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pStyle w:val="Title"/>
        <w:spacing w:line="328" w:lineRule="auto"/>
        <w:ind w:left="1930" w:firstLine="0"/>
        <w:jc w:val="center"/>
        <w:rPr>
          <w:color w:val="365f91"/>
        </w:rPr>
      </w:pPr>
      <w:r w:rsidDel="00000000" w:rsidR="00000000" w:rsidRPr="00000000">
        <w:rPr>
          <w:color w:val="365f91"/>
          <w:rtl w:val="0"/>
        </w:rPr>
        <w:t xml:space="preserve">High Level Design (HLD) </w:t>
      </w:r>
    </w:p>
    <w:p w:rsidR="00000000" w:rsidDel="00000000" w:rsidP="00000000" w:rsidRDefault="00000000" w:rsidRPr="00000000" w14:paraId="00000013">
      <w:pPr>
        <w:pStyle w:val="Title"/>
        <w:spacing w:line="328" w:lineRule="auto"/>
        <w:ind w:left="1930" w:firstLine="0"/>
        <w:jc w:val="left"/>
        <w:rPr>
          <w:color w:val="365f91"/>
        </w:rPr>
      </w:pPr>
      <w:r w:rsidDel="00000000" w:rsidR="00000000" w:rsidRPr="00000000">
        <w:rPr>
          <w:rtl w:val="0"/>
        </w:rPr>
      </w:r>
    </w:p>
    <w:p w:rsidR="00000000" w:rsidDel="00000000" w:rsidP="00000000" w:rsidRDefault="00000000" w:rsidRPr="00000000" w14:paraId="00000014">
      <w:pPr>
        <w:pStyle w:val="Title"/>
        <w:spacing w:line="328" w:lineRule="auto"/>
        <w:ind w:left="1930" w:firstLine="0"/>
        <w:jc w:val="center"/>
        <w:rPr/>
      </w:pPr>
      <w:r w:rsidDel="00000000" w:rsidR="00000000" w:rsidRPr="00000000">
        <w:rPr>
          <w:color w:val="365f91"/>
          <w:rtl w:val="0"/>
        </w:rPr>
        <w:t xml:space="preserve">Heart Disease Diagnostic Analysis</w:t>
      </w:r>
      <w:r w:rsidDel="00000000" w:rsidR="00000000" w:rsidRPr="00000000">
        <w:rPr>
          <w:rtl w:val="0"/>
        </w:rPr>
      </w:r>
    </w:p>
    <w:p w:rsidR="00000000" w:rsidDel="00000000" w:rsidP="00000000" w:rsidRDefault="00000000" w:rsidRPr="00000000" w14:paraId="00000015">
      <w:pPr>
        <w:rPr>
          <w:vertAlign w:val="baseline"/>
        </w:rPr>
        <w:sectPr>
          <w:pgSz w:h="16850" w:w="11920" w:orient="portrait"/>
          <w:pgMar w:bottom="280" w:top="1600" w:left="180" w:right="160" w:header="720" w:footer="720"/>
          <w:pgNumType w:start="1"/>
        </w:sectPr>
      </w:pPr>
      <w:r w:rsidDel="00000000" w:rsidR="00000000" w:rsidRPr="00000000">
        <w:rPr>
          <w:rtl w:val="0"/>
        </w:rPr>
      </w:r>
    </w:p>
    <w:p w:rsidR="00000000" w:rsidDel="00000000" w:rsidP="00000000" w:rsidRDefault="00000000" w:rsidRPr="00000000" w14:paraId="00000016">
      <w:pPr>
        <w:spacing w:before="88" w:lineRule="auto"/>
        <w:ind w:left="0" w:firstLine="0"/>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170355</wp:posOffset>
            </wp:positionH>
            <wp:positionV relativeFrom="paragraph">
              <wp:posOffset>244638</wp:posOffset>
            </wp:positionV>
            <wp:extent cx="50181" cy="45646"/>
            <wp:effectExtent b="0" l="0" r="0" t="0"/>
            <wp:wrapNone/>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181" cy="45646"/>
                    </a:xfrm>
                    <a:prstGeom prst="rect"/>
                    <a:ln/>
                  </pic:spPr>
                </pic:pic>
              </a:graphicData>
            </a:graphic>
          </wp:anchor>
        </w:drawing>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1"/>
        <w:ind w:left="1260" w:firstLine="0"/>
        <w:rPr/>
      </w:pPr>
      <w:r w:rsidDel="00000000" w:rsidR="00000000" w:rsidRPr="00000000">
        <w:rPr>
          <w:rtl w:val="0"/>
        </w:rPr>
        <w:t xml:space="preserve">Contents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125"/>
        </w:tabs>
        <w:spacing w:after="0" w:before="698" w:line="240" w:lineRule="auto"/>
        <w:ind w:left="1260" w:right="0" w:firstLine="0"/>
        <w:jc w:val="left"/>
        <w:rPr>
          <w:rFonts w:ascii="Arial MT" w:cs="Arial MT" w:eastAsia="Arial MT" w:hAnsi="Arial MT"/>
          <w:b w:val="0"/>
          <w:i w:val="0"/>
          <w:smallCaps w:val="0"/>
          <w:strike w:val="0"/>
          <w:color w:val="000000"/>
          <w:sz w:val="22"/>
          <w:szCs w:val="22"/>
          <w:u w:val="none"/>
          <w:shd w:fill="auto" w:val="clear"/>
          <w:vertAlign w:val="baseline"/>
        </w:rPr>
      </w:pPr>
      <w:hyperlink w:anchor="_gjdgxs">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Document Version Control</w:t>
          <w:tab/>
          <w:t xml:space="preserve">2</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171"/>
        </w:tabs>
        <w:spacing w:after="0" w:before="179" w:line="240" w:lineRule="auto"/>
        <w:ind w:left="1260" w:right="0" w:firstLine="0"/>
        <w:jc w:val="left"/>
        <w:rPr>
          <w:rFonts w:ascii="Arial MT" w:cs="Arial MT" w:eastAsia="Arial MT" w:hAnsi="Arial MT"/>
          <w:b w:val="0"/>
          <w:i w:val="0"/>
          <w:smallCaps w:val="0"/>
          <w:strike w:val="0"/>
          <w:color w:val="000000"/>
          <w:sz w:val="22"/>
          <w:szCs w:val="22"/>
          <w:u w:val="none"/>
          <w:shd w:fill="auto" w:val="clear"/>
          <w:vertAlign w:val="baseline"/>
        </w:rPr>
      </w:pPr>
      <w:hyperlink w:anchor="_30j0zll">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68"/>
          <w:tab w:val="right" w:leader="dot" w:pos="10159"/>
        </w:tabs>
        <w:spacing w:after="0" w:before="179" w:line="240" w:lineRule="auto"/>
        <w:ind w:left="1567" w:right="0" w:hanging="310"/>
        <w:jc w:val="left"/>
        <w:rPr/>
      </w:pPr>
      <w:hyperlink w:anchor="_1fob9te">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348"/>
          <w:tab w:val="right" w:leader="dot" w:pos="10152"/>
        </w:tabs>
        <w:spacing w:after="0" w:before="181" w:line="240" w:lineRule="auto"/>
        <w:ind w:left="0" w:right="0"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ab/>
      </w:r>
      <w:hyperlink w:anchor="_3znysh7">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Why this High-Level Design Document?</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348"/>
          <w:tab w:val="right" w:leader="dot" w:pos="10137"/>
        </w:tabs>
        <w:spacing w:after="0" w:before="182" w:line="240" w:lineRule="auto"/>
        <w:ind w:left="0" w:right="0"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ab/>
      </w:r>
      <w:hyperlink w:anchor="_2et92p0">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Scope…</w:t>
        </w:r>
      </w:hyperlink>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2et92p0">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06"/>
          <w:tab w:val="right" w:leader="dot" w:pos="10135"/>
        </w:tabs>
        <w:spacing w:after="0" w:before="182" w:line="240" w:lineRule="auto"/>
        <w:ind w:left="1505" w:right="0" w:hanging="247.99999999999997"/>
        <w:jc w:val="left"/>
        <w:rPr/>
      </w:pPr>
      <w:hyperlink w:anchor="_tyjcwt">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General Description</w:t>
        </w:r>
      </w:hyperlink>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tyjcwt">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350"/>
          <w:tab w:val="right" w:leader="dot" w:pos="10116"/>
        </w:tabs>
        <w:spacing w:after="0" w:before="179" w:line="240" w:lineRule="auto"/>
        <w:ind w:left="0" w:right="0"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ab/>
      </w:r>
      <w:hyperlink w:anchor="_3dy6vkm">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Product Perspective &amp; Problem Statement</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348"/>
          <w:tab w:val="right" w:leader="dot" w:pos="10145"/>
        </w:tabs>
        <w:spacing w:after="0" w:before="181" w:line="240" w:lineRule="auto"/>
        <w:ind w:left="0" w:right="0"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ab/>
      </w:r>
      <w:hyperlink w:anchor="_1t3h5sf">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Tools Used</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08"/>
          <w:tab w:val="right" w:leader="dot" w:pos="10161"/>
        </w:tabs>
        <w:spacing w:after="0" w:before="179" w:line="240" w:lineRule="auto"/>
        <w:ind w:left="1507" w:right="0" w:hanging="25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Design Detail</w:t>
        <w:tab/>
        <w:t xml:space="preserve">6</w:t>
      </w:r>
    </w:p>
    <w:p w:rsidR="00000000" w:rsidDel="00000000" w:rsidP="00000000" w:rsidRDefault="00000000" w:rsidRPr="00000000" w14:paraId="0000002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350"/>
          <w:tab w:val="right" w:leader="dot" w:pos="10185"/>
        </w:tabs>
        <w:spacing w:after="0" w:before="179" w:line="240" w:lineRule="auto"/>
        <w:ind w:left="0" w:right="0"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ab/>
      </w:r>
      <w:hyperlink w:anchor="_4d34og8">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Functional Architecture</w:t>
          <w:tab/>
          <w:t xml:space="preserve">6</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348"/>
          <w:tab w:val="right" w:leader="dot" w:pos="10197"/>
        </w:tabs>
        <w:spacing w:after="0" w:before="179" w:line="240" w:lineRule="auto"/>
        <w:ind w:left="0" w:right="0"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ab/>
      </w:r>
      <w:hyperlink w:anchor="_2s8eyo1">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Optimization</w:t>
          <w:tab/>
          <w:t xml:space="preserve">7</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08"/>
          <w:tab w:val="right" w:leader="dot" w:pos="10185"/>
        </w:tabs>
        <w:spacing w:after="0" w:before="179" w:line="240" w:lineRule="auto"/>
        <w:ind w:left="1507" w:right="0" w:hanging="250"/>
        <w:jc w:val="left"/>
        <w:rPr/>
      </w:pPr>
      <w:hyperlink w:anchor="_17dp8vu">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KPI</w:t>
          <w:tab/>
          <w:t xml:space="preserve">8</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350"/>
          <w:tab w:val="right" w:leader="dot" w:pos="10185"/>
        </w:tabs>
        <w:spacing w:after="0" w:before="185" w:line="240" w:lineRule="auto"/>
        <w:ind w:left="0" w:right="0"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ab/>
      </w:r>
      <w:hyperlink w:anchor="_3rdcrjn">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KPIs (Key Performance Indicators)</w:t>
          <w:tab/>
          <w:t xml:space="preserve">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08"/>
          <w:tab w:val="right" w:leader="dot" w:pos="10209"/>
        </w:tabs>
        <w:spacing w:after="0" w:before="179" w:line="240" w:lineRule="auto"/>
        <w:ind w:left="1507" w:right="0" w:hanging="250"/>
        <w:jc w:val="left"/>
        <w:rPr/>
      </w:pPr>
      <w:hyperlink w:anchor="_26in1rg">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Deployment</w:t>
          <w:tab/>
          <w:t xml:space="preserve">9</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spacing w:before="138" w:lineRule="auto"/>
        <w:ind w:left="1260" w:firstLine="0"/>
        <w:rPr/>
      </w:pPr>
      <w:bookmarkStart w:colFirst="0" w:colLast="0" w:name="_30j0zll" w:id="0"/>
      <w:bookmarkEnd w:id="0"/>
      <w:r w:rsidDel="00000000" w:rsidR="00000000" w:rsidRPr="00000000">
        <w:rPr>
          <w:rtl w:val="0"/>
        </w:rPr>
        <w:t xml:space="preserve">Abstract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59" w:lineRule="auto"/>
        <w:ind w:left="1260" w:right="1409"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Health is real wealth in the pandemic time. We all have realized the brute effects of covid- 19 on all irrespective of any status. Heart disease is a term covering any disorder of the heart. Located in the chest region of the body, the heart beats around 80 beats per minute. Heart diseases have become a major concern to deal with as studies show that the number of deaths due to heart diseases have increased significantly over the past few decades in India it has become the leading cause of death in India.</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54" w:lineRule="auto"/>
        <w:ind w:left="1260" w:right="1966" w:firstLine="0"/>
        <w:jc w:val="both"/>
        <w:rPr>
          <w:rFonts w:ascii="Arial MT" w:cs="Arial MT" w:eastAsia="Arial MT" w:hAnsi="Arial MT"/>
          <w:b w:val="0"/>
          <w:i w:val="0"/>
          <w:smallCaps w:val="0"/>
          <w:strike w:val="0"/>
          <w:color w:val="000000"/>
          <w:sz w:val="22"/>
          <w:szCs w:val="22"/>
          <w:u w:val="none"/>
          <w:shd w:fill="auto" w:val="clear"/>
          <w:vertAlign w:val="baseline"/>
        </w:rPr>
        <w:sectPr>
          <w:footerReference r:id="rId7" w:type="default"/>
          <w:type w:val="nextPage"/>
          <w:pgSz w:h="16850" w:w="11920" w:orient="portrait"/>
          <w:pgMar w:bottom="1100" w:top="1360" w:left="180" w:right="160" w:header="566" w:footer="908"/>
        </w:sect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Thus, preventing heart diseases has become more than necessary. Good data-driven systems for predicting heart diseases can improve the entire research and prevention process, making sure that more people can live healthy lives.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1"/>
        <w:numPr>
          <w:ilvl w:val="0"/>
          <w:numId w:val="1"/>
        </w:numPr>
        <w:tabs>
          <w:tab w:val="left" w:leader="none" w:pos="1527"/>
        </w:tabs>
        <w:ind w:left="1526" w:hanging="269.00000000000006"/>
        <w:rPr/>
      </w:pPr>
      <w:bookmarkStart w:colFirst="0" w:colLast="0" w:name="_1fob9te" w:id="1"/>
      <w:bookmarkEnd w:id="1"/>
      <w:r w:rsidDel="00000000" w:rsidR="00000000" w:rsidRPr="00000000">
        <w:rPr>
          <w:rtl w:val="0"/>
        </w:rPr>
        <w:t xml:space="preserve">Introduction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2"/>
        <w:numPr>
          <w:ilvl w:val="1"/>
          <w:numId w:val="1"/>
        </w:numPr>
        <w:tabs>
          <w:tab w:val="left" w:leader="none" w:pos="1980"/>
          <w:tab w:val="left" w:leader="none" w:pos="1981"/>
        </w:tabs>
        <w:ind w:left="0" w:firstLine="0"/>
        <w:rPr/>
      </w:pPr>
      <w:bookmarkStart w:colFirst="0" w:colLast="0" w:name="_3znysh7" w:id="2"/>
      <w:bookmarkEnd w:id="2"/>
      <w:r w:rsidDel="00000000" w:rsidR="00000000" w:rsidRPr="00000000">
        <w:rPr>
          <w:rtl w:val="0"/>
        </w:rPr>
        <w:tab/>
      </w:r>
      <w:r w:rsidDel="00000000" w:rsidR="00000000" w:rsidRPr="00000000">
        <w:rPr>
          <w:rtl w:val="0"/>
        </w:rPr>
        <w:t xml:space="preserve">Why this High-Level Design Document?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7" w:right="143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ind w:left="1994" w:firstLine="0"/>
        <w:rPr>
          <w:rFonts w:ascii="Arial" w:cs="Arial" w:eastAsia="Arial" w:hAnsi="Arial"/>
          <w:b w:val="1"/>
        </w:rPr>
      </w:pPr>
      <w:r w:rsidDel="00000000" w:rsidR="00000000" w:rsidRPr="00000000">
        <w:rPr>
          <w:rFonts w:ascii="Arial" w:cs="Arial" w:eastAsia="Arial" w:hAnsi="Arial"/>
          <w:b w:val="1"/>
          <w:rtl w:val="0"/>
        </w:rPr>
        <w:t xml:space="preserve">The HLD will: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0"/>
        </w:tabs>
        <w:spacing w:after="0" w:before="0" w:line="240" w:lineRule="auto"/>
        <w:ind w:left="2119" w:right="0" w:hanging="141.9999999999999"/>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Present all of the design aspects and define them in detail</w:t>
      </w:r>
    </w:p>
    <w:p w:rsidR="00000000" w:rsidDel="00000000" w:rsidP="00000000" w:rsidRDefault="00000000" w:rsidRPr="00000000" w14:paraId="0000003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0"/>
        </w:tabs>
        <w:spacing w:after="0" w:before="66" w:line="240" w:lineRule="auto"/>
        <w:ind w:left="2119" w:right="0" w:hanging="141.9999999999999"/>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Describe the user interface being implemented</w:t>
      </w:r>
    </w:p>
    <w:p w:rsidR="00000000" w:rsidDel="00000000" w:rsidP="00000000" w:rsidRDefault="00000000" w:rsidRPr="00000000" w14:paraId="000000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0"/>
        </w:tabs>
        <w:spacing w:after="0" w:before="69" w:line="240" w:lineRule="auto"/>
        <w:ind w:left="2119" w:right="0" w:hanging="141.9999999999999"/>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Describe the hardware and software interfaces</w:t>
      </w:r>
    </w:p>
    <w:p w:rsidR="00000000" w:rsidDel="00000000" w:rsidP="00000000" w:rsidRDefault="00000000" w:rsidRPr="00000000" w14:paraId="000000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0"/>
        </w:tabs>
        <w:spacing w:after="0" w:before="66" w:line="240" w:lineRule="auto"/>
        <w:ind w:left="2119" w:right="0" w:hanging="141.9999999999999"/>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Describe the performance requirements</w:t>
      </w:r>
    </w:p>
    <w:p w:rsidR="00000000" w:rsidDel="00000000" w:rsidP="00000000" w:rsidRDefault="00000000" w:rsidRPr="00000000" w14:paraId="000000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0"/>
        </w:tabs>
        <w:spacing w:after="0" w:before="66" w:line="240" w:lineRule="auto"/>
        <w:ind w:left="2119" w:right="0" w:hanging="141.9999999999999"/>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Include design features and the architecture of the project</w:t>
      </w:r>
    </w:p>
    <w:p w:rsidR="00000000" w:rsidDel="00000000" w:rsidP="00000000" w:rsidRDefault="00000000" w:rsidRPr="00000000" w14:paraId="0000003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32"/>
        </w:tabs>
        <w:spacing w:after="0" w:before="69" w:line="240" w:lineRule="auto"/>
        <w:ind w:left="2131" w:right="0" w:hanging="138.0000000000001"/>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List and describe the non-functional attributes like: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-Security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27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-Reliability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27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-Maintainability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7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-Portability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27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-Reusability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27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-Application compatibility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27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-Resource utilization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27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-Serviceability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2"/>
        <w:numPr>
          <w:ilvl w:val="1"/>
          <w:numId w:val="1"/>
        </w:numPr>
        <w:tabs>
          <w:tab w:val="left" w:leader="none" w:pos="1963"/>
          <w:tab w:val="left" w:leader="none" w:pos="1964"/>
        </w:tabs>
        <w:ind w:left="1963" w:hanging="706"/>
        <w:rPr/>
      </w:pPr>
      <w:bookmarkStart w:colFirst="0" w:colLast="0" w:name="_2et92p0" w:id="3"/>
      <w:bookmarkEnd w:id="3"/>
      <w:r w:rsidDel="00000000" w:rsidR="00000000" w:rsidRPr="00000000">
        <w:rPr>
          <w:rtl w:val="0"/>
        </w:rPr>
        <w:t xml:space="preserve">Scope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1994" w:right="1776" w:firstLine="1.9999999999998863"/>
        <w:jc w:val="left"/>
        <w:rPr>
          <w:rFonts w:ascii="Arial MT" w:cs="Arial MT" w:eastAsia="Arial MT" w:hAnsi="Arial MT"/>
          <w:b w:val="0"/>
          <w:i w:val="0"/>
          <w:smallCaps w:val="0"/>
          <w:strike w:val="0"/>
          <w:color w:val="000000"/>
          <w:sz w:val="22"/>
          <w:szCs w:val="22"/>
          <w:u w:val="none"/>
          <w:shd w:fill="auto" w:val="clear"/>
          <w:vertAlign w:val="baseline"/>
        </w:rPr>
        <w:sectPr>
          <w:type w:val="nextPage"/>
          <w:pgSz w:h="16850" w:w="11920" w:orient="portrait"/>
          <w:pgMar w:bottom="1100" w:top="1360" w:left="180" w:right="160" w:header="566" w:footer="908"/>
        </w:sect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HLD documentation presents the structure of the system, such as the database architecture, application architecture (layers), application flow (Navigation), and technology architecture. The HLD uses non-technical to mildly- technical terms which should be understandable to the administrators of the system.</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1"/>
        <w:numPr>
          <w:ilvl w:val="0"/>
          <w:numId w:val="1"/>
        </w:numPr>
        <w:tabs>
          <w:tab w:val="left" w:leader="none" w:pos="1728"/>
          <w:tab w:val="left" w:leader="none" w:pos="1729"/>
        </w:tabs>
        <w:ind w:left="1728" w:hanging="470.99999999999994"/>
        <w:rPr/>
      </w:pPr>
      <w:bookmarkStart w:colFirst="0" w:colLast="0" w:name="_tyjcwt" w:id="4"/>
      <w:bookmarkEnd w:id="4"/>
      <w:r w:rsidDel="00000000" w:rsidR="00000000" w:rsidRPr="00000000">
        <w:rPr>
          <w:rtl w:val="0"/>
        </w:rPr>
        <w:t xml:space="preserve">General Description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numPr>
          <w:ilvl w:val="1"/>
          <w:numId w:val="1"/>
        </w:numPr>
        <w:tabs>
          <w:tab w:val="left" w:leader="none" w:pos="1980"/>
          <w:tab w:val="left" w:leader="none" w:pos="1981"/>
        </w:tabs>
        <w:spacing w:before="321" w:lineRule="auto"/>
        <w:ind w:left="0" w:firstLine="0"/>
        <w:rPr/>
      </w:pPr>
      <w:bookmarkStart w:colFirst="0" w:colLast="0" w:name="_3dy6vkm" w:id="5"/>
      <w:bookmarkEnd w:id="5"/>
      <w:r w:rsidDel="00000000" w:rsidR="00000000" w:rsidRPr="00000000">
        <w:rPr>
          <w:rtl w:val="0"/>
        </w:rPr>
        <w:tab/>
      </w:r>
      <w:r w:rsidDel="00000000" w:rsidR="00000000" w:rsidRPr="00000000">
        <w:rPr>
          <w:rtl w:val="0"/>
        </w:rPr>
        <w:t xml:space="preserve">Product Perspective &amp; Problem Statement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4" w:right="1677" w:firstLine="1.9999999999998863"/>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22292d"/>
          <w:sz w:val="22"/>
          <w:szCs w:val="22"/>
          <w:u w:val="none"/>
          <w:shd w:fill="auto" w:val="clear"/>
          <w:vertAlign w:val="baseline"/>
          <w:rtl w:val="0"/>
        </w:rPr>
        <w:t xml:space="preserve">The goal of this project is to analyze to predict the probability of heart disease occurrence, based on a combination of features that describes the disease. To achieve the goal, we used a data set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that is formed by taking into consideration some of the information of 303 individuals. The problem is based on the given information about each individual we have to </w:t>
      </w:r>
      <w:r w:rsidDel="00000000" w:rsidR="00000000" w:rsidRPr="00000000">
        <w:rPr>
          <w:rtl w:val="0"/>
        </w:rPr>
        <w:t xml:space="preserve">calculate whether</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that individual will suffer from heart disease or not.</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2"/>
        <w:numPr>
          <w:ilvl w:val="1"/>
          <w:numId w:val="1"/>
        </w:numPr>
        <w:tabs>
          <w:tab w:val="left" w:leader="none" w:pos="1980"/>
          <w:tab w:val="left" w:leader="none" w:pos="1981"/>
        </w:tabs>
        <w:spacing w:before="183" w:lineRule="auto"/>
        <w:ind w:left="0" w:firstLine="0"/>
        <w:rPr/>
      </w:pPr>
      <w:bookmarkStart w:colFirst="0" w:colLast="0" w:name="_1t3h5sf" w:id="6"/>
      <w:bookmarkEnd w:id="6"/>
      <w:r w:rsidDel="00000000" w:rsidR="00000000" w:rsidRPr="00000000">
        <w:rPr>
          <w:rtl w:val="0"/>
        </w:rPr>
        <w:tab/>
      </w:r>
      <w:r w:rsidDel="00000000" w:rsidR="00000000" w:rsidRPr="00000000">
        <w:rPr>
          <w:rtl w:val="0"/>
        </w:rPr>
        <w:t xml:space="preserve">Tools used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4" w:right="1487" w:firstLine="1.9999999999998863"/>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Business Intelligence tools and libraries works such as NumPy, Pandas, Matplotlib, MS-Excel, Tableau, Jupyter Notebook and Python Programming Language are used to build the whole framework.</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sectPr>
          <w:type w:val="nextPage"/>
          <w:pgSz w:h="16850" w:w="11920" w:orient="portrait"/>
          <w:pgMar w:bottom="1100" w:top="1360" w:left="180" w:right="160" w:header="566" w:footer="908"/>
        </w:sect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numPr>
          <w:ilvl w:val="0"/>
          <w:numId w:val="1"/>
        </w:numPr>
        <w:tabs>
          <w:tab w:val="left" w:leader="none" w:pos="1728"/>
          <w:tab w:val="left" w:leader="none" w:pos="1729"/>
        </w:tabs>
        <w:ind w:left="1728" w:hanging="470.99999999999994"/>
        <w:rPr/>
      </w:pPr>
      <w:r w:rsidDel="00000000" w:rsidR="00000000" w:rsidRPr="00000000">
        <w:rPr>
          <w:rtl w:val="0"/>
        </w:rPr>
        <w:t xml:space="preserve">Design Details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2"/>
        <w:numPr>
          <w:ilvl w:val="1"/>
          <w:numId w:val="1"/>
        </w:numPr>
        <w:tabs>
          <w:tab w:val="left" w:leader="none" w:pos="1963"/>
          <w:tab w:val="left" w:leader="none" w:pos="1964"/>
        </w:tabs>
        <w:ind w:left="1963" w:hanging="706"/>
        <w:rPr/>
      </w:pPr>
      <w:bookmarkStart w:colFirst="0" w:colLast="0" w:name="_4d34og8" w:id="7"/>
      <w:bookmarkEnd w:id="7"/>
      <w:r w:rsidDel="00000000" w:rsidR="00000000" w:rsidRPr="00000000">
        <w:rPr>
          <w:rtl w:val="0"/>
        </w:rPr>
        <w:t xml:space="preserve">Functional Architecture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578439</wp:posOffset>
            </wp:positionH>
            <wp:positionV relativeFrom="paragraph">
              <wp:posOffset>159225</wp:posOffset>
            </wp:positionV>
            <wp:extent cx="6026138" cy="3230879"/>
            <wp:effectExtent b="0" l="0" r="0" t="0"/>
            <wp:wrapTopAndBottom distB="0" dist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026138" cy="3230879"/>
                    </a:xfrm>
                    <a:prstGeom prst="rect"/>
                    <a:ln/>
                  </pic:spPr>
                </pic:pic>
              </a:graphicData>
            </a:graphic>
          </wp:anchor>
        </w:drawing>
      </w:r>
    </w:p>
    <w:p w:rsidR="00000000" w:rsidDel="00000000" w:rsidP="00000000" w:rsidRDefault="00000000" w:rsidRPr="00000000" w14:paraId="0000005A">
      <w:pPr>
        <w:spacing w:before="269" w:lineRule="auto"/>
        <w:ind w:left="3230" w:right="3486" w:firstLine="0"/>
        <w:jc w:val="center"/>
        <w:rPr>
          <w:rFonts w:ascii="Arial" w:cs="Arial" w:eastAsia="Arial" w:hAnsi="Arial"/>
          <w:b w:val="1"/>
          <w:sz w:val="40"/>
          <w:szCs w:val="40"/>
        </w:rPr>
      </w:pPr>
      <w:r w:rsidDel="00000000" w:rsidR="00000000" w:rsidRPr="00000000">
        <w:rPr>
          <w:rFonts w:ascii="Arial" w:cs="Arial" w:eastAsia="Arial" w:hAnsi="Arial"/>
          <w:b w:val="1"/>
          <w:color w:val="766f6f"/>
          <w:sz w:val="40"/>
          <w:szCs w:val="40"/>
          <w:rtl w:val="0"/>
        </w:rPr>
        <w:t xml:space="preserve">How BI Works</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sz w:val="10"/>
          <w:szCs w:val="10"/>
        </w:rPr>
        <w:drawing>
          <wp:inline distB="114300" distT="114300" distL="114300" distR="114300">
            <wp:extent cx="7286625" cy="1019175"/>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728662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center"/>
        <w:rPr>
          <w:rFonts w:ascii="Arial" w:cs="Arial" w:eastAsia="Arial" w:hAnsi="Arial"/>
          <w:b w:val="1"/>
          <w:sz w:val="24"/>
          <w:szCs w:val="24"/>
        </w:rPr>
        <w:sectPr>
          <w:type w:val="nextPage"/>
          <w:pgSz w:h="16850" w:w="11920" w:orient="portrait"/>
          <w:pgMar w:bottom="1100" w:top="1360" w:left="180" w:right="160" w:header="566" w:footer="908"/>
        </w:sectPr>
      </w:pPr>
      <w:r w:rsidDel="00000000" w:rsidR="00000000" w:rsidRPr="00000000">
        <w:rPr>
          <w:rFonts w:ascii="Arial" w:cs="Arial" w:eastAsia="Arial" w:hAnsi="Arial"/>
          <w:b w:val="1"/>
          <w:sz w:val="24"/>
          <w:szCs w:val="24"/>
        </w:rPr>
        <w:drawing>
          <wp:inline distB="114300" distT="114300" distL="114300" distR="114300">
            <wp:extent cx="7062788" cy="2447925"/>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7062788"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Heading2"/>
        <w:numPr>
          <w:ilvl w:val="1"/>
          <w:numId w:val="1"/>
        </w:numPr>
        <w:tabs>
          <w:tab w:val="left" w:leader="none" w:pos="1949"/>
          <w:tab w:val="left" w:leader="none" w:pos="1950"/>
        </w:tabs>
        <w:spacing w:before="91" w:lineRule="auto"/>
        <w:ind w:left="1949" w:hanging="692"/>
        <w:rPr/>
      </w:pPr>
      <w:bookmarkStart w:colFirst="0" w:colLast="0" w:name="_2s8eyo1" w:id="8"/>
      <w:bookmarkEnd w:id="8"/>
      <w:r w:rsidDel="00000000" w:rsidR="00000000" w:rsidRPr="00000000">
        <w:rPr>
          <w:rtl w:val="0"/>
        </w:rPr>
        <w:t xml:space="preserve">Optimization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3"/>
        <w:ind w:left="2047" w:firstLine="0"/>
        <w:rPr/>
      </w:pPr>
      <w:r w:rsidDel="00000000" w:rsidR="00000000" w:rsidRPr="00000000">
        <w:rPr>
          <w:rtl w:val="0"/>
        </w:rPr>
        <w:t xml:space="preserve">Your data strategy drives performance</w:t>
      </w:r>
    </w:p>
    <w:p w:rsidR="00000000" w:rsidDel="00000000" w:rsidP="00000000" w:rsidRDefault="00000000" w:rsidRPr="00000000" w14:paraId="0000006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700"/>
          <w:tab w:val="left" w:leader="none" w:pos="2701"/>
        </w:tabs>
        <w:spacing w:after="0" w:before="176" w:line="293.00000000000006" w:lineRule="auto"/>
        <w:ind w:left="2700" w:right="0" w:hanging="363.0000000000001"/>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Minimize the number of fields</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700"/>
          <w:tab w:val="left" w:leader="none" w:pos="2701"/>
        </w:tabs>
        <w:spacing w:after="0" w:before="0" w:line="293.00000000000006" w:lineRule="auto"/>
        <w:ind w:left="2700" w:right="0" w:hanging="363.0000000000001"/>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Minimize the number of records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700"/>
          <w:tab w:val="left" w:leader="none" w:pos="2701"/>
        </w:tabs>
        <w:spacing w:after="0" w:before="20" w:line="225" w:lineRule="auto"/>
        <w:ind w:left="2700" w:right="1693"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Optimize extracts to speed up future queries by materializing calculations, removing columns and the use of accelerated views</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3"/>
        <w:ind w:left="2023" w:firstLine="0"/>
        <w:rPr/>
      </w:pPr>
      <w:r w:rsidDel="00000000" w:rsidR="00000000" w:rsidRPr="00000000">
        <w:rPr>
          <w:rtl w:val="0"/>
        </w:rPr>
        <w:t xml:space="preserve">Reduce the marks (data points) in your view</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700"/>
          <w:tab w:val="left" w:leader="none" w:pos="2701"/>
        </w:tabs>
        <w:spacing w:after="0" w:before="0" w:line="235" w:lineRule="auto"/>
        <w:ind w:left="2700" w:right="1359"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Practice guided analytics. There’s no need to fit everything you plan to show in a single view. Compile related views and connect them with action filters to travel from overview to highly-granular views at the speed of thought.</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700"/>
          <w:tab w:val="left" w:leader="none" w:pos="2701"/>
        </w:tabs>
        <w:spacing w:after="0" w:before="1" w:line="240" w:lineRule="auto"/>
        <w:ind w:left="2700" w:right="0" w:hanging="363.000000000000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 unneeded dimensions from the detail shelf.</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700"/>
          <w:tab w:val="left" w:leader="none" w:pos="2701"/>
        </w:tabs>
        <w:spacing w:after="0" w:before="0" w:line="240" w:lineRule="auto"/>
        <w:ind w:left="2700" w:right="0" w:hanging="363.000000000000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Explore. Try displaying your data in different types of views.</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3"/>
        <w:ind w:firstLine="2011"/>
        <w:rPr/>
      </w:pPr>
      <w:r w:rsidDel="00000000" w:rsidR="00000000" w:rsidRPr="00000000">
        <w:rPr>
          <w:rtl w:val="0"/>
        </w:rPr>
        <w:t xml:space="preserve">Limit your filters by number and type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700"/>
          <w:tab w:val="left" w:leader="none" w:pos="2701"/>
        </w:tabs>
        <w:spacing w:after="0" w:before="0" w:line="237" w:lineRule="auto"/>
        <w:ind w:left="2700" w:right="1382"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Reduce the number of filters in use. Excessive filters on a view will create a more complex query, which takes longer to return results. Double-check your filters and remove any that aren’t necessary.</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700"/>
          <w:tab w:val="left" w:leader="none" w:pos="2701"/>
        </w:tabs>
        <w:spacing w:after="0" w:before="1" w:line="235" w:lineRule="auto"/>
        <w:ind w:left="2700" w:right="1716"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Use an include filter. Exclude filters load the entire domain of a dimension while including filters do not. An include filter runs much faster than an exclude filter, especially for dimensions with many members.</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700"/>
          <w:tab w:val="left" w:leader="none" w:pos="2701"/>
        </w:tabs>
        <w:spacing w:after="0" w:before="1" w:line="240" w:lineRule="auto"/>
        <w:ind w:left="2700" w:right="1581"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Use a continuous date filter. Continuous date filters (relative and range-of- date filters) can take advantage of the indexing properties in your database and are faster than discrete data filters.</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700"/>
          <w:tab w:val="left" w:leader="none" w:pos="2701"/>
        </w:tabs>
        <w:spacing w:after="0" w:before="0" w:line="235" w:lineRule="auto"/>
        <w:ind w:left="2700" w:right="1642"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Use Boolean or numeric filters. Computers process integers and Booleans (t/f) much faster than strings.</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700"/>
          <w:tab w:val="left" w:leader="none" w:pos="2701"/>
        </w:tabs>
        <w:spacing w:after="0" w:before="0" w:line="240" w:lineRule="auto"/>
        <w:ind w:left="2700" w:right="1647"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sectPr>
          <w:type w:val="nextPage"/>
          <w:pgSz w:h="16850" w:w="11920" w:orient="portrait"/>
          <w:pgMar w:bottom="1100" w:top="1360" w:left="180" w:right="160" w:header="566" w:footer="908"/>
        </w:sect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Use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parameters and action filters. These reduce the query load (and work across data sources).</w:t>
      </w:r>
      <w:r w:rsidDel="00000000" w:rsidR="00000000" w:rsidRPr="00000000">
        <w:rPr>
          <w:rtl w:val="0"/>
        </w:rPr>
      </w:r>
    </w:p>
    <w:p w:rsidR="00000000" w:rsidDel="00000000" w:rsidP="00000000" w:rsidRDefault="00000000" w:rsidRPr="00000000" w14:paraId="0000007E">
      <w:pPr>
        <w:pStyle w:val="Heading3"/>
        <w:spacing w:before="92" w:lineRule="auto"/>
        <w:ind w:left="2035" w:firstLine="0"/>
        <w:rPr/>
      </w:pPr>
      <w:r w:rsidDel="00000000" w:rsidR="00000000" w:rsidRPr="00000000">
        <w:rPr>
          <w:rtl w:val="0"/>
        </w:rPr>
        <w:t xml:space="preserve">Optimize and materialize your calculations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745"/>
          <w:tab w:val="left" w:leader="none" w:pos="2746"/>
        </w:tabs>
        <w:spacing w:after="0" w:before="0" w:line="240" w:lineRule="auto"/>
        <w:ind w:left="2746" w:right="0"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calculations in the database</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745"/>
          <w:tab w:val="left" w:leader="none" w:pos="2746"/>
        </w:tabs>
        <w:spacing w:after="0" w:before="1" w:line="240" w:lineRule="auto"/>
        <w:ind w:left="2746" w:right="0"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Reduce the number of nested calculations.</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746"/>
        </w:tabs>
        <w:spacing w:after="0" w:before="18" w:line="225" w:lineRule="auto"/>
        <w:ind w:left="2746" w:right="1652" w:hanging="360"/>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Reduce the granularity of LOD or table calculations in the view. The more granular the calculation, the longer it takes.</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3190"/>
          <w:tab w:val="left" w:leader="none" w:pos="3191"/>
        </w:tabs>
        <w:spacing w:after="0" w:before="0" w:line="240" w:lineRule="auto"/>
        <w:ind w:left="3171" w:right="2483" w:hanging="361.0000000000002"/>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LODs - Look at the number of unique dimension members in the calculation.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3127"/>
          <w:tab w:val="left" w:leader="none" w:pos="3128"/>
        </w:tabs>
        <w:spacing w:after="0" w:before="0" w:line="240" w:lineRule="auto"/>
        <w:ind w:left="3171" w:right="1444" w:hanging="361.0000000000002"/>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Table Calculations - the more marks in the view, the longer it will take to calculate.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701"/>
        </w:tabs>
        <w:spacing w:after="0" w:before="157" w:line="240" w:lineRule="auto"/>
        <w:ind w:left="2700" w:right="1586" w:hanging="360"/>
        <w:jc w:val="both"/>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Where possible, use MIN or MAX instead of AVG</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AVG requires more processing than MIN or MAX. Often rows will be duplicated and display the same result with MIN, MAX, or AVG.</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700"/>
          <w:tab w:val="left" w:leader="none" w:pos="2701"/>
        </w:tabs>
        <w:spacing w:after="0" w:before="0" w:line="240" w:lineRule="auto"/>
        <w:ind w:left="2700" w:right="1349"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Make groups with calculations</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Like include filters, calculated groups load only named members of the domain, whereas Tableau’s group function loads the entire domain.</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700"/>
          <w:tab w:val="left" w:leader="none" w:pos="2701"/>
        </w:tabs>
        <w:spacing w:after="0" w:before="0" w:line="240" w:lineRule="auto"/>
        <w:ind w:left="2700" w:right="1434"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Use Booleans or numeric calculations instead of string calculations</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Computers can process integers and Booleans (t/f) much faster than strings. Boolean&gt;Int&gt;Float&gt;Date&gt;Date Time&gt;String.</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92">
      <w:pPr>
        <w:pStyle w:val="Heading1"/>
        <w:numPr>
          <w:ilvl w:val="0"/>
          <w:numId w:val="1"/>
        </w:numPr>
        <w:tabs>
          <w:tab w:val="left" w:leader="none" w:pos="1728"/>
          <w:tab w:val="left" w:leader="none" w:pos="1729"/>
        </w:tabs>
        <w:spacing w:before="0" w:lineRule="auto"/>
        <w:ind w:left="1728" w:hanging="470.99999999999994"/>
        <w:rPr/>
      </w:pPr>
      <w:bookmarkStart w:colFirst="0" w:colLast="0" w:name="_17dp8vu" w:id="9"/>
      <w:bookmarkEnd w:id="9"/>
      <w:r w:rsidDel="00000000" w:rsidR="00000000" w:rsidRPr="00000000">
        <w:rPr>
          <w:rtl w:val="0"/>
        </w:rPr>
        <w:t xml:space="preserve">Key Performance Indicators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3" w:right="2494"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Dashboards will be implemented to display and indicate certain KPIs and relevant indicators for the disease.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975" w:right="1881" w:firstLine="0"/>
        <w:jc w:val="left"/>
        <w:rPr>
          <w:rFonts w:ascii="Arial MT" w:cs="Arial MT" w:eastAsia="Arial MT" w:hAnsi="Arial MT"/>
          <w:b w:val="0"/>
          <w:i w:val="0"/>
          <w:smallCaps w:val="0"/>
          <w:strike w:val="0"/>
          <w:color w:val="000000"/>
          <w:sz w:val="22"/>
          <w:szCs w:val="22"/>
          <w:u w:val="none"/>
          <w:shd w:fill="auto" w:val="clear"/>
          <w:vertAlign w:val="baseline"/>
        </w:rPr>
        <w:sectPr>
          <w:type w:val="nextPage"/>
          <w:pgSz w:h="16850" w:w="11920" w:orient="portrait"/>
          <w:pgMar w:bottom="1100" w:top="1360" w:left="180" w:right="160" w:header="566" w:footer="908"/>
        </w:sect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As and when the system starts to capture the historical/periodic data for a user, The dashboards will be included to display charts over time with progress on various indicators or factors</w:t>
      </w:r>
    </w:p>
    <w:p w:rsidR="00000000" w:rsidDel="00000000" w:rsidP="00000000" w:rsidRDefault="00000000" w:rsidRPr="00000000" w14:paraId="00000098">
      <w:pPr>
        <w:pStyle w:val="Heading2"/>
        <w:numPr>
          <w:ilvl w:val="1"/>
          <w:numId w:val="1"/>
        </w:numPr>
        <w:tabs>
          <w:tab w:val="left" w:leader="none" w:pos="1980"/>
          <w:tab w:val="left" w:leader="none" w:pos="1981"/>
        </w:tabs>
        <w:spacing w:before="91" w:lineRule="auto"/>
        <w:ind w:left="0" w:firstLine="0"/>
        <w:rPr/>
      </w:pPr>
      <w:bookmarkStart w:colFirst="0" w:colLast="0" w:name="_3rdcrjn" w:id="10"/>
      <w:bookmarkEnd w:id="10"/>
      <w:r w:rsidDel="00000000" w:rsidR="00000000" w:rsidRPr="00000000">
        <w:rPr>
          <w:rtl w:val="0"/>
        </w:rPr>
        <w:tab/>
      </w:r>
      <w:r w:rsidDel="00000000" w:rsidR="00000000" w:rsidRPr="00000000">
        <w:rPr>
          <w:rtl w:val="0"/>
        </w:rPr>
        <w:t xml:space="preserve">KPIs (Key Performance Indicators)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 w:right="1668"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Key indicators displaying a summary of the heart disease and its relationship with different metrics</w:t>
      </w:r>
    </w:p>
    <w:p w:rsidR="00000000" w:rsidDel="00000000" w:rsidP="00000000" w:rsidRDefault="00000000" w:rsidRPr="00000000" w14:paraId="0000009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18"/>
        </w:tabs>
        <w:spacing w:after="0" w:before="0" w:line="249" w:lineRule="auto"/>
        <w:ind w:left="2218" w:right="0" w:hanging="245"/>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Percentage of People Having Heart Disease</w:t>
      </w:r>
    </w:p>
    <w:p w:rsidR="00000000" w:rsidDel="00000000" w:rsidP="00000000" w:rsidRDefault="00000000" w:rsidRPr="00000000" w14:paraId="0000009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28"/>
        </w:tabs>
        <w:spacing w:after="0" w:before="0" w:line="251" w:lineRule="auto"/>
        <w:ind w:left="2227" w:right="0" w:hanging="248.0000000000001"/>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Variation of ‘thal’ (Thalassemia type) with ‘sex’</w:t>
      </w:r>
    </w:p>
    <w:p w:rsidR="00000000" w:rsidDel="00000000" w:rsidP="00000000" w:rsidRDefault="00000000" w:rsidRPr="00000000" w14:paraId="0000009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28"/>
        </w:tabs>
        <w:spacing w:after="0" w:before="4" w:line="240" w:lineRule="auto"/>
        <w:ind w:left="1980" w:right="2423"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Variation of ‘chol’ (Cholesterol), ‘trestbps’ (Resting blood pressure) with ‘fbs’ (Fasting Blood Sugar).</w:t>
      </w:r>
    </w:p>
    <w:p w:rsidR="00000000" w:rsidDel="00000000" w:rsidP="00000000" w:rsidRDefault="00000000" w:rsidRPr="00000000" w14:paraId="0000009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28"/>
        </w:tabs>
        <w:spacing w:after="0" w:before="0" w:line="252.00000000000003" w:lineRule="auto"/>
        <w:ind w:left="2227" w:right="0" w:hanging="248.0000000000001"/>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Variation of ‘exang’ (Exercise induced angina) with ‘cp’ (Chest Pain type).</w:t>
      </w:r>
    </w:p>
    <w:p w:rsidR="00000000" w:rsidDel="00000000" w:rsidP="00000000" w:rsidRDefault="00000000" w:rsidRPr="00000000" w14:paraId="0000009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28"/>
        </w:tabs>
        <w:spacing w:after="0" w:before="0" w:line="252.00000000000003" w:lineRule="auto"/>
        <w:ind w:left="2227" w:right="0" w:hanging="248.0000000000001"/>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Variation of ‘num’ (Angiographic disease status) with ‘sex’.</w:t>
      </w:r>
    </w:p>
    <w:p w:rsidR="00000000" w:rsidDel="00000000" w:rsidP="00000000" w:rsidRDefault="00000000" w:rsidRPr="00000000" w14:paraId="000000A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28"/>
        </w:tabs>
        <w:spacing w:after="0" w:before="0" w:line="252.00000000000003" w:lineRule="auto"/>
        <w:ind w:left="2227" w:right="0" w:hanging="248.0000000000001"/>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Variation of the ‘age’ with ‘chol’ (Cholesterol) and ‘sex’</w:t>
      </w:r>
    </w:p>
    <w:p w:rsidR="00000000" w:rsidDel="00000000" w:rsidP="00000000" w:rsidRDefault="00000000" w:rsidRPr="00000000" w14:paraId="000000A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28"/>
        </w:tabs>
        <w:spacing w:after="0" w:before="2" w:line="252.00000000000003" w:lineRule="auto"/>
        <w:ind w:left="2227" w:right="0" w:hanging="248.0000000000001"/>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Variation of ‘cp’ (Chest Pain type) with ‘sex’</w:t>
      </w:r>
    </w:p>
    <w:p w:rsidR="00000000" w:rsidDel="00000000" w:rsidP="00000000" w:rsidRDefault="00000000" w:rsidRPr="00000000" w14:paraId="000000A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28"/>
        </w:tabs>
        <w:spacing w:after="0" w:before="0" w:line="252.00000000000003" w:lineRule="auto"/>
        <w:ind w:left="2227" w:right="0" w:hanging="248.0000000000001"/>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Variation of ‘thalach’ (Maximum heart rate) with ‘age’</w:t>
      </w:r>
    </w:p>
    <w:p w:rsidR="00000000" w:rsidDel="00000000" w:rsidP="00000000" w:rsidRDefault="00000000" w:rsidRPr="00000000" w14:paraId="000000A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28"/>
        </w:tabs>
        <w:spacing w:after="0" w:before="2" w:line="240" w:lineRule="auto"/>
        <w:ind w:left="1980" w:right="2043"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Variation of ‘restecg’ (Resting electrocardiograph results) with ‘sex’ 10.Variation of ‘slope’ (Slope of the peak exercise ST segment), ‘restecg’ (Resting Electrocardiograph results) and ‘oldpeak’ (ST depression induced by exercise relative to rest)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pStyle w:val="Heading1"/>
        <w:numPr>
          <w:ilvl w:val="0"/>
          <w:numId w:val="1"/>
        </w:numPr>
        <w:tabs>
          <w:tab w:val="left" w:leader="none" w:pos="1728"/>
          <w:tab w:val="left" w:leader="none" w:pos="1729"/>
        </w:tabs>
        <w:spacing w:before="1" w:lineRule="auto"/>
        <w:ind w:left="1728" w:hanging="470.99999999999994"/>
        <w:rPr/>
      </w:pPr>
      <w:bookmarkStart w:colFirst="0" w:colLast="0" w:name="_26in1rg" w:id="11"/>
      <w:bookmarkEnd w:id="11"/>
      <w:r w:rsidDel="00000000" w:rsidR="00000000" w:rsidRPr="00000000">
        <w:rPr>
          <w:rtl w:val="0"/>
        </w:rPr>
        <w:t xml:space="preserve">Deployment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3" w:right="1381"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Prioritizing data and analytics couldn’t come at a better time. Your company, no matter what size, is already collecting data and most likely analyzing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Tableau at scale, as well as organizing, orchestrating, and unifying disparate sources of data for business users and experts alike to author and consume content.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3" w:right="143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Tableau prioritizes choice in flexibility to </w:t>
      </w:r>
      <w:r w:rsidDel="00000000" w:rsidR="00000000" w:rsidRPr="00000000">
        <w:rPr>
          <w:rtl w:val="0"/>
        </w:rPr>
        <w:t xml:space="preserve">fit the</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enterprise architecture. Tableau Server and Tableau Online leverages your existing technology investments and integrate into your IT infrastructure to provide a self-service, modern analytics platform for users. With on-premises, cloud and hosted options, there is a version of Tableau to match your requirements. Below is a comparison of the three types: Types: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242"/>
        </w:tabs>
        <w:spacing w:after="0" w:before="0" w:line="240" w:lineRule="auto"/>
        <w:ind w:left="2241" w:right="0" w:hanging="269.00000000000006"/>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Tableau Server - On Premises</w:t>
      </w:r>
    </w:p>
    <w:p w:rsidR="00000000" w:rsidDel="00000000" w:rsidP="00000000" w:rsidRDefault="00000000" w:rsidRPr="00000000" w14:paraId="000000A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462"/>
          <w:tab w:val="left" w:leader="none" w:pos="2463"/>
        </w:tabs>
        <w:spacing w:after="0" w:before="1" w:line="240" w:lineRule="auto"/>
        <w:ind w:left="2462" w:right="0" w:hanging="360.99999999999994"/>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Full control of hardware and software</w:t>
      </w:r>
    </w:p>
    <w:p w:rsidR="00000000" w:rsidDel="00000000" w:rsidP="00000000" w:rsidRDefault="00000000" w:rsidRPr="00000000" w14:paraId="000000A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462"/>
          <w:tab w:val="left" w:leader="none" w:pos="2463"/>
        </w:tabs>
        <w:spacing w:after="0" w:before="0" w:line="268" w:lineRule="auto"/>
        <w:ind w:left="2462" w:right="0" w:hanging="360.99999999999994"/>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Infrastructure and data remain behind your firewall</w:t>
      </w:r>
    </w:p>
    <w:p w:rsidR="00000000" w:rsidDel="00000000" w:rsidP="00000000" w:rsidRDefault="00000000" w:rsidRPr="00000000" w14:paraId="000000A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462"/>
          <w:tab w:val="left" w:leader="none" w:pos="2463"/>
        </w:tabs>
        <w:spacing w:after="0" w:before="0" w:line="268" w:lineRule="auto"/>
        <w:ind w:left="2462" w:right="0" w:hanging="360.99999999999994"/>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Need dedicated administrators to manage hardware and software</w:t>
      </w:r>
    </w:p>
    <w:p w:rsidR="00000000" w:rsidDel="00000000" w:rsidP="00000000" w:rsidRDefault="00000000" w:rsidRPr="00000000" w14:paraId="000000A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462"/>
          <w:tab w:val="left" w:leader="none" w:pos="2463"/>
        </w:tabs>
        <w:spacing w:after="0" w:before="0" w:line="268" w:lineRule="auto"/>
        <w:ind w:left="2462" w:right="0" w:hanging="360.99999999999994"/>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Additional infrastructure needed to access off-network (mobile, external)</w:t>
      </w:r>
    </w:p>
    <w:p w:rsidR="00000000" w:rsidDel="00000000" w:rsidP="00000000" w:rsidRDefault="00000000" w:rsidRPr="00000000" w14:paraId="000000B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242"/>
        </w:tabs>
        <w:spacing w:after="0" w:before="0" w:line="252.00000000000003" w:lineRule="auto"/>
        <w:ind w:left="2241" w:right="0" w:hanging="269.00000000000006"/>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Tableau Server - Public Cloud (IaaS)</w:t>
      </w:r>
    </w:p>
    <w:p w:rsidR="00000000" w:rsidDel="00000000" w:rsidP="00000000" w:rsidRDefault="00000000" w:rsidRPr="00000000" w14:paraId="000000B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448"/>
          <w:tab w:val="left" w:leader="none" w:pos="2449"/>
        </w:tabs>
        <w:spacing w:after="0" w:before="1" w:line="269" w:lineRule="auto"/>
        <w:ind w:left="2448" w:right="0" w:hanging="360.99999999999994"/>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Full control of software on managed hardware</w:t>
      </w:r>
    </w:p>
    <w:p w:rsidR="00000000" w:rsidDel="00000000" w:rsidP="00000000" w:rsidRDefault="00000000" w:rsidRPr="00000000" w14:paraId="000000B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448"/>
          <w:tab w:val="left" w:leader="none" w:pos="2449"/>
        </w:tabs>
        <w:spacing w:after="0" w:before="0" w:line="268" w:lineRule="auto"/>
        <w:ind w:left="2448" w:right="0" w:hanging="360.99999999999994"/>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Puts infrastructure in same place as data (for migration to cloud)</w:t>
      </w:r>
    </w:p>
    <w:p w:rsidR="00000000" w:rsidDel="00000000" w:rsidP="00000000" w:rsidRDefault="00000000" w:rsidRPr="00000000" w14:paraId="000000B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448"/>
          <w:tab w:val="left" w:leader="none" w:pos="2449"/>
        </w:tabs>
        <w:spacing w:after="0" w:before="0" w:line="268" w:lineRule="auto"/>
        <w:ind w:left="2448" w:right="0" w:hanging="360.99999999999994"/>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Flexibility to spin up/down hardware as needed</w:t>
      </w:r>
    </w:p>
    <w:p w:rsidR="00000000" w:rsidDel="00000000" w:rsidP="00000000" w:rsidRDefault="00000000" w:rsidRPr="00000000" w14:paraId="000000B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448"/>
          <w:tab w:val="left" w:leader="none" w:pos="2449"/>
        </w:tabs>
        <w:spacing w:after="0" w:before="0" w:line="268" w:lineRule="auto"/>
        <w:ind w:left="2448" w:right="0" w:hanging="360.99999999999994"/>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Need dedicated administrators to manage software</w:t>
      </w:r>
    </w:p>
    <w:p w:rsidR="00000000" w:rsidDel="00000000" w:rsidP="00000000" w:rsidRDefault="00000000" w:rsidRPr="00000000" w14:paraId="000000B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510"/>
          <w:tab w:val="left" w:leader="none" w:pos="2511"/>
        </w:tabs>
        <w:spacing w:after="0" w:before="0" w:line="267" w:lineRule="auto"/>
        <w:ind w:left="2510" w:right="0" w:hanging="423.0000000000001"/>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Additional infrastructure needed to access off-network (mobile, external)</w:t>
      </w:r>
    </w:p>
    <w:p w:rsidR="00000000" w:rsidDel="00000000" w:rsidP="00000000" w:rsidRDefault="00000000" w:rsidRPr="00000000" w14:paraId="000000B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254"/>
        </w:tabs>
        <w:spacing w:after="0" w:before="0" w:line="252.00000000000003" w:lineRule="auto"/>
        <w:ind w:left="2253" w:right="0" w:hanging="280.99999999999994"/>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Tableau Online (SaaS)</w:t>
      </w:r>
    </w:p>
    <w:p w:rsidR="00000000" w:rsidDel="00000000" w:rsidP="00000000" w:rsidRDefault="00000000" w:rsidRPr="00000000" w14:paraId="000000B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448"/>
          <w:tab w:val="left" w:leader="none" w:pos="2449"/>
        </w:tabs>
        <w:spacing w:after="0" w:before="1" w:line="269" w:lineRule="auto"/>
        <w:ind w:left="2448" w:right="0" w:hanging="360.99999999999994"/>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Fully hosted solution (hardware, software upgrades)</w:t>
      </w:r>
    </w:p>
    <w:p w:rsidR="00000000" w:rsidDel="00000000" w:rsidP="00000000" w:rsidRDefault="00000000" w:rsidRPr="00000000" w14:paraId="000000B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448"/>
          <w:tab w:val="left" w:leader="none" w:pos="2449"/>
        </w:tabs>
        <w:spacing w:after="0" w:before="0" w:line="269" w:lineRule="auto"/>
        <w:ind w:left="2448" w:right="0" w:hanging="360.99999999999994"/>
        <w:jc w:val="left"/>
        <w:rPr/>
        <w:sectPr>
          <w:type w:val="nextPage"/>
          <w:pgSz w:h="16850" w:w="11920" w:orient="portrait"/>
          <w:pgMar w:bottom="1100" w:top="1360" w:left="180" w:right="160" w:header="566" w:footer="908"/>
        </w:sect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Fast to deploy</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w:drawing>
          <wp:inline distB="0" distT="0" distL="0" distR="0">
            <wp:extent cx="7113346" cy="4247197"/>
            <wp:effectExtent b="0" l="0" r="0" t="0"/>
            <wp:docPr id="8"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7113346" cy="4247197"/>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190500</wp:posOffset>
            </wp:positionH>
            <wp:positionV relativeFrom="paragraph">
              <wp:posOffset>226059</wp:posOffset>
            </wp:positionV>
            <wp:extent cx="6882342" cy="4368546"/>
            <wp:effectExtent b="0" l="0" r="0" t="0"/>
            <wp:wrapTopAndBottom distB="0" distT="0"/>
            <wp:docPr id="4"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6882342" cy="4368546"/>
                    </a:xfrm>
                    <a:prstGeom prst="rect"/>
                    <a:ln/>
                  </pic:spPr>
                </pic:pic>
              </a:graphicData>
            </a:graphic>
          </wp:anchor>
        </w:drawing>
      </w:r>
    </w:p>
    <w:sectPr>
      <w:type w:val="nextPage"/>
      <w:pgSz w:h="16850" w:w="11920" w:orient="portrait"/>
      <w:pgMar w:bottom="1100" w:top="1360" w:left="180" w:right="160" w:header="566" w:footer="9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embedRegular w:fontKey="{00000000-0000-0000-0000-000000000000}" r:id="rId1" w:subsetted="0"/>
    <w:embedBold w:fontKey="{00000000-0000-0000-0000-000000000000}" r:id="rId2" w:subsetted="0"/>
  </w:font>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7213600</wp:posOffset>
              </wp:positionH>
              <wp:positionV relativeFrom="paragraph">
                <wp:posOffset>10083800</wp:posOffset>
              </wp:positionV>
              <wp:extent cx="213995" cy="163195"/>
              <wp:effectExtent b="0" l="0" r="0" t="0"/>
              <wp:wrapNone/>
              <wp:docPr id="2" name=""/>
              <a:graphic>
                <a:graphicData uri="http://schemas.microsoft.com/office/word/2010/wordprocessingShape">
                  <wps:wsp>
                    <wps:cNvSpPr/>
                    <wps:cNvPr id="3" name="Shape 3"/>
                    <wps:spPr>
                      <a:xfrm>
                        <a:off x="5358065" y="3703165"/>
                        <a:ext cx="204470" cy="153670"/>
                      </a:xfrm>
                      <a:custGeom>
                        <a:rect b="b" l="l" r="r" t="t"/>
                        <a:pathLst>
                          <a:path extrusionOk="0" h="153670" w="204470">
                            <a:moveTo>
                              <a:pt x="0" y="0"/>
                            </a:moveTo>
                            <a:lnTo>
                              <a:pt x="0" y="153670"/>
                            </a:lnTo>
                            <a:lnTo>
                              <a:pt x="204470" y="153670"/>
                            </a:lnTo>
                            <a:lnTo>
                              <a:pt x="204470" y="0"/>
                            </a:lnTo>
                            <a:close/>
                          </a:path>
                        </a:pathLst>
                      </a:cu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MT" w:cs="Arial MT" w:eastAsia="Arial MT" w:hAnsi="Arial MT"/>
                              <w:b w:val="0"/>
                              <w:i w:val="0"/>
                              <w:smallCaps w:val="0"/>
                              <w:strike w:val="0"/>
                              <w:color w:val="808080"/>
                              <w:sz w:val="18"/>
                              <w:vertAlign w:val="baseline"/>
                            </w:rPr>
                            <w:t xml:space="preserve"> PAGE 3</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7213600</wp:posOffset>
              </wp:positionH>
              <wp:positionV relativeFrom="paragraph">
                <wp:posOffset>10083800</wp:posOffset>
              </wp:positionV>
              <wp:extent cx="213995" cy="163195"/>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13995" cy="16319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330200</wp:posOffset>
              </wp:positionH>
              <wp:positionV relativeFrom="paragraph">
                <wp:posOffset>10083800</wp:posOffset>
              </wp:positionV>
              <wp:extent cx="2284095" cy="163195"/>
              <wp:effectExtent b="0" l="0" r="0" t="0"/>
              <wp:wrapNone/>
              <wp:docPr id="3" name=""/>
              <a:graphic>
                <a:graphicData uri="http://schemas.microsoft.com/office/word/2010/wordprocessingShape">
                  <wps:wsp>
                    <wps:cNvSpPr/>
                    <wps:cNvPr id="4" name="Shape 4"/>
                    <wps:spPr>
                      <a:xfrm>
                        <a:off x="4323015" y="3703165"/>
                        <a:ext cx="2274570" cy="153670"/>
                      </a:xfrm>
                      <a:custGeom>
                        <a:rect b="b" l="l" r="r" t="t"/>
                        <a:pathLst>
                          <a:path extrusionOk="0" h="153670" w="2274570">
                            <a:moveTo>
                              <a:pt x="0" y="0"/>
                            </a:moveTo>
                            <a:lnTo>
                              <a:pt x="0" y="153670"/>
                            </a:lnTo>
                            <a:lnTo>
                              <a:pt x="2274570" y="153670"/>
                            </a:lnTo>
                            <a:lnTo>
                              <a:pt x="2274570" y="0"/>
                            </a:lnTo>
                            <a:close/>
                          </a:path>
                        </a:pathLst>
                      </a:cu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MT" w:cs="Arial MT" w:eastAsia="Arial MT" w:hAnsi="Arial MT"/>
                              <w:b w:val="0"/>
                              <w:i w:val="0"/>
                              <w:smallCaps w:val="0"/>
                              <w:strike w:val="0"/>
                              <w:color w:val="808080"/>
                              <w:sz w:val="18"/>
                              <w:vertAlign w:val="baseline"/>
                            </w:rPr>
                            <w:t xml:space="preserve">HEART DISEASE DIAGNOSTIC ANALYSIS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330200</wp:posOffset>
              </wp:positionH>
              <wp:positionV relativeFrom="paragraph">
                <wp:posOffset>10083800</wp:posOffset>
              </wp:positionV>
              <wp:extent cx="2284095" cy="163195"/>
              <wp:effectExtent b="0" l="0" r="0" t="0"/>
              <wp:wrapNone/>
              <wp:docPr id="3"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2284095" cy="16319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266700</wp:posOffset>
              </wp:positionH>
              <wp:positionV relativeFrom="paragraph">
                <wp:posOffset>9931400</wp:posOffset>
              </wp:positionV>
              <wp:extent cx="7193915" cy="83185"/>
              <wp:effectExtent b="0" l="0" r="0" t="0"/>
              <wp:wrapNone/>
              <wp:docPr id="1" name=""/>
              <a:graphic>
                <a:graphicData uri="http://schemas.microsoft.com/office/word/2010/wordprocessingShape">
                  <wps:wsp>
                    <wps:cNvSpPr/>
                    <wps:cNvPr id="2" name="Shape 2"/>
                    <wps:spPr>
                      <a:xfrm>
                        <a:off x="1868105" y="3743170"/>
                        <a:ext cx="7184390" cy="73660"/>
                      </a:xfrm>
                      <a:custGeom>
                        <a:rect b="b" l="l" r="r" t="t"/>
                        <a:pathLst>
                          <a:path extrusionOk="0" h="73660" w="7184390">
                            <a:moveTo>
                              <a:pt x="3597910" y="0"/>
                            </a:moveTo>
                            <a:lnTo>
                              <a:pt x="0" y="0"/>
                            </a:lnTo>
                            <a:lnTo>
                              <a:pt x="0" y="73025"/>
                            </a:lnTo>
                            <a:lnTo>
                              <a:pt x="3597910" y="73025"/>
                            </a:lnTo>
                            <a:lnTo>
                              <a:pt x="3597910" y="0"/>
                            </a:lnTo>
                            <a:close/>
                            <a:moveTo>
                              <a:pt x="7184390" y="0"/>
                            </a:moveTo>
                            <a:lnTo>
                              <a:pt x="3597910" y="0"/>
                            </a:lnTo>
                            <a:lnTo>
                              <a:pt x="3597910" y="73025"/>
                            </a:lnTo>
                            <a:lnTo>
                              <a:pt x="7184390" y="73025"/>
                            </a:lnTo>
                            <a:lnTo>
                              <a:pt x="7184390" y="0"/>
                            </a:lnTo>
                            <a:close/>
                          </a:path>
                        </a:pathLst>
                      </a:custGeom>
                      <a:solidFill>
                        <a:srgbClr val="4F81BC"/>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266700</wp:posOffset>
              </wp:positionH>
              <wp:positionV relativeFrom="paragraph">
                <wp:posOffset>9931400</wp:posOffset>
              </wp:positionV>
              <wp:extent cx="7193915" cy="83185"/>
              <wp:effectExtent b="0" l="0" r="0" t="0"/>
              <wp:wrapNone/>
              <wp:docPr id="1"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7193915" cy="8318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526" w:hanging="269"/>
      </w:pPr>
      <w:rPr>
        <w:rFonts w:ascii="Arial" w:cs="Arial" w:eastAsia="Arial" w:hAnsi="Arial"/>
        <w:b w:val="1"/>
        <w:sz w:val="32"/>
        <w:szCs w:val="32"/>
      </w:rPr>
    </w:lvl>
    <w:lvl w:ilvl="1">
      <w:start w:val="0"/>
      <w:numFmt w:val="decimal"/>
      <w:lvlText w:val=""/>
      <w:lvlJc w:val="left"/>
      <w:pPr>
        <w:ind w:left="0" w:firstLine="0"/>
      </w:pPr>
      <w:rPr/>
    </w:lvl>
    <w:lvl w:ilvl="2">
      <w:start w:val="0"/>
      <w:numFmt w:val="bullet"/>
      <w:lvlText w:val="•"/>
      <w:lvlJc w:val="left"/>
      <w:pPr>
        <w:ind w:left="2119" w:hanging="141.99999999999977"/>
      </w:pPr>
      <w:rPr>
        <w:rFonts w:ascii="Arial MT" w:cs="Arial MT" w:eastAsia="Arial MT" w:hAnsi="Arial MT"/>
        <w:sz w:val="22"/>
        <w:szCs w:val="22"/>
      </w:rPr>
    </w:lvl>
    <w:lvl w:ilvl="3">
      <w:start w:val="0"/>
      <w:numFmt w:val="bullet"/>
      <w:lvlText w:val="•"/>
      <w:lvlJc w:val="left"/>
      <w:pPr>
        <w:ind w:left="2120" w:hanging="142"/>
      </w:pPr>
      <w:rPr/>
    </w:lvl>
    <w:lvl w:ilvl="4">
      <w:start w:val="0"/>
      <w:numFmt w:val="bullet"/>
      <w:lvlText w:val="•"/>
      <w:lvlJc w:val="left"/>
      <w:pPr>
        <w:ind w:left="3470" w:hanging="142"/>
      </w:pPr>
      <w:rPr/>
    </w:lvl>
    <w:lvl w:ilvl="5">
      <w:start w:val="0"/>
      <w:numFmt w:val="bullet"/>
      <w:lvlText w:val="•"/>
      <w:lvlJc w:val="left"/>
      <w:pPr>
        <w:ind w:left="4820" w:hanging="142"/>
      </w:pPr>
      <w:rPr/>
    </w:lvl>
    <w:lvl w:ilvl="6">
      <w:start w:val="0"/>
      <w:numFmt w:val="bullet"/>
      <w:lvlText w:val="•"/>
      <w:lvlJc w:val="left"/>
      <w:pPr>
        <w:ind w:left="6170" w:hanging="142"/>
      </w:pPr>
      <w:rPr/>
    </w:lvl>
    <w:lvl w:ilvl="7">
      <w:start w:val="0"/>
      <w:numFmt w:val="bullet"/>
      <w:lvlText w:val="•"/>
      <w:lvlJc w:val="left"/>
      <w:pPr>
        <w:ind w:left="7520" w:hanging="142"/>
      </w:pPr>
      <w:rPr/>
    </w:lvl>
    <w:lvl w:ilvl="8">
      <w:start w:val="0"/>
      <w:numFmt w:val="bullet"/>
      <w:lvlText w:val="•"/>
      <w:lvlJc w:val="left"/>
      <w:pPr>
        <w:ind w:left="8870" w:hanging="142"/>
      </w:pPr>
      <w:rPr/>
    </w:lvl>
  </w:abstractNum>
  <w:abstractNum w:abstractNumId="2">
    <w:lvl w:ilvl="0">
      <w:start w:val="1"/>
      <w:numFmt w:val="decimal"/>
      <w:lvlText w:val="%1."/>
      <w:lvlJc w:val="left"/>
      <w:pPr>
        <w:ind w:left="1567" w:hanging="310"/>
      </w:pPr>
      <w:rPr>
        <w:rFonts w:ascii="Arial MT" w:cs="Arial MT" w:eastAsia="Arial MT" w:hAnsi="Arial MT"/>
        <w:sz w:val="22"/>
        <w:szCs w:val="22"/>
      </w:rPr>
    </w:lvl>
    <w:lvl w:ilvl="1">
      <w:start w:val="0"/>
      <w:numFmt w:val="decimal"/>
      <w:lvlText w:val=""/>
      <w:lvlJc w:val="left"/>
      <w:pPr>
        <w:ind w:left="0" w:firstLine="0"/>
      </w:pPr>
      <w:rPr/>
    </w:lvl>
    <w:lvl w:ilvl="2">
      <w:start w:val="0"/>
      <w:numFmt w:val="bullet"/>
      <w:lvlText w:val="•"/>
      <w:lvlJc w:val="left"/>
      <w:pPr>
        <w:ind w:left="2360" w:hanging="370"/>
      </w:pPr>
      <w:rPr/>
    </w:lvl>
    <w:lvl w:ilvl="3">
      <w:start w:val="0"/>
      <w:numFmt w:val="bullet"/>
      <w:lvlText w:val="•"/>
      <w:lvlJc w:val="left"/>
      <w:pPr>
        <w:ind w:left="3511" w:hanging="370"/>
      </w:pPr>
      <w:rPr/>
    </w:lvl>
    <w:lvl w:ilvl="4">
      <w:start w:val="0"/>
      <w:numFmt w:val="bullet"/>
      <w:lvlText w:val="•"/>
      <w:lvlJc w:val="left"/>
      <w:pPr>
        <w:ind w:left="4662" w:hanging="370"/>
      </w:pPr>
      <w:rPr/>
    </w:lvl>
    <w:lvl w:ilvl="5">
      <w:start w:val="0"/>
      <w:numFmt w:val="bullet"/>
      <w:lvlText w:val="•"/>
      <w:lvlJc w:val="left"/>
      <w:pPr>
        <w:ind w:left="5814" w:hanging="370"/>
      </w:pPr>
      <w:rPr/>
    </w:lvl>
    <w:lvl w:ilvl="6">
      <w:start w:val="0"/>
      <w:numFmt w:val="bullet"/>
      <w:lvlText w:val="•"/>
      <w:lvlJc w:val="left"/>
      <w:pPr>
        <w:ind w:left="6965" w:hanging="370"/>
      </w:pPr>
      <w:rPr/>
    </w:lvl>
    <w:lvl w:ilvl="7">
      <w:start w:val="0"/>
      <w:numFmt w:val="bullet"/>
      <w:lvlText w:val="•"/>
      <w:lvlJc w:val="left"/>
      <w:pPr>
        <w:ind w:left="8117" w:hanging="370"/>
      </w:pPr>
      <w:rPr/>
    </w:lvl>
    <w:lvl w:ilvl="8">
      <w:start w:val="0"/>
      <w:numFmt w:val="bullet"/>
      <w:lvlText w:val="•"/>
      <w:lvlJc w:val="left"/>
      <w:pPr>
        <w:ind w:left="9268" w:hanging="370"/>
      </w:pPr>
      <w:rPr/>
    </w:lvl>
  </w:abstractNum>
  <w:abstractNum w:abstractNumId="3">
    <w:lvl w:ilvl="0">
      <w:start w:val="1"/>
      <w:numFmt w:val="upperLetter"/>
      <w:lvlText w:val="%1."/>
      <w:lvlJc w:val="left"/>
      <w:pPr>
        <w:ind w:left="2241" w:hanging="269"/>
      </w:pPr>
      <w:rPr>
        <w:rFonts w:ascii="Arial MT" w:cs="Arial MT" w:eastAsia="Arial MT" w:hAnsi="Arial MT"/>
        <w:sz w:val="22"/>
        <w:szCs w:val="22"/>
      </w:rPr>
    </w:lvl>
    <w:lvl w:ilvl="1">
      <w:start w:val="0"/>
      <w:numFmt w:val="bullet"/>
      <w:lvlText w:val="●"/>
      <w:lvlJc w:val="left"/>
      <w:pPr>
        <w:ind w:left="2462" w:hanging="360"/>
      </w:pPr>
      <w:rPr>
        <w:rFonts w:ascii="Noto Sans Symbols" w:cs="Noto Sans Symbols" w:eastAsia="Noto Sans Symbols" w:hAnsi="Noto Sans Symbols"/>
        <w:sz w:val="22"/>
        <w:szCs w:val="22"/>
      </w:rPr>
    </w:lvl>
    <w:lvl w:ilvl="2">
      <w:start w:val="0"/>
      <w:numFmt w:val="bullet"/>
      <w:lvlText w:val="•"/>
      <w:lvlJc w:val="left"/>
      <w:pPr>
        <w:ind w:left="2460" w:hanging="360"/>
      </w:pPr>
      <w:rPr/>
    </w:lvl>
    <w:lvl w:ilvl="3">
      <w:start w:val="0"/>
      <w:numFmt w:val="bullet"/>
      <w:lvlText w:val="•"/>
      <w:lvlJc w:val="left"/>
      <w:pPr>
        <w:ind w:left="3598" w:hanging="360"/>
      </w:pPr>
      <w:rPr/>
    </w:lvl>
    <w:lvl w:ilvl="4">
      <w:start w:val="0"/>
      <w:numFmt w:val="bullet"/>
      <w:lvlText w:val="•"/>
      <w:lvlJc w:val="left"/>
      <w:pPr>
        <w:ind w:left="4737" w:hanging="360"/>
      </w:pPr>
      <w:rPr/>
    </w:lvl>
    <w:lvl w:ilvl="5">
      <w:start w:val="0"/>
      <w:numFmt w:val="bullet"/>
      <w:lvlText w:val="•"/>
      <w:lvlJc w:val="left"/>
      <w:pPr>
        <w:ind w:left="5876" w:hanging="360"/>
      </w:pPr>
      <w:rPr/>
    </w:lvl>
    <w:lvl w:ilvl="6">
      <w:start w:val="0"/>
      <w:numFmt w:val="bullet"/>
      <w:lvlText w:val="•"/>
      <w:lvlJc w:val="left"/>
      <w:pPr>
        <w:ind w:left="7015" w:hanging="360"/>
      </w:pPr>
      <w:rPr/>
    </w:lvl>
    <w:lvl w:ilvl="7">
      <w:start w:val="0"/>
      <w:numFmt w:val="bullet"/>
      <w:lvlText w:val="•"/>
      <w:lvlJc w:val="left"/>
      <w:pPr>
        <w:ind w:left="8154" w:hanging="360"/>
      </w:pPr>
      <w:rPr/>
    </w:lvl>
    <w:lvl w:ilvl="8">
      <w:start w:val="0"/>
      <w:numFmt w:val="bullet"/>
      <w:lvlText w:val="•"/>
      <w:lvlJc w:val="left"/>
      <w:pPr>
        <w:ind w:left="9293" w:hanging="360"/>
      </w:pPr>
      <w:rPr/>
    </w:lvl>
  </w:abstractNum>
  <w:abstractNum w:abstractNumId="4">
    <w:lvl w:ilvl="0">
      <w:start w:val="1"/>
      <w:numFmt w:val="decimal"/>
      <w:lvlText w:val="%1."/>
      <w:lvlJc w:val="left"/>
      <w:pPr>
        <w:ind w:left="2218" w:hanging="245"/>
      </w:pPr>
      <w:rPr>
        <w:rFonts w:ascii="Arial MT" w:cs="Arial MT" w:eastAsia="Arial MT" w:hAnsi="Arial MT"/>
        <w:sz w:val="22"/>
        <w:szCs w:val="22"/>
      </w:rPr>
    </w:lvl>
    <w:lvl w:ilvl="1">
      <w:start w:val="0"/>
      <w:numFmt w:val="bullet"/>
      <w:lvlText w:val="•"/>
      <w:lvlJc w:val="left"/>
      <w:pPr>
        <w:ind w:left="3155" w:hanging="245"/>
      </w:pPr>
      <w:rPr/>
    </w:lvl>
    <w:lvl w:ilvl="2">
      <w:start w:val="0"/>
      <w:numFmt w:val="bullet"/>
      <w:lvlText w:val="•"/>
      <w:lvlJc w:val="left"/>
      <w:pPr>
        <w:ind w:left="4090" w:hanging="245"/>
      </w:pPr>
      <w:rPr/>
    </w:lvl>
    <w:lvl w:ilvl="3">
      <w:start w:val="0"/>
      <w:numFmt w:val="bullet"/>
      <w:lvlText w:val="•"/>
      <w:lvlJc w:val="left"/>
      <w:pPr>
        <w:ind w:left="5025" w:hanging="245"/>
      </w:pPr>
      <w:rPr/>
    </w:lvl>
    <w:lvl w:ilvl="4">
      <w:start w:val="0"/>
      <w:numFmt w:val="bullet"/>
      <w:lvlText w:val="•"/>
      <w:lvlJc w:val="left"/>
      <w:pPr>
        <w:ind w:left="5960" w:hanging="245"/>
      </w:pPr>
      <w:rPr/>
    </w:lvl>
    <w:lvl w:ilvl="5">
      <w:start w:val="0"/>
      <w:numFmt w:val="bullet"/>
      <w:lvlText w:val="•"/>
      <w:lvlJc w:val="left"/>
      <w:pPr>
        <w:ind w:left="6895" w:hanging="245"/>
      </w:pPr>
      <w:rPr/>
    </w:lvl>
    <w:lvl w:ilvl="6">
      <w:start w:val="0"/>
      <w:numFmt w:val="bullet"/>
      <w:lvlText w:val="•"/>
      <w:lvlJc w:val="left"/>
      <w:pPr>
        <w:ind w:left="7830" w:hanging="245"/>
      </w:pPr>
      <w:rPr/>
    </w:lvl>
    <w:lvl w:ilvl="7">
      <w:start w:val="0"/>
      <w:numFmt w:val="bullet"/>
      <w:lvlText w:val="•"/>
      <w:lvlJc w:val="left"/>
      <w:pPr>
        <w:ind w:left="8765" w:hanging="245"/>
      </w:pPr>
      <w:rPr/>
    </w:lvl>
    <w:lvl w:ilvl="8">
      <w:start w:val="0"/>
      <w:numFmt w:val="bullet"/>
      <w:lvlText w:val="•"/>
      <w:lvlJc w:val="left"/>
      <w:pPr>
        <w:ind w:left="9700" w:hanging="245"/>
      </w:pPr>
      <w:rPr/>
    </w:lvl>
  </w:abstractNum>
  <w:abstractNum w:abstractNumId="5">
    <w:lvl w:ilvl="0">
      <w:start w:val="0"/>
      <w:numFmt w:val="bullet"/>
      <w:lvlText w:val=""/>
      <w:lvlJc w:val="left"/>
      <w:pPr>
        <w:ind w:left="2700" w:hanging="363"/>
      </w:pPr>
      <w:rPr/>
    </w:lvl>
    <w:lvl w:ilvl="1">
      <w:start w:val="0"/>
      <w:numFmt w:val="bullet"/>
      <w:lvlText w:val="▪"/>
      <w:lvlJc w:val="left"/>
      <w:pPr>
        <w:ind w:left="3171" w:hanging="380"/>
      </w:pPr>
      <w:rPr>
        <w:rFonts w:ascii="Noto Sans Symbols" w:cs="Noto Sans Symbols" w:eastAsia="Noto Sans Symbols" w:hAnsi="Noto Sans Symbols"/>
        <w:sz w:val="22"/>
        <w:szCs w:val="22"/>
      </w:rPr>
    </w:lvl>
    <w:lvl w:ilvl="2">
      <w:start w:val="0"/>
      <w:numFmt w:val="bullet"/>
      <w:lvlText w:val="•"/>
      <w:lvlJc w:val="left"/>
      <w:pPr>
        <w:ind w:left="4112" w:hanging="380"/>
      </w:pPr>
      <w:rPr/>
    </w:lvl>
    <w:lvl w:ilvl="3">
      <w:start w:val="0"/>
      <w:numFmt w:val="bullet"/>
      <w:lvlText w:val="•"/>
      <w:lvlJc w:val="left"/>
      <w:pPr>
        <w:ind w:left="5044" w:hanging="380"/>
      </w:pPr>
      <w:rPr/>
    </w:lvl>
    <w:lvl w:ilvl="4">
      <w:start w:val="0"/>
      <w:numFmt w:val="bullet"/>
      <w:lvlText w:val="•"/>
      <w:lvlJc w:val="left"/>
      <w:pPr>
        <w:ind w:left="5977" w:hanging="380"/>
      </w:pPr>
      <w:rPr/>
    </w:lvl>
    <w:lvl w:ilvl="5">
      <w:start w:val="0"/>
      <w:numFmt w:val="bullet"/>
      <w:lvlText w:val="•"/>
      <w:lvlJc w:val="left"/>
      <w:pPr>
        <w:ind w:left="6909" w:hanging="380"/>
      </w:pPr>
      <w:rPr/>
    </w:lvl>
    <w:lvl w:ilvl="6">
      <w:start w:val="0"/>
      <w:numFmt w:val="bullet"/>
      <w:lvlText w:val="•"/>
      <w:lvlJc w:val="left"/>
      <w:pPr>
        <w:ind w:left="7841" w:hanging="380"/>
      </w:pPr>
      <w:rPr/>
    </w:lvl>
    <w:lvl w:ilvl="7">
      <w:start w:val="0"/>
      <w:numFmt w:val="bullet"/>
      <w:lvlText w:val="•"/>
      <w:lvlJc w:val="left"/>
      <w:pPr>
        <w:ind w:left="8774" w:hanging="380"/>
      </w:pPr>
      <w:rPr/>
    </w:lvl>
    <w:lvl w:ilvl="8">
      <w:start w:val="0"/>
      <w:numFmt w:val="bullet"/>
      <w:lvlText w:val="•"/>
      <w:lvlJc w:val="left"/>
      <w:pPr>
        <w:ind w:left="9706" w:hanging="3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9" w:lineRule="auto"/>
      <w:ind w:left="1728" w:hanging="470.99999999999994"/>
    </w:pPr>
    <w:rPr>
      <w:rFonts w:ascii="Arial" w:cs="Arial" w:eastAsia="Arial" w:hAnsi="Arial"/>
      <w:b w:val="1"/>
      <w:sz w:val="32"/>
      <w:szCs w:val="32"/>
    </w:rPr>
  </w:style>
  <w:style w:type="paragraph" w:styleId="Heading2">
    <w:name w:val="heading 2"/>
    <w:basedOn w:val="Normal"/>
    <w:next w:val="Normal"/>
    <w:pPr>
      <w:ind w:left="1980" w:hanging="723"/>
    </w:pPr>
    <w:rPr>
      <w:rFonts w:ascii="Arial" w:cs="Arial" w:eastAsia="Arial" w:hAnsi="Arial"/>
      <w:b w:val="1"/>
      <w:sz w:val="28"/>
      <w:szCs w:val="28"/>
    </w:rPr>
  </w:style>
  <w:style w:type="paragraph" w:styleId="Heading3">
    <w:name w:val="heading 3"/>
    <w:basedOn w:val="Normal"/>
    <w:next w:val="Normal"/>
    <w:pPr>
      <w:ind w:left="2011"/>
    </w:pPr>
    <w:rPr>
      <w:rFonts w:ascii="Arial" w:cs="Arial" w:eastAsia="Arial" w:hAnsi="Arial"/>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44" w:lineRule="auto"/>
      <w:ind w:left="1930" w:right="1776" w:firstLine="1077"/>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5.png"/><Relationship Id="rId12" Type="http://schemas.openxmlformats.org/officeDocument/2006/relationships/image" Target="media/image4.jp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footer" Target="footer1.xm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9.png"/><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