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6804" w14:textId="77777777" w:rsidR="00801C35" w:rsidRPr="00801C35" w:rsidRDefault="00801C35" w:rsidP="00801C35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801C35">
        <w:rPr>
          <w:b/>
          <w:bCs/>
          <w:sz w:val="36"/>
          <w:szCs w:val="36"/>
          <w:u w:val="single"/>
          <w:lang w:val="en-US"/>
        </w:rPr>
        <w:t>Business Understanding Report</w:t>
      </w:r>
    </w:p>
    <w:p w14:paraId="2AD78B76" w14:textId="77777777" w:rsidR="00BC161F" w:rsidRDefault="00BC161F" w:rsidP="00801C35">
      <w:pPr>
        <w:rPr>
          <w:b/>
          <w:bCs/>
          <w:sz w:val="32"/>
          <w:szCs w:val="32"/>
          <w:lang w:val="en-US"/>
        </w:rPr>
      </w:pPr>
    </w:p>
    <w:p w14:paraId="4A640425" w14:textId="68374178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Domain: E-Commerce Retail Industry</w:t>
      </w:r>
    </w:p>
    <w:p w14:paraId="79FFDD1A" w14:textId="3ABDA05E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Introduction to the Domain</w:t>
      </w:r>
      <w:r>
        <w:rPr>
          <w:b/>
          <w:bCs/>
          <w:sz w:val="32"/>
          <w:szCs w:val="32"/>
          <w:lang w:val="en-US"/>
        </w:rPr>
        <w:t>:</w:t>
      </w:r>
    </w:p>
    <w:p w14:paraId="67D215B2" w14:textId="77777777" w:rsid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t>The E-Commerce Retail Industry involves buying and selling goods and services over the internet. It has transformed traditional retail by enabling customers to browse, compare, and purchase products online. E-commerce platforms generate large volumes of structured and unstructured data, making this domain highly suitable for data analytics and machine learning applications.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With the rapid growth of internet penetration and digital payments, e-commerce businesses focus on customer convenience, fast delivery, and personalized services. Data plays a central role in understanding customer behavior, optimizing inventory, and improving marketing strategies.</w:t>
      </w:r>
    </w:p>
    <w:p w14:paraId="08D56127" w14:textId="77777777" w:rsidR="00801C35" w:rsidRPr="00801C35" w:rsidRDefault="00801C35" w:rsidP="00801C35">
      <w:pPr>
        <w:rPr>
          <w:sz w:val="24"/>
          <w:szCs w:val="24"/>
          <w:lang w:val="en-US"/>
        </w:rPr>
      </w:pPr>
    </w:p>
    <w:p w14:paraId="01973332" w14:textId="05E2ADA6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Business Objectives</w:t>
      </w:r>
      <w:r>
        <w:rPr>
          <w:b/>
          <w:bCs/>
          <w:sz w:val="32"/>
          <w:szCs w:val="32"/>
          <w:lang w:val="en-US"/>
        </w:rPr>
        <w:t>:</w:t>
      </w:r>
    </w:p>
    <w:p w14:paraId="2093BD5D" w14:textId="77777777" w:rsid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t>The primary objectives in the e-commerce domain include: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• Increase sales revenue by improving conversion rates and average order value.</w:t>
      </w:r>
      <w:r w:rsidRPr="00801C35">
        <w:rPr>
          <w:sz w:val="24"/>
          <w:szCs w:val="24"/>
          <w:lang w:val="en-US"/>
        </w:rPr>
        <w:br/>
        <w:t>• Enhance customer experience through personalization and efficient service.</w:t>
      </w:r>
      <w:r w:rsidRPr="00801C35">
        <w:rPr>
          <w:sz w:val="24"/>
          <w:szCs w:val="24"/>
          <w:lang w:val="en-US"/>
        </w:rPr>
        <w:br/>
        <w:t>• Optimize operational efficiency in supply chain and inventory management.</w:t>
      </w:r>
      <w:r w:rsidRPr="00801C35">
        <w:rPr>
          <w:sz w:val="24"/>
          <w:szCs w:val="24"/>
          <w:lang w:val="en-US"/>
        </w:rPr>
        <w:br/>
        <w:t>• Reduce customer churn and improve retention rates.</w:t>
      </w:r>
      <w:r w:rsidRPr="00801C35">
        <w:rPr>
          <w:sz w:val="24"/>
          <w:szCs w:val="24"/>
          <w:lang w:val="en-US"/>
        </w:rPr>
        <w:br/>
        <w:t>• Strengthen brand loyalty and competitive advantage.</w:t>
      </w:r>
    </w:p>
    <w:p w14:paraId="0A9E5D1D" w14:textId="77777777" w:rsidR="00801C35" w:rsidRPr="00801C35" w:rsidRDefault="00801C35" w:rsidP="00801C35">
      <w:pPr>
        <w:rPr>
          <w:sz w:val="24"/>
          <w:szCs w:val="24"/>
          <w:lang w:val="en-US"/>
        </w:rPr>
      </w:pPr>
    </w:p>
    <w:p w14:paraId="5ED4551A" w14:textId="286022D5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Business Problems</w:t>
      </w:r>
      <w:r>
        <w:rPr>
          <w:b/>
          <w:bCs/>
          <w:sz w:val="32"/>
          <w:szCs w:val="32"/>
          <w:lang w:val="en-US"/>
        </w:rPr>
        <w:t>:</w:t>
      </w:r>
    </w:p>
    <w:p w14:paraId="12D1B441" w14:textId="77777777" w:rsidR="00801C35" w:rsidRP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t>Despite its growth, the e-commerce industry faces several challenges: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• High cart abandonment rates.</w:t>
      </w:r>
      <w:r w:rsidRPr="00801C35">
        <w:rPr>
          <w:sz w:val="24"/>
          <w:szCs w:val="24"/>
          <w:lang w:val="en-US"/>
        </w:rPr>
        <w:br/>
        <w:t>• Customer churn and low retention.</w:t>
      </w:r>
      <w:r w:rsidRPr="00801C35">
        <w:rPr>
          <w:sz w:val="24"/>
          <w:szCs w:val="24"/>
          <w:lang w:val="en-US"/>
        </w:rPr>
        <w:br/>
        <w:t>• Demand forecasting inaccuracies.</w:t>
      </w:r>
      <w:r w:rsidRPr="00801C35">
        <w:rPr>
          <w:sz w:val="24"/>
          <w:szCs w:val="24"/>
          <w:lang w:val="en-US"/>
        </w:rPr>
        <w:br/>
        <w:t>• Fraudulent transactions and payment risks.</w:t>
      </w:r>
      <w:r w:rsidRPr="00801C35">
        <w:rPr>
          <w:sz w:val="24"/>
          <w:szCs w:val="24"/>
          <w:lang w:val="en-US"/>
        </w:rPr>
        <w:br/>
        <w:t>• Intense market competition and dynamic pricing pressures.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Example Problem Statement:</w:t>
      </w:r>
      <w:r w:rsidRPr="00801C35">
        <w:rPr>
          <w:sz w:val="24"/>
          <w:szCs w:val="24"/>
          <w:lang w:val="en-US"/>
        </w:rPr>
        <w:br/>
        <w:t>How can the company predict customer churn and implement targeted strategies to retain high-value customers?</w:t>
      </w:r>
    </w:p>
    <w:p w14:paraId="11FCEFB1" w14:textId="06CA0AEA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Stakeholders</w:t>
      </w:r>
      <w:r>
        <w:rPr>
          <w:b/>
          <w:bCs/>
          <w:sz w:val="32"/>
          <w:szCs w:val="32"/>
          <w:lang w:val="en-US"/>
        </w:rPr>
        <w:t>:</w:t>
      </w:r>
    </w:p>
    <w:p w14:paraId="2F84171E" w14:textId="77777777" w:rsid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lastRenderedPageBreak/>
        <w:t>Key stakeholders involved in this domain include: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• Customers – End users purchasing products.</w:t>
      </w:r>
      <w:r w:rsidRPr="00801C35">
        <w:rPr>
          <w:sz w:val="24"/>
          <w:szCs w:val="24"/>
          <w:lang w:val="en-US"/>
        </w:rPr>
        <w:br/>
        <w:t>• Marketing Team – Designs promotional campaigns and advertisements.</w:t>
      </w:r>
      <w:r w:rsidRPr="00801C35">
        <w:rPr>
          <w:sz w:val="24"/>
          <w:szCs w:val="24"/>
          <w:lang w:val="en-US"/>
        </w:rPr>
        <w:br/>
        <w:t>• Operations Team – Manages logistics and supply chain.</w:t>
      </w:r>
      <w:r w:rsidRPr="00801C35">
        <w:rPr>
          <w:sz w:val="24"/>
          <w:szCs w:val="24"/>
          <w:lang w:val="en-US"/>
        </w:rPr>
        <w:br/>
        <w:t>• Finance Team – Monitors revenue, profit margins, and costs.</w:t>
      </w:r>
      <w:r w:rsidRPr="00801C35">
        <w:rPr>
          <w:sz w:val="24"/>
          <w:szCs w:val="24"/>
          <w:lang w:val="en-US"/>
        </w:rPr>
        <w:br/>
        <w:t>• Data Analysts and Data Scientists – Analyze data and build predictive models.</w:t>
      </w:r>
    </w:p>
    <w:p w14:paraId="1DBB921B" w14:textId="77777777" w:rsidR="00801C35" w:rsidRPr="00801C35" w:rsidRDefault="00801C35" w:rsidP="00801C35">
      <w:pPr>
        <w:rPr>
          <w:sz w:val="24"/>
          <w:szCs w:val="24"/>
          <w:lang w:val="en-US"/>
        </w:rPr>
      </w:pPr>
    </w:p>
    <w:p w14:paraId="7977AE1D" w14:textId="0B251A93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Key Performance Indicators (KPIs)</w:t>
      </w:r>
      <w:r>
        <w:rPr>
          <w:b/>
          <w:bCs/>
          <w:sz w:val="32"/>
          <w:szCs w:val="32"/>
          <w:lang w:val="en-US"/>
        </w:rPr>
        <w:t>:</w:t>
      </w:r>
    </w:p>
    <w:p w14:paraId="7F5F9507" w14:textId="77777777" w:rsid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t>Important KPIs used to measure performance include: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• Conversion Rate</w:t>
      </w:r>
      <w:r w:rsidRPr="00801C35">
        <w:rPr>
          <w:sz w:val="24"/>
          <w:szCs w:val="24"/>
          <w:lang w:val="en-US"/>
        </w:rPr>
        <w:br/>
        <w:t>• Customer Acquisition Cost (CAC)</w:t>
      </w:r>
      <w:r w:rsidRPr="00801C35">
        <w:rPr>
          <w:sz w:val="24"/>
          <w:szCs w:val="24"/>
          <w:lang w:val="en-US"/>
        </w:rPr>
        <w:br/>
        <w:t>• Customer Lifetime Value (CLV)</w:t>
      </w:r>
      <w:r w:rsidRPr="00801C35">
        <w:rPr>
          <w:sz w:val="24"/>
          <w:szCs w:val="24"/>
          <w:lang w:val="en-US"/>
        </w:rPr>
        <w:br/>
        <w:t>• Average Order Value (AOV)</w:t>
      </w:r>
      <w:r w:rsidRPr="00801C35">
        <w:rPr>
          <w:sz w:val="24"/>
          <w:szCs w:val="24"/>
          <w:lang w:val="en-US"/>
        </w:rPr>
        <w:br/>
        <w:t>• Cart Abandonment Rate</w:t>
      </w:r>
      <w:r w:rsidRPr="00801C35">
        <w:rPr>
          <w:sz w:val="24"/>
          <w:szCs w:val="24"/>
          <w:lang w:val="en-US"/>
        </w:rPr>
        <w:br/>
        <w:t>• Customer Retention Rate</w:t>
      </w:r>
      <w:r w:rsidRPr="00801C35">
        <w:rPr>
          <w:sz w:val="24"/>
          <w:szCs w:val="24"/>
          <w:lang w:val="en-US"/>
        </w:rPr>
        <w:br/>
        <w:t>• Revenue Growth Rate</w:t>
      </w:r>
    </w:p>
    <w:p w14:paraId="31681B39" w14:textId="77777777" w:rsidR="00801C35" w:rsidRPr="00801C35" w:rsidRDefault="00801C35" w:rsidP="00801C35">
      <w:pPr>
        <w:rPr>
          <w:sz w:val="24"/>
          <w:szCs w:val="24"/>
          <w:lang w:val="en-US"/>
        </w:rPr>
      </w:pPr>
    </w:p>
    <w:p w14:paraId="10E52F8C" w14:textId="29794109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Data Sources</w:t>
      </w:r>
      <w:r>
        <w:rPr>
          <w:b/>
          <w:bCs/>
          <w:sz w:val="32"/>
          <w:szCs w:val="32"/>
          <w:lang w:val="en-US"/>
        </w:rPr>
        <w:t>:</w:t>
      </w:r>
    </w:p>
    <w:p w14:paraId="435DC708" w14:textId="77777777" w:rsid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t>E-commerce platforms generate data from multiple sources: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• Customer registration and profile data.</w:t>
      </w:r>
      <w:r w:rsidRPr="00801C35">
        <w:rPr>
          <w:sz w:val="24"/>
          <w:szCs w:val="24"/>
          <w:lang w:val="en-US"/>
        </w:rPr>
        <w:br/>
        <w:t>• Transaction and payment records.</w:t>
      </w:r>
      <w:r w:rsidRPr="00801C35">
        <w:rPr>
          <w:sz w:val="24"/>
          <w:szCs w:val="24"/>
          <w:lang w:val="en-US"/>
        </w:rPr>
        <w:br/>
        <w:t>• Website clickstream and browsing behavior.</w:t>
      </w:r>
      <w:r w:rsidRPr="00801C35">
        <w:rPr>
          <w:sz w:val="24"/>
          <w:szCs w:val="24"/>
          <w:lang w:val="en-US"/>
        </w:rPr>
        <w:br/>
        <w:t>• Product reviews and ratings.</w:t>
      </w:r>
      <w:r w:rsidRPr="00801C35">
        <w:rPr>
          <w:sz w:val="24"/>
          <w:szCs w:val="24"/>
          <w:lang w:val="en-US"/>
        </w:rPr>
        <w:br/>
        <w:t>• Customer service interactions.</w:t>
      </w:r>
      <w:r w:rsidRPr="00801C35">
        <w:rPr>
          <w:sz w:val="24"/>
          <w:szCs w:val="24"/>
          <w:lang w:val="en-US"/>
        </w:rPr>
        <w:br/>
        <w:t>• Social media engagement data.</w:t>
      </w:r>
    </w:p>
    <w:p w14:paraId="6757B6F7" w14:textId="77777777" w:rsidR="00801C35" w:rsidRPr="00801C35" w:rsidRDefault="00801C35" w:rsidP="00801C35">
      <w:pPr>
        <w:rPr>
          <w:sz w:val="24"/>
          <w:szCs w:val="24"/>
          <w:lang w:val="en-US"/>
        </w:rPr>
      </w:pPr>
    </w:p>
    <w:p w14:paraId="7FA94815" w14:textId="2BC0C29F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Analytical Approaches</w:t>
      </w:r>
      <w:r>
        <w:rPr>
          <w:b/>
          <w:bCs/>
          <w:sz w:val="32"/>
          <w:szCs w:val="32"/>
          <w:lang w:val="en-US"/>
        </w:rPr>
        <w:t>:</w:t>
      </w:r>
    </w:p>
    <w:p w14:paraId="1C3F4717" w14:textId="77777777" w:rsidR="00801C35" w:rsidRP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t>Different analytical techniques can be applied: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Descriptive Analytics – Sales reporting and customer segmentation.</w:t>
      </w:r>
      <w:r w:rsidRPr="00801C35">
        <w:rPr>
          <w:sz w:val="24"/>
          <w:szCs w:val="24"/>
          <w:lang w:val="en-US"/>
        </w:rPr>
        <w:br/>
        <w:t>Predictive Analytics – Churn prediction, demand forecasting, recommendation systems.</w:t>
      </w:r>
      <w:r w:rsidRPr="00801C35">
        <w:rPr>
          <w:sz w:val="24"/>
          <w:szCs w:val="24"/>
          <w:lang w:val="en-US"/>
        </w:rPr>
        <w:br/>
        <w:t>Prescriptive Analytics – Dynamic pricing, inventory optimization, targeted marketing strategies.</w:t>
      </w:r>
    </w:p>
    <w:p w14:paraId="429701C4" w14:textId="1CF72B20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Expected Business Impact</w:t>
      </w:r>
      <w:r>
        <w:rPr>
          <w:b/>
          <w:bCs/>
          <w:sz w:val="32"/>
          <w:szCs w:val="32"/>
          <w:lang w:val="en-US"/>
        </w:rPr>
        <w:t>:</w:t>
      </w:r>
    </w:p>
    <w:p w14:paraId="362B8FD3" w14:textId="77777777" w:rsid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lastRenderedPageBreak/>
        <w:t>By applying data analytics and machine learning techniques, businesses can:</w:t>
      </w:r>
      <w:r w:rsidRPr="00801C35">
        <w:rPr>
          <w:sz w:val="24"/>
          <w:szCs w:val="24"/>
          <w:lang w:val="en-US"/>
        </w:rPr>
        <w:br/>
      </w:r>
      <w:r w:rsidRPr="00801C35">
        <w:rPr>
          <w:sz w:val="24"/>
          <w:szCs w:val="24"/>
          <w:lang w:val="en-US"/>
        </w:rPr>
        <w:br/>
        <w:t>• Increase customer retention by identifying at-risk customers.</w:t>
      </w:r>
      <w:r w:rsidRPr="00801C35">
        <w:rPr>
          <w:sz w:val="24"/>
          <w:szCs w:val="24"/>
          <w:lang w:val="en-US"/>
        </w:rPr>
        <w:br/>
        <w:t>• Improve demand forecasting accuracy.</w:t>
      </w:r>
      <w:r w:rsidRPr="00801C35">
        <w:rPr>
          <w:sz w:val="24"/>
          <w:szCs w:val="24"/>
          <w:lang w:val="en-US"/>
        </w:rPr>
        <w:br/>
        <w:t>• Reduce operational costs through better inventory planning.</w:t>
      </w:r>
      <w:r w:rsidRPr="00801C35">
        <w:rPr>
          <w:sz w:val="24"/>
          <w:szCs w:val="24"/>
          <w:lang w:val="en-US"/>
        </w:rPr>
        <w:br/>
        <w:t>• Enhance personalization and customer satisfaction.</w:t>
      </w:r>
      <w:r w:rsidRPr="00801C35">
        <w:rPr>
          <w:sz w:val="24"/>
          <w:szCs w:val="24"/>
          <w:lang w:val="en-US"/>
        </w:rPr>
        <w:br/>
        <w:t>• Improve overall profitability and market competitiveness.</w:t>
      </w:r>
    </w:p>
    <w:p w14:paraId="14B6DCC8" w14:textId="77777777" w:rsidR="00801C35" w:rsidRPr="00801C35" w:rsidRDefault="00801C35" w:rsidP="00801C35">
      <w:pPr>
        <w:rPr>
          <w:sz w:val="24"/>
          <w:szCs w:val="24"/>
          <w:lang w:val="en-US"/>
        </w:rPr>
      </w:pPr>
    </w:p>
    <w:p w14:paraId="40396067" w14:textId="77455AE9" w:rsidR="00801C35" w:rsidRPr="00801C35" w:rsidRDefault="00801C35" w:rsidP="00801C35">
      <w:pPr>
        <w:rPr>
          <w:b/>
          <w:bCs/>
          <w:sz w:val="32"/>
          <w:szCs w:val="32"/>
          <w:lang w:val="en-US"/>
        </w:rPr>
      </w:pPr>
      <w:r w:rsidRPr="00801C35">
        <w:rPr>
          <w:b/>
          <w:bCs/>
          <w:sz w:val="32"/>
          <w:szCs w:val="32"/>
          <w:lang w:val="en-US"/>
        </w:rPr>
        <w:t>Conclusion</w:t>
      </w:r>
      <w:r>
        <w:rPr>
          <w:b/>
          <w:bCs/>
          <w:sz w:val="32"/>
          <w:szCs w:val="32"/>
          <w:lang w:val="en-US"/>
        </w:rPr>
        <w:t>:</w:t>
      </w:r>
    </w:p>
    <w:p w14:paraId="74342595" w14:textId="77777777" w:rsidR="00801C35" w:rsidRPr="00801C35" w:rsidRDefault="00801C35" w:rsidP="00801C35">
      <w:pPr>
        <w:rPr>
          <w:sz w:val="24"/>
          <w:szCs w:val="24"/>
          <w:lang w:val="en-US"/>
        </w:rPr>
      </w:pPr>
      <w:r w:rsidRPr="00801C35">
        <w:rPr>
          <w:sz w:val="24"/>
          <w:szCs w:val="24"/>
          <w:lang w:val="en-US"/>
        </w:rPr>
        <w:t>The E-Commerce Retail Industry is a highly data-driven domain with strong growth potential. Understanding business objectives, stakeholders, challenges, and KPIs is the first critical step in any data analytics project. A well-defined business understanding phase ensures alignment between data solutions and organizational goals, leading to measurable improvements in performance and profitability.</w:t>
      </w:r>
    </w:p>
    <w:p w14:paraId="31BBB154" w14:textId="77777777" w:rsidR="003A17B2" w:rsidRPr="00801C35" w:rsidRDefault="003A17B2">
      <w:pPr>
        <w:rPr>
          <w:sz w:val="24"/>
          <w:szCs w:val="24"/>
        </w:rPr>
      </w:pPr>
    </w:p>
    <w:sectPr w:rsidR="003A17B2" w:rsidRPr="00801C35" w:rsidSect="00B42E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35"/>
    <w:rsid w:val="003A17B2"/>
    <w:rsid w:val="007820F2"/>
    <w:rsid w:val="007D30E5"/>
    <w:rsid w:val="00801C35"/>
    <w:rsid w:val="00A508E3"/>
    <w:rsid w:val="00B42EA9"/>
    <w:rsid w:val="00BC161F"/>
    <w:rsid w:val="00EA1E86"/>
    <w:rsid w:val="00FA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2059"/>
  <w15:chartTrackingRefBased/>
  <w15:docId w15:val="{7D5287A9-7D4B-4268-A114-DE30E207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L</dc:creator>
  <cp:keywords/>
  <dc:description/>
  <cp:lastModifiedBy>Sanjana L</cp:lastModifiedBy>
  <cp:revision>3</cp:revision>
  <dcterms:created xsi:type="dcterms:W3CDTF">2026-02-24T18:07:00Z</dcterms:created>
  <dcterms:modified xsi:type="dcterms:W3CDTF">2026-02-24T18:15:00Z</dcterms:modified>
</cp:coreProperties>
</file>