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AB" w:rsidRPr="00231462" w:rsidRDefault="00231462" w:rsidP="00231462">
      <w:pPr>
        <w:jc w:val="center"/>
        <w:rPr>
          <w:b/>
          <w:bCs/>
          <w:sz w:val="28"/>
          <w:szCs w:val="28"/>
        </w:rPr>
      </w:pPr>
      <w:r w:rsidRPr="00231462">
        <w:rPr>
          <w:b/>
          <w:bCs/>
          <w:sz w:val="28"/>
          <w:szCs w:val="28"/>
        </w:rPr>
        <w:t>NSS STATA TEST OUTPUT</w:t>
      </w:r>
    </w:p>
    <w:p w:rsidR="00231462" w:rsidRDefault="00231462" w:rsidP="00922FAB"/>
    <w:p w:rsidR="00922FAB" w:rsidRPr="00922FAB" w:rsidRDefault="00922FAB" w:rsidP="00922FAB">
      <w:pPr>
        <w:spacing w:line="240" w:lineRule="auto"/>
        <w:rPr>
          <w:b/>
          <w:bCs/>
        </w:rPr>
      </w:pPr>
      <w:r w:rsidRPr="00922FAB">
        <w:rPr>
          <w:b/>
          <w:bCs/>
        </w:rPr>
        <w:t>Q1.   Compute the marginal distribution of caste (SC/ST/OBC/General) and sex</w:t>
      </w:r>
      <w:r w:rsidR="00AD41A9">
        <w:rPr>
          <w:b/>
          <w:bCs/>
        </w:rPr>
        <w:t xml:space="preserve"> </w:t>
      </w:r>
      <w:r w:rsidRPr="00922FAB">
        <w:rPr>
          <w:b/>
          <w:bCs/>
        </w:rPr>
        <w:t>(Male, Female) in the individual population.</w:t>
      </w:r>
    </w:p>
    <w:p w:rsidR="00005DAD" w:rsidRDefault="00922FAB" w:rsidP="00922FAB">
      <w:r>
        <w:t xml:space="preserve">Please refer to “Table1” and “Table2” sheet </w:t>
      </w:r>
      <w:r w:rsidR="004574EE">
        <w:t xml:space="preserve">of “test_results.xlsx” file </w:t>
      </w:r>
      <w:r>
        <w:t xml:space="preserve">for the marginal distribution of caste and gender respectively. </w:t>
      </w:r>
      <w:r w:rsidR="00980F16">
        <w:t xml:space="preserve"> Major proportion of population belongs to OBC social group which is 41% whereas proportion of scheduled tribe is only approx. 8%.</w:t>
      </w:r>
    </w:p>
    <w:p w:rsidR="00566DAB" w:rsidRDefault="00566DAB" w:rsidP="00AD41A9">
      <w:pPr>
        <w:spacing w:line="240" w:lineRule="auto"/>
        <w:rPr>
          <w:b/>
          <w:bCs/>
        </w:rPr>
      </w:pPr>
    </w:p>
    <w:p w:rsidR="00922FAB" w:rsidRPr="00AD41A9" w:rsidRDefault="00AD41A9" w:rsidP="00AD41A9">
      <w:pPr>
        <w:spacing w:line="240" w:lineRule="auto"/>
        <w:rPr>
          <w:b/>
          <w:bCs/>
        </w:rPr>
      </w:pPr>
      <w:r>
        <w:rPr>
          <w:b/>
          <w:bCs/>
        </w:rPr>
        <w:t xml:space="preserve">Q2. </w:t>
      </w:r>
      <w:r w:rsidRPr="00AD41A9">
        <w:rPr>
          <w:b/>
          <w:bCs/>
        </w:rPr>
        <w:t>Compute the joint distribution of sex (Male, Female) and caste (SC/ST/OBC/General) in the individual population.</w:t>
      </w:r>
    </w:p>
    <w:p w:rsidR="00922FAB" w:rsidRDefault="00980F16" w:rsidP="00922FAB">
      <w:r>
        <w:t>Please refer to “Table3”</w:t>
      </w:r>
      <w:r w:rsidR="004574EE">
        <w:t xml:space="preserve"> </w:t>
      </w:r>
      <w:r w:rsidR="00AD41A9">
        <w:t>sheet</w:t>
      </w:r>
      <w:r>
        <w:t xml:space="preserve"> </w:t>
      </w:r>
      <w:r>
        <w:t>of “test_results.xlsx” file</w:t>
      </w:r>
      <w:r w:rsidR="00AD41A9">
        <w:t xml:space="preserve"> for the joint distribution of caste and gender respectively.</w:t>
      </w:r>
      <w:r>
        <w:t xml:space="preserve"> Interesting fact derived from the output is that distribution of population in different social group is similar across gender.</w:t>
      </w:r>
    </w:p>
    <w:p w:rsidR="00566DAB" w:rsidRDefault="00566DAB" w:rsidP="00AD41A9">
      <w:pPr>
        <w:rPr>
          <w:b/>
          <w:bCs/>
        </w:rPr>
      </w:pPr>
    </w:p>
    <w:p w:rsidR="00AD41A9" w:rsidRDefault="00AD41A9" w:rsidP="00AD41A9">
      <w:pPr>
        <w:rPr>
          <w:b/>
          <w:bCs/>
        </w:rPr>
      </w:pPr>
      <w:r w:rsidRPr="00AD41A9">
        <w:rPr>
          <w:b/>
          <w:bCs/>
        </w:rPr>
        <w:t xml:space="preserve">Q3. Calculate the average monthly per capita consumption expenditure for households across the states of India? Which are the topmost states in terms of consumption per capita?(The variable </w:t>
      </w:r>
      <w:proofErr w:type="spellStart"/>
      <w:r w:rsidRPr="00AD41A9">
        <w:rPr>
          <w:b/>
          <w:bCs/>
        </w:rPr>
        <w:t>mpce</w:t>
      </w:r>
      <w:proofErr w:type="spellEnd"/>
      <w:r w:rsidRPr="00AD41A9">
        <w:rPr>
          <w:b/>
          <w:bCs/>
        </w:rPr>
        <w:t xml:space="preserve"> in NSS gives monthly consumption expenditure for the household, divide it by household size, given in variable </w:t>
      </w:r>
      <w:proofErr w:type="spellStart"/>
      <w:r w:rsidRPr="00AD41A9">
        <w:rPr>
          <w:b/>
          <w:bCs/>
        </w:rPr>
        <w:t>hh_size</w:t>
      </w:r>
      <w:proofErr w:type="spellEnd"/>
      <w:r w:rsidRPr="00AD41A9">
        <w:rPr>
          <w:b/>
          <w:bCs/>
        </w:rPr>
        <w:t xml:space="preserve"> to get monthly per capita consumption for the household. Use the household le (level01) to calculate the mean for each state)</w:t>
      </w:r>
    </w:p>
    <w:p w:rsidR="004574EE" w:rsidRDefault="004574EE" w:rsidP="00AD41A9">
      <w:r w:rsidRPr="004574EE">
        <w:t xml:space="preserve">I </w:t>
      </w:r>
      <w:r>
        <w:t xml:space="preserve">calculated </w:t>
      </w:r>
      <w:r w:rsidRPr="004574EE">
        <w:t>the variable monthly per ca</w:t>
      </w:r>
      <w:r>
        <w:t xml:space="preserve">pita consumption expenditure </w:t>
      </w:r>
      <w:r w:rsidRPr="004574EE">
        <w:t>by dividing monthly consumption expenditure</w:t>
      </w:r>
      <w:r>
        <w:t xml:space="preserve"> with</w:t>
      </w:r>
      <w:r w:rsidRPr="004574EE">
        <w:t xml:space="preserve"> household size.</w:t>
      </w:r>
      <w:r>
        <w:t xml:space="preserve"> Then I derived the weighted average monthly per capita consumption expenditure using </w:t>
      </w:r>
      <w:proofErr w:type="spellStart"/>
      <w:r>
        <w:t>asgen</w:t>
      </w:r>
      <w:proofErr w:type="spellEnd"/>
      <w:r>
        <w:t xml:space="preserve"> command. The state of Mizoram has highest average monthly per capita consumption, i.e. </w:t>
      </w:r>
      <w:r w:rsidRPr="004574EE">
        <w:t>14149.16406</w:t>
      </w:r>
      <w:r>
        <w:t xml:space="preserve"> rupees. Please refer to “Table4” sheet for average monthly per capita consumption expenditure and “Table5” sheet for </w:t>
      </w:r>
      <w:r w:rsidR="00A71CC2">
        <w:t xml:space="preserve">state with </w:t>
      </w:r>
      <w:r>
        <w:t>highest monthly per capita consumption expenditure.</w:t>
      </w:r>
    </w:p>
    <w:p w:rsidR="00566DAB" w:rsidRDefault="00566DAB" w:rsidP="004574EE">
      <w:pPr>
        <w:rPr>
          <w:b/>
          <w:bCs/>
        </w:rPr>
      </w:pPr>
    </w:p>
    <w:p w:rsidR="004574EE" w:rsidRDefault="004574EE" w:rsidP="004574EE">
      <w:pPr>
        <w:rPr>
          <w:b/>
          <w:bCs/>
        </w:rPr>
      </w:pPr>
      <w:r w:rsidRPr="004574EE">
        <w:rPr>
          <w:b/>
          <w:bCs/>
        </w:rPr>
        <w:t xml:space="preserve">Q4. Calculate the </w:t>
      </w:r>
      <w:proofErr w:type="spellStart"/>
      <w:r w:rsidRPr="004574EE">
        <w:rPr>
          <w:b/>
          <w:bCs/>
        </w:rPr>
        <w:t>deciles</w:t>
      </w:r>
      <w:proofErr w:type="spellEnd"/>
      <w:r w:rsidRPr="004574EE">
        <w:rPr>
          <w:b/>
          <w:bCs/>
        </w:rPr>
        <w:t xml:space="preserve"> of per capita expenditure for households across India. Show the cut-o</w:t>
      </w:r>
      <w:r w:rsidR="000A32D7">
        <w:rPr>
          <w:b/>
          <w:bCs/>
        </w:rPr>
        <w:t>ff</w:t>
      </w:r>
      <w:r w:rsidRPr="004574EE">
        <w:rPr>
          <w:b/>
          <w:bCs/>
        </w:rPr>
        <w:t xml:space="preserve">s for each </w:t>
      </w:r>
      <w:proofErr w:type="spellStart"/>
      <w:r w:rsidRPr="004574EE">
        <w:rPr>
          <w:b/>
          <w:bCs/>
        </w:rPr>
        <w:t>decile</w:t>
      </w:r>
      <w:proofErr w:type="spellEnd"/>
      <w:r w:rsidRPr="004574EE">
        <w:rPr>
          <w:b/>
          <w:bCs/>
        </w:rPr>
        <w:t xml:space="preserve">. Do this using household data. (Use the household file (level01) to calculate the </w:t>
      </w:r>
      <w:proofErr w:type="spellStart"/>
      <w:r w:rsidRPr="004574EE">
        <w:rPr>
          <w:b/>
          <w:bCs/>
        </w:rPr>
        <w:t>deciles</w:t>
      </w:r>
      <w:proofErr w:type="spellEnd"/>
      <w:r w:rsidRPr="004574EE">
        <w:rPr>
          <w:b/>
          <w:bCs/>
        </w:rPr>
        <w:t xml:space="preserve"> for India)</w:t>
      </w:r>
    </w:p>
    <w:p w:rsidR="00363826" w:rsidRDefault="000A32D7" w:rsidP="004574EE">
      <w:r>
        <w:t>Average per capit</w:t>
      </w:r>
      <w:r w:rsidR="00A71CC2">
        <w:t>a consumption expenditure for 1</w:t>
      </w:r>
      <w:r w:rsidR="00A71CC2" w:rsidRPr="00A71CC2">
        <w:rPr>
          <w:vertAlign w:val="superscript"/>
        </w:rPr>
        <w:t>st</w:t>
      </w:r>
      <w:r w:rsidR="00A71CC2">
        <w:t xml:space="preserve"> </w:t>
      </w:r>
      <w:proofErr w:type="spellStart"/>
      <w:r w:rsidR="00A71CC2">
        <w:t>decile</w:t>
      </w:r>
      <w:proofErr w:type="spellEnd"/>
      <w:r w:rsidR="00A71CC2">
        <w:t xml:space="preserve"> group is 253.6 rupees and for 10</w:t>
      </w:r>
      <w:r w:rsidR="00A71CC2" w:rsidRPr="00A71CC2">
        <w:rPr>
          <w:vertAlign w:val="superscript"/>
        </w:rPr>
        <w:t>th</w:t>
      </w:r>
      <w:r w:rsidR="00A71CC2">
        <w:t xml:space="preserve"> </w:t>
      </w:r>
      <w:proofErr w:type="spellStart"/>
      <w:r w:rsidR="00A71CC2">
        <w:t>decile</w:t>
      </w:r>
      <w:proofErr w:type="spellEnd"/>
      <w:r w:rsidR="00A71CC2">
        <w:t xml:space="preserve"> group is 2025.5 rupees approximately (Results are exported in “Table7” sheet)</w:t>
      </w:r>
    </w:p>
    <w:p w:rsidR="00566DAB" w:rsidRDefault="00566DAB" w:rsidP="00566DAB">
      <w:pPr>
        <w:rPr>
          <w:b/>
          <w:bCs/>
        </w:rPr>
      </w:pPr>
    </w:p>
    <w:p w:rsidR="00566DAB" w:rsidRDefault="00566DAB" w:rsidP="00566DAB">
      <w:pPr>
        <w:rPr>
          <w:b/>
          <w:bCs/>
        </w:rPr>
      </w:pPr>
      <w:r w:rsidRPr="00566DAB">
        <w:rPr>
          <w:b/>
          <w:bCs/>
        </w:rPr>
        <w:t xml:space="preserve">Q5. </w:t>
      </w:r>
      <w:r>
        <w:rPr>
          <w:b/>
          <w:bCs/>
        </w:rPr>
        <w:t>Now use the individual level fi</w:t>
      </w:r>
      <w:r w:rsidRPr="00566DAB">
        <w:rPr>
          <w:b/>
          <w:bCs/>
        </w:rPr>
        <w:t xml:space="preserve">le and keep individuals aged 15-59. Compute the proportion of females currently employed by principal status (Status codes 11-51 for employment in </w:t>
      </w:r>
      <w:proofErr w:type="spellStart"/>
      <w:r w:rsidRPr="00566DAB">
        <w:rPr>
          <w:b/>
          <w:bCs/>
        </w:rPr>
        <w:t>pri_activity_status</w:t>
      </w:r>
      <w:proofErr w:type="spellEnd"/>
      <w:r w:rsidRPr="00566DAB">
        <w:rPr>
          <w:b/>
          <w:bCs/>
        </w:rPr>
        <w:t xml:space="preserve">). Compute the proportion of males currently employed (Status codes 11-51 for </w:t>
      </w:r>
      <w:r w:rsidRPr="00566DAB">
        <w:rPr>
          <w:b/>
          <w:bCs/>
        </w:rPr>
        <w:lastRenderedPageBreak/>
        <w:t xml:space="preserve">employment in </w:t>
      </w:r>
      <w:proofErr w:type="spellStart"/>
      <w:r w:rsidRPr="00566DAB">
        <w:rPr>
          <w:b/>
          <w:bCs/>
        </w:rPr>
        <w:t>pri_activity_status</w:t>
      </w:r>
      <w:proofErr w:type="spellEnd"/>
      <w:r w:rsidRPr="00566DAB">
        <w:rPr>
          <w:b/>
          <w:bCs/>
        </w:rPr>
        <w:t>). Is the employment proportion signi</w:t>
      </w:r>
      <w:r>
        <w:rPr>
          <w:b/>
          <w:bCs/>
        </w:rPr>
        <w:t>ficantly diff</w:t>
      </w:r>
      <w:r w:rsidRPr="00566DAB">
        <w:rPr>
          <w:b/>
          <w:bCs/>
        </w:rPr>
        <w:t>erent across males and females?</w:t>
      </w:r>
    </w:p>
    <w:p w:rsidR="00566DAB" w:rsidRDefault="00566DAB" w:rsidP="00566DAB">
      <w:r>
        <w:t>Proportion of females employed in the age-group of 15-59 are 33.08 % (Please refer of “Table7” sheet of “test_results.xlsx” file), and c</w:t>
      </w:r>
      <w:r w:rsidR="000A32D7">
        <w:t>orresponding proportion</w:t>
      </w:r>
      <w:r>
        <w:t xml:space="preserve"> is 83.73 %</w:t>
      </w:r>
      <w:r w:rsidR="000A32D7">
        <w:t xml:space="preserve"> </w:t>
      </w:r>
      <w:r w:rsidR="000A32D7">
        <w:t>in case of males</w:t>
      </w:r>
      <w:r>
        <w:t xml:space="preserve"> (Refer to “Table8” sheet)</w:t>
      </w:r>
    </w:p>
    <w:p w:rsidR="00566DAB" w:rsidRDefault="00566DAB" w:rsidP="00566DAB">
      <w:r>
        <w:t>Yes there is statistically significant difference across males and females. I applied the proportion test with null hypotheses</w:t>
      </w:r>
      <w:r w:rsidR="00231462">
        <w:t xml:space="preserve"> stating </w:t>
      </w:r>
      <w:proofErr w:type="gramStart"/>
      <w:r w:rsidR="00231462">
        <w:t>prop(</w:t>
      </w:r>
      <w:proofErr w:type="gramEnd"/>
      <w:r w:rsidR="00231462">
        <w:t>F)=prop(M) and alternate hypothesis as prop(F)!=prop(M). The p-value for the null hypotheses is less than 1%. Hence, the null hypothesis is rejected</w:t>
      </w:r>
      <w:r w:rsidR="00534636">
        <w:t>. I have attached the result of hypothesis below (The test output is not exported to excel).</w:t>
      </w:r>
    </w:p>
    <w:p w:rsidR="00534636" w:rsidRDefault="00534636" w:rsidP="00566DAB">
      <w:r>
        <w:rPr>
          <w:noProof/>
          <w:lang w:eastAsia="en-IN"/>
        </w:rPr>
        <w:drawing>
          <wp:inline distT="0" distB="0" distL="0" distR="0" wp14:anchorId="0D9AA2AD" wp14:editId="68CAE07F">
            <wp:extent cx="5731510" cy="300973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AB" w:rsidRPr="00566DAB" w:rsidRDefault="00566DAB" w:rsidP="00566DAB"/>
    <w:p w:rsidR="00566DAB" w:rsidRDefault="00A12DC1" w:rsidP="00A12DC1">
      <w:pPr>
        <w:rPr>
          <w:b/>
          <w:bCs/>
        </w:rPr>
      </w:pPr>
      <w:r>
        <w:rPr>
          <w:b/>
          <w:bCs/>
        </w:rPr>
        <w:t xml:space="preserve">Q6. </w:t>
      </w:r>
      <w:r w:rsidRPr="00A12DC1">
        <w:rPr>
          <w:b/>
          <w:bCs/>
        </w:rPr>
        <w:t>Does the employment rate by principal status for females (aged 15-59)</w:t>
      </w:r>
      <w:r>
        <w:rPr>
          <w:b/>
          <w:bCs/>
        </w:rPr>
        <w:t xml:space="preserve"> diff</w:t>
      </w:r>
      <w:r w:rsidRPr="00A12DC1">
        <w:rPr>
          <w:b/>
          <w:bCs/>
        </w:rPr>
        <w:t xml:space="preserve">er across expenditure </w:t>
      </w:r>
      <w:proofErr w:type="spellStart"/>
      <w:r w:rsidRPr="00A12DC1">
        <w:rPr>
          <w:b/>
          <w:bCs/>
        </w:rPr>
        <w:t>deciles</w:t>
      </w:r>
      <w:proofErr w:type="spellEnd"/>
      <w:r w:rsidRPr="00A12DC1">
        <w:rPr>
          <w:b/>
          <w:bCs/>
        </w:rPr>
        <w:t xml:space="preserve">? </w:t>
      </w:r>
      <w:proofErr w:type="gramStart"/>
      <w:r w:rsidRPr="00A12DC1">
        <w:rPr>
          <w:b/>
          <w:bCs/>
        </w:rPr>
        <w:t>Plot in a graph and comment.</w:t>
      </w:r>
      <w:proofErr w:type="gramEnd"/>
    </w:p>
    <w:p w:rsidR="00A12DC1" w:rsidRDefault="00A12DC1" w:rsidP="00A12DC1">
      <w:r>
        <w:t xml:space="preserve">Yes the employment rate for </w:t>
      </w:r>
      <w:proofErr w:type="gramStart"/>
      <w:r>
        <w:t>females(</w:t>
      </w:r>
      <w:proofErr w:type="gramEnd"/>
      <w:r>
        <w:t xml:space="preserve">aged 15-59) differ across expenditures </w:t>
      </w:r>
      <w:proofErr w:type="spellStart"/>
      <w:r>
        <w:t>deciles</w:t>
      </w:r>
      <w:proofErr w:type="spellEnd"/>
      <w:r>
        <w:t>. The employment rate for females varies from approximately 41% in 1</w:t>
      </w:r>
      <w:r w:rsidRPr="00A12DC1">
        <w:rPr>
          <w:vertAlign w:val="superscript"/>
        </w:rPr>
        <w:t>st</w:t>
      </w:r>
      <w:r>
        <w:t xml:space="preserve"> </w:t>
      </w:r>
      <w:proofErr w:type="spellStart"/>
      <w:r>
        <w:t>decile</w:t>
      </w:r>
      <w:proofErr w:type="spellEnd"/>
      <w:r>
        <w:t xml:space="preserve"> group to 22% only in 10</w:t>
      </w:r>
      <w:r w:rsidRPr="00A12DC1">
        <w:rPr>
          <w:vertAlign w:val="superscript"/>
        </w:rPr>
        <w:t>th</w:t>
      </w:r>
      <w:r>
        <w:t xml:space="preserve"> </w:t>
      </w:r>
      <w:proofErr w:type="spellStart"/>
      <w:r>
        <w:t>decile</w:t>
      </w:r>
      <w:proofErr w:type="spellEnd"/>
      <w:r>
        <w:t xml:space="preserve"> group (Please refer to “Table9” sheet in test_results.xlsx file)</w:t>
      </w:r>
      <w:r w:rsidR="000A32D7">
        <w:t>.</w:t>
      </w:r>
    </w:p>
    <w:p w:rsidR="00A12DC1" w:rsidRPr="00A12DC1" w:rsidRDefault="00A12DC1" w:rsidP="00A12DC1">
      <w:r>
        <w:t xml:space="preserve">I plotted the line graph of </w:t>
      </w:r>
      <w:r w:rsidR="0053201A">
        <w:t xml:space="preserve">employment rate for females and average monthly per capita consumption expenditure across </w:t>
      </w:r>
      <w:proofErr w:type="spellStart"/>
      <w:r w:rsidR="0053201A">
        <w:t>decile</w:t>
      </w:r>
      <w:proofErr w:type="spellEnd"/>
      <w:r w:rsidR="0053201A">
        <w:t xml:space="preserve"> groups.  There is a negative relationship between ratio of female employed and average monthly per capita consumption expenditure. With the increase in per capita consumption expenditure, the employment rate for female</w:t>
      </w:r>
      <w:r w:rsidR="000A32D7">
        <w:t xml:space="preserve"> decline drastically. This suggests per capita consumption expenditure of a household </w:t>
      </w:r>
      <w:r w:rsidR="008E49AA">
        <w:t>does</w:t>
      </w:r>
      <w:r w:rsidR="000A32D7">
        <w:t xml:space="preserve"> act as an important determinant factor in taking employment decision </w:t>
      </w:r>
      <w:r w:rsidR="00E87D20">
        <w:t>of</w:t>
      </w:r>
      <w:r w:rsidR="000A32D7">
        <w:t xml:space="preserve"> </w:t>
      </w:r>
      <w:bookmarkStart w:id="0" w:name="_GoBack"/>
      <w:bookmarkEnd w:id="0"/>
      <w:r w:rsidR="000A32D7">
        <w:t>females of the household.</w:t>
      </w:r>
    </w:p>
    <w:sectPr w:rsidR="00A12DC1" w:rsidRPr="00A1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AB"/>
    <w:rsid w:val="00005DAD"/>
    <w:rsid w:val="000A32D7"/>
    <w:rsid w:val="00231462"/>
    <w:rsid w:val="00363826"/>
    <w:rsid w:val="004574EE"/>
    <w:rsid w:val="0053201A"/>
    <w:rsid w:val="00534636"/>
    <w:rsid w:val="00566DAB"/>
    <w:rsid w:val="008E49AA"/>
    <w:rsid w:val="00922FAB"/>
    <w:rsid w:val="00980F16"/>
    <w:rsid w:val="00A12DC1"/>
    <w:rsid w:val="00A71CC2"/>
    <w:rsid w:val="00AD41A9"/>
    <w:rsid w:val="00CA0677"/>
    <w:rsid w:val="00E87D20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82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26"/>
    <w:rPr>
      <w:rFonts w:ascii="Tahoma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82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26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5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06BE-5684-4A0C-B9A9-2995D06E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gupta</dc:creator>
  <cp:lastModifiedBy>sanjana gupta</cp:lastModifiedBy>
  <cp:revision>6</cp:revision>
  <dcterms:created xsi:type="dcterms:W3CDTF">2019-10-27T17:15:00Z</dcterms:created>
  <dcterms:modified xsi:type="dcterms:W3CDTF">2019-10-28T22:18:00Z</dcterms:modified>
</cp:coreProperties>
</file>