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68B00" w:sz="4"/>
        </w:pBdr>
        <w:shd w:fill="3A6B35" w:val="clear"/>
        <w:spacing w:before="0" w:after="200"/>
        <w:ind w:left="200" w:right="200"/>
      </w:pPr>
      <w:r>
        <w:rPr>
          <w:rFonts w:ascii="Arial" w:cs="Arial" w:eastAsia="Arial" w:hAnsi="Arial"/>
          <w:b/>
          <w:bCs/>
          <w:color w:val="C68B00"/>
          <w:sz w:val="20"/>
          <w:szCs w:val="20"/>
        </w:rPr>
        <w:t xml:space="preserve">FarmTrace  |  </w:t>
      </w:r>
      <w:r>
        <w:rPr>
          <w:rFonts w:ascii="Arial" w:cs="Arial" w:eastAsia="Arial" w:hAnsi="Arial"/>
          <w:color w:val="FFFFFF"/>
          <w:sz w:val="20"/>
          <w:szCs w:val="20"/>
        </w:rPr>
        <w:t xml:space="preserve">Customer Persona &amp; Ideal Customer Profile</w:t>
      </w:r>
    </w:p>
    <w:p>
      <w:pPr>
        <w:spacing w:before="60" w:after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3A6B35"/>
          <w:sz w:val="44"/>
          <w:szCs w:val="44"/>
        </w:rPr>
        <w:t xml:space="preserve">FarmTrace — Customer Personas &amp; ICP</w:t>
      </w:r>
    </w:p>
    <w:p>
      <w:pPr>
        <w:spacing w:after="3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REVA University  |  AIDS Sem VI  |  2026</w:t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3A6B35"/>
          <w:sz w:val="32"/>
          <w:szCs w:val="32"/>
        </w:rPr>
        <w:t xml:space="preserve">Ideal Customer Profile (ICP)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A6B35" w:sz="1"/>
              <w:left w:val="single" w:color="3A6B35" w:sz="1"/>
              <w:bottom w:val="single" w:color="3A6B35" w:sz="1"/>
              <w:right w:val="single" w:color="3A6B35" w:sz="1"/>
            </w:tcBorders>
            <w:shd w:fill="EAF4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A6B35"/>
                <w:sz w:val="24"/>
                <w:szCs w:val="24"/>
              </w:rPr>
              <w:t xml:space="preserve">Who is FarmTrace built for?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2C1A0E"/>
                <w:sz w:val="22"/>
                <w:szCs w:val="22"/>
              </w:rPr>
              <w:t xml:space="preserve">FarmTrace's ideal customer is a small-scale farmer in South India (specifically Karnataka) who grows 1–5 acres of vegetables or fruits, has a basic Android smartphone, and sells produce through local mandis or aggregators. They practice good farming methods — often organic or natural — but are unable to prove this to buyers and therefore receive lower prices than their quality deserves.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6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ICP Attribute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6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Geography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Karnataka, India (pilot: Kolar, Tumkur, Chikkaballapur districts)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Farm 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1–5 acres (marginal to small farmer)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Crops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Tomato, chilli, beans, leafy vegetables, mango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Farming method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Organic, natural, or reduced-chemical farming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Digital literacy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Basic smartphone user — WhatsApp, calls, YouTube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Annual income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₹1–3 lakhs from farming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Selling channel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Local mandi, aggregators, occasionally direct buyers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Problem intensity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High — regularly loses 15–30% of potential income to trust gap</w:t>
            </w:r>
          </w:p>
        </w:tc>
      </w:tr>
    </w:tbl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3A6B35"/>
          <w:sz w:val="32"/>
          <w:szCs w:val="32"/>
        </w:rPr>
        <w:t xml:space="preserve">Persona 1 — The Farmer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3A6B35" w:sz="1"/>
              <w:left w:val="single" w:color="3A6B35" w:sz="1"/>
              <w:bottom w:val="single" w:color="3A6B35" w:sz="1"/>
              <w:right w:val="single" w:color="3A6B35" w:sz="1"/>
            </w:tcBorders>
            <w:shd w:fill="3A6B3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Ravi Kumar  —  Small-Scale Vegetable Farmer, Kolar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A6B35"/>
                <w:sz w:val="22"/>
                <w:szCs w:val="22"/>
              </w:rPr>
              <w:t xml:space="preserve">Profile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Age: 38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Education: 10th std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Farm: 3 acres, tomato + chilli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Phone: Android, uses WhatsApp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Sells: Local mandi + 1 aggregator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Income: ~₹1.8 lakh/year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Pain Points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Buyers don't believe his tomatoes are pesticide-free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Gets ₹8/kg when the same quality sells for ₹14/kg in organic shops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Has no way to prove harvest date — buyers assume produce is old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Tried making a WhatsApp group but buyers still didn't trust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A6B35"/>
                <w:sz w:val="22"/>
                <w:szCs w:val="22"/>
              </w:rPr>
              <w:t xml:space="preserve">What FarmTrace gives them: </w:t>
            </w:r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Proof of organic farming</w:t>
            </w:r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  •  Higher price from direct buyers</w:t>
            </w:r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  •  Simple QR to generate — 2 minutes on phone</w:t>
            </w:r>
          </w:p>
        </w:tc>
      </w:tr>
      <w:tr>
        <w:tc>
          <w:tcPr>
            <w:tcW w:type="dxa" w:w="9360"/>
            <w:gridSpan w:val="2"/>
            <w:tcBorders>
              <w:top w:val="single" w:color="3A6B35" w:sz="1"/>
              <w:left w:val="single" w:color="3A6B35" w:sz="1"/>
              <w:bottom w:val="single" w:color="3A6B35" w:sz="1"/>
              <w:right w:val="single" w:color="3A6B35" w:sz="1"/>
            </w:tcBorders>
            <w:shd w:fill="3A6B3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"I grow the best tomatoes in Kolar. But nobody believes me. I just want someone to see the truth."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3A6B35"/>
          <w:sz w:val="32"/>
          <w:szCs w:val="32"/>
        </w:rPr>
        <w:t xml:space="preserve">Persona 2 — The Buyer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C68B00" w:sz="1"/>
              <w:left w:val="single" w:color="C68B00" w:sz="1"/>
              <w:bottom w:val="single" w:color="C68B00" w:sz="1"/>
              <w:right w:val="single" w:color="C68B00" w:sz="1"/>
            </w:tcBorders>
            <w:shd w:fill="C68B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Priya Menon  —  Procurement Manager, Organic Grocery Chain, Bengaluru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68B00"/>
                <w:sz w:val="22"/>
                <w:szCs w:val="22"/>
              </w:rPr>
              <w:t xml:space="preserve">Profile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Age: 31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Education: MBA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Company: Mid-size organic store chain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Buys: 500+ kg vegetables weekly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Challenge: Verify organic claims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Location: Bengaluru, Karnataka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Pain Points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Cannot verify farmers' organic claims — no documentation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Has been cheated before with 'fake organic' produce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Spends 2+ hours per week on supplier verification calls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Rejects 20–30% of produce batches due to lack of traceability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A6B35"/>
                <w:sz w:val="22"/>
                <w:szCs w:val="22"/>
              </w:rPr>
              <w:t xml:space="preserve">What FarmTrace gives them: </w:t>
            </w:r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Instant QR scan to verify origin and method</w:t>
            </w:r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  •  Reduces verification time from 2 hours to 5 minutes</w:t>
            </w:r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  •  Builds long-term trusted supplier network</w:t>
            </w:r>
          </w:p>
        </w:tc>
      </w:tr>
      <w:tr>
        <w:tc>
          <w:tcPr>
            <w:tcW w:type="dxa" w:w="9360"/>
            <w:gridSpan w:val="2"/>
            <w:tcBorders>
              <w:top w:val="single" w:color="C68B00" w:sz="1"/>
              <w:left w:val="single" w:color="C68B00" w:sz="1"/>
              <w:bottom w:val="single" w:color="C68B00" w:sz="1"/>
              <w:right w:val="single" w:color="C68B00" w:sz="1"/>
            </w:tcBorders>
            <w:shd w:fill="C68B0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"If I could scan a QR code and know this came from an organic farm in Kolar, I'd pay 20% more without hesitation."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3A6B35"/>
          <w:sz w:val="32"/>
          <w:szCs w:val="32"/>
        </w:rPr>
        <w:t xml:space="preserve">Persona 3 — The Aggregator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Mohammed Farooq  —  Produce Aggregator, Tumkur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Profile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Age: 45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Business: Collects from 30+ farmers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Delivers to: Bengaluru wholesale market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Volume: 3–5 tonnes per week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Challenge: Disputes about quality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Phone: Android, Google Maps user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Pain Points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Blamed for quality loss that happens before he collects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Buyers refuse batches citing 'unknown origin' even when quality is good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No way to document his handling and cold storage properly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Loses business to competitors who have certificates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A6B35"/>
                <w:sz w:val="22"/>
                <w:szCs w:val="22"/>
              </w:rPr>
              <w:t xml:space="preserve">What FarmTrace gives them: </w:t>
            </w:r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Can add handling events to farmer QR batches</w:t>
            </w:r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  •  Creates accountability trail for his leg of the journey</w:t>
            </w:r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  •  Reduces buyer disputes by showing documented handling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"I handle the produce with care. But when it reaches Bengaluru, I'm always the one blamed. I need proof I did my job right."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3A6B35"/>
          <w:sz w:val="32"/>
          <w:szCs w:val="32"/>
        </w:rPr>
        <w:t xml:space="preserve">Summary — Customer Journey Map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6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6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Farmer (Ravi)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6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Buyer (Priya)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Awareness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Hears about FarmTrace from agricultural officer or WhatsApp group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Sees QR code on a vegetable batch at the mandi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Interest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Watches demo video; realizes he can prove organic farming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Scans QR; sees full farm history — impressed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Trial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Registers first batch in &lt; 2 minutes; gets QR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Verifies 3 batches; all correct — builds confidence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Adoption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Registers every batch; shares QR with buyers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Starts preferring FarmTrace-tagged suppliers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Loyalty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Teaches other farmers in his village to use it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Pays premium price for verified FarmTrace produce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Bdr>
          <w:bottom w:val="single" w:color="DDDDDD" w:sz="2"/>
        </w:pBdr>
        <w:spacing w:before="120" w:after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FarmTrace Customer Persona  |  REVA University AIDS Sem VI  | 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3A6B3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2C1A0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2026-03-27T12:49:39.903Z</dcterms:created>
  <dcterms:modified xsi:type="dcterms:W3CDTF">2026-03-27T12:49:39.903Z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