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0E5" w:rsidRPr="005F70E5" w:rsidRDefault="005F70E5" w:rsidP="005F70E5">
      <w:pPr>
        <w:jc w:val="right"/>
        <w:rPr>
          <w:rFonts w:ascii="Times New Roman" w:hAnsi="Times New Roman" w:cs="Times New Roman"/>
          <w:b/>
          <w:u w:val="single"/>
        </w:rPr>
      </w:pPr>
      <w:r w:rsidRPr="005F70E5">
        <w:rPr>
          <w:rFonts w:ascii="Times New Roman" w:hAnsi="Times New Roman" w:cs="Times New Roman"/>
          <w:b/>
          <w:u w:val="single"/>
        </w:rPr>
        <w:t>Выполнил:</w:t>
      </w:r>
    </w:p>
    <w:p w:rsidR="005F70E5" w:rsidRPr="005F70E5" w:rsidRDefault="005F70E5" w:rsidP="005F70E5">
      <w:pPr>
        <w:jc w:val="right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студент 3 курса группы ПМ20-1</w:t>
      </w:r>
    </w:p>
    <w:p w:rsidR="005F70E5" w:rsidRPr="005F70E5" w:rsidRDefault="005F70E5" w:rsidP="005F70E5">
      <w:pPr>
        <w:jc w:val="right"/>
        <w:rPr>
          <w:rFonts w:ascii="Times New Roman" w:hAnsi="Times New Roman" w:cs="Times New Roman"/>
        </w:rPr>
      </w:pPr>
      <w:proofErr w:type="spellStart"/>
      <w:r w:rsidRPr="005F70E5">
        <w:rPr>
          <w:rFonts w:ascii="Times New Roman" w:hAnsi="Times New Roman" w:cs="Times New Roman"/>
        </w:rPr>
        <w:t>Джаводов</w:t>
      </w:r>
      <w:proofErr w:type="spellEnd"/>
      <w:r w:rsidRPr="005F70E5">
        <w:rPr>
          <w:rFonts w:ascii="Times New Roman" w:hAnsi="Times New Roman" w:cs="Times New Roman"/>
        </w:rPr>
        <w:t xml:space="preserve"> </w:t>
      </w:r>
      <w:proofErr w:type="spellStart"/>
      <w:r w:rsidRPr="005F70E5">
        <w:rPr>
          <w:rFonts w:ascii="Times New Roman" w:hAnsi="Times New Roman" w:cs="Times New Roman"/>
        </w:rPr>
        <w:t>Санджар</w:t>
      </w:r>
      <w:proofErr w:type="spellEnd"/>
    </w:p>
    <w:p w:rsidR="005F70E5" w:rsidRDefault="005F70E5" w:rsidP="005F70E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761D3" w:rsidRDefault="00C761D3" w:rsidP="00C761D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761D3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Построение </w:t>
      </w:r>
      <w:proofErr w:type="spellStart"/>
      <w:r w:rsidRPr="00C761D3">
        <w:rPr>
          <w:rFonts w:ascii="Times New Roman" w:hAnsi="Times New Roman" w:cs="Times New Roman"/>
          <w:b/>
          <w:sz w:val="28"/>
          <w:szCs w:val="28"/>
          <w:u w:val="single"/>
        </w:rPr>
        <w:t>логит</w:t>
      </w:r>
      <w:proofErr w:type="spellEnd"/>
      <w:r w:rsidRPr="00C761D3">
        <w:rPr>
          <w:rFonts w:ascii="Times New Roman" w:hAnsi="Times New Roman" w:cs="Times New Roman"/>
          <w:b/>
          <w:sz w:val="28"/>
          <w:szCs w:val="28"/>
          <w:u w:val="single"/>
        </w:rPr>
        <w:t xml:space="preserve"> модели</w:t>
      </w:r>
    </w:p>
    <w:p w:rsidR="00091CCE" w:rsidRPr="005F70E5" w:rsidRDefault="00C761D3" w:rsidP="00E7636B">
      <w:pPr>
        <w:spacing w:line="24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В качестве объ</w:t>
      </w:r>
      <w:r w:rsidR="00E51260" w:rsidRPr="005F70E5">
        <w:rPr>
          <w:rFonts w:ascii="Times New Roman" w:hAnsi="Times New Roman" w:cs="Times New Roman"/>
        </w:rPr>
        <w:t>екта исследования выступили сельскохозяйственные</w:t>
      </w:r>
      <w:r w:rsidR="001A3FDE" w:rsidRPr="005F70E5">
        <w:rPr>
          <w:rFonts w:ascii="Times New Roman" w:hAnsi="Times New Roman" w:cs="Times New Roman"/>
        </w:rPr>
        <w:t xml:space="preserve"> </w:t>
      </w:r>
      <w:r w:rsidR="00F65F3F" w:rsidRPr="005F70E5">
        <w:rPr>
          <w:rFonts w:ascii="Times New Roman" w:hAnsi="Times New Roman" w:cs="Times New Roman"/>
        </w:rPr>
        <w:t xml:space="preserve">организации из </w:t>
      </w:r>
      <w:r w:rsidR="00E643A2" w:rsidRPr="005F70E5">
        <w:rPr>
          <w:rFonts w:ascii="Times New Roman" w:hAnsi="Times New Roman" w:cs="Times New Roman"/>
        </w:rPr>
        <w:t>Нижегородской области за</w:t>
      </w:r>
      <w:r w:rsidR="001A3FDE" w:rsidRPr="005F70E5">
        <w:rPr>
          <w:rFonts w:ascii="Times New Roman" w:hAnsi="Times New Roman" w:cs="Times New Roman"/>
        </w:rPr>
        <w:t xml:space="preserve"> период 2017-2020 гг. Для построения </w:t>
      </w:r>
      <w:proofErr w:type="spellStart"/>
      <w:r w:rsidR="001A3FDE" w:rsidRPr="005F70E5">
        <w:rPr>
          <w:rFonts w:ascii="Times New Roman" w:hAnsi="Times New Roman" w:cs="Times New Roman"/>
        </w:rPr>
        <w:t>скоринговой</w:t>
      </w:r>
      <w:proofErr w:type="spellEnd"/>
      <w:r w:rsidR="00E643A2" w:rsidRPr="005F70E5">
        <w:rPr>
          <w:rFonts w:ascii="Times New Roman" w:hAnsi="Times New Roman" w:cs="Times New Roman"/>
        </w:rPr>
        <w:t xml:space="preserve"> модели воспользовался работой А.Н. </w:t>
      </w:r>
      <w:proofErr w:type="spellStart"/>
      <w:r w:rsidR="00E643A2" w:rsidRPr="005F70E5">
        <w:rPr>
          <w:rFonts w:ascii="Times New Roman" w:hAnsi="Times New Roman" w:cs="Times New Roman"/>
        </w:rPr>
        <w:t>Бобрышева</w:t>
      </w:r>
      <w:proofErr w:type="spellEnd"/>
      <w:r w:rsidR="00E643A2" w:rsidRPr="005F70E5">
        <w:rPr>
          <w:rFonts w:ascii="Times New Roman" w:hAnsi="Times New Roman" w:cs="Times New Roman"/>
        </w:rPr>
        <w:t xml:space="preserve"> и Р.В. Дебелого, где они выделили необходимые показатели для оценки фи</w:t>
      </w:r>
      <w:r w:rsidR="002644D4" w:rsidRPr="005F70E5">
        <w:rPr>
          <w:rFonts w:ascii="Times New Roman" w:hAnsi="Times New Roman" w:cs="Times New Roman"/>
        </w:rPr>
        <w:t>нансового состояния предприятия</w:t>
      </w:r>
      <w:r w:rsidR="001A3FDE" w:rsidRPr="005F70E5">
        <w:rPr>
          <w:rFonts w:ascii="Times New Roman" w:hAnsi="Times New Roman" w:cs="Times New Roman"/>
        </w:rPr>
        <w:t xml:space="preserve">. </w:t>
      </w:r>
    </w:p>
    <w:p w:rsidR="00E7636B" w:rsidRPr="005F70E5" w:rsidRDefault="000F5D09" w:rsidP="00E7636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i/>
          <w:sz w:val="22"/>
          <w:szCs w:val="22"/>
        </w:rPr>
      </w:pPr>
      <w:r w:rsidRPr="005F70E5">
        <w:rPr>
          <w:rFonts w:ascii="Times New Roman" w:hAnsi="Times New Roman" w:cs="Times New Roman"/>
          <w:i/>
          <w:sz w:val="22"/>
          <w:szCs w:val="22"/>
        </w:rPr>
        <w:t>Предобработка данных:</w:t>
      </w:r>
      <w:r w:rsidR="00B93101" w:rsidRPr="005F70E5">
        <w:rPr>
          <w:rFonts w:ascii="Times New Roman" w:hAnsi="Times New Roman" w:cs="Times New Roman"/>
          <w:i/>
          <w:sz w:val="22"/>
          <w:szCs w:val="22"/>
        </w:rPr>
        <w:t xml:space="preserve"> </w:t>
      </w:r>
    </w:p>
    <w:p w:rsidR="00E7636B" w:rsidRPr="005F70E5" w:rsidRDefault="00E7636B" w:rsidP="00E7636B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Начнем работу с построения новой таблицы где будут включены необходимые показатели</w:t>
      </w:r>
      <w:r w:rsidR="00342079" w:rsidRPr="005F70E5">
        <w:rPr>
          <w:rFonts w:ascii="Times New Roman" w:hAnsi="Times New Roman" w:cs="Times New Roman"/>
          <w:sz w:val="22"/>
          <w:szCs w:val="22"/>
        </w:rPr>
        <w:t xml:space="preserve"> по Нижегородской области. </w:t>
      </w:r>
      <w:r w:rsidRPr="005F70E5">
        <w:rPr>
          <w:rFonts w:ascii="Times New Roman" w:hAnsi="Times New Roman" w:cs="Times New Roman"/>
          <w:sz w:val="22"/>
          <w:szCs w:val="22"/>
        </w:rPr>
        <w:t>Были отобраны следующие показатели: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Статус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Регион регистрации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</w:t>
      </w:r>
      <w:r w:rsidRPr="005F70E5">
        <w:rPr>
          <w:rFonts w:ascii="Times New Roman" w:hAnsi="Times New Roman" w:cs="Times New Roman"/>
          <w:sz w:val="22"/>
          <w:szCs w:val="22"/>
        </w:rPr>
        <w:t>017, Ре</w:t>
      </w:r>
      <w:r w:rsidRPr="005F70E5">
        <w:rPr>
          <w:rFonts w:ascii="Times New Roman" w:hAnsi="Times New Roman" w:cs="Times New Roman"/>
          <w:sz w:val="22"/>
          <w:szCs w:val="22"/>
        </w:rPr>
        <w:t>нтабельность капитала (ROE),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2018, Ре</w:t>
      </w:r>
      <w:r w:rsidRPr="005F70E5">
        <w:rPr>
          <w:rFonts w:ascii="Times New Roman" w:hAnsi="Times New Roman" w:cs="Times New Roman"/>
          <w:sz w:val="22"/>
          <w:szCs w:val="22"/>
        </w:rPr>
        <w:t>нтабельность капитала (ROE),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2019, Ре</w:t>
      </w:r>
      <w:r w:rsidRPr="005F70E5">
        <w:rPr>
          <w:rFonts w:ascii="Times New Roman" w:hAnsi="Times New Roman" w:cs="Times New Roman"/>
          <w:sz w:val="22"/>
          <w:szCs w:val="22"/>
        </w:rPr>
        <w:t>нтабельность капитала (ROE),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2020, Ре</w:t>
      </w:r>
      <w:r w:rsidRPr="005F70E5">
        <w:rPr>
          <w:rFonts w:ascii="Times New Roman" w:hAnsi="Times New Roman" w:cs="Times New Roman"/>
          <w:sz w:val="22"/>
          <w:szCs w:val="22"/>
        </w:rPr>
        <w:t>нтабельность капитала (ROE),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2017, Рентабельность продаж,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2018, Рентабельность продаж,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2019, Рентабельность продаж,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2020, Рентабельность продаж,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2017, Р</w:t>
      </w:r>
      <w:r w:rsidRPr="005F70E5">
        <w:rPr>
          <w:rFonts w:ascii="Times New Roman" w:hAnsi="Times New Roman" w:cs="Times New Roman"/>
          <w:sz w:val="22"/>
          <w:szCs w:val="22"/>
        </w:rPr>
        <w:t>ентабельность активов (ROA),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2018, Р</w:t>
      </w:r>
      <w:r w:rsidRPr="005F70E5">
        <w:rPr>
          <w:rFonts w:ascii="Times New Roman" w:hAnsi="Times New Roman" w:cs="Times New Roman"/>
          <w:sz w:val="22"/>
          <w:szCs w:val="22"/>
        </w:rPr>
        <w:t>ентабельность активов (ROA),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2019, Р</w:t>
      </w:r>
      <w:r w:rsidRPr="005F70E5">
        <w:rPr>
          <w:rFonts w:ascii="Times New Roman" w:hAnsi="Times New Roman" w:cs="Times New Roman"/>
          <w:sz w:val="22"/>
          <w:szCs w:val="22"/>
        </w:rPr>
        <w:t>ентабельность активов (ROA),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2020, Р</w:t>
      </w:r>
      <w:r w:rsidRPr="005F70E5">
        <w:rPr>
          <w:rFonts w:ascii="Times New Roman" w:hAnsi="Times New Roman" w:cs="Times New Roman"/>
          <w:sz w:val="22"/>
          <w:szCs w:val="22"/>
        </w:rPr>
        <w:t>ентабельность активов (ROA),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</w:t>
      </w:r>
      <w:r w:rsidRPr="005F70E5">
        <w:rPr>
          <w:rFonts w:ascii="Times New Roman" w:hAnsi="Times New Roman" w:cs="Times New Roman"/>
          <w:sz w:val="22"/>
          <w:szCs w:val="22"/>
        </w:rPr>
        <w:t>017, Коэффициент обеспеченности собстве</w:t>
      </w:r>
      <w:r w:rsidRPr="005F70E5">
        <w:rPr>
          <w:rFonts w:ascii="Times New Roman" w:hAnsi="Times New Roman" w:cs="Times New Roman"/>
          <w:sz w:val="22"/>
          <w:szCs w:val="22"/>
        </w:rPr>
        <w:t>нными оборотными средствами,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2018, Коэффициент обеспеченности собстве</w:t>
      </w:r>
      <w:r w:rsidRPr="005F70E5">
        <w:rPr>
          <w:rFonts w:ascii="Times New Roman" w:hAnsi="Times New Roman" w:cs="Times New Roman"/>
          <w:sz w:val="22"/>
          <w:szCs w:val="22"/>
        </w:rPr>
        <w:t>нными оборотными средствами,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2019, Коэффициент обеспеченности собстве</w:t>
      </w:r>
      <w:r w:rsidRPr="005F70E5">
        <w:rPr>
          <w:rFonts w:ascii="Times New Roman" w:hAnsi="Times New Roman" w:cs="Times New Roman"/>
          <w:sz w:val="22"/>
          <w:szCs w:val="22"/>
        </w:rPr>
        <w:t>нными оборотными средствами,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2020, Коэффициент обеспеченности собстве</w:t>
      </w:r>
      <w:r w:rsidRPr="005F70E5">
        <w:rPr>
          <w:rFonts w:ascii="Times New Roman" w:hAnsi="Times New Roman" w:cs="Times New Roman"/>
          <w:sz w:val="22"/>
          <w:szCs w:val="22"/>
        </w:rPr>
        <w:t>нными оборотными средствами,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2017, Коэф</w:t>
      </w:r>
      <w:r w:rsidRPr="005F70E5">
        <w:rPr>
          <w:rFonts w:ascii="Times New Roman" w:hAnsi="Times New Roman" w:cs="Times New Roman"/>
          <w:sz w:val="22"/>
          <w:szCs w:val="22"/>
        </w:rPr>
        <w:t>фициент текущей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2018, Коэф</w:t>
      </w:r>
      <w:r w:rsidRPr="005F70E5">
        <w:rPr>
          <w:rFonts w:ascii="Times New Roman" w:hAnsi="Times New Roman" w:cs="Times New Roman"/>
          <w:sz w:val="22"/>
          <w:szCs w:val="22"/>
        </w:rPr>
        <w:t>фициент текущей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2019, Коэф</w:t>
      </w:r>
      <w:r w:rsidRPr="005F70E5">
        <w:rPr>
          <w:rFonts w:ascii="Times New Roman" w:hAnsi="Times New Roman" w:cs="Times New Roman"/>
          <w:sz w:val="22"/>
          <w:szCs w:val="22"/>
        </w:rPr>
        <w:t>фициент текущей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2020, Коэф</w:t>
      </w:r>
      <w:r w:rsidRPr="005F70E5">
        <w:rPr>
          <w:rFonts w:ascii="Times New Roman" w:hAnsi="Times New Roman" w:cs="Times New Roman"/>
          <w:sz w:val="22"/>
          <w:szCs w:val="22"/>
        </w:rPr>
        <w:t>фициент текущей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2017, Коэффиц</w:t>
      </w:r>
      <w:r w:rsidRPr="005F70E5">
        <w:rPr>
          <w:rFonts w:ascii="Times New Roman" w:hAnsi="Times New Roman" w:cs="Times New Roman"/>
          <w:sz w:val="22"/>
          <w:szCs w:val="22"/>
        </w:rPr>
        <w:t>иент быстрой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2018, Коэф</w:t>
      </w:r>
      <w:r w:rsidRPr="005F70E5">
        <w:rPr>
          <w:rFonts w:ascii="Times New Roman" w:hAnsi="Times New Roman" w:cs="Times New Roman"/>
          <w:sz w:val="22"/>
          <w:szCs w:val="22"/>
        </w:rPr>
        <w:t>фициент быстрой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2019, Коэф</w:t>
      </w:r>
      <w:r w:rsidRPr="005F70E5">
        <w:rPr>
          <w:rFonts w:ascii="Times New Roman" w:hAnsi="Times New Roman" w:cs="Times New Roman"/>
          <w:sz w:val="22"/>
          <w:szCs w:val="22"/>
        </w:rPr>
        <w:t>фициент быстрой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2020, Коэф</w:t>
      </w:r>
      <w:r w:rsidRPr="005F70E5">
        <w:rPr>
          <w:rFonts w:ascii="Times New Roman" w:hAnsi="Times New Roman" w:cs="Times New Roman"/>
          <w:sz w:val="22"/>
          <w:szCs w:val="22"/>
        </w:rPr>
        <w:t>фициент быстрой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2017, Коэффициент абсолютной ликвидност</w:t>
      </w:r>
      <w:r w:rsidRPr="005F70E5">
        <w:rPr>
          <w:rFonts w:ascii="Times New Roman" w:hAnsi="Times New Roman" w:cs="Times New Roman"/>
          <w:sz w:val="22"/>
          <w:szCs w:val="22"/>
        </w:rPr>
        <w:t>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2018, Коэффиц</w:t>
      </w:r>
      <w:r w:rsidRPr="005F70E5">
        <w:rPr>
          <w:rFonts w:ascii="Times New Roman" w:hAnsi="Times New Roman" w:cs="Times New Roman"/>
          <w:sz w:val="22"/>
          <w:szCs w:val="22"/>
        </w:rPr>
        <w:t>иент абсолютной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2019, Коэффиц</w:t>
      </w:r>
      <w:r w:rsidRPr="005F70E5">
        <w:rPr>
          <w:rFonts w:ascii="Times New Roman" w:hAnsi="Times New Roman" w:cs="Times New Roman"/>
          <w:sz w:val="22"/>
          <w:szCs w:val="22"/>
        </w:rPr>
        <w:t>иент абсолютной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2020, Коэффиц</w:t>
      </w:r>
      <w:r w:rsidRPr="005F70E5">
        <w:rPr>
          <w:rFonts w:ascii="Times New Roman" w:hAnsi="Times New Roman" w:cs="Times New Roman"/>
          <w:sz w:val="22"/>
          <w:szCs w:val="22"/>
        </w:rPr>
        <w:t>иент абсолютной ликвидности,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2017, Коэффициент оборачи</w:t>
      </w:r>
      <w:r w:rsidRPr="005F70E5">
        <w:rPr>
          <w:rFonts w:ascii="Times New Roman" w:hAnsi="Times New Roman" w:cs="Times New Roman"/>
          <w:sz w:val="22"/>
          <w:szCs w:val="22"/>
        </w:rPr>
        <w:t>ваемости совокупных активов,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2018, Коэффициент оборачи</w:t>
      </w:r>
      <w:r w:rsidRPr="005F70E5">
        <w:rPr>
          <w:rFonts w:ascii="Times New Roman" w:hAnsi="Times New Roman" w:cs="Times New Roman"/>
          <w:sz w:val="22"/>
          <w:szCs w:val="22"/>
        </w:rPr>
        <w:t>ваемости совокупных активов,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2019, Коэффициент оборачи</w:t>
      </w:r>
      <w:r w:rsidRPr="005F70E5">
        <w:rPr>
          <w:rFonts w:ascii="Times New Roman" w:hAnsi="Times New Roman" w:cs="Times New Roman"/>
          <w:sz w:val="22"/>
          <w:szCs w:val="22"/>
        </w:rPr>
        <w:t>ваемости совокупных активов,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2020, Коэффициент оборачив</w:t>
      </w:r>
      <w:r w:rsidRPr="005F70E5">
        <w:rPr>
          <w:rFonts w:ascii="Times New Roman" w:hAnsi="Times New Roman" w:cs="Times New Roman"/>
          <w:sz w:val="22"/>
          <w:szCs w:val="22"/>
        </w:rPr>
        <w:t>аемости совокупных активов, %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Отрасль</w:t>
      </w:r>
    </w:p>
    <w:p w:rsidR="00E7636B" w:rsidRPr="005F70E5" w:rsidRDefault="00E7636B" w:rsidP="00E7636B">
      <w:pPr>
        <w:pStyle w:val="HTML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sz w:val="22"/>
          <w:szCs w:val="22"/>
        </w:rPr>
      </w:pPr>
      <w:r w:rsidRPr="005F70E5">
        <w:rPr>
          <w:rFonts w:ascii="Times New Roman" w:hAnsi="Times New Roman" w:cs="Times New Roman"/>
          <w:sz w:val="22"/>
          <w:szCs w:val="22"/>
        </w:rPr>
        <w:t>Округ</w:t>
      </w:r>
    </w:p>
    <w:p w:rsidR="00342079" w:rsidRPr="005F70E5" w:rsidRDefault="00342079" w:rsidP="00E7636B">
      <w:p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 xml:space="preserve">Далее преобразовал категориальные данные, столбцы “Отрасль” и “Округ”. В нашем </w:t>
      </w:r>
      <w:proofErr w:type="spellStart"/>
      <w:r w:rsidRPr="005F70E5">
        <w:rPr>
          <w:rFonts w:ascii="Times New Roman" w:hAnsi="Times New Roman" w:cs="Times New Roman"/>
        </w:rPr>
        <w:t>дат</w:t>
      </w:r>
      <w:r w:rsidR="002644D4" w:rsidRPr="005F70E5">
        <w:rPr>
          <w:rFonts w:ascii="Times New Roman" w:hAnsi="Times New Roman" w:cs="Times New Roman"/>
        </w:rPr>
        <w:t>асете</w:t>
      </w:r>
      <w:proofErr w:type="spellEnd"/>
      <w:r w:rsidR="002644D4" w:rsidRPr="005F70E5">
        <w:rPr>
          <w:rFonts w:ascii="Times New Roman" w:hAnsi="Times New Roman" w:cs="Times New Roman"/>
        </w:rPr>
        <w:t xml:space="preserve"> довольно много </w:t>
      </w:r>
      <w:proofErr w:type="spellStart"/>
      <w:r w:rsidR="002644D4" w:rsidRPr="005F70E5">
        <w:rPr>
          <w:rFonts w:ascii="Times New Roman" w:hAnsi="Times New Roman" w:cs="Times New Roman"/>
        </w:rPr>
        <w:t>пропущеннх</w:t>
      </w:r>
      <w:proofErr w:type="spellEnd"/>
      <w:r w:rsidRPr="005F70E5">
        <w:rPr>
          <w:rFonts w:ascii="Times New Roman" w:hAnsi="Times New Roman" w:cs="Times New Roman"/>
        </w:rPr>
        <w:t xml:space="preserve"> значений, что также необходимо обработать. В данной работе все </w:t>
      </w:r>
      <w:r w:rsidRPr="005F70E5">
        <w:rPr>
          <w:rFonts w:ascii="Times New Roman" w:hAnsi="Times New Roman" w:cs="Times New Roman"/>
        </w:rPr>
        <w:lastRenderedPageBreak/>
        <w:t xml:space="preserve">пропущенные значения заменены на среднее значение, воспользовавшись средствами </w:t>
      </w:r>
      <w:r w:rsidRPr="005F70E5">
        <w:rPr>
          <w:rFonts w:ascii="Times New Roman" w:hAnsi="Times New Roman" w:cs="Times New Roman"/>
          <w:lang w:val="en-US"/>
        </w:rPr>
        <w:t>Python</w:t>
      </w:r>
      <w:r w:rsidRPr="005F70E5">
        <w:rPr>
          <w:rFonts w:ascii="Times New Roman" w:hAnsi="Times New Roman" w:cs="Times New Roman"/>
        </w:rPr>
        <w:t xml:space="preserve">.  Классы в </w:t>
      </w:r>
      <w:proofErr w:type="spellStart"/>
      <w:r w:rsidRPr="005F70E5">
        <w:rPr>
          <w:rFonts w:ascii="Times New Roman" w:hAnsi="Times New Roman" w:cs="Times New Roman"/>
        </w:rPr>
        <w:t>нашом</w:t>
      </w:r>
      <w:proofErr w:type="spellEnd"/>
      <w:r w:rsidRPr="005F70E5">
        <w:rPr>
          <w:rFonts w:ascii="Times New Roman" w:hAnsi="Times New Roman" w:cs="Times New Roman"/>
        </w:rPr>
        <w:t xml:space="preserve"> </w:t>
      </w:r>
      <w:proofErr w:type="spellStart"/>
      <w:r w:rsidRPr="005F70E5">
        <w:rPr>
          <w:rFonts w:ascii="Times New Roman" w:hAnsi="Times New Roman" w:cs="Times New Roman"/>
        </w:rPr>
        <w:t>датасете</w:t>
      </w:r>
      <w:proofErr w:type="spellEnd"/>
      <w:r w:rsidRPr="005F70E5">
        <w:rPr>
          <w:rFonts w:ascii="Times New Roman" w:hAnsi="Times New Roman" w:cs="Times New Roman"/>
        </w:rPr>
        <w:t xml:space="preserve"> несбалансированные, что в дальнейшем помешает воспользоваться метриками оценки логистической модели. </w:t>
      </w:r>
    </w:p>
    <w:p w:rsidR="00C979B1" w:rsidRPr="005F70E5" w:rsidRDefault="00E643A2" w:rsidP="00E7636B">
      <w:p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Для</w:t>
      </w:r>
      <w:r w:rsidR="00342079" w:rsidRPr="005F70E5">
        <w:rPr>
          <w:rFonts w:ascii="Times New Roman" w:hAnsi="Times New Roman" w:cs="Times New Roman"/>
        </w:rPr>
        <w:t xml:space="preserve"> </w:t>
      </w:r>
      <w:r w:rsidRPr="005F70E5">
        <w:rPr>
          <w:rFonts w:ascii="Times New Roman" w:hAnsi="Times New Roman" w:cs="Times New Roman"/>
        </w:rPr>
        <w:t xml:space="preserve">балансировки данных был применен алгоритм SMOTE (метод синтетической </w:t>
      </w:r>
      <w:proofErr w:type="spellStart"/>
      <w:r w:rsidRPr="005F70E5">
        <w:rPr>
          <w:rFonts w:ascii="Times New Roman" w:hAnsi="Times New Roman" w:cs="Times New Roman"/>
        </w:rPr>
        <w:t>передискретизации</w:t>
      </w:r>
      <w:proofErr w:type="spellEnd"/>
      <w:r w:rsidRPr="005F70E5">
        <w:rPr>
          <w:rFonts w:ascii="Times New Roman" w:hAnsi="Times New Roman" w:cs="Times New Roman"/>
        </w:rPr>
        <w:t xml:space="preserve"> меньшинства) в </w:t>
      </w:r>
      <w:r w:rsidRPr="005F70E5">
        <w:rPr>
          <w:rFonts w:ascii="Times New Roman" w:hAnsi="Times New Roman" w:cs="Times New Roman"/>
          <w:lang w:val="en-US"/>
        </w:rPr>
        <w:t>Python</w:t>
      </w:r>
      <w:r w:rsidRPr="005F70E5">
        <w:rPr>
          <w:rFonts w:ascii="Times New Roman" w:hAnsi="Times New Roman" w:cs="Times New Roman"/>
        </w:rPr>
        <w:t xml:space="preserve">. </w:t>
      </w:r>
      <w:r w:rsidR="00342079" w:rsidRPr="005F70E5">
        <w:rPr>
          <w:rFonts w:ascii="Times New Roman" w:hAnsi="Times New Roman" w:cs="Times New Roman"/>
        </w:rPr>
        <w:t xml:space="preserve"> </w:t>
      </w:r>
      <w:r w:rsidR="002644D4" w:rsidRPr="005F70E5">
        <w:rPr>
          <w:rFonts w:ascii="Times New Roman" w:hAnsi="Times New Roman" w:cs="Times New Roman"/>
        </w:rPr>
        <w:t xml:space="preserve">Для того, чтобы устранить несколько признаков, которые сильно коррелировали между собой </w:t>
      </w:r>
      <w:r w:rsidR="00342079" w:rsidRPr="005F70E5">
        <w:rPr>
          <w:rFonts w:ascii="Times New Roman" w:hAnsi="Times New Roman" w:cs="Times New Roman"/>
        </w:rPr>
        <w:t xml:space="preserve">был применен алгоритм рекурсивного устранения признаков. Суть алгоритма заключается </w:t>
      </w:r>
      <w:r w:rsidR="002644D4" w:rsidRPr="005F70E5">
        <w:rPr>
          <w:rFonts w:ascii="Times New Roman" w:hAnsi="Times New Roman" w:cs="Times New Roman"/>
        </w:rPr>
        <w:t xml:space="preserve">в многократном построении </w:t>
      </w:r>
      <w:r w:rsidR="00342079" w:rsidRPr="005F70E5">
        <w:rPr>
          <w:rFonts w:ascii="Times New Roman" w:hAnsi="Times New Roman" w:cs="Times New Roman"/>
        </w:rPr>
        <w:t>модели и выбора либо наилучшей, либо наихудшей функции, откладывания функции в сторону, а затем повторения процесса с остальными функциями. Этот процесс применяется до тех пор, пока не будут исчерпаны все объекты в наборе данных. Цель RFE состоит в том, чтобы выбирать объекты путем рекурсивного рассмотрения все меньших и меньших наборов объектов.</w:t>
      </w:r>
    </w:p>
    <w:p w:rsidR="002644D4" w:rsidRPr="005F70E5" w:rsidRDefault="002644D4" w:rsidP="002644D4">
      <w:p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После данного алгоритма были удалены следующие показатели: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2017, Рентабельность продаж, %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2018, Рентабельность продаж, %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2019, Рентабельность продаж, %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2020, Рентабельность продаж, %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2017, Коэффициент быст</w:t>
      </w:r>
      <w:r w:rsidRPr="005F70E5">
        <w:rPr>
          <w:rFonts w:ascii="Times New Roman" w:hAnsi="Times New Roman" w:cs="Times New Roman"/>
        </w:rPr>
        <w:t>рой ликвидности, %</w:t>
      </w:r>
      <w:r w:rsidRPr="005F70E5">
        <w:rPr>
          <w:rFonts w:ascii="Times New Roman" w:hAnsi="Times New Roman" w:cs="Times New Roman"/>
        </w:rPr>
        <w:t>,</w:t>
      </w:r>
      <w:r w:rsidRPr="005F70E5">
        <w:rPr>
          <w:rFonts w:ascii="Times New Roman" w:hAnsi="Times New Roman" w:cs="Times New Roman"/>
        </w:rPr>
        <w:t xml:space="preserve">              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2018, Коэф</w:t>
      </w:r>
      <w:r w:rsidRPr="005F70E5">
        <w:rPr>
          <w:rFonts w:ascii="Times New Roman" w:hAnsi="Times New Roman" w:cs="Times New Roman"/>
        </w:rPr>
        <w:t>фициент быстрой ликвидности, %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2019, Коэф</w:t>
      </w:r>
      <w:r w:rsidRPr="005F70E5">
        <w:rPr>
          <w:rFonts w:ascii="Times New Roman" w:hAnsi="Times New Roman" w:cs="Times New Roman"/>
        </w:rPr>
        <w:t>фициент быстрой ликвидности, %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2020, Коэф</w:t>
      </w:r>
      <w:r w:rsidRPr="005F70E5">
        <w:rPr>
          <w:rFonts w:ascii="Times New Roman" w:hAnsi="Times New Roman" w:cs="Times New Roman"/>
        </w:rPr>
        <w:t>фициент быстрой ликвидности, %</w:t>
      </w:r>
    </w:p>
    <w:p w:rsidR="002644D4" w:rsidRPr="005F70E5" w:rsidRDefault="002644D4" w:rsidP="002644D4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Округ</w:t>
      </w:r>
    </w:p>
    <w:p w:rsidR="002644D4" w:rsidRPr="005F70E5" w:rsidRDefault="002644D4" w:rsidP="002644D4">
      <w:pPr>
        <w:spacing w:line="360" w:lineRule="auto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>Теперь перейдем к построению моделей.</w:t>
      </w:r>
    </w:p>
    <w:p w:rsidR="002644D4" w:rsidRDefault="002644D4" w:rsidP="002644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644D4">
        <w:rPr>
          <w:rFonts w:ascii="Times New Roman" w:hAnsi="Times New Roman" w:cs="Times New Roman"/>
          <w:i/>
          <w:sz w:val="24"/>
          <w:szCs w:val="24"/>
        </w:rPr>
        <w:t>Построение моделей:</w:t>
      </w:r>
      <w:r>
        <w:rPr>
          <w:rFonts w:ascii="Times New Roman" w:hAnsi="Times New Roman" w:cs="Times New Roman"/>
          <w:sz w:val="24"/>
          <w:szCs w:val="24"/>
        </w:rPr>
        <w:t xml:space="preserve"> Разделим весь наш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 годам и получим 4 новых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датасета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644D4" w:rsidRDefault="002644D4" w:rsidP="002644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модели необходимо поделить выборку на обучающую и тестовую. </w:t>
      </w:r>
      <w:r w:rsidR="00AA74CE">
        <w:rPr>
          <w:rFonts w:ascii="Times New Roman" w:hAnsi="Times New Roman" w:cs="Times New Roman"/>
          <w:sz w:val="24"/>
          <w:szCs w:val="24"/>
        </w:rPr>
        <w:t xml:space="preserve">В данной работе </w:t>
      </w:r>
      <w:proofErr w:type="spellStart"/>
      <w:r w:rsidR="00AA74CE">
        <w:rPr>
          <w:rFonts w:ascii="Times New Roman" w:hAnsi="Times New Roman" w:cs="Times New Roman"/>
          <w:sz w:val="24"/>
          <w:szCs w:val="24"/>
        </w:rPr>
        <w:t>датасет</w:t>
      </w:r>
      <w:proofErr w:type="spellEnd"/>
      <w:r w:rsidR="00AA74CE">
        <w:rPr>
          <w:rFonts w:ascii="Times New Roman" w:hAnsi="Times New Roman" w:cs="Times New Roman"/>
          <w:sz w:val="24"/>
          <w:szCs w:val="24"/>
        </w:rPr>
        <w:t xml:space="preserve"> поделен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на обучающую и тестовую в соотношении 70 на 30. </w:t>
      </w:r>
    </w:p>
    <w:p w:rsidR="002644D4" w:rsidRPr="00735347" w:rsidRDefault="002644D4" w:rsidP="001E23AE">
      <w:pPr>
        <w:pStyle w:val="a7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347">
        <w:rPr>
          <w:rFonts w:ascii="Times New Roman" w:hAnsi="Times New Roman" w:cs="Times New Roman"/>
          <w:b/>
          <w:i/>
          <w:sz w:val="24"/>
          <w:szCs w:val="24"/>
        </w:rPr>
        <w:t>Регрессионная таблица логистической модели за 2017 год</w:t>
      </w:r>
      <w:r w:rsidR="00735347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2644D4" w:rsidRPr="002644D4" w:rsidRDefault="00735347" w:rsidP="002644D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1745961</wp:posOffset>
                </wp:positionH>
                <wp:positionV relativeFrom="paragraph">
                  <wp:posOffset>1783022</wp:posOffset>
                </wp:positionV>
                <wp:extent cx="2694709" cy="318654"/>
                <wp:effectExtent l="0" t="0" r="10795" b="2476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4709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35347" w:rsidRPr="00735347" w:rsidRDefault="00735347" w:rsidP="0073534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735347">
                              <w:rPr>
                                <w:i/>
                              </w:rPr>
                              <w:t>Таблица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7.5pt;margin-top:140.4pt;width:212.2pt;height:25.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" fillcolor="white [3201]" strokecolor="white [3212]" strokeweight=".5pt">
                <v:textbox>
                  <w:txbxContent>
                    <w:p w:rsidR="00735347" w:rsidRPr="00735347" w:rsidRDefault="00735347" w:rsidP="00735347">
                      <w:pPr>
                        <w:jc w:val="center"/>
                        <w:rPr>
                          <w:i/>
                        </w:rPr>
                      </w:pPr>
                      <w:r w:rsidRPr="00735347">
                        <w:rPr>
                          <w:i/>
                        </w:rPr>
                        <w:t>Таблица 1</w:t>
                      </w:r>
                    </w:p>
                  </w:txbxContent>
                </v:textbox>
              </v:shape>
            </w:pict>
          </mc:Fallback>
        </mc:AlternateContent>
      </w:r>
      <w:r w:rsidR="002644D4">
        <w:rPr>
          <w:noProof/>
          <w:lang w:eastAsia="ru-RU"/>
        </w:rPr>
        <w:drawing>
          <wp:inline distT="0" distB="0" distL="0" distR="0" wp14:anchorId="5B0F5730" wp14:editId="09E4D21B">
            <wp:extent cx="3041072" cy="1740122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723" cy="176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4D4" w:rsidRDefault="00735347" w:rsidP="002644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Для оценки модели задействованы такие метрики как: </w:t>
      </w:r>
      <w:r>
        <w:rPr>
          <w:rFonts w:ascii="Times New Roman" w:hAnsi="Times New Roman" w:cs="Times New Roman"/>
          <w:sz w:val="24"/>
          <w:szCs w:val="24"/>
          <w:lang w:val="en-US"/>
        </w:rPr>
        <w:t>accuracy</w:t>
      </w:r>
      <w:r w:rsidRPr="007353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precision</w:t>
      </w:r>
      <w:r w:rsidRPr="0073534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recall</w:t>
      </w:r>
      <w:r>
        <w:rPr>
          <w:rFonts w:ascii="Times New Roman" w:hAnsi="Times New Roman" w:cs="Times New Roman"/>
          <w:sz w:val="24"/>
          <w:szCs w:val="24"/>
        </w:rPr>
        <w:t xml:space="preserve">, f-1 </w:t>
      </w:r>
      <w:proofErr w:type="spellStart"/>
      <w:r>
        <w:rPr>
          <w:rFonts w:ascii="Times New Roman" w:hAnsi="Times New Roman" w:cs="Times New Roman"/>
          <w:sz w:val="24"/>
          <w:szCs w:val="24"/>
        </w:rPr>
        <w:t>score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confusion</w:t>
      </w:r>
      <w:proofErr w:type="spellEnd"/>
      <w:r w:rsidRPr="007353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matrix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735347" w:rsidRDefault="00735347" w:rsidP="00735347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35347">
        <w:rPr>
          <w:rFonts w:ascii="Times New Roman" w:hAnsi="Times New Roman" w:cs="Times New Roman"/>
          <w:sz w:val="24"/>
          <w:szCs w:val="24"/>
        </w:rPr>
        <w:t>Точность классификатора логистической регрессии на тестовом наборе: 0,96</w:t>
      </w:r>
    </w:p>
    <w:p w:rsidR="00735347" w:rsidRDefault="00735347" w:rsidP="00735347">
      <w:pPr>
        <w:pStyle w:val="HTML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35347">
        <w:rPr>
          <w:rFonts w:ascii="Times New Roman" w:hAnsi="Times New Roman" w:cs="Times New Roman"/>
          <w:sz w:val="22"/>
          <w:szCs w:val="22"/>
          <w:lang w:val="en-US"/>
        </w:rPr>
        <w:t>Confusion</w:t>
      </w:r>
      <w:r w:rsidRPr="00735347">
        <w:rPr>
          <w:rFonts w:ascii="Times New Roman" w:hAnsi="Times New Roman" w:cs="Times New Roman"/>
          <w:sz w:val="22"/>
          <w:szCs w:val="22"/>
        </w:rPr>
        <w:t xml:space="preserve"> </w:t>
      </w:r>
      <w:r w:rsidRPr="00735347">
        <w:rPr>
          <w:rFonts w:ascii="Times New Roman" w:hAnsi="Times New Roman" w:cs="Times New Roman"/>
          <w:sz w:val="22"/>
          <w:szCs w:val="22"/>
          <w:lang w:val="en-US"/>
        </w:rPr>
        <w:t>matrix</w:t>
      </w:r>
      <w:r w:rsidRPr="00735347">
        <w:rPr>
          <w:rFonts w:ascii="Times New Roman" w:hAnsi="Times New Roman" w:cs="Times New Roman"/>
          <w:sz w:val="22"/>
          <w:szCs w:val="22"/>
        </w:rPr>
        <w:t xml:space="preserve">: 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>[[</w:t>
      </w:r>
      <w:proofErr w:type="gramStart"/>
      <w:r w:rsidRPr="00735347">
        <w:rPr>
          <w:rFonts w:ascii="Times New Roman" w:hAnsi="Times New Roman" w:cs="Times New Roman"/>
          <w:color w:val="000000"/>
          <w:sz w:val="22"/>
          <w:szCs w:val="22"/>
        </w:rPr>
        <w:t>55  0</w:t>
      </w:r>
      <w:proofErr w:type="gramEnd"/>
      <w:r w:rsidRPr="00735347">
        <w:rPr>
          <w:rFonts w:ascii="Times New Roman" w:hAnsi="Times New Roman" w:cs="Times New Roman"/>
          <w:color w:val="000000"/>
          <w:sz w:val="22"/>
          <w:szCs w:val="22"/>
        </w:rPr>
        <w:t>] [ 2  0]]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>
        <w:rPr>
          <w:rFonts w:ascii="Times New Roman" w:hAnsi="Times New Roman" w:cs="Times New Roman"/>
          <w:color w:val="000000"/>
          <w:sz w:val="22"/>
          <w:szCs w:val="22"/>
        </w:rPr>
        <w:t>р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езультат </w:t>
      </w:r>
      <w:r>
        <w:rPr>
          <w:rFonts w:ascii="Times New Roman" w:hAnsi="Times New Roman" w:cs="Times New Roman"/>
          <w:color w:val="000000"/>
          <w:sz w:val="22"/>
          <w:szCs w:val="22"/>
        </w:rPr>
        <w:t>говорит нам, что у нас есть 55 + 0 правильных предсказаний и 2 + 0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 неправильных предсказания.</w:t>
      </w:r>
    </w:p>
    <w:p w:rsidR="00735347" w:rsidRDefault="00735347" w:rsidP="0073534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735347" w:rsidRDefault="00735347" w:rsidP="00735347">
      <w:pPr>
        <w:pStyle w:val="HTML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</w:p>
    <w:p w:rsidR="00735347" w:rsidRPr="00735347" w:rsidRDefault="00735347" w:rsidP="00735347">
      <w:pPr>
        <w:pStyle w:val="HTML"/>
        <w:numPr>
          <w:ilvl w:val="0"/>
          <w:numId w:val="5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520AB2BB" wp14:editId="42A58B84">
            <wp:extent cx="2376921" cy="806372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995" cy="8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347" w:rsidRDefault="00735347" w:rsidP="002644D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35347" w:rsidRPr="00735347" w:rsidRDefault="00735347" w:rsidP="00735347">
      <w:pPr>
        <w:pStyle w:val="a7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F06727" wp14:editId="05810E86">
            <wp:extent cx="2306074" cy="15274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804" cy="15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79" w:rsidRDefault="00342079" w:rsidP="00E763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23AE" w:rsidRDefault="001E23AE" w:rsidP="001E23AE">
      <w:pPr>
        <w:pStyle w:val="a7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347">
        <w:rPr>
          <w:rFonts w:ascii="Times New Roman" w:hAnsi="Times New Roman" w:cs="Times New Roman"/>
          <w:b/>
          <w:i/>
          <w:sz w:val="24"/>
          <w:szCs w:val="24"/>
        </w:rPr>
        <w:t xml:space="preserve">Регрессионная таблица логистической модели </w:t>
      </w:r>
      <w:r>
        <w:rPr>
          <w:rFonts w:ascii="Times New Roman" w:hAnsi="Times New Roman" w:cs="Times New Roman"/>
          <w:b/>
          <w:i/>
          <w:sz w:val="24"/>
          <w:szCs w:val="24"/>
        </w:rPr>
        <w:t>за 2018</w:t>
      </w:r>
      <w:r w:rsidRPr="00735347">
        <w:rPr>
          <w:rFonts w:ascii="Times New Roman" w:hAnsi="Times New Roman" w:cs="Times New Roman"/>
          <w:b/>
          <w:i/>
          <w:sz w:val="24"/>
          <w:szCs w:val="24"/>
        </w:rPr>
        <w:t xml:space="preserve"> год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E23AE" w:rsidRDefault="001E23AE" w:rsidP="001E23AE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D0ED70" wp14:editId="17B25AC0">
            <wp:extent cx="4495800" cy="192375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9881" cy="194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7" w:rsidRPr="00C14057" w:rsidRDefault="00C14057" w:rsidP="00C14057">
      <w:pPr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Таблица 2</w:t>
      </w:r>
    </w:p>
    <w:p w:rsidR="001E23AE" w:rsidRDefault="001E23AE" w:rsidP="001E23AE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3AE">
        <w:rPr>
          <w:rFonts w:ascii="Times New Roman" w:hAnsi="Times New Roman" w:cs="Times New Roman"/>
          <w:sz w:val="24"/>
          <w:szCs w:val="24"/>
        </w:rPr>
        <w:t>Точность классификатора логистической регрессии на тестовом наборе: 0,96</w:t>
      </w:r>
    </w:p>
    <w:p w:rsidR="001E23AE" w:rsidRDefault="001E23AE" w:rsidP="001E23AE">
      <w:pPr>
        <w:pStyle w:val="HTML"/>
        <w:numPr>
          <w:ilvl w:val="0"/>
          <w:numId w:val="6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35347">
        <w:rPr>
          <w:rFonts w:ascii="Times New Roman" w:hAnsi="Times New Roman" w:cs="Times New Roman"/>
          <w:sz w:val="22"/>
          <w:szCs w:val="22"/>
          <w:lang w:val="en-US"/>
        </w:rPr>
        <w:t>Confusion</w:t>
      </w:r>
      <w:r w:rsidRPr="00735347">
        <w:rPr>
          <w:rFonts w:ascii="Times New Roman" w:hAnsi="Times New Roman" w:cs="Times New Roman"/>
          <w:sz w:val="22"/>
          <w:szCs w:val="22"/>
        </w:rPr>
        <w:t xml:space="preserve"> </w:t>
      </w:r>
      <w:r w:rsidRPr="00735347">
        <w:rPr>
          <w:rFonts w:ascii="Times New Roman" w:hAnsi="Times New Roman" w:cs="Times New Roman"/>
          <w:sz w:val="22"/>
          <w:szCs w:val="22"/>
          <w:lang w:val="en-US"/>
        </w:rPr>
        <w:t>matrix</w:t>
      </w:r>
      <w:r w:rsidRPr="00735347">
        <w:rPr>
          <w:rFonts w:ascii="Times New Roman" w:hAnsi="Times New Roman" w:cs="Times New Roman"/>
          <w:sz w:val="22"/>
          <w:szCs w:val="22"/>
        </w:rPr>
        <w:t xml:space="preserve">: 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>[[</w:t>
      </w:r>
      <w:proofErr w:type="gramStart"/>
      <w:r w:rsidRPr="00735347">
        <w:rPr>
          <w:rFonts w:ascii="Times New Roman" w:hAnsi="Times New Roman" w:cs="Times New Roman"/>
          <w:color w:val="000000"/>
          <w:sz w:val="22"/>
          <w:szCs w:val="22"/>
        </w:rPr>
        <w:t>55  0</w:t>
      </w:r>
      <w:proofErr w:type="gramEnd"/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] [ 2  0]], </w:t>
      </w:r>
      <w:r>
        <w:rPr>
          <w:rFonts w:ascii="Times New Roman" w:hAnsi="Times New Roman" w:cs="Times New Roman"/>
          <w:color w:val="000000"/>
          <w:sz w:val="22"/>
          <w:szCs w:val="22"/>
        </w:rPr>
        <w:t>р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езультат </w:t>
      </w:r>
      <w:r>
        <w:rPr>
          <w:rFonts w:ascii="Times New Roman" w:hAnsi="Times New Roman" w:cs="Times New Roman"/>
          <w:color w:val="000000"/>
          <w:sz w:val="22"/>
          <w:szCs w:val="22"/>
        </w:rPr>
        <w:t>говорит нам, что у нас есть 55 + 0 правильных предсказаний и 2 + 0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 неправильных предсказания.</w:t>
      </w:r>
    </w:p>
    <w:p w:rsidR="001E23AE" w:rsidRDefault="001E23AE" w:rsidP="001E23AE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8B01B7" wp14:editId="23CDAAE4">
            <wp:extent cx="2376921" cy="806372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995" cy="8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AE" w:rsidRDefault="001E23AE" w:rsidP="001E23AE">
      <w:pPr>
        <w:pStyle w:val="a7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27B20AE" wp14:editId="78A19AE9">
            <wp:extent cx="2306074" cy="15274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7804" cy="153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AE" w:rsidRDefault="001E23AE" w:rsidP="001E23AE">
      <w:pPr>
        <w:pStyle w:val="a7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E23AE" w:rsidRDefault="001E23AE" w:rsidP="001E23AE">
      <w:pPr>
        <w:pStyle w:val="a7"/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735347">
        <w:rPr>
          <w:rFonts w:ascii="Times New Roman" w:hAnsi="Times New Roman" w:cs="Times New Roman"/>
          <w:b/>
          <w:i/>
          <w:sz w:val="24"/>
          <w:szCs w:val="24"/>
        </w:rPr>
        <w:t xml:space="preserve">Регрессионная таблица логистической модели </w:t>
      </w:r>
      <w:r>
        <w:rPr>
          <w:rFonts w:ascii="Times New Roman" w:hAnsi="Times New Roman" w:cs="Times New Roman"/>
          <w:b/>
          <w:i/>
          <w:sz w:val="24"/>
          <w:szCs w:val="24"/>
        </w:rPr>
        <w:t>за 201</w:t>
      </w:r>
      <w:r w:rsidRPr="001E23AE">
        <w:rPr>
          <w:rFonts w:ascii="Times New Roman" w:hAnsi="Times New Roman" w:cs="Times New Roman"/>
          <w:b/>
          <w:i/>
          <w:sz w:val="24"/>
          <w:szCs w:val="24"/>
        </w:rPr>
        <w:t>9</w:t>
      </w:r>
      <w:r w:rsidRPr="00735347">
        <w:rPr>
          <w:rFonts w:ascii="Times New Roman" w:hAnsi="Times New Roman" w:cs="Times New Roman"/>
          <w:b/>
          <w:i/>
          <w:sz w:val="24"/>
          <w:szCs w:val="24"/>
        </w:rPr>
        <w:t xml:space="preserve"> год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1E23AE" w:rsidRDefault="001E23AE" w:rsidP="001E23AE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3AE">
        <w:rPr>
          <w:rFonts w:ascii="Times New Roman" w:hAnsi="Times New Roman" w:cs="Times New Roman"/>
          <w:sz w:val="24"/>
          <w:szCs w:val="24"/>
        </w:rPr>
        <w:t>Точность классификатора логистической регрессии на тестовом наборе: 0,96</w:t>
      </w:r>
    </w:p>
    <w:p w:rsidR="001E23AE" w:rsidRDefault="001E23AE" w:rsidP="001E23AE">
      <w:pPr>
        <w:pStyle w:val="HTML"/>
        <w:numPr>
          <w:ilvl w:val="0"/>
          <w:numId w:val="7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35347">
        <w:rPr>
          <w:rFonts w:ascii="Times New Roman" w:hAnsi="Times New Roman" w:cs="Times New Roman"/>
          <w:sz w:val="22"/>
          <w:szCs w:val="22"/>
          <w:lang w:val="en-US"/>
        </w:rPr>
        <w:t>Confusion</w:t>
      </w:r>
      <w:r w:rsidRPr="00735347">
        <w:rPr>
          <w:rFonts w:ascii="Times New Roman" w:hAnsi="Times New Roman" w:cs="Times New Roman"/>
          <w:sz w:val="22"/>
          <w:szCs w:val="22"/>
        </w:rPr>
        <w:t xml:space="preserve"> </w:t>
      </w:r>
      <w:r w:rsidRPr="00735347">
        <w:rPr>
          <w:rFonts w:ascii="Times New Roman" w:hAnsi="Times New Roman" w:cs="Times New Roman"/>
          <w:sz w:val="22"/>
          <w:szCs w:val="22"/>
          <w:lang w:val="en-US"/>
        </w:rPr>
        <w:t>matrix</w:t>
      </w:r>
      <w:r w:rsidRPr="00735347">
        <w:rPr>
          <w:rFonts w:ascii="Times New Roman" w:hAnsi="Times New Roman" w:cs="Times New Roman"/>
          <w:sz w:val="22"/>
          <w:szCs w:val="22"/>
        </w:rPr>
        <w:t xml:space="preserve">: 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>[[</w:t>
      </w:r>
      <w:proofErr w:type="gramStart"/>
      <w:r w:rsidRPr="00735347">
        <w:rPr>
          <w:rFonts w:ascii="Times New Roman" w:hAnsi="Times New Roman" w:cs="Times New Roman"/>
          <w:color w:val="000000"/>
          <w:sz w:val="22"/>
          <w:szCs w:val="22"/>
        </w:rPr>
        <w:t>55  0</w:t>
      </w:r>
      <w:proofErr w:type="gramEnd"/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] [ 2  0]], </w:t>
      </w:r>
      <w:r>
        <w:rPr>
          <w:rFonts w:ascii="Times New Roman" w:hAnsi="Times New Roman" w:cs="Times New Roman"/>
          <w:color w:val="000000"/>
          <w:sz w:val="22"/>
          <w:szCs w:val="22"/>
        </w:rPr>
        <w:t>р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езультат </w:t>
      </w:r>
      <w:r>
        <w:rPr>
          <w:rFonts w:ascii="Times New Roman" w:hAnsi="Times New Roman" w:cs="Times New Roman"/>
          <w:color w:val="000000"/>
          <w:sz w:val="22"/>
          <w:szCs w:val="22"/>
        </w:rPr>
        <w:t>говорит нам, что у нас есть 55 + 0 правильных предсказаний и 2 + 0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 неправильных предсказания.</w:t>
      </w:r>
    </w:p>
    <w:p w:rsidR="001E23AE" w:rsidRDefault="001E23AE" w:rsidP="001E23AE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4E64636" wp14:editId="612033EC">
            <wp:extent cx="2376921" cy="806372"/>
            <wp:effectExtent l="0" t="0" r="444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995" cy="8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AE" w:rsidRDefault="001E23AE" w:rsidP="001E23AE">
      <w:pPr>
        <w:pStyle w:val="a7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4186D6" wp14:editId="6BF9A8AE">
            <wp:extent cx="2625436" cy="1683527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3899" cy="17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7" w:rsidRDefault="00C14057" w:rsidP="00C14057">
      <w:pPr>
        <w:spacing w:line="360" w:lineRule="auto"/>
        <w:ind w:left="360"/>
        <w:rPr>
          <w:rFonts w:ascii="Times New Roman" w:hAnsi="Times New Roman" w:cs="Times New Roman"/>
          <w:b/>
          <w:i/>
          <w:sz w:val="24"/>
          <w:szCs w:val="24"/>
        </w:rPr>
      </w:pPr>
    </w:p>
    <w:p w:rsidR="00C14057" w:rsidRPr="00C14057" w:rsidRDefault="00C14057" w:rsidP="00C14057">
      <w:pPr>
        <w:spacing w:line="360" w:lineRule="auto"/>
        <w:ind w:left="36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C14057">
        <w:rPr>
          <w:rFonts w:ascii="Times New Roman" w:hAnsi="Times New Roman" w:cs="Times New Roman"/>
          <w:b/>
          <w:i/>
          <w:sz w:val="24"/>
          <w:szCs w:val="24"/>
        </w:rPr>
        <w:t xml:space="preserve">Регрессионная таблица логистической модели </w:t>
      </w:r>
      <w:r>
        <w:rPr>
          <w:rFonts w:ascii="Times New Roman" w:hAnsi="Times New Roman" w:cs="Times New Roman"/>
          <w:b/>
          <w:i/>
          <w:sz w:val="24"/>
          <w:szCs w:val="24"/>
        </w:rPr>
        <w:t>за 2020</w:t>
      </w:r>
      <w:r w:rsidRPr="00C14057">
        <w:rPr>
          <w:rFonts w:ascii="Times New Roman" w:hAnsi="Times New Roman" w:cs="Times New Roman"/>
          <w:b/>
          <w:i/>
          <w:sz w:val="24"/>
          <w:szCs w:val="24"/>
        </w:rPr>
        <w:t xml:space="preserve"> год.</w:t>
      </w:r>
    </w:p>
    <w:p w:rsidR="00C14057" w:rsidRDefault="00C14057" w:rsidP="00C1405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E23AE">
        <w:rPr>
          <w:rFonts w:ascii="Times New Roman" w:hAnsi="Times New Roman" w:cs="Times New Roman"/>
          <w:sz w:val="24"/>
          <w:szCs w:val="24"/>
        </w:rPr>
        <w:t>Точность классификатора логистической регрессии на тестовом наборе: 0,96</w:t>
      </w:r>
    </w:p>
    <w:p w:rsidR="00C14057" w:rsidRDefault="00C14057" w:rsidP="00C14057">
      <w:pPr>
        <w:pStyle w:val="HTML"/>
        <w:numPr>
          <w:ilvl w:val="0"/>
          <w:numId w:val="8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2"/>
          <w:szCs w:val="22"/>
        </w:rPr>
      </w:pPr>
      <w:r w:rsidRPr="00735347">
        <w:rPr>
          <w:rFonts w:ascii="Times New Roman" w:hAnsi="Times New Roman" w:cs="Times New Roman"/>
          <w:sz w:val="22"/>
          <w:szCs w:val="22"/>
          <w:lang w:val="en-US"/>
        </w:rPr>
        <w:t>Confusion</w:t>
      </w:r>
      <w:r w:rsidRPr="00735347">
        <w:rPr>
          <w:rFonts w:ascii="Times New Roman" w:hAnsi="Times New Roman" w:cs="Times New Roman"/>
          <w:sz w:val="22"/>
          <w:szCs w:val="22"/>
        </w:rPr>
        <w:t xml:space="preserve"> </w:t>
      </w:r>
      <w:r w:rsidRPr="00735347">
        <w:rPr>
          <w:rFonts w:ascii="Times New Roman" w:hAnsi="Times New Roman" w:cs="Times New Roman"/>
          <w:sz w:val="22"/>
          <w:szCs w:val="22"/>
          <w:lang w:val="en-US"/>
        </w:rPr>
        <w:t>matrix</w:t>
      </w:r>
      <w:r w:rsidRPr="00735347">
        <w:rPr>
          <w:rFonts w:ascii="Times New Roman" w:hAnsi="Times New Roman" w:cs="Times New Roman"/>
          <w:sz w:val="22"/>
          <w:szCs w:val="22"/>
        </w:rPr>
        <w:t xml:space="preserve">: 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>[[</w:t>
      </w:r>
      <w:proofErr w:type="gramStart"/>
      <w:r w:rsidRPr="00735347">
        <w:rPr>
          <w:rFonts w:ascii="Times New Roman" w:hAnsi="Times New Roman" w:cs="Times New Roman"/>
          <w:color w:val="000000"/>
          <w:sz w:val="22"/>
          <w:szCs w:val="22"/>
        </w:rPr>
        <w:t>55  0</w:t>
      </w:r>
      <w:proofErr w:type="gramEnd"/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] [ 2  0]], </w:t>
      </w:r>
      <w:r>
        <w:rPr>
          <w:rFonts w:ascii="Times New Roman" w:hAnsi="Times New Roman" w:cs="Times New Roman"/>
          <w:color w:val="000000"/>
          <w:sz w:val="22"/>
          <w:szCs w:val="22"/>
        </w:rPr>
        <w:t>р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езультат </w:t>
      </w:r>
      <w:r>
        <w:rPr>
          <w:rFonts w:ascii="Times New Roman" w:hAnsi="Times New Roman" w:cs="Times New Roman"/>
          <w:color w:val="000000"/>
          <w:sz w:val="22"/>
          <w:szCs w:val="22"/>
        </w:rPr>
        <w:t>говорит нам, что у нас есть 55 + 0 правильных предсказаний и 2 + 0</w:t>
      </w:r>
      <w:r w:rsidRPr="00735347">
        <w:rPr>
          <w:rFonts w:ascii="Times New Roman" w:hAnsi="Times New Roman" w:cs="Times New Roman"/>
          <w:color w:val="000000"/>
          <w:sz w:val="22"/>
          <w:szCs w:val="22"/>
        </w:rPr>
        <w:t xml:space="preserve"> неправильных предсказания.</w:t>
      </w:r>
    </w:p>
    <w:p w:rsidR="00C14057" w:rsidRDefault="00C14057" w:rsidP="00C1405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E1E1F2A" wp14:editId="649E8D56">
            <wp:extent cx="2376921" cy="80637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6995" cy="82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AE" w:rsidRDefault="00C14057" w:rsidP="00C14057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A7CC33F" wp14:editId="31254611">
            <wp:extent cx="2535381" cy="126042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6517" cy="130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57" w:rsidRPr="00C14057" w:rsidRDefault="00C14057" w:rsidP="00C14057">
      <w:pPr>
        <w:rPr>
          <w:rFonts w:ascii="Times New Roman" w:hAnsi="Times New Roman" w:cs="Times New Roman"/>
        </w:rPr>
      </w:pPr>
      <w:r w:rsidRPr="00C14057">
        <w:rPr>
          <w:rFonts w:ascii="Times New Roman" w:hAnsi="Times New Roman" w:cs="Times New Roman"/>
        </w:rPr>
        <w:lastRenderedPageBreak/>
        <w:t>С большими допущениями можно считать, что чем больше показатель AUC, тем лучшей прогностической силой обладает модель. Однако следует знать, что:</w:t>
      </w:r>
    </w:p>
    <w:p w:rsidR="00C14057" w:rsidRPr="00C14057" w:rsidRDefault="00C14057" w:rsidP="00C14057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C14057">
        <w:rPr>
          <w:rFonts w:ascii="Times New Roman" w:hAnsi="Times New Roman" w:cs="Times New Roman"/>
        </w:rPr>
        <w:t>показатель AUC предназначен скорее для сравнительного анализа нескольких моделей;</w:t>
      </w:r>
    </w:p>
    <w:p w:rsidR="00C14057" w:rsidRPr="00C14057" w:rsidRDefault="00C14057" w:rsidP="00C14057">
      <w:pPr>
        <w:pStyle w:val="a7"/>
        <w:numPr>
          <w:ilvl w:val="0"/>
          <w:numId w:val="10"/>
        </w:numPr>
        <w:rPr>
          <w:rFonts w:ascii="Times New Roman" w:hAnsi="Times New Roman" w:cs="Times New Roman"/>
        </w:rPr>
      </w:pPr>
      <w:r w:rsidRPr="00C14057">
        <w:rPr>
          <w:rFonts w:ascii="Times New Roman" w:hAnsi="Times New Roman" w:cs="Times New Roman"/>
        </w:rPr>
        <w:t>AUC не содержит никакой информации о чувствительности и специфичности модели.</w:t>
      </w:r>
    </w:p>
    <w:p w:rsidR="005F70E5" w:rsidRDefault="00C14057" w:rsidP="00C14057">
      <w:pPr>
        <w:spacing w:line="360" w:lineRule="auto"/>
        <w:rPr>
          <w:rFonts w:ascii="Times New Roman" w:hAnsi="Times New Roman" w:cs="Times New Roman"/>
          <w:snapToGrid w:val="0"/>
          <w:color w:val="000000"/>
        </w:rPr>
      </w:pPr>
      <w:r w:rsidRPr="00C14057">
        <w:rPr>
          <w:rFonts w:ascii="Times New Roman" w:hAnsi="Times New Roman" w:cs="Times New Roman"/>
          <w:snapToGrid w:val="0"/>
          <w:color w:val="000000"/>
        </w:rPr>
        <w:t xml:space="preserve">По приведенной выше статистике, можно сделать вывод что </w:t>
      </w:r>
      <w:proofErr w:type="spellStart"/>
      <w:r w:rsidRPr="00C14057">
        <w:rPr>
          <w:rFonts w:ascii="Times New Roman" w:hAnsi="Times New Roman" w:cs="Times New Roman"/>
          <w:snapToGrid w:val="0"/>
          <w:color w:val="000000"/>
        </w:rPr>
        <w:t>логит</w:t>
      </w:r>
      <w:proofErr w:type="spellEnd"/>
      <w:r w:rsidRPr="00C14057">
        <w:rPr>
          <w:rFonts w:ascii="Times New Roman" w:hAnsi="Times New Roman" w:cs="Times New Roman"/>
          <w:snapToGrid w:val="0"/>
          <w:color w:val="000000"/>
        </w:rPr>
        <w:t xml:space="preserve">-модель </w:t>
      </w:r>
      <w:r w:rsidR="005F70E5">
        <w:rPr>
          <w:rFonts w:ascii="Times New Roman" w:hAnsi="Times New Roman" w:cs="Times New Roman"/>
          <w:snapToGrid w:val="0"/>
          <w:color w:val="000000"/>
        </w:rPr>
        <w:t>достаточно хорошая</w:t>
      </w:r>
      <w:r w:rsidRPr="00C14057">
        <w:rPr>
          <w:rFonts w:ascii="Times New Roman" w:hAnsi="Times New Roman" w:cs="Times New Roman"/>
          <w:snapToGrid w:val="0"/>
          <w:color w:val="000000"/>
        </w:rPr>
        <w:t xml:space="preserve">, хоть и </w:t>
      </w:r>
      <w:r w:rsidR="005F70E5">
        <w:rPr>
          <w:rFonts w:ascii="Times New Roman" w:hAnsi="Times New Roman" w:cs="Times New Roman"/>
          <w:snapToGrid w:val="0"/>
          <w:color w:val="000000"/>
        </w:rPr>
        <w:t xml:space="preserve">последний показатель близок к неудовлетворительной отметке (показатель </w:t>
      </w:r>
      <w:r w:rsidR="005F70E5">
        <w:rPr>
          <w:rFonts w:ascii="Times New Roman" w:hAnsi="Times New Roman" w:cs="Times New Roman"/>
          <w:snapToGrid w:val="0"/>
          <w:color w:val="000000"/>
          <w:lang w:val="en-US"/>
        </w:rPr>
        <w:t>AUC</w:t>
      </w:r>
      <w:r w:rsidR="005F70E5" w:rsidRPr="005F70E5">
        <w:rPr>
          <w:rFonts w:ascii="Times New Roman" w:hAnsi="Times New Roman" w:cs="Times New Roman"/>
          <w:snapToGrid w:val="0"/>
          <w:color w:val="000000"/>
        </w:rPr>
        <w:t>)</w:t>
      </w:r>
      <w:r w:rsidR="005F70E5">
        <w:rPr>
          <w:rFonts w:ascii="Times New Roman" w:hAnsi="Times New Roman" w:cs="Times New Roman"/>
          <w:snapToGrid w:val="0"/>
          <w:color w:val="000000"/>
        </w:rPr>
        <w:t xml:space="preserve">, но выше приведена информация, которая обосновывает вывод.  Недостаток модели заключался бы в доминировании одного класса над другим, но в разделе </w:t>
      </w:r>
      <w:r w:rsidR="005F70E5" w:rsidRPr="005F70E5">
        <w:rPr>
          <w:rFonts w:ascii="Times New Roman" w:hAnsi="Times New Roman" w:cs="Times New Roman"/>
          <w:snapToGrid w:val="0"/>
          <w:color w:val="000000"/>
        </w:rPr>
        <w:t>“</w:t>
      </w:r>
      <w:r w:rsidR="005F70E5">
        <w:rPr>
          <w:rFonts w:ascii="Times New Roman" w:hAnsi="Times New Roman" w:cs="Times New Roman"/>
          <w:snapToGrid w:val="0"/>
          <w:color w:val="000000"/>
        </w:rPr>
        <w:t>предобработка данных</w:t>
      </w:r>
      <w:r w:rsidR="005F70E5" w:rsidRPr="005F70E5">
        <w:rPr>
          <w:rFonts w:ascii="Times New Roman" w:hAnsi="Times New Roman" w:cs="Times New Roman"/>
          <w:snapToGrid w:val="0"/>
          <w:color w:val="000000"/>
        </w:rPr>
        <w:t>”</w:t>
      </w:r>
      <w:r w:rsidR="005F70E5">
        <w:rPr>
          <w:rFonts w:ascii="Times New Roman" w:hAnsi="Times New Roman" w:cs="Times New Roman"/>
          <w:snapToGrid w:val="0"/>
          <w:color w:val="000000"/>
        </w:rPr>
        <w:t xml:space="preserve"> мы решили данную проблему. </w:t>
      </w:r>
    </w:p>
    <w:p w:rsidR="005F70E5" w:rsidRPr="005F70E5" w:rsidRDefault="005F70E5" w:rsidP="005F70E5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snapToGrid w:val="0"/>
          <w:color w:val="auto"/>
          <w:sz w:val="22"/>
          <w:szCs w:val="22"/>
          <w:lang w:val="ru-RU"/>
        </w:rPr>
      </w:pPr>
      <w:bookmarkStart w:id="1" w:name="_Toc129458596"/>
      <w:r w:rsidRPr="005F70E5">
        <w:rPr>
          <w:rFonts w:ascii="Times New Roman" w:hAnsi="Times New Roman" w:cs="Times New Roman"/>
          <w:b/>
          <w:bCs/>
          <w:snapToGrid w:val="0"/>
          <w:color w:val="auto"/>
          <w:sz w:val="22"/>
          <w:szCs w:val="22"/>
          <w:lang w:val="ru-RU"/>
        </w:rPr>
        <w:t>Заключение.</w:t>
      </w:r>
      <w:bookmarkEnd w:id="1"/>
    </w:p>
    <w:p w:rsidR="005F70E5" w:rsidRPr="005F70E5" w:rsidRDefault="005F70E5" w:rsidP="005F70E5">
      <w:pPr>
        <w:spacing w:line="360" w:lineRule="auto"/>
        <w:jc w:val="both"/>
        <w:rPr>
          <w:rFonts w:ascii="Times New Roman" w:hAnsi="Times New Roman" w:cs="Times New Roman"/>
        </w:rPr>
      </w:pPr>
      <w:r w:rsidRPr="005F70E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В данной работе были построены </w:t>
      </w:r>
      <w:proofErr w:type="spellStart"/>
      <w:r>
        <w:rPr>
          <w:rFonts w:ascii="Times New Roman" w:hAnsi="Times New Roman" w:cs="Times New Roman"/>
        </w:rPr>
        <w:t>логит</w:t>
      </w:r>
      <w:proofErr w:type="spellEnd"/>
      <w:r>
        <w:rPr>
          <w:rFonts w:ascii="Times New Roman" w:hAnsi="Times New Roman" w:cs="Times New Roman"/>
        </w:rPr>
        <w:t xml:space="preserve"> модели для Нижегородского края за период 2017-2020. Данные были отфильтрованы, пред обработаны и сбалансированы. Считаю, что для построения более устойчивой модели необходимо увеличить географию </w:t>
      </w:r>
      <w:proofErr w:type="spellStart"/>
      <w:r>
        <w:rPr>
          <w:rFonts w:ascii="Times New Roman" w:hAnsi="Times New Roman" w:cs="Times New Roman"/>
        </w:rPr>
        <w:t>датасета</w:t>
      </w:r>
      <w:proofErr w:type="spellEnd"/>
      <w:r>
        <w:rPr>
          <w:rFonts w:ascii="Times New Roman" w:hAnsi="Times New Roman" w:cs="Times New Roman"/>
        </w:rPr>
        <w:t>, то есть включить остальные регионы.</w:t>
      </w:r>
    </w:p>
    <w:p w:rsidR="00342079" w:rsidRPr="00342079" w:rsidRDefault="00342079" w:rsidP="00E7636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342079" w:rsidRPr="00342079" w:rsidSect="005F70E5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6A60" w:rsidRDefault="00E26A60" w:rsidP="001A3FDE">
      <w:pPr>
        <w:spacing w:after="0" w:line="240" w:lineRule="auto"/>
      </w:pPr>
      <w:r>
        <w:separator/>
      </w:r>
    </w:p>
  </w:endnote>
  <w:endnote w:type="continuationSeparator" w:id="0">
    <w:p w:rsidR="00E26A60" w:rsidRDefault="00E26A60" w:rsidP="001A3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6A60" w:rsidRDefault="00E26A60" w:rsidP="001A3FDE">
      <w:pPr>
        <w:spacing w:after="0" w:line="240" w:lineRule="auto"/>
      </w:pPr>
      <w:r>
        <w:separator/>
      </w:r>
    </w:p>
  </w:footnote>
  <w:footnote w:type="continuationSeparator" w:id="0">
    <w:p w:rsidR="00E26A60" w:rsidRDefault="00E26A60" w:rsidP="001A3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9F0CE3"/>
    <w:multiLevelType w:val="hybridMultilevel"/>
    <w:tmpl w:val="9A540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607EE"/>
    <w:multiLevelType w:val="hybridMultilevel"/>
    <w:tmpl w:val="C3042B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F1168"/>
    <w:multiLevelType w:val="hybridMultilevel"/>
    <w:tmpl w:val="8E3C1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00769"/>
    <w:multiLevelType w:val="hybridMultilevel"/>
    <w:tmpl w:val="01F450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D0FDC"/>
    <w:multiLevelType w:val="multilevel"/>
    <w:tmpl w:val="3A4E5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E23C05"/>
    <w:multiLevelType w:val="hybridMultilevel"/>
    <w:tmpl w:val="752E0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07FE4"/>
    <w:multiLevelType w:val="hybridMultilevel"/>
    <w:tmpl w:val="548CF8F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EB7652"/>
    <w:multiLevelType w:val="hybridMultilevel"/>
    <w:tmpl w:val="CF384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9673AD"/>
    <w:multiLevelType w:val="hybridMultilevel"/>
    <w:tmpl w:val="7D3854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F3BDD"/>
    <w:multiLevelType w:val="hybridMultilevel"/>
    <w:tmpl w:val="5386A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9"/>
  </w:num>
  <w:num w:numId="6">
    <w:abstractNumId w:val="2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1D3"/>
    <w:rsid w:val="00034C84"/>
    <w:rsid w:val="00091CCE"/>
    <w:rsid w:val="000F5D09"/>
    <w:rsid w:val="001A31EE"/>
    <w:rsid w:val="001A3FDE"/>
    <w:rsid w:val="001E23AE"/>
    <w:rsid w:val="002644D4"/>
    <w:rsid w:val="00342079"/>
    <w:rsid w:val="00361D75"/>
    <w:rsid w:val="00384BD1"/>
    <w:rsid w:val="005F70E5"/>
    <w:rsid w:val="00735347"/>
    <w:rsid w:val="00A6003D"/>
    <w:rsid w:val="00A87174"/>
    <w:rsid w:val="00AA74CE"/>
    <w:rsid w:val="00B122FC"/>
    <w:rsid w:val="00B93101"/>
    <w:rsid w:val="00C14057"/>
    <w:rsid w:val="00C761D3"/>
    <w:rsid w:val="00C979B1"/>
    <w:rsid w:val="00E26A60"/>
    <w:rsid w:val="00E51260"/>
    <w:rsid w:val="00E643A2"/>
    <w:rsid w:val="00E7636B"/>
    <w:rsid w:val="00F6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CD3F7"/>
  <w15:chartTrackingRefBased/>
  <w15:docId w15:val="{A0E4D2E0-8997-4CD3-AF27-1C88F8A43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F70E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A3FDE"/>
  </w:style>
  <w:style w:type="paragraph" w:styleId="a5">
    <w:name w:val="footer"/>
    <w:basedOn w:val="a"/>
    <w:link w:val="a6"/>
    <w:uiPriority w:val="99"/>
    <w:unhideWhenUsed/>
    <w:rsid w:val="001A3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3FDE"/>
  </w:style>
  <w:style w:type="paragraph" w:styleId="HTML">
    <w:name w:val="HTML Preformatted"/>
    <w:basedOn w:val="a"/>
    <w:link w:val="HTML0"/>
    <w:uiPriority w:val="99"/>
    <w:unhideWhenUsed/>
    <w:rsid w:val="00B931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931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2644D4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140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a0"/>
    <w:rsid w:val="00C14057"/>
  </w:style>
  <w:style w:type="character" w:customStyle="1" w:styleId="mord">
    <w:name w:val="mord"/>
    <w:basedOn w:val="a0"/>
    <w:rsid w:val="00C14057"/>
  </w:style>
  <w:style w:type="character" w:customStyle="1" w:styleId="10">
    <w:name w:val="Заголовок 1 Знак"/>
    <w:basedOn w:val="a0"/>
    <w:link w:val="1"/>
    <w:uiPriority w:val="9"/>
    <w:rsid w:val="005F70E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8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9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885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2023-03-11T20:52:00Z</dcterms:created>
  <dcterms:modified xsi:type="dcterms:W3CDTF">2023-03-11T20:52:00Z</dcterms:modified>
</cp:coreProperties>
</file>