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left="-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64"/>
        <w:gridCol w:w="595.2"/>
        <w:gridCol w:w="595.2"/>
        <w:gridCol w:w="595.2"/>
        <w:gridCol w:w="595.2"/>
        <w:gridCol w:w="595.2"/>
        <w:tblGridChange w:id="0">
          <w:tblGrid>
            <w:gridCol w:w="8364"/>
            <w:gridCol w:w="595.2"/>
            <w:gridCol w:w="595.2"/>
            <w:gridCol w:w="595.2"/>
            <w:gridCol w:w="595.2"/>
            <w:gridCol w:w="595.2"/>
          </w:tblGrid>
        </w:tblGridChange>
      </w:tblGrid>
      <w:tr>
        <w:trPr>
          <w:cantSplit w:val="0"/>
          <w:trHeight w:val="714.0747070312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ind w:left="720" w:firstLine="0"/>
              <w:jc w:val="left"/>
              <w:rPr>
                <w:rFonts w:ascii="STIX Two Text" w:cs="STIX Two Text" w:eastAsia="STIX Two Text" w:hAnsi="STIX Two Text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STIX Two Text" w:cs="STIX Two Text" w:eastAsia="STIX Two Text" w:hAnsi="STIX Two Text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38"/>
                <w:szCs w:val="38"/>
                <w:rtl w:val="0"/>
              </w:rPr>
              <w:t xml:space="preserve">First Name Last Name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6"/>
            <w:tcBorders>
              <w:top w:color="000000" w:space="0" w:sz="4" w:val="single"/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sz w:val="20"/>
                <w:szCs w:val="20"/>
                <w:rtl w:val="0"/>
              </w:rPr>
              <w:t xml:space="preserve">address | phone number if needed | LinkedIn Profile Link if needed | email </w:t>
            </w:r>
          </w:p>
        </w:tc>
      </w:tr>
    </w:tbl>
    <w:p w:rsidR="00000000" w:rsidDel="00000000" w:rsidP="00000000" w:rsidRDefault="00000000" w:rsidRPr="00000000" w14:paraId="0000000F">
      <w:pPr>
        <w:keepLines w:val="1"/>
        <w:spacing w:line="240" w:lineRule="auto"/>
        <w:rPr>
          <w:rFonts w:ascii="STIX Two Text" w:cs="STIX Two Text" w:eastAsia="STIX Two Text" w:hAnsi="STIX Two Text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24"/>
          <w:szCs w:val="24"/>
          <w:rtl w:val="0"/>
        </w:rPr>
        <w:t xml:space="preserve">  TECHNICAL SKILLS</w:t>
      </w:r>
      <w:r w:rsidDel="00000000" w:rsidR="00000000" w:rsidRPr="00000000">
        <w:rPr>
          <w:rtl w:val="0"/>
        </w:rPr>
      </w:r>
    </w:p>
    <w:tbl>
      <w:tblPr>
        <w:tblStyle w:val="Table2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rHeight w:val="1295" w:hRule="atLeast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spacing w:line="240" w:lineRule="auto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● Languages: Java, Python, Javascript, SQL</w:t>
            </w:r>
          </w:p>
          <w:p w:rsidR="00000000" w:rsidDel="00000000" w:rsidP="00000000" w:rsidRDefault="00000000" w:rsidRPr="00000000" w14:paraId="00000011">
            <w:pPr>
              <w:keepLines w:val="1"/>
              <w:widowControl w:val="0"/>
              <w:spacing w:line="240" w:lineRule="auto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● Databases: MySQL, Postgres, MongoDB, Redis, Cassandra</w:t>
            </w:r>
          </w:p>
          <w:p w:rsidR="00000000" w:rsidDel="00000000" w:rsidP="00000000" w:rsidRDefault="00000000" w:rsidRPr="00000000" w14:paraId="00000012">
            <w:pPr>
              <w:keepLines w:val="1"/>
              <w:widowControl w:val="0"/>
              <w:spacing w:line="240" w:lineRule="auto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● Frameworks: Node.js, React.js, Express.js, Django, Flask, Dropwizard, Micronaut</w:t>
            </w:r>
          </w:p>
          <w:p w:rsidR="00000000" w:rsidDel="00000000" w:rsidP="00000000" w:rsidRDefault="00000000" w:rsidRPr="00000000" w14:paraId="00000013">
            <w:pPr>
              <w:keepLines w:val="1"/>
              <w:widowControl w:val="0"/>
              <w:spacing w:line="240" w:lineRule="auto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● Technologies and Tools: AWS, Kubernetes, Docker, Terraform, Ansible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5" w:tblpY="3.1494140625"/>
        <w:tblW w:w="11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64"/>
        <w:gridCol w:w="108"/>
        <w:gridCol w:w="28"/>
        <w:gridCol w:w="44"/>
        <w:gridCol w:w="1398.000000000001"/>
        <w:gridCol w:w="1398.000000000001"/>
        <w:tblGridChange w:id="0">
          <w:tblGrid>
            <w:gridCol w:w="8364"/>
            <w:gridCol w:w="108"/>
            <w:gridCol w:w="28"/>
            <w:gridCol w:w="44"/>
            <w:gridCol w:w="1398.000000000001"/>
            <w:gridCol w:w="1398.000000000001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PROFESSIONAL EXPERIENCE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Lines w:val="1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Lines w:val="1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COMPANY NAME</w:t>
            </w:r>
          </w:p>
          <w:p w:rsidR="00000000" w:rsidDel="00000000" w:rsidP="00000000" w:rsidRDefault="00000000" w:rsidRPr="00000000" w14:paraId="00000022">
            <w:pPr>
              <w:keepLines w:val="1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Senior Project Manager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3">
            <w:pPr>
              <w:keepLines w:val="1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Houston, TX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keepLines w:val="1"/>
              <w:jc w:val="right"/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August 2020–Present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25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9">
            <w:pPr>
              <w:keepLines w:val="1"/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Deliver project advice to clients, proposing strategies to achieve short- and long-term objectives for investments, insurance, and business planning with minimal risk</w:t>
            </w:r>
          </w:p>
          <w:p w:rsidR="00000000" w:rsidDel="00000000" w:rsidP="00000000" w:rsidRDefault="00000000" w:rsidRPr="00000000" w14:paraId="0000002A">
            <w:pPr>
              <w:keepLines w:val="1"/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Direct the development, review, and optimization of project portfolios for 300+ stakeholders, managing over $190M in resources to ensure strategic alignment and maximize outcomes</w:t>
            </w:r>
          </w:p>
          <w:p w:rsidR="00000000" w:rsidDel="00000000" w:rsidP="00000000" w:rsidRDefault="00000000" w:rsidRPr="00000000" w14:paraId="0000002B">
            <w:pPr>
              <w:keepLines w:val="1"/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Ensure maximum client satisfaction by providing exceptional and personalized service, enhancing client satisfaction ratings from 86% to 99.9% in less than 6 months</w:t>
            </w:r>
          </w:p>
          <w:p w:rsidR="00000000" w:rsidDel="00000000" w:rsidP="00000000" w:rsidRDefault="00000000" w:rsidRPr="00000000" w14:paraId="0000002C">
            <w:pPr>
              <w:keepLines w:val="1"/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Collaborate closely with cross-functional teams across multiple branches to manage project portfolios for over 800 clients, overseeing more than $25M in assets to ensure effective execution and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2">
            <w:pPr>
              <w:keepLines w:val="1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keepLines w:val="1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COMPANY NAME</w:t>
            </w:r>
          </w:p>
          <w:p w:rsidR="00000000" w:rsidDel="00000000" w:rsidP="00000000" w:rsidRDefault="00000000" w:rsidRPr="00000000" w14:paraId="00000039">
            <w:pPr>
              <w:keepLines w:val="1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Project Manager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B">
            <w:pPr>
              <w:keepLines w:val="1"/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New Orleans, LA</w:t>
            </w:r>
          </w:p>
          <w:p w:rsidR="00000000" w:rsidDel="00000000" w:rsidP="00000000" w:rsidRDefault="00000000" w:rsidRPr="00000000" w14:paraId="0000003C">
            <w:pPr>
              <w:keepLines w:val="1"/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July 2017–August 2020</w:t>
            </w:r>
          </w:p>
        </w:tc>
      </w:tr>
      <w:tr>
        <w:trPr>
          <w:cantSplit w:val="0"/>
          <w:trHeight w:val="16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0">
            <w:pPr>
              <w:keepLines w:val="1"/>
              <w:numPr>
                <w:ilvl w:val="0"/>
                <w:numId w:val="1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Led the project management of a $20.75M project portfolio, overseeing 90+ individual and corporate initiatives, ensuring strategic alignment, resource optimization, and successful delivery of objectives</w:t>
            </w:r>
          </w:p>
          <w:p w:rsidR="00000000" w:rsidDel="00000000" w:rsidP="00000000" w:rsidRDefault="00000000" w:rsidRPr="00000000" w14:paraId="00000041">
            <w:pPr>
              <w:keepLines w:val="1"/>
              <w:numPr>
                <w:ilvl w:val="0"/>
                <w:numId w:val="1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Developed and implemented a new training and accountability program, improving team performance and boosting productivity rankings from #10 to #3 in the region within two years</w:t>
            </w:r>
          </w:p>
          <w:p w:rsidR="00000000" w:rsidDel="00000000" w:rsidP="00000000" w:rsidRDefault="00000000" w:rsidRPr="00000000" w14:paraId="00000042">
            <w:pPr>
              <w:keepLines w:val="1"/>
              <w:numPr>
                <w:ilvl w:val="0"/>
                <w:numId w:val="1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Worked with cross-functional teams to develop and execute risk management strategies, enhancing project outcomes and increasing resources by 50%, while maintaining alignment with stakeholder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8">
            <w:pPr>
              <w:keepLines w:val="1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E">
            <w:pPr>
              <w:keepLines w:val="1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COMPANY NAME</w:t>
            </w:r>
          </w:p>
          <w:p w:rsidR="00000000" w:rsidDel="00000000" w:rsidP="00000000" w:rsidRDefault="00000000" w:rsidRPr="00000000" w14:paraId="0000004F">
            <w:pPr>
              <w:keepLines w:val="1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Project Assistant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keepLines w:val="1"/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New Orleans, LA</w:t>
            </w:r>
          </w:p>
          <w:p w:rsidR="00000000" w:rsidDel="00000000" w:rsidP="00000000" w:rsidRDefault="00000000" w:rsidRPr="00000000" w14:paraId="00000054">
            <w:pPr>
              <w:keepLines w:val="1"/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July 2014–August 2017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6">
            <w:pPr>
              <w:keepLines w:val="1"/>
              <w:numPr>
                <w:ilvl w:val="0"/>
                <w:numId w:val="2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Served as the primary point of contact for over 15 clients, ensuring effective communication, managing expectations, and delivering successful project outcomes</w:t>
            </w:r>
          </w:p>
          <w:p w:rsidR="00000000" w:rsidDel="00000000" w:rsidP="00000000" w:rsidRDefault="00000000" w:rsidRPr="00000000" w14:paraId="00000057">
            <w:pPr>
              <w:keepLines w:val="1"/>
              <w:numPr>
                <w:ilvl w:val="0"/>
                <w:numId w:val="2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Managed project portfolios for several key clients, overseeing a total of $8.5M in assets to ensure successful delivery and client satisfaction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D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.00000000000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F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KYRGYZ STATE UNIVERSITY</w:t>
            </w:r>
          </w:p>
          <w:p w:rsidR="00000000" w:rsidDel="00000000" w:rsidP="00000000" w:rsidRDefault="00000000" w:rsidRPr="00000000" w14:paraId="00000070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Bachelor of Science in Business Administration (concentration: finance), </w:t>
            </w:r>
          </w:p>
          <w:p w:rsidR="00000000" w:rsidDel="00000000" w:rsidP="00000000" w:rsidRDefault="00000000" w:rsidRPr="00000000" w14:paraId="00000071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Honors: Cum Laude (GPA: 3.7/4.0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4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Baton Rouge, LA</w:t>
            </w:r>
          </w:p>
          <w:p w:rsidR="00000000" w:rsidDel="00000000" w:rsidP="00000000" w:rsidRDefault="00000000" w:rsidRPr="00000000" w14:paraId="00000075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May 2014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ADDITIONAL SKILLS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spacing w:after="60" w:line="259" w:lineRule="auto"/>
              <w:ind w:left="641" w:hanging="357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Fluent in English, Spanish, and French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60" w:line="259" w:lineRule="auto"/>
        <w:ind w:left="-900" w:right="-900" w:hanging="117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360" w:top="0" w:left="360" w:right="5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