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after="120" w:before="400" w:line="276" w:lineRule="auto"/>
        <w:rPr>
          <w:rFonts w:ascii="Google Sans Text" w:cs="Google Sans Text" w:eastAsia="Google Sans Text" w:hAnsi="Google Sans Text"/>
          <w:b w:val="0"/>
          <w:bCs w:val="0"/>
          <w:sz w:val="40"/>
          <w:szCs w:val="40"/>
        </w:rPr>
      </w:pPr>
      <w:bookmarkStart w:colFirst="0" w:colLast="0" w:name="_fksl70wh38du" w:id="0"/>
      <w:bookmarkEnd w:id="0"/>
      <w:r w:rsidDel="00000000" w:rsidR="00000000" w:rsidRPr="00000000">
        <w:rPr>
          <w:rFonts w:ascii="Google Sans Text" w:cs="Google Sans Text" w:eastAsia="Google Sans Text" w:hAnsi="Google Sans Text"/>
          <w:b w:val="0"/>
          <w:bCs w:val="0"/>
          <w:sz w:val="40"/>
          <w:szCs w:val="40"/>
          <w:rtl w:val="0"/>
        </w:rPr>
        <w:t xml:space="preserve">iTantra  Model Compression &amp; App Size Reduction Strategy</w:t>
      </w:r>
    </w:p>
    <w:p w:rsidR="00000000" w:rsidDel="00000000" w:rsidP="00000000" w:rsidRDefault="00000000" w:rsidRPr="00000000" w14:paraId="0000000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Document every compression technique applied to each model in the pipeline, why it works, what changes underneath, and the resulting size/WER impact  individually and pipeline-wide. Intended as the implementation reference for the compression work.</w:t>
      </w:r>
      <w:r w:rsidDel="00000000" w:rsidR="00000000" w:rsidRPr="00000000">
        <w:rPr>
          <w:rtl w:val="0"/>
        </w:rPr>
      </w:r>
    </w:p>
    <w:p w:rsidR="00000000" w:rsidDel="00000000" w:rsidP="00000000" w:rsidRDefault="00000000" w:rsidRPr="00000000" w14:paraId="0000000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 of "loaded footprint":</w:t>
      </w:r>
      <w:r w:rsidDel="00000000" w:rsidR="00000000" w:rsidRPr="00000000">
        <w:rPr>
          <w:rFonts w:ascii="Google Sans Text" w:cs="Google Sans Text" w:eastAsia="Google Sans Text" w:hAnsi="Google Sans Text"/>
          <w:rtl w:val="0"/>
        </w:rPr>
        <w:t xml:space="preserve"> All device-side numbers below assume a </w:t>
      </w:r>
      <w:r w:rsidDel="00000000" w:rsidR="00000000" w:rsidRPr="00000000">
        <w:rPr>
          <w:rFonts w:ascii="Google Sans Text" w:cs="Google Sans Text" w:eastAsia="Google Sans Text" w:hAnsi="Google Sans Text"/>
          <w:i w:val="1"/>
          <w:iCs w:val="1"/>
          <w:rtl w:val="0"/>
        </w:rPr>
        <w:t xml:space="preserve">single user's</w:t>
      </w:r>
      <w:r w:rsidDel="00000000" w:rsidR="00000000" w:rsidRPr="00000000">
        <w:rPr>
          <w:rFonts w:ascii="Google Sans Text" w:cs="Google Sans Text" w:eastAsia="Google Sans Text" w:hAnsi="Google Sans Text"/>
          <w:rtl w:val="0"/>
        </w:rPr>
        <w:t xml:space="preserve"> actual runtime footprint  i.e., a sender who speaks </w:t>
      </w:r>
      <w:r w:rsidDel="00000000" w:rsidR="00000000" w:rsidRPr="00000000">
        <w:rPr>
          <w:rFonts w:ascii="Google Sans Text" w:cs="Google Sans Text" w:eastAsia="Google Sans Text" w:hAnsi="Google Sans Text"/>
          <w:b w:val="1"/>
          <w:bCs w:val="1"/>
          <w:rtl w:val="0"/>
        </w:rPr>
        <w:t xml:space="preserve">2–3 languages</w:t>
      </w:r>
      <w:r w:rsidDel="00000000" w:rsidR="00000000" w:rsidRPr="00000000">
        <w:rPr>
          <w:rFonts w:ascii="Google Sans Text" w:cs="Google Sans Text" w:eastAsia="Google Sans Text" w:hAnsi="Google Sans Text"/>
          <w:rtl w:val="0"/>
        </w:rPr>
        <w:t xml:space="preserve"> and a receiver who wants output in </w:t>
      </w:r>
      <w:r w:rsidDel="00000000" w:rsidR="00000000" w:rsidRPr="00000000">
        <w:rPr>
          <w:rFonts w:ascii="Google Sans Text" w:cs="Google Sans Text" w:eastAsia="Google Sans Text" w:hAnsi="Google Sans Text"/>
          <w:b w:val="1"/>
          <w:bCs w:val="1"/>
          <w:rtl w:val="0"/>
        </w:rPr>
        <w:t xml:space="preserve">1 preferred Indic language + English fallback</w:t>
      </w:r>
      <w:r w:rsidDel="00000000" w:rsidR="00000000" w:rsidRPr="00000000">
        <w:rPr>
          <w:rFonts w:ascii="Google Sans Text" w:cs="Google Sans Text" w:eastAsia="Google Sans Text" w:hAnsi="Google Sans Text"/>
          <w:rtl w:val="0"/>
        </w:rPr>
        <w:t xml:space="preserve">  not all 10 languages loaded simultaneously.</w:t>
      </w:r>
      <w:r w:rsidDel="00000000" w:rsidR="00000000" w:rsidRPr="00000000">
        <w:rPr>
          <w:rtl w:val="0"/>
        </w:rPr>
      </w:r>
    </w:p>
    <w:p w:rsidR="00000000" w:rsidDel="00000000" w:rsidP="00000000" w:rsidRDefault="00000000" w:rsidRPr="00000000" w14:paraId="00000004">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6varl4v32g" w:id="1"/>
      <w:bookmarkEnd w:id="1"/>
      <w:r w:rsidDel="00000000" w:rsidR="00000000" w:rsidRPr="00000000">
        <w:rPr>
          <w:rFonts w:ascii="Google Sans Text" w:cs="Google Sans Text" w:eastAsia="Google Sans Text" w:hAnsi="Google Sans Text"/>
          <w:b w:val="0"/>
          <w:bCs w:val="0"/>
          <w:sz w:val="32"/>
          <w:szCs w:val="32"/>
          <w:rtl w:val="0"/>
        </w:rPr>
        <w:t xml:space="preserve">1. Compression Techniques Adopted (Summary)</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Applied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On-demand model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 ASR decode heads, 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 APK ships VAD + LID + shared ASR encoder only. On first launch, user is prompted for languages spoken and preferred output language  only those decode heads and TTS voice packs are fetched/loaded.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Domain-restricted distillation (600M → 300M)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 (IndicConformer)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Smaller "student" network trained to mimic the 600M "teacher," using training data restricted to the 10 target languages instead of the teacher's broader multilingual/open-domain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Vocabulary pruning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MT (IndicTrans2)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Strip embedding/output-projection rows for tokens belonging to languages IndicTrans2 supports but we don't target (drops ~12+ unused languages' subword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Mixed-precision, sensitivity-aware quantization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 MT, 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all layers pushed to INT4 uniformly  embeddings/early layers stay INT8 (accuracy-sensitive), mid/late FFN layers go INT4 (redundant capacity, tolerant), with QAT used to recover accuracy loss on the INT4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Merged decode 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decode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2–3 separate per-language CTC/RNN-T heads, one shared head conditioned on a language-embedding/language-ID token prepended to the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ORT Mobile + operator pruning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Runtime binary (not model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 minimal-ops ONNX Runtime Mobile build containing only operators the shipped models actually use  reduces the app's runtime binary size, independent of model compression.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Weight clustering (codebook quantization)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quantized models, as a second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INT8/INT4 quantization, applies k-means codebook compression to catch redundant repeated weight patterns that scalar quantization alone misses.</w:t>
            </w:r>
          </w:p>
        </w:tc>
      </w:tr>
    </w:tbl>
    <w:p w:rsidR="00000000" w:rsidDel="00000000" w:rsidP="00000000" w:rsidRDefault="00000000" w:rsidRPr="00000000" w14:paraId="00000026">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1q0v0hsin4et" w:id="2"/>
      <w:bookmarkEnd w:id="2"/>
      <w:r w:rsidDel="00000000" w:rsidR="00000000" w:rsidRPr="00000000">
        <w:rPr>
          <w:rFonts w:ascii="Google Sans Text" w:cs="Google Sans Text" w:eastAsia="Google Sans Text" w:hAnsi="Google Sans Text"/>
          <w:b w:val="0"/>
          <w:bCs w:val="0"/>
          <w:sz w:val="32"/>
          <w:szCs w:val="32"/>
          <w:rtl w:val="0"/>
        </w:rPr>
        <w:t xml:space="preserve">2. Per-Model Breakdown: What Changes, Why, and the Size/WER Impact</w:t>
      </w:r>
    </w:p>
    <w:p w:rsidR="00000000" w:rsidDel="00000000" w:rsidP="00000000" w:rsidRDefault="00000000" w:rsidRPr="00000000" w14:paraId="00000028">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hpoefdbincos" w:id="3"/>
      <w:bookmarkEnd w:id="3"/>
      <w:r w:rsidDel="00000000" w:rsidR="00000000" w:rsidRPr="00000000">
        <w:rPr>
          <w:rFonts w:ascii="Google Sans Text" w:cs="Google Sans Text" w:eastAsia="Google Sans Text" w:hAnsi="Google Sans Text"/>
          <w:b w:val="0"/>
          <w:bCs w:val="0"/>
          <w:color w:val="666666"/>
          <w:rtl w:val="0"/>
        </w:rPr>
        <w:t xml:space="preserve">2.1 Voice Activity Detection (VAD)</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Silero VAD (conv+GRU)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Techniques applied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  already minimal (~1–2MB); not a meaningful compression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Size (all 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WER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 (VAD doesn't produce transcription; only affects segmentation, which is already tuned)</w:t>
            </w:r>
          </w:p>
        </w:tc>
      </w:tr>
    </w:tbl>
    <w:p w:rsidR="00000000" w:rsidDel="00000000" w:rsidP="00000000" w:rsidRDefault="00000000" w:rsidRPr="00000000" w14:paraId="00000033">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ku44macr3lqr" w:id="4"/>
      <w:bookmarkEnd w:id="4"/>
      <w:r w:rsidDel="00000000" w:rsidR="00000000" w:rsidRPr="00000000">
        <w:rPr>
          <w:rFonts w:ascii="Google Sans Text" w:cs="Google Sans Text" w:eastAsia="Google Sans Text" w:hAnsi="Google Sans Text"/>
          <w:b w:val="0"/>
          <w:bCs w:val="0"/>
          <w:color w:val="666666"/>
          <w:rtl w:val="0"/>
        </w:rPr>
        <w:t xml:space="preserve">2.2 Language Identification (LID)</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NVIDIA NeMo TitaNet-LID (~29M params)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Techniques applied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On-demand distribution (base APK, always resident since it must detect any of the 10 languages) + standard INT8/INT4 quantization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Why LID stays full-coverage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Even though the </w:t>
            </w:r>
            <w:r w:rsidDel="00000000" w:rsidR="00000000" w:rsidRPr="00000000">
              <w:rPr>
                <w:rFonts w:ascii="Google Sans Text" w:cs="Google Sans Text" w:eastAsia="Google Sans Text" w:hAnsi="Google Sans Text"/>
                <w:i w:val="1"/>
                <w:iCs w:val="1"/>
                <w:rtl w:val="0"/>
              </w:rPr>
              <w:t xml:space="preserve">sender</w:t>
            </w:r>
            <w:r w:rsidDel="00000000" w:rsidR="00000000" w:rsidRPr="00000000">
              <w:rPr>
                <w:rFonts w:ascii="Google Sans Text" w:cs="Google Sans Text" w:eastAsia="Google Sans Text" w:hAnsi="Google Sans Text"/>
                <w:rtl w:val="0"/>
              </w:rPr>
              <w:t xml:space="preserve"> is expected to speak only 2–3 languages, LID's job is to </w:t>
            </w:r>
            <w:r w:rsidDel="00000000" w:rsidR="00000000" w:rsidRPr="00000000">
              <w:rPr>
                <w:rFonts w:ascii="Google Sans Text" w:cs="Google Sans Text" w:eastAsia="Google Sans Text" w:hAnsi="Google Sans Text"/>
                <w:i w:val="1"/>
                <w:iCs w:val="1"/>
                <w:rtl w:val="0"/>
              </w:rPr>
              <w:t xml:space="preserve">detect</w:t>
            </w:r>
            <w:r w:rsidDel="00000000" w:rsidR="00000000" w:rsidRPr="00000000">
              <w:rPr>
                <w:rFonts w:ascii="Google Sans Text" w:cs="Google Sans Text" w:eastAsia="Google Sans Text" w:hAnsi="Google Sans Text"/>
                <w:rtl w:val="0"/>
              </w:rPr>
              <w:t xml:space="preserve"> which language is being spoken  it cannot be restricted to a subset without risking misclassification if the sender code-switches into an unexpected language. LID is therefore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narrowed like the MT vocabulary is.</w:t>
            </w:r>
          </w:p>
        </w:tc>
      </w:tr>
    </w:tbl>
    <w:p w:rsidR="00000000" w:rsidDel="00000000" w:rsidP="00000000" w:rsidRDefault="00000000" w:rsidRPr="00000000" w14:paraId="0000003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LID</w:t>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unoptimized)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Full-precision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(fine-tuned output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quantization + classification head fine-tuned on 10 target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later layers pushed to INT4; embedding/early conv layers stay INT8</w:t>
            </w:r>
          </w:p>
        </w:tc>
      </w:tr>
    </w:tbl>
    <w:p w:rsidR="00000000" w:rsidDel="00000000" w:rsidP="00000000" w:rsidRDefault="00000000" w:rsidRPr="00000000" w14:paraId="0000004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WER/Accuracy impact:</w:t>
      </w:r>
      <w:r w:rsidDel="00000000" w:rsidR="00000000" w:rsidRPr="00000000">
        <w:rPr>
          <w:rFonts w:ascii="Google Sans Text" w:cs="Google Sans Text" w:eastAsia="Google Sans Text" w:hAnsi="Google Sans Text"/>
          <w:rtl w:val="0"/>
        </w:rPr>
        <w:t xml:space="preserve"> LID misclassification directly cascades into wrong decode-head selection, so this is treated conservatively  INT8 sees negligible language-ID accuracy loss (&lt;0.5%), INT4 mixed with QAT keeps loss under ~1% absolute language-ID error rate.</w:t>
      </w:r>
      <w:r w:rsidDel="00000000" w:rsidR="00000000" w:rsidRPr="00000000">
        <w:rPr>
          <w:rtl w:val="0"/>
        </w:rPr>
      </w:r>
    </w:p>
    <w:p w:rsidR="00000000" w:rsidDel="00000000" w:rsidP="00000000" w:rsidRDefault="00000000" w:rsidRPr="00000000" w14:paraId="0000004B">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oyfanvjm2gy5" w:id="5"/>
      <w:bookmarkEnd w:id="5"/>
      <w:r w:rsidDel="00000000" w:rsidR="00000000" w:rsidRPr="00000000">
        <w:rPr>
          <w:rFonts w:ascii="Google Sans Text" w:cs="Google Sans Text" w:eastAsia="Google Sans Text" w:hAnsi="Google Sans Text"/>
          <w:b w:val="0"/>
          <w:bCs w:val="0"/>
          <w:color w:val="666666"/>
          <w:rtl w:val="0"/>
        </w:rPr>
        <w:t xml:space="preserve">2.3 ASR Acoustic Model (IndicConformer)</w:t>
      </w:r>
    </w:p>
    <w:p w:rsidR="00000000" w:rsidDel="00000000" w:rsidP="00000000" w:rsidRDefault="00000000" w:rsidRPr="00000000" w14:paraId="0000004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largest single compression opportunity in the pipeline.</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(teacher)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ai4bharat/indic-conformer-600m-multilingual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(student, post-distillation)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Distilled 300M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2  Distillation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300M student is trained to match the 600M teacher's output distributions (soft labels) and/or intermediate activations, using a training corpus restricted to the 10 target languages plus emergency/distress-domain speech  rather than the teacher's broader multilingual/open-domain training set. This matters because the teacher's capacity is spread across many more languages/domains than we need; restricting the distillation corpus means the student's smaller capacity budget is spent entirely on what the app will actually 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4  Mixed-precision quantization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Embeddings + first 1–2 encoder layers → INT8 (feature-extraction stage, most sensitive to precision loss). Middle/late FFN blocks → INT4 (redundant capacity, most tolerant). Attention Q/K/V projections → INT8 (moderately sensitive, kept safe). QAT applied specifically to the INT4 layers: fake-quantization nodes inserted during a short fine-tuning pass so weights adapt to INT4 rounding error before final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What does NOT 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encoder architecture (layer count, attention heads, hidden dimension) is untouched by quantization  only numeric precision. Distillation </w:t>
            </w:r>
            <w:r w:rsidDel="00000000" w:rsidR="00000000" w:rsidRPr="00000000">
              <w:rPr>
                <w:rFonts w:ascii="Google Sans Text" w:cs="Google Sans Text" w:eastAsia="Google Sans Text" w:hAnsi="Google Sans Text"/>
                <w:i w:val="1"/>
                <w:iCs w:val="1"/>
                <w:rtl w:val="0"/>
              </w:rPr>
              <w:t xml:space="preserve">does</w:t>
            </w:r>
            <w:r w:rsidDel="00000000" w:rsidR="00000000" w:rsidRPr="00000000">
              <w:rPr>
                <w:rFonts w:ascii="Google Sans Text" w:cs="Google Sans Text" w:eastAsia="Google Sans Text" w:hAnsi="Google Sans Text"/>
                <w:rtl w:val="0"/>
              </w:rPr>
              <w:t xml:space="preserve"> reduce architecture (600M → 300M), which is the one lever here that changes network capacity itself.</w:t>
            </w:r>
          </w:p>
        </w:tc>
      </w:tr>
    </w:tbl>
    <w:p w:rsidR="00000000" w:rsidDel="00000000" w:rsidP="00000000" w:rsidRDefault="00000000" w:rsidRPr="00000000" w14:paraId="0000005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ASR Encoder</w:t>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What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600M, undistilled)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~2,400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True unquantized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(600M, undistilled, quantized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Quantization only, no architecture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Distillation (600M → 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~310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Distillation halves parameter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mixed-precision (on distilled 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~210–220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Distillation + selective INT4 on FFN layers</w:t>
            </w:r>
          </w:p>
        </w:tc>
      </w:tr>
    </w:tbl>
    <w:p w:rsidR="00000000" w:rsidDel="00000000" w:rsidP="00000000" w:rsidRDefault="00000000" w:rsidRPr="00000000" w14:paraId="0000006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 impact (blended across 10 languages, high-end device):</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Estimated 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600M, INT8, undistilled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300M distilled, INT8 (domain-restricted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~14–16% (+1–2% from capacity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300M distilled, INT4 mixed + QAT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~15–17% (+~1% further from INT4, largely recovered by QAT)</w:t>
            </w:r>
          </w:p>
        </w:tc>
      </w:tr>
    </w:tbl>
    <w:p w:rsidR="00000000" w:rsidDel="00000000" w:rsidP="00000000" w:rsidRDefault="00000000" w:rsidRPr="00000000" w14:paraId="00000073">
      <w:pPr>
        <w:widowControl w:val="1"/>
        <w:spacing w:line="276" w:lineRule="auto"/>
        <w:ind w:left="600" w:right="60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Domain-restricting the distillation corpus (vs. a generic distillation) is what keeps this WER increase to ~1–2% rather than the 3–5% typical of a naive same-size distillation  the student isn't wasting capacity on languages/domains it will never see.</w:t>
      </w:r>
    </w:p>
    <w:p w:rsidR="00000000" w:rsidDel="00000000" w:rsidP="00000000" w:rsidRDefault="00000000" w:rsidRPr="00000000" w14:paraId="00000074">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k6cfn77kzqqf" w:id="6"/>
      <w:bookmarkEnd w:id="6"/>
      <w:r w:rsidDel="00000000" w:rsidR="00000000" w:rsidRPr="00000000">
        <w:rPr>
          <w:rFonts w:ascii="Google Sans Text" w:cs="Google Sans Text" w:eastAsia="Google Sans Text" w:hAnsi="Google Sans Text"/>
          <w:b w:val="0"/>
          <w:bCs w:val="0"/>
          <w:color w:val="666666"/>
          <w:rtl w:val="0"/>
        </w:rPr>
        <w:t xml:space="preserve">2.4 ASR Decode Heads</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Original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CTC/RNN-T decode head per language (9 heads total, ~15–17MB each at INT8)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1  On-demand loading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the 2–3 heads matching the sender's declared languages are fetched/loaded  not all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5  Merged decode 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2–3 separate heads, one shared decode head is built whose output vocabulary is the </w:t>
            </w:r>
            <w:r w:rsidDel="00000000" w:rsidR="00000000" w:rsidRPr="00000000">
              <w:rPr>
                <w:rFonts w:ascii="Google Sans Text" w:cs="Google Sans Text" w:eastAsia="Google Sans Text" w:hAnsi="Google Sans Text"/>
                <w:i w:val="1"/>
                <w:iCs w:val="1"/>
                <w:rtl w:val="0"/>
              </w:rPr>
              <w:t xml:space="preserve">union</w:t>
            </w:r>
            <w:r w:rsidDel="00000000" w:rsidR="00000000" w:rsidRPr="00000000">
              <w:rPr>
                <w:rFonts w:ascii="Google Sans Text" w:cs="Google Sans Text" w:eastAsia="Google Sans Text" w:hAnsi="Google Sans Text"/>
                <w:rtl w:val="0"/>
              </w:rPr>
              <w:t xml:space="preserve"> of subword tokens across the sender's selected languages. A language-ID token is prepended to the decoder's input sequence to condition which language's output distribution the shared head should produce.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Mechanism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prediction network and joint network (the RNN-T decoder components) are shared weights; only the final output projection covers the merged vocabulary instead of N separate smaller ones. This mirrors how multilingual Whisper/mBART condition a single decoder via a language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Risk to watch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Languages sharing a script (e.g., Hindi/Marathi, both Devanagari) risk slightly higher confusion in a merged head vs. fully separate heads  validated per-language before committing.</w:t>
            </w:r>
          </w:p>
        </w:tc>
      </w:tr>
    </w:tbl>
    <w:p w:rsidR="00000000" w:rsidDel="00000000" w:rsidP="00000000" w:rsidRDefault="00000000" w:rsidRPr="00000000" w14:paraId="0000008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Decode Heads (for a 2–3 language user)</w:t>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3 separate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 ~20MB fp32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3 separate heads (pre-merge)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~15–20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Quantization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merged single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~10–13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Shared decoder weights, single output vocab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 merged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~7–9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Output projection pushed to INT4, prediction/joint network stays INT8</w:t>
            </w:r>
          </w:p>
        </w:tc>
      </w:tr>
    </w:tbl>
    <w:p w:rsidR="00000000" w:rsidDel="00000000" w:rsidP="00000000" w:rsidRDefault="00000000" w:rsidRPr="00000000" w14:paraId="0000009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 impact:</w:t>
      </w:r>
      <w:r w:rsidDel="00000000" w:rsidR="00000000" w:rsidRPr="00000000">
        <w:rPr>
          <w:rFonts w:ascii="Google Sans Text" w:cs="Google Sans Text" w:eastAsia="Google Sans Text" w:hAnsi="Google Sans Text"/>
          <w:rtl w:val="0"/>
        </w:rPr>
        <w:t xml:space="preserve"> merging heads costs an estimated </w:t>
      </w:r>
      <w:r w:rsidDel="00000000" w:rsidR="00000000" w:rsidRPr="00000000">
        <w:rPr>
          <w:rFonts w:ascii="Google Sans Text" w:cs="Google Sans Text" w:eastAsia="Google Sans Text" w:hAnsi="Google Sans Text"/>
          <w:b w:val="1"/>
          <w:bCs w:val="1"/>
          <w:rtl w:val="0"/>
        </w:rPr>
        <w:t xml:space="preserve">+0.5–1.5% WER</w:t>
      </w:r>
      <w:r w:rsidDel="00000000" w:rsidR="00000000" w:rsidRPr="00000000">
        <w:rPr>
          <w:rFonts w:ascii="Google Sans Text" w:cs="Google Sans Text" w:eastAsia="Google Sans Text" w:hAnsi="Google Sans Text"/>
          <w:rtl w:val="0"/>
        </w:rPr>
        <w:t xml:space="preserve"> on same-script language pairs (Hindi/Marathi-type overlap), and closer to </w:t>
      </w:r>
      <w:r w:rsidDel="00000000" w:rsidR="00000000" w:rsidRPr="00000000">
        <w:rPr>
          <w:rFonts w:ascii="Google Sans Text" w:cs="Google Sans Text" w:eastAsia="Google Sans Text" w:hAnsi="Google Sans Text"/>
          <w:b w:val="1"/>
          <w:bCs w:val="1"/>
          <w:rtl w:val="0"/>
        </w:rPr>
        <w:t xml:space="preserve">+0.2–0.5%</w:t>
      </w:r>
      <w:r w:rsidDel="00000000" w:rsidR="00000000" w:rsidRPr="00000000">
        <w:rPr>
          <w:rFonts w:ascii="Google Sans Text" w:cs="Google Sans Text" w:eastAsia="Google Sans Text" w:hAnsi="Google Sans Text"/>
          <w:rtl w:val="0"/>
        </w:rPr>
        <w:t xml:space="preserve"> for script-distinct pairs (e.g., Tamil/Hindi). This is the compression step most in need of per-language A/B validation before shipping.</w:t>
      </w:r>
      <w:r w:rsidDel="00000000" w:rsidR="00000000" w:rsidRPr="00000000">
        <w:rPr>
          <w:rtl w:val="0"/>
        </w:rPr>
      </w:r>
    </w:p>
    <w:p w:rsidR="00000000" w:rsidDel="00000000" w:rsidP="00000000" w:rsidRDefault="00000000" w:rsidRPr="00000000" w14:paraId="00000093">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29qhdje29qg7" w:id="7"/>
      <w:bookmarkEnd w:id="7"/>
      <w:r w:rsidDel="00000000" w:rsidR="00000000" w:rsidRPr="00000000">
        <w:rPr>
          <w:rFonts w:ascii="Google Sans Text" w:cs="Google Sans Text" w:eastAsia="Google Sans Text" w:hAnsi="Google Sans Text"/>
          <w:b w:val="0"/>
          <w:bCs w:val="0"/>
          <w:color w:val="666666"/>
          <w:rtl w:val="0"/>
        </w:rPr>
        <w:t xml:space="preserve">2.5 Machine Translation (IndicTrans2)</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(selected)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1"/>
              <w:spacing w:line="276" w:lineRule="auto"/>
              <w:rPr>
                <w:rFonts w:ascii="Google Sans Text" w:cs="Google Sans Text" w:eastAsia="Google Sans Text" w:hAnsi="Google Sans Text"/>
              </w:rPr>
            </w:pPr>
            <w:hyperlink r:id="rId6">
              <w:r w:rsidDel="00000000" w:rsidR="00000000" w:rsidRPr="00000000">
                <w:rPr>
                  <w:rFonts w:ascii="Roboto Mono" w:cs="Roboto Mono" w:eastAsia="Roboto Mono" w:hAnsi="Roboto Mono"/>
                  <w:color w:val="1155cc"/>
                  <w:u w:val="single"/>
                  <w:rtl w:val="0"/>
                </w:rPr>
                <w:t xml:space="preserve">hari31416/indictrans2-indic-indic-dist-320M-ONNX-int8</w:t>
              </w:r>
            </w:hyperlink>
            <w:r w:rsidDel="00000000" w:rsidR="00000000" w:rsidRPr="00000000">
              <w:rPr>
                <w:rFonts w:ascii="Google Sans Text" w:cs="Google Sans Text" w:eastAsia="Google Sans Text" w:hAnsi="Google Sans Text"/>
                <w:rtl w:val="0"/>
              </w:rPr>
              <w:t xml:space="preserve">  ONNX export of </w:t>
            </w:r>
            <w:r w:rsidDel="00000000" w:rsidR="00000000" w:rsidRPr="00000000">
              <w:rPr>
                <w:rFonts w:ascii="Roboto Mono" w:cs="Roboto Mono" w:eastAsia="Roboto Mono" w:hAnsi="Roboto Mono"/>
                <w:color w:val="188038"/>
                <w:rtl w:val="0"/>
              </w:rPr>
              <w:t xml:space="preserve">ai4bharat/indictrans2-indic-indic-dist-320M</w:t>
            </w:r>
            <w:r w:rsidDel="00000000" w:rsidR="00000000" w:rsidRPr="00000000">
              <w:rPr>
                <w:rFonts w:ascii="Google Sans Text" w:cs="Google Sans Text" w:eastAsia="Google Sans Text" w:hAnsi="Google Sans Text"/>
                <w:rtl w:val="0"/>
              </w:rPr>
              <w:t xml:space="preserve">, covering 22 Indic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Important correction vs. earlier estimate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is </w:t>
            </w:r>
            <w:r w:rsidDel="00000000" w:rsidR="00000000" w:rsidRPr="00000000">
              <w:rPr>
                <w:rFonts w:ascii="Google Sans Text" w:cs="Google Sans Text" w:eastAsia="Google Sans Text" w:hAnsi="Google Sans Text"/>
                <w:b w:val="1"/>
                <w:bCs w:val="1"/>
                <w:rtl w:val="0"/>
              </w:rPr>
              <w:t xml:space="preserve">already distilled to 320M params</w:t>
            </w:r>
            <w:r w:rsidDel="00000000" w:rsidR="00000000" w:rsidRPr="00000000">
              <w:rPr>
                <w:rFonts w:ascii="Google Sans Text" w:cs="Google Sans Text" w:eastAsia="Google Sans Text" w:hAnsi="Google Sans Text"/>
                <w:rtl w:val="0"/>
              </w:rPr>
              <w:t xml:space="preserve"> (from AI4Bharat's own distillation of the 1B model) and </w:t>
            </w:r>
            <w:r w:rsidDel="00000000" w:rsidR="00000000" w:rsidRPr="00000000">
              <w:rPr>
                <w:rFonts w:ascii="Google Sans Text" w:cs="Google Sans Text" w:eastAsia="Google Sans Text" w:hAnsi="Google Sans Text"/>
                <w:b w:val="1"/>
                <w:bCs w:val="1"/>
                <w:rtl w:val="0"/>
              </w:rPr>
              <w:t xml:space="preserve">already exported/quantized at multiple precisions with published benchmarks</w:t>
            </w:r>
            <w:r w:rsidDel="00000000" w:rsidR="00000000" w:rsidRPr="00000000">
              <w:rPr>
                <w:rFonts w:ascii="Google Sans Text" w:cs="Google Sans Text" w:eastAsia="Google Sans Text" w:hAnsi="Google Sans Text"/>
                <w:rtl w:val="0"/>
              </w:rPr>
              <w:t xml:space="preserve">. The "distill IndicTrans2 ourselves" step in earlier drafts of this plan is no longer needed  it's done upstream. Our remaining job is (a) picking the right precision tier from what's already published, and (b) applying vocabulary pruning on 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3  Vocabulary pruning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tokenizer's fast-BPE vocabulary (currently covering 22 languages) is filtered down to only tokens appearing in a representative corpus of our 10 target languages. Encoder/decoder embedding and output-projection tables are row-sliced to the reduced ID space; tokenizer files are rebuilt to match. A brief fine-tune recovers any edge-case tokenization changes. This is </w:t>
            </w:r>
            <w:r w:rsidDel="00000000" w:rsidR="00000000" w:rsidRPr="00000000">
              <w:rPr>
                <w:rFonts w:ascii="Google Sans Text" w:cs="Google Sans Text" w:eastAsia="Google Sans Text" w:hAnsi="Google Sans Text"/>
                <w:b w:val="1"/>
                <w:bCs w:val="1"/>
                <w:rtl w:val="0"/>
              </w:rPr>
              <w:t xml:space="preserve">not yet published upstream</w:t>
            </w:r>
            <w:r w:rsidDel="00000000" w:rsidR="00000000" w:rsidRPr="00000000">
              <w:rPr>
                <w:rFonts w:ascii="Google Sans Text" w:cs="Google Sans Text" w:eastAsia="Google Sans Text" w:hAnsi="Google Sans Text"/>
                <w:rtl w:val="0"/>
              </w:rPr>
              <w:t xml:space="preserve">  it's an optimization we apply on top of the downloaded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Encoder/decoder asymmetry (evaluated, not adopted in this 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the sender's languages are known in advance but the receiver's target can be any of the 10, an asymmetric prune (narrow encoder vocab only) was considered  still contingent on confirming whether this checkpoint's embeddings are tied or untied (unconfirmed from the model card; needs inspection of the actual ONNX graph).</w:t>
            </w:r>
          </w:p>
        </w:tc>
      </w:tr>
    </w:tbl>
    <w:p w:rsidR="00000000" w:rsidDel="00000000" w:rsidP="00000000" w:rsidRDefault="00000000" w:rsidRPr="00000000" w14:paraId="0000009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Published benchmark  precision tradeoffs for this exact model (source: model card, evaluated against the FP32 ONNX version as reference)</w:t>
      </w:r>
    </w:p>
    <w:tbl>
      <w:tblPr>
        <w:tblStyle w:val="Table11"/>
        <w:tblW w:w="10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0"/>
        <w:gridCol w:w="1540"/>
        <w:gridCol w:w="1540"/>
        <w:gridCol w:w="1540"/>
        <w:gridCol w:w="1540"/>
        <w:gridCol w:w="1540"/>
        <w:gridCol w:w="1540"/>
        <w:tblGridChange w:id="0">
          <w:tblGrid>
            <w:gridCol w:w="1540"/>
            <w:gridCol w:w="1540"/>
            <w:gridCol w:w="1540"/>
            <w:gridCol w:w="1540"/>
            <w:gridCol w:w="1540"/>
            <w:gridCol w:w="1540"/>
            <w:gridCol w:w="15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Model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Token Exact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Text Exact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SacreBLEU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Latency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Speedup vs. FP32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FP32 (oracle/reference)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980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27.4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0.84x (slower)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INT8 (dynamic quant)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72.36%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16.5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1.48x (faster)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Q4F16 (4-bit block quant)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0.83x (slower)</w:t>
            </w:r>
          </w:p>
        </w:tc>
      </w:tr>
    </w:tbl>
    <w:p w:rsidR="00000000" w:rsidDel="00000000" w:rsidP="00000000" w:rsidRDefault="00000000" w:rsidRPr="00000000" w14:paraId="000000C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finding  this reverses the earlier INT4 assumption for MT specifically:</w:t>
      </w:r>
      <w:r w:rsidDel="00000000" w:rsidR="00000000" w:rsidRPr="00000000">
        <w:rPr>
          <w:rFonts w:ascii="Google Sans Text" w:cs="Google Sans Text" w:eastAsia="Google Sans Text" w:hAnsi="Google Sans Text"/>
          <w:rtl w:val="0"/>
        </w:rPr>
        <w:t xml:space="preserve"> Q4F16 (the INT4-class option) is </w:t>
      </w:r>
      <w:r w:rsidDel="00000000" w:rsidR="00000000" w:rsidRPr="00000000">
        <w:rPr>
          <w:rFonts w:ascii="Google Sans Text" w:cs="Google Sans Text" w:eastAsia="Google Sans Text" w:hAnsi="Google Sans Text"/>
          <w:b w:val="1"/>
          <w:bCs w:val="1"/>
          <w:rtl w:val="0"/>
        </w:rPr>
        <w:t xml:space="preserve">larger, slower, and lower quality</w:t>
      </w:r>
      <w:r w:rsidDel="00000000" w:rsidR="00000000" w:rsidRPr="00000000">
        <w:rPr>
          <w:rFonts w:ascii="Google Sans Text" w:cs="Google Sans Text" w:eastAsia="Google Sans Text" w:hAnsi="Google Sans Text"/>
          <w:rtl w:val="0"/>
        </w:rPr>
        <w:t xml:space="preserve"> than INT8 for this particular export. Dynamic INT8 quantization compresses better here than block-wise 4-bit does, likely because 4-bit block quantization overhead partially offsets its own size savings on this architecture, while also degrading the attention/FFN precision more than dynamic INT8 does. </w:t>
      </w:r>
      <w:r w:rsidDel="00000000" w:rsidR="00000000" w:rsidRPr="00000000">
        <w:rPr>
          <w:rFonts w:ascii="Google Sans Text" w:cs="Google Sans Text" w:eastAsia="Google Sans Text" w:hAnsi="Google Sans Text"/>
          <w:b w:val="1"/>
          <w:bCs w:val="1"/>
          <w:rtl w:val="0"/>
        </w:rPr>
        <w:t xml:space="preserve">Recommendation: use INT8 as the MT precision floor  do not push MT to INT4/Q4F16 for this model</w:t>
      </w:r>
      <w:r w:rsidDel="00000000" w:rsidR="00000000" w:rsidRPr="00000000">
        <w:rPr>
          <w:rFonts w:ascii="Google Sans Text" w:cs="Google Sans Text" w:eastAsia="Google Sans Text" w:hAnsi="Google Sans Text"/>
          <w:rtl w:val="0"/>
        </w:rPr>
        <w:t xml:space="preserve">, even in an otherwise INT4-tier pipeline build.</w:t>
      </w:r>
      <w:r w:rsidDel="00000000" w:rsidR="00000000" w:rsidRPr="00000000">
        <w:rPr>
          <w:rtl w:val="0"/>
        </w:rPr>
      </w:r>
    </w:p>
    <w:p w:rsidR="00000000" w:rsidDel="00000000" w:rsidP="00000000" w:rsidRDefault="00000000" w:rsidRPr="00000000" w14:paraId="000000C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Machine Translation (with our own vocabulary pruning applied on top of the published INT8 export)</w:t>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FP32 (as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Reference/oracle, not used in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as published (22 languages, unpruned)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Real measured size from model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our vocabulary pruning (22 → 10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~380–400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Estimated ~20–25% reduction from slicing embedding/output tables; </w:t>
            </w:r>
            <w:r w:rsidDel="00000000" w:rsidR="00000000" w:rsidRPr="00000000">
              <w:rPr>
                <w:rFonts w:ascii="Google Sans Text" w:cs="Google Sans Text" w:eastAsia="Google Sans Text" w:hAnsi="Google Sans Text"/>
                <w:b w:val="1"/>
                <w:bCs w:val="1"/>
                <w:rtl w:val="0"/>
              </w:rPr>
              <w:t xml:space="preserve">not yet independently validated</w:t>
            </w:r>
            <w:r w:rsidDel="00000000" w:rsidR="00000000" w:rsidRPr="00000000">
              <w:rPr>
                <w:rFonts w:ascii="Google Sans Text" w:cs="Google Sans Text" w:eastAsia="Google Sans Text" w:hAnsi="Google Sans Text"/>
                <w:rtl w:val="0"/>
              </w:rPr>
              <w:t xml:space="preserve">  treat as a projection until pruned and re-benchmarked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Q4F16 (not adopted)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Included for reference only  worse on every axis for this model</w:t>
            </w:r>
          </w:p>
        </w:tc>
      </w:tr>
    </w:tbl>
    <w:p w:rsidR="00000000" w:rsidDel="00000000" w:rsidP="00000000" w:rsidRDefault="00000000" w:rsidRPr="00000000" w14:paraId="000000D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Translation quality impact:</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Quality vs. FP32 oracle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as published (real,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SacreBLEU 87.13</w:t>
            </w:r>
            <w:r w:rsidDel="00000000" w:rsidR="00000000" w:rsidRPr="00000000">
              <w:rPr>
                <w:rFonts w:ascii="Google Sans Text" w:cs="Google Sans Text" w:eastAsia="Google Sans Text" w:hAnsi="Google Sans Text"/>
                <w:rtl w:val="0"/>
              </w:rPr>
              <w:t xml:space="preserve"> (~13-point relative drop), 72% exact text match  this is a genuine, non-trivial quality cost already baked into the published INT8 export, not something our pipeline introduces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vocabulary pruning (projected)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Pruning itself should add </w:t>
            </w:r>
            <w:r w:rsidDel="00000000" w:rsidR="00000000" w:rsidRPr="00000000">
              <w:rPr>
                <w:rFonts w:ascii="Google Sans Text" w:cs="Google Sans Text" w:eastAsia="Google Sans Text" w:hAnsi="Google Sans Text"/>
                <w:b w:val="1"/>
                <w:bCs w:val="1"/>
                <w:rtl w:val="0"/>
              </w:rPr>
              <w:t xml:space="preserve">minimal further drop (&lt;1 BLEU point)</w:t>
            </w:r>
            <w:r w:rsidDel="00000000" w:rsidR="00000000" w:rsidRPr="00000000">
              <w:rPr>
                <w:rFonts w:ascii="Google Sans Text" w:cs="Google Sans Text" w:eastAsia="Google Sans Text" w:hAnsi="Google Sans Text"/>
                <w:rtl w:val="0"/>
              </w:rPr>
              <w:t xml:space="preserve"> since it only removes unused-language capacity  but this stacks on top of the INT8 quantization cost above, not instead of it</w:t>
            </w:r>
          </w:p>
        </w:tc>
      </w:tr>
    </w:tbl>
    <w:p w:rsidR="00000000" w:rsidDel="00000000" w:rsidP="00000000" w:rsidRDefault="00000000" w:rsidRPr="00000000" w14:paraId="000000DB">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 for judges/validation:</w:t>
      </w:r>
      <w:r w:rsidDel="00000000" w:rsidR="00000000" w:rsidRPr="00000000">
        <w:rPr>
          <w:rFonts w:ascii="Google Sans Text" w:cs="Google Sans Text" w:eastAsia="Google Sans Text" w:hAnsi="Google Sans Text"/>
          <w:rtl w:val="0"/>
        </w:rPr>
        <w:t xml:space="preserve"> unlike the ASR and TTS sections, this INT8 quality cost is not a projection  it's the model author's own published benchmark. It's worth checking the "Translation Mismatch Examples" on the model card: most visible errors are minor synonym/spacing differences or dropped/altered function words (e.g., "help me find" → "help find"), not meaning-breaking errors  useful context if asked how serious the 87.13 SacreBLEU score is in practice.</w:t>
      </w:r>
      <w:r w:rsidDel="00000000" w:rsidR="00000000" w:rsidRPr="00000000">
        <w:rPr>
          <w:rtl w:val="0"/>
        </w:rPr>
      </w:r>
    </w:p>
    <w:p w:rsidR="00000000" w:rsidDel="00000000" w:rsidP="00000000" w:rsidRDefault="00000000" w:rsidRPr="00000000" w14:paraId="000000DC">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77fbycmnk78p" w:id="8"/>
      <w:bookmarkEnd w:id="8"/>
      <w:r w:rsidDel="00000000" w:rsidR="00000000" w:rsidRPr="00000000">
        <w:rPr>
          <w:rFonts w:ascii="Google Sans Text" w:cs="Google Sans Text" w:eastAsia="Google Sans Text" w:hAnsi="Google Sans Text"/>
          <w:b w:val="0"/>
          <w:bCs w:val="0"/>
          <w:color w:val="666666"/>
          <w:rtl w:val="0"/>
        </w:rPr>
        <w:t xml:space="preserve">2.6 Text-to-Speech (TTS)</w:t>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Baseline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FastPitch + HiFi-GAN (Indic-TTS, quantised) at ~85MB/language; VITS (</w:t>
            </w:r>
            <w:r w:rsidDel="00000000" w:rsidR="00000000" w:rsidRPr="00000000">
              <w:rPr>
                <w:rFonts w:ascii="Roboto Mono" w:cs="Roboto Mono" w:eastAsia="Roboto Mono" w:hAnsi="Roboto Mono"/>
                <w:color w:val="188038"/>
                <w:rtl w:val="0"/>
              </w:rPr>
              <w:t xml:space="preserve">facebook/mms-tts-ory</w:t>
            </w:r>
            <w:r w:rsidDel="00000000" w:rsidR="00000000" w:rsidRPr="00000000">
              <w:rPr>
                <w:rFonts w:ascii="Google Sans Text" w:cs="Google Sans Text" w:eastAsia="Google Sans Text" w:hAnsi="Google Sans Text"/>
                <w:rtl w:val="0"/>
              </w:rPr>
              <w:t xml:space="preserve">) for Odia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1  On-demand loading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the receiver's preferred language + English fallback are fetched  not all 10 voice packs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4  Mixed-precision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Spectrogram-generation stage (FastPitch) kept closer to INT8 (more sensitive to pronunciation/prosody errors); vocoder stage (HiFi-GAN) more tolerant of INT4 since it's primarily reconstructing waveform detail from an already-computed spectrogram</w:t>
            </w:r>
          </w:p>
        </w:tc>
      </w:tr>
    </w:tbl>
    <w:p w:rsidR="00000000" w:rsidDel="00000000" w:rsidP="00000000" w:rsidRDefault="00000000" w:rsidRPr="00000000" w14:paraId="000000E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TTS (2 languages: target Indic + English)</w:t>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10 languages bundled)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~3,400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 ~340MB fp32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10 languages bundled (pre 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~850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 85MB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on-demand (2 languages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~170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 85MB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 on-demand (2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~110–120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Vocoder layers pushed to INT4, spectrogram-generation stays closer to INT8</w:t>
            </w:r>
          </w:p>
        </w:tc>
      </w:tr>
    </w:tbl>
    <w:p w:rsidR="00000000" w:rsidDel="00000000" w:rsidP="00000000" w:rsidRDefault="00000000" w:rsidRPr="00000000" w14:paraId="000000F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Quality impact:</w:t>
      </w:r>
      <w:r w:rsidDel="00000000" w:rsidR="00000000" w:rsidRPr="00000000">
        <w:rPr>
          <w:rFonts w:ascii="Google Sans Text" w:cs="Google Sans Text" w:eastAsia="Google Sans Text" w:hAnsi="Google Sans Text"/>
          <w:rtl w:val="0"/>
        </w:rPr>
        <w:t xml:space="preserve"> TTS is evaluated by intelligibility/MOS rather than WER. Mixed-precision INT4 on the vocoder stage typically costs a small, generally imperceptible naturalness reduction (~0.1–0.2 MOS points) when spectrogram generation is protected at higher precision.</w:t>
      </w:r>
      <w:r w:rsidDel="00000000" w:rsidR="00000000" w:rsidRPr="00000000">
        <w:rPr>
          <w:rtl w:val="0"/>
        </w:rPr>
      </w:r>
    </w:p>
    <w:p w:rsidR="00000000" w:rsidDel="00000000" w:rsidP="00000000" w:rsidRDefault="00000000" w:rsidRPr="00000000" w14:paraId="000000F7">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pnuupu3055or" w:id="9"/>
      <w:bookmarkEnd w:id="9"/>
      <w:r w:rsidDel="00000000" w:rsidR="00000000" w:rsidRPr="00000000">
        <w:rPr>
          <w:rFonts w:ascii="Google Sans Text" w:cs="Google Sans Text" w:eastAsia="Google Sans Text" w:hAnsi="Google Sans Text"/>
          <w:b w:val="0"/>
          <w:bCs w:val="0"/>
          <w:sz w:val="32"/>
          <w:szCs w:val="32"/>
          <w:rtl w:val="0"/>
        </w:rPr>
        <w:t xml:space="preserve">3. Runtime-Level Techniques (Not Model-Size, But App-Size)</w:t>
      </w:r>
    </w:p>
    <w:p w:rsidR="00000000" w:rsidDel="00000000" w:rsidP="00000000" w:rsidRDefault="00000000" w:rsidRPr="00000000" w14:paraId="000000F9">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flhhdcyps3uf" w:id="10"/>
      <w:bookmarkEnd w:id="10"/>
      <w:r w:rsidDel="00000000" w:rsidR="00000000" w:rsidRPr="00000000">
        <w:rPr>
          <w:rFonts w:ascii="Google Sans Text" w:cs="Google Sans Text" w:eastAsia="Google Sans Text" w:hAnsi="Google Sans Text"/>
          <w:b w:val="0"/>
          <w:bCs w:val="0"/>
          <w:color w:val="666666"/>
          <w:rtl w:val="0"/>
        </w:rPr>
        <w:t xml:space="preserve">3.1 ORT Mobile + Operator Pruning</w:t>
      </w:r>
    </w:p>
    <w:p w:rsidR="00000000" w:rsidDel="00000000" w:rsidP="00000000" w:rsidRDefault="00000000" w:rsidRPr="00000000" w14:paraId="000000FA">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Standard ONNX Runtime ships a broad operator library to support arbitrary models. </w:t>
      </w:r>
      <w:r w:rsidDel="00000000" w:rsidR="00000000" w:rsidRPr="00000000">
        <w:rPr>
          <w:rFonts w:ascii="Google Sans Text" w:cs="Google Sans Text" w:eastAsia="Google Sans Text" w:hAnsi="Google Sans Text"/>
          <w:b w:val="1"/>
          <w:bCs w:val="1"/>
          <w:rtl w:val="0"/>
        </w:rPr>
        <w:t xml:space="preserve">ORT Mobile</w:t>
      </w:r>
      <w:r w:rsidDel="00000000" w:rsidR="00000000" w:rsidRPr="00000000">
        <w:rPr>
          <w:rFonts w:ascii="Google Sans Text" w:cs="Google Sans Text" w:eastAsia="Google Sans Text" w:hAnsi="Google Sans Text"/>
          <w:rtl w:val="0"/>
        </w:rPr>
        <w:t xml:space="preserve"> is a reduced build; a </w:t>
      </w:r>
      <w:r w:rsidDel="00000000" w:rsidR="00000000" w:rsidRPr="00000000">
        <w:rPr>
          <w:rFonts w:ascii="Google Sans Text" w:cs="Google Sans Text" w:eastAsia="Google Sans Text" w:hAnsi="Google Sans Text"/>
          <w:b w:val="1"/>
          <w:bCs w:val="1"/>
          <w:rtl w:val="0"/>
        </w:rPr>
        <w:t xml:space="preserve">custom minimal-ops package</w:t>
      </w:r>
      <w:r w:rsidDel="00000000" w:rsidR="00000000" w:rsidRPr="00000000">
        <w:rPr>
          <w:rFonts w:ascii="Google Sans Text" w:cs="Google Sans Text" w:eastAsia="Google Sans Text" w:hAnsi="Google Sans Text"/>
          <w:rtl w:val="0"/>
        </w:rPr>
        <w:t xml:space="preserve"> further restricts it to only the operators your specific shipped models use.</w:t>
      </w:r>
      <w:r w:rsidDel="00000000" w:rsidR="00000000" w:rsidRPr="00000000">
        <w:rPr>
          <w:rtl w:val="0"/>
        </w:rPr>
      </w:r>
    </w:p>
    <w:p w:rsidR="00000000" w:rsidDel="00000000" w:rsidP="00000000" w:rsidRDefault="00000000" w:rsidRPr="00000000" w14:paraId="000000FB">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This trims the </w:t>
      </w:r>
      <w:r w:rsidDel="00000000" w:rsidR="00000000" w:rsidRPr="00000000">
        <w:rPr>
          <w:rFonts w:ascii="Google Sans Text" w:cs="Google Sans Text" w:eastAsia="Google Sans Text" w:hAnsi="Google Sans Text"/>
          <w:b w:val="1"/>
          <w:bCs w:val="1"/>
          <w:rtl w:val="0"/>
        </w:rPr>
        <w:t xml:space="preserve">runtime binary itself</w:t>
      </w:r>
      <w:r w:rsidDel="00000000" w:rsidR="00000000" w:rsidRPr="00000000">
        <w:rPr>
          <w:rFonts w:ascii="Google Sans Text" w:cs="Google Sans Text" w:eastAsia="Google Sans Text" w:hAnsi="Google Sans Text"/>
          <w:rtl w:val="0"/>
        </w:rPr>
        <w:t xml:space="preserve">, not model weights  typically several MB saved, independent of any model compression above.</w:t>
      </w:r>
      <w:r w:rsidDel="00000000" w:rsidR="00000000" w:rsidRPr="00000000">
        <w:rPr>
          <w:rtl w:val="0"/>
        </w:rPr>
      </w:r>
    </w:p>
    <w:p w:rsidR="00000000" w:rsidDel="00000000" w:rsidP="00000000" w:rsidRDefault="00000000" w:rsidRPr="00000000" w14:paraId="000000FC">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Caveat:</w:t>
      </w:r>
      <w:r w:rsidDel="00000000" w:rsidR="00000000" w:rsidRPr="00000000">
        <w:rPr>
          <w:rFonts w:ascii="Google Sans Text" w:cs="Google Sans Text" w:eastAsia="Google Sans Text" w:hAnsi="Google Sans Text"/>
          <w:rtl w:val="0"/>
        </w:rPr>
        <w:t xml:space="preserve"> any future model update introducing a new operator requires rebuilding this custom runtime  track which ops each model uses as part of your build pipeline.</w:t>
      </w:r>
      <w:r w:rsidDel="00000000" w:rsidR="00000000" w:rsidRPr="00000000">
        <w:rPr>
          <w:rtl w:val="0"/>
        </w:rPr>
      </w:r>
    </w:p>
    <w:p w:rsidR="00000000" w:rsidDel="00000000" w:rsidP="00000000" w:rsidRDefault="00000000" w:rsidRPr="00000000" w14:paraId="000000FD">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88ail4xqrgmx" w:id="11"/>
      <w:bookmarkEnd w:id="11"/>
      <w:r w:rsidDel="00000000" w:rsidR="00000000" w:rsidRPr="00000000">
        <w:rPr>
          <w:rFonts w:ascii="Google Sans Text" w:cs="Google Sans Text" w:eastAsia="Google Sans Text" w:hAnsi="Google Sans Text"/>
          <w:b w:val="0"/>
          <w:bCs w:val="0"/>
          <w:color w:val="666666"/>
          <w:rtl w:val="0"/>
        </w:rPr>
        <w:t xml:space="preserve">3.2 Weight Clustering (Codebook Quantization)  Second Pass</w:t>
      </w:r>
    </w:p>
    <w:p w:rsidR="00000000" w:rsidDel="00000000" w:rsidP="00000000" w:rsidRDefault="00000000" w:rsidRPr="00000000" w14:paraId="000000FE">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Applied </w:t>
      </w:r>
      <w:r w:rsidDel="00000000" w:rsidR="00000000" w:rsidRPr="00000000">
        <w:rPr>
          <w:rFonts w:ascii="Google Sans Text" w:cs="Google Sans Text" w:eastAsia="Google Sans Text" w:hAnsi="Google Sans Text"/>
          <w:i w:val="1"/>
          <w:iCs w:val="1"/>
          <w:rtl w:val="0"/>
        </w:rPr>
        <w:t xml:space="preserve">after</w:t>
      </w:r>
      <w:r w:rsidDel="00000000" w:rsidR="00000000" w:rsidRPr="00000000">
        <w:rPr>
          <w:rFonts w:ascii="Google Sans Text" w:cs="Google Sans Text" w:eastAsia="Google Sans Text" w:hAnsi="Google Sans Text"/>
          <w:rtl w:val="0"/>
        </w:rPr>
        <w:t xml:space="preserve"> INT8/INT4 quantization as an additional compression layer: weights are clustered into a small codebook (k-means), and each weight is stored as a codebook index rather than its own value.</w:t>
      </w:r>
      <w:r w:rsidDel="00000000" w:rsidR="00000000" w:rsidRPr="00000000">
        <w:rPr>
          <w:rtl w:val="0"/>
        </w:rPr>
      </w:r>
    </w:p>
    <w:p w:rsidR="00000000" w:rsidDel="00000000" w:rsidP="00000000" w:rsidRDefault="00000000" w:rsidRPr="00000000" w14:paraId="000000FF">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Targets </w:t>
      </w:r>
      <w:r w:rsidDel="00000000" w:rsidR="00000000" w:rsidRPr="00000000">
        <w:rPr>
          <w:rFonts w:ascii="Google Sans Text" w:cs="Google Sans Text" w:eastAsia="Google Sans Text" w:hAnsi="Google Sans Text"/>
          <w:b w:val="1"/>
          <w:bCs w:val="1"/>
          <w:rtl w:val="0"/>
        </w:rPr>
        <w:t xml:space="preserve">redundancy</w:t>
      </w:r>
      <w:r w:rsidDel="00000000" w:rsidR="00000000" w:rsidRPr="00000000">
        <w:rPr>
          <w:rFonts w:ascii="Google Sans Text" w:cs="Google Sans Text" w:eastAsia="Google Sans Text" w:hAnsi="Google Sans Text"/>
          <w:rtl w:val="0"/>
        </w:rPr>
        <w:t xml:space="preserve"> that scalar quantization doesn't catch  repeated or near-identical weight patterns across a layer.</w:t>
      </w:r>
      <w:r w:rsidDel="00000000" w:rsidR="00000000" w:rsidRPr="00000000">
        <w:rPr>
          <w:rtl w:val="0"/>
        </w:rPr>
      </w:r>
    </w:p>
    <w:p w:rsidR="00000000" w:rsidDel="00000000" w:rsidP="00000000" w:rsidRDefault="00000000" w:rsidRPr="00000000" w14:paraId="00000100">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Estimated additional squeeze:</w:t>
      </w:r>
      <w:r w:rsidDel="00000000" w:rsidR="00000000" w:rsidRPr="00000000">
        <w:rPr>
          <w:rFonts w:ascii="Google Sans Text" w:cs="Google Sans Text" w:eastAsia="Google Sans Text" w:hAnsi="Google Sans Text"/>
          <w:rtl w:val="0"/>
        </w:rPr>
        <w:t xml:space="preserve"> ~5–10% further size reduction on top of the INT4 mixed-precision numbers below, with a small additional accuracy cost that should be validated per-model before adoption  treat as an optional final pass, not a default.</w:t>
      </w:r>
      <w:r w:rsidDel="00000000" w:rsidR="00000000" w:rsidRPr="00000000">
        <w:rPr>
          <w:rtl w:val="0"/>
        </w:rPr>
      </w:r>
    </w:p>
    <w:p w:rsidR="00000000" w:rsidDel="00000000" w:rsidP="00000000" w:rsidRDefault="00000000" w:rsidRPr="00000000" w14:paraId="00000101">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412ddq7vnrv9" w:id="12"/>
      <w:bookmarkEnd w:id="12"/>
      <w:r w:rsidDel="00000000" w:rsidR="00000000" w:rsidRPr="00000000">
        <w:rPr>
          <w:rFonts w:ascii="Google Sans Text" w:cs="Google Sans Text" w:eastAsia="Google Sans Text" w:hAnsi="Google Sans Text"/>
          <w:b w:val="0"/>
          <w:bCs w:val="0"/>
          <w:sz w:val="32"/>
          <w:szCs w:val="32"/>
          <w:rtl w:val="0"/>
        </w:rPr>
        <w:t xml:space="preserve">4. Pipeline-Wide Comparison  Original vs. INT8 vs. INT4</w:t>
      </w:r>
    </w:p>
    <w:p w:rsidR="00000000" w:rsidDel="00000000" w:rsidP="00000000" w:rsidRDefault="00000000" w:rsidRPr="00000000" w14:paraId="0000010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w:t>
      </w:r>
      <w:r w:rsidDel="00000000" w:rsidR="00000000" w:rsidRPr="00000000">
        <w:rPr>
          <w:rFonts w:ascii="Google Sans Text" w:cs="Google Sans Text" w:eastAsia="Google Sans Text" w:hAnsi="Google Sans Text"/>
          <w:rtl w:val="0"/>
        </w:rPr>
        <w:t xml:space="preserve"> Single-user runtime footprint  2–3 STT languages (sender), 2 TTS languages (receiver's preference + English), all techniques in §1–2 applied cumulatively per column.</w:t>
      </w:r>
      <w:r w:rsidDel="00000000" w:rsidR="00000000" w:rsidRPr="00000000">
        <w:rPr>
          <w:rtl w:val="0"/>
        </w:rPr>
      </w:r>
    </w:p>
    <w:p w:rsidR="00000000" w:rsidDel="00000000" w:rsidP="00000000" w:rsidRDefault="00000000" w:rsidRPr="00000000" w14:paraId="0000010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2k79q5s82ixl" w:id="13"/>
      <w:bookmarkEnd w:id="13"/>
      <w:r w:rsidDel="00000000" w:rsidR="00000000" w:rsidRPr="00000000">
        <w:rPr>
          <w:rFonts w:ascii="Google Sans Text" w:cs="Google Sans Text" w:eastAsia="Google Sans Text" w:hAnsi="Google Sans Text"/>
          <w:b w:val="0"/>
          <w:bCs w:val="0"/>
          <w:color w:val="666666"/>
          <w:rtl w:val="0"/>
        </w:rPr>
        <w:t xml:space="preserve">4.1 Size Comparison</w:t>
      </w:r>
    </w:p>
    <w:p w:rsidR="00000000" w:rsidDel="00000000" w:rsidP="00000000" w:rsidRDefault="00000000" w:rsidRPr="00000000" w14:paraId="0000010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 on MT column:</w:t>
      </w:r>
      <w:r w:rsidDel="00000000" w:rsidR="00000000" w:rsidRPr="00000000">
        <w:rPr>
          <w:rFonts w:ascii="Google Sans Text" w:cs="Google Sans Text" w:eastAsia="Google Sans Text" w:hAnsi="Google Sans Text"/>
          <w:rtl w:val="0"/>
        </w:rPr>
        <w:t xml:space="preserve"> per §2.5, the real published benchmark for our chosen MT model shows INT4/Q4F16 is </w:t>
      </w:r>
      <w:r w:rsidDel="00000000" w:rsidR="00000000" w:rsidRPr="00000000">
        <w:rPr>
          <w:rFonts w:ascii="Google Sans Text" w:cs="Google Sans Text" w:eastAsia="Google Sans Text" w:hAnsi="Google Sans Text"/>
          <w:i w:val="1"/>
          <w:iCs w:val="1"/>
          <w:rtl w:val="0"/>
        </w:rPr>
        <w:t xml:space="preserve">worse</w:t>
      </w:r>
      <w:r w:rsidDel="00000000" w:rsidR="00000000" w:rsidRPr="00000000">
        <w:rPr>
          <w:rFonts w:ascii="Google Sans Text" w:cs="Google Sans Text" w:eastAsia="Google Sans Text" w:hAnsi="Google Sans Text"/>
          <w:rtl w:val="0"/>
        </w:rPr>
        <w:t xml:space="preserve"> than INT8 on every axis (size, latency, and quality) for this specific architecture. MT is therefore held at </w:t>
      </w:r>
      <w:r w:rsidDel="00000000" w:rsidR="00000000" w:rsidRPr="00000000">
        <w:rPr>
          <w:rFonts w:ascii="Google Sans Text" w:cs="Google Sans Text" w:eastAsia="Google Sans Text" w:hAnsi="Google Sans Text"/>
          <w:b w:val="1"/>
          <w:bCs w:val="1"/>
          <w:rtl w:val="0"/>
        </w:rPr>
        <w:t xml:space="preserve">INT8 + our vocabulary pruning</w:t>
      </w:r>
      <w:r w:rsidDel="00000000" w:rsidR="00000000" w:rsidRPr="00000000">
        <w:rPr>
          <w:rFonts w:ascii="Google Sans Text" w:cs="Google Sans Text" w:eastAsia="Google Sans Text" w:hAnsi="Google Sans Text"/>
          <w:rtl w:val="0"/>
        </w:rPr>
        <w:t xml:space="preserve"> in both the "INT8" and "INT4" pipeline columns below  it does not get pushed further in the INT4 column, unlike ASR/LID/TTS which do benefit from mixed-precision INT4.</w:t>
      </w:r>
      <w:r w:rsidDel="00000000" w:rsidR="00000000" w:rsidRPr="00000000">
        <w:rPr>
          <w:rtl w:val="0"/>
        </w:rPr>
      </w:r>
    </w:p>
    <w:tbl>
      <w:tblPr>
        <w:tblStyle w:val="Table1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Original (FP32, unoptimized, all 10 langs bundled)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INT8 (optimized, on-demand + pruning + distillation + merged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INT4 (mixed-precision on ASR/LID/TTS; MT held at INT8+pruned)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2,400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210–220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Decode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 (9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MB (merged, 2–3 langs)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7–9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1,870 MB (real, 22-lang FP32)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 → ~390 MB</w:t>
            </w:r>
            <w:r w:rsidDel="00000000" w:rsidR="00000000" w:rsidRPr="00000000">
              <w:rPr>
                <w:rFonts w:ascii="Google Sans Text" w:cs="Google Sans Text" w:eastAsia="Google Sans Text" w:hAnsi="Google Sans Text"/>
                <w:rtl w:val="0"/>
              </w:rPr>
              <w:t xml:space="preserve"> (real INT8, then vocab-pruned)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~390 MB</w:t>
            </w:r>
            <w:r w:rsidDel="00000000" w:rsidR="00000000" w:rsidRPr="00000000">
              <w:rPr>
                <w:rFonts w:ascii="Google Sans Text" w:cs="Google Sans Text" w:eastAsia="Google Sans Text" w:hAnsi="Google Sans Text"/>
                <w:rtl w:val="0"/>
              </w:rPr>
              <w:t xml:space="preserve"> (unchanged  INT4 not adopted for 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3,400 MB (10 langs)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170 MB (2 langs)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110–120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~8,034 MB (~7.85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~974 MB (~0.95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~800–812 MB (~0.78–0.79 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Reduction vs. Original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1"/>
              <w:spacing w:line="276" w:lineRule="auto"/>
              <w:rPr>
                <w:rFonts w:ascii="Google Sans Text" w:cs="Google Sans Text" w:eastAsia="Google Sans Text" w:hAnsi="Google Sans Tex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~90%</w:t>
            </w:r>
            <w:r w:rsidDel="00000000" w:rsidR="00000000" w:rsidRPr="00000000">
              <w:rPr>
                <w:rtl w:val="0"/>
              </w:rPr>
            </w:r>
          </w:p>
        </w:tc>
      </w:tr>
    </w:tbl>
    <w:p w:rsidR="00000000" w:rsidDel="00000000" w:rsidP="00000000" w:rsidRDefault="00000000" w:rsidRPr="00000000" w14:paraId="0000012A">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With real MT data now in the mix, totals are noticeably better than the earlier projection-only estimate. With </w:t>
      </w:r>
      <w:r w:rsidDel="00000000" w:rsidR="00000000" w:rsidRPr="00000000">
        <w:rPr>
          <w:rFonts w:ascii="Google Sans Text" w:cs="Google Sans Text" w:eastAsia="Google Sans Text" w:hAnsi="Google Sans Text"/>
          <w:b w:val="1"/>
          <w:bCs w:val="1"/>
          <w:rtl w:val="0"/>
        </w:rPr>
        <w:t xml:space="preserve">weight clustering</w:t>
      </w:r>
      <w:r w:rsidDel="00000000" w:rsidR="00000000" w:rsidRPr="00000000">
        <w:rPr>
          <w:rFonts w:ascii="Google Sans Text" w:cs="Google Sans Text" w:eastAsia="Google Sans Text" w:hAnsi="Google Sans Text"/>
          <w:rtl w:val="0"/>
        </w:rPr>
        <w:t xml:space="preserve"> applied as an optional final pass on the INT4 column (§3.2), total could plausibly reach </w:t>
      </w:r>
      <w:r w:rsidDel="00000000" w:rsidR="00000000" w:rsidRPr="00000000">
        <w:rPr>
          <w:rFonts w:ascii="Google Sans Text" w:cs="Google Sans Text" w:eastAsia="Google Sans Text" w:hAnsi="Google Sans Text"/>
          <w:b w:val="1"/>
          <w:bCs w:val="1"/>
          <w:rtl w:val="0"/>
        </w:rPr>
        <w:t xml:space="preserve">~730–760 MB</w:t>
      </w:r>
      <w:r w:rsidDel="00000000" w:rsidR="00000000" w:rsidRPr="00000000">
        <w:rPr>
          <w:rFonts w:ascii="Google Sans Text" w:cs="Google Sans Text" w:eastAsia="Google Sans Text" w:hAnsi="Google Sans Text"/>
          <w:rtl w:val="0"/>
        </w:rPr>
        <w:t xml:space="preserve">, pending per-model validation.</w:t>
      </w:r>
      <w:r w:rsidDel="00000000" w:rsidR="00000000" w:rsidRPr="00000000">
        <w:rPr>
          <w:rtl w:val="0"/>
        </w:rPr>
      </w:r>
    </w:p>
    <w:p w:rsidR="00000000" w:rsidDel="00000000" w:rsidP="00000000" w:rsidRDefault="00000000" w:rsidRPr="00000000" w14:paraId="0000012B">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gclh2czggpx2" w:id="14"/>
      <w:bookmarkEnd w:id="14"/>
      <w:r w:rsidDel="00000000" w:rsidR="00000000" w:rsidRPr="00000000">
        <w:rPr>
          <w:rFonts w:ascii="Google Sans Text" w:cs="Google Sans Text" w:eastAsia="Google Sans Text" w:hAnsi="Google Sans Text"/>
          <w:b w:val="0"/>
          <w:bCs w:val="0"/>
          <w:color w:val="666666"/>
          <w:rtl w:val="0"/>
        </w:rPr>
        <w:t xml:space="preserve">4.2 WER / Quality Comparison (Blended, High-End Device, Average-Length Utterances)</w:t>
      </w:r>
    </w:p>
    <w:tbl>
      <w:tblPr>
        <w:tblStyle w:val="Table1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Original (FP32, undistilled, separate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INT8 (distilled + pruned + merged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INT4 (mixed-precision on ASR/LID/TTS; MT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ASR WER</w:t>
            </w:r>
            <w:r w:rsidDel="00000000" w:rsidR="00000000" w:rsidRPr="00000000">
              <w:rPr>
                <w:rFonts w:ascii="Google Sans Text" w:cs="Google Sans Text" w:eastAsia="Google Sans Text" w:hAnsi="Google Sans Text"/>
                <w:rtl w:val="0"/>
              </w:rPr>
              <w:t xml:space="preserve"> (blended across sender's 2–3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LID error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MT quality (SacreBLEU vs. FP32 oracle, real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Fonts w:ascii="Google Sans Text" w:cs="Google Sans Text" w:eastAsia="Google Sans Text" w:hAnsi="Google Sans Text"/>
                <w:rtl w:val="0"/>
              </w:rPr>
              <w:t xml:space="preserve"> (real, measured  this cost is already present at INT8 and does not change in the INT4 column since MT isn't compressed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Fonts w:ascii="Google Sans Text" w:cs="Google Sans Text" w:eastAsia="Google Sans Text" w:hAnsi="Google Sans Text"/>
                <w:rtl w:val="0"/>
              </w:rPr>
              <w:t xml:space="preserve">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TTS naturalness (MOS delta)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Baseline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 (on-demand doesn't affect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 to −0.2</w:t>
            </w:r>
          </w:p>
        </w:tc>
      </w:tr>
    </w:tbl>
    <w:p w:rsidR="00000000" w:rsidDel="00000000" w:rsidP="00000000" w:rsidRDefault="00000000" w:rsidRPr="00000000" w14:paraId="00000140">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c9p8tgsftk8i" w:id="15"/>
      <w:bookmarkEnd w:id="15"/>
      <w:r w:rsidDel="00000000" w:rsidR="00000000" w:rsidRPr="00000000">
        <w:rPr>
          <w:rFonts w:ascii="Google Sans Text" w:cs="Google Sans Text" w:eastAsia="Google Sans Text" w:hAnsi="Google Sans Text"/>
          <w:b w:val="0"/>
          <w:bCs w:val="0"/>
          <w:color w:val="666666"/>
          <w:rtl w:val="0"/>
        </w:rPr>
        <w:t xml:space="preserve">4.3 What Drives the Delta at Each Tier</w:t>
      </w:r>
    </w:p>
    <w:p w:rsidR="00000000" w:rsidDel="00000000" w:rsidP="00000000" w:rsidRDefault="00000000" w:rsidRPr="00000000" w14:paraId="00000141">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Original → INT8:</w:t>
      </w:r>
      <w:r w:rsidDel="00000000" w:rsidR="00000000" w:rsidRPr="00000000">
        <w:rPr>
          <w:rFonts w:ascii="Google Sans Text" w:cs="Google Sans Text" w:eastAsia="Google Sans Text" w:hAnsi="Google Sans Text"/>
          <w:rtl w:val="0"/>
        </w:rPr>
        <w:t xml:space="preserve"> Size reduction comes from a mix of </w:t>
      </w:r>
      <w:r w:rsidDel="00000000" w:rsidR="00000000" w:rsidRPr="00000000">
        <w:rPr>
          <w:rFonts w:ascii="Google Sans Text" w:cs="Google Sans Text" w:eastAsia="Google Sans Text" w:hAnsi="Google Sans Text"/>
          <w:b w:val="1"/>
          <w:bCs w:val="1"/>
          <w:rtl w:val="0"/>
        </w:rPr>
        <w:t xml:space="preserve">on-demand loading</w:t>
      </w:r>
      <w:r w:rsidDel="00000000" w:rsidR="00000000" w:rsidRPr="00000000">
        <w:rPr>
          <w:rFonts w:ascii="Google Sans Text" w:cs="Google Sans Text" w:eastAsia="Google Sans Text" w:hAnsi="Google Sans Text"/>
          <w:rtl w:val="0"/>
        </w:rPr>
        <w:t xml:space="preserve"> (not shipping 10 languages), </w:t>
      </w:r>
      <w:r w:rsidDel="00000000" w:rsidR="00000000" w:rsidRPr="00000000">
        <w:rPr>
          <w:rFonts w:ascii="Google Sans Text" w:cs="Google Sans Text" w:eastAsia="Google Sans Text" w:hAnsi="Google Sans Text"/>
          <w:b w:val="1"/>
          <w:bCs w:val="1"/>
          <w:rtl w:val="0"/>
        </w:rPr>
        <w:t xml:space="preserve">distillation/pruning</w:t>
      </w:r>
      <w:r w:rsidDel="00000000" w:rsidR="00000000" w:rsidRPr="00000000">
        <w:rPr>
          <w:rFonts w:ascii="Google Sans Text" w:cs="Google Sans Text" w:eastAsia="Google Sans Text" w:hAnsi="Google Sans Text"/>
          <w:rtl w:val="0"/>
        </w:rPr>
        <w:t xml:space="preserve"> (ASR, LID), and, importantly, </w:t>
      </w:r>
      <w:r w:rsidDel="00000000" w:rsidR="00000000" w:rsidRPr="00000000">
        <w:rPr>
          <w:rFonts w:ascii="Google Sans Text" w:cs="Google Sans Text" w:eastAsia="Google Sans Text" w:hAnsi="Google Sans Text"/>
          <w:b w:val="1"/>
          <w:bCs w:val="1"/>
          <w:rtl w:val="0"/>
        </w:rPr>
        <w:t xml:space="preserve">MT's INT8 quantization cost is real and non-trivial</w:t>
      </w:r>
      <w:r w:rsidDel="00000000" w:rsidR="00000000" w:rsidRPr="00000000">
        <w:rPr>
          <w:rFonts w:ascii="Google Sans Text" w:cs="Google Sans Text" w:eastAsia="Google Sans Text" w:hAnsi="Google Sans Text"/>
          <w:rtl w:val="0"/>
        </w:rPr>
        <w:t xml:space="preserve"> (SacreBLEU 87.13, ~28% smaller than FP32)  this is the one place in the INT8 tier where the "near-zero cost" assumption doesn't hold, per the model author's own published numbers.</w:t>
      </w:r>
      <w:r w:rsidDel="00000000" w:rsidR="00000000" w:rsidRPr="00000000">
        <w:rPr>
          <w:rtl w:val="0"/>
        </w:rPr>
      </w:r>
    </w:p>
    <w:p w:rsidR="00000000" w:rsidDel="00000000" w:rsidP="00000000" w:rsidRDefault="00000000" w:rsidRPr="00000000" w14:paraId="00000142">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INT8 → INT4:</w:t>
      </w:r>
      <w:r w:rsidDel="00000000" w:rsidR="00000000" w:rsidRPr="00000000">
        <w:rPr>
          <w:rFonts w:ascii="Google Sans Text" w:cs="Google Sans Text" w:eastAsia="Google Sans Text" w:hAnsi="Google Sans Text"/>
          <w:rtl w:val="0"/>
        </w:rPr>
        <w:t xml:space="preserve"> ASR, LID, and TTS continue to benefit from further mixed-precision INT4 compression (with QAT recovering most of the accuracy loss). </w:t>
      </w:r>
      <w:r w:rsidDel="00000000" w:rsidR="00000000" w:rsidRPr="00000000">
        <w:rPr>
          <w:rFonts w:ascii="Google Sans Text" w:cs="Google Sans Text" w:eastAsia="Google Sans Text" w:hAnsi="Google Sans Text"/>
          <w:b w:val="1"/>
          <w:bCs w:val="1"/>
          <w:rtl w:val="0"/>
        </w:rPr>
        <w:t xml:space="preserve">MT does not follow this pattern</w:t>
      </w:r>
      <w:r w:rsidDel="00000000" w:rsidR="00000000" w:rsidRPr="00000000">
        <w:rPr>
          <w:rFonts w:ascii="Google Sans Text" w:cs="Google Sans Text" w:eastAsia="Google Sans Text" w:hAnsi="Google Sans Text"/>
          <w:rtl w:val="0"/>
        </w:rPr>
        <w:t xml:space="preserve">  its published Q4F16 variant is strictly worse (bigger, slower, lower quality) than staying at INT8, so MT is deliberately excluded from the INT4 push. This is a useful data point for judges: it demonstrates the compression strategy is being validated per-model against real benchmarks rather than applying a blanket "always go smaller" rule.</w:t>
      </w:r>
      <w:r w:rsidDel="00000000" w:rsidR="00000000" w:rsidRPr="00000000">
        <w:rPr>
          <w:rtl w:val="0"/>
        </w:rPr>
      </w:r>
    </w:p>
    <w:p w:rsidR="00000000" w:rsidDel="00000000" w:rsidP="00000000" w:rsidRDefault="00000000" w:rsidRPr="00000000" w14:paraId="00000143">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widowControl w:val="1"/>
        <w:spacing w:line="276" w:lineRule="auto"/>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hari31416/indictrans2-indic-indic-dist-320M-ONNX-int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