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F1568E">
      <w:pPr>
        <w:pStyle w:val="2"/>
      </w:pPr>
      <w:r>
        <w:t>GUTS IAM Performance Optimization Report</w:t>
      </w:r>
    </w:p>
    <w:p w14:paraId="3D47883C">
      <w:r>
        <w:rPr>
          <w:b/>
        </w:rPr>
        <w:t xml:space="preserve">Date: </w:t>
      </w:r>
      <w:r>
        <w:t>2026-06-29</w:t>
      </w:r>
    </w:p>
    <w:p w14:paraId="7B84717A">
      <w:pPr>
        <w:pStyle w:val="3"/>
      </w:pPr>
      <w:r>
        <w:t>Summary</w:t>
      </w:r>
    </w:p>
    <w:p w14:paraId="33753EA7">
      <w:r>
        <w:t>Performance optimization reduced login latency from approximately 3000 ms to around 300 ms and achieved signup latency of about 284 ms.</w:t>
      </w:r>
    </w:p>
    <w:p w14:paraId="7DC40FE5">
      <w:pPr>
        <w:pStyle w:val="3"/>
      </w:pPr>
      <w:r>
        <w:t>Optimizations Implemented</w:t>
      </w:r>
    </w:p>
    <w:p w14:paraId="6E04343E">
      <w:pPr>
        <w:pStyle w:val="23"/>
      </w:pPr>
      <w:r>
        <w:t>Optimized MaxMind GeoLite2 lookup using a singleton DatabaseReader and internal caching (CHMCache).</w:t>
      </w:r>
    </w:p>
    <w:p w14:paraId="5AABFCA5">
      <w:pPr>
        <w:pStyle w:val="23"/>
      </w:pPr>
      <w:r>
        <w:t>Loaded GeoIP database once during application startup.</w:t>
      </w:r>
    </w:p>
    <w:p w14:paraId="5D2CE6BC">
      <w:pPr>
        <w:pStyle w:val="23"/>
      </w:pPr>
      <w:r>
        <w:t>Made email notifications asynchronous.</w:t>
      </w:r>
    </w:p>
    <w:p w14:paraId="2A3AD737">
      <w:pPr>
        <w:pStyle w:val="23"/>
      </w:pPr>
      <w:r>
        <w:t>Made audit logging asynchronous.</w:t>
      </w:r>
    </w:p>
    <w:p w14:paraId="4BF91AB9">
      <w:pPr>
        <w:pStyle w:val="23"/>
      </w:pPr>
      <w:r>
        <w:t>Optimized User-Agent parsing by avoiding repeated analyzer construction.</w:t>
      </w:r>
    </w:p>
    <w:p w14:paraId="5B80CA69">
      <w:pPr>
        <w:pStyle w:val="23"/>
      </w:pPr>
      <w:r>
        <w:t>Indexed user_mail for faster authentication lookups.</w:t>
      </w:r>
    </w:p>
    <w:p w14:paraId="5C7E468C">
      <w:pPr>
        <w:pStyle w:val="23"/>
      </w:pPr>
      <w:r>
        <w:t>Verified foreign key integrity and deletion strategy.</w:t>
      </w:r>
    </w:p>
    <w:p w14:paraId="172CF57D">
      <w:pPr>
        <w:pStyle w:val="23"/>
      </w:pPr>
      <w:r>
        <w:t>Reviewed session creation and authentication flow.</w:t>
      </w:r>
    </w:p>
    <w:p w14:paraId="16372D32">
      <w:pPr>
        <w:pStyle w:val="3"/>
      </w:pPr>
      <w:r>
        <w:t>Measured Results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7A9BA9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4D531DE">
            <w:r>
              <w:t>Metric</w:t>
            </w:r>
          </w:p>
        </w:tc>
        <w:tc>
          <w:tcPr>
            <w:tcW w:w="4320" w:type="dxa"/>
          </w:tcPr>
          <w:p w14:paraId="2255C6AD">
            <w:r>
              <w:t>Result</w:t>
            </w:r>
          </w:p>
        </w:tc>
      </w:tr>
      <w:tr w14:paraId="02728E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C16D7B8">
            <w:r>
              <w:t>Login latency (before)</w:t>
            </w:r>
          </w:p>
        </w:tc>
        <w:tc>
          <w:tcPr>
            <w:tcW w:w="4320" w:type="dxa"/>
          </w:tcPr>
          <w:p w14:paraId="1319A0DB">
            <w:r>
              <w:t>~3000 ms</w:t>
            </w:r>
          </w:p>
        </w:tc>
      </w:tr>
      <w:tr w14:paraId="3BE4B9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F229008">
            <w:r>
              <w:t>Login latency (after)</w:t>
            </w:r>
          </w:p>
        </w:tc>
        <w:tc>
          <w:tcPr>
            <w:tcW w:w="4320" w:type="dxa"/>
          </w:tcPr>
          <w:p w14:paraId="74170E74">
            <w:r>
              <w:t>~300 ms</w:t>
            </w:r>
          </w:p>
        </w:tc>
      </w:tr>
      <w:tr w14:paraId="279467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8A1FDC0">
            <w:r>
              <w:t>Signup latency</w:t>
            </w:r>
          </w:p>
        </w:tc>
        <w:tc>
          <w:tcPr>
            <w:tcW w:w="4320" w:type="dxa"/>
          </w:tcPr>
          <w:p w14:paraId="35FD5299">
            <w:r>
              <w:t>~284 ms</w:t>
            </w:r>
          </w:p>
        </w:tc>
      </w:tr>
      <w:tr w14:paraId="3CD9D9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EEB07D2">
            <w:r>
              <w:t>GeoIP optimization impact</w:t>
            </w:r>
          </w:p>
        </w:tc>
        <w:tc>
          <w:tcPr>
            <w:tcW w:w="4320" w:type="dxa"/>
          </w:tcPr>
          <w:p w14:paraId="622CA168">
            <w:r>
              <w:t>~1000 ms reduction observed</w:t>
            </w:r>
          </w:p>
        </w:tc>
      </w:tr>
    </w:tbl>
    <w:p w14:paraId="3854E917">
      <w:pPr>
        <w:pStyle w:val="23"/>
        <w:numPr>
          <w:numId w:val="0"/>
        </w:numPr>
        <w:ind w:leftChars="0"/>
      </w:pPr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C4F60C0"/>
    <w:rsid w:val="5E3045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138</Words>
  <Characters>948</Characters>
  <Lines>0</Lines>
  <Paragraphs>0</Paragraphs>
  <TotalTime>0</TotalTime>
  <ScaleCrop>false</ScaleCrop>
  <LinksUpToDate>false</LinksUpToDate>
  <CharactersWithSpaces>1056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Sanjay V</cp:lastModifiedBy>
  <dcterms:modified xsi:type="dcterms:W3CDTF">2026-06-29T09:33:58Z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eyJoZGlkIjoiMWQyY2U3ZTZiNzYwZDFhYmM0MDQyNTVkNzYxZmUzMTciLCJ1c2VySWQiOiI1NjcxMjA2OTgxODgifQ==</vt:lpwstr>
  </property>
  <property fmtid="{D5CDD505-2E9C-101B-9397-08002B2CF9AE}" pid="3" name="KSOProductBuildVer">
    <vt:lpwstr>1033-12.1.0.26880</vt:lpwstr>
  </property>
  <property fmtid="{D5CDD505-2E9C-101B-9397-08002B2CF9AE}" pid="4" name="ICV">
    <vt:lpwstr>A53E4ECB39FC41DDB75A61408431F6E3_12</vt:lpwstr>
  </property>
</Properties>
</file>