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5172A709" w:rsidR="002934F0" w:rsidRPr="00E869AA" w:rsidRDefault="00D12E1A" w:rsidP="005179C8">
      <w:pPr>
        <w:jc w:val="center"/>
      </w:pPr>
      <w:r>
        <w:t>Solicitation</w:t>
      </w:r>
      <w:r w:rsidR="002934F0" w:rsidRPr="00E869AA">
        <w:t>:</w:t>
      </w:r>
      <w:r w:rsidR="00976775" w:rsidRPr="00E869AA">
        <w:t xml:space="preserve"> </w:t>
      </w:r>
      <w:r w:rsidR="00A706D5">
        <w:rPr>
          <w:b/>
          <w:bCs/>
        </w:rPr>
        <w:t>99SWC-S2735</w:t>
      </w:r>
    </w:p>
    <w:p w14:paraId="54E63840" w14:textId="53089180" w:rsidR="002934F0" w:rsidRPr="00E869AA" w:rsidRDefault="002934F0" w:rsidP="005179C8">
      <w:pPr>
        <w:jc w:val="center"/>
      </w:pPr>
      <w:r w:rsidRPr="00E869AA">
        <w:t>For</w:t>
      </w:r>
    </w:p>
    <w:p w14:paraId="6C09ACE3" w14:textId="5C2BA48C" w:rsidR="002934F0" w:rsidRPr="00B07887" w:rsidRDefault="00213656" w:rsidP="005179C8">
      <w:pPr>
        <w:jc w:val="center"/>
        <w:rPr>
          <w:b/>
          <w:bCs/>
        </w:rPr>
      </w:pPr>
      <w:r>
        <w:rPr>
          <w:b/>
          <w:bCs/>
        </w:rPr>
        <w:t>Temporary Medical Services</w:t>
      </w:r>
    </w:p>
    <w:p w14:paraId="04499821" w14:textId="77777777" w:rsidR="003B3F79" w:rsidRPr="00E869AA" w:rsidRDefault="003B3F79" w:rsidP="005179C8">
      <w:pPr>
        <w:jc w:val="center"/>
      </w:pPr>
    </w:p>
    <w:p w14:paraId="4461C066" w14:textId="1E45BC5A" w:rsidR="002934F0" w:rsidRPr="00E869AA" w:rsidRDefault="002934F0" w:rsidP="005179C8">
      <w:pPr>
        <w:jc w:val="center"/>
      </w:pPr>
      <w:r w:rsidRPr="00E869AA">
        <w:t>Release Date:</w:t>
      </w:r>
      <w:r w:rsidR="00411933" w:rsidRPr="00E869AA">
        <w:t xml:space="preserve"> </w:t>
      </w:r>
      <w:proofErr w:type="gramStart"/>
      <w:r w:rsidR="009D54CB">
        <w:rPr>
          <w:b/>
          <w:bCs/>
        </w:rPr>
        <w:t>5/28/2024</w:t>
      </w:r>
      <w:proofErr w:type="gramEnd"/>
    </w:p>
    <w:p w14:paraId="2B985DCC" w14:textId="1BD70034" w:rsidR="003B3F79" w:rsidRPr="00E869AA" w:rsidRDefault="002934F0" w:rsidP="005179C8">
      <w:pPr>
        <w:jc w:val="center"/>
      </w:pPr>
      <w:r w:rsidRPr="00E869AA">
        <w:t>Deadline for Submission and Opening Date and Time:</w:t>
      </w:r>
      <w:r w:rsidR="00411933" w:rsidRPr="00E869AA">
        <w:t xml:space="preserve"> </w:t>
      </w:r>
      <w:r w:rsidR="009D54CB">
        <w:rPr>
          <w:b/>
          <w:bCs/>
        </w:rPr>
        <w:t>7/18/2024</w:t>
      </w:r>
      <w:r w:rsidR="00213656">
        <w:rPr>
          <w:b/>
          <w:bCs/>
        </w:rPr>
        <w:t xml:space="preserve">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C50B4DB" w:rsidR="002934F0" w:rsidRPr="00E869AA" w:rsidRDefault="00213656" w:rsidP="005179C8">
      <w:pPr>
        <w:jc w:val="center"/>
      </w:pPr>
      <w:r>
        <w:t xml:space="preserve">Courtney Dalton, Purchasing Officer II </w:t>
      </w:r>
    </w:p>
    <w:p w14:paraId="77ECED79" w14:textId="583C8C60" w:rsidR="002934F0" w:rsidRPr="00E869AA" w:rsidRDefault="002934F0" w:rsidP="005179C8">
      <w:pPr>
        <w:jc w:val="center"/>
      </w:pPr>
      <w:r w:rsidRPr="00E869AA">
        <w:t>Phone</w:t>
      </w:r>
      <w:r w:rsidR="008357FE" w:rsidRPr="00E869AA">
        <w:t xml:space="preserve">, </w:t>
      </w:r>
      <w:r w:rsidR="00213656">
        <w:t>775-684-0195</w:t>
      </w:r>
    </w:p>
    <w:p w14:paraId="0E02F26B" w14:textId="42B5B0B4" w:rsidR="003B3F79" w:rsidRPr="00E869AA" w:rsidRDefault="002934F0" w:rsidP="005179C8">
      <w:pPr>
        <w:jc w:val="center"/>
      </w:pPr>
      <w:r w:rsidRPr="00E869AA">
        <w:t>Email Address</w:t>
      </w:r>
      <w:r w:rsidR="008357FE" w:rsidRPr="00E869AA">
        <w:t>,</w:t>
      </w:r>
      <w:r w:rsidR="00213656">
        <w:t xml:space="preserve"> cdalton@admin.nv.gov</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6670E5D7" w:rsidR="002934F0" w:rsidRPr="00E869AA" w:rsidRDefault="002934F0" w:rsidP="005179C8">
      <w:pPr>
        <w:jc w:val="center"/>
      </w:pPr>
      <w:r w:rsidRPr="00E869AA">
        <w:t>Ask the relay agent to dial</w:t>
      </w:r>
      <w:r w:rsidR="003E0EAD" w:rsidRPr="00E869AA">
        <w:t xml:space="preserve">, </w:t>
      </w:r>
      <w:r w:rsidRPr="00E869AA">
        <w:t>1-775-</w:t>
      </w:r>
      <w:r w:rsidR="00213656">
        <w:t>648-0197</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D35CD5">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2"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DA2B794" w:rsidR="001D44B2" w:rsidRPr="00E07DDD" w:rsidRDefault="001D44B2" w:rsidP="00213656">
      <w:pPr>
        <w:pStyle w:val="Heading2"/>
      </w:pPr>
      <w:r w:rsidRPr="00E07DDD">
        <w:t>The State of Nevada Purchasing Division</w:t>
      </w:r>
      <w:r w:rsidR="00213656">
        <w:t xml:space="preserve"> </w:t>
      </w:r>
      <w:r w:rsidRPr="00E07DDD">
        <w:t xml:space="preserve">is seeking proposals from qualified vendors to provide </w:t>
      </w:r>
      <w:r w:rsidR="00213656">
        <w:t>Temporary Medical</w:t>
      </w:r>
      <w:r w:rsidRPr="00E07DDD">
        <w:t xml:space="preserve"> services</w:t>
      </w:r>
      <w:r w:rsidR="00BB56AE" w:rsidRPr="00E07DDD">
        <w:t xml:space="preserve"> </w:t>
      </w:r>
      <w:r w:rsidR="00213656">
        <w:t xml:space="preserve">including Temporary Medical Related Positions/Locum Tenens; or Locum Tenens only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516D35BF" w:rsidR="001D44B2" w:rsidRPr="00E07DDD" w:rsidRDefault="001D44B2" w:rsidP="00B05314">
      <w:pPr>
        <w:pStyle w:val="Heading2"/>
      </w:pPr>
      <w:r w:rsidRPr="00E07DDD">
        <w:t xml:space="preserve">The State </w:t>
      </w:r>
      <w:r w:rsidR="00BB56AE" w:rsidRPr="00E07DDD">
        <w:t xml:space="preserve">intends to award </w:t>
      </w:r>
      <w:r w:rsidR="00213656" w:rsidRPr="00213656">
        <w:t>one or more contracts for all Temporary Medical Positions/Locum Tenens and/or Locum Tenens (only) depending upon what is in the best interest of the State.  Vendors may propose on either Temporary Medical Related Positions/Locum Tenens or Locum Tenens(only)</w:t>
      </w:r>
      <w:r w:rsidR="00213656">
        <w:t xml:space="preserve">. The State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are expected to</w:t>
      </w:r>
      <w:r w:rsidRPr="00E07DDD">
        <w:t xml:space="preserve"> be for a</w:t>
      </w:r>
      <w:r w:rsidR="004F2D52" w:rsidRPr="00E07DDD">
        <w:t xml:space="preserve"> </w:t>
      </w:r>
      <w:r w:rsidRPr="00E07DDD">
        <w:t xml:space="preserve">contract term of </w:t>
      </w:r>
      <w:r w:rsidR="004F2D52" w:rsidRPr="00E07DDD">
        <w:t>four years,</w:t>
      </w:r>
      <w:r w:rsidRPr="00E07DDD">
        <w:t xml:space="preserve"> subject to </w:t>
      </w:r>
      <w:proofErr w:type="gramStart"/>
      <w:r w:rsidRPr="00E07DDD">
        <w:t>Board</w:t>
      </w:r>
      <w:proofErr w:type="gramEnd"/>
      <w:r w:rsidRPr="00E07DDD">
        <w:t xml:space="preserve"> of </w:t>
      </w:r>
      <w:r w:rsidR="00213656" w:rsidRPr="00E07DDD">
        <w:t>Examiners’</w:t>
      </w:r>
      <w:r w:rsidRPr="00E07DDD">
        <w:t xml:space="preserve"> approval.</w:t>
      </w:r>
    </w:p>
    <w:p w14:paraId="45D94CEA" w14:textId="3C687E9B" w:rsidR="00D851AD" w:rsidRPr="00B66FFF" w:rsidRDefault="00D851AD" w:rsidP="00C371BD"/>
    <w:p w14:paraId="5F92031A" w14:textId="47B2D1EE" w:rsidR="002B726B" w:rsidRDefault="003168D7" w:rsidP="00B05314">
      <w:pPr>
        <w:pStyle w:val="Heading2"/>
      </w:pPr>
      <w:r w:rsidRPr="00E07DDD">
        <w:t>GOALS AND OBJECTIVES</w:t>
      </w:r>
    </w:p>
    <w:p w14:paraId="3D2F7B65" w14:textId="77777777" w:rsidR="00213656" w:rsidRDefault="00213656" w:rsidP="00213656"/>
    <w:p w14:paraId="78689679" w14:textId="04845131" w:rsidR="00213656" w:rsidRPr="00213656" w:rsidRDefault="00213656" w:rsidP="00213656">
      <w:pPr>
        <w:pStyle w:val="Heading3"/>
      </w:pPr>
      <w:r w:rsidRPr="00213656">
        <w:t xml:space="preserve">The </w:t>
      </w:r>
      <w:r>
        <w:t>goal</w:t>
      </w:r>
      <w:r w:rsidRPr="00213656">
        <w:t xml:space="preserve"> of the contract is to secure a vendor who will be responsible for hiring, firing, fringe benefits, taxes, workers’ compensation, paperwork, etc., for temporary assigned individuals for medical related positions who are not employees of the State of Nevada.  This does not include Locum Tenens who are 1099 contractors.  Anyone previously employed by the State of Nevada for any time less than 2 years prior to working for the purposes of this contract, must be reported to an agency and receive required BOE approval prior to commencement of any contract work.</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5E98E834" w:rsidR="00607093" w:rsidRPr="00B66FFF" w:rsidRDefault="00213656" w:rsidP="00B05314">
      <w:pPr>
        <w:pStyle w:val="Heading2"/>
      </w:pPr>
      <w:r>
        <w:t xml:space="preserve">See attached SOW Document </w:t>
      </w:r>
    </w:p>
    <w:p w14:paraId="1A4BD218" w14:textId="69C7AA20" w:rsidR="00C0347B" w:rsidRPr="00B66FFF" w:rsidRDefault="00C0347B" w:rsidP="00C371BD"/>
    <w:p w14:paraId="1764AA9F" w14:textId="77777777" w:rsidR="00104A2B" w:rsidRPr="00B66FFF" w:rsidRDefault="00104A2B" w:rsidP="00A33A03">
      <w:pPr>
        <w:pStyle w:val="Heading1"/>
      </w:pPr>
      <w:bookmarkStart w:id="9" w:name="_Toc70363822"/>
      <w:bookmarkStart w:id="10" w:name="_Toc70367357"/>
      <w:bookmarkStart w:id="11" w:name="_Toc106965213"/>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4505C035" w14:textId="38079640" w:rsidR="00213656" w:rsidRDefault="0027131D" w:rsidP="00917638">
      <w:pPr>
        <w:pStyle w:val="Heading3"/>
      </w:pPr>
      <w:r>
        <w:t>Springing BAA</w:t>
      </w:r>
    </w:p>
    <w:p w14:paraId="775C5BB5" w14:textId="28144BCE" w:rsidR="00213656" w:rsidRDefault="00213656" w:rsidP="00917638">
      <w:pPr>
        <w:pStyle w:val="Heading3"/>
      </w:pPr>
      <w:r>
        <w:t xml:space="preserve">DETR Specifications </w:t>
      </w:r>
    </w:p>
    <w:p w14:paraId="3D4B831A" w14:textId="2DACE492" w:rsidR="00213656" w:rsidRDefault="00213656" w:rsidP="00917638">
      <w:pPr>
        <w:pStyle w:val="Heading3"/>
      </w:pPr>
      <w:r>
        <w:t xml:space="preserve">DPS Specifications </w:t>
      </w:r>
    </w:p>
    <w:p w14:paraId="561C64D3" w14:textId="0F5309D9" w:rsidR="00213656" w:rsidRDefault="00213656" w:rsidP="00917638">
      <w:pPr>
        <w:pStyle w:val="Heading3"/>
      </w:pPr>
      <w:r>
        <w:t>Position Classification (LOCUM ONLY)</w:t>
      </w:r>
    </w:p>
    <w:p w14:paraId="7C6B5BD9" w14:textId="28D19509" w:rsidR="00213656" w:rsidRDefault="00213656" w:rsidP="00917638">
      <w:pPr>
        <w:pStyle w:val="Heading3"/>
      </w:pPr>
      <w:r>
        <w:t xml:space="preserve">TEMP MEDICAL AND LOCUM </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213656" w:rsidRDefault="00307E07" w:rsidP="00307E07">
      <w:pPr>
        <w:pStyle w:val="Heading3"/>
      </w:pPr>
      <w:r w:rsidRPr="00213656">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06965214"/>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71A95EAC" w:rsidR="000A5780" w:rsidRPr="009B21A9" w:rsidRDefault="000A5780" w:rsidP="009B21A9">
      <w:pPr>
        <w:pStyle w:val="Heading4"/>
      </w:pPr>
      <w:r w:rsidRPr="009B21A9">
        <w:t>Deadline for Questions</w:t>
      </w:r>
      <w:r w:rsidRPr="009B21A9">
        <w:tab/>
        <w:t xml:space="preserve">No later than 5:00 pm on </w:t>
      </w:r>
      <w:r w:rsidR="009D54CB">
        <w:t>6/10/2024</w:t>
      </w:r>
    </w:p>
    <w:p w14:paraId="3743F8DD" w14:textId="43EE53FC" w:rsidR="000A5780" w:rsidRPr="009B21A9" w:rsidRDefault="000A5780" w:rsidP="009B21A9">
      <w:pPr>
        <w:pStyle w:val="Heading4"/>
      </w:pPr>
      <w:r w:rsidRPr="009B21A9">
        <w:t>Answers Posted</w:t>
      </w:r>
      <w:r w:rsidRPr="009B21A9">
        <w:tab/>
        <w:t xml:space="preserve">On or about </w:t>
      </w:r>
      <w:proofErr w:type="gramStart"/>
      <w:r w:rsidR="009D54CB">
        <w:t>6/24/2024</w:t>
      </w:r>
      <w:proofErr w:type="gramEnd"/>
    </w:p>
    <w:p w14:paraId="45AEFC31" w14:textId="1B40F704" w:rsidR="000A5780" w:rsidRPr="009B21A9" w:rsidRDefault="000A5780" w:rsidP="009B21A9">
      <w:pPr>
        <w:pStyle w:val="Heading4"/>
      </w:pPr>
      <w:r w:rsidRPr="009B21A9">
        <w:t>Deadline for References</w:t>
      </w:r>
      <w:r w:rsidRPr="009B21A9">
        <w:tab/>
        <w:t xml:space="preserve">No later than 5:00 pm on </w:t>
      </w:r>
      <w:r w:rsidR="009D54CB">
        <w:t>7/15/2024</w:t>
      </w:r>
    </w:p>
    <w:p w14:paraId="650DCFB2" w14:textId="10FBAE29" w:rsidR="000A5780" w:rsidRPr="009B21A9" w:rsidRDefault="000A5780" w:rsidP="009B21A9">
      <w:pPr>
        <w:pStyle w:val="Heading4"/>
      </w:pPr>
      <w:r w:rsidRPr="009B21A9">
        <w:t>Deadline Proposal Submission and Opening</w:t>
      </w:r>
      <w:r w:rsidRPr="009B21A9">
        <w:tab/>
        <w:t xml:space="preserve">No later than 2:00 pm on </w:t>
      </w:r>
      <w:proofErr w:type="gramStart"/>
      <w:r w:rsidR="009D54CB">
        <w:t>7/18/2024</w:t>
      </w:r>
      <w:proofErr w:type="gramEnd"/>
    </w:p>
    <w:p w14:paraId="5DE5CF15" w14:textId="772C124A" w:rsidR="000A5780" w:rsidRPr="009B21A9" w:rsidRDefault="000A5780" w:rsidP="009B21A9">
      <w:pPr>
        <w:pStyle w:val="Heading4"/>
      </w:pPr>
      <w:r w:rsidRPr="009B21A9">
        <w:t>Evaluation Period (estimated)</w:t>
      </w:r>
      <w:r w:rsidRPr="009B21A9">
        <w:tab/>
      </w:r>
      <w:r w:rsidR="00B14742">
        <w:t>0</w:t>
      </w:r>
      <w:r w:rsidR="009D54CB">
        <w:t>7/18/2024</w:t>
      </w:r>
      <w:r w:rsidRPr="009B21A9">
        <w:t xml:space="preserve"> -</w:t>
      </w:r>
      <w:proofErr w:type="gramStart"/>
      <w:r w:rsidR="00B14742">
        <w:t>0</w:t>
      </w:r>
      <w:r w:rsidR="009D54CB">
        <w:t>8/1/2024</w:t>
      </w:r>
      <w:proofErr w:type="gramEnd"/>
    </w:p>
    <w:p w14:paraId="53E748E8" w14:textId="63EA5B8D" w:rsidR="002519E8" w:rsidRPr="009B21A9" w:rsidRDefault="002519E8" w:rsidP="002519E8">
      <w:pPr>
        <w:pStyle w:val="Heading4"/>
      </w:pPr>
      <w:r>
        <w:t>Notice of Intent</w:t>
      </w:r>
      <w:r w:rsidRPr="009B21A9">
        <w:t xml:space="preserve"> (estimated)</w:t>
      </w:r>
      <w:r w:rsidRPr="009B21A9">
        <w:tab/>
        <w:t xml:space="preserve">On or about </w:t>
      </w:r>
      <w:proofErr w:type="gramStart"/>
      <w:r w:rsidR="009D54CB">
        <w:t>8/1/2024</w:t>
      </w:r>
      <w:proofErr w:type="gramEnd"/>
    </w:p>
    <w:p w14:paraId="249D90AC" w14:textId="0A85CF62" w:rsidR="000A5780" w:rsidRPr="009B21A9" w:rsidRDefault="002519E8" w:rsidP="009B21A9">
      <w:pPr>
        <w:pStyle w:val="Heading4"/>
      </w:pPr>
      <w:r>
        <w:t>Notice of Award</w:t>
      </w:r>
      <w:r w:rsidR="000A5780" w:rsidRPr="009B21A9">
        <w:t xml:space="preserve"> (estimated)</w:t>
      </w:r>
      <w:r w:rsidR="000A5780" w:rsidRPr="009B21A9">
        <w:tab/>
        <w:t xml:space="preserve">On or about </w:t>
      </w:r>
      <w:proofErr w:type="gramStart"/>
      <w:r w:rsidR="009D54CB">
        <w:t>9/5/2024</w:t>
      </w:r>
      <w:proofErr w:type="gramEnd"/>
    </w:p>
    <w:p w14:paraId="4BC3DD84" w14:textId="7E53212E" w:rsidR="000A5780" w:rsidRPr="009B21A9" w:rsidRDefault="000A5780" w:rsidP="009B21A9">
      <w:pPr>
        <w:pStyle w:val="Heading4"/>
      </w:pPr>
      <w:r w:rsidRPr="009B21A9">
        <w:t>BOE Approval (estimated)</w:t>
      </w:r>
      <w:r w:rsidRPr="009B21A9">
        <w:tab/>
      </w:r>
      <w:proofErr w:type="gramStart"/>
      <w:r w:rsidR="00B14742">
        <w:t>08/13/2024</w:t>
      </w:r>
      <w:proofErr w:type="gramEnd"/>
    </w:p>
    <w:p w14:paraId="3415F249" w14:textId="3CE2CA2D" w:rsidR="000A5780" w:rsidRPr="009B21A9" w:rsidRDefault="000A5780" w:rsidP="009B21A9">
      <w:pPr>
        <w:pStyle w:val="Heading4"/>
      </w:pPr>
      <w:r w:rsidRPr="009B21A9">
        <w:t>Contract start date (estimated)</w:t>
      </w:r>
      <w:r w:rsidRPr="009B21A9">
        <w:tab/>
      </w:r>
      <w:r w:rsidR="00B14742">
        <w:t xml:space="preserve">Upon BOE Approval </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06965215"/>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44694888" w:rsidR="00104A2B" w:rsidRPr="001324B9" w:rsidRDefault="00B14742" w:rsidP="009B21A9">
      <w:pPr>
        <w:pStyle w:val="Heading4"/>
      </w:pPr>
      <w:r w:rsidRPr="00B14742">
        <w:t>Vendor has a proven track record of providing the services requested by The State</w:t>
      </w:r>
      <w:r w:rsidR="00104A2B" w:rsidRPr="001324B9">
        <w:tab/>
      </w:r>
      <w:r>
        <w:t>30</w:t>
      </w:r>
    </w:p>
    <w:p w14:paraId="73BA5567" w14:textId="3C068547" w:rsidR="00104A2B" w:rsidRPr="001324B9" w:rsidRDefault="00B14742" w:rsidP="009B21A9">
      <w:pPr>
        <w:pStyle w:val="Heading4"/>
      </w:pPr>
      <w:r w:rsidRPr="00B14742">
        <w:t>Vendors staffing meets the position classifications needed by state agencies</w:t>
      </w:r>
      <w:r w:rsidR="00104A2B" w:rsidRPr="001324B9">
        <w:tab/>
      </w:r>
      <w:r>
        <w:t>30</w:t>
      </w:r>
    </w:p>
    <w:p w14:paraId="4E6B54BE" w14:textId="004A3503" w:rsidR="00104A2B" w:rsidRPr="001324B9" w:rsidRDefault="00B14742" w:rsidP="009B21A9">
      <w:pPr>
        <w:pStyle w:val="Heading4"/>
      </w:pPr>
      <w:r w:rsidRPr="00B14742">
        <w:t>Vendor met all requested policies and procedures within the RFP</w:t>
      </w:r>
      <w:r w:rsidR="00104A2B" w:rsidRPr="001324B9">
        <w:tab/>
      </w:r>
      <w:r>
        <w:t>20</w:t>
      </w:r>
    </w:p>
    <w:p w14:paraId="069ECE79" w14:textId="193F87CA" w:rsidR="00104A2B" w:rsidRPr="001324B9" w:rsidRDefault="00B14742" w:rsidP="009B21A9">
      <w:pPr>
        <w:pStyle w:val="Heading4"/>
      </w:pPr>
      <w:r w:rsidRPr="00B14742">
        <w:t>Vendor has additional services or value-added competencies that will benefit the state</w:t>
      </w:r>
      <w:r w:rsidR="00104A2B" w:rsidRPr="001324B9">
        <w:tab/>
      </w:r>
      <w:r>
        <w:t>10</w:t>
      </w:r>
    </w:p>
    <w:p w14:paraId="2E4115A4" w14:textId="1B305ECB" w:rsidR="00104A2B" w:rsidRPr="00B14742" w:rsidRDefault="00104A2B" w:rsidP="009B21A9">
      <w:pPr>
        <w:pStyle w:val="Heading4"/>
      </w:pPr>
      <w:r w:rsidRPr="00B14742">
        <w:t>Cost Factor</w:t>
      </w:r>
      <w:r w:rsidRPr="00B14742">
        <w:tab/>
      </w:r>
      <w:r w:rsidR="00B14742" w:rsidRPr="00B14742">
        <w:t>10</w:t>
      </w:r>
    </w:p>
    <w:p w14:paraId="11E7FF36" w14:textId="2C8D93E1" w:rsidR="00104A2B" w:rsidRPr="00B14742" w:rsidRDefault="00104A2B" w:rsidP="009B21A9">
      <w:pPr>
        <w:pStyle w:val="Heading4"/>
      </w:pPr>
      <w:r w:rsidRPr="00B14742">
        <w:t xml:space="preserve">Presentation Factor #1 </w:t>
      </w:r>
      <w:r w:rsidR="00B14742" w:rsidRPr="00B14742">
        <w:t>Vendor demonstrated ability to conform to RFP requirements</w:t>
      </w:r>
      <w:r w:rsidRPr="00B14742">
        <w:tab/>
      </w:r>
      <w:r w:rsidR="00B14742" w:rsidRPr="00B14742">
        <w:t>30</w:t>
      </w:r>
    </w:p>
    <w:p w14:paraId="0C366ACD" w14:textId="715A3C4F" w:rsidR="00104A2B" w:rsidRDefault="00104A2B" w:rsidP="009B21A9">
      <w:pPr>
        <w:pStyle w:val="Heading4"/>
      </w:pPr>
      <w:r w:rsidRPr="00B14742">
        <w:t>Presentation Factor #2</w:t>
      </w:r>
      <w:r w:rsidR="00B14742" w:rsidRPr="00B14742">
        <w:t xml:space="preserve"> Vendor demonstrated the technical ability to meet The States Needs</w:t>
      </w:r>
      <w:r w:rsidRPr="00B14742">
        <w:t xml:space="preserve"> </w:t>
      </w:r>
      <w:r w:rsidRPr="001324B9">
        <w:tab/>
      </w:r>
      <w:r w:rsidR="00B14742">
        <w:t>20</w:t>
      </w:r>
    </w:p>
    <w:p w14:paraId="1EABE615" w14:textId="4C172A01" w:rsidR="00104A2B" w:rsidRDefault="00B14742" w:rsidP="00104A2B">
      <w:pPr>
        <w:pStyle w:val="Heading4"/>
      </w:pPr>
      <w:r>
        <w:t xml:space="preserve">Presentation Factor #3 </w:t>
      </w:r>
      <w:r w:rsidRPr="00B14742">
        <w:t>Vendor provided measures to ensure they can provide a wide selection of candidates from multiple health specialties</w:t>
      </w:r>
      <w:r>
        <w:t>…………………………………………………………………………………………</w:t>
      </w:r>
      <w:proofErr w:type="gramStart"/>
      <w:r>
        <w:t>20</w:t>
      </w:r>
      <w:proofErr w:type="gramEnd"/>
    </w:p>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lastRenderedPageBreak/>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 xml:space="preserve">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06965216"/>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proofErr w:type="gramStart"/>
      <w:r w:rsidR="001658B9">
        <w:t>Proposal</w:t>
      </w:r>
      <w:proofErr w:type="gramEnd"/>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proofErr w:type="gramStart"/>
      <w:r w:rsidR="00323303" w:rsidRPr="000A10EC">
        <w:t>Contract</w:t>
      </w:r>
      <w:proofErr w:type="gramEnd"/>
      <w:r w:rsidR="00323303" w:rsidRPr="000A10EC">
        <w:t xml:space="preserve">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06965217"/>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w:t>
      </w:r>
      <w:proofErr w:type="gramStart"/>
      <w:r w:rsidR="000B0713" w:rsidRPr="00E07DDD">
        <w:t>evaluators</w:t>
      </w:r>
      <w:proofErr w:type="gramEnd"/>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proofErr w:type="gramStart"/>
      <w:r w:rsidR="00652786" w:rsidRPr="00E07DDD">
        <w:t>A</w:t>
      </w:r>
      <w:r w:rsidR="007574FF" w:rsidRPr="00E07DDD">
        <w:t>bility</w:t>
      </w:r>
      <w:proofErr w:type="gramEnd"/>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proofErr w:type="gramStart"/>
      <w:r>
        <w:t>A</w:t>
      </w:r>
      <w:r w:rsidRPr="002727A2">
        <w:t>warded</w:t>
      </w:r>
      <w:proofErr w:type="gramEnd"/>
      <w:r w:rsidRPr="002727A2">
        <w:t xml:space="preserve"> vendor shall maintain, for the duration of the contract, insurance coverages as set forth in the fully executed contract.</w:t>
      </w:r>
    </w:p>
    <w:p w14:paraId="4F858D24" w14:textId="77777777" w:rsidR="0007400C" w:rsidRDefault="0007400C" w:rsidP="00917638">
      <w:pPr>
        <w:pStyle w:val="Heading3"/>
      </w:pPr>
      <w:r>
        <w:t xml:space="preserve">Work on the contract shall not begin until after the awarded vendor has submitted acceptable evidence of the required insurance </w:t>
      </w:r>
      <w:proofErr w:type="gramStart"/>
      <w:r>
        <w:t>coverages</w:t>
      </w:r>
      <w:proofErr w:type="gramEnd"/>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proofErr w:type="gramStart"/>
      <w:r>
        <w:t>Proposal</w:t>
      </w:r>
      <w:proofErr w:type="gramEnd"/>
      <w:r>
        <w:t xml:space="preserve">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 xml:space="preserve">he State will not disclose submitted </w:t>
      </w:r>
      <w:proofErr w:type="gramStart"/>
      <w:r w:rsidR="00B27BFE">
        <w:t>references, but</w:t>
      </w:r>
      <w:proofErr w:type="gramEnd"/>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06965218"/>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3"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proofErr w:type="gramStart"/>
      <w:r w:rsidR="009E1A18" w:rsidRPr="00E07DDD">
        <w:t>included</w:t>
      </w:r>
      <w:r w:rsidRPr="00E07DDD">
        <w:t>, but</w:t>
      </w:r>
      <w:proofErr w:type="gramEnd"/>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B05314">
      <w:pPr>
        <w:pStyle w:val="Heading2"/>
      </w:pPr>
      <w:r>
        <w:t>PROPRIETARY INFORMATION. I</w:t>
      </w:r>
      <w:r w:rsidR="004D3B3F">
        <w:t xml:space="preserve">f </w:t>
      </w:r>
      <w:r w:rsidR="007270C7">
        <w:t>necessary</w:t>
      </w:r>
      <w:r>
        <w:t>.</w:t>
      </w:r>
      <w:r w:rsidR="004D3B3F">
        <w:t xml:space="preserve">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 xml:space="preserve">Trade Secret information, cross referenced to the technical </w:t>
      </w:r>
      <w:proofErr w:type="gramStart"/>
      <w:r>
        <w:t>proposal</w:t>
      </w:r>
      <w:proofErr w:type="gramEnd"/>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 xml:space="preserve">VENDOR FINANCIAL INFORMATION. </w:t>
      </w:r>
      <w:proofErr w:type="gramStart"/>
      <w:r>
        <w:t>A</w:t>
      </w:r>
      <w:r w:rsidR="004D3B3F">
        <w:t>ttachment</w:t>
      </w:r>
      <w:proofErr w:type="gramEnd"/>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lastRenderedPageBreak/>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4"/>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656"/>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31D"/>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3860"/>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2E35"/>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2398"/>
    <w:rsid w:val="008C7154"/>
    <w:rsid w:val="008D4B2D"/>
    <w:rsid w:val="008E2147"/>
    <w:rsid w:val="008E44AD"/>
    <w:rsid w:val="008E6ECA"/>
    <w:rsid w:val="008F2098"/>
    <w:rsid w:val="008F5CF1"/>
    <w:rsid w:val="009033CE"/>
    <w:rsid w:val="00916527"/>
    <w:rsid w:val="00917638"/>
    <w:rsid w:val="00924DBD"/>
    <w:rsid w:val="00931C7B"/>
    <w:rsid w:val="00932D12"/>
    <w:rsid w:val="00944BBF"/>
    <w:rsid w:val="0095261E"/>
    <w:rsid w:val="0095440E"/>
    <w:rsid w:val="00961CD9"/>
    <w:rsid w:val="00966987"/>
    <w:rsid w:val="00970BC2"/>
    <w:rsid w:val="00973CBD"/>
    <w:rsid w:val="009745E2"/>
    <w:rsid w:val="00975C32"/>
    <w:rsid w:val="00976775"/>
    <w:rsid w:val="009977C9"/>
    <w:rsid w:val="00997A44"/>
    <w:rsid w:val="009A6FB4"/>
    <w:rsid w:val="009A7578"/>
    <w:rsid w:val="009B21A9"/>
    <w:rsid w:val="009B6674"/>
    <w:rsid w:val="009D0A66"/>
    <w:rsid w:val="009D54CB"/>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706D5"/>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14742"/>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35CD5"/>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evadaepr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g.state.nv.us/law1.cf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984E66-19C0-400B-B34F-B0E9F2C0C5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41</TotalTime>
  <Pages>7</Pages>
  <Words>2652</Words>
  <Characters>15121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Courtney Dalton</cp:lastModifiedBy>
  <cp:revision>5</cp:revision>
  <cp:lastPrinted>2021-03-03T00:07:00Z</cp:lastPrinted>
  <dcterms:created xsi:type="dcterms:W3CDTF">2024-02-27T22:38:00Z</dcterms:created>
  <dcterms:modified xsi:type="dcterms:W3CDTF">2024-05-20T15:02:00Z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