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 - Part II</w:t>
      </w:r>
    </w:p>
    <w:p w:rsidR="00000000" w:rsidDel="00000000" w:rsidP="00000000" w:rsidRDefault="00000000" w:rsidRPr="00000000" w14:paraId="00000002">
      <w:pPr>
        <w:rPr/>
      </w:pPr>
      <w:r w:rsidDel="00000000" w:rsidR="00000000" w:rsidRPr="00000000">
        <w:rPr>
          <w:rtl w:val="0"/>
        </w:rPr>
        <w:t xml:space="preserve">Assignment Part-II</w:t>
      </w:r>
    </w:p>
    <w:p w:rsidR="00000000" w:rsidDel="00000000" w:rsidP="00000000" w:rsidRDefault="00000000" w:rsidRPr="00000000" w14:paraId="00000003">
      <w:pPr>
        <w:rPr/>
      </w:pPr>
      <w:r w:rsidDel="00000000" w:rsidR="00000000" w:rsidRPr="00000000">
        <w:rPr>
          <w:rtl w:val="0"/>
        </w:rPr>
        <w:t xml:space="preserve">The following questions are the second part of the graded assignment. Please submit the answers in one PDF file. For writing normal text, please use MS Word (or similar software that can convert documents to PDF). For equations and figures, you can write/draw them on a blank sheet of paper using a pen, click images and upload them in the same Word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final submission will be in the form of one PDF file. A sample PDF to illustrate the submission format is provided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 DO NOT copy or paste answers from anywhere, and type the answers in your own words; your solution files will be tested using automatic plagiarism checkers and will attract a heavy penalty if plagiarism is detected.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limit your answers to less than 500 words per question.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is the optimal value of alpha for ridge and lasso regression? What will be the changes in the model if you choose double the value of alpha for both ridge and lasso? What will be the most important predictor variables after the change is implemented?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have determined the optimal value of lambda for ridge and lasso regression during the assignment. Now, which one will you choose to apply and why?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can you make sure that a model is robust and generalisable? What are the implications of the same for the accuracy of the model and why?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sample solution format is attached below.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https://drive.google.com/file/d/132kLytmmoOnFJob5UQWCNq7ikjJPbjWw/view?usp=sharing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2kLytmmoOnFJob5UQWCNq7ikjJPbjW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