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4BA14" w14:textId="380E2BE8" w:rsidR="002112F7" w:rsidRPr="002112F7" w:rsidRDefault="00DC1012" w:rsidP="00DC1012">
      <w:pPr>
        <w:ind w:left="720" w:firstLine="720"/>
        <w:rPr>
          <w:sz w:val="36"/>
          <w:szCs w:val="36"/>
          <w:lang w:val="en-GB"/>
        </w:rPr>
      </w:pPr>
      <w:r>
        <w:rPr>
          <w:b/>
          <w:bCs/>
          <w:sz w:val="36"/>
          <w:szCs w:val="36"/>
          <w:lang w:val="en-GB"/>
        </w:rPr>
        <w:t>Link to the test case-&gt;</w:t>
      </w:r>
      <w:r w:rsidRPr="00DC1012">
        <w:rPr>
          <w:b/>
          <w:bCs/>
          <w:sz w:val="36"/>
          <w:szCs w:val="36"/>
          <w:lang w:val="en-GB"/>
        </w:rPr>
        <w:t xml:space="preserve">     </w:t>
      </w:r>
      <w:hyperlink r:id="rId4" w:history="1">
        <w:r w:rsidR="002112F7" w:rsidRPr="002112F7">
          <w:rPr>
            <w:rStyle w:val="Hyperlink"/>
            <w:b/>
            <w:bCs/>
            <w:sz w:val="36"/>
            <w:szCs w:val="36"/>
            <w:lang w:val="en-GB"/>
          </w:rPr>
          <w:t>Standard User Checkout Flow</w:t>
        </w:r>
      </w:hyperlink>
    </w:p>
    <w:p w14:paraId="394E3E08" w14:textId="77777777" w:rsidR="002112F7" w:rsidRPr="002112F7" w:rsidRDefault="002112F7" w:rsidP="002112F7">
      <w:pPr>
        <w:rPr>
          <w:sz w:val="36"/>
          <w:szCs w:val="36"/>
          <w:lang w:val="en-GB"/>
        </w:rPr>
      </w:pPr>
    </w:p>
    <w:p w14:paraId="09AE9393" w14:textId="71CBC851" w:rsidR="002112F7" w:rsidRPr="002112F7" w:rsidRDefault="002112F7" w:rsidP="002112F7">
      <w:pPr>
        <w:rPr>
          <w:sz w:val="36"/>
          <w:szCs w:val="36"/>
          <w:lang w:val="en-GB"/>
        </w:rPr>
      </w:pPr>
      <w:r w:rsidRPr="002112F7">
        <w:rPr>
          <w:sz w:val="36"/>
          <w:szCs w:val="36"/>
          <w:lang w:val="en-GB"/>
        </w:rPr>
        <w:t xml:space="preserve">The </w:t>
      </w:r>
      <w:r w:rsidR="00DC1012" w:rsidRPr="00DC1012">
        <w:rPr>
          <w:sz w:val="36"/>
          <w:szCs w:val="36"/>
          <w:lang w:val="en-GB"/>
        </w:rPr>
        <w:t>standard checkout test</w:t>
      </w:r>
      <w:r w:rsidRPr="002112F7">
        <w:rPr>
          <w:sz w:val="36"/>
          <w:szCs w:val="36"/>
          <w:lang w:val="en-GB"/>
        </w:rPr>
        <w:t xml:space="preserve"> case verifies the complete checkout process for a standard user on the Saucedemo website. This scenario involves the following steps:</w:t>
      </w:r>
    </w:p>
    <w:p w14:paraId="096019A4" w14:textId="77777777" w:rsidR="002112F7" w:rsidRPr="002112F7" w:rsidRDefault="002112F7" w:rsidP="002112F7">
      <w:pPr>
        <w:rPr>
          <w:sz w:val="36"/>
          <w:szCs w:val="36"/>
          <w:lang w:val="en-GB"/>
        </w:rPr>
      </w:pPr>
    </w:p>
    <w:p w14:paraId="46C454A3" w14:textId="77777777" w:rsidR="002112F7" w:rsidRPr="002112F7" w:rsidRDefault="002112F7" w:rsidP="002112F7">
      <w:pPr>
        <w:rPr>
          <w:sz w:val="36"/>
          <w:szCs w:val="36"/>
          <w:lang w:val="en-GB"/>
        </w:rPr>
      </w:pPr>
      <w:r w:rsidRPr="002112F7">
        <w:rPr>
          <w:sz w:val="36"/>
          <w:szCs w:val="36"/>
          <w:lang w:val="en-GB"/>
        </w:rPr>
        <w:tab/>
        <w:t>1.</w:t>
      </w:r>
      <w:r w:rsidRPr="002112F7">
        <w:rPr>
          <w:sz w:val="36"/>
          <w:szCs w:val="36"/>
          <w:lang w:val="en-GB"/>
        </w:rPr>
        <w:tab/>
      </w:r>
      <w:r w:rsidRPr="002112F7">
        <w:rPr>
          <w:b/>
          <w:bCs/>
          <w:sz w:val="36"/>
          <w:szCs w:val="36"/>
          <w:lang w:val="en-GB"/>
        </w:rPr>
        <w:t>User Login</w:t>
      </w:r>
      <w:r w:rsidRPr="002112F7">
        <w:rPr>
          <w:sz w:val="36"/>
          <w:szCs w:val="36"/>
          <w:lang w:val="en-GB"/>
        </w:rPr>
        <w:t>: The user navigates to the login page and enters valid credentials to gain access to their account.</w:t>
      </w:r>
    </w:p>
    <w:p w14:paraId="74EFC38F" w14:textId="77777777" w:rsidR="002112F7" w:rsidRPr="002112F7" w:rsidRDefault="002112F7" w:rsidP="002112F7">
      <w:pPr>
        <w:rPr>
          <w:sz w:val="36"/>
          <w:szCs w:val="36"/>
          <w:lang w:val="en-GB"/>
        </w:rPr>
      </w:pPr>
      <w:r w:rsidRPr="002112F7">
        <w:rPr>
          <w:sz w:val="36"/>
          <w:szCs w:val="36"/>
          <w:lang w:val="en-GB"/>
        </w:rPr>
        <w:tab/>
        <w:t>2.</w:t>
      </w:r>
      <w:r w:rsidRPr="002112F7">
        <w:rPr>
          <w:sz w:val="36"/>
          <w:szCs w:val="36"/>
          <w:lang w:val="en-GB"/>
        </w:rPr>
        <w:tab/>
      </w:r>
      <w:r w:rsidRPr="002112F7">
        <w:rPr>
          <w:b/>
          <w:bCs/>
          <w:sz w:val="36"/>
          <w:szCs w:val="36"/>
          <w:lang w:val="en-GB"/>
        </w:rPr>
        <w:t>Add Items to Cart</w:t>
      </w:r>
      <w:r w:rsidRPr="002112F7">
        <w:rPr>
          <w:sz w:val="36"/>
          <w:szCs w:val="36"/>
          <w:lang w:val="en-GB"/>
        </w:rPr>
        <w:t>: The user selects specific items to add to their shopping cart.</w:t>
      </w:r>
    </w:p>
    <w:p w14:paraId="2D2E36B1" w14:textId="77777777" w:rsidR="002112F7" w:rsidRPr="002112F7" w:rsidRDefault="002112F7" w:rsidP="002112F7">
      <w:pPr>
        <w:rPr>
          <w:sz w:val="36"/>
          <w:szCs w:val="36"/>
          <w:lang w:val="en-GB"/>
        </w:rPr>
      </w:pPr>
      <w:r w:rsidRPr="002112F7">
        <w:rPr>
          <w:sz w:val="36"/>
          <w:szCs w:val="36"/>
          <w:lang w:val="en-GB"/>
        </w:rPr>
        <w:tab/>
        <w:t>3.</w:t>
      </w:r>
      <w:r w:rsidRPr="002112F7">
        <w:rPr>
          <w:sz w:val="36"/>
          <w:szCs w:val="36"/>
          <w:lang w:val="en-GB"/>
        </w:rPr>
        <w:tab/>
      </w:r>
      <w:r w:rsidRPr="002112F7">
        <w:rPr>
          <w:b/>
          <w:bCs/>
          <w:sz w:val="36"/>
          <w:szCs w:val="36"/>
          <w:lang w:val="en-GB"/>
        </w:rPr>
        <w:t>Proceed to Cart Page</w:t>
      </w:r>
      <w:r w:rsidRPr="002112F7">
        <w:rPr>
          <w:sz w:val="36"/>
          <w:szCs w:val="36"/>
          <w:lang w:val="en-GB"/>
        </w:rPr>
        <w:t>: The user clicks on the cart link to review items before checking out.</w:t>
      </w:r>
    </w:p>
    <w:p w14:paraId="60F4F3CC" w14:textId="77777777" w:rsidR="002112F7" w:rsidRPr="002112F7" w:rsidRDefault="002112F7" w:rsidP="002112F7">
      <w:pPr>
        <w:rPr>
          <w:sz w:val="36"/>
          <w:szCs w:val="36"/>
          <w:lang w:val="en-GB"/>
        </w:rPr>
      </w:pPr>
      <w:r w:rsidRPr="002112F7">
        <w:rPr>
          <w:sz w:val="36"/>
          <w:szCs w:val="36"/>
          <w:lang w:val="en-GB"/>
        </w:rPr>
        <w:tab/>
        <w:t>4.</w:t>
      </w:r>
      <w:r w:rsidRPr="002112F7">
        <w:rPr>
          <w:sz w:val="36"/>
          <w:szCs w:val="36"/>
          <w:lang w:val="en-GB"/>
        </w:rPr>
        <w:tab/>
      </w:r>
      <w:r w:rsidRPr="002112F7">
        <w:rPr>
          <w:b/>
          <w:bCs/>
          <w:sz w:val="36"/>
          <w:szCs w:val="36"/>
          <w:lang w:val="en-GB"/>
        </w:rPr>
        <w:t>Checkout Process</w:t>
      </w:r>
      <w:r w:rsidRPr="002112F7">
        <w:rPr>
          <w:sz w:val="36"/>
          <w:szCs w:val="36"/>
          <w:lang w:val="en-GB"/>
        </w:rPr>
        <w:t>: The user fills in their personal information (first name, last name, and zip code) and proceeds to the checkout confirmation page.</w:t>
      </w:r>
    </w:p>
    <w:p w14:paraId="3039CE99" w14:textId="77777777" w:rsidR="002112F7" w:rsidRPr="002112F7" w:rsidRDefault="002112F7" w:rsidP="002112F7">
      <w:pPr>
        <w:rPr>
          <w:sz w:val="36"/>
          <w:szCs w:val="36"/>
          <w:lang w:val="en-GB"/>
        </w:rPr>
      </w:pPr>
      <w:r w:rsidRPr="002112F7">
        <w:rPr>
          <w:sz w:val="36"/>
          <w:szCs w:val="36"/>
          <w:lang w:val="en-GB"/>
        </w:rPr>
        <w:tab/>
        <w:t>5.</w:t>
      </w:r>
      <w:r w:rsidRPr="002112F7">
        <w:rPr>
          <w:sz w:val="36"/>
          <w:szCs w:val="36"/>
          <w:lang w:val="en-GB"/>
        </w:rPr>
        <w:tab/>
      </w:r>
      <w:r w:rsidRPr="002112F7">
        <w:rPr>
          <w:b/>
          <w:bCs/>
          <w:sz w:val="36"/>
          <w:szCs w:val="36"/>
          <w:lang w:val="en-GB"/>
        </w:rPr>
        <w:t>Complete Purchase</w:t>
      </w:r>
      <w:r w:rsidRPr="002112F7">
        <w:rPr>
          <w:sz w:val="36"/>
          <w:szCs w:val="36"/>
          <w:lang w:val="en-GB"/>
        </w:rPr>
        <w:t>: The user completes the purchase, which should display a confirmation message indicating that the order has been successfully placed.</w:t>
      </w:r>
    </w:p>
    <w:p w14:paraId="34B7963B" w14:textId="77777777" w:rsidR="002112F7" w:rsidRPr="002112F7" w:rsidRDefault="002112F7" w:rsidP="002112F7">
      <w:pPr>
        <w:rPr>
          <w:sz w:val="36"/>
          <w:szCs w:val="36"/>
          <w:lang w:val="en-GB"/>
        </w:rPr>
      </w:pPr>
    </w:p>
    <w:p w14:paraId="020B1653" w14:textId="77777777" w:rsidR="002112F7" w:rsidRPr="002112F7" w:rsidRDefault="002112F7" w:rsidP="002112F7">
      <w:pPr>
        <w:rPr>
          <w:sz w:val="36"/>
          <w:szCs w:val="36"/>
          <w:lang w:val="en-GB"/>
        </w:rPr>
      </w:pPr>
      <w:r w:rsidRPr="002112F7">
        <w:rPr>
          <w:b/>
          <w:bCs/>
          <w:sz w:val="36"/>
          <w:szCs w:val="36"/>
          <w:lang w:val="en-GB"/>
        </w:rPr>
        <w:t>Rationale for Automation</w:t>
      </w:r>
    </w:p>
    <w:p w14:paraId="7E642D2A" w14:textId="77777777" w:rsidR="002112F7" w:rsidRPr="002112F7" w:rsidRDefault="002112F7" w:rsidP="002112F7">
      <w:pPr>
        <w:rPr>
          <w:sz w:val="36"/>
          <w:szCs w:val="36"/>
          <w:lang w:val="en-GB"/>
        </w:rPr>
      </w:pPr>
    </w:p>
    <w:p w14:paraId="64259B3F" w14:textId="77777777" w:rsidR="002112F7" w:rsidRPr="002112F7" w:rsidRDefault="002112F7" w:rsidP="002112F7">
      <w:pPr>
        <w:rPr>
          <w:sz w:val="36"/>
          <w:szCs w:val="36"/>
          <w:lang w:val="en-GB"/>
        </w:rPr>
      </w:pPr>
      <w:r w:rsidRPr="002112F7">
        <w:rPr>
          <w:sz w:val="36"/>
          <w:szCs w:val="36"/>
          <w:lang w:val="en-GB"/>
        </w:rPr>
        <w:tab/>
        <w:t>1.</w:t>
      </w:r>
      <w:r w:rsidRPr="002112F7">
        <w:rPr>
          <w:sz w:val="36"/>
          <w:szCs w:val="36"/>
          <w:lang w:val="en-GB"/>
        </w:rPr>
        <w:tab/>
      </w:r>
      <w:r w:rsidRPr="002112F7">
        <w:rPr>
          <w:b/>
          <w:bCs/>
          <w:sz w:val="36"/>
          <w:szCs w:val="36"/>
          <w:lang w:val="en-GB"/>
        </w:rPr>
        <w:t>Critical User Workflow</w:t>
      </w:r>
      <w:r w:rsidRPr="002112F7">
        <w:rPr>
          <w:sz w:val="36"/>
          <w:szCs w:val="36"/>
          <w:lang w:val="en-GB"/>
        </w:rPr>
        <w:t>: The checkout process is one of the most critical workflows on e-commerce platforms. Automating this test ensures that all essential steps are functioning correctly and that users can successfully complete purchases, which is crucial for the business.</w:t>
      </w:r>
    </w:p>
    <w:p w14:paraId="11C19B61" w14:textId="77777777" w:rsidR="002112F7" w:rsidRPr="002112F7" w:rsidRDefault="002112F7" w:rsidP="002112F7">
      <w:pPr>
        <w:rPr>
          <w:sz w:val="36"/>
          <w:szCs w:val="36"/>
          <w:lang w:val="en-GB"/>
        </w:rPr>
      </w:pPr>
      <w:r w:rsidRPr="002112F7">
        <w:rPr>
          <w:sz w:val="36"/>
          <w:szCs w:val="36"/>
          <w:lang w:val="en-GB"/>
        </w:rPr>
        <w:tab/>
        <w:t>2.</w:t>
      </w:r>
      <w:r w:rsidRPr="002112F7">
        <w:rPr>
          <w:sz w:val="36"/>
          <w:szCs w:val="36"/>
          <w:lang w:val="en-GB"/>
        </w:rPr>
        <w:tab/>
      </w:r>
      <w:r w:rsidRPr="002112F7">
        <w:rPr>
          <w:b/>
          <w:bCs/>
          <w:sz w:val="36"/>
          <w:szCs w:val="36"/>
          <w:lang w:val="en-GB"/>
        </w:rPr>
        <w:t>Frequent Changes</w:t>
      </w:r>
      <w:r w:rsidRPr="002112F7">
        <w:rPr>
          <w:sz w:val="36"/>
          <w:szCs w:val="36"/>
          <w:lang w:val="en-GB"/>
        </w:rPr>
        <w:t xml:space="preserve">: The checkout functionality is often subject to updates and changes, whether for </w:t>
      </w:r>
      <w:r w:rsidRPr="002112F7">
        <w:rPr>
          <w:sz w:val="36"/>
          <w:szCs w:val="36"/>
          <w:lang w:val="en-GB"/>
        </w:rPr>
        <w:lastRenderedPageBreak/>
        <w:t>improving user experience, adding new features, or fixing bugs. Automated tests can be run frequently, especially after changes to the codebase, to ensure that new updates do not break existing functionality.</w:t>
      </w:r>
    </w:p>
    <w:p w14:paraId="4B728366" w14:textId="77777777" w:rsidR="002112F7" w:rsidRPr="002112F7" w:rsidRDefault="002112F7" w:rsidP="002112F7">
      <w:pPr>
        <w:rPr>
          <w:sz w:val="36"/>
          <w:szCs w:val="36"/>
          <w:lang w:val="en-GB"/>
        </w:rPr>
      </w:pPr>
      <w:r w:rsidRPr="002112F7">
        <w:rPr>
          <w:sz w:val="36"/>
          <w:szCs w:val="36"/>
          <w:lang w:val="en-GB"/>
        </w:rPr>
        <w:tab/>
        <w:t>3.</w:t>
      </w:r>
      <w:r w:rsidRPr="002112F7">
        <w:rPr>
          <w:sz w:val="36"/>
          <w:szCs w:val="36"/>
          <w:lang w:val="en-GB"/>
        </w:rPr>
        <w:tab/>
      </w:r>
      <w:r w:rsidRPr="002112F7">
        <w:rPr>
          <w:b/>
          <w:bCs/>
          <w:sz w:val="36"/>
          <w:szCs w:val="36"/>
          <w:lang w:val="en-GB"/>
        </w:rPr>
        <w:t>Time Efficiency</w:t>
      </w:r>
      <w:r w:rsidRPr="002112F7">
        <w:rPr>
          <w:sz w:val="36"/>
          <w:szCs w:val="36"/>
          <w:lang w:val="en-GB"/>
        </w:rPr>
        <w:t>: Manual testing of the checkout process can be time-consuming and error-prone, especially if multiple test cases need to be run for different scenarios (e.g., with various items, user information, or promotions). Automating this flow saves time and reduces the risk of human error.</w:t>
      </w:r>
    </w:p>
    <w:p w14:paraId="0327AB83" w14:textId="77777777" w:rsidR="002112F7" w:rsidRPr="002112F7" w:rsidRDefault="002112F7" w:rsidP="002112F7">
      <w:pPr>
        <w:rPr>
          <w:sz w:val="36"/>
          <w:szCs w:val="36"/>
          <w:lang w:val="en-GB"/>
        </w:rPr>
      </w:pPr>
      <w:r w:rsidRPr="002112F7">
        <w:rPr>
          <w:sz w:val="36"/>
          <w:szCs w:val="36"/>
          <w:lang w:val="en-GB"/>
        </w:rPr>
        <w:tab/>
        <w:t>4.</w:t>
      </w:r>
      <w:r w:rsidRPr="002112F7">
        <w:rPr>
          <w:sz w:val="36"/>
          <w:szCs w:val="36"/>
          <w:lang w:val="en-GB"/>
        </w:rPr>
        <w:tab/>
      </w:r>
      <w:r w:rsidRPr="002112F7">
        <w:rPr>
          <w:b/>
          <w:bCs/>
          <w:sz w:val="36"/>
          <w:szCs w:val="36"/>
          <w:lang w:val="en-GB"/>
        </w:rPr>
        <w:t>Regression Testing</w:t>
      </w:r>
      <w:r w:rsidRPr="002112F7">
        <w:rPr>
          <w:sz w:val="36"/>
          <w:szCs w:val="36"/>
          <w:lang w:val="en-GB"/>
        </w:rPr>
        <w:t>: The automated checkout test serves as part of the regression suite. When new features are added or modifications are made to the site, this test will help ensure that the checkout process continues to work as intended, protecting the integrity of critical functionality.</w:t>
      </w:r>
    </w:p>
    <w:p w14:paraId="23EB70B2" w14:textId="77777777" w:rsidR="002112F7" w:rsidRPr="002112F7" w:rsidRDefault="002112F7" w:rsidP="002112F7">
      <w:pPr>
        <w:rPr>
          <w:sz w:val="36"/>
          <w:szCs w:val="36"/>
          <w:lang w:val="en-GB"/>
        </w:rPr>
      </w:pPr>
      <w:r w:rsidRPr="002112F7">
        <w:rPr>
          <w:sz w:val="36"/>
          <w:szCs w:val="36"/>
          <w:lang w:val="en-GB"/>
        </w:rPr>
        <w:tab/>
        <w:t>5.</w:t>
      </w:r>
      <w:r w:rsidRPr="002112F7">
        <w:rPr>
          <w:sz w:val="36"/>
          <w:szCs w:val="36"/>
          <w:lang w:val="en-GB"/>
        </w:rPr>
        <w:tab/>
      </w:r>
      <w:r w:rsidRPr="002112F7">
        <w:rPr>
          <w:b/>
          <w:bCs/>
          <w:sz w:val="36"/>
          <w:szCs w:val="36"/>
          <w:lang w:val="en-GB"/>
        </w:rPr>
        <w:t>Reusability and Maintainability</w:t>
      </w:r>
      <w:r w:rsidRPr="002112F7">
        <w:rPr>
          <w:sz w:val="36"/>
          <w:szCs w:val="36"/>
          <w:lang w:val="en-GB"/>
        </w:rPr>
        <w:t>: The modular structure of the test allows for easy updates. For instance, if the UI changes, adjustments can be made to the specific functions without needing to rewrite the entire test case. This enhances maintainability and reduces technical debt over time.</w:t>
      </w:r>
    </w:p>
    <w:p w14:paraId="1A4F27AC" w14:textId="77777777" w:rsidR="002112F7" w:rsidRPr="002112F7" w:rsidRDefault="002112F7" w:rsidP="002112F7">
      <w:pPr>
        <w:rPr>
          <w:sz w:val="36"/>
          <w:szCs w:val="36"/>
          <w:lang w:val="en-GB"/>
        </w:rPr>
      </w:pPr>
    </w:p>
    <w:p w14:paraId="663A0214" w14:textId="69B1B524" w:rsidR="00DD3D04" w:rsidRPr="00DC1012" w:rsidRDefault="002112F7" w:rsidP="002112F7">
      <w:pPr>
        <w:rPr>
          <w:sz w:val="36"/>
          <w:szCs w:val="36"/>
          <w:lang w:val="en-GB"/>
        </w:rPr>
      </w:pPr>
      <w:r w:rsidRPr="00DC1012">
        <w:rPr>
          <w:sz w:val="36"/>
          <w:szCs w:val="36"/>
          <w:lang w:val="en-GB"/>
        </w:rPr>
        <w:t xml:space="preserve">By automating the </w:t>
      </w:r>
      <w:r w:rsidRPr="00DC1012">
        <w:rPr>
          <w:b/>
          <w:bCs/>
          <w:sz w:val="36"/>
          <w:szCs w:val="36"/>
          <w:lang w:val="en-GB"/>
        </w:rPr>
        <w:t>Standard User Checkout Flow</w:t>
      </w:r>
      <w:r w:rsidRPr="00DC1012">
        <w:rPr>
          <w:sz w:val="36"/>
          <w:szCs w:val="36"/>
          <w:lang w:val="en-GB"/>
        </w:rPr>
        <w:t>, we ensure that the core functionality of the Saucedemo website is thoroughly tested, providing a reliable experience for users and safeguarding business operations.</w:t>
      </w:r>
    </w:p>
    <w:p w14:paraId="39F8B387" w14:textId="77777777" w:rsidR="00DC1012" w:rsidRPr="00DC1012" w:rsidRDefault="00DC1012" w:rsidP="002112F7">
      <w:pPr>
        <w:rPr>
          <w:sz w:val="36"/>
          <w:szCs w:val="36"/>
          <w:lang w:val="en-GB"/>
        </w:rPr>
      </w:pPr>
    </w:p>
    <w:p w14:paraId="090A27A5" w14:textId="5F155571" w:rsidR="00DC1012" w:rsidRDefault="00DC1012" w:rsidP="002112F7">
      <w:pPr>
        <w:rPr>
          <w:sz w:val="36"/>
          <w:szCs w:val="36"/>
          <w:lang w:val="en-GB"/>
        </w:rPr>
      </w:pPr>
      <w:r w:rsidRPr="00DC1012">
        <w:rPr>
          <w:sz w:val="36"/>
          <w:szCs w:val="36"/>
          <w:lang w:val="en-GB"/>
        </w:rPr>
        <w:t xml:space="preserve">For this test case, Playwright was selected as the automation framework. Playwright stands out due to its </w:t>
      </w:r>
      <w:r w:rsidRPr="00DC1012">
        <w:rPr>
          <w:sz w:val="36"/>
          <w:szCs w:val="36"/>
          <w:lang w:val="en-GB"/>
        </w:rPr>
        <w:lastRenderedPageBreak/>
        <w:t>ability to handle multiple browser contexts, enabling us to test the application in different environments without additional setup. It provides a robust API that simplifies the process of simulating user interactions, such as clicking buttons and filling out forms. The built-in assertion capabilities make it straightforward to verify outcomes directly within the test code, enhancing readability and maintainability.</w:t>
      </w:r>
    </w:p>
    <w:p w14:paraId="01EB2A67" w14:textId="77777777" w:rsidR="00A279DE" w:rsidRDefault="00A279DE" w:rsidP="002112F7">
      <w:pPr>
        <w:rPr>
          <w:sz w:val="36"/>
          <w:szCs w:val="36"/>
          <w:lang w:val="en-GB"/>
        </w:rPr>
      </w:pPr>
    </w:p>
    <w:p w14:paraId="1575C9C0" w14:textId="28047A1B" w:rsidR="00A279DE" w:rsidRDefault="00A279DE" w:rsidP="002112F7">
      <w:pPr>
        <w:rPr>
          <w:sz w:val="36"/>
          <w:szCs w:val="36"/>
          <w:lang w:val="en-GB"/>
        </w:rPr>
      </w:pPr>
      <w:r>
        <w:rPr>
          <w:sz w:val="36"/>
          <w:szCs w:val="36"/>
          <w:lang w:val="en-GB"/>
        </w:rPr>
        <w:t xml:space="preserve">Expected Final Result for </w:t>
      </w:r>
      <w:proofErr w:type="gramStart"/>
      <w:r>
        <w:rPr>
          <w:sz w:val="36"/>
          <w:szCs w:val="36"/>
          <w:lang w:val="en-GB"/>
        </w:rPr>
        <w:t>user(</w:t>
      </w:r>
      <w:proofErr w:type="gramEnd"/>
      <w:r>
        <w:rPr>
          <w:sz w:val="36"/>
          <w:szCs w:val="36"/>
          <w:lang w:val="en-GB"/>
        </w:rPr>
        <w:t>Screenshot):</w:t>
      </w:r>
    </w:p>
    <w:p w14:paraId="31A32F90" w14:textId="77777777" w:rsidR="00A279DE" w:rsidRDefault="00A279DE" w:rsidP="002112F7">
      <w:pPr>
        <w:rPr>
          <w:sz w:val="36"/>
          <w:szCs w:val="36"/>
          <w:lang w:val="en-GB"/>
        </w:rPr>
      </w:pPr>
    </w:p>
    <w:p w14:paraId="1784BDCA" w14:textId="70A69F43" w:rsidR="00A279DE" w:rsidRPr="00DC1012" w:rsidRDefault="00A279DE" w:rsidP="002112F7">
      <w:pPr>
        <w:rPr>
          <w:sz w:val="36"/>
          <w:szCs w:val="36"/>
        </w:rPr>
      </w:pPr>
      <w:r w:rsidRPr="00A279DE">
        <w:rPr>
          <w:sz w:val="36"/>
          <w:szCs w:val="36"/>
        </w:rPr>
        <w:drawing>
          <wp:inline distT="0" distB="0" distL="0" distR="0" wp14:anchorId="4338AF32" wp14:editId="38C30C44">
            <wp:extent cx="5731510" cy="2980690"/>
            <wp:effectExtent l="0" t="0" r="0" b="3810"/>
            <wp:docPr id="643553433" name="Picture 1" descr="A screenshot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53433" name="Picture 1" descr="A screenshot of a logo&#10;&#10;Description automatically generated"/>
                    <pic:cNvPicPr/>
                  </pic:nvPicPr>
                  <pic:blipFill>
                    <a:blip r:embed="rId5"/>
                    <a:stretch>
                      <a:fillRect/>
                    </a:stretch>
                  </pic:blipFill>
                  <pic:spPr>
                    <a:xfrm>
                      <a:off x="0" y="0"/>
                      <a:ext cx="5731510" cy="2980690"/>
                    </a:xfrm>
                    <a:prstGeom prst="rect">
                      <a:avLst/>
                    </a:prstGeom>
                  </pic:spPr>
                </pic:pic>
              </a:graphicData>
            </a:graphic>
          </wp:inline>
        </w:drawing>
      </w:r>
    </w:p>
    <w:sectPr w:rsidR="00A279DE" w:rsidRPr="00DC1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2F7"/>
    <w:rsid w:val="002112F7"/>
    <w:rsid w:val="002818CE"/>
    <w:rsid w:val="00401216"/>
    <w:rsid w:val="004E19CE"/>
    <w:rsid w:val="00A279DE"/>
    <w:rsid w:val="00DC1012"/>
    <w:rsid w:val="00DD3D04"/>
    <w:rsid w:val="00F21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673A14B"/>
  <w15:chartTrackingRefBased/>
  <w15:docId w15:val="{5CD134AD-A12B-4846-9E79-4D48011DD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2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12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12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12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12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12F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2F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2F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2F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2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12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12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12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12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1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2F7"/>
    <w:rPr>
      <w:rFonts w:eastAsiaTheme="majorEastAsia" w:cstheme="majorBidi"/>
      <w:color w:val="272727" w:themeColor="text1" w:themeTint="D8"/>
    </w:rPr>
  </w:style>
  <w:style w:type="paragraph" w:styleId="Title">
    <w:name w:val="Title"/>
    <w:basedOn w:val="Normal"/>
    <w:next w:val="Normal"/>
    <w:link w:val="TitleChar"/>
    <w:uiPriority w:val="10"/>
    <w:qFormat/>
    <w:rsid w:val="002112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2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2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12F7"/>
    <w:rPr>
      <w:i/>
      <w:iCs/>
      <w:color w:val="404040" w:themeColor="text1" w:themeTint="BF"/>
    </w:rPr>
  </w:style>
  <w:style w:type="paragraph" w:styleId="ListParagraph">
    <w:name w:val="List Paragraph"/>
    <w:basedOn w:val="Normal"/>
    <w:uiPriority w:val="34"/>
    <w:qFormat/>
    <w:rsid w:val="002112F7"/>
    <w:pPr>
      <w:ind w:left="720"/>
      <w:contextualSpacing/>
    </w:pPr>
  </w:style>
  <w:style w:type="character" w:styleId="IntenseEmphasis">
    <w:name w:val="Intense Emphasis"/>
    <w:basedOn w:val="DefaultParagraphFont"/>
    <w:uiPriority w:val="21"/>
    <w:qFormat/>
    <w:rsid w:val="002112F7"/>
    <w:rPr>
      <w:i/>
      <w:iCs/>
      <w:color w:val="0F4761" w:themeColor="accent1" w:themeShade="BF"/>
    </w:rPr>
  </w:style>
  <w:style w:type="paragraph" w:styleId="IntenseQuote">
    <w:name w:val="Intense Quote"/>
    <w:basedOn w:val="Normal"/>
    <w:next w:val="Normal"/>
    <w:link w:val="IntenseQuoteChar"/>
    <w:uiPriority w:val="30"/>
    <w:qFormat/>
    <w:rsid w:val="00211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12F7"/>
    <w:rPr>
      <w:i/>
      <w:iCs/>
      <w:color w:val="0F4761" w:themeColor="accent1" w:themeShade="BF"/>
    </w:rPr>
  </w:style>
  <w:style w:type="character" w:styleId="IntenseReference">
    <w:name w:val="Intense Reference"/>
    <w:basedOn w:val="DefaultParagraphFont"/>
    <w:uiPriority w:val="32"/>
    <w:qFormat/>
    <w:rsid w:val="002112F7"/>
    <w:rPr>
      <w:b/>
      <w:bCs/>
      <w:smallCaps/>
      <w:color w:val="0F4761" w:themeColor="accent1" w:themeShade="BF"/>
      <w:spacing w:val="5"/>
    </w:rPr>
  </w:style>
  <w:style w:type="character" w:styleId="Hyperlink">
    <w:name w:val="Hyperlink"/>
    <w:basedOn w:val="DefaultParagraphFont"/>
    <w:uiPriority w:val="99"/>
    <w:unhideWhenUsed/>
    <w:rsid w:val="00DC1012"/>
    <w:rPr>
      <w:color w:val="467886" w:themeColor="hyperlink"/>
      <w:u w:val="single"/>
    </w:rPr>
  </w:style>
  <w:style w:type="character" w:styleId="UnresolvedMention">
    <w:name w:val="Unresolved Mention"/>
    <w:basedOn w:val="DefaultParagraphFont"/>
    <w:uiPriority w:val="99"/>
    <w:semiHidden/>
    <w:unhideWhenUsed/>
    <w:rsid w:val="00DC1012"/>
    <w:rPr>
      <w:color w:val="605E5C"/>
      <w:shd w:val="clear" w:color="auto" w:fill="E1DFDD"/>
    </w:rPr>
  </w:style>
  <w:style w:type="character" w:styleId="FollowedHyperlink">
    <w:name w:val="FollowedHyperlink"/>
    <w:basedOn w:val="DefaultParagraphFont"/>
    <w:uiPriority w:val="99"/>
    <w:semiHidden/>
    <w:unhideWhenUsed/>
    <w:rsid w:val="00DC101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SanjayMohan95/saucedemo-tests/blob/main/tests/standardcheckout.sp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mohan</dc:creator>
  <cp:keywords/>
  <dc:description/>
  <cp:lastModifiedBy>sanjay mohan</cp:lastModifiedBy>
  <cp:revision>4</cp:revision>
  <dcterms:created xsi:type="dcterms:W3CDTF">2024-11-01T03:53:00Z</dcterms:created>
  <dcterms:modified xsi:type="dcterms:W3CDTF">2024-11-01T04:45:00Z</dcterms:modified>
</cp:coreProperties>
</file>