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D02" w:rsidRDefault="00D64D02" w:rsidP="00282B18">
      <w:pPr>
        <w:spacing w:after="0" w:line="240" w:lineRule="auto"/>
        <w:rPr>
          <w:rFonts w:ascii="Arial" w:hAnsi="Arial" w:cs="Arial"/>
          <w:sz w:val="20"/>
          <w:szCs w:val="20"/>
        </w:rPr>
      </w:pPr>
    </w:p>
    <w:p w:rsidR="00D64D02" w:rsidRDefault="000A31E1"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rsidR="00D12669" w:rsidRDefault="000A31E1" w:rsidP="00D12669">
      <w:pPr>
        <w:spacing w:after="0" w:line="240" w:lineRule="auto"/>
        <w:rPr>
          <w:rFonts w:ascii="Arial" w:hAnsi="Arial" w:cs="Arial"/>
          <w:sz w:val="20"/>
          <w:szCs w:val="20"/>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rsidR="00220A6E" w:rsidRDefault="000A31E1"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rsidR="00282B18" w:rsidRDefault="000A31E1"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rsidR="00B93916" w:rsidRDefault="000A31E1" w:rsidP="00282B18">
      <w:pPr>
        <w:spacing w:after="0" w:line="240" w:lineRule="auto"/>
        <w:rPr>
          <w:rFonts w:ascii="Arial" w:hAnsi="Arial" w:cs="Arial"/>
          <w:sz w:val="20"/>
          <w:szCs w:val="20"/>
        </w:rPr>
      </w:pPr>
      <w:hyperlink w:anchor="join" w:history="1">
        <w:r w:rsidR="00B93916" w:rsidRPr="00B93916">
          <w:rPr>
            <w:rStyle w:val="Hyperlink"/>
            <w:rFonts w:ascii="Arial" w:hAnsi="Arial" w:cs="Arial"/>
            <w:sz w:val="20"/>
            <w:szCs w:val="20"/>
          </w:rPr>
          <w:t>Join</w:t>
        </w:r>
      </w:hyperlink>
    </w:p>
    <w:p w:rsidR="00B33A9D" w:rsidRDefault="000A31E1"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rsidR="00B93916" w:rsidRDefault="000A31E1"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rsidR="002350DD" w:rsidRDefault="000A31E1"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rsidR="00D64D02" w:rsidRDefault="000A31E1"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rsidR="00F10B7C" w:rsidRDefault="000A31E1"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rsidR="00D12669" w:rsidRDefault="000A31E1" w:rsidP="00282B18">
      <w:pPr>
        <w:spacing w:after="0" w:line="240" w:lineRule="auto"/>
        <w:rPr>
          <w:rFonts w:ascii="Arial" w:hAnsi="Arial" w:cs="Arial"/>
          <w:sz w:val="20"/>
          <w:szCs w:val="20"/>
        </w:rPr>
      </w:pPr>
      <w:hyperlink w:anchor="rest" w:history="1">
        <w:proofErr w:type="gramStart"/>
        <w:r w:rsidR="00D12669" w:rsidRPr="00D12669">
          <w:rPr>
            <w:rStyle w:val="Hyperlink"/>
            <w:rFonts w:ascii="Arial" w:hAnsi="Arial" w:cs="Arial"/>
            <w:sz w:val="20"/>
            <w:szCs w:val="20"/>
          </w:rPr>
          <w:t>rest</w:t>
        </w:r>
        <w:proofErr w:type="gramEnd"/>
      </w:hyperlink>
    </w:p>
    <w:p w:rsidR="00282B18" w:rsidRDefault="000A31E1"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rsidR="00B93916" w:rsidRDefault="000A31E1"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bookmarkStart w:id="0" w:name="_GoBack"/>
      <w:bookmarkEnd w:id="0"/>
    </w:p>
    <w:p w:rsidR="007C4BB0" w:rsidRDefault="007C4BB0" w:rsidP="00282B18">
      <w:pPr>
        <w:spacing w:after="0" w:line="240" w:lineRule="auto"/>
        <w:rPr>
          <w:rStyle w:val="Hyperlink"/>
          <w:rFonts w:ascii="Arial" w:hAnsi="Arial" w:cs="Arial"/>
          <w:sz w:val="20"/>
          <w:szCs w:val="20"/>
        </w:rPr>
      </w:pPr>
    </w:p>
    <w:p w:rsidR="007C4BB0" w:rsidRDefault="000A31E1" w:rsidP="00282B18">
      <w:pPr>
        <w:spacing w:after="0" w:line="240" w:lineRule="auto"/>
        <w:rPr>
          <w:rStyle w:val="Hyperlink"/>
          <w:rFonts w:ascii="Arial" w:hAnsi="Arial" w:cs="Arial"/>
          <w:sz w:val="20"/>
          <w:szCs w:val="20"/>
        </w:rPr>
      </w:pPr>
      <w:hyperlink w:anchor="Call" w:history="1">
        <w:r w:rsidR="007C4BB0" w:rsidRPr="00CB3BB0">
          <w:rPr>
            <w:rStyle w:val="Hyperlink"/>
            <w:rFonts w:ascii="Arial" w:hAnsi="Arial" w:cs="Arial"/>
            <w:sz w:val="20"/>
            <w:szCs w:val="20"/>
          </w:rPr>
          <w:t>Call</w:t>
        </w:r>
      </w:hyperlink>
      <w:r w:rsidR="007C4BB0">
        <w:rPr>
          <w:rStyle w:val="Hyperlink"/>
          <w:rFonts w:ascii="Arial" w:hAnsi="Arial" w:cs="Arial"/>
          <w:sz w:val="20"/>
          <w:szCs w:val="20"/>
        </w:rPr>
        <w:t xml:space="preserve"> </w:t>
      </w:r>
    </w:p>
    <w:p w:rsidR="007C4BB0" w:rsidRDefault="000A31E1" w:rsidP="00282B18">
      <w:pPr>
        <w:spacing w:after="0" w:line="240" w:lineRule="auto"/>
        <w:rPr>
          <w:rStyle w:val="Hyperlink"/>
          <w:rFonts w:ascii="Arial" w:hAnsi="Arial" w:cs="Arial"/>
          <w:sz w:val="20"/>
          <w:szCs w:val="20"/>
        </w:rPr>
      </w:pPr>
      <w:hyperlink w:anchor="Apply" w:history="1">
        <w:r w:rsidR="007C4BB0" w:rsidRPr="0077132B">
          <w:rPr>
            <w:rStyle w:val="Hyperlink"/>
            <w:rFonts w:ascii="Arial" w:hAnsi="Arial" w:cs="Arial"/>
            <w:sz w:val="20"/>
            <w:szCs w:val="20"/>
          </w:rPr>
          <w:t>Apply</w:t>
        </w:r>
      </w:hyperlink>
    </w:p>
    <w:p w:rsidR="007C4BB0" w:rsidRDefault="000A31E1" w:rsidP="00282B18">
      <w:pPr>
        <w:spacing w:after="0" w:line="240" w:lineRule="auto"/>
        <w:rPr>
          <w:rStyle w:val="Hyperlink"/>
          <w:rFonts w:ascii="Arial" w:hAnsi="Arial" w:cs="Arial"/>
          <w:sz w:val="20"/>
          <w:szCs w:val="20"/>
        </w:rPr>
      </w:pPr>
      <w:hyperlink w:anchor="Bind" w:history="1">
        <w:r w:rsidR="004A6B70" w:rsidRPr="008B5FDB">
          <w:rPr>
            <w:rStyle w:val="Hyperlink"/>
            <w:rFonts w:ascii="Arial" w:hAnsi="Arial" w:cs="Arial"/>
            <w:sz w:val="20"/>
            <w:szCs w:val="20"/>
          </w:rPr>
          <w:t>Bind</w:t>
        </w:r>
      </w:hyperlink>
    </w:p>
    <w:p w:rsidR="00D33F00" w:rsidRDefault="000A31E1" w:rsidP="00282B18">
      <w:pPr>
        <w:spacing w:after="0" w:line="240" w:lineRule="auto"/>
        <w:rPr>
          <w:rStyle w:val="Hyperlink"/>
          <w:rFonts w:ascii="Arial" w:hAnsi="Arial" w:cs="Arial"/>
          <w:sz w:val="20"/>
          <w:szCs w:val="20"/>
        </w:rPr>
      </w:pPr>
      <w:hyperlink r:id="rId4" w:history="1">
        <w:r w:rsidR="00D33F00" w:rsidRPr="008B5FDB">
          <w:rPr>
            <w:rStyle w:val="Hyperlink"/>
            <w:rFonts w:ascii="Arial" w:hAnsi="Arial" w:cs="Arial"/>
            <w:sz w:val="20"/>
            <w:szCs w:val="20"/>
          </w:rPr>
          <w:t>Promise</w:t>
        </w:r>
      </w:hyperlink>
    </w:p>
    <w:p w:rsidR="00D33F00" w:rsidRDefault="008508A0" w:rsidP="00282B18">
      <w:pPr>
        <w:spacing w:after="0" w:line="240" w:lineRule="auto"/>
        <w:rPr>
          <w:rStyle w:val="Hyperlink"/>
          <w:rFonts w:ascii="Arial" w:hAnsi="Arial" w:cs="Arial"/>
          <w:sz w:val="20"/>
          <w:szCs w:val="20"/>
        </w:rPr>
      </w:pPr>
      <w:hyperlink r:id="rId5" w:history="1">
        <w:r w:rsidR="00D33F00" w:rsidRPr="008508A0">
          <w:rPr>
            <w:rStyle w:val="Hyperlink"/>
            <w:rFonts w:ascii="Arial" w:hAnsi="Arial" w:cs="Arial"/>
            <w:sz w:val="20"/>
            <w:szCs w:val="20"/>
          </w:rPr>
          <w:t>Fetch</w:t>
        </w:r>
      </w:hyperlink>
    </w:p>
    <w:p w:rsidR="00D33F00" w:rsidRDefault="008508A0" w:rsidP="00282B18">
      <w:pPr>
        <w:spacing w:after="0" w:line="240" w:lineRule="auto"/>
        <w:rPr>
          <w:rStyle w:val="Hyperlink"/>
          <w:rFonts w:ascii="Arial" w:hAnsi="Arial" w:cs="Arial"/>
          <w:sz w:val="20"/>
          <w:szCs w:val="20"/>
        </w:rPr>
      </w:pPr>
      <w:hyperlink w:anchor="MapFunction" w:history="1">
        <w:r w:rsidR="00D33F00" w:rsidRPr="008508A0">
          <w:rPr>
            <w:rStyle w:val="Hyperlink"/>
            <w:rFonts w:ascii="Arial" w:hAnsi="Arial" w:cs="Arial"/>
            <w:sz w:val="20"/>
            <w:szCs w:val="20"/>
          </w:rPr>
          <w:t>M</w:t>
        </w:r>
        <w:r w:rsidR="00D33F00" w:rsidRPr="008508A0">
          <w:rPr>
            <w:rStyle w:val="Hyperlink"/>
            <w:rFonts w:ascii="Arial" w:hAnsi="Arial" w:cs="Arial"/>
            <w:sz w:val="20"/>
            <w:szCs w:val="20"/>
          </w:rPr>
          <w:t>a</w:t>
        </w:r>
        <w:r w:rsidR="00D33F00" w:rsidRPr="008508A0">
          <w:rPr>
            <w:rStyle w:val="Hyperlink"/>
            <w:rFonts w:ascii="Arial" w:hAnsi="Arial" w:cs="Arial"/>
            <w:sz w:val="20"/>
            <w:szCs w:val="20"/>
          </w:rPr>
          <w:t>p</w:t>
        </w:r>
      </w:hyperlink>
    </w:p>
    <w:p w:rsidR="00D33F00" w:rsidRDefault="008508A0" w:rsidP="00282B18">
      <w:pPr>
        <w:spacing w:after="0" w:line="240" w:lineRule="auto"/>
        <w:rPr>
          <w:rStyle w:val="Hyperlink"/>
          <w:rFonts w:ascii="Arial" w:hAnsi="Arial" w:cs="Arial"/>
          <w:sz w:val="20"/>
          <w:szCs w:val="20"/>
        </w:rPr>
      </w:pPr>
      <w:hyperlink w:anchor="ReduceFunction" w:history="1">
        <w:r w:rsidR="00D33F00" w:rsidRPr="008508A0">
          <w:rPr>
            <w:rStyle w:val="Hyperlink"/>
            <w:rFonts w:ascii="Arial" w:hAnsi="Arial" w:cs="Arial"/>
            <w:sz w:val="20"/>
            <w:szCs w:val="20"/>
          </w:rPr>
          <w:t>Reduc</w:t>
        </w:r>
        <w:r w:rsidR="00D33F00" w:rsidRPr="008508A0">
          <w:rPr>
            <w:rStyle w:val="Hyperlink"/>
            <w:rFonts w:ascii="Arial" w:hAnsi="Arial" w:cs="Arial"/>
            <w:sz w:val="20"/>
            <w:szCs w:val="20"/>
          </w:rPr>
          <w:t>e</w:t>
        </w:r>
      </w:hyperlink>
    </w:p>
    <w:p w:rsidR="00D33F00" w:rsidRPr="000A31E1" w:rsidRDefault="008508A0" w:rsidP="00282B18">
      <w:pPr>
        <w:spacing w:after="0" w:line="240" w:lineRule="auto"/>
        <w:rPr>
          <w:rFonts w:ascii="Arial" w:hAnsi="Arial" w:cs="Arial"/>
          <w:color w:val="0563C1" w:themeColor="hyperlink"/>
          <w:sz w:val="20"/>
          <w:szCs w:val="20"/>
          <w:u w:val="single"/>
        </w:rPr>
      </w:pPr>
      <w:hyperlink w:anchor="FilterFunctioin" w:history="1">
        <w:r w:rsidR="00D33F00" w:rsidRPr="008508A0">
          <w:rPr>
            <w:rStyle w:val="Hyperlink"/>
            <w:rFonts w:ascii="Arial" w:hAnsi="Arial" w:cs="Arial"/>
            <w:sz w:val="20"/>
            <w:szCs w:val="20"/>
          </w:rPr>
          <w:t>Filter</w:t>
        </w:r>
      </w:hyperlink>
    </w:p>
    <w:p w:rsidR="00BB62FD" w:rsidRPr="00282B18" w:rsidRDefault="00BB62FD" w:rsidP="00282B18">
      <w:pPr>
        <w:spacing w:after="0" w:line="240" w:lineRule="auto"/>
        <w:rPr>
          <w:rFonts w:ascii="Arial" w:hAnsi="Arial" w:cs="Arial"/>
          <w:sz w:val="20"/>
          <w:szCs w:val="20"/>
        </w:rPr>
      </w:pPr>
    </w:p>
    <w:p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1"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1"/>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rsidR="00282B18" w:rsidRPr="00282B18" w:rsidRDefault="00282B18" w:rsidP="00282B18">
      <w:pPr>
        <w:spacing w:after="0" w:line="240" w:lineRule="auto"/>
        <w:rPr>
          <w:rFonts w:ascii="Arial" w:hAnsi="Arial" w:cs="Arial"/>
          <w:sz w:val="20"/>
          <w:szCs w:val="20"/>
        </w:rPr>
      </w:pPr>
    </w:p>
    <w:p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2" w:name="MapFunction"/>
      <w:proofErr w:type="gramStart"/>
      <w:r w:rsidRPr="00B33A9D">
        <w:rPr>
          <w:rStyle w:val="HTMLCode"/>
          <w:rFonts w:ascii="Arial" w:hAnsi="Arial" w:cs="Arial"/>
          <w:color w:val="DC143C"/>
        </w:rPr>
        <w:t>map</w:t>
      </w:r>
      <w:bookmarkEnd w:id="2"/>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rsidR="00282B18" w:rsidRPr="00282B18" w:rsidRDefault="00282B18" w:rsidP="00282B18">
      <w:pPr>
        <w:spacing w:after="0" w:line="240" w:lineRule="auto"/>
        <w:rPr>
          <w:rFonts w:ascii="Arial" w:hAnsi="Arial" w:cs="Arial"/>
          <w:sz w:val="20"/>
          <w:szCs w:val="20"/>
        </w:rPr>
      </w:pPr>
    </w:p>
    <w:p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3" w:name="FilterFunctioin"/>
      <w:proofErr w:type="gramStart"/>
      <w:r w:rsidRPr="00220A6E">
        <w:rPr>
          <w:rStyle w:val="HTMLCode"/>
          <w:rFonts w:ascii="Arial" w:hAnsi="Arial" w:cs="Arial"/>
          <w:color w:val="DC143C"/>
        </w:rPr>
        <w:t>filter</w:t>
      </w:r>
      <w:bookmarkEnd w:id="3"/>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rsidR="00282B18" w:rsidRPr="00282B18" w:rsidRDefault="00282B18" w:rsidP="00282B18">
      <w:pPr>
        <w:spacing w:after="0" w:line="240" w:lineRule="auto"/>
        <w:rPr>
          <w:rFonts w:ascii="Arial" w:hAnsi="Arial" w:cs="Arial"/>
          <w:sz w:val="20"/>
          <w:szCs w:val="20"/>
        </w:rPr>
      </w:pPr>
    </w:p>
    <w:p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4" w:name="ReduceFunction"/>
      <w:proofErr w:type="gramStart"/>
      <w:r w:rsidRPr="00F10B7C">
        <w:rPr>
          <w:rFonts w:ascii="Arial" w:hAnsi="Arial" w:cs="Arial"/>
          <w:b/>
          <w:color w:val="040C28"/>
          <w:sz w:val="20"/>
          <w:szCs w:val="20"/>
          <w:u w:val="single"/>
        </w:rPr>
        <w:t>reduce</w:t>
      </w:r>
      <w:bookmarkEnd w:id="4"/>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rsidR="00282B18" w:rsidRPr="00282B18" w:rsidRDefault="00282B18" w:rsidP="00282B18">
      <w:pPr>
        <w:spacing w:after="0" w:line="240" w:lineRule="auto"/>
        <w:rPr>
          <w:rFonts w:ascii="Arial" w:hAnsi="Arial" w:cs="Arial"/>
          <w:sz w:val="20"/>
          <w:szCs w:val="20"/>
        </w:rPr>
      </w:pPr>
    </w:p>
    <w:p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5" w:name="ConcatFunction"/>
      <w:proofErr w:type="spellStart"/>
      <w:proofErr w:type="gramStart"/>
      <w:r w:rsidRPr="00D64D02">
        <w:rPr>
          <w:rStyle w:val="HTMLCode"/>
          <w:rFonts w:ascii="Arial" w:hAnsi="Arial" w:cs="Arial"/>
          <w:color w:val="DC143C"/>
        </w:rPr>
        <w:t>concat</w:t>
      </w:r>
      <w:bookmarkEnd w:id="5"/>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rsidR="00282B18" w:rsidRPr="00282B18" w:rsidRDefault="00282B18" w:rsidP="00282B18">
      <w:pPr>
        <w:spacing w:after="0" w:line="240" w:lineRule="auto"/>
        <w:rPr>
          <w:rFonts w:ascii="Arial" w:hAnsi="Arial" w:cs="Arial"/>
          <w:sz w:val="20"/>
          <w:szCs w:val="20"/>
        </w:rPr>
      </w:pPr>
    </w:p>
    <w:p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6" w:name="querySelector"/>
      <w:proofErr w:type="spellStart"/>
      <w:proofErr w:type="gramStart"/>
      <w:r w:rsidRPr="00D64D02">
        <w:rPr>
          <w:rFonts w:ascii="Arial" w:hAnsi="Arial" w:cs="Arial"/>
          <w:color w:val="040C28"/>
          <w:sz w:val="20"/>
          <w:szCs w:val="20"/>
        </w:rPr>
        <w:t>querySelector</w:t>
      </w:r>
      <w:bookmarkEnd w:id="6"/>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rsidR="00282B18" w:rsidRDefault="00282B18" w:rsidP="00282B18">
      <w:pPr>
        <w:spacing w:after="0" w:line="240" w:lineRule="auto"/>
        <w:rPr>
          <w:rFonts w:ascii="Arial" w:hAnsi="Arial" w:cs="Arial"/>
          <w:sz w:val="20"/>
          <w:szCs w:val="20"/>
        </w:rPr>
      </w:pPr>
    </w:p>
    <w:p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7" w:name="querySelectorAll"/>
      <w:proofErr w:type="spellStart"/>
      <w:proofErr w:type="gramStart"/>
      <w:r w:rsidRPr="002350DD">
        <w:rPr>
          <w:rStyle w:val="HTMLCode"/>
          <w:rFonts w:ascii="Arial" w:hAnsi="Arial" w:cs="Arial"/>
          <w:color w:val="DC143C"/>
        </w:rPr>
        <w:t>querySelectorAll</w:t>
      </w:r>
      <w:bookmarkEnd w:id="7"/>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rsidR="00BB1CCF">
        <w:fldChar w:fldCharType="begin"/>
      </w:r>
      <w:r w:rsidR="00BB1CCF">
        <w:instrText xml:space="preserve"> HYPERLINK "https://www.w3schools.com/js/js_htmldom_nodelist.asp" </w:instrText>
      </w:r>
      <w:r w:rsidR="00BB1CCF">
        <w:fldChar w:fldCharType="separate"/>
      </w:r>
      <w:r w:rsidRPr="002350DD">
        <w:rPr>
          <w:rStyle w:val="Hyperlink"/>
          <w:rFonts w:ascii="Arial" w:hAnsi="Arial" w:cs="Arial"/>
          <w:sz w:val="20"/>
          <w:szCs w:val="20"/>
        </w:rPr>
        <w:t>NodeList</w:t>
      </w:r>
      <w:proofErr w:type="spellEnd"/>
      <w:r w:rsidR="00BB1CCF">
        <w:rPr>
          <w:rStyle w:val="Hyperlink"/>
          <w:rFonts w:ascii="Arial" w:hAnsi="Arial" w:cs="Arial"/>
          <w:sz w:val="20"/>
          <w:szCs w:val="20"/>
        </w:rPr>
        <w:fldChar w:fldCharType="end"/>
      </w:r>
      <w:r w:rsidRPr="002350DD">
        <w:rPr>
          <w:rFonts w:ascii="Arial" w:hAnsi="Arial" w:cs="Arial"/>
          <w:color w:val="000000"/>
          <w:sz w:val="20"/>
          <w:szCs w:val="20"/>
        </w:rPr>
        <w:t>.</w:t>
      </w:r>
    </w:p>
    <w:p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rsidR="007A1278" w:rsidRDefault="007A1278" w:rsidP="00282B18">
      <w:pPr>
        <w:spacing w:after="0" w:line="240" w:lineRule="auto"/>
        <w:rPr>
          <w:rFonts w:ascii="Arial" w:hAnsi="Arial" w:cs="Arial"/>
          <w:sz w:val="20"/>
          <w:szCs w:val="20"/>
        </w:rPr>
      </w:pP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split"/>
      <w:proofErr w:type="gramStart"/>
      <w:r w:rsidRPr="00B93916">
        <w:rPr>
          <w:rStyle w:val="HTMLCode"/>
          <w:rFonts w:ascii="Arial" w:hAnsi="Arial" w:cs="Arial"/>
          <w:color w:val="DC143C"/>
        </w:rPr>
        <w:t>split</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rsidR="002350DD" w:rsidRDefault="002350DD" w:rsidP="00282B18">
      <w:pPr>
        <w:spacing w:after="0" w:line="240" w:lineRule="auto"/>
        <w:rPr>
          <w:rFonts w:ascii="Arial" w:hAnsi="Arial" w:cs="Arial"/>
          <w:sz w:val="20"/>
          <w:szCs w:val="20"/>
        </w:rPr>
      </w:pP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9" w:name="join"/>
      <w:proofErr w:type="gramStart"/>
      <w:r w:rsidRPr="00B93916">
        <w:rPr>
          <w:rStyle w:val="HTMLCode"/>
          <w:rFonts w:ascii="Arial" w:hAnsi="Arial" w:cs="Arial"/>
          <w:color w:val="DC143C"/>
        </w:rPr>
        <w:t>join</w:t>
      </w:r>
      <w:bookmarkEnd w:id="9"/>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rsidR="002350DD" w:rsidRDefault="002350DD" w:rsidP="00282B18">
      <w:pPr>
        <w:spacing w:after="0" w:line="240" w:lineRule="auto"/>
        <w:rPr>
          <w:rFonts w:ascii="Arial" w:hAnsi="Arial" w:cs="Arial"/>
          <w:sz w:val="20"/>
          <w:szCs w:val="20"/>
        </w:rPr>
      </w:pPr>
    </w:p>
    <w:p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10"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10"/>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rsidR="00282B18" w:rsidRDefault="00282B18" w:rsidP="00282B18">
      <w:pPr>
        <w:spacing w:after="0" w:line="240" w:lineRule="auto"/>
        <w:rPr>
          <w:rFonts w:ascii="Arial" w:hAnsi="Arial" w:cs="Arial"/>
          <w:sz w:val="20"/>
          <w:szCs w:val="20"/>
        </w:rPr>
      </w:pPr>
    </w:p>
    <w:p w:rsidR="002F52E0" w:rsidRDefault="00D12669" w:rsidP="00282B18">
      <w:pPr>
        <w:spacing w:after="0" w:line="240" w:lineRule="auto"/>
        <w:rPr>
          <w:rFonts w:ascii="Arial" w:hAnsi="Arial" w:cs="Arial"/>
          <w:color w:val="4D5156"/>
          <w:sz w:val="20"/>
          <w:szCs w:val="20"/>
          <w:shd w:val="clear" w:color="auto" w:fill="FFFFFF"/>
        </w:rPr>
      </w:pPr>
      <w:bookmarkStart w:id="11"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w:t>
      </w:r>
      <w:proofErr w:type="gramStart"/>
      <w:r w:rsidRPr="00D12669">
        <w:rPr>
          <w:rFonts w:ascii="Arial" w:hAnsi="Arial" w:cs="Arial"/>
          <w:color w:val="4D5156"/>
          <w:sz w:val="20"/>
          <w:szCs w:val="20"/>
          <w:shd w:val="clear" w:color="auto" w:fill="FFFFFF"/>
        </w:rPr>
        <w:t>​ at</w:t>
      </w:r>
      <w:proofErr w:type="gramEnd"/>
      <w:r w:rsidRPr="00D12669">
        <w:rPr>
          <w:rFonts w:ascii="Arial" w:hAnsi="Arial" w:cs="Arial"/>
          <w:color w:val="4D5156"/>
          <w:sz w:val="20"/>
          <w:szCs w:val="20"/>
          <w:shd w:val="clear" w:color="auto" w:fill="FFFFFF"/>
        </w:rPr>
        <w:t xml:space="preserve"> a time.</w:t>
      </w:r>
    </w:p>
    <w:p w:rsidR="00D12669" w:rsidRDefault="00D12669" w:rsidP="00282B18">
      <w:pPr>
        <w:spacing w:after="0" w:line="240" w:lineRule="auto"/>
        <w:rPr>
          <w:rFonts w:ascii="Arial" w:hAnsi="Arial" w:cs="Arial"/>
          <w:color w:val="4D5156"/>
          <w:sz w:val="20"/>
          <w:szCs w:val="20"/>
          <w:shd w:val="clear" w:color="auto" w:fill="FFFFFF"/>
        </w:rPr>
      </w:pPr>
    </w:p>
    <w:p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2"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2"/>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rsidR="00BB62FD" w:rsidRDefault="00BB62FD" w:rsidP="00282B18">
      <w:pPr>
        <w:spacing w:after="0" w:line="240" w:lineRule="auto"/>
        <w:rPr>
          <w:rFonts w:ascii="Arial" w:hAnsi="Arial" w:cs="Arial"/>
          <w:color w:val="4D5156"/>
          <w:sz w:val="20"/>
          <w:szCs w:val="20"/>
          <w:shd w:val="clear" w:color="auto" w:fill="FFFFFF"/>
        </w:rPr>
      </w:pPr>
    </w:p>
    <w:p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3" w:name="Spread"/>
      <w:r w:rsidRPr="00BB62FD">
        <w:rPr>
          <w:rFonts w:ascii="Arial" w:hAnsi="Arial" w:cs="Arial"/>
          <w:color w:val="4D5156"/>
          <w:sz w:val="20"/>
          <w:szCs w:val="20"/>
          <w:shd w:val="clear" w:color="auto" w:fill="FFFFFF"/>
        </w:rPr>
        <w:t xml:space="preserve">Spread </w:t>
      </w:r>
      <w:bookmarkEnd w:id="13"/>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rsidR="00BB62FD" w:rsidRPr="00BB62FD" w:rsidRDefault="00BB62FD" w:rsidP="00BB62FD">
      <w:pPr>
        <w:spacing w:after="0" w:line="240" w:lineRule="auto"/>
        <w:rPr>
          <w:rFonts w:ascii="Arial" w:hAnsi="Arial" w:cs="Arial"/>
          <w:color w:val="4D5156"/>
          <w:sz w:val="20"/>
          <w:szCs w:val="20"/>
          <w:shd w:val="clear" w:color="auto" w:fill="FFFFFF"/>
        </w:rPr>
      </w:pPr>
    </w:p>
    <w:p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rsidR="00BB1CCF" w:rsidRDefault="00BB1CCF" w:rsidP="00BB62FD">
      <w:pPr>
        <w:spacing w:after="0" w:line="240" w:lineRule="auto"/>
        <w:rPr>
          <w:rFonts w:ascii="Arial" w:hAnsi="Arial" w:cs="Arial"/>
          <w:color w:val="4D5156"/>
          <w:sz w:val="20"/>
          <w:szCs w:val="20"/>
          <w:shd w:val="clear" w:color="auto" w:fill="FFFFFF"/>
        </w:rPr>
      </w:pPr>
    </w:p>
    <w:p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4" w:name="Call"/>
      <w:proofErr w:type="gramStart"/>
      <w:r w:rsidRPr="00CB3BB0">
        <w:rPr>
          <w:rFonts w:ascii="Arial" w:hAnsi="Arial" w:cs="Arial"/>
          <w:color w:val="4D5156"/>
          <w:sz w:val="20"/>
          <w:szCs w:val="20"/>
          <w:shd w:val="clear" w:color="auto" w:fill="FFFFFF"/>
        </w:rPr>
        <w:t>call</w:t>
      </w:r>
      <w:bookmarkEnd w:id="14"/>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rsidR="00CB3BB0" w:rsidRDefault="00CB3BB0" w:rsidP="00BB62FD">
      <w:pPr>
        <w:spacing w:after="0" w:line="240" w:lineRule="auto"/>
        <w:rPr>
          <w:rFonts w:ascii="Arial" w:hAnsi="Arial" w:cs="Arial"/>
          <w:color w:val="4D5156"/>
          <w:sz w:val="20"/>
          <w:szCs w:val="20"/>
          <w:shd w:val="clear" w:color="auto" w:fill="FFFFFF"/>
        </w:rPr>
      </w:pPr>
    </w:p>
    <w:p w:rsidR="0077132B" w:rsidRDefault="0077132B" w:rsidP="00BB62FD">
      <w:pPr>
        <w:spacing w:after="0" w:line="240" w:lineRule="auto"/>
        <w:rPr>
          <w:rFonts w:ascii="Arial" w:hAnsi="Arial" w:cs="Arial"/>
          <w:color w:val="4D5156"/>
          <w:sz w:val="20"/>
          <w:szCs w:val="20"/>
          <w:shd w:val="clear" w:color="auto" w:fill="FFFFFF"/>
        </w:rPr>
      </w:pPr>
      <w:bookmarkStart w:id="15"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5"/>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rsidR="00CB3BB0" w:rsidRDefault="00CB3BB0" w:rsidP="00BB62FD">
      <w:pPr>
        <w:spacing w:after="0" w:line="240" w:lineRule="auto"/>
        <w:rPr>
          <w:rFonts w:ascii="Arial" w:hAnsi="Arial" w:cs="Arial"/>
          <w:color w:val="4D5156"/>
          <w:sz w:val="20"/>
          <w:szCs w:val="20"/>
          <w:shd w:val="clear" w:color="auto" w:fill="FFFFFF"/>
        </w:rPr>
      </w:pPr>
    </w:p>
    <w:p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6" w:name="Bind"/>
      <w:bookmarkEnd w:id="16"/>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rsidR="00E70A0D" w:rsidRDefault="00E70A0D" w:rsidP="00BB62FD">
      <w:pPr>
        <w:spacing w:after="0" w:line="240" w:lineRule="auto"/>
        <w:rPr>
          <w:rFonts w:ascii="Arial" w:hAnsi="Arial" w:cs="Arial"/>
          <w:color w:val="4D5156"/>
          <w:sz w:val="20"/>
          <w:szCs w:val="20"/>
          <w:shd w:val="clear" w:color="auto" w:fill="FFFFFF"/>
        </w:rPr>
      </w:pPr>
    </w:p>
    <w:sectPr w:rsidR="00E7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C3"/>
    <w:rsid w:val="0004503B"/>
    <w:rsid w:val="000A31E1"/>
    <w:rsid w:val="00220A6E"/>
    <w:rsid w:val="002350DD"/>
    <w:rsid w:val="0026598C"/>
    <w:rsid w:val="00282B18"/>
    <w:rsid w:val="002F52E0"/>
    <w:rsid w:val="004179E2"/>
    <w:rsid w:val="004A6B70"/>
    <w:rsid w:val="00526DC3"/>
    <w:rsid w:val="005D6EE4"/>
    <w:rsid w:val="0077132B"/>
    <w:rsid w:val="007A1278"/>
    <w:rsid w:val="007C4BB0"/>
    <w:rsid w:val="008508A0"/>
    <w:rsid w:val="008B5FDB"/>
    <w:rsid w:val="00B33A9D"/>
    <w:rsid w:val="00B93916"/>
    <w:rsid w:val="00BB1CCF"/>
    <w:rsid w:val="00BB62FD"/>
    <w:rsid w:val="00C0781E"/>
    <w:rsid w:val="00CB3BB0"/>
    <w:rsid w:val="00D12669"/>
    <w:rsid w:val="00D33F00"/>
    <w:rsid w:val="00D64D02"/>
    <w:rsid w:val="00DB1B38"/>
    <w:rsid w:val="00E70A0D"/>
    <w:rsid w:val="00F10B7C"/>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ADD"/>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javascript-fetch-method/" TargetMode="External"/><Relationship Id="rId4" Type="http://schemas.openxmlformats.org/officeDocument/2006/relationships/hyperlink" Target="https://www.geeksforgeeks.org/javascript-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4</cp:revision>
  <dcterms:created xsi:type="dcterms:W3CDTF">2023-09-13T04:15:00Z</dcterms:created>
  <dcterms:modified xsi:type="dcterms:W3CDTF">2023-09-25T15:40:00Z</dcterms:modified>
</cp:coreProperties>
</file>