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Yuva Intern-week 4 project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name: </w:t>
      </w:r>
      <w:r w:rsidDel="00000000" w:rsidR="00000000" w:rsidRPr="00000000">
        <w:rPr>
          <w:i w:val="1"/>
          <w:iCs w:val="1"/>
          <w:rtl w:val="0"/>
        </w:rPr>
        <w:t xml:space="preserve">Sanjay V P 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Report Title:- </w:t>
      </w:r>
      <w:r w:rsidDel="00000000" w:rsidR="00000000" w:rsidRPr="00000000">
        <w:rPr>
          <w:i w:val="1"/>
          <w:iCs w:val="1"/>
          <w:rtl w:val="0"/>
        </w:rPr>
        <w:t xml:space="preserve">Comprehensive Data Science Report and Insights Presentation Plan - E-Commerce Purchase Prediction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u w:val="single"/>
          <w:rtl w:val="0"/>
        </w:rPr>
        <w:t xml:space="preserve">Executive Summary</w:t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Hypothetical Project Purpose: To reduce cart abandonment and increase revenue for an e-commerce platform. Consolidated learnings from previous 3 weeks.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Findings: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Users with Session Duration &gt;15 min are 3x more likely to purchase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Cart Value &gt; Rs.5000 has 78% conversion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Mobile users = 65% traffic but low conversion vs Desktop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Our XGBoost model predicts purchase with 94% accuracy, 0.89 F1-score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Business Impact: Potential +25% revenue growth via targeted offers.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</w:t>
      </w:r>
      <w:r w:rsidDel="00000000" w:rsidR="00000000" w:rsidRPr="00000000">
        <w:rPr>
          <w:i w:val="1"/>
          <w:iCs w:val="1"/>
          <w:rtl w:val="0"/>
        </w:rPr>
        <w:t xml:space="preserve">: End-to-End Project Consolidation &amp; Executive Impact Summary</w:t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u w:val="single"/>
          <w:rtl w:val="0"/>
        </w:rPr>
        <w:t xml:space="preserve">Methodology Overview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Recap without referencing previous tasks directly: Project followed CRISP-DM. Started with data understanding of user behavior logs, cleaned missing values via imputation, engineered features like Pages-per-Minute and RFM Score, normalized numerical variables, encoded categoricals. Built 4 classification models (Logistic, Tree, Random Forest, XGBoost) with 80/20 split and 5-fold CV. Selected XGBoost after GridSearchCV tuning. Evaluated via Precision, Recall, F1, ROC-AUC.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u w:val="single"/>
          <w:rtl w:val="0"/>
        </w:rPr>
        <w:t xml:space="preserve">Insights and Analysis</w:t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Detailed insights: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Trend: Peak buying 8-10 PM, Weekends 40% higher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Anomaly: 5% users have Session &gt;60 min but no purchase = UX bug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Statistical: Strong correlation 0.72 between Session Duration and Purchase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Segment: High-Intent cluster (High Cart + High Duration) = VIP target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Rationale for visuals: Bar chart for device comparison (easy for CEO), Scatter for duration vs value (shows trend), Pie for segments (shows proportion).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</w:t>
      </w:r>
      <w:r w:rsidDel="00000000" w:rsidR="00000000" w:rsidRPr="00000000">
        <w:rPr>
          <w:i w:val="1"/>
          <w:iCs w:val="1"/>
          <w:rtl w:val="0"/>
        </w:rPr>
        <w:t xml:space="preserve">: Mock-up Visualizations Plan for Business Insights (Trends, Anomalies, Segments)</w:t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u w:val="single"/>
          <w:rtl w:val="0"/>
        </w:rPr>
        <w:t xml:space="preserve">Presentation Strategy for Non-Technical Audience</w:t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Narrative: "Imagine we can know who will buy BEFORE they buy". Use Storytelling: Hero = Customer, Villain = Cart Abandonment, Solution = Our Model.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Technique: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Jargon: Say "9 out of 10 correct" instead of "F1=0.89"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 Slide = 1 Insight Rule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 Orange color for action items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business pain (loss of 70% carts), end with money saved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 analogies: "Model is like experienced salesman who knows who will buy”.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i w:val="1"/>
          <w:iCs w:val="1"/>
          <w:rtl w:val="0"/>
        </w:rPr>
        <w:t xml:space="preserve"> Figure 3: Non-Technical Presentation Strategy &amp; Actionable Recommendation Framework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u w:val="single"/>
          <w:rtl w:val="0"/>
        </w:rPr>
        <w:t xml:space="preserve">Actionable Recommendations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1. Quick Win: If Session &gt;10min + Cart&gt;3000       -&gt; Instant 10% pop-up (Expected +15% conv)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2. Mid-term: Fix mobile checkout flow (A/B   test new design)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3. Long-term: Implement real-time prediction   API + personalized product recommendation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Further Research: Integrate review sentiment, build churn prediction, seasonal model.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report integrates analytical depth and strategic communication, creating an executive-ready portfolio document. Total effort planned 32 hours - 8h report writing, 10h mock visualization, 8h storytelling design, 6h review/polish.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