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Smart SCADA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SCADA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