
<file path=[Content_Types].xml><?xml version="1.0" encoding="utf-8"?>
<Types xmlns="http://schemas.openxmlformats.org/package/2006/content-types">
  <Default Extension="jpeg" ContentType="image/jpeg"/>
  <Default Extension="jp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1FE608D" w:rsidR="007734F9" w:rsidRPr="006B7643" w:rsidRDefault="007734F9" w:rsidP="007A64C0">
                            <w:r>
                              <w:t xml:space="preserve">: </w:t>
                            </w:r>
                            <w:r>
                              <w:rPr>
                                <w:highlight w:val="yellow"/>
                              </w:rPr>
                              <w:t>&lt;Date&gt;</w:t>
                            </w:r>
                          </w:p>
                          <w:p w14:paraId="754A7180" w14:textId="6F848D1F" w:rsidR="007734F9" w:rsidRPr="006B7643" w:rsidRDefault="007734F9" w:rsidP="007A64C0">
                            <w:pPr>
                              <w:rPr>
                                <w:sz w:val="24"/>
                              </w:rPr>
                            </w:pPr>
                            <w:r>
                              <w:rPr>
                                <w:sz w:val="24"/>
                              </w:rPr>
                              <w:t xml:space="preserve">: </w:t>
                            </w:r>
                            <w:hyperlink r:id="rId11" w:history="1">
                              <w:r>
                                <w:rPr>
                                  <w:rStyle w:val="Hyperlink"/>
                                  <w:rFonts w:cstheme="minorHAnsi"/>
                                  <w:szCs w:val="24"/>
                                </w:rPr>
                                <w:t>sanjay.goyal@smartcontrols.in</w:t>
                              </w:r>
                              <w:r>
                                <w:rPr>
                                  <w:rStyle w:val="Hyperlink"/>
                                  <w:rFonts w:cstheme="minorHAnsi"/>
                                  <w:szCs w:val="24"/>
                                  <w:highlight w:val="yellow"/>
                                </w:rPr>
                                <w:t/>
                              </w:r>
                            </w:hyperlink>
                            <w:r>
                              <w:br/>
                            </w:r>
                            <w:r>
                              <w:rPr>
                                <w:sz w:val="24"/>
                              </w:rPr>
                              <w:t xml:space="preserve">: </w:t>
                            </w:r>
                            <w:r>
                              <w:rPr>
                                <w:sz w:val="24"/>
                                <w:highlight w:val="yellow"/>
                              </w:rPr>
                              <w:t>+91-9755945046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SMRABgIAAOwDAAAOAAAAZHJzL2Uyb0RvYy54bWysU9uO0zAQfUfiHyy/06Shl23UdLXssghp uUgLH+A6TmPheMzYbVK+nrHTbSt4Q+TB8njsM3POnKxvh86wg0KvwVZ8Osk5U1ZCre2u4t+/Pb65 4cwHYWthwKqKH5Xnt5vXr9a9K1UBLZhaISMQ68veVbwNwZVZ5mWrOuEn4JSlZAPYiUAh7rIaRU/o ncmKPF9kPWDtEKTynk4fxiTfJPymUTJ8aRqvAjMVp95CWjGt27hmm7Uodyhcq+WpDfEPXXRCWyp6 hnoQQbA96r+gOi0RPDRhIqHLoGm0VIkDsZnmf7B5boVTiQuJ491ZJv//YOXnw7P7iiwM72CgASYS 3j2B/OGZhftW2J26846EjNnLESL0rRI19TKNKma98+UJLarvSx9xt/0nqGnuYh8gYQ8NdlEoos6o IM3keJ6DGgKTdFjMFovVcs6ZpNyyeLvK06AyUb68dujDBwUdi5uKI7WX0MXhyYfYjShfrsRiFh61 MWnWxrK+4qt5MU8PrjKdDmRFo7uK3+TxG80RSb63dXochDbjngoYe2IdiY6Uw7Ad6GJkv4X6SPwR RsvRL0KbFvAXZz3ZreL+516g4sx8tKThajqbRX+mYDZfFhTgdWZ7nRFWElTFA2fj9j6Mnt471Ls2 jWrkfUe6NzpJcunq1DdZKil1sn/07HWcbl1+0s1vAAAA//8DAFBLAwQUAAYACAAAACEAno8UK98A AAAMAQAADwAAAGRycy9kb3ducmV2LnhtbEyPwU7DMBBE70j9B2uRuFG7UZNCiFNVIK4gSqnUmxtv k4h4HcVuE/6e7QluO5qn2ZliPblOXHAIrScNi7kCgVR521KtYff5ev8AIkRD1nSeUMMPBliXs5vC 5NaP9IGXbawFh1DIjYYmxj6XMlQNOhPmvkdi7+QHZyLLoZZ2MCOHu04mSmXSmZb4Q2N6fG6w+t6e nYavt9Nhv1Tv9YtL+9FPSpJ7lFrf3U6bJxARp/gHw7U+V4eSOx39mWwQnYYsSVNG2cgSHnUl1GLJ 11FDssoUyLKQ/0eUvwAAAP//AwBQSwECLQAUAAYACAAAACEAtoM4kv4AAADhAQAAEwAAAAAAAAAA AAAAAAAAAAAAW0NvbnRlbnRfVHlwZXNdLnhtbFBLAQItABQABgAIAAAAIQA4/SH/1gAAAJQBAAAL AAAAAAAAAAAAAAAAAC8BAABfcmVscy8ucmVsc1BLAQItABQABgAIAAAAIQAWSMRABgIAAOwDAAAO AAAAAAAAAAAAAAAAAC4CAABkcnMvZTJvRG9jLnhtbFBLAQItABQABgAIAAAAIQCejxQr3wAAAAwB AAAPAAAAAAAAAAAAAAAAAGAEAABkcnMvZG93bnJldi54bWxQSwUGAAAAAAQABADzAAAAbAUAAAAA " filled="f" stroked="f">
                <o:lock v:ext="edit" aspectratio="t"/>
                <v:textbox>
                  <w:txbxContent>
                    <w:p w14:paraId="6F0A32C4" w14:textId="21FE608D" w:rsidR="007734F9" w:rsidRPr="006B7643" w:rsidRDefault="007734F9" w:rsidP="007A64C0">
                      <w:r>
                        <w:t xml:space="preserve">: </w:t>
                      </w:r>
                      <w:r>
                        <w:rPr>
                          <w:highlight w:val="yellow"/>
                        </w:rPr>
                        <w:t>&lt;Date&gt;</w:t>
                      </w:r>
                    </w:p>
                    <w:p w14:paraId="754A7180" w14:textId="6F848D1F" w:rsidR="007734F9" w:rsidRPr="006B7643" w:rsidRDefault="007734F9" w:rsidP="007A64C0">
                      <w:pPr>
                        <w:rPr>
                          <w:sz w:val="24"/>
                        </w:rPr>
                      </w:pPr>
                      <w:r>
                        <w:rPr>
                          <w:sz w:val="24"/>
                        </w:rPr>
                        <w:t xml:space="preserve">: </w:t>
                      </w:r>
                      <w:hyperlink r:id="rId12" w:history="1">
                        <w:r>
                          <w:rPr>
                            <w:rStyle w:val="Hyperlink"/>
                            <w:rFonts w:cstheme="minorHAnsi"/>
                            <w:szCs w:val="24"/>
                          </w:rPr>
                          <w:t>sanjay.goyal@smartcontrols.in</w:t>
                        </w:r>
                        <w:r>
                          <w:rPr>
                            <w:rStyle w:val="Hyperlink"/>
                            <w:rFonts w:cstheme="minorHAnsi"/>
                            <w:szCs w:val="24"/>
                            <w:highlight w:val="yellow"/>
                          </w:rPr>
                          <w:t/>
                        </w:r>
                      </w:hyperlink>
                      <w:r>
                        <w:br/>
                      </w:r>
                      <w:r>
                        <w:rPr>
                          <w:sz w:val="24"/>
                        </w:rPr>
                        <w:t xml:space="preserve">: </w:t>
                      </w:r>
                      <w:r>
                        <w:rPr>
                          <w:sz w:val="24"/>
                          <w:highlight w:val="yellow"/>
                        </w:rPr>
                        <w:t>+91-9755945046</w:t>
                      </w:r>
                    </w:p>
                  </w:txbxContent>
                </v:textbox>
                <w10:wrap anchory="page"/>
              </v:shape>
            </w:pict>
          </mc:Fallback>
        </mc:AlternateContent>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t xml:space="preserve">Date </w:t>
                            </w:r>
                          </w:p>
                          <w:p w14:paraId="534C54C2" w14:textId="00ED46B0" w:rsidR="00920EE9" w:rsidRPr="006B7643" w:rsidRDefault="00920EE9" w:rsidP="007A64C0">
                            <w:r>
                              <w:t xml:space="preserve">Email </w:t>
                              <w:br/>
                              <w:t xml:space="preserve">Phone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N+r/FwIAAEQEAAAOAAAAZHJzL2Uyb0RvYy54bWysU8tu2zAQvBfoPxC817INO40Fy0Hq1EWB 9AGk/QCKoiyiFJdd0pbcr++SUmwjvQXVgeByqeHs7Oz6rm8NOyr0GmzBZ5MpZ8pKqLTdF/znj927 W858ELYSBqwq+El5frd5+2bduVzNoQFTKWQEYn3euYI3Ibg8y7xsVCv8BJyylKwBWxEoxH1WoegI vTXZfDq9yTrAyiFI5T2dPgxJvkn4da1k+FbXXgVmCk7cQloxrWVcs81a5HsUrtFypCFewaIV2tKj Z6gHEQQ7oP4HqtUSwUMdJhLaDOpaS5VqoGpm0xfVPDXCqVQLiePdWSb//2Dl1+OT+44s9B+gpwam Irx7BPnLMwvbRti9uveOhIzZyxEidI0SFXGZRRWzzvl8RIvq+9xH3LL7AhX1XRwCJOy+xjYKRaUz epB6cjr3QfWBSTq8Wb6fz5ecSUrdzlazZepTJvLnnx368ElBy+Km4EjsErg4PvoQyYj8+Up8y4PR 1U4bkwLcl1uD7CjIErv0Jf4vrhnLuoKvlsTjtRCtDuRto1uqYhq/wW1RtY+2Ss4LQpthT5SNHWWM yg0ahr7sma5GjaOqJVQn0hVhsDKNHm0awD+cdWTjgvvfB4GKM/PZUm9Ws8Ui+j4FC9KVArzOlNcZ YSVBFTxwNmy3YZiVg0O9b+ilwSAW7qmftU5aX1iN9MmqqQXjWMVZuI7Trcvwb/4CAAD//wMAUEsD BBQABgAIAAAAIQAP+VJG3wAAAAsBAAAPAAAAZHJzL2Rvd25yZXYueG1sTI/BTsMwEETvSPyDtZW4 IGrXkiMIcaqqAnFu4cLNjbdJ1NhOYrdJ+Xq2J7jtaEazb4r17Dp2wTG2wWtYLQUw9FWwra81fH2+ Pz0Di8l4a7rgUcMVI6zL+7vC5DZMfoeXfaoZlfiYGw1NSn3OeawadCYuQ4+evGMYnUkkx5rb0UxU 7jouhci4M62nD43pcdtgddqfnYYwvV1dwEHIx+8f97HdDLujHLR+WMybV2AJ5/QXhhs+oUNJTIdw 9jayToNSkrYkMrLbQYlMKQXsoEG+rATwsuD/N5S/AAAA//8DAFBLAQItABQABgAIAAAAIQC2gziS /gAAAOEBAAATAAAAAAAAAAAAAAAAAAAAAABbQ29udGVudF9UeXBlc10ueG1sUEsBAi0AFAAGAAgA AAAhADj9If/WAAAAlAEAAAsAAAAAAAAAAAAAAAAALwEAAF9yZWxzLy5yZWxzUEsBAi0AFAAGAAgA AAAhANE36v8XAgAARAQAAA4AAAAAAAAAAAAAAAAALgIAAGRycy9lMm9Eb2MueG1sUEsBAi0AFAAG AAgAAAAhAA/5UkbfAAAACwEAAA8AAAAAAAAAAAAAAAAAcQQAAGRycy9kb3ducmV2LnhtbFBLBQYA AAAABAAEAPMAAAB9BQAAAAA= " strokecolor="white">
                <o:lock v:ext="edit" aspectratio="t"/>
                <v:textbox>
                  <w:txbxContent>
                    <w:p w14:paraId="33AA82F3" w14:textId="51657E5E" w:rsidR="00FD1694" w:rsidRPr="006B7643" w:rsidRDefault="00FD1694" w:rsidP="007A64C0">
                      <w:r>
                        <w:t xml:space="preserve">Date </w:t>
                      </w:r>
                    </w:p>
                    <w:p w14:paraId="534C54C2" w14:textId="00ED46B0" w:rsidR="00920EE9" w:rsidRPr="006B7643" w:rsidRDefault="00920EE9" w:rsidP="007A64C0">
                      <w:r>
                        <w:t xml:space="preserve">Email </w:t>
                        <w:br/>
                        <w:t xml:space="preserve">Phone </w:t>
                      </w:r>
                    </w:p>
                  </w:txbxContent>
                </v:textbox>
                <w10:wrap type="square" anchory="page"/>
              </v:shape>
            </w:pict>
          </mc:Fallback>
        </mc:AlternateContent>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t>To,</w:t>
                              <w:br/>
                            </w:r>
                          </w:p>
                          <w:p w14:paraId="222290E0" w14:textId="77777777" w:rsidR="005C430C" w:rsidRPr="006B7643" w:rsidRDefault="00920EE9" w:rsidP="007A64C0">
                            <w:pPr>
                              <w:rPr>
                                <w:highlight w:val="yellow"/>
                              </w:rPr>
                            </w:pPr>
                            <w:r>
                              <w:t xml:space="preserve">Gates India</w:t>
                            </w:r>
                            <w:r>
                              <w:rPr>
                                <w:highlight w:val="yellow"/>
                              </w:rPr>
                              <w:t/>
                            </w:r>
                          </w:p>
                          <w:p w14:paraId="5C881F3C" w14:textId="04C55A37" w:rsidR="005C430C" w:rsidRPr="006B7643" w:rsidRDefault="005C430C" w:rsidP="007A64C0">
                            <w:pPr>
                              <w:rPr>
                                <w:highlight w:val="yellow"/>
                              </w:rPr>
                            </w:pPr>
                            <w:r>
                              <w:rPr>
                                <w:rFonts w:eastAsia="Times New Roman"/>
                                <w:highlight w:val="yellow"/>
                              </w:rPr>
                              <w:t xml:space="preserve">&lt;Plant address to be confirmed&gt;</w:t>
                            </w:r>
                          </w:p>
                          <w:p w14:paraId="44BBDEDB" w14:textId="6D23371B" w:rsidR="005C430C" w:rsidRPr="006B7643" w:rsidRDefault="005C430C" w:rsidP="007A64C0">
                            <w:r>
                              <w:rPr>
                                <w:highlight w:val="yellow"/>
                              </w:rPr>
                              <w:t/>
                            </w:r>
                          </w:p>
                          <w:p w14:paraId="45388DE6" w14:textId="77777777" w:rsidR="005C430C" w:rsidRPr="006B7643" w:rsidRDefault="005C430C" w:rsidP="007A64C0"/>
                          <w:p w14:paraId="0850DE1F" w14:textId="5D37EAD3" w:rsidR="00920EE9" w:rsidRPr="006B7643" w:rsidRDefault="00920EE9" w:rsidP="007A64C0">
                            <w:r>
                              <w:t xml:space="preserve">Kind Attention: Mr.</w:t>
                            </w:r>
                            <w:r>
                              <w:rPr>
                                <w:highlight w:val="yellow"/>
                              </w:rPr>
                              <w:t xml:space="preserve"/>
                            </w:r>
                          </w:p>
                          <w:p w14:paraId="46F9C0FF" w14:textId="77777777" w:rsidR="00920EE9" w:rsidRPr="006B7643" w:rsidRDefault="00920EE9" w:rsidP="007A64C0">
                            <w:r>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72MoFgIAADMEAAAOAAAAZHJzL2Uyb0RvYy54bWysU9uO2yAQfa/Uf0C8N3bcJJtYcVbbbFNV 2l6kbT8AY2yjYoYCiZ1+fQfszabt26o8IIaBMzNnzmxvh06Rk7BOgi7ofJZSIjSHSuqmoN+/Hd6s KXGe6Yop0KKgZ+Ho7e71q21vcpFBC6oSliCIdnlvCtp6b/IkcbwVHXMzMEKjswbbMY+mbZLKsh7R O5VkabpKerCVscCFc3h7PzrpLuLXteD+S1074YkqKObm427jXoY92W1Z3lhmWsmnNNgLsuiY1Bj0 AnXPPCNHK/+B6iS34KD2Mw5dAnUtuYg1YDXz9K9qHltmRKwFyXHmQpP7f7D88+nRfLXED+9gwAbG Ipx5AP7DEQ37lulG3FkLfStYhYHngbKkNy6fvgaqXe4CSNl/ggqbzI4eItBQ2y6wgnUSRMcGnC+k i8ETjpdvV9kmzZaUcPTNV6vV+mYZY7D86buxzn8Q0JFwKKjFrkZ4dnpwPqTD8qcnIZoDJauDVCoa tin3ypITQwUc4prQ/3imNOkLulliIi+F6KRHKSvZFXSdhjWKK/D2XldRaJ5JNZ4xZaUnIgN3I4t+ KAciq4Jm4W/gtYTqjMxaGJWLk4aHFuwvSnpUbUHdzyOzghL1UWN3NvPFIsg8GovlTYaGvfaU1x6m OUIV1FMyHvd+HI2jsbJpMdKoBw132NFaRq6fs5rSR2XGFkxTFKR/bcdXz7O++w0AAP//AwBQSwME FAAGAAgAAAAhAIYa9g3fAAAACwEAAA8AAABkcnMvZG93bnJldi54bWxMj8FOwzAQRO9I/IO1SFxQ azckqApxqqoCcW7hws2Nt0lEvE5it0n5epYT3HY0o9k3xWZ2nbjgGFpPGlZLBQKp8ralWsPH++ti DSJEQ9Z0nlDDFQNsytubwuTWT7THyyHWgkso5EZDE2OfSxmqBp0JS98jsXfyozOR5VhLO5qJy10n E6WepDMt8YfG9LhrsPo6nJ0GP71cncdBJQ+f3+5ttx32p2TQ+v5u3j6DiDjHvzD84jM6lMx09Gey QXQaFo+Kt0Q20iwDwYksXfFx1JCqtQJZFvL/hvIHAAD//wMAUEsBAi0AFAAGAAgAAAAhALaDOJL+ AAAA4QEAABMAAAAAAAAAAAAAAAAAAAAAAFtDb250ZW50X1R5cGVzXS54bWxQSwECLQAUAAYACAAA ACEAOP0h/9YAAACUAQAACwAAAAAAAAAAAAAAAAAvAQAAX3JlbHMvLnJlbHNQSwECLQAUAAYACAAA ACEABu9jKBYCAAAzBAAADgAAAAAAAAAAAAAAAAAuAgAAZHJzL2Uyb0RvYy54bWxQSwECLQAUAAYA CAAAACEAhhr2Dd8AAAALAQAADwAAAAAAAAAAAAAAAABwBAAAZHJzL2Rvd25yZXYueG1sUEsFBgAA AAAEAAQA8wAAAHwFAAAAAA== " strokecolor="white">
                <v:textbox>
                  <w:txbxContent>
                    <w:p w14:paraId="66D82840" w14:textId="72888CF4" w:rsidR="00920EE9" w:rsidRPr="006B7643" w:rsidRDefault="00920EE9" w:rsidP="007A64C0">
                      <w:r>
                        <w:t>To,</w:t>
                        <w:br/>
                      </w:r>
                    </w:p>
                    <w:p w14:paraId="222290E0" w14:textId="77777777" w:rsidR="005C430C" w:rsidRPr="006B7643" w:rsidRDefault="00920EE9" w:rsidP="007A64C0">
                      <w:pPr>
                        <w:rPr>
                          <w:highlight w:val="yellow"/>
                        </w:rPr>
                      </w:pPr>
                      <w:r>
                        <w:t xml:space="preserve">Gates India</w:t>
                      </w:r>
                      <w:r>
                        <w:rPr>
                          <w:highlight w:val="yellow"/>
                        </w:rPr>
                        <w:t/>
                      </w:r>
                    </w:p>
                    <w:p w14:paraId="5C881F3C" w14:textId="04C55A37" w:rsidR="005C430C" w:rsidRPr="006B7643" w:rsidRDefault="005C430C" w:rsidP="007A64C0">
                      <w:pPr>
                        <w:rPr>
                          <w:highlight w:val="yellow"/>
                        </w:rPr>
                      </w:pPr>
                      <w:r>
                        <w:rPr>
                          <w:rFonts w:eastAsia="Times New Roman"/>
                          <w:highlight w:val="yellow"/>
                        </w:rPr>
                        <w:t xml:space="preserve">&lt;Plant address to be confirmed&gt;</w:t>
                      </w:r>
                    </w:p>
                    <w:p w14:paraId="44BBDEDB" w14:textId="6D23371B" w:rsidR="005C430C" w:rsidRPr="006B7643" w:rsidRDefault="005C430C" w:rsidP="007A64C0">
                      <w:r>
                        <w:rPr>
                          <w:highlight w:val="yellow"/>
                        </w:rPr>
                        <w:t/>
                      </w:r>
                    </w:p>
                    <w:p w14:paraId="45388DE6" w14:textId="77777777" w:rsidR="005C430C" w:rsidRPr="006B7643" w:rsidRDefault="005C430C" w:rsidP="007A64C0"/>
                    <w:p w14:paraId="0850DE1F" w14:textId="5D37EAD3" w:rsidR="00920EE9" w:rsidRPr="006B7643" w:rsidRDefault="00920EE9" w:rsidP="007A64C0">
                      <w:r>
                        <w:t xml:space="preserve">Kind Attention: Mr.</w:t>
                      </w:r>
                      <w:r>
                        <w:rPr>
                          <w:highlight w:val="yellow"/>
                        </w:rPr>
                        <w:t/>
                      </w:r>
                    </w:p>
                    <w:p w14:paraId="46F9C0FF" w14:textId="77777777" w:rsidR="00920EE9" w:rsidRPr="006B7643" w:rsidRDefault="00920EE9" w:rsidP="007A64C0">
                      <w:r>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t xml:space="preserve">Dear Sir, </w:t>
      </w:r>
    </w:p>
    <w:p w14:paraId="30A9F365" w14:textId="77777777" w:rsidR="00844C54" w:rsidRPr="009731F4" w:rsidRDefault="00844C54" w:rsidP="007A64C0"/>
    <w:p w14:paraId="084AD46E" w14:textId="50B2E781" w:rsidR="00920EE9" w:rsidRPr="009731F4" w:rsidRDefault="00920EE9" w:rsidP="007A64C0">
      <w:r>
        <w:rPr>
          <w:b/>
          <w:bCs/>
        </w:rPr>
        <w:t>Subject: Barcoding System for RMS to Mixer Traceability</w:t>
      </w:r>
      <w:r>
        <w:t/>
      </w:r>
      <w:r>
        <w:rPr>
          <w:b/>
        </w:rPr>
        <w:t xml:space="preserve"/>
      </w:r>
      <w:r>
        <w:rPr>
          <w:highlight w:val="yellow"/>
        </w:rPr>
        <w:t/>
      </w:r>
    </w:p>
    <w:p w14:paraId="77E7565F" w14:textId="77777777" w:rsidR="00EE4A38" w:rsidRDefault="00EE4A38" w:rsidP="007A64C0"/>
    <w:p w14:paraId="402C5F9F" w14:textId="7D45C018" w:rsidR="005C0038" w:rsidRPr="009731F4" w:rsidRDefault="00B41919" w:rsidP="007A64C0">
      <w:r>
        <w:br/>
      </w:r>
      <w:r>
        <w:rPr>
          <w:highlight w:val="yellow"/>
        </w:rPr>
        <w:t>Please find annexed our technical offer for the Barcoding System for RMS to Mixer Traceability, prepared on the basis of the discussion during the plant visit. The enclosed offer contains all the technical details of the proposed solution.</w:t>
      </w:r>
      <w:r>
        <w:rPr>
          <w:highlight w:val="yellow"/>
          <w:vertAlign w:val="superscript"/>
        </w:rPr>
        <w:t/>
      </w:r>
      <w:r>
        <w:rPr>
          <w:highlight w:val="yellow"/>
        </w:rPr>
        <w:t xml:space="preserve"/>
      </w:r>
    </w:p>
    <w:p w14:paraId="44C70A93" w14:textId="42A181CD" w:rsidR="00920EE9" w:rsidRPr="009731F4" w:rsidRDefault="00920EE9" w:rsidP="007A64C0">
      <w:r>
        <w:t>In case you need any further clarifications, please feel free to call us at any time convenient to you.</w:t>
      </w:r>
    </w:p>
    <w:p w14:paraId="0F0F9955" w14:textId="6858F9FE" w:rsidR="00920EE9" w:rsidRPr="009731F4" w:rsidRDefault="009731F4" w:rsidP="007A64C0">
      <w:r>
        <w:br/>
        <w:t xml:space="preserve">Thanking you and assuring you of our best attention at all times.  </w:t>
      </w:r>
    </w:p>
    <w:p w14:paraId="15DC69D6" w14:textId="77777777" w:rsidR="00EE4A38" w:rsidRDefault="00EE4A38" w:rsidP="007A64C0"/>
    <w:p w14:paraId="14ABFF70" w14:textId="00E96BE2" w:rsidR="000123BC" w:rsidRPr="009731F4" w:rsidRDefault="00920EE9" w:rsidP="007A64C0">
      <w:r>
        <w:t xml:space="preserve">  </w:t>
      </w:r>
    </w:p>
    <w:p w14:paraId="51D9B8B3" w14:textId="77777777" w:rsidR="00DB52BE" w:rsidRPr="009731F4" w:rsidRDefault="00DB52BE" w:rsidP="007A64C0"/>
    <w:p w14:paraId="21A842B2" w14:textId="417A6ACA" w:rsidR="00920EE9" w:rsidRPr="009731F4" w:rsidRDefault="00920EE9" w:rsidP="007A64C0">
      <w:r>
        <w:t xml:space="preserve">Yours truly,  </w:t>
        <w:br/>
      </w:r>
    </w:p>
    <w:p w14:paraId="4794D1FD" w14:textId="5F420807" w:rsidR="005C430C" w:rsidRPr="009731F4" w:rsidRDefault="0023067E" w:rsidP="007A64C0">
      <w:pPr>
        <w:rPr>
          <w:highlight w:val="yellow"/>
        </w:rPr>
      </w:pPr>
      <w:r>
        <w:rPr>
          <w:highlight w:val="yellow"/>
        </w:rPr>
        <w:t>Sanjay Goyal</w:t>
      </w:r>
    </w:p>
    <w:p w14:paraId="47EA31B0" w14:textId="713BFFED" w:rsidR="00FD1694" w:rsidRPr="009731F4" w:rsidRDefault="005C430C" w:rsidP="007A64C0">
      <w:pPr>
        <w:rPr>
          <w:b/>
        </w:rPr>
      </w:pPr>
      <w:r>
        <w:rPr>
          <w:highlight w:val="yellow"/>
        </w:rPr>
        <w:t xml:space="preserve">&lt;Designation&gt;</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3"/>
          <w:headerReference w:type="default" r:id="rId14"/>
          <w:footerReference w:type="default" r:id="rId15"/>
          <w:headerReference w:type="first" r:id="rId16"/>
          <w:pgSz w:w="12240" w:h="15840"/>
          <w:pgMar w:top="1440" w:right="1440" w:bottom="1440" w:left="1440" w:header="720" w:footer="441" w:gutter="0"/>
          <w:pgNumType w:start="1"/>
          <w:cols w:space="720"/>
          <w:docGrid w:linePitch="299"/>
        </w:sectPr>
      </w:pPr>
      <w:r>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Pr>
                                <w:b/>
                                <w:bCs/>
                                <w:color w:val="27166F" w:themeColor="accent1"/>
                                <w:sz w:val="44"/>
                                <w:szCs w:val="44"/>
                              </w:rPr>
                              <w:t xml:space="preserve">Technical Offer </w:t>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fUnz/gEAANYDAAAOAAAAZHJzL2Uyb0RvYy54bWysU8tu2zAQvBfoPxC817Jdy3UEy0GaNEWB 9AGk/QCaoiyiJJdd0pbcr8+SchyjvRXVgeBytcOd2eH6erCGHRQGDa7ms8mUM+UkNNrtav7j+/2b FWchCtcIA07V/KgCv968frXufaXm0IFpFDICcaHqfc27GH1VFEF2yoowAa8cJVtAKyKFuCsaFD2h W1PMp9Nl0QM2HkGqEOj0bkzyTcZvWyXj17YNKjJTc+ot5hXzuk1rsVmLaofCd1qe2hD/0IUV2tGl Z6g7EQXbo/4LymqJEKCNEwm2gLbVUmUOxGY2/YPNYye8ylxInODPMoX/Byu/HB79N2RxeA8DDTCT CP4B5M/AHNx2wu3UDSL0nRINXTxLkhW9D9WpNEkdqpBAtv1naGjIYh8hAw0t2qQK8WSETgM4nkVX Q2SSDpezcrValpxJypXlfFHmqRSieq72GOJHBZalTc2RhprRxeEhxNSNqJ5/SZc5uNfG5MEax/qa X5XzMhdcZKyO5Dujbc1X0/SNTkgkP7gmF0ehzbinC4w7sU5ER8px2A5MNzV/m2qTCFtojiQDwmgz eha06QB/c9aTxWoefu0FKs7MJ0dSXs0Wi+TJHCzKd3MK8DKzvcwIJwmq5jIiZ2NwG7OTR9I3JHqr sx4vvZyaJvNkmU5GT+68jPNfL89x8wQAAP//AwBQSwMEFAAGAAgAAAAhABw6xdjgAAAACgEAAA8A AABkcnMvZG93bnJldi54bWxMj9FKw0AQRd8F/2EZwRdpN2kgNjGbIkJBij5Y/YBJdpsNzc6G7DaN f+/4pI/DPdx7ptotbhCzmULvSUG6TkAYar3uqVPw9blfbUGEiKRx8GQUfJsAu/r2psJS+yt9mPkY O8ElFEpUYGMcSylDa43DsPajIc5OfnIY+Zw6qSe8crkb5CZJcumwJ16wOJoXa9rz8eIUPNgxeX87 vTZ7nbf2fAj46OaDUvd3y/MTiGiW+AfDrz6rQ81Ojb+QDmJQsMq2rB4VZHkBgoEiS1MQDZObrABZ V/L/C/UPAAAA//8DAFBLAQItABQABgAIAAAAIQC2gziS/gAAAOEBAAATAAAAAAAAAAAAAAAAAAAA AABbQ29udGVudF9UeXBlc10ueG1sUEsBAi0AFAAGAAgAAAAhADj9If/WAAAAlAEAAAsAAAAAAAAA AAAAAAAALwEAAF9yZWxzLy5yZWxzUEsBAi0AFAAGAAgAAAAhAAd9SfP+AQAA1gMAAA4AAAAAAAAA AAAAAAAALgIAAGRycy9lMm9Eb2MueG1sUEsBAi0AFAAGAAgAAAAhABw6xdjgAAAACgEAAA8AAAAA AAAAAAAAAAAAWAQAAGRycy9kb3ducmV2LnhtbFBLBQYAAAAABAAEAPMAAABlBQAAAAA= " filled="f" stroked="f">
                <v:textbox>
                  <w:txbxContent>
                    <w:p w14:paraId="5D9F1E12" w14:textId="7AB76872" w:rsidR="001F7FBD" w:rsidRPr="009458C5" w:rsidRDefault="001F7FBD" w:rsidP="009458C5">
                      <w:pPr>
                        <w:jc w:val="center"/>
                        <w:rPr>
                          <w:b/>
                          <w:bCs/>
                          <w:color w:val="27166F" w:themeColor="accent1"/>
                          <w:sz w:val="44"/>
                          <w:szCs w:val="44"/>
                        </w:rPr>
                      </w:pPr>
                      <w:r>
                        <w:rPr>
                          <w:b/>
                          <w:bCs/>
                          <w:color w:val="27166F" w:themeColor="accent1"/>
                          <w:sz w:val="44"/>
                          <w:szCs w:val="44"/>
                        </w:rPr>
                        <w:t xml:space="preserve">Technical Offer </w:t>
                        <w:br/>
                      </w:r>
                    </w:p>
                  </w:txbxContent>
                </v:textbox>
                <w10:wrap type="topAndBottom"/>
              </v:shape>
            </w:pict>
          </mc:Fallback>
        </mc:AlternateContent>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0EA31C3C" w:rsidR="00DB5037" w:rsidRPr="009458C5" w:rsidRDefault="002B0068" w:rsidP="009458C5">
                            <w:pPr>
                              <w:rPr>
                                <w:b/>
                                <w:bCs/>
                                <w:color w:val="27166F" w:themeColor="accent1"/>
                                <w:sz w:val="40"/>
                                <w:szCs w:val="40"/>
                              </w:rPr>
                            </w:pPr>
                            <w:r>
                              <w:rPr>
                                <w:b/>
                                <w:bCs/>
                                <w:sz w:val="40"/>
                                <w:szCs w:val="40"/>
                              </w:rPr>
                              <w:t>Offer Number: &lt;Offer No&gt;</w:t>
                              <w:tab/>
                              <w:t xml:space="preserve"/>
                            </w:r>
                            <w:r>
                              <w:rPr>
                                <w:b/>
                                <w:bCs/>
                                <w:color w:val="27166F" w:themeColor="accent1"/>
                                <w:sz w:val="40"/>
                                <w:szCs w:val="40"/>
                              </w:rPr>
                              <w:t/>
                              <w:br/>
                            </w:r>
                          </w:p>
                          <w:p w14:paraId="65DB0A8E" w14:textId="2C290E32" w:rsidR="00DB5037" w:rsidRPr="009458C5" w:rsidRDefault="00DB5037" w:rsidP="009458C5">
                            <w:pPr>
                              <w:rPr>
                                <w:b/>
                                <w:bCs/>
                                <w:color w:val="C00000"/>
                                <w:sz w:val="40"/>
                                <w:szCs w:val="40"/>
                              </w:rPr>
                            </w:pPr>
                            <w:r>
                              <w:rPr>
                                <w:b/>
                                <w:bCs/>
                                <w:sz w:val="40"/>
                                <w:szCs w:val="40"/>
                              </w:rPr>
                              <w:t>Customer: Gates India</w:t>
                              <w:tab/>
                              <w:tab/>
                              <w:t xml:space="preserve"/>
                            </w:r>
                            <w:r>
                              <w:rPr>
                                <w:b/>
                                <w:bCs/>
                                <w:color w:val="27166F" w:themeColor="accent1"/>
                                <w:sz w:val="40"/>
                                <w:szCs w:val="40"/>
                              </w:rPr>
                              <w:t/>
                            </w:r>
                            <w:r>
                              <w:rPr>
                                <w:b/>
                                <w:bCs/>
                                <w:color w:val="0054A6"/>
                                <w:sz w:val="40"/>
                                <w:szCs w:val="40"/>
                              </w:rPr>
                              <w:br/>
                            </w:r>
                            <w:r>
                              <w:rPr>
                                <w:b/>
                                <w:bCs/>
                                <w:sz w:val="40"/>
                                <w:szCs w:val="40"/>
                              </w:rPr>
                              <w:t>End Customer: Gates India</w:t>
                              <w:tab/>
                              <w:t xml:space="preserve"/>
                            </w:r>
                            <w:r>
                              <w:rPr>
                                <w:b/>
                                <w:bCs/>
                                <w:color w:val="27166F" w:themeColor="accent1"/>
                                <w:sz w:val="40"/>
                                <w:szCs w:val="40"/>
                              </w:rPr>
                              <w:t/>
                            </w:r>
                          </w:p>
                          <w:p w14:paraId="1F30D3D6" w14:textId="112482F0" w:rsidR="00DB5037" w:rsidRPr="009458C5" w:rsidRDefault="00DB5037" w:rsidP="009458C5">
                            <w:pPr>
                              <w:rPr>
                                <w:b/>
                                <w:bCs/>
                                <w:color w:val="C00000"/>
                                <w:sz w:val="40"/>
                                <w:szCs w:val="40"/>
                              </w:rPr>
                            </w:pPr>
                            <w:r>
                              <w:rPr>
                                <w:b/>
                                <w:bCs/>
                                <w:sz w:val="40"/>
                                <w:szCs w:val="40"/>
                              </w:rPr>
                              <w:t>Project: Barcoding System for RMS to Mixer Traceability</w:t>
                              <w:tab/>
                              <w:tab/>
                              <w:tab/>
                              <w:t xml:space="preserve"/>
                            </w:r>
                            <w:r>
                              <w:rPr>
                                <w:b/>
                                <w:bCs/>
                                <w:color w:val="27166F" w:themeColor="accent1"/>
                                <w:sz w:val="40"/>
                                <w:szCs w:val="40"/>
                              </w:rPr>
                              <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Ycru7/QEAANcDAAAOAAAAZHJzL2Uyb0RvYy54bWysU8tu2zAQvBfoPxC815Jd20kEy0GaNEWB 9AGk/QCaoiyiJJdd0pbcr8+SchwjvRXVgeByxdmd2eHqerCG7RUGDa7m00nJmXISGu22Nf/54/7d JWchCtcIA07V/KACv16/fbPqfaVm0IFpFDICcaHqfc27GH1VFEF2yoowAa8cJVtAKyKFuC0aFD2h W1PMynJZ9ICNR5AqBDq9G5N8nfHbVsn4rW2DiszUnHqLecW8btJarFei2qLwnZbHNsQ/dGGFdlT0 BHUnomA71H9BWS0RArRxIsEW0LZaqsyB2EzLV2weO+FV5kLiBH+SKfw/WPl1/+i/I4vDBxhogJlE 8A8gfwXm4LYTbqtuEKHvlGio8DRJVvQ+VMerSepQhQSy6b9AQ0MWuwgZaGjRJlWIJyN0GsDhJLoa IpN0uFwuLxYlpSTlZsuyfD9b5Bqier7uMcRPCixLm5ojTTXDi/1DiKkdUT3/kqo5uNfG5Mkax/qa Xy0I8lXG6kjGM9rW/LJM32iFxPKja/LlKLQZ91TAuCPtxHTkHIfNwHRT83m6m1TYQHMgHRBGn9G7 oE0H+IeznjxW8/B7J1BxZj470vJqOp8nU+ZgvriYUYDnmc15RjhJUDWXETkbg9uYrTxSuyHVW531 eOnl2DS5J8t0dHqy53mc/3p5j+snAAAA//8DAFBLAwQUAAYACAAAACEAuUQN+OAAAAALAQAADwAA AGRycy9kb3ducmV2LnhtbEyPwU7DMBBE70j8g7VIXFDrEJS0TeNUCKkSquBA4QM2sRtHjddR7Kbh 71lOcNyZp9mZcje7XkxmDJ0nBY/LBIShxuuOWgVfn/vFGkSISBp7T0bBtwmwq25vSiy0v9KHmY6x FRxCoUAFNsahkDI01jgMSz8YYu/kR4eRz7GVesQrh7tepkmSS4cd8QeLg3mxpjkfL07Bgx2S97fT a73XeWPPh4ArNx2Uur+bn7cgopnjHwy/9bk6VNyp9hfSQfQKFlmaMcpGmvMoJjabFSu1guwpy0BW pfy/ofoBAAD//wMAUEsBAi0AFAAGAAgAAAAhALaDOJL+AAAA4QEAABMAAAAAAAAAAAAAAAAAAAAA AFtDb250ZW50X1R5cGVzXS54bWxQSwECLQAUAAYACAAAACEAOP0h/9YAAACUAQAACwAAAAAAAAAA AAAAAAAvAQAAX3JlbHMvLnJlbHNQSwECLQAUAAYACAAAACEAGHK7u/0BAADXAwAADgAAAAAAAAAA AAAAAAAuAgAAZHJzL2Uyb0RvYy54bWxQSwECLQAUAAYACAAAACEAuUQN+OAAAAALAQAADwAAAAAA AAAAAAAAAABXBAAAZHJzL2Rvd25yZXYueG1sUEsFBgAAAAAEAAQA8wAAAGQFAAAAAA== " filled="f" stroked="f">
                <v:textbox>
                  <w:txbxContent>
                    <w:p w14:paraId="4AF64C54" w14:textId="0EA31C3C" w:rsidR="00DB5037" w:rsidRPr="009458C5" w:rsidRDefault="002B0068" w:rsidP="009458C5">
                      <w:pPr>
                        <w:rPr>
                          <w:b/>
                          <w:bCs/>
                          <w:color w:val="27166F" w:themeColor="accent1"/>
                          <w:sz w:val="40"/>
                          <w:szCs w:val="40"/>
                        </w:rPr>
                      </w:pPr>
                      <w:r>
                        <w:rPr>
                          <w:b/>
                          <w:bCs/>
                          <w:sz w:val="40"/>
                          <w:szCs w:val="40"/>
                        </w:rPr>
                        <w:t>Offer Number: &lt;Offer No&gt;</w:t>
                        <w:tab/>
                        <w:t xml:space="preserve"/>
                      </w:r>
                      <w:r>
                        <w:rPr>
                          <w:b/>
                          <w:bCs/>
                          <w:color w:val="27166F" w:themeColor="accent1"/>
                          <w:sz w:val="40"/>
                          <w:szCs w:val="40"/>
                        </w:rPr>
                        <w:t/>
                        <w:br/>
                      </w:r>
                    </w:p>
                    <w:p w14:paraId="65DB0A8E" w14:textId="2C290E32" w:rsidR="00DB5037" w:rsidRPr="009458C5" w:rsidRDefault="00DB5037" w:rsidP="009458C5">
                      <w:pPr>
                        <w:rPr>
                          <w:b/>
                          <w:bCs/>
                          <w:color w:val="C00000"/>
                          <w:sz w:val="40"/>
                          <w:szCs w:val="40"/>
                        </w:rPr>
                      </w:pPr>
                      <w:r>
                        <w:rPr>
                          <w:b/>
                          <w:bCs/>
                          <w:sz w:val="40"/>
                          <w:szCs w:val="40"/>
                        </w:rPr>
                        <w:t>Customer: Gates India</w:t>
                        <w:tab/>
                        <w:tab/>
                        <w:t xml:space="preserve"/>
                      </w:r>
                      <w:r>
                        <w:rPr>
                          <w:b/>
                          <w:bCs/>
                          <w:color w:val="27166F" w:themeColor="accent1"/>
                          <w:sz w:val="40"/>
                          <w:szCs w:val="40"/>
                        </w:rPr>
                        <w:t/>
                      </w:r>
                      <w:r>
                        <w:rPr>
                          <w:b/>
                          <w:bCs/>
                          <w:color w:val="0054A6"/>
                          <w:sz w:val="40"/>
                          <w:szCs w:val="40"/>
                        </w:rPr>
                        <w:br/>
                      </w:r>
                      <w:r>
                        <w:rPr>
                          <w:b/>
                          <w:bCs/>
                          <w:sz w:val="40"/>
                          <w:szCs w:val="40"/>
                        </w:rPr>
                        <w:t>End Customer: Gates India</w:t>
                        <w:tab/>
                        <w:t xml:space="preserve"/>
                      </w:r>
                      <w:r>
                        <w:rPr>
                          <w:b/>
                          <w:bCs/>
                          <w:color w:val="27166F" w:themeColor="accent1"/>
                          <w:sz w:val="40"/>
                          <w:szCs w:val="40"/>
                        </w:rPr>
                        <w:t/>
                      </w:r>
                    </w:p>
                    <w:p w14:paraId="1F30D3D6" w14:textId="112482F0" w:rsidR="00DB5037" w:rsidRPr="009458C5" w:rsidRDefault="00DB5037" w:rsidP="009458C5">
                      <w:pPr>
                        <w:rPr>
                          <w:b/>
                          <w:bCs/>
                          <w:color w:val="C00000"/>
                          <w:sz w:val="40"/>
                          <w:szCs w:val="40"/>
                        </w:rPr>
                      </w:pPr>
                      <w:r>
                        <w:rPr>
                          <w:b/>
                          <w:bCs/>
                          <w:sz w:val="40"/>
                          <w:szCs w:val="40"/>
                        </w:rPr>
                        <w:t>Project: Barcoding System for RMS to Mixer Traceability</w:t>
                        <w:tab/>
                        <w:tab/>
                        <w:tab/>
                        <w:t xml:space="preserve"/>
                      </w:r>
                      <w:r>
                        <w:rPr>
                          <w:b/>
                          <w:bCs/>
                          <w:color w:val="27166F" w:themeColor="accent1"/>
                          <w:sz w:val="40"/>
                          <w:szCs w:val="40"/>
                        </w:rPr>
                        <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7A64C0"/>
    <w:p w14:paraId="05AD9F21" w14:textId="1713AB37" w:rsidR="00DB5037" w:rsidRDefault="00DB5037" w:rsidP="007A64C0">
      <w:r>
        <w:br w:type="page"/>
      </w:r>
    </w:p>
    <w:bookmarkStart w:id="0" w:name="_Toc87482719" w:displacedByCustomXml="next"/>
    <w:bookmarkStart w:id="1" w:name="_Toc29301248"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instrText xml:space="preserve"> TOC \o "1-3" \h \z \u </w:instrText>
            <w:fldChar w:fldCharType="separate"/>
          </w:r>
          <w:hyperlink w:anchor="_Toc184174862" w:history="1">
            <w:r>
              <w:rPr>
                <w:rStyle w:val="Hyperlink"/>
                <w:noProof/>
              </w:rPr>
              <w:t>2</w:t>
            </w:r>
            <w:r>
              <w:rPr>
                <w:noProof/>
                <w:kern w:val="2"/>
                <w:sz w:val="24"/>
                <w:szCs w:val="24"/>
                <w:lang w:eastAsia="en-IN"/>
                <w14:ligatures w14:val="standardContextual"/>
              </w:rPr>
              <w:tab/>
            </w:r>
            <w:r>
              <w:rPr>
                <w:rStyle w:val="Hyperlink"/>
                <w:noProof/>
              </w:rPr>
              <w:t>Terms and Abbreviations</w:t>
            </w:r>
            <w:r>
              <w:rPr>
                <w:noProof/>
                <w:webHidden/>
              </w:rPr>
              <w:tab/>
              <w:fldChar w:fldCharType="begin"/>
              <w:instrText xml:space="preserve"> PAGEREF _Toc184174862 \h </w:instrText>
              <w:fldChar w:fldCharType="separate"/>
              <w:t>4</w:t>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Pr>
                <w:rStyle w:val="Hyperlink"/>
                <w:noProof/>
              </w:rPr>
              <w:t>3</w:t>
            </w:r>
            <w:r>
              <w:rPr>
                <w:noProof/>
                <w:kern w:val="2"/>
                <w:sz w:val="24"/>
                <w:szCs w:val="24"/>
                <w:lang w:eastAsia="en-IN"/>
                <w14:ligatures w14:val="standardContextual"/>
              </w:rPr>
              <w:tab/>
            </w:r>
            <w:r>
              <w:rPr>
                <w:rStyle w:val="Hyperlink"/>
                <w:noProof/>
              </w:rPr>
              <w:t>Basis Of Offer</w:t>
            </w:r>
            <w:r>
              <w:rPr>
                <w:noProof/>
                <w:webHidden/>
              </w:rPr>
              <w:tab/>
              <w:fldChar w:fldCharType="begin"/>
              <w:instrText xml:space="preserve"> PAGEREF _Toc184174863 \h </w:instrText>
              <w:fldChar w:fldCharType="separate"/>
              <w:t>5</w:t>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Pr>
                <w:rStyle w:val="Hyperlink"/>
                <w:noProof/>
              </w:rPr>
              <w:t>3.1</w:t>
            </w:r>
            <w:r>
              <w:rPr>
                <w:noProof/>
                <w:kern w:val="2"/>
                <w:sz w:val="24"/>
                <w:szCs w:val="24"/>
                <w:lang w:eastAsia="en-IN"/>
                <w14:ligatures w14:val="standardContextual"/>
              </w:rPr>
              <w:tab/>
            </w:r>
            <w:r>
              <w:rPr>
                <w:rStyle w:val="Hyperlink"/>
                <w:noProof/>
              </w:rPr>
              <w:t>Revision History</w:t>
            </w:r>
            <w:r>
              <w:rPr>
                <w:noProof/>
                <w:webHidden/>
              </w:rPr>
              <w:tab/>
              <w:fldChar w:fldCharType="begin"/>
              <w:instrText xml:space="preserve"> PAGEREF _Toc184174864 \h </w:instrText>
              <w:fldChar w:fldCharType="separate"/>
              <w:t>5</w:t>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Pr>
                <w:rStyle w:val="Hyperlink"/>
                <w:noProof/>
              </w:rPr>
              <w:t>3.2</w:t>
            </w:r>
            <w:r>
              <w:rPr>
                <w:noProof/>
                <w:kern w:val="2"/>
                <w:sz w:val="24"/>
                <w:szCs w:val="24"/>
                <w:lang w:eastAsia="en-IN"/>
                <w14:ligatures w14:val="standardContextual"/>
              </w:rPr>
              <w:tab/>
            </w:r>
            <w:r>
              <w:rPr>
                <w:rStyle w:val="Hyperlink"/>
                <w:noProof/>
              </w:rPr>
              <w:t>Functional Overview</w:t>
            </w:r>
            <w:r>
              <w:rPr>
                <w:noProof/>
                <w:webHidden/>
              </w:rPr>
              <w:tab/>
              <w:fldChar w:fldCharType="begin"/>
              <w:instrText xml:space="preserve"> PAGEREF _Toc184174865 \h </w:instrText>
              <w:fldChar w:fldCharType="separate"/>
              <w:t>5</w:t>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Pr>
                <w:rStyle w:val="Hyperlink"/>
                <w:noProof/>
              </w:rPr>
              <w:t>3.3</w:t>
            </w:r>
            <w:r>
              <w:rPr>
                <w:noProof/>
                <w:kern w:val="2"/>
                <w:sz w:val="24"/>
                <w:szCs w:val="24"/>
                <w:lang w:eastAsia="en-IN"/>
                <w14:ligatures w14:val="standardContextual"/>
              </w:rPr>
              <w:tab/>
            </w:r>
            <w:r>
              <w:rPr>
                <w:rStyle w:val="Hyperlink"/>
                <w:noProof/>
              </w:rPr>
              <w:t>Plant Location</w:t>
            </w:r>
            <w:r>
              <w:rPr>
                <w:noProof/>
                <w:webHidden/>
              </w:rPr>
              <w:tab/>
              <w:fldChar w:fldCharType="begin"/>
              <w:instrText xml:space="preserve"> PAGEREF _Toc184174866 \h </w:instrText>
              <w:fldChar w:fldCharType="separate"/>
              <w:t>5</w:t>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Pr>
                <w:rStyle w:val="Hyperlink"/>
                <w:noProof/>
              </w:rPr>
              <w:t>3.4</w:t>
            </w:r>
            <w:r>
              <w:rPr>
                <w:noProof/>
                <w:kern w:val="2"/>
                <w:sz w:val="24"/>
                <w:szCs w:val="24"/>
                <w:lang w:eastAsia="en-IN"/>
                <w14:ligatures w14:val="standardContextual"/>
              </w:rPr>
              <w:tab/>
            </w:r>
            <w:r>
              <w:rPr>
                <w:rStyle w:val="Hyperlink"/>
                <w:noProof/>
              </w:rPr>
              <w:t>Machine Details</w:t>
            </w:r>
            <w:r>
              <w:rPr>
                <w:noProof/>
                <w:webHidden/>
              </w:rPr>
              <w:tab/>
              <w:fldChar w:fldCharType="begin"/>
              <w:instrText xml:space="preserve"> PAGEREF _Toc184174867 \h </w:instrText>
              <w:fldChar w:fldCharType="separate"/>
              <w:t>5</w:t>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Pr>
                <w:rStyle w:val="Hyperlink"/>
                <w:noProof/>
              </w:rPr>
              <w:t>4</w:t>
            </w:r>
            <w:r>
              <w:rPr>
                <w:noProof/>
                <w:kern w:val="2"/>
                <w:sz w:val="24"/>
                <w:szCs w:val="24"/>
                <w:lang w:eastAsia="en-IN"/>
                <w14:ligatures w14:val="standardContextual"/>
              </w:rPr>
              <w:tab/>
            </w:r>
            <w:r>
              <w:rPr>
                <w:rStyle w:val="Hyperlink"/>
                <w:noProof/>
              </w:rPr>
              <w:t>Functional Details</w:t>
            </w:r>
            <w:r>
              <w:rPr>
                <w:noProof/>
                <w:webHidden/>
              </w:rPr>
              <w:tab/>
              <w:fldChar w:fldCharType="begin"/>
              <w:instrText xml:space="preserve"> PAGEREF _Toc184174868 \h </w:instrText>
              <w:fldChar w:fldCharType="separate"/>
              <w:t>5</w:t>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Pr>
                <w:rStyle w:val="Hyperlink"/>
                <w:noProof/>
              </w:rPr>
              <w:t>4.1</w:t>
            </w:r>
            <w:r>
              <w:rPr>
                <w:noProof/>
                <w:kern w:val="2"/>
                <w:sz w:val="24"/>
                <w:szCs w:val="24"/>
                <w:lang w:eastAsia="en-IN"/>
                <w14:ligatures w14:val="standardContextual"/>
              </w:rPr>
              <w:tab/>
            </w:r>
            <w:r>
              <w:rPr>
                <w:rStyle w:val="Hyperlink"/>
                <w:noProof/>
              </w:rPr>
              <w:t>Solution Architecture</w:t>
            </w:r>
            <w:r>
              <w:rPr>
                <w:noProof/>
                <w:webHidden/>
              </w:rPr>
              <w:tab/>
              <w:fldChar w:fldCharType="begin"/>
              <w:instrText xml:space="preserve"> PAGEREF _Toc184174869 \h </w:instrText>
              <w:fldChar w:fldCharType="separate"/>
              <w:t>5</w:t>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Pr>
                <w:rStyle w:val="Hyperlink"/>
                <w:noProof/>
              </w:rPr>
              <w:t>4.2</w:t>
            </w:r>
            <w:r>
              <w:rPr>
                <w:noProof/>
                <w:kern w:val="2"/>
                <w:sz w:val="24"/>
                <w:szCs w:val="24"/>
                <w:lang w:eastAsia="en-IN"/>
                <w14:ligatures w14:val="standardContextual"/>
              </w:rPr>
              <w:tab/>
            </w:r>
            <w:r>
              <w:rPr>
                <w:rStyle w:val="Hyperlink"/>
                <w:noProof/>
              </w:rPr>
              <w:t>IT Architecture</w:t>
            </w:r>
            <w:r>
              <w:rPr>
                <w:noProof/>
                <w:webHidden/>
              </w:rPr>
              <w:tab/>
              <w:fldChar w:fldCharType="begin"/>
              <w:instrText xml:space="preserve"> PAGEREF _Toc184174870 \h </w:instrText>
              <w:fldChar w:fldCharType="separate"/>
              <w:t>5</w:t>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Pr>
                <w:rStyle w:val="Hyperlink"/>
                <w:noProof/>
              </w:rPr>
              <w:t>5</w:t>
            </w:r>
            <w:r>
              <w:rPr>
                <w:noProof/>
                <w:kern w:val="2"/>
                <w:sz w:val="24"/>
                <w:szCs w:val="24"/>
                <w:lang w:eastAsia="en-IN"/>
                <w14:ligatures w14:val="standardContextual"/>
              </w:rPr>
              <w:tab/>
            </w:r>
            <w:r>
              <w:rPr>
                <w:rStyle w:val="Hyperlink"/>
                <w:noProof/>
              </w:rPr>
              <w:t>Scope Of Work</w:t>
            </w:r>
            <w:r>
              <w:rPr>
                <w:noProof/>
                <w:webHidden/>
              </w:rPr>
              <w:tab/>
              <w:fldChar w:fldCharType="begin"/>
              <w:instrText xml:space="preserve"> PAGEREF _Toc184174871 \h </w:instrText>
              <w:fldChar w:fldCharType="separate"/>
              <w:t>5</w:t>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Pr>
                <w:rStyle w:val="Hyperlink"/>
                <w:noProof/>
              </w:rPr>
              <w:t>5.1</w:t>
            </w:r>
            <w:r>
              <w:rPr>
                <w:noProof/>
                <w:kern w:val="2"/>
                <w:sz w:val="24"/>
                <w:szCs w:val="24"/>
                <w:lang w:eastAsia="en-IN"/>
                <w14:ligatures w14:val="standardContextual"/>
              </w:rPr>
              <w:tab/>
            </w:r>
            <w:r>
              <w:rPr>
                <w:rStyle w:val="Hyperlink"/>
                <w:noProof/>
              </w:rPr>
              <w:t>Key Deliverables</w:t>
            </w:r>
            <w:r>
              <w:rPr>
                <w:noProof/>
                <w:webHidden/>
              </w:rPr>
              <w:tab/>
              <w:fldChar w:fldCharType="begin"/>
              <w:instrText xml:space="preserve"> PAGEREF _Toc184174872 \h </w:instrText>
              <w:fldChar w:fldCharType="separate"/>
              <w:t>5</w:t>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Pr>
                <w:rStyle w:val="Hyperlink"/>
                <w:noProof/>
              </w:rPr>
              <w:t>5.2</w:t>
            </w:r>
            <w:r>
              <w:rPr>
                <w:noProof/>
                <w:kern w:val="2"/>
                <w:sz w:val="24"/>
                <w:szCs w:val="24"/>
                <w:lang w:eastAsia="en-IN"/>
                <w14:ligatures w14:val="standardContextual"/>
              </w:rPr>
              <w:tab/>
            </w:r>
            <w:r>
              <w:rPr>
                <w:rStyle w:val="Hyperlink"/>
                <w:noProof/>
              </w:rPr>
              <w:t>Scope Of Service</w:t>
            </w:r>
            <w:r>
              <w:rPr>
                <w:noProof/>
                <w:webHidden/>
              </w:rPr>
              <w:tab/>
              <w:fldChar w:fldCharType="begin"/>
              <w:instrText xml:space="preserve"> PAGEREF _Toc184174873 \h </w:instrText>
              <w:fldChar w:fldCharType="separate"/>
              <w:t>5</w:t>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Pr>
                <w:rStyle w:val="Hyperlink"/>
                <w:noProof/>
              </w:rPr>
              <w:t>5.3</w:t>
            </w:r>
            <w:r>
              <w:rPr>
                <w:noProof/>
                <w:kern w:val="2"/>
                <w:sz w:val="24"/>
                <w:szCs w:val="24"/>
                <w:lang w:eastAsia="en-IN"/>
                <w14:ligatures w14:val="standardContextual"/>
              </w:rPr>
              <w:tab/>
            </w:r>
            <w:r>
              <w:rPr>
                <w:rStyle w:val="Hyperlink"/>
                <w:noProof/>
              </w:rPr>
              <w:t>Scope Of Supply</w:t>
            </w:r>
            <w:r>
              <w:rPr>
                <w:noProof/>
                <w:webHidden/>
              </w:rPr>
              <w:tab/>
              <w:fldChar w:fldCharType="begin"/>
              <w:instrText xml:space="preserve"> PAGEREF _Toc184174874 \h </w:instrText>
              <w:fldChar w:fldCharType="separate"/>
              <w:t>5</w:t>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Pr>
                <w:rStyle w:val="Hyperlink"/>
                <w:noProof/>
              </w:rPr>
              <w:t>5.3.1</w:t>
            </w:r>
            <w:r>
              <w:rPr>
                <w:noProof/>
                <w:kern w:val="2"/>
                <w:sz w:val="24"/>
                <w:szCs w:val="24"/>
                <w:lang w:eastAsia="en-IN"/>
                <w14:ligatures w14:val="standardContextual"/>
              </w:rPr>
              <w:tab/>
            </w:r>
            <w:r>
              <w:rPr>
                <w:rStyle w:val="Hyperlink"/>
                <w:noProof/>
              </w:rPr>
              <w:t>Basis Of Supply</w:t>
            </w:r>
            <w:r>
              <w:rPr>
                <w:noProof/>
                <w:webHidden/>
              </w:rPr>
              <w:tab/>
              <w:fldChar w:fldCharType="begin"/>
              <w:instrText xml:space="preserve"> PAGEREF _Toc184174875 \h </w:instrText>
              <w:fldChar w:fldCharType="separate"/>
              <w:t>6</w:t>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Pr>
                <w:rStyle w:val="Hyperlink"/>
                <w:noProof/>
              </w:rPr>
              <w:t>5.3.2</w:t>
            </w:r>
            <w:r>
              <w:rPr>
                <w:noProof/>
                <w:kern w:val="2"/>
                <w:sz w:val="24"/>
                <w:szCs w:val="24"/>
                <w:lang w:eastAsia="en-IN"/>
                <w14:ligatures w14:val="standardContextual"/>
              </w:rPr>
              <w:tab/>
            </w:r>
            <w:r>
              <w:rPr>
                <w:rStyle w:val="Hyperlink"/>
                <w:noProof/>
              </w:rPr>
              <w:t>Bill Of Material</w:t>
            </w:r>
            <w:r>
              <w:rPr>
                <w:noProof/>
                <w:webHidden/>
              </w:rPr>
              <w:tab/>
              <w:fldChar w:fldCharType="begin"/>
              <w:instrText xml:space="preserve"> PAGEREF _Toc184174876 \h </w:instrText>
              <w:fldChar w:fldCharType="separate"/>
              <w:t>6</w:t>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Pr>
                <w:rStyle w:val="Hyperlink"/>
                <w:noProof/>
              </w:rPr>
              <w:t>5.4</w:t>
            </w:r>
            <w:r>
              <w:rPr>
                <w:noProof/>
                <w:kern w:val="2"/>
                <w:sz w:val="24"/>
                <w:szCs w:val="24"/>
                <w:lang w:eastAsia="en-IN"/>
                <w14:ligatures w14:val="standardContextual"/>
              </w:rPr>
              <w:tab/>
            </w:r>
            <w:r>
              <w:rPr>
                <w:rStyle w:val="Hyperlink"/>
                <w:noProof/>
              </w:rPr>
              <w:t>Scope of Work RACI</w:t>
            </w:r>
            <w:r>
              <w:rPr>
                <w:noProof/>
                <w:webHidden/>
              </w:rPr>
              <w:tab/>
              <w:fldChar w:fldCharType="begin"/>
              <w:instrText xml:space="preserve"> PAGEREF _Toc184174877 \h </w:instrText>
              <w:fldChar w:fldCharType="separate"/>
              <w:t>6</w:t>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Pr>
                <w:rStyle w:val="Hyperlink"/>
                <w:noProof/>
              </w:rPr>
              <w:t>6</w:t>
            </w:r>
            <w:r>
              <w:rPr>
                <w:noProof/>
                <w:kern w:val="2"/>
                <w:sz w:val="24"/>
                <w:szCs w:val="24"/>
                <w:lang w:eastAsia="en-IN"/>
                <w14:ligatures w14:val="standardContextual"/>
              </w:rPr>
              <w:tab/>
            </w:r>
            <w:r>
              <w:rPr>
                <w:rStyle w:val="Hyperlink"/>
                <w:noProof/>
              </w:rPr>
              <w:t>Project Management</w:t>
            </w:r>
            <w:r>
              <w:rPr>
                <w:noProof/>
                <w:webHidden/>
              </w:rPr>
              <w:tab/>
              <w:fldChar w:fldCharType="begin"/>
              <w:instrText xml:space="preserve"> PAGEREF _Toc184174878 \h </w:instrText>
              <w:fldChar w:fldCharType="separate"/>
              <w:t>6</w:t>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Pr>
                <w:rStyle w:val="Hyperlink"/>
                <w:noProof/>
              </w:rPr>
              <w:t>6.1</w:t>
            </w:r>
            <w:r>
              <w:rPr>
                <w:noProof/>
                <w:kern w:val="2"/>
                <w:sz w:val="24"/>
                <w:szCs w:val="24"/>
                <w:lang w:eastAsia="en-IN"/>
                <w14:ligatures w14:val="standardContextual"/>
              </w:rPr>
              <w:tab/>
            </w:r>
            <w:r>
              <w:rPr>
                <w:rStyle w:val="Hyperlink"/>
                <w:noProof/>
              </w:rPr>
              <w:t>Project Organization Structure</w:t>
            </w:r>
            <w:r>
              <w:rPr>
                <w:noProof/>
                <w:webHidden/>
              </w:rPr>
              <w:tab/>
              <w:fldChar w:fldCharType="begin"/>
              <w:instrText xml:space="preserve"> PAGEREF _Toc184174879 \h </w:instrText>
              <w:fldChar w:fldCharType="separate"/>
              <w:t>6</w:t>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Pr>
                <w:rStyle w:val="Hyperlink"/>
                <w:noProof/>
              </w:rPr>
              <w:t>6.2</w:t>
            </w:r>
            <w:r>
              <w:rPr>
                <w:noProof/>
                <w:kern w:val="2"/>
                <w:sz w:val="24"/>
                <w:szCs w:val="24"/>
                <w:lang w:eastAsia="en-IN"/>
                <w14:ligatures w14:val="standardContextual"/>
              </w:rPr>
              <w:tab/>
            </w:r>
            <w:r>
              <w:rPr>
                <w:rStyle w:val="Hyperlink"/>
                <w:noProof/>
              </w:rPr>
              <w:t>Project Governance</w:t>
            </w:r>
            <w:r>
              <w:rPr>
                <w:noProof/>
                <w:webHidden/>
              </w:rPr>
              <w:tab/>
              <w:fldChar w:fldCharType="begin"/>
              <w:instrText xml:space="preserve"> PAGEREF _Toc184174880 \h </w:instrText>
              <w:fldChar w:fldCharType="separate"/>
              <w:t>6</w:t>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Pr>
                <w:rStyle w:val="Hyperlink"/>
                <w:noProof/>
              </w:rPr>
              <w:t>6.3</w:t>
            </w:r>
            <w:r>
              <w:rPr>
                <w:noProof/>
                <w:kern w:val="2"/>
                <w:sz w:val="24"/>
                <w:szCs w:val="24"/>
                <w:lang w:eastAsia="en-IN"/>
                <w14:ligatures w14:val="standardContextual"/>
              </w:rPr>
              <w:tab/>
            </w:r>
            <w:r>
              <w:rPr>
                <w:rStyle w:val="Hyperlink"/>
                <w:noProof/>
              </w:rPr>
              <w:t>Project Phases and Deliverables</w:t>
            </w:r>
            <w:r>
              <w:rPr>
                <w:noProof/>
                <w:webHidden/>
              </w:rPr>
              <w:tab/>
              <w:fldChar w:fldCharType="begin"/>
              <w:instrText xml:space="preserve"> PAGEREF _Toc184174881 \h </w:instrText>
              <w:fldChar w:fldCharType="separate"/>
              <w:t>6</w:t>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Pr>
                <w:rStyle w:val="Hyperlink"/>
                <w:noProof/>
              </w:rPr>
              <w:t>6.3.1</w:t>
            </w:r>
            <w:r>
              <w:rPr>
                <w:noProof/>
                <w:kern w:val="2"/>
                <w:sz w:val="24"/>
                <w:szCs w:val="24"/>
                <w:lang w:eastAsia="en-IN"/>
                <w14:ligatures w14:val="standardContextual"/>
              </w:rPr>
              <w:tab/>
            </w:r>
            <w:r>
              <w:rPr>
                <w:rStyle w:val="Hyperlink"/>
                <w:noProof/>
              </w:rPr>
              <w:t>Requirement Freeze &amp; Workshop</w:t>
            </w:r>
            <w:r>
              <w:rPr>
                <w:noProof/>
                <w:webHidden/>
              </w:rPr>
              <w:tab/>
              <w:fldChar w:fldCharType="begin"/>
              <w:instrText xml:space="preserve"> PAGEREF _Toc184174882 \h </w:instrText>
              <w:fldChar w:fldCharType="separate"/>
              <w:t>7</w:t>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Pr>
                <w:rStyle w:val="Hyperlink"/>
                <w:noProof/>
              </w:rPr>
              <w:t>6.3.2</w:t>
            </w:r>
            <w:r>
              <w:rPr>
                <w:noProof/>
                <w:kern w:val="2"/>
                <w:sz w:val="24"/>
                <w:szCs w:val="24"/>
                <w:lang w:eastAsia="en-IN"/>
                <w14:ligatures w14:val="standardContextual"/>
              </w:rPr>
              <w:tab/>
            </w:r>
            <w:r>
              <w:rPr>
                <w:rStyle w:val="Hyperlink"/>
                <w:noProof/>
              </w:rPr>
              <w:t>Functional Design Session</w:t>
            </w:r>
            <w:r>
              <w:rPr>
                <w:noProof/>
                <w:webHidden/>
              </w:rPr>
              <w:tab/>
              <w:fldChar w:fldCharType="begin"/>
              <w:instrText xml:space="preserve"> PAGEREF _Toc184174883 \h </w:instrText>
              <w:fldChar w:fldCharType="separate"/>
              <w:t>7</w:t>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Pr>
                <w:rStyle w:val="Hyperlink"/>
                <w:noProof/>
              </w:rPr>
              <w:t>6.3.3</w:t>
            </w:r>
            <w:r>
              <w:rPr>
                <w:noProof/>
                <w:kern w:val="2"/>
                <w:sz w:val="24"/>
                <w:szCs w:val="24"/>
                <w:lang w:eastAsia="en-IN"/>
                <w14:ligatures w14:val="standardContextual"/>
              </w:rPr>
              <w:tab/>
            </w:r>
            <w:r>
              <w:rPr>
                <w:rStyle w:val="Hyperlink"/>
                <w:noProof/>
              </w:rPr>
              <w:t>System Integrated Testing (SIT)</w:t>
            </w:r>
            <w:r>
              <w:rPr>
                <w:noProof/>
                <w:webHidden/>
              </w:rPr>
              <w:tab/>
              <w:fldChar w:fldCharType="begin"/>
              <w:instrText xml:space="preserve"> PAGEREF _Toc184174884 \h </w:instrText>
              <w:fldChar w:fldCharType="separate"/>
              <w:t>7</w:t>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Pr>
                <w:rStyle w:val="Hyperlink"/>
                <w:noProof/>
              </w:rPr>
              <w:t>6.3.4</w:t>
            </w:r>
            <w:r>
              <w:rPr>
                <w:noProof/>
                <w:kern w:val="2"/>
                <w:sz w:val="24"/>
                <w:szCs w:val="24"/>
                <w:lang w:eastAsia="en-IN"/>
                <w14:ligatures w14:val="standardContextual"/>
              </w:rPr>
              <w:tab/>
            </w:r>
            <w:r>
              <w:rPr>
                <w:rStyle w:val="Hyperlink"/>
                <w:noProof/>
              </w:rPr>
              <w:t>User Acceptance Testing (UAT)</w:t>
            </w:r>
            <w:r>
              <w:rPr>
                <w:noProof/>
                <w:webHidden/>
              </w:rPr>
              <w:tab/>
              <w:fldChar w:fldCharType="begin"/>
              <w:instrText xml:space="preserve"> PAGEREF _Toc184174885 \h </w:instrText>
              <w:fldChar w:fldCharType="separate"/>
              <w:t>8</w:t>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Pr>
                <w:rStyle w:val="Hyperlink"/>
                <w:noProof/>
              </w:rPr>
              <w:t>6.3.5</w:t>
            </w:r>
            <w:r>
              <w:rPr>
                <w:noProof/>
                <w:kern w:val="2"/>
                <w:sz w:val="24"/>
                <w:szCs w:val="24"/>
                <w:lang w:eastAsia="en-IN"/>
                <w14:ligatures w14:val="standardContextual"/>
              </w:rPr>
              <w:tab/>
            </w:r>
            <w:r>
              <w:rPr>
                <w:rStyle w:val="Hyperlink"/>
                <w:noProof/>
              </w:rPr>
              <w:t>Commissioning &amp; Go Live</w:t>
            </w:r>
            <w:r>
              <w:rPr>
                <w:noProof/>
                <w:webHidden/>
              </w:rPr>
              <w:tab/>
              <w:fldChar w:fldCharType="begin"/>
              <w:instrText xml:space="preserve"> PAGEREF _Toc184174886 \h </w:instrText>
              <w:fldChar w:fldCharType="separate"/>
              <w:t>8</w:t>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Pr>
                <w:rStyle w:val="Hyperlink"/>
                <w:noProof/>
              </w:rPr>
              <w:t>6.3.6</w:t>
            </w:r>
            <w:r>
              <w:rPr>
                <w:noProof/>
                <w:kern w:val="2"/>
                <w:sz w:val="24"/>
                <w:szCs w:val="24"/>
                <w:lang w:eastAsia="en-IN"/>
                <w14:ligatures w14:val="standardContextual"/>
              </w:rPr>
              <w:tab/>
            </w:r>
            <w:r>
              <w:rPr>
                <w:rStyle w:val="Hyperlink"/>
                <w:noProof/>
              </w:rPr>
              <w:t>Rollout and Handover</w:t>
            </w:r>
            <w:r>
              <w:rPr>
                <w:noProof/>
                <w:webHidden/>
              </w:rPr>
              <w:tab/>
              <w:fldChar w:fldCharType="begin"/>
              <w:instrText xml:space="preserve"> PAGEREF _Toc184174887 \h </w:instrText>
              <w:fldChar w:fldCharType="separate"/>
              <w:t>8</w:t>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Pr>
                <w:rStyle w:val="Hyperlink"/>
                <w:noProof/>
              </w:rPr>
              <w:t>6.4</w:t>
            </w:r>
            <w:r>
              <w:rPr>
                <w:noProof/>
                <w:kern w:val="2"/>
                <w:sz w:val="24"/>
                <w:szCs w:val="24"/>
                <w:lang w:eastAsia="en-IN"/>
                <w14:ligatures w14:val="standardContextual"/>
              </w:rPr>
              <w:tab/>
            </w:r>
            <w:r>
              <w:rPr>
                <w:rStyle w:val="Hyperlink"/>
                <w:noProof/>
              </w:rPr>
              <w:t>Project Timelines</w:t>
            </w:r>
            <w:r>
              <w:rPr>
                <w:noProof/>
                <w:webHidden/>
              </w:rPr>
              <w:tab/>
              <w:fldChar w:fldCharType="begin"/>
              <w:instrText xml:space="preserve"> PAGEREF _Toc184174888 \h </w:instrText>
              <w:fldChar w:fldCharType="separate"/>
              <w:t>9</w:t>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Pr>
                <w:rStyle w:val="Hyperlink"/>
                <w:noProof/>
              </w:rPr>
              <w:t>7</w:t>
            </w:r>
            <w:r>
              <w:rPr>
                <w:noProof/>
                <w:kern w:val="2"/>
                <w:sz w:val="24"/>
                <w:szCs w:val="24"/>
                <w:lang w:eastAsia="en-IN"/>
                <w14:ligatures w14:val="standardContextual"/>
              </w:rPr>
              <w:tab/>
            </w:r>
            <w:r>
              <w:rPr>
                <w:rStyle w:val="Hyperlink"/>
                <w:noProof/>
              </w:rPr>
              <w:t>Project Understanding</w:t>
            </w:r>
            <w:r>
              <w:rPr>
                <w:noProof/>
                <w:webHidden/>
              </w:rPr>
              <w:tab/>
              <w:fldChar w:fldCharType="begin"/>
              <w:instrText xml:space="preserve"> PAGEREF _Toc184174889 \h </w:instrText>
              <w:fldChar w:fldCharType="separate"/>
              <w:t>9</w:t>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Pr>
                <w:rStyle w:val="Hyperlink"/>
                <w:noProof/>
              </w:rPr>
              <w:t>7.1</w:t>
            </w:r>
            <w:r>
              <w:rPr>
                <w:noProof/>
                <w:kern w:val="2"/>
                <w:sz w:val="24"/>
                <w:szCs w:val="24"/>
                <w:lang w:eastAsia="en-IN"/>
                <w14:ligatures w14:val="standardContextual"/>
              </w:rPr>
              <w:tab/>
            </w:r>
            <w:r>
              <w:rPr>
                <w:rStyle w:val="Hyperlink"/>
                <w:noProof/>
              </w:rPr>
              <w:t>General Assumptions</w:t>
            </w:r>
            <w:r>
              <w:rPr>
                <w:noProof/>
                <w:webHidden/>
              </w:rPr>
              <w:tab/>
              <w:fldChar w:fldCharType="begin"/>
              <w:instrText xml:space="preserve"> PAGEREF _Toc184174890 \h </w:instrText>
              <w:fldChar w:fldCharType="separate"/>
              <w:t>9</w:t>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Pr>
                <w:rStyle w:val="Hyperlink"/>
                <w:noProof/>
              </w:rPr>
              <w:t>7.2</w:t>
            </w:r>
            <w:r>
              <w:rPr>
                <w:noProof/>
                <w:kern w:val="2"/>
                <w:sz w:val="24"/>
                <w:szCs w:val="24"/>
                <w:lang w:eastAsia="en-IN"/>
                <w14:ligatures w14:val="standardContextual"/>
              </w:rPr>
              <w:tab/>
            </w:r>
            <w:r>
              <w:rPr>
                <w:rStyle w:val="Hyperlink"/>
                <w:noProof/>
              </w:rPr>
              <w:t>Project Assumptions</w:t>
            </w:r>
            <w:r>
              <w:rPr>
                <w:noProof/>
                <w:webHidden/>
              </w:rPr>
              <w:tab/>
              <w:fldChar w:fldCharType="begin"/>
              <w:instrText xml:space="preserve"> PAGEREF _Toc184174891 \h </w:instrText>
              <w:fldChar w:fldCharType="separate"/>
              <w:t>9</w:t>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Pr>
                <w:rStyle w:val="Hyperlink"/>
                <w:noProof/>
              </w:rPr>
              <w:t>7.3</w:t>
            </w:r>
            <w:r>
              <w:rPr>
                <w:noProof/>
                <w:kern w:val="2"/>
                <w:sz w:val="24"/>
                <w:szCs w:val="24"/>
                <w:lang w:eastAsia="en-IN"/>
                <w14:ligatures w14:val="standardContextual"/>
              </w:rPr>
              <w:tab/>
            </w:r>
            <w:r>
              <w:rPr>
                <w:rStyle w:val="Hyperlink"/>
                <w:noProof/>
              </w:rPr>
              <w:t>Customer Support</w:t>
            </w:r>
            <w:r>
              <w:rPr>
                <w:noProof/>
                <w:webHidden/>
              </w:rPr>
              <w:tab/>
              <w:fldChar w:fldCharType="begin"/>
              <w:instrText xml:space="preserve"> PAGEREF _Toc184174892 \h </w:instrText>
              <w:fldChar w:fldCharType="separate"/>
              <w:t>9</w:t>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Pr>
                <w:rStyle w:val="Hyperlink"/>
                <w:noProof/>
              </w:rPr>
              <w:t>7.4</w:t>
            </w:r>
            <w:r>
              <w:rPr>
                <w:noProof/>
                <w:kern w:val="2"/>
                <w:sz w:val="24"/>
                <w:szCs w:val="24"/>
                <w:lang w:eastAsia="en-IN"/>
                <w14:ligatures w14:val="standardContextual"/>
              </w:rPr>
              <w:tab/>
            </w:r>
            <w:r>
              <w:rPr>
                <w:rStyle w:val="Hyperlink"/>
                <w:noProof/>
              </w:rPr>
              <w:t>Exclusions</w:t>
            </w:r>
            <w:r>
              <w:rPr>
                <w:noProof/>
                <w:webHidden/>
              </w:rPr>
              <w:tab/>
              <w:fldChar w:fldCharType="begin"/>
              <w:instrText xml:space="preserve"> PAGEREF _Toc184174893 \h </w:instrText>
              <w:fldChar w:fldCharType="separate"/>
              <w:t>9</w:t>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Pr>
                <w:rStyle w:val="Hyperlink"/>
                <w:noProof/>
              </w:rPr>
              <w:t>8</w:t>
            </w:r>
            <w:r>
              <w:rPr>
                <w:noProof/>
                <w:kern w:val="2"/>
                <w:sz w:val="24"/>
                <w:szCs w:val="24"/>
                <w:lang w:eastAsia="en-IN"/>
                <w14:ligatures w14:val="standardContextual"/>
              </w:rPr>
              <w:tab/>
            </w:r>
            <w:r>
              <w:rPr>
                <w:rStyle w:val="Hyperlink"/>
                <w:noProof/>
              </w:rPr>
              <w:t>Change Request Procedure</w:t>
            </w:r>
            <w:r>
              <w:rPr>
                <w:noProof/>
                <w:webHidden/>
              </w:rPr>
              <w:tab/>
              <w:fldChar w:fldCharType="begin"/>
              <w:instrText xml:space="preserve"> PAGEREF _Toc184174894 \h </w:instrText>
              <w:fldChar w:fldCharType="separate"/>
              <w:t>10</w:t>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Pr>
                <w:rStyle w:val="Hyperlink"/>
                <w:noProof/>
              </w:rPr>
              <w:t>8.1</w:t>
            </w:r>
            <w:r>
              <w:rPr>
                <w:noProof/>
                <w:kern w:val="2"/>
                <w:sz w:val="24"/>
                <w:szCs w:val="24"/>
                <w:lang w:eastAsia="en-IN"/>
                <w14:ligatures w14:val="standardContextual"/>
              </w:rPr>
              <w:tab/>
            </w:r>
            <w:r>
              <w:rPr>
                <w:rStyle w:val="Hyperlink"/>
                <w:noProof/>
              </w:rPr>
              <w:t>Change in Scope Of Service</w:t>
            </w:r>
            <w:r>
              <w:rPr>
                <w:noProof/>
                <w:webHidden/>
              </w:rPr>
              <w:tab/>
              <w:fldChar w:fldCharType="begin"/>
              <w:instrText xml:space="preserve"> PAGEREF _Toc184174895 \h </w:instrText>
              <w:fldChar w:fldCharType="separate"/>
              <w:t>11</w:t>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Pr>
                <w:rStyle w:val="Hyperlink"/>
                <w:noProof/>
              </w:rPr>
              <w:t>8.2</w:t>
            </w:r>
            <w:r>
              <w:rPr>
                <w:noProof/>
                <w:kern w:val="2"/>
                <w:sz w:val="24"/>
                <w:szCs w:val="24"/>
                <w:lang w:eastAsia="en-IN"/>
                <w14:ligatures w14:val="standardContextual"/>
              </w:rPr>
              <w:tab/>
            </w:r>
            <w:r>
              <w:rPr>
                <w:rStyle w:val="Hyperlink"/>
                <w:noProof/>
              </w:rPr>
              <w:t>Change in Scope Of Supply</w:t>
            </w:r>
            <w:r>
              <w:rPr>
                <w:noProof/>
                <w:webHidden/>
              </w:rPr>
              <w:tab/>
              <w:fldChar w:fldCharType="begin"/>
              <w:instrText xml:space="preserve"> PAGEREF _Toc184174896 \h </w:instrText>
              <w:fldChar w:fldCharType="separate"/>
              <w:t>11</w:t>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Pr>
                <w:rStyle w:val="Hyperlink"/>
                <w:noProof/>
              </w:rPr>
              <w:t>9</w:t>
            </w:r>
            <w:r>
              <w:rPr>
                <w:noProof/>
                <w:kern w:val="2"/>
                <w:sz w:val="24"/>
                <w:szCs w:val="24"/>
                <w:lang w:eastAsia="en-IN"/>
                <w14:ligatures w14:val="standardContextual"/>
              </w:rPr>
              <w:tab/>
            </w:r>
            <w:r>
              <w:rPr>
                <w:rStyle w:val="Hyperlink"/>
                <w:noProof/>
              </w:rPr>
              <w:t>Acceptance Procedures</w:t>
            </w:r>
            <w:r>
              <w:rPr>
                <w:noProof/>
                <w:webHidden/>
              </w:rPr>
              <w:tab/>
              <w:fldChar w:fldCharType="begin"/>
              <w:instrText xml:space="preserve"> PAGEREF _Toc184174897 \h </w:instrText>
              <w:fldChar w:fldCharType="separate"/>
              <w:t>12</w:t>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Pr>
                <w:rStyle w:val="Hyperlink"/>
                <w:i/>
                <w:iCs/>
                <w:noProof/>
              </w:rPr>
              <w:t>9.1</w:t>
            </w:r>
            <w:r>
              <w:rPr>
                <w:noProof/>
                <w:kern w:val="2"/>
                <w:sz w:val="24"/>
                <w:szCs w:val="24"/>
                <w:lang w:eastAsia="en-IN"/>
                <w14:ligatures w14:val="standardContextual"/>
              </w:rPr>
              <w:tab/>
            </w:r>
            <w:r>
              <w:rPr>
                <w:rStyle w:val="Hyperlink"/>
                <w:noProof/>
              </w:rPr>
              <w:t>Notification of Deliverable Available Date</w:t>
            </w:r>
            <w:r>
              <w:rPr>
                <w:noProof/>
                <w:webHidden/>
              </w:rPr>
              <w:tab/>
              <w:fldChar w:fldCharType="begin"/>
              <w:instrText xml:space="preserve"> PAGEREF _Toc184174898 \h </w:instrText>
              <w:fldChar w:fldCharType="separate"/>
              <w:t>12</w:t>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Pr>
                <w:rStyle w:val="Hyperlink"/>
                <w:i/>
                <w:iCs/>
                <w:noProof/>
              </w:rPr>
              <w:t>9.2</w:t>
            </w:r>
            <w:r>
              <w:rPr>
                <w:noProof/>
                <w:kern w:val="2"/>
                <w:sz w:val="24"/>
                <w:szCs w:val="24"/>
                <w:lang w:eastAsia="en-IN"/>
                <w14:ligatures w14:val="standardContextual"/>
              </w:rPr>
              <w:tab/>
            </w:r>
            <w:r>
              <w:rPr>
                <w:rStyle w:val="Hyperlink"/>
                <w:noProof/>
              </w:rPr>
              <w:t>User Acceptance Tests</w:t>
            </w:r>
            <w:r>
              <w:rPr>
                <w:noProof/>
                <w:webHidden/>
              </w:rPr>
              <w:tab/>
              <w:fldChar w:fldCharType="begin"/>
              <w:instrText xml:space="preserve"> PAGEREF _Toc184174899 \h </w:instrText>
              <w:fldChar w:fldCharType="separate"/>
              <w:t>12</w:t>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Pr>
                <w:rStyle w:val="Hyperlink"/>
                <w:i/>
                <w:iCs/>
                <w:noProof/>
              </w:rPr>
              <w:t>9.3</w:t>
            </w:r>
            <w:r>
              <w:rPr>
                <w:noProof/>
                <w:kern w:val="2"/>
                <w:sz w:val="24"/>
                <w:szCs w:val="24"/>
                <w:lang w:eastAsia="en-IN"/>
                <w14:ligatures w14:val="standardContextual"/>
              </w:rPr>
              <w:tab/>
            </w:r>
            <w:r>
              <w:rPr>
                <w:rStyle w:val="Hyperlink"/>
                <w:noProof/>
              </w:rPr>
              <w:t>Inspection and Acceptance of Deliverables by Customer</w:t>
            </w:r>
            <w:r>
              <w:rPr>
                <w:noProof/>
                <w:webHidden/>
              </w:rPr>
              <w:tab/>
              <w:fldChar w:fldCharType="begin"/>
              <w:instrText xml:space="preserve"> PAGEREF _Toc184174900 \h </w:instrText>
              <w:fldChar w:fldCharType="separate"/>
              <w:t>12</w:t>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br w:type="page"/>
      </w:r>
    </w:p>
    <w:p w14:paraId="49628AC0" w14:textId="73A56A05" w:rsidR="00FF63A9" w:rsidRPr="006E5ADD" w:rsidRDefault="00FF63A9" w:rsidP="007A64C0">
      <w:pPr>
        <w:pStyle w:val="Heading1"/>
      </w:pPr>
      <w:bookmarkStart w:id="2" w:name="_Toc184174862"/>
      <w:r>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trPr>
          <w:cnfStyle w:val="100000000000" w:firstRow="1" w:lastRow="0" w:firstColumn="0" w:lastColumn="0" w:oddVBand="0" w:evenVBand="0" w:oddHBand="0" w:evenHBand="0" w:firstRowFirstColumn="0" w:firstRowLastColumn="0" w:lastRowFirstColumn="0" w:lastRowLastColumn="0"/>
          <w:tblHeader/>
        </w:trPr>
        <w:tc>
          <w:tcPr>
            <w:tcW w:w="1696"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Terms</w:t>
            </w:r>
          </w:p>
        </w:tc>
        <w:tc>
          <w:tcPr>
            <w:tcW w:w="7743"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Definition</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Smart Controls India Ltd</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 CUST</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Gates India</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END CUSTOMER /ECST</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Gates India</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MES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Manufacturing Execution System</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MOM</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Manufacturing Operation Management</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ERP</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Enterprise Resource Planning</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WMS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Warehouse Management System</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PLC</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Programmable Logic Controller</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SCADA</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Supervisory Control and Data Acquisition</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HMI</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Human Machine Interface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OPC</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Open Platform Communications</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DB</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Database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VM</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Virtual Machine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IT / OT</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Information Technology / Operational Technology</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Raw Material Store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Raw Material</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MMR</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Material Movement Requisition raised and booked in the ERP system</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BOM</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Bill Of Material</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QR</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Quick Response code (two dimensional barcode)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AIDC</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Automatic Identification and Data Capture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FIFO</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First In First Out</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MHE</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Material Handling Equipment</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BT Scanner</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Bluetooth barcode / QR scanner</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BRD</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Business Requirement Document</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FDS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Specification</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ICD</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Interface Control Design</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UAC</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User Acceptance Criteria</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SIT</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System Integrated Testing</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UAT</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User Acceptance Testing</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CR</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Change Request</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PO</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Purchase order</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GRN</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Goods Received Note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OEM</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Original Equipment Manufacturer</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NCM</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Non-Conformity Material</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LIMS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Laboratory Information Management Systems</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CMMS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Computerized Maintenance Management System</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SPOC</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Single Point of Contact</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WSUS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Windows Server Update Services</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RACI</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Responsible, Accountable, Consulted, Informed</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lastRenderedPageBreak/>
        <w:t xml:space="preserve">Basis Of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Pr>
          <w:lang w:val="en-US"/>
        </w:rPr>
        <w:t xml:space="preserve">This document is SCIL’s confidential and proprietary. SCIL provides this document to CUSTOMER with the understanding that its contents will be held in strict confidence and will not be duplicated or used in whole or in part for any purpose other than evaluation of this response, without prior written consent from SCIL.</w:t>
        <w:br/>
      </w:r>
    </w:p>
    <w:p w14:paraId="1D2504FA" w14:textId="71CEFA7D" w:rsidR="00FE6D35" w:rsidRPr="00FE6D35" w:rsidRDefault="00FE6D35" w:rsidP="00FE6D35">
      <w:pPr>
        <w:rPr>
          <w:lang w:val="en-US"/>
        </w:rPr>
      </w:pPr>
      <w:r>
        <w:rPr>
          <w:lang w:val="en-US"/>
        </w:rPr>
        <w:t xml:space="preserve">This document reflects SCIL’s understanding of business needs and project requirements and was prepared based on the information available at that point in time. Any changes to these needs or requirements may require changes to any portion of this offer.  </w:t>
        <w:br/>
      </w:r>
    </w:p>
    <w:p w14:paraId="303CA232" w14:textId="6D39ACBE" w:rsidR="00FE6D35" w:rsidRPr="00FE6D35" w:rsidRDefault="00FE6D35" w:rsidP="00FE6D35">
      <w:pPr>
        <w:rPr>
          <w:lang w:val="en-US"/>
        </w:rPr>
      </w:pPr>
      <w:r>
        <w:rPr>
          <w:lang w:val="en-US"/>
        </w:rPr>
        <w:t xml:space="preserve">Any information related to potential future product functionality should not be construed as a guarantee or commitment on the part of SCIL to develop and/or deliver such functionality.</w:t>
      </w:r>
    </w:p>
    <w:p w14:paraId="2127148F" w14:textId="1F02F764" w:rsidR="00FE6D35" w:rsidRPr="00FE6D35" w:rsidRDefault="00BB1748" w:rsidP="00FE6D35">
      <w:pPr>
        <w:rPr>
          <w:lang w:val="en-US"/>
        </w:rPr>
      </w:pPr>
      <w:r>
        <w:rPr>
          <w:lang w:val="en-US"/>
        </w:rPr>
        <w:br/>
        <w:t xml:space="preserve">This information does not constitute an offer. Neither party will have any contractual commitment to the other until a definitive written contract has been negotiated and signed by the parties referring to this offer as technical and commercial scope.</w:t>
      </w:r>
    </w:p>
    <w:p w14:paraId="6436E7DC" w14:textId="77777777" w:rsidR="00F75CAF" w:rsidRDefault="00F75CAF" w:rsidP="007A64C0">
      <w:pPr>
        <w:pStyle w:val="Heading2"/>
      </w:pPr>
      <w:bookmarkStart w:id="5" w:name="_Toc102404984"/>
      <w:bookmarkStart w:id="6" w:name="_Toc184174864"/>
      <w:r>
        <w:t>Revision History</w:t>
      </w:r>
      <w:bookmarkEnd w:id="5"/>
      <w:bookmarkEnd w:id="6"/>
    </w:p>
    <w:tbl>
      <w:tblPr>
        <w:tblStyle w:val="SCILCorporateTable10"/>
        <w:tblW w:w="9439" w:type="dxa"/>
        <w:tblLayout w:type="fixed"/>
        <w:tblLook w:val="04A0" w:firstRow="1" w:lastRow="0" w:firstColumn="1" w:lastColumn="0" w:noHBand="0" w:noVBand="1"/>
      </w:tblPr>
      <w:tblGrid>
        <w:gridCol w:w="1276"/>
        <w:gridCol w:w="1560"/>
        <w:gridCol w:w="1701"/>
        <w:gridCol w:w="4902"/>
      </w:tblGrid>
      <w:tr>
        <w:trPr>
          <w:cnfStyle w:val="100000000000" w:firstRow="1" w:lastRow="0" w:firstColumn="0" w:lastColumn="0" w:oddVBand="0" w:evenVBand="0" w:oddHBand="0" w:evenHBand="0" w:firstRowFirstColumn="0" w:firstRowLastColumn="0" w:lastRowFirstColumn="0" w:lastRowLastColumn="0"/>
          <w:tblHeader/>
        </w:trPr>
        <w:tc>
          <w:tcPr>
            <w:tcW w:w="1276"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Revision</w:t>
            </w:r>
          </w:p>
        </w:tc>
        <w:tc>
          <w:tcPr>
            <w:tcW w:w="156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Date</w:t>
            </w:r>
          </w:p>
        </w:tc>
        <w:tc>
          <w:tcPr>
            <w:tcW w:w="1701"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Prepared By</w:t>
            </w:r>
          </w:p>
        </w:tc>
        <w:tc>
          <w:tcPr>
            <w:tcW w:w="4902"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Description</w:t>
            </w:r>
          </w:p>
        </w:tc>
      </w:tr>
      <w:tr>
        <w:tc>
          <w:tcPr>
            <w:tcW w:w="12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R0</w:t>
            </w:r>
          </w:p>
        </w:tc>
        <w:tc>
          <w:tcPr>
            <w:tcW w:w="156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&lt;Date&gt;</w:t>
            </w:r>
          </w:p>
        </w:tc>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Initial technical offer issued on the basis of the plant visit and subsequent discussion.</w:t>
            </w:r>
          </w:p>
        </w:tc>
      </w:tr>
      <w:tr>
        <w:tc>
          <w:tcPr>
            <w:tcW w:w="12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R4</w:t>
            </w:r>
          </w:p>
        </w:tc>
        <w:tc>
          <w:tcPr>
            <w:tcW w:w="156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&lt;Date&gt;</w:t>
            </w:r>
          </w:p>
        </w:tc>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Offer restructured to the SCIL standard technical offer format. Functional overview, solution and IT architecture, key deliverables, basis of supply, overall RACI, project organization, governance and timelines detailed.</w:t>
            </w:r>
          </w:p>
        </w:tc>
      </w:tr>
    </w:tbl>
    <w:p>
      <w:pPr>
        <w:spacing w:after="0"/>
      </w:pPr>
    </w:p>
    <w:p w14:paraId="48F888B3" w14:textId="77777777" w:rsidR="00C62454" w:rsidRPr="00C62454" w:rsidRDefault="00C62454" w:rsidP="007A64C0"/>
    <w:p w14:paraId="2969E094" w14:textId="77777777" w:rsidR="00F75CAF" w:rsidRDefault="00F75CAF" w:rsidP="007A64C0">
      <w:pPr>
        <w:pStyle w:val="Heading2"/>
      </w:pPr>
      <w:bookmarkStart w:id="7" w:name="_Toc102404985"/>
      <w:bookmarkStart w:id="8" w:name="_Toc184174865"/>
      <w:r>
        <w:t>Functional Overview</w:t>
      </w:r>
      <w:bookmarkEnd w:id="7"/>
      <w:bookmarkEnd w:id="8"/>
    </w:p>
    <w:p>
      <w:pPr>
        <w:spacing w:after="120"/>
        <w:rPr>
          <w:rFonts w:asciiTheme="minorHAnsi" w:hAnsiTheme="minorHAnsi" w:cstheme="minorHAnsi"/>
          <w:sz w:val="22"/>
          <w:szCs w:val="22"/>
        </w:rPr>
      </w:pPr>
      <w:r>
        <w:rPr>
          <w:rFonts w:asciiTheme="minorHAnsi" w:hAnsiTheme="minorHAnsi" w:cstheme="minorHAnsi"/>
          <w:sz w:val="22"/>
          <w:szCs w:val="22"/>
        </w:rPr>
        <w:t xml:space="preserve">Gates India operates a compounding facility in which raw materials are received and stored in the Raw Material Store, issued to the shop floor, and fed into the mixing lines through a combination of manual and automated feeding stations, namely the Carbon, Silica and other feeders, the Oil stations, the Auto Chemical bins, the Bale Cutters and the Mixer feeding and batch off points.</w:t>
      </w:r>
    </w:p>
    <w:p>
      <w:pPr>
        <w:spacing w:after="120"/>
        <w:rPr>
          <w:rFonts w:asciiTheme="minorHAnsi" w:hAnsiTheme="minorHAnsi" w:cstheme="minorHAnsi"/>
          <w:sz w:val="22"/>
          <w:szCs w:val="22"/>
        </w:rPr>
      </w:pPr>
      <w:r>
        <w:rPr>
          <w:rFonts w:asciiTheme="minorHAnsi" w:hAnsiTheme="minorHAnsi" w:cstheme="minorHAnsi"/>
          <w:sz w:val="22"/>
          <w:szCs w:val="22"/>
        </w:rPr>
        <w:t xml:space="preserve">At present, material identification and consumption recording across this flow depend largely on manual practice. This limits the ability to guarantee that the correct material and the correct lot reach the correct machine, and to reconstruct after the event exactly which input lots went into a given batch.</w:t>
      </w:r>
    </w:p>
    <w:p>
      <w:pPr>
        <w:spacing w:after="120"/>
        <w:rPr>
          <w:rFonts w:asciiTheme="minorHAnsi" w:hAnsiTheme="minorHAnsi" w:cstheme="minorHAnsi"/>
          <w:sz w:val="22"/>
          <w:szCs w:val="22"/>
        </w:rPr>
      </w:pPr>
      <w:r>
        <w:rPr>
          <w:rFonts w:asciiTheme="minorHAnsi" w:hAnsiTheme="minorHAnsi" w:cstheme="minorHAnsi"/>
          <w:sz w:val="22"/>
          <w:szCs w:val="22"/>
        </w:rPr>
        <w:t xml:space="preserve">The Barcoding System for RMS to Mixer Traceability proposed in this offer introduces QR code based lot identification across the entire RMS to Mixer material flow, and couples it with MES level validation and interlocking at each feeding point. Every lot created at booking carries a printed QR label, every consumption event is captured by scanning that label at the station where it is used, and every produced batch is linked back to the exact input lots that formed it.</w:t>
      </w:r>
    </w:p>
    <w:p>
      <w:pPr>
        <w:spacing w:after="120"/>
        <w:rPr>
          <w:rFonts w:asciiTheme="minorHAnsi" w:hAnsiTheme="minorHAnsi" w:cstheme="minorHAnsi"/>
          <w:sz w:val="22"/>
          <w:szCs w:val="22"/>
        </w:rPr>
      </w:pPr>
      <w:r>
        <w:rPr>
          <w:rFonts w:asciiTheme="minorHAnsi" w:hAnsiTheme="minorHAnsi" w:cstheme="minorHAnsi"/>
          <w:sz w:val="22"/>
          <w:szCs w:val="22"/>
        </w:rPr>
        <w:t xml:space="preserve">The system ensures error free material feeding, calculates material consumption against the defined Bill of Material, generates a QR coded label for each produced lot, and makes the resulting genealogy available for real time monitoring, production reporting and data driven decision making, thereby enhancing efficiency and compliance in manufacturing operations.</w:t>
      </w:r>
    </w:p>
    <w:p>
      <w:pPr>
        <w:spacing w:before="200" w:after="120"/>
        <w:rPr>
          <w:rFonts w:asciiTheme="minorHAnsi" w:hAnsiTheme="minorHAnsi" w:cstheme="minorHAnsi"/>
          <w:b/>
          <w:sz w:val="22"/>
          <w:szCs w:val="22"/>
        </w:rPr>
      </w:pPr>
      <w:r>
        <w:rPr>
          <w:rFonts w:asciiTheme="minorHAnsi" w:hAnsiTheme="minorHAnsi" w:cstheme="minorHAnsi"/>
          <w:b/>
          <w:sz w:val="22"/>
          <w:szCs w:val="22"/>
        </w:rPr>
        <w:t xml:space="preserve">Purpose and Objectives</w:t>
      </w:r>
    </w:p>
    <w:p>
      <w:pPr>
        <w:spacing w:after="120"/>
        <w:rPr>
          <w:rFonts w:asciiTheme="minorHAnsi" w:hAnsiTheme="minorHAnsi" w:cstheme="minorHAnsi"/>
          <w:sz w:val="22"/>
          <w:szCs w:val="22"/>
        </w:rPr>
      </w:pPr>
      <w:r>
        <w:rPr>
          <w:rFonts w:asciiTheme="minorHAnsi" w:hAnsiTheme="minorHAnsi" w:cstheme="minorHAnsi"/>
          <w:sz w:val="22"/>
          <w:szCs w:val="22"/>
        </w:rPr>
        <w:t xml:space="preserve">The purpose of this project is to design, develop and implement a system that: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Ensures poka-yoke in material feeding stations.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Calculates material consumption based on the defined Bill of Material (BOM).</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Generates a QR code label for each produced lot.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Enables tracking and traceability at all levels of material flow.</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Generates production and other reports for monitoring and analysis.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Establishes a single validated record of material genealogy, from raw material receipt at RMS through to mixer batch off.</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t>Plant Location</w:t>
      </w:r>
      <w:bookmarkEnd w:id="9"/>
      <w:bookmarkEnd w:id="10"/>
      <w:r>
        <w:t xml:space="preserve"> </w:t>
      </w:r>
    </w:p>
    <w:p>
      <w:pPr>
        <w:spacing w:after="120"/>
        <w:rPr>
          <w:rFonts w:asciiTheme="minorHAnsi" w:hAnsiTheme="minorHAnsi" w:cstheme="minorHAnsi"/>
          <w:sz w:val="22"/>
          <w:szCs w:val="22"/>
        </w:rPr>
      </w:pPr>
      <w:r>
        <w:rPr>
          <w:rFonts w:asciiTheme="minorHAnsi" w:hAnsiTheme="minorHAnsi" w:cstheme="minorHAnsi"/>
          <w:sz w:val="22"/>
          <w:szCs w:val="22"/>
        </w:rPr>
        <w:t xml:space="preserve">The scope of this offer is limited to the Gates India manufacturing facility and, within that facility, to the Raw Material Store and the Mixing area covering the RMS to Mixer material flow described in this document.</w:t>
      </w:r>
    </w:p>
    <w:tbl>
      <w:tblPr>
        <w:tblStyle w:val="SCILCorporateTable10"/>
        <w:tblW w:w="9439" w:type="dxa"/>
        <w:tblLayout w:type="fixed"/>
        <w:tblLook w:val="04A0" w:firstRow="1" w:lastRow="0" w:firstColumn="1" w:lastColumn="0" w:noHBand="0" w:noVBand="1"/>
      </w:tblPr>
      <w:tblGrid>
        <w:gridCol w:w="709"/>
        <w:gridCol w:w="2410"/>
        <w:gridCol w:w="6320"/>
      </w:tblGrid>
      <w:tr>
        <w:trPr>
          <w:cnfStyle w:val="100000000000" w:firstRow="1" w:lastRow="0" w:firstColumn="0" w:lastColumn="0" w:oddVBand="0" w:evenVBand="0" w:oddHBand="0" w:evenHBand="0" w:firstRowFirstColumn="0" w:firstRowLastColumn="0" w:lastRowFirstColumn="0" w:lastRowLastColumn="0"/>
          <w:tblHeader/>
        </w:trPr>
        <w:tc>
          <w:tcPr>
            <w:tcW w:w="70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 No</w:t>
            </w:r>
          </w:p>
        </w:tc>
        <w:tc>
          <w:tcPr>
            <w:tcW w:w="241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Description</w:t>
            </w:r>
          </w:p>
        </w:tc>
        <w:tc>
          <w:tcPr>
            <w:tcW w:w="632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Details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w:t>
            </w:r>
          </w:p>
        </w:tc>
        <w:tc>
          <w:tcPr>
            <w:tcW w:w="632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Gates India</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End Customer</w:t>
            </w:r>
          </w:p>
        </w:tc>
        <w:tc>
          <w:tcPr>
            <w:tcW w:w="632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Gates India</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3</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Plant / Site</w:t>
            </w:r>
          </w:p>
        </w:tc>
        <w:tc>
          <w:tcPr>
            <w:tcW w:w="632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&lt;Plant name and postal address to be confirmed at requirement freeze&gt;</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4</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Areas in scope</w:t>
            </w:r>
          </w:p>
        </w:tc>
        <w:tc>
          <w:tcPr>
            <w:tcW w:w="632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(Booking and Issue), Bale Cutter, Carbon / Silica and Other feeders, Oil, Auto Chemical, Mixer Feeding and Mixer Batch Off.</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5</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Areas out of scope</w:t>
            </w:r>
          </w:p>
        </w:tc>
        <w:tc>
          <w:tcPr>
            <w:tcW w:w="632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All other plant areas, processes and production lines not listed above.</w:t>
            </w:r>
          </w:p>
        </w:tc>
      </w:tr>
    </w:tbl>
    <w:p>
      <w:pPr>
        <w:spacing w:after="0"/>
      </w:pPr>
    </w:p>
    <w:p w14:paraId="4C6D2783" w14:textId="77777777" w:rsidR="00C62454" w:rsidRPr="00C62454" w:rsidRDefault="00C62454" w:rsidP="007A64C0"/>
    <w:p w14:paraId="762C70B7" w14:textId="77777777" w:rsidR="00F75CAF" w:rsidRDefault="00F75CAF" w:rsidP="007A64C0">
      <w:pPr>
        <w:pStyle w:val="Heading2"/>
      </w:pPr>
      <w:bookmarkStart w:id="11" w:name="_Toc102404987"/>
      <w:bookmarkStart w:id="12" w:name="_Toc184174867"/>
      <w:r>
        <w:t>Machine Details</w:t>
      </w:r>
      <w:bookmarkEnd w:id="11"/>
      <w:bookmarkEnd w:id="12"/>
    </w:p>
    <w:p>
      <w:pPr>
        <w:spacing w:after="120"/>
        <w:rPr>
          <w:rFonts w:asciiTheme="minorHAnsi" w:hAnsiTheme="minorHAnsi" w:cstheme="minorHAnsi"/>
          <w:sz w:val="22"/>
          <w:szCs w:val="22"/>
        </w:rPr>
      </w:pPr>
      <w:r>
        <w:rPr>
          <w:rFonts w:asciiTheme="minorHAnsi" w:hAnsiTheme="minorHAnsi" w:cstheme="minorHAnsi"/>
          <w:sz w:val="22"/>
          <w:szCs w:val="22"/>
        </w:rPr>
        <w:t xml:space="preserve">The proposed system covers the following equipment. Hardware quantities in the Bill Of Material are derived from this equipment list.</w:t>
      </w:r>
    </w:p>
    <w:tbl>
      <w:tblPr>
        <w:tblStyle w:val="SCILCorporateTable10"/>
        <w:tblW w:w="9439" w:type="dxa"/>
        <w:tblLayout w:type="fixed"/>
        <w:tblLook w:val="04A0" w:firstRow="1" w:lastRow="0" w:firstColumn="1" w:lastColumn="0" w:noHBand="0" w:noVBand="1"/>
      </w:tblPr>
      <w:tblGrid>
        <w:gridCol w:w="709"/>
        <w:gridCol w:w="2410"/>
        <w:gridCol w:w="1418"/>
        <w:gridCol w:w="4902"/>
      </w:tblGrid>
      <w:tr>
        <w:trPr>
          <w:cnfStyle w:val="100000000000" w:firstRow="1" w:lastRow="0" w:firstColumn="0" w:lastColumn="0" w:oddVBand="0" w:evenVBand="0" w:oddHBand="0" w:evenHBand="0" w:firstRowFirstColumn="0" w:firstRowLastColumn="0" w:lastRowFirstColumn="0" w:lastRowLastColumn="0"/>
          <w:tblHeader/>
        </w:trPr>
        <w:tc>
          <w:tcPr>
            <w:tcW w:w="70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 No</w:t>
            </w:r>
          </w:p>
        </w:tc>
        <w:tc>
          <w:tcPr>
            <w:tcW w:w="241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Area</w:t>
            </w:r>
          </w:p>
        </w:tc>
        <w:tc>
          <w:tcPr>
            <w:tcW w:w="1418"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No of Machines</w:t>
            </w:r>
          </w:p>
        </w:tc>
        <w:tc>
          <w:tcPr>
            <w:tcW w:w="4902"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Description</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Booking</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Raw material storage, receipt, and placement in the storage area.</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Issue</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Issue material to shop floor from raw material storage.</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3</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Carbon, Silica &amp; Other</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 feeders feed material.</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4</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Oil</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10</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Oil stations for specific materials.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5</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Auto Chemical</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Approx. 50 bins for feeding in each small chemical.</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Bale Cutter</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Cutting polymer into separate lots.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7</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Mixer Feeding</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Operator feeds polymer/compound based on recipe.</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8</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Mixer Batch Off</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Load batch output onto skid.</w:t>
            </w:r>
          </w:p>
        </w:tc>
      </w:tr>
      <w:tr>
        <w:tc>
          <w:tcPr>
            <w:tcW w:w="709" w:type="dxa"/>
          </w:tcPr>
          <w:p>
            <w:pPr>
              <w:pStyle w:val="TableText"/>
              <w:rPr>
                <w:rFonts w:asciiTheme="minorHAnsi" w:hAnsiTheme="minorHAnsi" w:cstheme="minorHAnsi"/>
                <w:b/>
                <w:sz w:val="22"/>
                <w:szCs w:val="22"/>
              </w:rPr>
            </w:pPr>
          </w:p>
        </w:tc>
        <w:tc>
          <w:tcPr>
            <w:tcW w:w="2410"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Total</w:t>
            </w:r>
          </w:p>
        </w:tc>
        <w:tc>
          <w:tcPr>
            <w:tcW w:w="1418"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33</w:t>
            </w:r>
          </w:p>
        </w:tc>
        <w:tc>
          <w:tcPr>
            <w:tcW w:w="4902" w:type="dxa"/>
          </w:tcPr>
          <w:p>
            <w:pPr>
              <w:pStyle w:val="TableText"/>
              <w:rPr>
                <w:rFonts w:asciiTheme="minorHAnsi" w:hAnsiTheme="minorHAnsi" w:cstheme="minorHAnsi"/>
                <w:b/>
                <w:sz w:val="22"/>
                <w:szCs w:val="22"/>
              </w:rPr>
            </w:pPr>
          </w:p>
        </w:tc>
      </w:tr>
    </w:tbl>
    <w:p>
      <w:pPr>
        <w:spacing w:after="0"/>
      </w:pP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t xml:space="preserve">Functional Details</w:t>
      </w:r>
      <w:bookmarkEnd w:id="13"/>
      <w:bookmarkEnd w:id="14"/>
    </w:p>
    <w:p>
      <w:pPr>
        <w:spacing w:after="120"/>
        <w:rPr>
          <w:rFonts w:asciiTheme="minorHAnsi" w:hAnsiTheme="minorHAnsi" w:cstheme="minorHAnsi"/>
          <w:sz w:val="22"/>
          <w:szCs w:val="22"/>
        </w:rPr>
      </w:pPr>
      <w:r>
        <w:rPr>
          <w:rFonts w:asciiTheme="minorHAnsi" w:hAnsiTheme="minorHAnsi" w:cstheme="minorHAnsi"/>
          <w:sz w:val="22"/>
          <w:szCs w:val="22"/>
        </w:rPr>
        <w:t xml:space="preserve">This section describes the solution architecture and the IT architecture on which the proposed MES modules will be delivered.</w:t>
      </w:r>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t>Solution Architecture</w:t>
      </w:r>
      <w:bookmarkEnd w:id="15"/>
      <w:bookmarkEnd w:id="16"/>
    </w:p>
    <w:p>
      <w:pPr>
        <w:spacing w:after="120"/>
        <w:rPr>
          <w:rFonts w:asciiTheme="minorHAnsi" w:hAnsiTheme="minorHAnsi" w:cstheme="minorHAnsi"/>
          <w:sz w:val="22"/>
          <w:szCs w:val="22"/>
        </w:rPr>
      </w:pPr>
      <w:r>
        <w:rPr>
          <w:rFonts w:asciiTheme="minorHAnsi" w:hAnsiTheme="minorHAnsi" w:cstheme="minorHAnsi"/>
          <w:sz w:val="22"/>
          <w:szCs w:val="22"/>
        </w:rPr>
        <w:t xml:space="preserve">Smart MES is deployed as a three tier architecture, shown below, connecting the shop floor machines to the MOM server through an IT/OT integration layer, and exposing the resulting data to MOM clients and to third party applications.</w:t>
      </w:r>
    </w:p>
    <w:p>
      <w:pPr>
        <w:spacing w:before="120" w:after="120"/>
        <w:jc w:val="center"/>
      </w:pPr>
      <w:r>
        <w:drawing>
          <wp:inline distT="0" distB="0" distL="0" distR="0">
            <wp:extent cx="5852160" cy="2617378"/>
            <wp:docPr id="901" name="arch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arch_diagram"/>
                    <pic:cNvPicPr/>
                  </pic:nvPicPr>
                  <pic:blipFill>
                    <a:blip r:embed="rId24"/>
                    <a:stretch>
                      <a:fillRect/>
                    </a:stretch>
                  </pic:blipFill>
                  <pic:spPr>
                    <a:xfrm>
                      <a:off x="0" y="0"/>
                      <a:ext cx="5852160" cy="2617378"/>
                    </a:xfrm>
                    <a:prstGeom prst="rect">
                      <a:avLst/>
                    </a:prstGeom>
                  </pic:spPr>
                </pic:pic>
              </a:graphicData>
            </a:graphic>
          </wp:inline>
        </w:drawing>
      </w:r>
    </w:p>
    <w:p>
      <w:pPr>
        <w:spacing w:after="120"/>
        <w:rPr>
          <w:rFonts w:asciiTheme="minorHAnsi" w:hAnsiTheme="minorHAnsi" w:cstheme="minorHAnsi"/>
          <w:sz w:val="22"/>
          <w:szCs w:val="22"/>
        </w:rPr>
      </w:pPr>
      <w:r>
        <w:rPr>
          <w:rFonts w:asciiTheme="minorHAnsi" w:hAnsiTheme="minorHAnsi" w:cstheme="minorHAnsi"/>
          <w:sz w:val="22"/>
          <w:szCs w:val="22"/>
        </w:rPr>
        <w:t xml:space="preserve">At the MOM Server tier, Smart MES holds the application logic and reads and writes the MES Database and MES Datawarehouse; Smart Reports serves dashboards and reports off the same data.</w:t>
      </w:r>
    </w:p>
    <w:p>
      <w:pPr>
        <w:spacing w:after="120"/>
        <w:rPr>
          <w:rFonts w:asciiTheme="minorHAnsi" w:hAnsiTheme="minorHAnsi" w:cstheme="minorHAnsi"/>
          <w:sz w:val="22"/>
          <w:szCs w:val="22"/>
        </w:rPr>
      </w:pPr>
      <w:r>
        <w:rPr>
          <w:rFonts w:asciiTheme="minorHAnsi" w:hAnsiTheme="minorHAnsi" w:cstheme="minorHAnsi"/>
          <w:sz w:val="22"/>
          <w:szCs w:val="22"/>
        </w:rPr>
        <w:t xml:space="preserve">At the IT/OT Integration tier, Smart Integrator brokers data between Smart MES and the plant floor, and the OPC Server provides a standard interface to the machine control systems. Smart Integrator also connects outward to the ERP and to third party applications such as AGV and ASRS through defined interfaces.</w:t>
      </w:r>
    </w:p>
    <w:p>
      <w:pPr>
        <w:spacing w:after="120"/>
        <w:rPr>
          <w:rFonts w:asciiTheme="minorHAnsi" w:hAnsiTheme="minorHAnsi" w:cstheme="minorHAnsi"/>
          <w:sz w:val="22"/>
          <w:szCs w:val="22"/>
        </w:rPr>
      </w:pPr>
      <w:r>
        <w:rPr>
          <w:rFonts w:asciiTheme="minorHAnsi" w:hAnsiTheme="minorHAnsi" w:cstheme="minorHAnsi"/>
          <w:sz w:val="22"/>
          <w:szCs w:val="22"/>
        </w:rPr>
        <w:t xml:space="preserve">At the Machines tier, machines with an OEM SCADA are read through that SCADA and, where present, directly through their PLC; machines without an OEM SCADA are read directly through their PLC via the OPC Server. Auto Chemical is read through its WinCC SCADA in this manner; all other areas connect through PLC.</w:t>
      </w:r>
    </w:p>
    <w:p>
      <w:pPr>
        <w:spacing w:after="120"/>
        <w:rPr>
          <w:rFonts w:asciiTheme="minorHAnsi" w:hAnsiTheme="minorHAnsi" w:cstheme="minorHAnsi"/>
          <w:sz w:val="22"/>
          <w:szCs w:val="22"/>
        </w:rPr>
      </w:pPr>
      <w:r>
        <w:rPr>
          <w:rFonts w:asciiTheme="minorHAnsi" w:hAnsiTheme="minorHAnsi" w:cstheme="minorHAnsi"/>
          <w:sz w:val="22"/>
          <w:szCs w:val="22"/>
        </w:rPr>
        <w:t xml:space="preserve">MOM Clients, namely PC/IPC, PDA/Scanner and Printer devices, connect to Smart MES for operator interaction, scanning and label printing at each station listed under Machine Details.</w:t>
      </w:r>
    </w:p>
    <w:p>
      <w:pPr>
        <w:spacing w:after="120"/>
        <w:rPr>
          <w:rFonts w:asciiTheme="minorHAnsi" w:hAnsiTheme="minorHAnsi" w:cstheme="minorHAnsi"/>
          <w:sz w:val="22"/>
          <w:szCs w:val="22"/>
        </w:rPr>
      </w:pPr>
      <w:r>
        <w:rPr>
          <w:rFonts w:asciiTheme="minorHAnsi" w:hAnsiTheme="minorHAnsi" w:cstheme="minorHAnsi"/>
          <w:sz w:val="22"/>
          <w:szCs w:val="22"/>
        </w:rPr>
        <w:t xml:space="preserve">This architecture and the final interface list will be confirmed during the Functional Design Session and issued as part of the FDS and ICD.</w:t>
      </w:r>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t>IT Architecture</w:t>
      </w:r>
      <w:bookmarkEnd w:id="17"/>
      <w:bookmarkEnd w:id="18"/>
      <w:r>
        <w:t xml:space="preserve"> </w:t>
      </w:r>
    </w:p>
    <w:p>
      <w:pPr>
        <w:spacing w:after="120"/>
        <w:rPr>
          <w:rFonts w:asciiTheme="minorHAnsi" w:hAnsiTheme="minorHAnsi" w:cstheme="minorHAnsi"/>
          <w:sz w:val="22"/>
          <w:szCs w:val="22"/>
        </w:rPr>
      </w:pPr>
      <w:r>
        <w:rPr>
          <w:rFonts w:asciiTheme="minorHAnsi" w:hAnsiTheme="minorHAnsi" w:cstheme="minorHAnsi"/>
          <w:sz w:val="22"/>
          <w:szCs w:val="22"/>
        </w:rPr>
        <w:t xml:space="preserve">The MES application will be hosted on virtual machines provided by the Customer. The recommended sizing for the production and QA environments is given below and will be reconfirmed during the Functional Design Session once data volumes and retention are finalised.</w:t>
      </w:r>
    </w:p>
    <w:tbl>
      <w:tblPr>
        <w:tblStyle w:val="SCILCorporateTable10"/>
        <w:tblW w:w="9439" w:type="dxa"/>
        <w:tblLayout w:type="fixed"/>
        <w:tblLook w:val="04A0" w:firstRow="1" w:lastRow="0" w:firstColumn="1" w:lastColumn="0" w:noHBand="0" w:noVBand="1"/>
      </w:tblPr>
      <w:tblGrid>
        <w:gridCol w:w="3402"/>
        <w:gridCol w:w="1843"/>
        <w:gridCol w:w="1418"/>
        <w:gridCol w:w="2776"/>
      </w:tblGrid>
      <w:tr>
        <w:trPr>
          <w:cnfStyle w:val="100000000000" w:firstRow="1" w:lastRow="0" w:firstColumn="0" w:lastColumn="0" w:oddVBand="0" w:evenVBand="0" w:oddHBand="0" w:evenHBand="0" w:firstRowFirstColumn="0" w:firstRowLastColumn="0" w:lastRowFirstColumn="0" w:lastRowLastColumn="0"/>
          <w:tblHeader/>
        </w:trPr>
        <w:tc>
          <w:tcPr>
            <w:tcW w:w="3402"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Virtual Machine</w:t>
            </w:r>
          </w:p>
        </w:tc>
        <w:tc>
          <w:tcPr>
            <w:tcW w:w="1843"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vCPU (2.4 GHz or above)</w:t>
            </w:r>
          </w:p>
        </w:tc>
        <w:tc>
          <w:tcPr>
            <w:tcW w:w="1418"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RAM (GB)</w:t>
            </w:r>
          </w:p>
        </w:tc>
        <w:tc>
          <w:tcPr>
            <w:tcW w:w="2776"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Hard Disk (GB SSD)</w:t>
            </w:r>
          </w:p>
        </w:tc>
      </w:tr>
      <w:tr>
        <w:tc>
          <w:tcPr>
            <w:tcW w:w="34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 Mixer Application – Production</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8</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64</w:t>
            </w:r>
          </w:p>
        </w:tc>
        <w:tc>
          <w:tcPr>
            <w:tcW w:w="27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 256, D: 512</w:t>
            </w:r>
          </w:p>
        </w:tc>
      </w:tr>
      <w:tr>
        <w:tc>
          <w:tcPr>
            <w:tcW w:w="34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Database – Production</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128</w:t>
            </w:r>
          </w:p>
        </w:tc>
        <w:tc>
          <w:tcPr>
            <w:tcW w:w="27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 256, D: 2048</w:t>
            </w:r>
          </w:p>
        </w:tc>
      </w:tr>
      <w:tr>
        <w:tc>
          <w:tcPr>
            <w:tcW w:w="34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 + Database – QA</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64</w:t>
            </w:r>
          </w:p>
        </w:tc>
        <w:tc>
          <w:tcPr>
            <w:tcW w:w="27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 256, D: 512</w:t>
            </w:r>
          </w:p>
        </w:tc>
      </w:tr>
      <w:tr>
        <w:tc>
          <w:tcPr>
            <w:tcW w:w="34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10% additional capacity to be kept available on each virtual machine for growth.</w:t>
            </w:r>
          </w:p>
        </w:tc>
        <w:tc>
          <w:tcPr>
            <w:tcW w:w="1843" w:type="dxa"/>
          </w:tcPr>
          <w:p>
            <w:pPr>
              <w:pStyle w:val="TableText"/>
              <w:rPr>
                <w:rFonts w:asciiTheme="minorHAnsi" w:hAnsiTheme="minorHAnsi" w:cstheme="minorHAnsi"/>
                <w:sz w:val="22"/>
                <w:szCs w:val="22"/>
              </w:rPr>
            </w:pPr>
          </w:p>
        </w:tc>
        <w:tc>
          <w:tcPr>
            <w:tcW w:w="1418" w:type="dxa"/>
          </w:tcPr>
          <w:p>
            <w:pPr>
              <w:pStyle w:val="TableText"/>
              <w:rPr>
                <w:rFonts w:asciiTheme="minorHAnsi" w:hAnsiTheme="minorHAnsi" w:cstheme="minorHAnsi"/>
                <w:sz w:val="22"/>
                <w:szCs w:val="22"/>
              </w:rPr>
            </w:pPr>
          </w:p>
        </w:tc>
        <w:tc>
          <w:tcPr>
            <w:tcW w:w="2776" w:type="dxa"/>
          </w:tcPr>
          <w:p>
            <w:pPr>
              <w:pStyle w:val="TableText"/>
              <w:rPr>
                <w:rFonts w:asciiTheme="minorHAnsi" w:hAnsiTheme="minorHAnsi" w:cstheme="minorHAnsi"/>
                <w:sz w:val="22"/>
                <w:szCs w:val="22"/>
              </w:rPr>
            </w:pPr>
          </w:p>
        </w:tc>
      </w:tr>
    </w:tbl>
    <w:p>
      <w:pPr>
        <w:spacing w:after="0"/>
      </w:pPr>
    </w:p>
    <w:p>
      <w:pPr>
        <w:spacing w:after="120"/>
        <w:rPr>
          <w:rFonts w:asciiTheme="minorHAnsi" w:hAnsiTheme="minorHAnsi" w:cstheme="minorHAnsi"/>
          <w:sz w:val="22"/>
          <w:szCs w:val="22"/>
        </w:rPr>
      </w:pPr>
      <w:r>
        <w:rPr>
          <w:rFonts w:asciiTheme="minorHAnsi" w:hAnsiTheme="minorHAnsi" w:cstheme="minorHAnsi"/>
          <w:sz w:val="22"/>
          <w:szCs w:val="22"/>
        </w:rPr>
        <w:t xml:space="preserve">The following conditions apply to the IT architecture: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IT and OT networks shall be isolated. Controlled routing between the OT segment and the MES server is to be provided by the Customer.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Unique IP addresses shall be assigned to each machine PLC for effective MES communication.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Network connectivity from the machine PLCs to the MES server is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Operating system and database licensing, antivirus, WSUS patching and backup of the virtual machines are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production and QA environments are to be made available before SIT commences.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Additional compute capacity on the servers, where recommended by the MES team for new interfaces or requirements, is to be provided by the Customer.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Wi-Fi coverage at the feeding, issue and batch off stations, adequate for the mobile scanners in the Bill Of Material, is in Customer scope.</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lastRenderedPageBreak/>
        <w:t>Scope Of Work</w:t>
      </w:r>
      <w:bookmarkEnd w:id="19"/>
      <w:bookmarkEnd w:id="20"/>
    </w:p>
    <w:p>
      <w:pPr>
        <w:spacing w:after="120"/>
        <w:rPr>
          <w:rFonts w:asciiTheme="minorHAnsi" w:hAnsiTheme="minorHAnsi" w:cstheme="minorHAnsi"/>
          <w:sz w:val="22"/>
          <w:szCs w:val="22"/>
        </w:rPr>
      </w:pPr>
      <w:r>
        <w:rPr>
          <w:rFonts w:asciiTheme="minorHAnsi" w:hAnsiTheme="minorHAnsi" w:cstheme="minorHAnsi"/>
          <w:sz w:val="22"/>
          <w:szCs w:val="22"/>
        </w:rPr>
        <w:t xml:space="preserve">This section sets out the deliverables, the scope of service and the scope of supply covered by this offer. Anything not explicitly stated here is excluded, as listed under Exclusions.</w:t>
      </w:r>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t>Key Deliverables</w:t>
      </w:r>
      <w:bookmarkEnd w:id="21"/>
      <w:bookmarkEnd w:id="22"/>
    </w:p>
    <w:p>
      <w:pPr>
        <w:spacing w:after="120"/>
        <w:rPr>
          <w:rFonts w:asciiTheme="minorHAnsi" w:hAnsiTheme="minorHAnsi" w:cstheme="minorHAnsi"/>
          <w:sz w:val="22"/>
          <w:szCs w:val="22"/>
        </w:rPr>
      </w:pPr>
      <w:r>
        <w:rPr>
          <w:rFonts w:asciiTheme="minorHAnsi" w:hAnsiTheme="minorHAnsi" w:cstheme="minorHAnsi"/>
          <w:sz w:val="22"/>
          <w:szCs w:val="22"/>
        </w:rPr>
        <w:t xml:space="preserve">The following deliverables will be produced across the project phases described under Project Management. Each deliverable is subject to the Acceptance Procedures set out in this document.</w:t>
      </w:r>
    </w:p>
    <w:tbl>
      <w:tblPr>
        <w:tblStyle w:val="SCILCorporateTable10"/>
        <w:tblW w:w="9439" w:type="dxa"/>
        <w:tblLayout w:type="fixed"/>
        <w:tblLook w:val="04A0" w:firstRow="1" w:lastRow="0" w:firstColumn="1" w:lastColumn="0" w:noHBand="0" w:noVBand="1"/>
      </w:tblPr>
      <w:tblGrid>
        <w:gridCol w:w="709"/>
        <w:gridCol w:w="2835"/>
        <w:gridCol w:w="2410"/>
        <w:gridCol w:w="3485"/>
      </w:tblGrid>
      <w:tr>
        <w:trPr>
          <w:cnfStyle w:val="100000000000" w:firstRow="1" w:lastRow="0" w:firstColumn="0" w:lastColumn="0" w:oddVBand="0" w:evenVBand="0" w:oddHBand="0" w:evenHBand="0" w:firstRowFirstColumn="0" w:firstRowLastColumn="0" w:lastRowFirstColumn="0" w:lastRowLastColumn="0"/>
          <w:tblHeader/>
        </w:trPr>
        <w:tc>
          <w:tcPr>
            <w:tcW w:w="70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 No</w:t>
            </w:r>
          </w:p>
        </w:tc>
        <w:tc>
          <w:tcPr>
            <w:tcW w:w="2835"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Deliverable</w:t>
            </w:r>
          </w:p>
        </w:tc>
        <w:tc>
          <w:tcPr>
            <w:tcW w:w="241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Phase</w:t>
            </w:r>
          </w:p>
        </w:tc>
        <w:tc>
          <w:tcPr>
            <w:tcW w:w="3485"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Description</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Business Requirement Document (BRD)</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Requirement Freeze &amp; Workshop</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Consolidated and signed off statement of the software and hardware requirements.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Specification (FDS)</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Session</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of the modules to be developed or configured, including process flows.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3</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Interface Control Design (ICD)</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Session</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Definition of every interface with ERP, PLC and SCADA, including tags, payloads and frequency.</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4</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User Acceptance Criteria (UAC)</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Session</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Criteria against which the delivered system will be validated and accepted.</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5</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Requirement Traceability Matrix</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Session</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Mapping of each requirement ID through design, build and test.</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Configured &amp; Developed MES Modules</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Development</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Item and BOM management, validation, traceability and reporting modules for the areas in scope.</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7</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Supplied MES Hardware</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Procurement &amp; Commissioning</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Hardware as per the Bill Of Material, delivered, configured and commissioned.</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8</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SIT Demonstration &amp; Record</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System Integrated Testing</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Demonstration of the integrated modules and a recorded log of comments.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9</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UAT Sign Off</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User Acceptance Testing</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Formal acceptance of the system against the agreed User Acceptance Criteria.</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10</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Production Go Live</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Commissioning &amp; Go Live</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Modules deployed on the production environment and available to end users.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11</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User Manuals &amp; Training Videos</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Rollout and Handover</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training videos and user manuals covering the delivered system.</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Handover</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Rollout and Handover</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Formal handover of the commissioned system on completion of hyper care.</w:t>
            </w:r>
          </w:p>
        </w:tc>
      </w:tr>
    </w:tbl>
    <w:p>
      <w:pPr>
        <w:spacing w:after="0"/>
      </w:pPr>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t>Scope Of Service</w:t>
      </w:r>
      <w:bookmarkEnd w:id="23"/>
      <w:bookmarkEnd w:id="24"/>
    </w:p>
    <w:p>
      <w:pPr>
        <w:spacing w:after="120"/>
        <w:rPr>
          <w:rFonts w:asciiTheme="minorHAnsi" w:hAnsiTheme="minorHAnsi" w:cstheme="minorHAnsi"/>
          <w:sz w:val="22"/>
          <w:szCs w:val="22"/>
        </w:rPr>
      </w:pPr>
      <w:r>
        <w:rPr>
          <w:rFonts w:asciiTheme="minorHAnsi" w:hAnsiTheme="minorHAnsi" w:cstheme="minorHAnsi"/>
          <w:sz w:val="22"/>
          <w:szCs w:val="22"/>
        </w:rPr>
        <w:t xml:space="preserve">The scope of service covers the design, development, configuration, testing, commissioning and handover of the MES modules described below, across the equipment listed under Machine Details. The hardware required to operate these modules is covered separately under Scope Of Supply.</w:t>
      </w:r>
    </w:p>
    <w:p>
      <w:pPr>
        <w:spacing w:before="200" w:after="120"/>
        <w:rPr>
          <w:rFonts w:asciiTheme="minorHAnsi" w:hAnsiTheme="minorHAnsi" w:cstheme="minorHAnsi"/>
          <w:b/>
          <w:sz w:val="22"/>
          <w:szCs w:val="22"/>
        </w:rPr>
      </w:pPr>
      <w:r>
        <w:rPr>
          <w:rFonts w:asciiTheme="minorHAnsi" w:hAnsiTheme="minorHAnsi" w:cstheme="minorHAnsi"/>
          <w:b/>
          <w:sz w:val="22"/>
          <w:szCs w:val="22"/>
        </w:rPr>
        <w:t xml:space="preserve">Common Modules</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Item and BOM Management. </w:t>
      </w:r>
      <w:r>
        <w:rPr>
          <w:rFonts w:asciiTheme="minorHAnsi" w:hAnsiTheme="minorHAnsi" w:cstheme="minorHAnsi"/>
          <w:sz w:val="22"/>
          <w:szCs w:val="22"/>
        </w:rPr>
        <w:t xml:space="preserve">A centralized item management module to manage items, Bills of Material and specifications. The module streamlines data handling for consumption calculation, validation and related purposes. This module does not involve any synchronization of data with the machines.</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Material Traceability. </w:t>
      </w:r>
      <w:r>
        <w:rPr>
          <w:rFonts w:asciiTheme="minorHAnsi" w:hAnsiTheme="minorHAnsi" w:cstheme="minorHAnsi"/>
          <w:sz w:val="22"/>
          <w:szCs w:val="22"/>
        </w:rPr>
        <w:t xml:space="preserve">Barcode and QR code based tracking is implemented for all materials in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Real time linkage of input material lots to the products produced from them.</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Automated validation and interlocking, subject to the machine interfaces available at each station.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 material genealogy record maintained across the full RMS to Mixer flow and available for reporting and audit.</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Material Validation. </w:t>
      </w:r>
      <w:r>
        <w:rPr>
          <w:rFonts w:asciiTheme="minorHAnsi" w:hAnsiTheme="minorHAnsi" w:cstheme="minorHAnsi"/>
          <w:sz w:val="22"/>
          <w:szCs w:val="22"/>
        </w:rPr>
        <w:t xml:space="preserve">QR code based validation is applied to prevent incorrect material usage.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Validation covers item code, FIFO and ageing. FIFO logic will follow the defined window to validate.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Production systems are interlocked with the validation result where the machine interface permits.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Expired and blocked lots are rejected at the point of feeding.</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Data Integration and System Communication. </w:t>
      </w:r>
      <w:r>
        <w:rPr>
          <w:rFonts w:asciiTheme="minorHAnsi" w:hAnsiTheme="minorHAnsi" w:cstheme="minorHAnsi"/>
          <w:sz w:val="22"/>
          <w:szCs w:val="22"/>
        </w:rPr>
        <w:t xml:space="preserve">The MES exchanges data with the enterprise and control layers at defined intervals.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Real time data exchange between MES, ERP and PLC, subject to interface availability at the PLC end and to ERP support.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IT and OT networks must be isolated, with controlled communication to the MES server.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and MES data exchange ensures near real time synchronization at defined intervals.</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Inventory and Material Handling Efficiency. </w:t>
      </w:r>
      <w:r>
        <w:rPr>
          <w:rFonts w:asciiTheme="minorHAnsi" w:hAnsiTheme="minorHAnsi" w:cstheme="minorHAnsi"/>
          <w:sz w:val="22"/>
          <w:szCs w:val="22"/>
        </w:rPr>
        <w:t xml:space="preserve">Material movement is tracked through QR codes and location based storage.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Inventory movement tracking using QR codes and location based storage, subject to marked location infrastructure being available.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Material Handling Equipment equipped with metallic QR codes for tracking. This is subject to the MHE supporting such tagging; not all MHE will have this.</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Operator and Access Control. </w:t>
      </w:r>
      <w:r>
        <w:rPr>
          <w:rFonts w:asciiTheme="minorHAnsi" w:hAnsiTheme="minorHAnsi" w:cstheme="minorHAnsi"/>
          <w:sz w:val="22"/>
          <w:szCs w:val="22"/>
        </w:rPr>
        <w:t xml:space="preserve">Access to production and booking transactions is controlled by individual identity.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Individual operator logins at production and booking stations.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One machine, one operator is considered.</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Role based access to critical processes and approval workflows.</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System Integration Considerations. </w:t>
      </w:r>
      <w:r>
        <w:rPr>
          <w:rFonts w:asciiTheme="minorHAnsi" w:hAnsiTheme="minorHAnsi" w:cstheme="minorHAnsi"/>
          <w:sz w:val="22"/>
          <w:szCs w:val="22"/>
        </w:rPr>
        <w:t xml:space="preserve">The following integration principles apply across all areas in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Barcode and QR code system will be used for material tracking across all production stages.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PLC: to keep IT and OT isolation, unique IP addresses will be assigned for effective MES communication.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and MES data exchange will be synchronized at defined intervals.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MHE will be equipped with metallic QR codes for precise traceability, subject to MHE support.</w:t>
      </w:r>
    </w:p>
    <w:p>
      <w:pPr>
        <w:spacing w:before="200" w:after="120"/>
        <w:rPr>
          <w:rFonts w:asciiTheme="minorHAnsi" w:hAnsiTheme="minorHAnsi" w:cstheme="minorHAnsi"/>
          <w:b/>
          <w:sz w:val="22"/>
          <w:szCs w:val="22"/>
        </w:rPr>
      </w:pPr>
      <w:r>
        <w:rPr>
          <w:rFonts w:asciiTheme="minorHAnsi" w:hAnsiTheme="minorHAnsi" w:cstheme="minorHAnsi"/>
          <w:b/>
          <w:sz w:val="22"/>
          <w:szCs w:val="22"/>
        </w:rPr>
        <w:t xml:space="preserve">Area Wise Scope</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RMS: Booking and Issue. </w:t>
      </w:r>
      <w:r>
        <w:rPr>
          <w:rFonts w:asciiTheme="minorHAnsi" w:hAnsiTheme="minorHAnsi" w:cstheme="minorHAnsi"/>
          <w:sz w:val="22"/>
          <w:szCs w:val="22"/>
        </w:rPr>
        <w:t xml:space="preserve">The module will be deployed and configured at the Raw Material Store, ensuring seamless setup and configuration.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Booking: the MMR is booked in the Oracle ERP system; MES fetches the data from ERP and splits the material quantity into lots.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Booking: a QR code and sticker are printed for each lot, and materials are placed in dedicated locations by type.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Booking: inventory is visible by location, material, ageing and vendor.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Issue: an issue slip is generated and, based on the issue slip, the user issues the material.</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Issue: MES validates material, quantity, ageing and FIFO before the issue is confirmed.</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any required changes or modifications at the ERP level will be under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Bale Cutter. </w:t>
      </w:r>
      <w:r>
        <w:rPr>
          <w:rFonts w:asciiTheme="minorHAnsi" w:hAnsiTheme="minorHAnsi" w:cstheme="minorHAnsi"/>
          <w:sz w:val="22"/>
          <w:szCs w:val="22"/>
        </w:rPr>
        <w:t xml:space="preserve">The MES module will be deployed and configured at the Bale Cutter station to manage and monitor lot level operations, enabling seamless data flow and traceability.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will support receipt and identification of multiple raw material lots at the bale cutting stage.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operator initiates the cutting process, where materials from different lots can be mixed.</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On completion, MES auto generates a unique Final Lot Number for the mixed material.</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Final Lot Number is logically and digitally linked to all contributing lots within MES, enabling complete backward traceability for quality assurance, root cause analysis and regulatory compliance.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maintains a material genealogy record, accessible for reporting and audit purposes.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MES will read material master from ERP where applicable. Any ERP side changes or customisations remain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Carbon, Silica and Other (12 Feeders). </w:t>
      </w:r>
      <w:r>
        <w:rPr>
          <w:rFonts w:asciiTheme="minorHAnsi" w:hAnsiTheme="minorHAnsi" w:cstheme="minorHAnsi"/>
          <w:sz w:val="22"/>
          <w:szCs w:val="22"/>
        </w:rPr>
        <w:t xml:space="preserve">The MES module will be deployed and configured at all 12 feeders handling Carbon, Silica and other materials to monitor feeding operations, enforce validations and ensure traceability.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Each feeder is pre-defined with its respective allowed material codes.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As per the daily plan, bags are scanned and fed into the respective feeders.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tracks every feeding transaction, capturing feeder ID, material code, lot number, time and user.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HMI displays, for each feeder, the list of allowed materials as well as the materials currently loaded, enabling operators to verify correct feeding.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MES scanner guides users during material feeding, while the stack light provides immediate visual feedback indicating correct or incorrect material scans.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Feeding validations performed by MES include correct feeder as per mapping, FIFO compliance based on lot ageing, and rejection of expired or blocked lots.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Feeders are tagged with metal QR codes which are scanned to ensure accurate feeder identification and validation before feeding.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Traceability: MES maintains a detailed traceability log linking material lots to the corresponding feeder and time of use, supporting material genealogy, quality audits and production root cause analysis.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MES will use ERP master data for material and lot information. Any modifications required at ERP level, for example additional lot attributes, will be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Oil. </w:t>
      </w:r>
      <w:r>
        <w:rPr>
          <w:rFonts w:asciiTheme="minorHAnsi" w:hAnsiTheme="minorHAnsi" w:cstheme="minorHAnsi"/>
          <w:sz w:val="22"/>
          <w:szCs w:val="22"/>
        </w:rPr>
        <w:t xml:space="preserve">The MES module will be deployed and configured to manage and track oil feeding operations across the designated feeders, ensuring validation, control and traceability.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Each oil feeder is pre-configured in MES with the list of allowed oil types.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tracks and records all oil feeding activities, capturing feeder ID, oil type, lot number, operator and timestamp.</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Validations performed before feeding: correct feeder assignment based on oil type, FIFO compliance to ensure older lots are consumed first, and blocking of expired materials.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Feeders are tagged with metal QR codes, scanned before each feeding for secure identification and validation.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Feeder control integration: oil feeding doors are automatically controlled by the system. Doors will open only after all MES validations are successfully passed, ensuring process integrity and compliance.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Traceability: MES maintains detailed records of oil usage by feeder, lot and batch to support material genealogy and audit requirements.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MES will fetch master data from ERP. Any ERP side configuration or data alignment will be under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 Hardware related to controlling the door will be in Customer scope.</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Auto Chemical. </w:t>
      </w:r>
      <w:r>
        <w:rPr>
          <w:rFonts w:asciiTheme="minorHAnsi" w:hAnsiTheme="minorHAnsi" w:cstheme="minorHAnsi"/>
          <w:sz w:val="22"/>
          <w:szCs w:val="22"/>
        </w:rPr>
        <w:t xml:space="preserve">The MES module will be implemented and configured to integrate with the existing SCADA and PLC infrastructure for automated chemical feeding operations, ensuring traceability, control and production linkage.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WinCC SCADA logs both bag production and chemical consumption.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receives signals from PLC and SCADA on planned, running and completed production batches.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Each trolley and feeder is tagged with a unique QR code to ensure secure material tracking and traceability.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HMI displays the list of allowed materials and the currently loaded material for each feeder.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feeder bin remains locked if a wrong material is scanned, preventing incorrect loading.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provides a dedicated HMI display showing trolley status, bin lookup and production history for full visibility.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Production linkage: MES links each produced bag to the respective input materials, based on real time SCADA consumption data, ensuring accurate batch level traceability and genealogy.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System controls and alarms: built in interlocks and alarm mechanisms prevent feeding errors, wrong material usage and unauthorized access. All mismatches and critical events are logged for audit purposes.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MES will utilize ERP master data such as material codes. Any ERP modifications required will remain under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 for QR scanners, HMIs, label printers and any other hardware.</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Mixer: Feeding. </w:t>
      </w:r>
      <w:r>
        <w:rPr>
          <w:rFonts w:asciiTheme="minorHAnsi" w:hAnsiTheme="minorHAnsi" w:cstheme="minorHAnsi"/>
          <w:sz w:val="22"/>
          <w:szCs w:val="22"/>
        </w:rPr>
        <w:t xml:space="preserve">The MES module will be deployed and integrated with the mixer PLC and SCADA to monitor and guide the feeding process, ensuring accurate data capture, validation and traceability.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Polymers and chemical materials are fed into the mixer after scanning their lot codes using Wi-Fi barcode scanners.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Carbon and other bulk materials are consumed directly from bins, without individual lot level scanning.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interfaces with the mixer PLC, which provides real time tags for Plan ID, Recipe ID, Material Code and Batch No.</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HF Advice SCADA is in use but lacks OEM support; MES will rely on PLC tags and on the available SCADA signals where these can be made available.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As actual consumption is not captured in SCADA, MES will perform material consumption logging based on BOM defined quantities.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Operator HMIs display recipe details and guide feeding operations with clear instructions and status updates.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Traceability: MES maintains lot wise traceability for scanned materials and associates them with the respective batches produced. Feeding events, lot usage, operator actions and timestamps are logged and available for reporting and audit.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MES will retrieve material master, plan and lot data from ERP. Any changes to ERP structure or logic remain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Mixer: Batch Off. </w:t>
      </w:r>
      <w:r>
        <w:rPr>
          <w:rFonts w:asciiTheme="minorHAnsi" w:hAnsiTheme="minorHAnsi" w:cstheme="minorHAnsi"/>
          <w:sz w:val="22"/>
          <w:szCs w:val="22"/>
        </w:rPr>
        <w:t xml:space="preserve">The MES module will be implemented in the Mixer Batch Off area to track, record and validate batch transfer activities, ensuring accurate traceability and operational control.</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monitors the start and stop of each batch off operation in real time, via interface with the control system or through operator inputs.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On batch off completion, the operator enters the number of batches taken out through the MES interface or HMI.</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is integrated with mixer operations and applies FIFO logic to track and associate dumped batches with production plans.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generates and prints stickers for each batch off event, including Batch No, Recipe, Timestamp and lot traceability, ensuring accurate labelling and production linkage.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Traceability: all batch off activities are logged by MES and linked to the corresponding mixer batch for end to end material and batch genealogy, supporting downstream visibility, audit, compliance and quality reporting.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MES will use ERP plan and material data to support production alignment. Any necessary ERP side changes, for example batch posting or integration logic, will be under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 Requirements include MES terminals or HMIs and label printers at the Batch Off station.</w:t>
      </w:r>
    </w:p>
    <w:p>
      <w:pPr>
        <w:spacing w:before="200" w:after="120"/>
        <w:rPr>
          <w:rFonts w:asciiTheme="minorHAnsi" w:hAnsiTheme="minorHAnsi" w:cstheme="minorHAnsi"/>
          <w:b/>
          <w:sz w:val="22"/>
          <w:szCs w:val="22"/>
        </w:rPr>
      </w:pPr>
      <w:r>
        <w:rPr>
          <w:rFonts w:asciiTheme="minorHAnsi" w:hAnsiTheme="minorHAnsi" w:cstheme="minorHAnsi"/>
          <w:b/>
          <w:sz w:val="22"/>
          <w:szCs w:val="22"/>
        </w:rPr>
        <w:t xml:space="preserve">Reporting</w:t>
      </w:r>
    </w:p>
    <w:p>
      <w:pPr>
        <w:spacing w:after="120"/>
        <w:rPr>
          <w:rFonts w:asciiTheme="minorHAnsi" w:hAnsiTheme="minorHAnsi" w:cstheme="minorHAnsi"/>
          <w:sz w:val="22"/>
          <w:szCs w:val="22"/>
        </w:rPr>
      </w:pPr>
      <w:r>
        <w:rPr>
          <w:rFonts w:asciiTheme="minorHAnsi" w:hAnsiTheme="minorHAnsi" w:cstheme="minorHAnsi"/>
          <w:sz w:val="22"/>
          <w:szCs w:val="22"/>
        </w:rPr>
        <w:t xml:space="preserve">Reports will be provided for the areas covered in this scope. All inputs required for a report must be available in the PLC, database or CSV source as applicable. The final report list, layout and distribution will be agreed and frozen during the Functional Design Session and recorded in the FDS.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Material genealogy and backward traceability from a produced batch to all contributing input lots.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Feeding transaction and validation logs by area, feeder, material, lot, operator and shift.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Consumption reports calculated against the BOM defined quantities.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Inventory reports by location, material, ageing and vendor for the RMS area.</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Exception and alarm reports covering wrong material scans, FIFO violations and expired or blocked lot attempts.</w:t>
      </w:r>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t>Scope Of Supply</w:t>
      </w:r>
      <w:bookmarkEnd w:id="25"/>
      <w:bookmarkEnd w:id="26"/>
    </w:p>
    <w:p>
      <w:pPr>
        <w:spacing w:after="120"/>
        <w:rPr>
          <w:rFonts w:asciiTheme="minorHAnsi" w:hAnsiTheme="minorHAnsi" w:cstheme="minorHAnsi"/>
          <w:sz w:val="22"/>
          <w:szCs w:val="22"/>
        </w:rPr>
      </w:pPr>
      <w:r>
        <w:rPr>
          <w:rFonts w:asciiTheme="minorHAnsi" w:hAnsiTheme="minorHAnsi" w:cstheme="minorHAnsi"/>
          <w:sz w:val="22"/>
          <w:szCs w:val="22"/>
        </w:rPr>
        <w:t xml:space="preserve">The scope of supply covers the MES hardware listed in the Bill Of Material, supplied, configured and commissioned by SCIL on the basis set out below.</w:t>
      </w:r>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t>Basis Of Supply</w:t>
      </w:r>
      <w:bookmarkEnd w:id="27"/>
      <w:bookmarkEnd w:id="28"/>
      <w:r>
        <w:t xml:space="preserve"> </w:t>
      </w:r>
      <w:bookmarkStart w:id="29" w:name="_Toc88558027"/>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quantities are as per the Bill Of Material and are derived from the equipment list given under Machine Details.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All supplied hardware is offered against the standard manufacturer warranty.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Mounting, mounting accessories and installation hardware for all devices, including hand held scanner mounting accessories, are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Network hardware such as switches, access points and cabling, and network connectivity to the MES server, are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UPS and clean power supply for all supplied hardware is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No hardware or peripherals are considered for the machines beyond those listed in the Bill Of Material.</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Consumables such as labels, ribbons and batteries are supplied only in the quantity required for commissioning; ongoing consumables are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Any change in hardware type, specification or quantity after order placement will follow the Change in Scope Of Supply procedure.</w:t>
      </w:r>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t>Bill Of Material</w:t>
      </w:r>
      <w:bookmarkEnd w:id="29"/>
      <w:bookmarkEnd w:id="30"/>
      <w:bookmarkEnd w:id="31"/>
      <w:bookmarkEnd w:id="32"/>
      <w:r>
        <w:t xml:space="preserve"> </w:t>
      </w:r>
    </w:p>
    <w:p>
      <w:pPr>
        <w:spacing w:after="120"/>
        <w:rPr>
          <w:rFonts w:asciiTheme="minorHAnsi" w:hAnsiTheme="minorHAnsi" w:cstheme="minorHAnsi"/>
          <w:sz w:val="22"/>
          <w:szCs w:val="22"/>
        </w:rPr>
      </w:pPr>
      <w:r>
        <w:rPr>
          <w:rFonts w:asciiTheme="minorHAnsi" w:hAnsiTheme="minorHAnsi" w:cstheme="minorHAnsi"/>
          <w:sz w:val="22"/>
          <w:szCs w:val="22"/>
        </w:rPr>
        <w:t xml:space="preserve">The MES hardware considered for each area is given in the Area and Machine hardware matrix below.</w:t>
      </w:r>
    </w:p>
    <w:tbl>
      <w:tblPr>
        <w:tblStyle w:val="SCILCorporateTable10"/>
        <w:tblW w:w="10348" w:type="dxa"/>
        <w:tblInd w:w="-709" w:type="dxa"/>
        <w:tblLayout w:type="fixed"/>
        <w:tblLook w:val="04A0" w:firstRow="1" w:lastRow="0" w:firstColumn="1" w:lastColumn="0" w:noHBand="0" w:noVBand="1"/>
      </w:tblPr>
      <w:tblGrid>
        <w:gridCol w:w="567"/>
        <w:gridCol w:w="2126"/>
        <w:gridCol w:w="1134"/>
        <w:gridCol w:w="850"/>
        <w:gridCol w:w="850"/>
        <w:gridCol w:w="1134"/>
        <w:gridCol w:w="1701"/>
        <w:gridCol w:w="1134"/>
        <w:gridCol w:w="852"/>
      </w:tblGrid>
      <w:tr>
        <w:trPr>
          <w:cnfStyle w:val="100000000000" w:firstRow="1" w:lastRow="0" w:firstColumn="0" w:lastColumn="0" w:oddVBand="0" w:evenVBand="0" w:oddHBand="0" w:evenHBand="0" w:firstRowFirstColumn="0" w:firstRowLastColumn="0" w:lastRowFirstColumn="0" w:lastRowLastColumn="0"/>
          <w:tblHeader/>
        </w:trPr>
        <w:tc>
          <w:tcPr>
            <w:tcW w:w="567"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 No</w:t>
            </w:r>
          </w:p>
        </w:tc>
        <w:tc>
          <w:tcPr>
            <w:tcW w:w="2126"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Area</w:t>
            </w:r>
          </w:p>
        </w:tc>
        <w:tc>
          <w:tcPr>
            <w:tcW w:w="1134"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No of Machines</w:t>
            </w:r>
          </w:p>
        </w:tc>
        <w:tc>
          <w:tcPr>
            <w:tcW w:w="85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PC</w:t>
            </w:r>
          </w:p>
        </w:tc>
        <w:tc>
          <w:tcPr>
            <w:tcW w:w="85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HMI</w:t>
            </w:r>
          </w:p>
        </w:tc>
        <w:tc>
          <w:tcPr>
            <w:tcW w:w="1134"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BT Scanner</w:t>
            </w:r>
          </w:p>
        </w:tc>
        <w:tc>
          <w:tcPr>
            <w:tcW w:w="1701"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Wi-Fi Mobile Scanner</w:t>
            </w:r>
          </w:p>
        </w:tc>
        <w:tc>
          <w:tcPr>
            <w:tcW w:w="1134"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Stack Light</w:t>
            </w:r>
          </w:p>
        </w:tc>
        <w:tc>
          <w:tcPr>
            <w:tcW w:w="852"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Printer</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Booking</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850"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p>
        </w:tc>
        <w:tc>
          <w:tcPr>
            <w:tcW w:w="1701"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p>
        </w:tc>
        <w:tc>
          <w:tcPr>
            <w:tcW w:w="85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Issue</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p>
        </w:tc>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p>
        </w:tc>
        <w:tc>
          <w:tcPr>
            <w:tcW w:w="852"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3</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Carbon, Silica &amp; Other</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701"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w:t>
            </w:r>
          </w:p>
        </w:tc>
        <w:tc>
          <w:tcPr>
            <w:tcW w:w="852"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4</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Oil</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10</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701"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10</w:t>
            </w:r>
          </w:p>
        </w:tc>
        <w:tc>
          <w:tcPr>
            <w:tcW w:w="852"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5</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Auto Chemical</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p>
        </w:tc>
        <w:tc>
          <w:tcPr>
            <w:tcW w:w="852"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Bale Cutter</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701"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p>
        </w:tc>
        <w:tc>
          <w:tcPr>
            <w:tcW w:w="85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7</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Mixer Feeding</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p>
        </w:tc>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p>
        </w:tc>
        <w:tc>
          <w:tcPr>
            <w:tcW w:w="852"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8</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Mixer Batch Off</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p>
        </w:tc>
        <w:tc>
          <w:tcPr>
            <w:tcW w:w="1701"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p>
        </w:tc>
        <w:tc>
          <w:tcPr>
            <w:tcW w:w="85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r>
      <w:tr>
        <w:tc>
          <w:tcPr>
            <w:tcW w:w="567" w:type="dxa"/>
          </w:tcPr>
          <w:p>
            <w:pPr>
              <w:pStyle w:val="TableText"/>
              <w:rPr>
                <w:rFonts w:asciiTheme="minorHAnsi" w:hAnsiTheme="minorHAnsi" w:cstheme="minorHAnsi"/>
                <w:b/>
                <w:sz w:val="22"/>
                <w:szCs w:val="22"/>
              </w:rPr>
            </w:pPr>
          </w:p>
        </w:tc>
        <w:tc>
          <w:tcPr>
            <w:tcW w:w="2126"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Total</w:t>
            </w:r>
          </w:p>
        </w:tc>
        <w:tc>
          <w:tcPr>
            <w:tcW w:w="1134"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33</w:t>
            </w:r>
          </w:p>
        </w:tc>
        <w:tc>
          <w:tcPr>
            <w:tcW w:w="850"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1</w:t>
            </w:r>
          </w:p>
        </w:tc>
        <w:tc>
          <w:tcPr>
            <w:tcW w:w="850"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10</w:t>
            </w:r>
          </w:p>
        </w:tc>
        <w:tc>
          <w:tcPr>
            <w:tcW w:w="1134"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8</w:t>
            </w:r>
          </w:p>
        </w:tc>
        <w:tc>
          <w:tcPr>
            <w:tcW w:w="1701"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6</w:t>
            </w:r>
          </w:p>
        </w:tc>
        <w:tc>
          <w:tcPr>
            <w:tcW w:w="1134"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22</w:t>
            </w:r>
          </w:p>
        </w:tc>
        <w:tc>
          <w:tcPr>
            <w:tcW w:w="852"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6</w:t>
            </w:r>
          </w:p>
        </w:tc>
      </w:tr>
    </w:tbl>
    <w:p>
      <w:pPr>
        <w:spacing w:after="0"/>
      </w:pP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pPr>
        <w:spacing w:after="120"/>
        <w:rPr>
          <w:rFonts w:asciiTheme="minorHAnsi" w:hAnsiTheme="minorHAnsi" w:cstheme="minorHAnsi"/>
          <w:sz w:val="22"/>
          <w:szCs w:val="22"/>
        </w:rPr>
      </w:pPr>
      <w:r>
        <w:rPr>
          <w:rFonts w:asciiTheme="minorHAnsi" w:hAnsiTheme="minorHAnsi" w:cstheme="minorHAnsi"/>
          <w:sz w:val="22"/>
          <w:szCs w:val="22"/>
        </w:rPr>
        <w:t xml:space="preserve">Responsibilities are expressed using the RACI convention defined in the table below. The overall ownership split between SCIL and the Customer is given first, followed by the activity level split across the delivery phases.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Pr>
                <w:lang w:val="en-US"/>
              </w:rPr>
              <w:t>Team who must be informed after the action is performed.</w:t>
            </w:r>
          </w:p>
        </w:tc>
      </w:tr>
    </w:tbl>
    <w:p w14:paraId="1515BB28" w14:textId="1B4E092E" w:rsidR="008049B6" w:rsidRDefault="00CE5139" w:rsidP="00CE5139">
      <w:pPr>
        <w:pStyle w:val="Heading2"/>
      </w:pPr>
      <w:r>
        <w:lastRenderedPageBreak/>
        <w:t>Overall RACI</w:t>
      </w:r>
    </w:p>
    <w:p>
      <w:pPr>
        <w:spacing w:after="120"/>
        <w:rPr>
          <w:rFonts w:asciiTheme="minorHAnsi" w:hAnsiTheme="minorHAnsi" w:cstheme="minorHAnsi"/>
          <w:sz w:val="22"/>
          <w:szCs w:val="22"/>
        </w:rPr>
      </w:pPr>
      <w:r>
        <w:rPr>
          <w:rFonts w:asciiTheme="minorHAnsi" w:hAnsiTheme="minorHAnsi" w:cstheme="minorHAnsi"/>
          <w:sz w:val="22"/>
          <w:szCs w:val="22"/>
        </w:rPr>
        <w:t xml:space="preserve">The table below sets out the overall ownership split between SCIL and the Customer across the infrastructure, application and project scope. The activity level RACI split across the delivery phases is given in the Scope of Work RACI that follows.</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trPr>
          <w:cnfStyle w:val="100000000000" w:firstRow="1" w:lastRow="0" w:firstColumn="0" w:lastColumn="0" w:oddVBand="0" w:evenVBand="0" w:oddHBand="0" w:evenHBand="0" w:firstRowFirstColumn="0" w:firstRowLastColumn="0" w:lastRowFirstColumn="0" w:lastRowLastColumn="0"/>
          <w:tblHeader/>
        </w:trPr>
        <w:tc>
          <w:tcPr>
            <w:tcW w:w="567"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Area</w:t>
            </w:r>
          </w:p>
        </w:tc>
        <w:tc>
          <w:tcPr>
            <w:tcW w:w="70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Scope</w:t>
            </w:r>
          </w:p>
        </w:tc>
        <w:tc>
          <w:tcPr>
            <w:tcW w:w="396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Details</w:t>
            </w:r>
          </w:p>
        </w:tc>
        <w:tc>
          <w:tcPr>
            <w:tcW w:w="70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Owner</w:t>
            </w:r>
          </w:p>
        </w:tc>
        <w:tc>
          <w:tcPr>
            <w:tcW w:w="5103"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Remarks</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Servers and virtual machines</w:t>
            </w:r>
          </w:p>
        </w:tc>
        <w:tc>
          <w:tcPr>
            <w:tcW w:w="709" w:type="dxa"/>
          </w:tcPr>
          <w:p>
            <w:pPr>
              <w:pStyle w:val="TableText"/>
              <w:rPr>
                <w:rFonts w:asciiTheme="minorHAnsi" w:hAnsiTheme="minorHAnsi" w:cstheme="minorHAnsi"/>
                <w:sz w:val="22"/>
                <w:szCs w:val="22"/>
              </w:rPr>
            </w:pP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Specification recommendation by SCIL. Actual estimation shall be evaluated post FDS sign off.</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PROD and QA virtual machines</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As per the sizing given under IT Architecture.</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 software licence (OS, database, antivirus, monitoring, WSUS, backup)</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Specification recommendation by SCIL.</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Network components</w:t>
            </w:r>
          </w:p>
        </w:tc>
        <w:tc>
          <w:tcPr>
            <w:tcW w:w="709" w:type="dxa"/>
          </w:tcPr>
          <w:p>
            <w:pPr>
              <w:pStyle w:val="TableText"/>
              <w:rPr>
                <w:rFonts w:asciiTheme="minorHAnsi" w:hAnsiTheme="minorHAnsi" w:cstheme="minorHAnsi"/>
                <w:sz w:val="22"/>
                <w:szCs w:val="22"/>
              </w:rPr>
            </w:pP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Recommendation by SCIL.</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Shopfloor OT and IT network, isolation and controlled routing to the MES server</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Includes network connectivity from the machine PLCs to the MES server.</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Wi-Fi coverage at the feeding, issue and batch off stations</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Required for the mobile scanners listed in the Bill Of Material.</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MES field hardware</w:t>
            </w:r>
          </w:p>
        </w:tc>
        <w:tc>
          <w:tcPr>
            <w:tcW w:w="709" w:type="dxa"/>
          </w:tcPr>
          <w:p>
            <w:pPr>
              <w:pStyle w:val="TableText"/>
              <w:rPr>
                <w:rFonts w:asciiTheme="minorHAnsi" w:hAnsiTheme="minorHAnsi" w:cstheme="minorHAnsi"/>
                <w:sz w:val="22"/>
                <w:szCs w:val="22"/>
              </w:rPr>
            </w:pP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Quantities as per the Bill Of Material.</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PC, HMI, BT scanner, Wi-Fi mobile scanner, stack light and printer</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As per the Area and Machine hardware matrix.</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Metallic QR tags for feeders, bins, trolleys and MHE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Subject to the equipment supporting tagging.</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Mounting, mounting accessories, cabling and UPS power for all hardware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Refer Basis Of Supply and Exclusions.</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MES software licence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Actual load and licence shall be re-evaluated post FDS sign off.</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Layer 3 - MES implementation</w:t>
            </w:r>
          </w:p>
        </w:tc>
        <w:tc>
          <w:tcPr>
            <w:tcW w:w="709" w:type="dxa"/>
          </w:tcPr>
          <w:p>
            <w:pPr>
              <w:pStyle w:val="TableText"/>
              <w:rPr>
                <w:rFonts w:asciiTheme="minorHAnsi" w:hAnsiTheme="minorHAnsi" w:cstheme="minorHAnsi"/>
                <w:sz w:val="22"/>
                <w:szCs w:val="22"/>
              </w:rPr>
            </w:pPr>
          </w:p>
        </w:tc>
        <w:tc>
          <w:tcPr>
            <w:tcW w:w="5103"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Item and BOM management, material validation, traceability and reporting</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Covers the areas listed under Machine Details.</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Booking and Issue, Bale Cutter, Carbon, Silica and Other, Oil, Auto Chemical, Mixer Feeding and Mixer Batch Off modules</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Refer Scope Of Service.</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Layer 1 and 2 - PLC and SCADA</w:t>
            </w:r>
          </w:p>
        </w:tc>
        <w:tc>
          <w:tcPr>
            <w:tcW w:w="709" w:type="dxa"/>
          </w:tcPr>
          <w:p>
            <w:pPr>
              <w:pStyle w:val="TableText"/>
              <w:rPr>
                <w:rFonts w:asciiTheme="minorHAnsi" w:hAnsiTheme="minorHAnsi" w:cstheme="minorHAnsi"/>
                <w:sz w:val="22"/>
                <w:szCs w:val="22"/>
              </w:rPr>
            </w:pPr>
          </w:p>
        </w:tc>
        <w:tc>
          <w:tcPr>
            <w:tcW w:w="5103"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PLC tag provisioning, PLC modification and SCADA changes</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Including WinCC and mixer SCADA changes required for the interface.</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Door and bin interlock hardware and control logic</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MES issues the interlock command; the control hardware remains in Customer scope.</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3rd party integration</w:t>
            </w:r>
          </w:p>
        </w:tc>
        <w:tc>
          <w:tcPr>
            <w:tcW w:w="709" w:type="dxa"/>
          </w:tcPr>
          <w:p>
            <w:pPr>
              <w:pStyle w:val="TableText"/>
              <w:rPr>
                <w:rFonts w:asciiTheme="minorHAnsi" w:hAnsiTheme="minorHAnsi" w:cstheme="minorHAnsi"/>
                <w:sz w:val="22"/>
                <w:szCs w:val="22"/>
              </w:rPr>
            </w:pPr>
          </w:p>
        </w:tc>
        <w:tc>
          <w:tcPr>
            <w:tcW w:w="5103"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ERP (Oracle) side changes, customisation and data availability</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Refer the ERP integration notes under Scope Of Service.</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MES side interface development and testing as per the signed ICD</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management, governance and progress reporting</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Refer Project Management.</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 SPOC, commissioning manager and key user availability</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Refer Customer Support.</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Master data preparation and provision in the agreed templates</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Templates provided by SCIL.</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UAT execution and sign off</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Against the agreed User Acceptance Criteria.</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Training material, user manuals and hyper care support</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Refer Rollout and Handover.</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r>
              <w:rPr>
                <w:bCs/>
              </w:rPr>
              <w:t>S.No</w:t>
            </w:r>
          </w:p>
        </w:tc>
        <w:tc>
          <w:tcPr>
            <w:tcW w:w="1418" w:type="dxa"/>
            <w:hideMark/>
          </w:tcPr>
          <w:p w14:paraId="09BBB554" w14:textId="77777777" w:rsidR="009579FE" w:rsidRPr="009579FE" w:rsidRDefault="009579FE" w:rsidP="009579FE">
            <w:pPr>
              <w:rPr>
                <w:bCs/>
              </w:rPr>
            </w:pPr>
            <w:r>
              <w:rPr>
                <w:bCs/>
              </w:rPr>
              <w:t>Phase</w:t>
            </w:r>
          </w:p>
        </w:tc>
        <w:tc>
          <w:tcPr>
            <w:tcW w:w="1559" w:type="dxa"/>
            <w:hideMark/>
          </w:tcPr>
          <w:p w14:paraId="01280ED1" w14:textId="77777777" w:rsidR="009579FE" w:rsidRPr="009579FE" w:rsidRDefault="009579FE" w:rsidP="009579FE">
            <w:pPr>
              <w:rPr>
                <w:bCs/>
              </w:rPr>
            </w:pPr>
            <w:r>
              <w:rPr>
                <w:bCs/>
              </w:rPr>
              <w:t>Area</w:t>
            </w:r>
          </w:p>
        </w:tc>
        <w:tc>
          <w:tcPr>
            <w:tcW w:w="4962" w:type="dxa"/>
            <w:hideMark/>
          </w:tcPr>
          <w:p w14:paraId="78CD1D59" w14:textId="77777777" w:rsidR="009579FE" w:rsidRPr="009579FE" w:rsidRDefault="009579FE" w:rsidP="009579FE">
            <w:pPr>
              <w:rPr>
                <w:bCs/>
              </w:rPr>
            </w:pPr>
            <w:r>
              <w:rPr>
                <w:bCs/>
              </w:rPr>
              <w:t>Activity</w:t>
            </w:r>
          </w:p>
        </w:tc>
        <w:tc>
          <w:tcPr>
            <w:tcW w:w="567" w:type="dxa"/>
            <w:hideMark/>
          </w:tcPr>
          <w:p w14:paraId="6FEBCCBA" w14:textId="77777777" w:rsidR="009579FE" w:rsidRPr="009579FE" w:rsidRDefault="009579FE" w:rsidP="009579FE">
            <w:pPr>
              <w:rPr>
                <w:bCs/>
              </w:rPr>
            </w:pPr>
            <w:r>
              <w:rPr>
                <w:bCs/>
              </w:rPr>
              <w:t>SCIL</w:t>
            </w:r>
          </w:p>
        </w:tc>
        <w:tc>
          <w:tcPr>
            <w:tcW w:w="708" w:type="dxa"/>
            <w:hideMark/>
          </w:tcPr>
          <w:p w14:paraId="4419E871" w14:textId="77777777" w:rsidR="009579FE" w:rsidRPr="009579FE" w:rsidRDefault="009579FE" w:rsidP="009579FE">
            <w:pPr>
              <w:rPr>
                <w:bCs/>
              </w:rPr>
            </w:pPr>
            <w:r>
              <w:rPr>
                <w:bCs/>
              </w:rPr>
              <w:t>CUST</w:t>
            </w:r>
          </w:p>
        </w:tc>
        <w:tc>
          <w:tcPr>
            <w:tcW w:w="567" w:type="dxa"/>
            <w:hideMark/>
          </w:tcPr>
          <w:p w14:paraId="30F70E0B" w14:textId="77777777" w:rsidR="009579FE" w:rsidRPr="009579FE" w:rsidRDefault="009579FE" w:rsidP="009579FE">
            <w:pPr>
              <w:rPr>
                <w:bCs/>
              </w:rPr>
            </w:pPr>
            <w:r>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t>1</w:t>
            </w:r>
          </w:p>
        </w:tc>
        <w:tc>
          <w:tcPr>
            <w:tcW w:w="1418" w:type="dxa"/>
            <w:hideMark/>
          </w:tcPr>
          <w:p w14:paraId="6ECAC858" w14:textId="77777777" w:rsidR="009579FE" w:rsidRPr="009579FE" w:rsidRDefault="009579FE">
            <w:r>
              <w:t>Requirement</w:t>
            </w:r>
          </w:p>
        </w:tc>
        <w:tc>
          <w:tcPr>
            <w:tcW w:w="1559" w:type="dxa"/>
            <w:hideMark/>
          </w:tcPr>
          <w:p w14:paraId="7474DCD0" w14:textId="77777777" w:rsidR="009579FE" w:rsidRPr="009579FE" w:rsidRDefault="009579FE">
            <w:r>
              <w:t>Workshop</w:t>
            </w:r>
          </w:p>
        </w:tc>
        <w:tc>
          <w:tcPr>
            <w:tcW w:w="4962" w:type="dxa"/>
            <w:hideMark/>
          </w:tcPr>
          <w:p w14:paraId="424819B7" w14:textId="77777777" w:rsidR="009579FE" w:rsidRPr="009579FE" w:rsidRDefault="009579FE">
            <w:r>
              <w:t>Requirement gathering workshops arrangement with all Stakeholders.</w:t>
            </w:r>
          </w:p>
        </w:tc>
        <w:tc>
          <w:tcPr>
            <w:tcW w:w="567" w:type="dxa"/>
            <w:hideMark/>
          </w:tcPr>
          <w:p w14:paraId="630F4896" w14:textId="77777777" w:rsidR="009579FE" w:rsidRPr="009579FE" w:rsidRDefault="009579FE" w:rsidP="009579FE">
            <w:r>
              <w:t>R</w:t>
            </w:r>
          </w:p>
        </w:tc>
        <w:tc>
          <w:tcPr>
            <w:tcW w:w="708" w:type="dxa"/>
            <w:hideMark/>
          </w:tcPr>
          <w:p w14:paraId="5C608ACA" w14:textId="77777777" w:rsidR="009579FE" w:rsidRPr="009579FE" w:rsidRDefault="009579FE" w:rsidP="009579FE">
            <w:r>
              <w:t>A</w:t>
            </w:r>
          </w:p>
        </w:tc>
        <w:tc>
          <w:tcPr>
            <w:tcW w:w="567" w:type="dxa"/>
            <w:hideMark/>
          </w:tcPr>
          <w:p w14:paraId="7EB96196" w14:textId="77777777" w:rsidR="009579FE" w:rsidRPr="009579FE" w:rsidRDefault="009579FE" w:rsidP="009579FE">
            <w:r>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t>2</w:t>
            </w:r>
          </w:p>
        </w:tc>
        <w:tc>
          <w:tcPr>
            <w:tcW w:w="1418" w:type="dxa"/>
            <w:hideMark/>
          </w:tcPr>
          <w:p w14:paraId="0988210E" w14:textId="77777777" w:rsidR="009579FE" w:rsidRPr="009579FE" w:rsidRDefault="009579FE">
            <w:r>
              <w:t>Requirement</w:t>
            </w:r>
          </w:p>
        </w:tc>
        <w:tc>
          <w:tcPr>
            <w:tcW w:w="1559" w:type="dxa"/>
            <w:hideMark/>
          </w:tcPr>
          <w:p w14:paraId="4668C092" w14:textId="77777777" w:rsidR="009579FE" w:rsidRPr="009579FE" w:rsidRDefault="009579FE">
            <w:r>
              <w:t>Documentation</w:t>
            </w:r>
          </w:p>
        </w:tc>
        <w:tc>
          <w:tcPr>
            <w:tcW w:w="4962" w:type="dxa"/>
            <w:hideMark/>
          </w:tcPr>
          <w:p w14:paraId="3BB07A81" w14:textId="77777777" w:rsidR="009579FE" w:rsidRPr="009579FE" w:rsidRDefault="009579FE">
            <w:r>
              <w:t>Business Requirement Document creation.</w:t>
            </w:r>
          </w:p>
        </w:tc>
        <w:tc>
          <w:tcPr>
            <w:tcW w:w="567" w:type="dxa"/>
            <w:hideMark/>
          </w:tcPr>
          <w:p w14:paraId="7C587C0E" w14:textId="77777777" w:rsidR="009579FE" w:rsidRPr="009579FE" w:rsidRDefault="009579FE" w:rsidP="009579FE">
            <w:r>
              <w:t>R</w:t>
            </w:r>
          </w:p>
        </w:tc>
        <w:tc>
          <w:tcPr>
            <w:tcW w:w="708" w:type="dxa"/>
            <w:hideMark/>
          </w:tcPr>
          <w:p w14:paraId="699C1314" w14:textId="77777777" w:rsidR="009579FE" w:rsidRPr="009579FE" w:rsidRDefault="009579FE" w:rsidP="009579FE">
            <w:r>
              <w:t>C</w:t>
            </w:r>
          </w:p>
        </w:tc>
        <w:tc>
          <w:tcPr>
            <w:tcW w:w="567" w:type="dxa"/>
            <w:hideMark/>
          </w:tcPr>
          <w:p w14:paraId="2394D8FC" w14:textId="77777777" w:rsidR="009579FE" w:rsidRPr="009579FE" w:rsidRDefault="009579FE" w:rsidP="009579FE">
            <w:r>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t>3</w:t>
            </w:r>
          </w:p>
        </w:tc>
        <w:tc>
          <w:tcPr>
            <w:tcW w:w="1418" w:type="dxa"/>
            <w:hideMark/>
          </w:tcPr>
          <w:p w14:paraId="1F631773" w14:textId="77777777" w:rsidR="009579FE" w:rsidRPr="009579FE" w:rsidRDefault="009579FE">
            <w:r>
              <w:t>Requirement</w:t>
            </w:r>
          </w:p>
        </w:tc>
        <w:tc>
          <w:tcPr>
            <w:tcW w:w="1559" w:type="dxa"/>
            <w:hideMark/>
          </w:tcPr>
          <w:p w14:paraId="37875040" w14:textId="77777777" w:rsidR="009579FE" w:rsidRPr="009579FE" w:rsidRDefault="009579FE">
            <w:r>
              <w:t>Requirement Checkpoint.</w:t>
            </w:r>
          </w:p>
        </w:tc>
        <w:tc>
          <w:tcPr>
            <w:tcW w:w="4962" w:type="dxa"/>
            <w:hideMark/>
          </w:tcPr>
          <w:p w14:paraId="5D1E66F0" w14:textId="77777777" w:rsidR="009579FE" w:rsidRPr="009579FE" w:rsidRDefault="009579FE">
            <w:r>
              <w:t>Business Requirement Document Sign Off</w:t>
            </w:r>
          </w:p>
        </w:tc>
        <w:tc>
          <w:tcPr>
            <w:tcW w:w="567" w:type="dxa"/>
            <w:hideMark/>
          </w:tcPr>
          <w:p w14:paraId="725FEE29" w14:textId="77777777" w:rsidR="009579FE" w:rsidRPr="009579FE" w:rsidRDefault="009579FE" w:rsidP="009579FE">
            <w:r>
              <w:t>C</w:t>
            </w:r>
          </w:p>
        </w:tc>
        <w:tc>
          <w:tcPr>
            <w:tcW w:w="708" w:type="dxa"/>
            <w:hideMark/>
          </w:tcPr>
          <w:p w14:paraId="65408717" w14:textId="77777777" w:rsidR="009579FE" w:rsidRPr="009579FE" w:rsidRDefault="009579FE" w:rsidP="009579FE">
            <w:r>
              <w:t>A</w:t>
            </w:r>
          </w:p>
        </w:tc>
        <w:tc>
          <w:tcPr>
            <w:tcW w:w="567" w:type="dxa"/>
            <w:hideMark/>
          </w:tcPr>
          <w:p w14:paraId="778B6248" w14:textId="77777777" w:rsidR="009579FE" w:rsidRPr="009579FE" w:rsidRDefault="009579FE" w:rsidP="009579FE">
            <w:r>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t>4</w:t>
            </w:r>
          </w:p>
        </w:tc>
        <w:tc>
          <w:tcPr>
            <w:tcW w:w="1418" w:type="dxa"/>
            <w:hideMark/>
          </w:tcPr>
          <w:p w14:paraId="265F1D54" w14:textId="77777777" w:rsidR="009579FE" w:rsidRPr="009579FE" w:rsidRDefault="009579FE">
            <w:r>
              <w:t>Requirement</w:t>
            </w:r>
          </w:p>
        </w:tc>
        <w:tc>
          <w:tcPr>
            <w:tcW w:w="1559" w:type="dxa"/>
            <w:hideMark/>
          </w:tcPr>
          <w:p w14:paraId="29F4F2EA" w14:textId="77777777" w:rsidR="009579FE" w:rsidRPr="009579FE" w:rsidRDefault="009579FE">
            <w:r>
              <w:t>Documentation</w:t>
            </w:r>
          </w:p>
        </w:tc>
        <w:tc>
          <w:tcPr>
            <w:tcW w:w="4962" w:type="dxa"/>
            <w:hideMark/>
          </w:tcPr>
          <w:p w14:paraId="3517B4DA" w14:textId="77777777" w:rsidR="009579FE" w:rsidRPr="009579FE" w:rsidRDefault="009579FE">
            <w:r>
              <w:t>User Acceptance Criteria creation</w:t>
            </w:r>
          </w:p>
        </w:tc>
        <w:tc>
          <w:tcPr>
            <w:tcW w:w="567" w:type="dxa"/>
            <w:hideMark/>
          </w:tcPr>
          <w:p w14:paraId="6981F1B9" w14:textId="77777777" w:rsidR="009579FE" w:rsidRPr="009579FE" w:rsidRDefault="009579FE" w:rsidP="009579FE">
            <w:r>
              <w:t>R</w:t>
            </w:r>
          </w:p>
        </w:tc>
        <w:tc>
          <w:tcPr>
            <w:tcW w:w="708" w:type="dxa"/>
            <w:hideMark/>
          </w:tcPr>
          <w:p w14:paraId="392340F1" w14:textId="77777777" w:rsidR="009579FE" w:rsidRPr="009579FE" w:rsidRDefault="009579FE" w:rsidP="009579FE">
            <w:r>
              <w:t>C</w:t>
            </w:r>
          </w:p>
        </w:tc>
        <w:tc>
          <w:tcPr>
            <w:tcW w:w="567" w:type="dxa"/>
            <w:hideMark/>
          </w:tcPr>
          <w:p w14:paraId="187F2543" w14:textId="77777777" w:rsidR="009579FE" w:rsidRPr="009579FE" w:rsidRDefault="009579FE" w:rsidP="009579FE">
            <w:r>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t>5</w:t>
            </w:r>
          </w:p>
        </w:tc>
        <w:tc>
          <w:tcPr>
            <w:tcW w:w="1418" w:type="dxa"/>
            <w:hideMark/>
          </w:tcPr>
          <w:p w14:paraId="6D379F7B" w14:textId="77777777" w:rsidR="009579FE" w:rsidRPr="009579FE" w:rsidRDefault="009579FE">
            <w:r>
              <w:t>Designing</w:t>
            </w:r>
          </w:p>
        </w:tc>
        <w:tc>
          <w:tcPr>
            <w:tcW w:w="1559" w:type="dxa"/>
            <w:hideMark/>
          </w:tcPr>
          <w:p w14:paraId="09EE2C0C" w14:textId="77777777" w:rsidR="009579FE" w:rsidRPr="009579FE" w:rsidRDefault="009579FE">
            <w:r>
              <w:t>Workshop</w:t>
            </w:r>
          </w:p>
        </w:tc>
        <w:tc>
          <w:tcPr>
            <w:tcW w:w="4962" w:type="dxa"/>
            <w:hideMark/>
          </w:tcPr>
          <w:p w14:paraId="111C6D4D" w14:textId="77777777" w:rsidR="009579FE" w:rsidRPr="009579FE" w:rsidRDefault="009579FE">
            <w:r>
              <w:t>Conference room pilot with process owners/ business heads on need basis.</w:t>
            </w:r>
          </w:p>
        </w:tc>
        <w:tc>
          <w:tcPr>
            <w:tcW w:w="567" w:type="dxa"/>
            <w:hideMark/>
          </w:tcPr>
          <w:p w14:paraId="0A99EB82" w14:textId="77777777" w:rsidR="009579FE" w:rsidRPr="009579FE" w:rsidRDefault="009579FE" w:rsidP="009579FE">
            <w:r>
              <w:t>R</w:t>
            </w:r>
          </w:p>
        </w:tc>
        <w:tc>
          <w:tcPr>
            <w:tcW w:w="708" w:type="dxa"/>
            <w:hideMark/>
          </w:tcPr>
          <w:p w14:paraId="4DEC871C" w14:textId="77777777" w:rsidR="009579FE" w:rsidRPr="009579FE" w:rsidRDefault="009579FE" w:rsidP="009579FE">
            <w:r>
              <w:t>A</w:t>
            </w:r>
          </w:p>
        </w:tc>
        <w:tc>
          <w:tcPr>
            <w:tcW w:w="567" w:type="dxa"/>
            <w:hideMark/>
          </w:tcPr>
          <w:p w14:paraId="06080F72" w14:textId="77777777" w:rsidR="009579FE" w:rsidRPr="009579FE" w:rsidRDefault="009579FE" w:rsidP="009579FE">
            <w:r>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t>6</w:t>
            </w:r>
          </w:p>
        </w:tc>
        <w:tc>
          <w:tcPr>
            <w:tcW w:w="1418" w:type="dxa"/>
            <w:hideMark/>
          </w:tcPr>
          <w:p w14:paraId="14AD622F" w14:textId="77777777" w:rsidR="009579FE" w:rsidRPr="009579FE" w:rsidRDefault="009579FE">
            <w:r>
              <w:t>Designing</w:t>
            </w:r>
          </w:p>
        </w:tc>
        <w:tc>
          <w:tcPr>
            <w:tcW w:w="1559" w:type="dxa"/>
            <w:hideMark/>
          </w:tcPr>
          <w:p w14:paraId="5A9C54E1" w14:textId="77777777" w:rsidR="009579FE" w:rsidRPr="009579FE" w:rsidRDefault="009579FE">
            <w:r>
              <w:t>Documentation</w:t>
            </w:r>
          </w:p>
        </w:tc>
        <w:tc>
          <w:tcPr>
            <w:tcW w:w="4962" w:type="dxa"/>
            <w:hideMark/>
          </w:tcPr>
          <w:p w14:paraId="3A71113B" w14:textId="16F0B136" w:rsidR="009579FE" w:rsidRPr="009579FE" w:rsidRDefault="009579FE">
            <w:r>
              <w:t xml:space="preserve">Data requirements and availability of all application and interfaces</w:t>
            </w:r>
          </w:p>
        </w:tc>
        <w:tc>
          <w:tcPr>
            <w:tcW w:w="567" w:type="dxa"/>
            <w:hideMark/>
          </w:tcPr>
          <w:p w14:paraId="1EAEE7F1" w14:textId="77777777" w:rsidR="009579FE" w:rsidRPr="009579FE" w:rsidRDefault="009579FE" w:rsidP="009579FE">
            <w:r>
              <w:t>C</w:t>
            </w:r>
          </w:p>
        </w:tc>
        <w:tc>
          <w:tcPr>
            <w:tcW w:w="708" w:type="dxa"/>
            <w:hideMark/>
          </w:tcPr>
          <w:p w14:paraId="3704C46B" w14:textId="77777777" w:rsidR="009579FE" w:rsidRPr="009579FE" w:rsidRDefault="009579FE" w:rsidP="009579FE">
            <w:r>
              <w:t>A</w:t>
            </w:r>
          </w:p>
        </w:tc>
        <w:tc>
          <w:tcPr>
            <w:tcW w:w="567" w:type="dxa"/>
            <w:hideMark/>
          </w:tcPr>
          <w:p w14:paraId="4CF01BBB" w14:textId="77777777" w:rsidR="009579FE" w:rsidRPr="009579FE" w:rsidRDefault="009579FE" w:rsidP="009579FE">
            <w:r>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t>7</w:t>
            </w:r>
          </w:p>
        </w:tc>
        <w:tc>
          <w:tcPr>
            <w:tcW w:w="1418" w:type="dxa"/>
            <w:hideMark/>
          </w:tcPr>
          <w:p w14:paraId="0596DABE" w14:textId="77777777" w:rsidR="009579FE" w:rsidRPr="009579FE" w:rsidRDefault="009579FE">
            <w:r>
              <w:t>Designing</w:t>
            </w:r>
          </w:p>
        </w:tc>
        <w:tc>
          <w:tcPr>
            <w:tcW w:w="1559" w:type="dxa"/>
            <w:hideMark/>
          </w:tcPr>
          <w:p w14:paraId="07527103" w14:textId="77777777" w:rsidR="009579FE" w:rsidRPr="009579FE" w:rsidRDefault="009579FE">
            <w:r>
              <w:t>Infrastructure</w:t>
            </w:r>
          </w:p>
        </w:tc>
        <w:tc>
          <w:tcPr>
            <w:tcW w:w="4962" w:type="dxa"/>
            <w:hideMark/>
          </w:tcPr>
          <w:p w14:paraId="00C6263C" w14:textId="77777777" w:rsidR="009579FE" w:rsidRPr="009579FE" w:rsidRDefault="009579FE">
            <w:r>
              <w:t>Server sizing &amp; specification recommendation.</w:t>
            </w:r>
          </w:p>
        </w:tc>
        <w:tc>
          <w:tcPr>
            <w:tcW w:w="567" w:type="dxa"/>
            <w:hideMark/>
          </w:tcPr>
          <w:p w14:paraId="4CB56A5E" w14:textId="77777777" w:rsidR="009579FE" w:rsidRPr="009579FE" w:rsidRDefault="009579FE" w:rsidP="009579FE">
            <w:r>
              <w:t>C</w:t>
            </w:r>
          </w:p>
        </w:tc>
        <w:tc>
          <w:tcPr>
            <w:tcW w:w="708" w:type="dxa"/>
            <w:hideMark/>
          </w:tcPr>
          <w:p w14:paraId="66BE762F" w14:textId="77777777" w:rsidR="009579FE" w:rsidRPr="009579FE" w:rsidRDefault="009579FE" w:rsidP="009579FE">
            <w:r>
              <w:t>C</w:t>
            </w:r>
          </w:p>
        </w:tc>
        <w:tc>
          <w:tcPr>
            <w:tcW w:w="567" w:type="dxa"/>
            <w:hideMark/>
          </w:tcPr>
          <w:p w14:paraId="33C8CCCE" w14:textId="77777777" w:rsidR="009579FE" w:rsidRPr="009579FE" w:rsidRDefault="009579FE" w:rsidP="009579FE">
            <w:r>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t>8</w:t>
            </w:r>
          </w:p>
        </w:tc>
        <w:tc>
          <w:tcPr>
            <w:tcW w:w="1418" w:type="dxa"/>
            <w:hideMark/>
          </w:tcPr>
          <w:p w14:paraId="039734F1" w14:textId="77777777" w:rsidR="009579FE" w:rsidRPr="009579FE" w:rsidRDefault="009579FE">
            <w:r>
              <w:t>Designing</w:t>
            </w:r>
          </w:p>
        </w:tc>
        <w:tc>
          <w:tcPr>
            <w:tcW w:w="1559" w:type="dxa"/>
            <w:hideMark/>
          </w:tcPr>
          <w:p w14:paraId="5AD6A271" w14:textId="77777777" w:rsidR="009579FE" w:rsidRPr="009579FE" w:rsidRDefault="009579FE">
            <w:r>
              <w:t>Hardware</w:t>
            </w:r>
          </w:p>
        </w:tc>
        <w:tc>
          <w:tcPr>
            <w:tcW w:w="4962" w:type="dxa"/>
            <w:hideMark/>
          </w:tcPr>
          <w:p w14:paraId="7722BF49" w14:textId="2ACB2CDA" w:rsidR="009579FE" w:rsidRPr="009579FE" w:rsidRDefault="009579FE">
            <w:r>
              <w:t xml:space="preserve">AIDC (Scanner, printer, PDA etc ) specification recommendation .</w:t>
            </w:r>
          </w:p>
        </w:tc>
        <w:tc>
          <w:tcPr>
            <w:tcW w:w="567" w:type="dxa"/>
            <w:hideMark/>
          </w:tcPr>
          <w:p w14:paraId="0B11457D" w14:textId="77777777" w:rsidR="009579FE" w:rsidRPr="009579FE" w:rsidRDefault="009579FE" w:rsidP="009579FE">
            <w:r>
              <w:t>C</w:t>
            </w:r>
          </w:p>
        </w:tc>
        <w:tc>
          <w:tcPr>
            <w:tcW w:w="708" w:type="dxa"/>
            <w:hideMark/>
          </w:tcPr>
          <w:p w14:paraId="30A38A87" w14:textId="77777777" w:rsidR="009579FE" w:rsidRPr="009579FE" w:rsidRDefault="009579FE" w:rsidP="009579FE">
            <w:r>
              <w:t>C</w:t>
            </w:r>
          </w:p>
        </w:tc>
        <w:tc>
          <w:tcPr>
            <w:tcW w:w="567" w:type="dxa"/>
            <w:hideMark/>
          </w:tcPr>
          <w:p w14:paraId="0D0626C7" w14:textId="77777777" w:rsidR="009579FE" w:rsidRPr="009579FE" w:rsidRDefault="009579FE" w:rsidP="009579FE">
            <w:r>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t>9</w:t>
            </w:r>
          </w:p>
        </w:tc>
        <w:tc>
          <w:tcPr>
            <w:tcW w:w="1418" w:type="dxa"/>
            <w:hideMark/>
          </w:tcPr>
          <w:p w14:paraId="015B826C" w14:textId="77777777" w:rsidR="009579FE" w:rsidRPr="009579FE" w:rsidRDefault="009579FE">
            <w:r>
              <w:t>Designing</w:t>
            </w:r>
          </w:p>
        </w:tc>
        <w:tc>
          <w:tcPr>
            <w:tcW w:w="1559" w:type="dxa"/>
            <w:hideMark/>
          </w:tcPr>
          <w:p w14:paraId="2EA72ADF" w14:textId="77777777" w:rsidR="009579FE" w:rsidRPr="009579FE" w:rsidRDefault="009579FE">
            <w:r>
              <w:t>Application</w:t>
            </w:r>
          </w:p>
        </w:tc>
        <w:tc>
          <w:tcPr>
            <w:tcW w:w="4962" w:type="dxa"/>
            <w:hideMark/>
          </w:tcPr>
          <w:p w14:paraId="5E248B59" w14:textId="77777777" w:rsidR="009579FE" w:rsidRPr="009579FE" w:rsidRDefault="009579FE">
            <w:r>
              <w:t>Overall Solution architecture document creation.</w:t>
            </w:r>
          </w:p>
        </w:tc>
        <w:tc>
          <w:tcPr>
            <w:tcW w:w="567" w:type="dxa"/>
            <w:hideMark/>
          </w:tcPr>
          <w:p w14:paraId="3B02AE9C" w14:textId="77777777" w:rsidR="009579FE" w:rsidRPr="009579FE" w:rsidRDefault="009579FE" w:rsidP="009579FE">
            <w:r>
              <w:t>R</w:t>
            </w:r>
          </w:p>
        </w:tc>
        <w:tc>
          <w:tcPr>
            <w:tcW w:w="708" w:type="dxa"/>
            <w:hideMark/>
          </w:tcPr>
          <w:p w14:paraId="70F16D96" w14:textId="77777777" w:rsidR="009579FE" w:rsidRPr="009579FE" w:rsidRDefault="009579FE" w:rsidP="009579FE">
            <w:r>
              <w:t>A</w:t>
            </w:r>
          </w:p>
        </w:tc>
        <w:tc>
          <w:tcPr>
            <w:tcW w:w="567" w:type="dxa"/>
            <w:hideMark/>
          </w:tcPr>
          <w:p w14:paraId="7906084D" w14:textId="77777777" w:rsidR="009579FE" w:rsidRPr="009579FE" w:rsidRDefault="009579FE" w:rsidP="009579FE">
            <w:r>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t>10</w:t>
            </w:r>
          </w:p>
        </w:tc>
        <w:tc>
          <w:tcPr>
            <w:tcW w:w="1418" w:type="dxa"/>
            <w:hideMark/>
          </w:tcPr>
          <w:p w14:paraId="7F5E5917" w14:textId="77777777" w:rsidR="009579FE" w:rsidRPr="009579FE" w:rsidRDefault="009579FE">
            <w:r>
              <w:t>Designing</w:t>
            </w:r>
          </w:p>
        </w:tc>
        <w:tc>
          <w:tcPr>
            <w:tcW w:w="1559" w:type="dxa"/>
            <w:hideMark/>
          </w:tcPr>
          <w:p w14:paraId="618CBAE5" w14:textId="77777777" w:rsidR="009579FE" w:rsidRPr="009579FE" w:rsidRDefault="009579FE">
            <w:r>
              <w:t>Application</w:t>
            </w:r>
          </w:p>
        </w:tc>
        <w:tc>
          <w:tcPr>
            <w:tcW w:w="4962" w:type="dxa"/>
            <w:hideMark/>
          </w:tcPr>
          <w:p w14:paraId="6EEAC0A0" w14:textId="77777777" w:rsidR="009579FE" w:rsidRPr="009579FE" w:rsidRDefault="009579FE">
            <w:r>
              <w:t>Infrastructure architecture document creation.</w:t>
            </w:r>
          </w:p>
        </w:tc>
        <w:tc>
          <w:tcPr>
            <w:tcW w:w="567" w:type="dxa"/>
            <w:hideMark/>
          </w:tcPr>
          <w:p w14:paraId="3EECA75F" w14:textId="77777777" w:rsidR="009579FE" w:rsidRPr="009579FE" w:rsidRDefault="009579FE" w:rsidP="009579FE">
            <w:r>
              <w:t>R</w:t>
            </w:r>
          </w:p>
        </w:tc>
        <w:tc>
          <w:tcPr>
            <w:tcW w:w="708" w:type="dxa"/>
            <w:hideMark/>
          </w:tcPr>
          <w:p w14:paraId="17DDBB0F" w14:textId="77777777" w:rsidR="009579FE" w:rsidRPr="009579FE" w:rsidRDefault="009579FE" w:rsidP="009579FE">
            <w:r>
              <w:t>A</w:t>
            </w:r>
          </w:p>
        </w:tc>
        <w:tc>
          <w:tcPr>
            <w:tcW w:w="567" w:type="dxa"/>
            <w:hideMark/>
          </w:tcPr>
          <w:p w14:paraId="305DF63B" w14:textId="77777777" w:rsidR="009579FE" w:rsidRPr="009579FE" w:rsidRDefault="009579FE" w:rsidP="009579FE">
            <w:r>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t>11</w:t>
            </w:r>
          </w:p>
        </w:tc>
        <w:tc>
          <w:tcPr>
            <w:tcW w:w="1418" w:type="dxa"/>
            <w:hideMark/>
          </w:tcPr>
          <w:p w14:paraId="70A3B42D" w14:textId="77777777" w:rsidR="009579FE" w:rsidRPr="009579FE" w:rsidRDefault="009579FE">
            <w:r>
              <w:t>Designing</w:t>
            </w:r>
          </w:p>
        </w:tc>
        <w:tc>
          <w:tcPr>
            <w:tcW w:w="1559" w:type="dxa"/>
            <w:hideMark/>
          </w:tcPr>
          <w:p w14:paraId="5344192F" w14:textId="77777777" w:rsidR="009579FE" w:rsidRPr="009579FE" w:rsidRDefault="009579FE">
            <w:r>
              <w:t>Application</w:t>
            </w:r>
          </w:p>
        </w:tc>
        <w:tc>
          <w:tcPr>
            <w:tcW w:w="4962" w:type="dxa"/>
            <w:hideMark/>
          </w:tcPr>
          <w:p w14:paraId="7686FD35" w14:textId="77777777" w:rsidR="009579FE" w:rsidRPr="009579FE" w:rsidRDefault="009579FE">
            <w:r>
              <w:t>Database requirements &amp; specifications</w:t>
            </w:r>
          </w:p>
        </w:tc>
        <w:tc>
          <w:tcPr>
            <w:tcW w:w="567" w:type="dxa"/>
            <w:hideMark/>
          </w:tcPr>
          <w:p w14:paraId="33ACD1FE" w14:textId="77777777" w:rsidR="009579FE" w:rsidRPr="009579FE" w:rsidRDefault="009579FE" w:rsidP="009579FE">
            <w:r>
              <w:t>C</w:t>
            </w:r>
          </w:p>
        </w:tc>
        <w:tc>
          <w:tcPr>
            <w:tcW w:w="708" w:type="dxa"/>
            <w:hideMark/>
          </w:tcPr>
          <w:p w14:paraId="0800BAF1" w14:textId="77777777" w:rsidR="009579FE" w:rsidRPr="009579FE" w:rsidRDefault="009579FE" w:rsidP="009579FE">
            <w:r>
              <w:t>A</w:t>
            </w:r>
          </w:p>
        </w:tc>
        <w:tc>
          <w:tcPr>
            <w:tcW w:w="567" w:type="dxa"/>
            <w:hideMark/>
          </w:tcPr>
          <w:p w14:paraId="1F1075D6" w14:textId="77777777" w:rsidR="009579FE" w:rsidRPr="009579FE" w:rsidRDefault="009579FE" w:rsidP="009579FE">
            <w:r>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t>12</w:t>
            </w:r>
          </w:p>
        </w:tc>
        <w:tc>
          <w:tcPr>
            <w:tcW w:w="1418" w:type="dxa"/>
            <w:hideMark/>
          </w:tcPr>
          <w:p w14:paraId="6D7445A1" w14:textId="77777777" w:rsidR="009579FE" w:rsidRPr="009579FE" w:rsidRDefault="009579FE">
            <w:r>
              <w:t>Designing</w:t>
            </w:r>
          </w:p>
        </w:tc>
        <w:tc>
          <w:tcPr>
            <w:tcW w:w="1559" w:type="dxa"/>
            <w:hideMark/>
          </w:tcPr>
          <w:p w14:paraId="20A0221C" w14:textId="77777777" w:rsidR="009579FE" w:rsidRPr="009579FE" w:rsidRDefault="009579FE">
            <w:r>
              <w:t>Documentation</w:t>
            </w:r>
          </w:p>
        </w:tc>
        <w:tc>
          <w:tcPr>
            <w:tcW w:w="4962" w:type="dxa"/>
            <w:hideMark/>
          </w:tcPr>
          <w:p w14:paraId="3A493FF3" w14:textId="77777777" w:rsidR="009579FE" w:rsidRPr="009579FE" w:rsidRDefault="009579FE">
            <w:r>
              <w:t>Functional design documentation.</w:t>
            </w:r>
          </w:p>
        </w:tc>
        <w:tc>
          <w:tcPr>
            <w:tcW w:w="567" w:type="dxa"/>
            <w:hideMark/>
          </w:tcPr>
          <w:p w14:paraId="27271476" w14:textId="77777777" w:rsidR="009579FE" w:rsidRPr="009579FE" w:rsidRDefault="009579FE" w:rsidP="009579FE">
            <w:r>
              <w:t>R</w:t>
            </w:r>
          </w:p>
        </w:tc>
        <w:tc>
          <w:tcPr>
            <w:tcW w:w="708" w:type="dxa"/>
            <w:hideMark/>
          </w:tcPr>
          <w:p w14:paraId="2148BBC6" w14:textId="77777777" w:rsidR="009579FE" w:rsidRPr="009579FE" w:rsidRDefault="009579FE" w:rsidP="009579FE">
            <w:r>
              <w:t>A</w:t>
            </w:r>
          </w:p>
        </w:tc>
        <w:tc>
          <w:tcPr>
            <w:tcW w:w="567" w:type="dxa"/>
            <w:hideMark/>
          </w:tcPr>
          <w:p w14:paraId="7E586AA6" w14:textId="77777777" w:rsidR="009579FE" w:rsidRPr="009579FE" w:rsidRDefault="009579FE" w:rsidP="009579FE">
            <w:r>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t>13</w:t>
            </w:r>
          </w:p>
        </w:tc>
        <w:tc>
          <w:tcPr>
            <w:tcW w:w="1418" w:type="dxa"/>
            <w:hideMark/>
          </w:tcPr>
          <w:p w14:paraId="2644FFF2" w14:textId="77777777" w:rsidR="009579FE" w:rsidRPr="009579FE" w:rsidRDefault="009579FE">
            <w:r>
              <w:t>Designing</w:t>
            </w:r>
          </w:p>
        </w:tc>
        <w:tc>
          <w:tcPr>
            <w:tcW w:w="1559" w:type="dxa"/>
            <w:hideMark/>
          </w:tcPr>
          <w:p w14:paraId="401BBD9B" w14:textId="77777777" w:rsidR="009579FE" w:rsidRPr="009579FE" w:rsidRDefault="009579FE">
            <w:r>
              <w:t>Documentation</w:t>
            </w:r>
          </w:p>
        </w:tc>
        <w:tc>
          <w:tcPr>
            <w:tcW w:w="4962" w:type="dxa"/>
            <w:hideMark/>
          </w:tcPr>
          <w:p w14:paraId="0345C339" w14:textId="77777777" w:rsidR="009579FE" w:rsidRPr="009579FE" w:rsidRDefault="009579FE">
            <w:r>
              <w:t>Interface Control design documentation</w:t>
            </w:r>
          </w:p>
        </w:tc>
        <w:tc>
          <w:tcPr>
            <w:tcW w:w="567" w:type="dxa"/>
            <w:hideMark/>
          </w:tcPr>
          <w:p w14:paraId="265F0201" w14:textId="77777777" w:rsidR="009579FE" w:rsidRPr="009579FE" w:rsidRDefault="009579FE" w:rsidP="009579FE">
            <w:r>
              <w:t>R</w:t>
            </w:r>
          </w:p>
        </w:tc>
        <w:tc>
          <w:tcPr>
            <w:tcW w:w="708" w:type="dxa"/>
            <w:hideMark/>
          </w:tcPr>
          <w:p w14:paraId="25DC9EDC" w14:textId="77777777" w:rsidR="009579FE" w:rsidRPr="009579FE" w:rsidRDefault="009579FE" w:rsidP="009579FE">
            <w:r>
              <w:t>A</w:t>
            </w:r>
          </w:p>
        </w:tc>
        <w:tc>
          <w:tcPr>
            <w:tcW w:w="567" w:type="dxa"/>
            <w:hideMark/>
          </w:tcPr>
          <w:p w14:paraId="1BC714C6" w14:textId="77777777" w:rsidR="009579FE" w:rsidRPr="009579FE" w:rsidRDefault="009579FE" w:rsidP="009579FE">
            <w:r>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t>14</w:t>
            </w:r>
          </w:p>
        </w:tc>
        <w:tc>
          <w:tcPr>
            <w:tcW w:w="1418" w:type="dxa"/>
            <w:hideMark/>
          </w:tcPr>
          <w:p w14:paraId="1A245BB8" w14:textId="77777777" w:rsidR="009579FE" w:rsidRPr="009579FE" w:rsidRDefault="009579FE">
            <w:r>
              <w:t>Designing</w:t>
            </w:r>
          </w:p>
        </w:tc>
        <w:tc>
          <w:tcPr>
            <w:tcW w:w="1559" w:type="dxa"/>
            <w:hideMark/>
          </w:tcPr>
          <w:p w14:paraId="7FDF68A6" w14:textId="77777777" w:rsidR="009579FE" w:rsidRPr="009579FE" w:rsidRDefault="009579FE">
            <w:r>
              <w:t>Management</w:t>
            </w:r>
          </w:p>
        </w:tc>
        <w:tc>
          <w:tcPr>
            <w:tcW w:w="4962" w:type="dxa"/>
            <w:hideMark/>
          </w:tcPr>
          <w:p w14:paraId="38BE9B18" w14:textId="77777777" w:rsidR="009579FE" w:rsidRPr="009579FE" w:rsidRDefault="009579FE">
            <w:r>
              <w:t xml:space="preserve">Cordination with all OEM's for disucssion and follow ICD.</w:t>
            </w:r>
          </w:p>
        </w:tc>
        <w:tc>
          <w:tcPr>
            <w:tcW w:w="567" w:type="dxa"/>
            <w:hideMark/>
          </w:tcPr>
          <w:p w14:paraId="0350CC0D" w14:textId="77777777" w:rsidR="009579FE" w:rsidRPr="009579FE" w:rsidRDefault="009579FE" w:rsidP="009579FE">
            <w:r>
              <w:t>C</w:t>
            </w:r>
          </w:p>
        </w:tc>
        <w:tc>
          <w:tcPr>
            <w:tcW w:w="708" w:type="dxa"/>
            <w:hideMark/>
          </w:tcPr>
          <w:p w14:paraId="4DB0CA84" w14:textId="77777777" w:rsidR="009579FE" w:rsidRPr="009579FE" w:rsidRDefault="009579FE" w:rsidP="009579FE">
            <w:r>
              <w:t>C</w:t>
            </w:r>
          </w:p>
        </w:tc>
        <w:tc>
          <w:tcPr>
            <w:tcW w:w="567" w:type="dxa"/>
            <w:hideMark/>
          </w:tcPr>
          <w:p w14:paraId="125601D9" w14:textId="77777777" w:rsidR="009579FE" w:rsidRPr="009579FE" w:rsidRDefault="009579FE" w:rsidP="009579FE">
            <w:r>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t>15</w:t>
            </w:r>
          </w:p>
        </w:tc>
        <w:tc>
          <w:tcPr>
            <w:tcW w:w="1418" w:type="dxa"/>
            <w:hideMark/>
          </w:tcPr>
          <w:p w14:paraId="71D3BDB9" w14:textId="77777777" w:rsidR="009579FE" w:rsidRPr="009579FE" w:rsidRDefault="009579FE">
            <w:r>
              <w:t>Designing</w:t>
            </w:r>
          </w:p>
        </w:tc>
        <w:tc>
          <w:tcPr>
            <w:tcW w:w="1559" w:type="dxa"/>
            <w:hideMark/>
          </w:tcPr>
          <w:p w14:paraId="63226315" w14:textId="77777777" w:rsidR="009579FE" w:rsidRPr="009579FE" w:rsidRDefault="009579FE">
            <w:r>
              <w:t>Integration Checkpoint.</w:t>
            </w:r>
          </w:p>
        </w:tc>
        <w:tc>
          <w:tcPr>
            <w:tcW w:w="4962" w:type="dxa"/>
            <w:hideMark/>
          </w:tcPr>
          <w:p w14:paraId="394006A7" w14:textId="77777777" w:rsidR="009579FE" w:rsidRPr="009579FE" w:rsidRDefault="009579FE">
            <w:r>
              <w:t>Interface Control design Sign Off.</w:t>
            </w:r>
          </w:p>
        </w:tc>
        <w:tc>
          <w:tcPr>
            <w:tcW w:w="567" w:type="dxa"/>
            <w:hideMark/>
          </w:tcPr>
          <w:p w14:paraId="684C0F54" w14:textId="77777777" w:rsidR="009579FE" w:rsidRPr="009579FE" w:rsidRDefault="009579FE" w:rsidP="009579FE">
            <w:r>
              <w:t>C</w:t>
            </w:r>
          </w:p>
        </w:tc>
        <w:tc>
          <w:tcPr>
            <w:tcW w:w="708" w:type="dxa"/>
            <w:hideMark/>
          </w:tcPr>
          <w:p w14:paraId="48F5017A" w14:textId="77777777" w:rsidR="009579FE" w:rsidRPr="009579FE" w:rsidRDefault="009579FE" w:rsidP="009579FE">
            <w:r>
              <w:t>A</w:t>
            </w:r>
          </w:p>
        </w:tc>
        <w:tc>
          <w:tcPr>
            <w:tcW w:w="567" w:type="dxa"/>
            <w:hideMark/>
          </w:tcPr>
          <w:p w14:paraId="7A4677BD" w14:textId="77777777" w:rsidR="009579FE" w:rsidRPr="009579FE" w:rsidRDefault="009579FE" w:rsidP="009579FE">
            <w:r>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t>16</w:t>
            </w:r>
          </w:p>
        </w:tc>
        <w:tc>
          <w:tcPr>
            <w:tcW w:w="1418" w:type="dxa"/>
            <w:hideMark/>
          </w:tcPr>
          <w:p w14:paraId="41309B46" w14:textId="77777777" w:rsidR="009579FE" w:rsidRPr="009579FE" w:rsidRDefault="009579FE">
            <w:r>
              <w:t>Designing</w:t>
            </w:r>
          </w:p>
        </w:tc>
        <w:tc>
          <w:tcPr>
            <w:tcW w:w="1559" w:type="dxa"/>
            <w:hideMark/>
          </w:tcPr>
          <w:p w14:paraId="00C19E68" w14:textId="77777777" w:rsidR="009579FE" w:rsidRPr="009579FE" w:rsidRDefault="009579FE">
            <w:r>
              <w:t>Solution Checkpoint.</w:t>
            </w:r>
          </w:p>
        </w:tc>
        <w:tc>
          <w:tcPr>
            <w:tcW w:w="4962" w:type="dxa"/>
            <w:hideMark/>
          </w:tcPr>
          <w:p w14:paraId="1EE6A452" w14:textId="77777777" w:rsidR="009579FE" w:rsidRPr="009579FE" w:rsidRDefault="009579FE">
            <w:r>
              <w:t>Functional design Sign Off.</w:t>
            </w:r>
          </w:p>
        </w:tc>
        <w:tc>
          <w:tcPr>
            <w:tcW w:w="567" w:type="dxa"/>
            <w:hideMark/>
          </w:tcPr>
          <w:p w14:paraId="113A9B89" w14:textId="77777777" w:rsidR="009579FE" w:rsidRPr="009579FE" w:rsidRDefault="009579FE" w:rsidP="009579FE">
            <w:r>
              <w:t>C</w:t>
            </w:r>
          </w:p>
        </w:tc>
        <w:tc>
          <w:tcPr>
            <w:tcW w:w="708" w:type="dxa"/>
            <w:hideMark/>
          </w:tcPr>
          <w:p w14:paraId="106D8929" w14:textId="77777777" w:rsidR="009579FE" w:rsidRPr="009579FE" w:rsidRDefault="009579FE" w:rsidP="009579FE">
            <w:r>
              <w:t>A</w:t>
            </w:r>
          </w:p>
        </w:tc>
        <w:tc>
          <w:tcPr>
            <w:tcW w:w="567" w:type="dxa"/>
            <w:hideMark/>
          </w:tcPr>
          <w:p w14:paraId="5533B66F" w14:textId="77777777" w:rsidR="009579FE" w:rsidRPr="009579FE" w:rsidRDefault="009579FE" w:rsidP="009579FE">
            <w:r>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t>17</w:t>
            </w:r>
          </w:p>
        </w:tc>
        <w:tc>
          <w:tcPr>
            <w:tcW w:w="1418" w:type="dxa"/>
            <w:hideMark/>
          </w:tcPr>
          <w:p w14:paraId="0BA6C238" w14:textId="77777777" w:rsidR="009579FE" w:rsidRPr="009579FE" w:rsidRDefault="009579FE">
            <w:r>
              <w:t>Designing</w:t>
            </w:r>
          </w:p>
        </w:tc>
        <w:tc>
          <w:tcPr>
            <w:tcW w:w="1559" w:type="dxa"/>
            <w:hideMark/>
          </w:tcPr>
          <w:p w14:paraId="1775A022" w14:textId="77777777" w:rsidR="009579FE" w:rsidRPr="009579FE" w:rsidRDefault="009579FE">
            <w:r>
              <w:t>Acceptance Checkpoint.</w:t>
            </w:r>
          </w:p>
        </w:tc>
        <w:tc>
          <w:tcPr>
            <w:tcW w:w="4962" w:type="dxa"/>
            <w:hideMark/>
          </w:tcPr>
          <w:p w14:paraId="168CFE43" w14:textId="77777777" w:rsidR="009579FE" w:rsidRPr="009579FE" w:rsidRDefault="009579FE">
            <w:r>
              <w:t>User Acceptance Criteria Sign Off.</w:t>
            </w:r>
          </w:p>
        </w:tc>
        <w:tc>
          <w:tcPr>
            <w:tcW w:w="567" w:type="dxa"/>
            <w:hideMark/>
          </w:tcPr>
          <w:p w14:paraId="3A0315E0" w14:textId="77777777" w:rsidR="009579FE" w:rsidRPr="009579FE" w:rsidRDefault="009579FE" w:rsidP="009579FE">
            <w:r>
              <w:t>C</w:t>
            </w:r>
          </w:p>
        </w:tc>
        <w:tc>
          <w:tcPr>
            <w:tcW w:w="708" w:type="dxa"/>
            <w:hideMark/>
          </w:tcPr>
          <w:p w14:paraId="236AFB6F" w14:textId="77777777" w:rsidR="009579FE" w:rsidRPr="009579FE" w:rsidRDefault="009579FE" w:rsidP="009579FE">
            <w:r>
              <w:t>A</w:t>
            </w:r>
          </w:p>
        </w:tc>
        <w:tc>
          <w:tcPr>
            <w:tcW w:w="567" w:type="dxa"/>
            <w:hideMark/>
          </w:tcPr>
          <w:p w14:paraId="5A3C889F" w14:textId="77777777" w:rsidR="009579FE" w:rsidRPr="009579FE" w:rsidRDefault="009579FE" w:rsidP="009579FE">
            <w:r>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t>18</w:t>
            </w:r>
          </w:p>
        </w:tc>
        <w:tc>
          <w:tcPr>
            <w:tcW w:w="1418" w:type="dxa"/>
            <w:hideMark/>
          </w:tcPr>
          <w:p w14:paraId="1A46F5F3" w14:textId="77777777" w:rsidR="009579FE" w:rsidRPr="009579FE" w:rsidRDefault="009579FE">
            <w:r>
              <w:t>Designing</w:t>
            </w:r>
          </w:p>
        </w:tc>
        <w:tc>
          <w:tcPr>
            <w:tcW w:w="1559" w:type="dxa"/>
            <w:hideMark/>
          </w:tcPr>
          <w:p w14:paraId="2F561CF5" w14:textId="77777777" w:rsidR="009579FE" w:rsidRPr="009579FE" w:rsidRDefault="009579FE">
            <w:r>
              <w:t>Documentation</w:t>
            </w:r>
          </w:p>
        </w:tc>
        <w:tc>
          <w:tcPr>
            <w:tcW w:w="4962" w:type="dxa"/>
            <w:hideMark/>
          </w:tcPr>
          <w:p w14:paraId="15A1A6E4" w14:textId="77777777" w:rsidR="009579FE" w:rsidRPr="009579FE" w:rsidRDefault="009579FE">
            <w:r>
              <w:t>Traceability matrix against Requirement IDs</w:t>
            </w:r>
          </w:p>
        </w:tc>
        <w:tc>
          <w:tcPr>
            <w:tcW w:w="567" w:type="dxa"/>
            <w:hideMark/>
          </w:tcPr>
          <w:p w14:paraId="758C4208" w14:textId="77777777" w:rsidR="009579FE" w:rsidRPr="009579FE" w:rsidRDefault="009579FE" w:rsidP="009579FE">
            <w:r>
              <w:t>R</w:t>
            </w:r>
          </w:p>
        </w:tc>
        <w:tc>
          <w:tcPr>
            <w:tcW w:w="708" w:type="dxa"/>
            <w:hideMark/>
          </w:tcPr>
          <w:p w14:paraId="20CE1881" w14:textId="77777777" w:rsidR="009579FE" w:rsidRPr="009579FE" w:rsidRDefault="009579FE" w:rsidP="009579FE">
            <w:r>
              <w:t>A</w:t>
            </w:r>
          </w:p>
        </w:tc>
        <w:tc>
          <w:tcPr>
            <w:tcW w:w="567" w:type="dxa"/>
            <w:hideMark/>
          </w:tcPr>
          <w:p w14:paraId="1D8EE069" w14:textId="77777777" w:rsidR="009579FE" w:rsidRPr="009579FE" w:rsidRDefault="009579FE" w:rsidP="009579FE">
            <w:r>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t>19</w:t>
            </w:r>
          </w:p>
        </w:tc>
        <w:tc>
          <w:tcPr>
            <w:tcW w:w="1418" w:type="dxa"/>
            <w:hideMark/>
          </w:tcPr>
          <w:p w14:paraId="0F860C16" w14:textId="77777777" w:rsidR="009579FE" w:rsidRPr="009579FE" w:rsidRDefault="009579FE">
            <w:r>
              <w:t>Development</w:t>
            </w:r>
          </w:p>
        </w:tc>
        <w:tc>
          <w:tcPr>
            <w:tcW w:w="1559" w:type="dxa"/>
            <w:hideMark/>
          </w:tcPr>
          <w:p w14:paraId="248A68A9" w14:textId="77777777" w:rsidR="009579FE" w:rsidRPr="009579FE" w:rsidRDefault="009579FE">
            <w:r>
              <w:t>Data</w:t>
            </w:r>
          </w:p>
        </w:tc>
        <w:tc>
          <w:tcPr>
            <w:tcW w:w="4962" w:type="dxa"/>
            <w:hideMark/>
          </w:tcPr>
          <w:p w14:paraId="6CDDD101" w14:textId="77777777" w:rsidR="009579FE" w:rsidRPr="009579FE" w:rsidRDefault="009579FE">
            <w:r>
              <w:t>Master and transactional data template.</w:t>
            </w:r>
          </w:p>
        </w:tc>
        <w:tc>
          <w:tcPr>
            <w:tcW w:w="567" w:type="dxa"/>
            <w:hideMark/>
          </w:tcPr>
          <w:p w14:paraId="14A7FF00" w14:textId="77777777" w:rsidR="009579FE" w:rsidRPr="009579FE" w:rsidRDefault="009579FE" w:rsidP="009579FE">
            <w:r>
              <w:t>R</w:t>
            </w:r>
          </w:p>
        </w:tc>
        <w:tc>
          <w:tcPr>
            <w:tcW w:w="708" w:type="dxa"/>
            <w:hideMark/>
          </w:tcPr>
          <w:p w14:paraId="0BEE66F7" w14:textId="77777777" w:rsidR="009579FE" w:rsidRPr="009579FE" w:rsidRDefault="009579FE" w:rsidP="009579FE">
            <w:r>
              <w:t>C</w:t>
            </w:r>
          </w:p>
        </w:tc>
        <w:tc>
          <w:tcPr>
            <w:tcW w:w="567" w:type="dxa"/>
            <w:hideMark/>
          </w:tcPr>
          <w:p w14:paraId="53F0BB8A" w14:textId="77777777" w:rsidR="009579FE" w:rsidRPr="009579FE" w:rsidRDefault="009579FE" w:rsidP="009579FE">
            <w:r>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t>20</w:t>
            </w:r>
          </w:p>
        </w:tc>
        <w:tc>
          <w:tcPr>
            <w:tcW w:w="1418" w:type="dxa"/>
            <w:hideMark/>
          </w:tcPr>
          <w:p w14:paraId="712D137A" w14:textId="77777777" w:rsidR="009579FE" w:rsidRPr="009579FE" w:rsidRDefault="009579FE">
            <w:r>
              <w:t>Development</w:t>
            </w:r>
          </w:p>
        </w:tc>
        <w:tc>
          <w:tcPr>
            <w:tcW w:w="1559" w:type="dxa"/>
            <w:hideMark/>
          </w:tcPr>
          <w:p w14:paraId="69511B5D" w14:textId="77777777" w:rsidR="009579FE" w:rsidRPr="009579FE" w:rsidRDefault="009579FE">
            <w:r>
              <w:t>Data</w:t>
            </w:r>
          </w:p>
        </w:tc>
        <w:tc>
          <w:tcPr>
            <w:tcW w:w="4962" w:type="dxa"/>
            <w:hideMark/>
          </w:tcPr>
          <w:p w14:paraId="6793BC4A" w14:textId="77777777" w:rsidR="009579FE" w:rsidRPr="009579FE" w:rsidRDefault="009579FE">
            <w:r>
              <w:t>Master and transactional data availability in template.</w:t>
            </w:r>
          </w:p>
        </w:tc>
        <w:tc>
          <w:tcPr>
            <w:tcW w:w="567" w:type="dxa"/>
            <w:hideMark/>
          </w:tcPr>
          <w:p w14:paraId="29AB463D" w14:textId="77777777" w:rsidR="009579FE" w:rsidRPr="009579FE" w:rsidRDefault="009579FE" w:rsidP="009579FE">
            <w:r>
              <w:t>I</w:t>
            </w:r>
          </w:p>
        </w:tc>
        <w:tc>
          <w:tcPr>
            <w:tcW w:w="708" w:type="dxa"/>
            <w:hideMark/>
          </w:tcPr>
          <w:p w14:paraId="2AB26675" w14:textId="77777777" w:rsidR="009579FE" w:rsidRPr="009579FE" w:rsidRDefault="009579FE" w:rsidP="009579FE">
            <w:r>
              <w:t>C</w:t>
            </w:r>
          </w:p>
        </w:tc>
        <w:tc>
          <w:tcPr>
            <w:tcW w:w="567" w:type="dxa"/>
            <w:hideMark/>
          </w:tcPr>
          <w:p w14:paraId="1911573F" w14:textId="77777777" w:rsidR="009579FE" w:rsidRPr="009579FE" w:rsidRDefault="009579FE" w:rsidP="009579FE">
            <w:r>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t>21</w:t>
            </w:r>
          </w:p>
        </w:tc>
        <w:tc>
          <w:tcPr>
            <w:tcW w:w="1418" w:type="dxa"/>
            <w:hideMark/>
          </w:tcPr>
          <w:p w14:paraId="5AF43964" w14:textId="77777777" w:rsidR="009579FE" w:rsidRPr="009579FE" w:rsidRDefault="009579FE">
            <w:r>
              <w:t>Development</w:t>
            </w:r>
          </w:p>
        </w:tc>
        <w:tc>
          <w:tcPr>
            <w:tcW w:w="1559" w:type="dxa"/>
            <w:hideMark/>
          </w:tcPr>
          <w:p w14:paraId="664A99ED" w14:textId="77777777" w:rsidR="009579FE" w:rsidRPr="009579FE" w:rsidRDefault="009579FE">
            <w:r>
              <w:t>Data</w:t>
            </w:r>
          </w:p>
        </w:tc>
        <w:tc>
          <w:tcPr>
            <w:tcW w:w="4962" w:type="dxa"/>
            <w:hideMark/>
          </w:tcPr>
          <w:p w14:paraId="570008D1" w14:textId="77777777" w:rsidR="009579FE" w:rsidRPr="009579FE" w:rsidRDefault="009579FE">
            <w:r>
              <w:t>Master Data upload.</w:t>
            </w:r>
          </w:p>
        </w:tc>
        <w:tc>
          <w:tcPr>
            <w:tcW w:w="567" w:type="dxa"/>
            <w:hideMark/>
          </w:tcPr>
          <w:p w14:paraId="375F0D19" w14:textId="77777777" w:rsidR="009579FE" w:rsidRPr="009579FE" w:rsidRDefault="009579FE" w:rsidP="009579FE">
            <w:r>
              <w:t>R</w:t>
            </w:r>
          </w:p>
        </w:tc>
        <w:tc>
          <w:tcPr>
            <w:tcW w:w="708" w:type="dxa"/>
            <w:hideMark/>
          </w:tcPr>
          <w:p w14:paraId="54864362" w14:textId="77777777" w:rsidR="009579FE" w:rsidRPr="009579FE" w:rsidRDefault="009579FE" w:rsidP="009579FE">
            <w:r>
              <w:t>C</w:t>
            </w:r>
          </w:p>
        </w:tc>
        <w:tc>
          <w:tcPr>
            <w:tcW w:w="567" w:type="dxa"/>
            <w:hideMark/>
          </w:tcPr>
          <w:p w14:paraId="3DD3F57F" w14:textId="77777777" w:rsidR="009579FE" w:rsidRPr="009579FE" w:rsidRDefault="009579FE" w:rsidP="009579FE">
            <w:r>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t>22</w:t>
            </w:r>
          </w:p>
        </w:tc>
        <w:tc>
          <w:tcPr>
            <w:tcW w:w="1418" w:type="dxa"/>
            <w:hideMark/>
          </w:tcPr>
          <w:p w14:paraId="7A8FEEC8" w14:textId="77777777" w:rsidR="009579FE" w:rsidRPr="009579FE" w:rsidRDefault="009579FE">
            <w:r>
              <w:t>SIT</w:t>
            </w:r>
          </w:p>
        </w:tc>
        <w:tc>
          <w:tcPr>
            <w:tcW w:w="1559" w:type="dxa"/>
            <w:hideMark/>
          </w:tcPr>
          <w:p w14:paraId="7EC868A3" w14:textId="77777777" w:rsidR="009579FE" w:rsidRPr="009579FE" w:rsidRDefault="009579FE">
            <w:r>
              <w:t>Management</w:t>
            </w:r>
          </w:p>
        </w:tc>
        <w:tc>
          <w:tcPr>
            <w:tcW w:w="4962" w:type="dxa"/>
            <w:hideMark/>
          </w:tcPr>
          <w:p w14:paraId="69634167" w14:textId="77777777" w:rsidR="009579FE" w:rsidRPr="009579FE" w:rsidRDefault="009579FE">
            <w:r>
              <w:t>Readiness of all OEM's interfaces for Integration testing.</w:t>
            </w:r>
          </w:p>
        </w:tc>
        <w:tc>
          <w:tcPr>
            <w:tcW w:w="567" w:type="dxa"/>
            <w:hideMark/>
          </w:tcPr>
          <w:p w14:paraId="1FD106EE" w14:textId="77777777" w:rsidR="009579FE" w:rsidRPr="009579FE" w:rsidRDefault="009579FE" w:rsidP="009579FE">
            <w:r>
              <w:t>I</w:t>
            </w:r>
          </w:p>
        </w:tc>
        <w:tc>
          <w:tcPr>
            <w:tcW w:w="708" w:type="dxa"/>
            <w:hideMark/>
          </w:tcPr>
          <w:p w14:paraId="31038B43" w14:textId="77777777" w:rsidR="009579FE" w:rsidRPr="009579FE" w:rsidRDefault="009579FE" w:rsidP="009579FE">
            <w:r>
              <w:t>C</w:t>
            </w:r>
          </w:p>
        </w:tc>
        <w:tc>
          <w:tcPr>
            <w:tcW w:w="567" w:type="dxa"/>
            <w:hideMark/>
          </w:tcPr>
          <w:p w14:paraId="70026905" w14:textId="77777777" w:rsidR="009579FE" w:rsidRPr="009579FE" w:rsidRDefault="009579FE" w:rsidP="009579FE">
            <w:r>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t>23</w:t>
            </w:r>
          </w:p>
        </w:tc>
        <w:tc>
          <w:tcPr>
            <w:tcW w:w="1418" w:type="dxa"/>
            <w:hideMark/>
          </w:tcPr>
          <w:p w14:paraId="4BDF8B50" w14:textId="77777777" w:rsidR="009579FE" w:rsidRPr="009579FE" w:rsidRDefault="009579FE">
            <w:r>
              <w:t>SIT</w:t>
            </w:r>
          </w:p>
        </w:tc>
        <w:tc>
          <w:tcPr>
            <w:tcW w:w="1559" w:type="dxa"/>
            <w:hideMark/>
          </w:tcPr>
          <w:p w14:paraId="59F06808" w14:textId="77777777" w:rsidR="009579FE" w:rsidRPr="009579FE" w:rsidRDefault="009579FE">
            <w:r>
              <w:t>Demo</w:t>
            </w:r>
          </w:p>
        </w:tc>
        <w:tc>
          <w:tcPr>
            <w:tcW w:w="4962" w:type="dxa"/>
            <w:hideMark/>
          </w:tcPr>
          <w:p w14:paraId="76D3F14A" w14:textId="77777777" w:rsidR="009579FE" w:rsidRPr="009579FE" w:rsidRDefault="009579FE">
            <w:r>
              <w:t>Demo of possible feature.</w:t>
            </w:r>
          </w:p>
        </w:tc>
        <w:tc>
          <w:tcPr>
            <w:tcW w:w="567" w:type="dxa"/>
            <w:hideMark/>
          </w:tcPr>
          <w:p w14:paraId="3BDCA3C9" w14:textId="77777777" w:rsidR="009579FE" w:rsidRPr="009579FE" w:rsidRDefault="009579FE" w:rsidP="009579FE">
            <w:r>
              <w:t>R</w:t>
            </w:r>
          </w:p>
        </w:tc>
        <w:tc>
          <w:tcPr>
            <w:tcW w:w="708" w:type="dxa"/>
            <w:hideMark/>
          </w:tcPr>
          <w:p w14:paraId="1A843242" w14:textId="77777777" w:rsidR="009579FE" w:rsidRPr="009579FE" w:rsidRDefault="009579FE" w:rsidP="009579FE">
            <w:r>
              <w:t>A</w:t>
            </w:r>
          </w:p>
        </w:tc>
        <w:tc>
          <w:tcPr>
            <w:tcW w:w="567" w:type="dxa"/>
            <w:hideMark/>
          </w:tcPr>
          <w:p w14:paraId="5C88D874" w14:textId="77777777" w:rsidR="009579FE" w:rsidRPr="009579FE" w:rsidRDefault="009579FE" w:rsidP="009579FE">
            <w:r>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t>24</w:t>
            </w:r>
          </w:p>
        </w:tc>
        <w:tc>
          <w:tcPr>
            <w:tcW w:w="1418" w:type="dxa"/>
            <w:hideMark/>
          </w:tcPr>
          <w:p w14:paraId="531BD11D" w14:textId="77777777" w:rsidR="009579FE" w:rsidRPr="009579FE" w:rsidRDefault="009579FE">
            <w:r>
              <w:t>SIT</w:t>
            </w:r>
          </w:p>
        </w:tc>
        <w:tc>
          <w:tcPr>
            <w:tcW w:w="1559" w:type="dxa"/>
            <w:hideMark/>
          </w:tcPr>
          <w:p w14:paraId="6D3230AE" w14:textId="77777777" w:rsidR="009579FE" w:rsidRPr="009579FE" w:rsidRDefault="009579FE">
            <w:r>
              <w:t>Demo</w:t>
            </w:r>
          </w:p>
        </w:tc>
        <w:tc>
          <w:tcPr>
            <w:tcW w:w="4962" w:type="dxa"/>
            <w:hideMark/>
          </w:tcPr>
          <w:p w14:paraId="398279AC" w14:textId="77777777" w:rsidR="009579FE" w:rsidRPr="009579FE" w:rsidRDefault="009579FE">
            <w:r>
              <w:t>Demo feedback and acceptance.</w:t>
            </w:r>
          </w:p>
        </w:tc>
        <w:tc>
          <w:tcPr>
            <w:tcW w:w="567" w:type="dxa"/>
            <w:hideMark/>
          </w:tcPr>
          <w:p w14:paraId="5D829C11" w14:textId="77777777" w:rsidR="009579FE" w:rsidRPr="009579FE" w:rsidRDefault="009579FE" w:rsidP="009579FE">
            <w:r>
              <w:t>R</w:t>
            </w:r>
          </w:p>
        </w:tc>
        <w:tc>
          <w:tcPr>
            <w:tcW w:w="708" w:type="dxa"/>
            <w:hideMark/>
          </w:tcPr>
          <w:p w14:paraId="76AA172F" w14:textId="77777777" w:rsidR="009579FE" w:rsidRPr="009579FE" w:rsidRDefault="009579FE" w:rsidP="009579FE">
            <w:r>
              <w:t>A</w:t>
            </w:r>
          </w:p>
        </w:tc>
        <w:tc>
          <w:tcPr>
            <w:tcW w:w="567" w:type="dxa"/>
            <w:hideMark/>
          </w:tcPr>
          <w:p w14:paraId="76484C33" w14:textId="77777777" w:rsidR="009579FE" w:rsidRPr="009579FE" w:rsidRDefault="009579FE" w:rsidP="009579FE">
            <w:r>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t>25</w:t>
            </w:r>
          </w:p>
        </w:tc>
        <w:tc>
          <w:tcPr>
            <w:tcW w:w="1418" w:type="dxa"/>
            <w:hideMark/>
          </w:tcPr>
          <w:p w14:paraId="488FF62F" w14:textId="77777777" w:rsidR="009579FE" w:rsidRPr="009579FE" w:rsidRDefault="009579FE">
            <w:r>
              <w:t>Testing</w:t>
            </w:r>
          </w:p>
        </w:tc>
        <w:tc>
          <w:tcPr>
            <w:tcW w:w="1559" w:type="dxa"/>
            <w:hideMark/>
          </w:tcPr>
          <w:p w14:paraId="55E4557F" w14:textId="77777777" w:rsidR="009579FE" w:rsidRPr="009579FE" w:rsidRDefault="009579FE">
            <w:r>
              <w:t>Application</w:t>
            </w:r>
          </w:p>
        </w:tc>
        <w:tc>
          <w:tcPr>
            <w:tcW w:w="4962" w:type="dxa"/>
            <w:hideMark/>
          </w:tcPr>
          <w:p w14:paraId="33B0BC9C" w14:textId="77777777" w:rsidR="009579FE" w:rsidRPr="009579FE" w:rsidRDefault="009579FE">
            <w:r>
              <w:t>User Acceptance Criteria Testing</w:t>
            </w:r>
          </w:p>
        </w:tc>
        <w:tc>
          <w:tcPr>
            <w:tcW w:w="567" w:type="dxa"/>
            <w:hideMark/>
          </w:tcPr>
          <w:p w14:paraId="1E406D7D" w14:textId="77777777" w:rsidR="009579FE" w:rsidRPr="009579FE" w:rsidRDefault="009579FE" w:rsidP="009579FE">
            <w:r>
              <w:t>C</w:t>
            </w:r>
          </w:p>
        </w:tc>
        <w:tc>
          <w:tcPr>
            <w:tcW w:w="708" w:type="dxa"/>
            <w:hideMark/>
          </w:tcPr>
          <w:p w14:paraId="28B50C75" w14:textId="77777777" w:rsidR="009579FE" w:rsidRPr="009579FE" w:rsidRDefault="009579FE" w:rsidP="009579FE">
            <w:r>
              <w:t>A</w:t>
            </w:r>
          </w:p>
        </w:tc>
        <w:tc>
          <w:tcPr>
            <w:tcW w:w="567" w:type="dxa"/>
            <w:hideMark/>
          </w:tcPr>
          <w:p w14:paraId="44ABB93F" w14:textId="77777777" w:rsidR="009579FE" w:rsidRPr="009579FE" w:rsidRDefault="009579FE" w:rsidP="009579FE">
            <w:r>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t>26</w:t>
            </w:r>
          </w:p>
        </w:tc>
        <w:tc>
          <w:tcPr>
            <w:tcW w:w="1418" w:type="dxa"/>
            <w:hideMark/>
          </w:tcPr>
          <w:p w14:paraId="7C7F6587" w14:textId="77777777" w:rsidR="009579FE" w:rsidRPr="009579FE" w:rsidRDefault="009579FE">
            <w:r>
              <w:t>Testing</w:t>
            </w:r>
          </w:p>
        </w:tc>
        <w:tc>
          <w:tcPr>
            <w:tcW w:w="1559" w:type="dxa"/>
            <w:hideMark/>
          </w:tcPr>
          <w:p w14:paraId="3E66E773" w14:textId="77777777" w:rsidR="009579FE" w:rsidRPr="009579FE" w:rsidRDefault="009579FE">
            <w:r>
              <w:t>Documentation</w:t>
            </w:r>
          </w:p>
        </w:tc>
        <w:tc>
          <w:tcPr>
            <w:tcW w:w="4962" w:type="dxa"/>
            <w:hideMark/>
          </w:tcPr>
          <w:p w14:paraId="0CCA06EA" w14:textId="77777777" w:rsidR="009579FE" w:rsidRPr="009579FE" w:rsidRDefault="009579FE">
            <w:r>
              <w:t>UAT test plan</w:t>
            </w:r>
          </w:p>
        </w:tc>
        <w:tc>
          <w:tcPr>
            <w:tcW w:w="567" w:type="dxa"/>
            <w:hideMark/>
          </w:tcPr>
          <w:p w14:paraId="3D77F435" w14:textId="77777777" w:rsidR="009579FE" w:rsidRPr="009579FE" w:rsidRDefault="009579FE" w:rsidP="009579FE">
            <w:r>
              <w:t>R</w:t>
            </w:r>
          </w:p>
        </w:tc>
        <w:tc>
          <w:tcPr>
            <w:tcW w:w="708" w:type="dxa"/>
            <w:hideMark/>
          </w:tcPr>
          <w:p w14:paraId="3DE06DBF" w14:textId="77777777" w:rsidR="009579FE" w:rsidRPr="009579FE" w:rsidRDefault="009579FE" w:rsidP="009579FE">
            <w:r>
              <w:t>A</w:t>
            </w:r>
          </w:p>
        </w:tc>
        <w:tc>
          <w:tcPr>
            <w:tcW w:w="567" w:type="dxa"/>
            <w:hideMark/>
          </w:tcPr>
          <w:p w14:paraId="65DEFFB7" w14:textId="77777777" w:rsidR="009579FE" w:rsidRPr="009579FE" w:rsidRDefault="009579FE" w:rsidP="009579FE">
            <w:r>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t>27</w:t>
            </w:r>
          </w:p>
        </w:tc>
        <w:tc>
          <w:tcPr>
            <w:tcW w:w="1418" w:type="dxa"/>
            <w:hideMark/>
          </w:tcPr>
          <w:p w14:paraId="28F284A7" w14:textId="77777777" w:rsidR="009579FE" w:rsidRPr="009579FE" w:rsidRDefault="009579FE">
            <w:r>
              <w:t>Testing</w:t>
            </w:r>
          </w:p>
        </w:tc>
        <w:tc>
          <w:tcPr>
            <w:tcW w:w="1559" w:type="dxa"/>
            <w:hideMark/>
          </w:tcPr>
          <w:p w14:paraId="7AD7B9E7" w14:textId="77777777" w:rsidR="009579FE" w:rsidRPr="009579FE" w:rsidRDefault="009579FE">
            <w:r>
              <w:t>Documentation</w:t>
            </w:r>
          </w:p>
        </w:tc>
        <w:tc>
          <w:tcPr>
            <w:tcW w:w="4962" w:type="dxa"/>
            <w:hideMark/>
          </w:tcPr>
          <w:p w14:paraId="4103DECF" w14:textId="77777777" w:rsidR="009579FE" w:rsidRPr="009579FE" w:rsidRDefault="009579FE">
            <w:r>
              <w:t>UAT Sign off</w:t>
            </w:r>
          </w:p>
        </w:tc>
        <w:tc>
          <w:tcPr>
            <w:tcW w:w="567" w:type="dxa"/>
            <w:hideMark/>
          </w:tcPr>
          <w:p w14:paraId="4C8789D5" w14:textId="77777777" w:rsidR="009579FE" w:rsidRPr="009579FE" w:rsidRDefault="009579FE" w:rsidP="009579FE">
            <w:r>
              <w:t>C</w:t>
            </w:r>
          </w:p>
        </w:tc>
        <w:tc>
          <w:tcPr>
            <w:tcW w:w="708" w:type="dxa"/>
            <w:hideMark/>
          </w:tcPr>
          <w:p w14:paraId="06BF9A08" w14:textId="77777777" w:rsidR="009579FE" w:rsidRPr="009579FE" w:rsidRDefault="009579FE" w:rsidP="009579FE">
            <w:r>
              <w:t>A</w:t>
            </w:r>
          </w:p>
        </w:tc>
        <w:tc>
          <w:tcPr>
            <w:tcW w:w="567" w:type="dxa"/>
            <w:hideMark/>
          </w:tcPr>
          <w:p w14:paraId="7F84DCB9" w14:textId="77777777" w:rsidR="009579FE" w:rsidRPr="009579FE" w:rsidRDefault="009579FE" w:rsidP="009579FE">
            <w:r>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t>28</w:t>
            </w:r>
          </w:p>
        </w:tc>
        <w:tc>
          <w:tcPr>
            <w:tcW w:w="1418" w:type="dxa"/>
            <w:hideMark/>
          </w:tcPr>
          <w:p w14:paraId="4CE23146" w14:textId="77777777" w:rsidR="009579FE" w:rsidRPr="009579FE" w:rsidRDefault="009579FE">
            <w:r>
              <w:t>Commissioning</w:t>
            </w:r>
          </w:p>
        </w:tc>
        <w:tc>
          <w:tcPr>
            <w:tcW w:w="1559" w:type="dxa"/>
            <w:hideMark/>
          </w:tcPr>
          <w:p w14:paraId="1C89301C" w14:textId="77777777" w:rsidR="009579FE" w:rsidRPr="009579FE" w:rsidRDefault="009579FE">
            <w:r>
              <w:t>Application</w:t>
            </w:r>
          </w:p>
        </w:tc>
        <w:tc>
          <w:tcPr>
            <w:tcW w:w="4962" w:type="dxa"/>
            <w:hideMark/>
          </w:tcPr>
          <w:p w14:paraId="5607684E" w14:textId="77777777" w:rsidR="009579FE" w:rsidRPr="009579FE" w:rsidRDefault="009579FE">
            <w:r>
              <w:t>MES Products installation.</w:t>
            </w:r>
          </w:p>
        </w:tc>
        <w:tc>
          <w:tcPr>
            <w:tcW w:w="567" w:type="dxa"/>
            <w:hideMark/>
          </w:tcPr>
          <w:p w14:paraId="753952C5" w14:textId="77777777" w:rsidR="009579FE" w:rsidRPr="009579FE" w:rsidRDefault="009579FE" w:rsidP="009579FE">
            <w:r>
              <w:t>R</w:t>
            </w:r>
          </w:p>
        </w:tc>
        <w:tc>
          <w:tcPr>
            <w:tcW w:w="708" w:type="dxa"/>
            <w:hideMark/>
          </w:tcPr>
          <w:p w14:paraId="332958FC" w14:textId="77777777" w:rsidR="009579FE" w:rsidRPr="009579FE" w:rsidRDefault="009579FE" w:rsidP="009579FE">
            <w:r>
              <w:t>A</w:t>
            </w:r>
          </w:p>
        </w:tc>
        <w:tc>
          <w:tcPr>
            <w:tcW w:w="567" w:type="dxa"/>
            <w:hideMark/>
          </w:tcPr>
          <w:p w14:paraId="54479A7B" w14:textId="77777777" w:rsidR="009579FE" w:rsidRPr="009579FE" w:rsidRDefault="009579FE" w:rsidP="009579FE">
            <w:r>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t>29</w:t>
            </w:r>
          </w:p>
        </w:tc>
        <w:tc>
          <w:tcPr>
            <w:tcW w:w="1418" w:type="dxa"/>
            <w:hideMark/>
          </w:tcPr>
          <w:p w14:paraId="0D26CC53" w14:textId="77777777" w:rsidR="009579FE" w:rsidRPr="009579FE" w:rsidRDefault="009579FE">
            <w:r>
              <w:t>Commissioning</w:t>
            </w:r>
          </w:p>
        </w:tc>
        <w:tc>
          <w:tcPr>
            <w:tcW w:w="1559" w:type="dxa"/>
            <w:hideMark/>
          </w:tcPr>
          <w:p w14:paraId="24794E9E" w14:textId="77777777" w:rsidR="009579FE" w:rsidRPr="009579FE" w:rsidRDefault="009579FE">
            <w:r>
              <w:t>Infrastructure</w:t>
            </w:r>
          </w:p>
        </w:tc>
        <w:tc>
          <w:tcPr>
            <w:tcW w:w="4962" w:type="dxa"/>
            <w:hideMark/>
          </w:tcPr>
          <w:p w14:paraId="5CC9BB4B" w14:textId="77777777" w:rsidR="009579FE" w:rsidRPr="009579FE" w:rsidRDefault="009579FE">
            <w:r>
              <w:t>VM, Database and other 3rd party application installation.</w:t>
            </w:r>
          </w:p>
        </w:tc>
        <w:tc>
          <w:tcPr>
            <w:tcW w:w="567" w:type="dxa"/>
            <w:hideMark/>
          </w:tcPr>
          <w:p w14:paraId="4223196B" w14:textId="77777777" w:rsidR="009579FE" w:rsidRPr="009579FE" w:rsidRDefault="009579FE" w:rsidP="009579FE">
            <w:r>
              <w:t>C</w:t>
            </w:r>
          </w:p>
        </w:tc>
        <w:tc>
          <w:tcPr>
            <w:tcW w:w="708" w:type="dxa"/>
            <w:hideMark/>
          </w:tcPr>
          <w:p w14:paraId="5792EA4C" w14:textId="77777777" w:rsidR="009579FE" w:rsidRPr="009579FE" w:rsidRDefault="009579FE" w:rsidP="009579FE">
            <w:r>
              <w:t>C</w:t>
            </w:r>
          </w:p>
        </w:tc>
        <w:tc>
          <w:tcPr>
            <w:tcW w:w="567" w:type="dxa"/>
            <w:hideMark/>
          </w:tcPr>
          <w:p w14:paraId="3A3349F0" w14:textId="77777777" w:rsidR="009579FE" w:rsidRPr="009579FE" w:rsidRDefault="009579FE" w:rsidP="009579FE">
            <w:r>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t>30</w:t>
            </w:r>
          </w:p>
        </w:tc>
        <w:tc>
          <w:tcPr>
            <w:tcW w:w="1418" w:type="dxa"/>
            <w:hideMark/>
          </w:tcPr>
          <w:p w14:paraId="00442D3D" w14:textId="77777777" w:rsidR="009579FE" w:rsidRPr="009579FE" w:rsidRDefault="009579FE">
            <w:r>
              <w:t>Commissioning</w:t>
            </w:r>
          </w:p>
        </w:tc>
        <w:tc>
          <w:tcPr>
            <w:tcW w:w="1559" w:type="dxa"/>
            <w:hideMark/>
          </w:tcPr>
          <w:p w14:paraId="5288283E" w14:textId="77777777" w:rsidR="009579FE" w:rsidRPr="009579FE" w:rsidRDefault="009579FE">
            <w:r>
              <w:t>Infrastructure</w:t>
            </w:r>
          </w:p>
        </w:tc>
        <w:tc>
          <w:tcPr>
            <w:tcW w:w="4962" w:type="dxa"/>
            <w:hideMark/>
          </w:tcPr>
          <w:p w14:paraId="4C7CBD5F" w14:textId="0D899DAA" w:rsidR="009579FE" w:rsidRPr="009579FE" w:rsidRDefault="009579FE">
            <w:r>
              <w:t xml:space="preserve">Server mounting, Storage configuration, OS, Antivirus, Network Readiness in Datacentre.</w:t>
            </w:r>
          </w:p>
        </w:tc>
        <w:tc>
          <w:tcPr>
            <w:tcW w:w="567" w:type="dxa"/>
            <w:hideMark/>
          </w:tcPr>
          <w:p w14:paraId="6879CE7C" w14:textId="77777777" w:rsidR="009579FE" w:rsidRPr="009579FE" w:rsidRDefault="009579FE" w:rsidP="009579FE">
            <w:r>
              <w:t>C</w:t>
            </w:r>
          </w:p>
        </w:tc>
        <w:tc>
          <w:tcPr>
            <w:tcW w:w="708" w:type="dxa"/>
            <w:hideMark/>
          </w:tcPr>
          <w:p w14:paraId="23F3573F" w14:textId="77777777" w:rsidR="009579FE" w:rsidRPr="009579FE" w:rsidRDefault="009579FE" w:rsidP="009579FE">
            <w:r>
              <w:t>C</w:t>
            </w:r>
          </w:p>
        </w:tc>
        <w:tc>
          <w:tcPr>
            <w:tcW w:w="567" w:type="dxa"/>
            <w:hideMark/>
          </w:tcPr>
          <w:p w14:paraId="4966CA74" w14:textId="77777777" w:rsidR="009579FE" w:rsidRPr="009579FE" w:rsidRDefault="009579FE" w:rsidP="009579FE">
            <w:r>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lastRenderedPageBreak/>
              <w:t>31</w:t>
            </w:r>
          </w:p>
        </w:tc>
        <w:tc>
          <w:tcPr>
            <w:tcW w:w="1418" w:type="dxa"/>
            <w:hideMark/>
          </w:tcPr>
          <w:p w14:paraId="0874FE6E" w14:textId="77777777" w:rsidR="009579FE" w:rsidRPr="009579FE" w:rsidRDefault="009579FE">
            <w:r>
              <w:t>Commissioning</w:t>
            </w:r>
          </w:p>
        </w:tc>
        <w:tc>
          <w:tcPr>
            <w:tcW w:w="1559" w:type="dxa"/>
            <w:hideMark/>
          </w:tcPr>
          <w:p w14:paraId="0B51773D" w14:textId="77777777" w:rsidR="009579FE" w:rsidRPr="009579FE" w:rsidRDefault="009579FE">
            <w:r>
              <w:t>Infrastructure</w:t>
            </w:r>
          </w:p>
        </w:tc>
        <w:tc>
          <w:tcPr>
            <w:tcW w:w="4962" w:type="dxa"/>
            <w:hideMark/>
          </w:tcPr>
          <w:p w14:paraId="4F581841" w14:textId="77777777" w:rsidR="009579FE" w:rsidRPr="009579FE" w:rsidRDefault="009579FE">
            <w:r>
              <w:t>Backup Software if any</w:t>
            </w:r>
          </w:p>
        </w:tc>
        <w:tc>
          <w:tcPr>
            <w:tcW w:w="567" w:type="dxa"/>
            <w:hideMark/>
          </w:tcPr>
          <w:p w14:paraId="01A75F31" w14:textId="77777777" w:rsidR="009579FE" w:rsidRPr="009579FE" w:rsidRDefault="009579FE" w:rsidP="009579FE">
            <w:r>
              <w:t>C</w:t>
            </w:r>
          </w:p>
        </w:tc>
        <w:tc>
          <w:tcPr>
            <w:tcW w:w="708" w:type="dxa"/>
            <w:hideMark/>
          </w:tcPr>
          <w:p w14:paraId="0CFB8BA8" w14:textId="77777777" w:rsidR="009579FE" w:rsidRPr="009579FE" w:rsidRDefault="009579FE" w:rsidP="009579FE">
            <w:r>
              <w:t>C</w:t>
            </w:r>
          </w:p>
        </w:tc>
        <w:tc>
          <w:tcPr>
            <w:tcW w:w="567" w:type="dxa"/>
            <w:hideMark/>
          </w:tcPr>
          <w:p w14:paraId="29296FFE" w14:textId="77777777" w:rsidR="009579FE" w:rsidRPr="009579FE" w:rsidRDefault="009579FE" w:rsidP="009579FE">
            <w:r>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t>32</w:t>
            </w:r>
          </w:p>
        </w:tc>
        <w:tc>
          <w:tcPr>
            <w:tcW w:w="1418" w:type="dxa"/>
            <w:hideMark/>
          </w:tcPr>
          <w:p w14:paraId="3B8D1401" w14:textId="77777777" w:rsidR="009579FE" w:rsidRPr="009579FE" w:rsidRDefault="009579FE">
            <w:r>
              <w:t>Commissioning</w:t>
            </w:r>
          </w:p>
        </w:tc>
        <w:tc>
          <w:tcPr>
            <w:tcW w:w="1559" w:type="dxa"/>
            <w:hideMark/>
          </w:tcPr>
          <w:p w14:paraId="2E453212" w14:textId="77777777" w:rsidR="009579FE" w:rsidRPr="009579FE" w:rsidRDefault="009579FE">
            <w:r>
              <w:t>Documentation</w:t>
            </w:r>
          </w:p>
        </w:tc>
        <w:tc>
          <w:tcPr>
            <w:tcW w:w="4962" w:type="dxa"/>
            <w:hideMark/>
          </w:tcPr>
          <w:p w14:paraId="2F9EAFDC" w14:textId="77777777" w:rsidR="009579FE" w:rsidRPr="009579FE" w:rsidRDefault="009579FE">
            <w:r>
              <w:t xml:space="preserve">SOP and user manual </w:t>
            </w:r>
          </w:p>
        </w:tc>
        <w:tc>
          <w:tcPr>
            <w:tcW w:w="567" w:type="dxa"/>
            <w:hideMark/>
          </w:tcPr>
          <w:p w14:paraId="75CD6429" w14:textId="77777777" w:rsidR="009579FE" w:rsidRPr="009579FE" w:rsidRDefault="009579FE" w:rsidP="009579FE">
            <w:r>
              <w:t>R</w:t>
            </w:r>
          </w:p>
        </w:tc>
        <w:tc>
          <w:tcPr>
            <w:tcW w:w="708" w:type="dxa"/>
            <w:hideMark/>
          </w:tcPr>
          <w:p w14:paraId="63885F8B" w14:textId="77777777" w:rsidR="009579FE" w:rsidRPr="009579FE" w:rsidRDefault="009579FE" w:rsidP="009579FE">
            <w:r>
              <w:t>C</w:t>
            </w:r>
          </w:p>
        </w:tc>
        <w:tc>
          <w:tcPr>
            <w:tcW w:w="567" w:type="dxa"/>
            <w:hideMark/>
          </w:tcPr>
          <w:p w14:paraId="01C65202" w14:textId="77777777" w:rsidR="009579FE" w:rsidRPr="009579FE" w:rsidRDefault="009579FE" w:rsidP="009579FE">
            <w:r>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t>33</w:t>
            </w:r>
          </w:p>
        </w:tc>
        <w:tc>
          <w:tcPr>
            <w:tcW w:w="1418" w:type="dxa"/>
            <w:hideMark/>
          </w:tcPr>
          <w:p w14:paraId="057211B1" w14:textId="77777777" w:rsidR="009579FE" w:rsidRPr="009579FE" w:rsidRDefault="009579FE">
            <w:r>
              <w:t>Commissioning</w:t>
            </w:r>
          </w:p>
        </w:tc>
        <w:tc>
          <w:tcPr>
            <w:tcW w:w="1559" w:type="dxa"/>
            <w:hideMark/>
          </w:tcPr>
          <w:p w14:paraId="041D7518" w14:textId="77777777" w:rsidR="009579FE" w:rsidRPr="009579FE" w:rsidRDefault="009579FE">
            <w:r>
              <w:t>Infrastructure</w:t>
            </w:r>
          </w:p>
        </w:tc>
        <w:tc>
          <w:tcPr>
            <w:tcW w:w="4962" w:type="dxa"/>
            <w:hideMark/>
          </w:tcPr>
          <w:p w14:paraId="7921B943" w14:textId="77777777" w:rsidR="009579FE" w:rsidRPr="009579FE" w:rsidRDefault="009579FE">
            <w:r>
              <w:t>Infrastructure, Database, Backup monitoring tools installation.</w:t>
            </w:r>
          </w:p>
        </w:tc>
        <w:tc>
          <w:tcPr>
            <w:tcW w:w="567" w:type="dxa"/>
            <w:hideMark/>
          </w:tcPr>
          <w:p w14:paraId="1DCD2B3D" w14:textId="77777777" w:rsidR="009579FE" w:rsidRPr="009579FE" w:rsidRDefault="009579FE" w:rsidP="009579FE">
            <w:r>
              <w:t>I</w:t>
            </w:r>
          </w:p>
        </w:tc>
        <w:tc>
          <w:tcPr>
            <w:tcW w:w="708" w:type="dxa"/>
            <w:hideMark/>
          </w:tcPr>
          <w:p w14:paraId="63008C37" w14:textId="77777777" w:rsidR="009579FE" w:rsidRPr="009579FE" w:rsidRDefault="009579FE" w:rsidP="009579FE">
            <w:r>
              <w:t>C</w:t>
            </w:r>
          </w:p>
        </w:tc>
        <w:tc>
          <w:tcPr>
            <w:tcW w:w="567" w:type="dxa"/>
            <w:hideMark/>
          </w:tcPr>
          <w:p w14:paraId="270FF7A5" w14:textId="77777777" w:rsidR="009579FE" w:rsidRPr="009579FE" w:rsidRDefault="009579FE" w:rsidP="009579FE">
            <w:r>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t>34</w:t>
            </w:r>
          </w:p>
        </w:tc>
        <w:tc>
          <w:tcPr>
            <w:tcW w:w="1418" w:type="dxa"/>
            <w:hideMark/>
          </w:tcPr>
          <w:p w14:paraId="0643090C" w14:textId="2763E388" w:rsidR="009579FE" w:rsidRPr="009579FE" w:rsidRDefault="009579FE">
            <w:r>
              <w:t xml:space="preserve">Hyper Care</w:t>
            </w:r>
          </w:p>
        </w:tc>
        <w:tc>
          <w:tcPr>
            <w:tcW w:w="1559" w:type="dxa"/>
            <w:hideMark/>
          </w:tcPr>
          <w:p w14:paraId="54BEC2F6" w14:textId="77777777" w:rsidR="009579FE" w:rsidRPr="009579FE" w:rsidRDefault="009579FE">
            <w:r>
              <w:t>Infrastructure</w:t>
            </w:r>
          </w:p>
        </w:tc>
        <w:tc>
          <w:tcPr>
            <w:tcW w:w="4962" w:type="dxa"/>
            <w:hideMark/>
          </w:tcPr>
          <w:p w14:paraId="354A3AA6" w14:textId="77777777" w:rsidR="009579FE" w:rsidRPr="009579FE" w:rsidRDefault="009579FE">
            <w:r>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t>I</w:t>
            </w:r>
          </w:p>
        </w:tc>
        <w:tc>
          <w:tcPr>
            <w:tcW w:w="708" w:type="dxa"/>
            <w:hideMark/>
          </w:tcPr>
          <w:p w14:paraId="799C6EB5" w14:textId="77777777" w:rsidR="009579FE" w:rsidRPr="009579FE" w:rsidRDefault="009579FE" w:rsidP="009579FE">
            <w:r>
              <w:t>C</w:t>
            </w:r>
          </w:p>
        </w:tc>
        <w:tc>
          <w:tcPr>
            <w:tcW w:w="567" w:type="dxa"/>
            <w:hideMark/>
          </w:tcPr>
          <w:p w14:paraId="01501343" w14:textId="77777777" w:rsidR="009579FE" w:rsidRPr="009579FE" w:rsidRDefault="009579FE" w:rsidP="009579FE">
            <w:r>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t>35</w:t>
            </w:r>
          </w:p>
        </w:tc>
        <w:tc>
          <w:tcPr>
            <w:tcW w:w="1418" w:type="dxa"/>
            <w:hideMark/>
          </w:tcPr>
          <w:p w14:paraId="7A5F3F83" w14:textId="3E1C9A1E" w:rsidR="009579FE" w:rsidRPr="009579FE" w:rsidRDefault="009579FE">
            <w:r>
              <w:t xml:space="preserve">Hyper Care</w:t>
            </w:r>
          </w:p>
        </w:tc>
        <w:tc>
          <w:tcPr>
            <w:tcW w:w="1559" w:type="dxa"/>
            <w:hideMark/>
          </w:tcPr>
          <w:p w14:paraId="331481B9" w14:textId="77777777" w:rsidR="009579FE" w:rsidRPr="009579FE" w:rsidRDefault="009579FE">
            <w:r>
              <w:t>Application</w:t>
            </w:r>
          </w:p>
        </w:tc>
        <w:tc>
          <w:tcPr>
            <w:tcW w:w="4962" w:type="dxa"/>
            <w:hideMark/>
          </w:tcPr>
          <w:p w14:paraId="34C156DF" w14:textId="77777777" w:rsidR="009579FE" w:rsidRPr="009579FE" w:rsidRDefault="009579FE">
            <w:r>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t>R</w:t>
            </w:r>
          </w:p>
        </w:tc>
        <w:tc>
          <w:tcPr>
            <w:tcW w:w="708" w:type="dxa"/>
            <w:hideMark/>
          </w:tcPr>
          <w:p w14:paraId="29F76709" w14:textId="77777777" w:rsidR="009579FE" w:rsidRPr="009579FE" w:rsidRDefault="009579FE" w:rsidP="009579FE">
            <w:r>
              <w:t>A</w:t>
            </w:r>
          </w:p>
        </w:tc>
        <w:tc>
          <w:tcPr>
            <w:tcW w:w="567" w:type="dxa"/>
            <w:hideMark/>
          </w:tcPr>
          <w:p w14:paraId="133887C8" w14:textId="77777777" w:rsidR="009579FE" w:rsidRPr="009579FE" w:rsidRDefault="009579FE" w:rsidP="009579FE">
            <w:r>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t>36</w:t>
            </w:r>
          </w:p>
        </w:tc>
        <w:tc>
          <w:tcPr>
            <w:tcW w:w="1418" w:type="dxa"/>
            <w:hideMark/>
          </w:tcPr>
          <w:p w14:paraId="3C0CD5CC" w14:textId="6A515633" w:rsidR="009579FE" w:rsidRPr="009579FE" w:rsidRDefault="009579FE">
            <w:r>
              <w:t xml:space="preserve">Hyper Care</w:t>
            </w:r>
          </w:p>
        </w:tc>
        <w:tc>
          <w:tcPr>
            <w:tcW w:w="1559" w:type="dxa"/>
            <w:hideMark/>
          </w:tcPr>
          <w:p w14:paraId="5372D377" w14:textId="77777777" w:rsidR="009579FE" w:rsidRPr="009579FE" w:rsidRDefault="009579FE">
            <w:r>
              <w:t>Infrastructure</w:t>
            </w:r>
          </w:p>
        </w:tc>
        <w:tc>
          <w:tcPr>
            <w:tcW w:w="4962" w:type="dxa"/>
            <w:hideMark/>
          </w:tcPr>
          <w:p w14:paraId="77276CB2" w14:textId="77777777" w:rsidR="009579FE" w:rsidRPr="009579FE" w:rsidRDefault="009579FE">
            <w:r>
              <w:t>Backup Monitoring - Monitor the failed backup jobs Backup software console at periodic intervals</w:t>
            </w:r>
          </w:p>
        </w:tc>
        <w:tc>
          <w:tcPr>
            <w:tcW w:w="567" w:type="dxa"/>
            <w:hideMark/>
          </w:tcPr>
          <w:p w14:paraId="3E81DB28" w14:textId="77777777" w:rsidR="009579FE" w:rsidRPr="009579FE" w:rsidRDefault="009579FE" w:rsidP="009579FE">
            <w:r>
              <w:t>I</w:t>
            </w:r>
          </w:p>
        </w:tc>
        <w:tc>
          <w:tcPr>
            <w:tcW w:w="708" w:type="dxa"/>
            <w:hideMark/>
          </w:tcPr>
          <w:p w14:paraId="16C155FD" w14:textId="77777777" w:rsidR="009579FE" w:rsidRPr="009579FE" w:rsidRDefault="009579FE" w:rsidP="009579FE">
            <w:r>
              <w:t>C</w:t>
            </w:r>
          </w:p>
        </w:tc>
        <w:tc>
          <w:tcPr>
            <w:tcW w:w="567" w:type="dxa"/>
            <w:hideMark/>
          </w:tcPr>
          <w:p w14:paraId="120C9731" w14:textId="77777777" w:rsidR="009579FE" w:rsidRPr="009579FE" w:rsidRDefault="009579FE" w:rsidP="009579FE">
            <w:r>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t>37</w:t>
            </w:r>
          </w:p>
        </w:tc>
        <w:tc>
          <w:tcPr>
            <w:tcW w:w="1418" w:type="dxa"/>
            <w:hideMark/>
          </w:tcPr>
          <w:p w14:paraId="066DBEA7" w14:textId="4D64D28B" w:rsidR="009579FE" w:rsidRPr="009579FE" w:rsidRDefault="009579FE">
            <w:r>
              <w:t xml:space="preserve">Hyper Care</w:t>
            </w:r>
          </w:p>
        </w:tc>
        <w:tc>
          <w:tcPr>
            <w:tcW w:w="1559" w:type="dxa"/>
            <w:hideMark/>
          </w:tcPr>
          <w:p w14:paraId="3B37C9A9" w14:textId="77777777" w:rsidR="009579FE" w:rsidRPr="009579FE" w:rsidRDefault="009579FE">
            <w:r>
              <w:t>Application</w:t>
            </w:r>
          </w:p>
        </w:tc>
        <w:tc>
          <w:tcPr>
            <w:tcW w:w="4962" w:type="dxa"/>
            <w:hideMark/>
          </w:tcPr>
          <w:p w14:paraId="66402CB0" w14:textId="77777777" w:rsidR="009579FE" w:rsidRPr="009579FE" w:rsidRDefault="009579FE">
            <w:r>
              <w:t xml:space="preserve">Application Monitoring : Monitor the availability of applications</w:t>
            </w:r>
          </w:p>
        </w:tc>
        <w:tc>
          <w:tcPr>
            <w:tcW w:w="567" w:type="dxa"/>
            <w:hideMark/>
          </w:tcPr>
          <w:p w14:paraId="46FF430A" w14:textId="77777777" w:rsidR="009579FE" w:rsidRPr="009579FE" w:rsidRDefault="009579FE" w:rsidP="009579FE">
            <w:r>
              <w:t>R</w:t>
            </w:r>
          </w:p>
        </w:tc>
        <w:tc>
          <w:tcPr>
            <w:tcW w:w="708" w:type="dxa"/>
            <w:hideMark/>
          </w:tcPr>
          <w:p w14:paraId="49BBAE13" w14:textId="77777777" w:rsidR="009579FE" w:rsidRPr="009579FE" w:rsidRDefault="009579FE" w:rsidP="009579FE">
            <w:r>
              <w:t>A</w:t>
            </w:r>
          </w:p>
        </w:tc>
        <w:tc>
          <w:tcPr>
            <w:tcW w:w="567" w:type="dxa"/>
            <w:hideMark/>
          </w:tcPr>
          <w:p w14:paraId="4011E7C5" w14:textId="77777777" w:rsidR="009579FE" w:rsidRPr="009579FE" w:rsidRDefault="009579FE" w:rsidP="009579FE">
            <w:r>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t>38</w:t>
            </w:r>
          </w:p>
        </w:tc>
        <w:tc>
          <w:tcPr>
            <w:tcW w:w="1418" w:type="dxa"/>
            <w:hideMark/>
          </w:tcPr>
          <w:p w14:paraId="261524AD" w14:textId="2FEE0D8B" w:rsidR="009579FE" w:rsidRPr="009579FE" w:rsidRDefault="009579FE">
            <w:r>
              <w:t xml:space="preserve">Hyper Care</w:t>
            </w:r>
          </w:p>
        </w:tc>
        <w:tc>
          <w:tcPr>
            <w:tcW w:w="1559" w:type="dxa"/>
            <w:hideMark/>
          </w:tcPr>
          <w:p w14:paraId="142CD405" w14:textId="77777777" w:rsidR="009579FE" w:rsidRPr="009579FE" w:rsidRDefault="009579FE">
            <w:r>
              <w:t>Application</w:t>
            </w:r>
          </w:p>
        </w:tc>
        <w:tc>
          <w:tcPr>
            <w:tcW w:w="4962" w:type="dxa"/>
            <w:hideMark/>
          </w:tcPr>
          <w:p w14:paraId="16CE8F1F" w14:textId="77777777" w:rsidR="009579FE" w:rsidRPr="009579FE" w:rsidRDefault="009579FE">
            <w:r>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t>R</w:t>
            </w:r>
          </w:p>
        </w:tc>
        <w:tc>
          <w:tcPr>
            <w:tcW w:w="708" w:type="dxa"/>
            <w:hideMark/>
          </w:tcPr>
          <w:p w14:paraId="1F6F1EFE" w14:textId="77777777" w:rsidR="009579FE" w:rsidRPr="009579FE" w:rsidRDefault="009579FE" w:rsidP="009579FE">
            <w:r>
              <w:t>A</w:t>
            </w:r>
          </w:p>
        </w:tc>
        <w:tc>
          <w:tcPr>
            <w:tcW w:w="567" w:type="dxa"/>
            <w:hideMark/>
          </w:tcPr>
          <w:p w14:paraId="0504C88C" w14:textId="77777777" w:rsidR="009579FE" w:rsidRPr="009579FE" w:rsidRDefault="009579FE" w:rsidP="009579FE">
            <w:r>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t>39</w:t>
            </w:r>
          </w:p>
        </w:tc>
        <w:tc>
          <w:tcPr>
            <w:tcW w:w="1418" w:type="dxa"/>
            <w:hideMark/>
          </w:tcPr>
          <w:p w14:paraId="48A74FB0" w14:textId="5A8A4850" w:rsidR="009579FE" w:rsidRPr="009579FE" w:rsidRDefault="009579FE">
            <w:r>
              <w:t xml:space="preserve">Hyper Care</w:t>
            </w:r>
          </w:p>
        </w:tc>
        <w:tc>
          <w:tcPr>
            <w:tcW w:w="1559" w:type="dxa"/>
            <w:hideMark/>
          </w:tcPr>
          <w:p w14:paraId="55A8E91B" w14:textId="77777777" w:rsidR="009579FE" w:rsidRPr="009579FE" w:rsidRDefault="009579FE">
            <w:r>
              <w:t>Application</w:t>
            </w:r>
          </w:p>
        </w:tc>
        <w:tc>
          <w:tcPr>
            <w:tcW w:w="4962" w:type="dxa"/>
            <w:hideMark/>
          </w:tcPr>
          <w:p w14:paraId="4C03864D" w14:textId="77777777" w:rsidR="009579FE" w:rsidRPr="009579FE" w:rsidRDefault="009579FE">
            <w:r>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t>R</w:t>
            </w:r>
          </w:p>
        </w:tc>
        <w:tc>
          <w:tcPr>
            <w:tcW w:w="708" w:type="dxa"/>
            <w:hideMark/>
          </w:tcPr>
          <w:p w14:paraId="55DEF98D" w14:textId="77777777" w:rsidR="009579FE" w:rsidRPr="009579FE" w:rsidRDefault="009579FE" w:rsidP="009579FE">
            <w:r>
              <w:t>A</w:t>
            </w:r>
          </w:p>
        </w:tc>
        <w:tc>
          <w:tcPr>
            <w:tcW w:w="567" w:type="dxa"/>
            <w:hideMark/>
          </w:tcPr>
          <w:p w14:paraId="66187514" w14:textId="77777777" w:rsidR="009579FE" w:rsidRPr="009579FE" w:rsidRDefault="009579FE" w:rsidP="009579FE">
            <w:r>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t>40</w:t>
            </w:r>
          </w:p>
        </w:tc>
        <w:tc>
          <w:tcPr>
            <w:tcW w:w="1418" w:type="dxa"/>
            <w:hideMark/>
          </w:tcPr>
          <w:p w14:paraId="665CE97F" w14:textId="06051575" w:rsidR="009579FE" w:rsidRPr="009579FE" w:rsidRDefault="009579FE">
            <w:r>
              <w:t xml:space="preserve">Hyper Care</w:t>
            </w:r>
          </w:p>
        </w:tc>
        <w:tc>
          <w:tcPr>
            <w:tcW w:w="1559" w:type="dxa"/>
            <w:hideMark/>
          </w:tcPr>
          <w:p w14:paraId="1576997C" w14:textId="77777777" w:rsidR="009579FE" w:rsidRPr="009579FE" w:rsidRDefault="009579FE">
            <w:r>
              <w:t>Infrastructure</w:t>
            </w:r>
          </w:p>
        </w:tc>
        <w:tc>
          <w:tcPr>
            <w:tcW w:w="4962" w:type="dxa"/>
            <w:hideMark/>
          </w:tcPr>
          <w:p w14:paraId="01EAF68E" w14:textId="77777777" w:rsidR="009579FE" w:rsidRPr="009579FE" w:rsidRDefault="009579FE">
            <w:r>
              <w:t>Network Monitoring System installation</w:t>
            </w:r>
          </w:p>
        </w:tc>
        <w:tc>
          <w:tcPr>
            <w:tcW w:w="567" w:type="dxa"/>
            <w:hideMark/>
          </w:tcPr>
          <w:p w14:paraId="2E014428" w14:textId="77777777" w:rsidR="009579FE" w:rsidRPr="009579FE" w:rsidRDefault="009579FE" w:rsidP="009579FE">
            <w:r>
              <w:t>I</w:t>
            </w:r>
          </w:p>
        </w:tc>
        <w:tc>
          <w:tcPr>
            <w:tcW w:w="708" w:type="dxa"/>
            <w:hideMark/>
          </w:tcPr>
          <w:p w14:paraId="01A09093" w14:textId="77777777" w:rsidR="009579FE" w:rsidRPr="009579FE" w:rsidRDefault="009579FE" w:rsidP="009579FE">
            <w:r>
              <w:t>C</w:t>
            </w:r>
          </w:p>
        </w:tc>
        <w:tc>
          <w:tcPr>
            <w:tcW w:w="567" w:type="dxa"/>
            <w:hideMark/>
          </w:tcPr>
          <w:p w14:paraId="07D6F9F3" w14:textId="77777777" w:rsidR="009579FE" w:rsidRPr="009579FE" w:rsidRDefault="009579FE" w:rsidP="009579FE">
            <w:r>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t>41</w:t>
            </w:r>
          </w:p>
        </w:tc>
        <w:tc>
          <w:tcPr>
            <w:tcW w:w="1418" w:type="dxa"/>
            <w:hideMark/>
          </w:tcPr>
          <w:p w14:paraId="19ADA85C" w14:textId="0C14EEAB" w:rsidR="009579FE" w:rsidRPr="009579FE" w:rsidRDefault="009579FE">
            <w:r>
              <w:t xml:space="preserve">Hyper Care</w:t>
            </w:r>
          </w:p>
        </w:tc>
        <w:tc>
          <w:tcPr>
            <w:tcW w:w="1559" w:type="dxa"/>
            <w:hideMark/>
          </w:tcPr>
          <w:p w14:paraId="36208426" w14:textId="77777777" w:rsidR="009579FE" w:rsidRPr="009579FE" w:rsidRDefault="009579FE">
            <w:r>
              <w:t>Infrastructure</w:t>
            </w:r>
          </w:p>
        </w:tc>
        <w:tc>
          <w:tcPr>
            <w:tcW w:w="4962" w:type="dxa"/>
            <w:hideMark/>
          </w:tcPr>
          <w:p w14:paraId="187A7E86" w14:textId="77777777" w:rsidR="009579FE" w:rsidRPr="009579FE" w:rsidRDefault="009579FE">
            <w:r>
              <w:t>VM, Server, OS, Antivirus, other software maintenance</w:t>
            </w:r>
          </w:p>
        </w:tc>
        <w:tc>
          <w:tcPr>
            <w:tcW w:w="567" w:type="dxa"/>
            <w:hideMark/>
          </w:tcPr>
          <w:p w14:paraId="2E54908E" w14:textId="77777777" w:rsidR="009579FE" w:rsidRPr="009579FE" w:rsidRDefault="009579FE" w:rsidP="009579FE">
            <w:r>
              <w:t>I</w:t>
            </w:r>
          </w:p>
        </w:tc>
        <w:tc>
          <w:tcPr>
            <w:tcW w:w="708" w:type="dxa"/>
            <w:hideMark/>
          </w:tcPr>
          <w:p w14:paraId="7D3A6210" w14:textId="77777777" w:rsidR="009579FE" w:rsidRPr="009579FE" w:rsidRDefault="009579FE" w:rsidP="009579FE">
            <w:r>
              <w:t>C</w:t>
            </w:r>
          </w:p>
        </w:tc>
        <w:tc>
          <w:tcPr>
            <w:tcW w:w="567" w:type="dxa"/>
            <w:hideMark/>
          </w:tcPr>
          <w:p w14:paraId="43D0EEC8" w14:textId="77777777" w:rsidR="009579FE" w:rsidRPr="009579FE" w:rsidRDefault="009579FE" w:rsidP="009579FE">
            <w:r>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t>Project Management</w:t>
      </w:r>
      <w:bookmarkEnd w:id="37"/>
      <w:bookmarkEnd w:id="38"/>
      <w:bookmarkEnd w:id="39"/>
      <w:bookmarkEnd w:id="40"/>
      <w:r>
        <w:t xml:space="preserve"> </w:t>
      </w:r>
    </w:p>
    <w:p>
      <w:pPr>
        <w:spacing w:after="120"/>
        <w:rPr>
          <w:rFonts w:asciiTheme="minorHAnsi" w:hAnsiTheme="minorHAnsi" w:cstheme="minorHAnsi"/>
          <w:sz w:val="22"/>
          <w:szCs w:val="22"/>
        </w:rPr>
      </w:pPr>
      <w:r>
        <w:rPr>
          <w:rFonts w:asciiTheme="minorHAnsi" w:hAnsiTheme="minorHAnsi" w:cstheme="minorHAnsi"/>
          <w:sz w:val="22"/>
          <w:szCs w:val="22"/>
        </w:rPr>
        <w:t xml:space="preserve">This section describes how the project will be organised, governed and phased, and the indicative timeline against which it will be delivered.</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t>Project Organization Structure</w:t>
      </w:r>
      <w:bookmarkEnd w:id="41"/>
      <w:bookmarkEnd w:id="42"/>
      <w:bookmarkEnd w:id="43"/>
      <w:bookmarkEnd w:id="44"/>
      <w:bookmarkEnd w:id="45"/>
    </w:p>
    <w:p>
      <w:pPr>
        <w:spacing w:after="120"/>
        <w:rPr>
          <w:rFonts w:asciiTheme="minorHAnsi" w:hAnsiTheme="minorHAnsi" w:cstheme="minorHAnsi"/>
          <w:sz w:val="22"/>
          <w:szCs w:val="22"/>
        </w:rPr>
      </w:pPr>
      <w:r>
        <w:rPr>
          <w:rFonts w:asciiTheme="minorHAnsi" w:hAnsiTheme="minorHAnsi" w:cstheme="minorHAnsi"/>
          <w:sz w:val="22"/>
          <w:szCs w:val="22"/>
        </w:rPr>
        <w:t xml:space="preserve">The project will be executed by a joint team drawn from SCIL and the Customer. The roles below define the organization required to deliver the scope; named resources against each role will be confirmed at project kick off.</w:t>
      </w:r>
    </w:p>
    <w:tbl>
      <w:tblPr>
        <w:tblStyle w:val="SCILCorporateTable10"/>
        <w:tblW w:w="9439" w:type="dxa"/>
        <w:tblLayout w:type="fixed"/>
        <w:tblLook w:val="04A0" w:firstRow="1" w:lastRow="0" w:firstColumn="1" w:lastColumn="0" w:noHBand="0" w:noVBand="1"/>
      </w:tblPr>
      <w:tblGrid>
        <w:gridCol w:w="1701"/>
        <w:gridCol w:w="2410"/>
        <w:gridCol w:w="5328"/>
      </w:tblGrid>
      <w:tr>
        <w:trPr>
          <w:cnfStyle w:val="100000000000" w:firstRow="1" w:lastRow="0" w:firstColumn="0" w:lastColumn="0" w:oddVBand="0" w:evenVBand="0" w:oddHBand="0" w:evenHBand="0" w:firstRowFirstColumn="0" w:firstRowLastColumn="0" w:lastRowFirstColumn="0" w:lastRowLastColumn="0"/>
          <w:tblHeader/>
        </w:trPr>
        <w:tc>
          <w:tcPr>
            <w:tcW w:w="1701"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Organization</w:t>
            </w:r>
          </w:p>
        </w:tc>
        <w:tc>
          <w:tcPr>
            <w:tcW w:w="241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Role</w:t>
            </w:r>
          </w:p>
        </w:tc>
        <w:tc>
          <w:tcPr>
            <w:tcW w:w="5328"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Responsibility</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Joint</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Steering Committee</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sponsors from SCIL and Customer. Approves scope changes, resolves escalations and reviews overall progress.</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Manager / SME</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Overall delivery ownership, project planning and tracking, internal and external co-ordination, subject matter expertise.</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Developer(s)</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Configuration and development of the MES application modules and interfaces.</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Commissioning Engineer</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Deployment, configuration and on site commissioning of software and supplied hardware.</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QA Engineer</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Testing of the developed applications prior to SIT and UAT.</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Manager / SPOC</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Single point of contact, internal co-ordination, approvals and deliverable sign offs.</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Commissioning Manager</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Co-ordination of all on site tasks and communication between SCIL, Customer and OEMs.</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PLC Programmer</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Provision of PLC tags and signals and all necessary control side inputs.</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IT Engineer</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 readiness, network, server and related IT support.</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Key Users / Process Owners</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Requirement clarification, design participation, UAT execution and acceptance.</w:t>
            </w:r>
          </w:p>
        </w:tc>
      </w:tr>
    </w:tbl>
    <w:p>
      <w:pPr>
        <w:spacing w:after="0"/>
      </w:pPr>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t>Project Governance</w:t>
      </w:r>
      <w:bookmarkEnd w:id="48"/>
      <w:bookmarkEnd w:id="49"/>
      <w:bookmarkEnd w:id="50"/>
    </w:p>
    <w:p>
      <w:pPr>
        <w:spacing w:after="120"/>
        <w:rPr>
          <w:rFonts w:asciiTheme="minorHAnsi" w:hAnsiTheme="minorHAnsi" w:cstheme="minorHAnsi"/>
          <w:sz w:val="22"/>
          <w:szCs w:val="22"/>
        </w:rPr>
      </w:pPr>
      <w:r>
        <w:rPr>
          <w:rFonts w:asciiTheme="minorHAnsi" w:hAnsiTheme="minorHAnsi" w:cstheme="minorHAnsi"/>
          <w:sz w:val="22"/>
          <w:szCs w:val="22"/>
        </w:rPr>
        <w:t xml:space="preserve">Project governance will operate through the forums below. The cadence will be reconfirmed at project kick off and may be increased during commissioning and go live.</w:t>
      </w:r>
    </w:p>
    <w:tbl>
      <w:tblPr>
        <w:tblStyle w:val="SCILCorporateTable10"/>
        <w:tblW w:w="9439" w:type="dxa"/>
        <w:tblLayout w:type="fixed"/>
        <w:tblLook w:val="04A0" w:firstRow="1" w:lastRow="0" w:firstColumn="1" w:lastColumn="0" w:noHBand="0" w:noVBand="1"/>
      </w:tblPr>
      <w:tblGrid>
        <w:gridCol w:w="1276"/>
        <w:gridCol w:w="2268"/>
        <w:gridCol w:w="2268"/>
        <w:gridCol w:w="3627"/>
      </w:tblGrid>
      <w:tr>
        <w:trPr>
          <w:cnfStyle w:val="100000000000" w:firstRow="1" w:lastRow="0" w:firstColumn="0" w:lastColumn="0" w:oddVBand="0" w:evenVBand="0" w:oddHBand="0" w:evenHBand="0" w:firstRowFirstColumn="0" w:firstRowLastColumn="0" w:lastRowFirstColumn="0" w:lastRowLastColumn="0"/>
          <w:tblHeader/>
        </w:trPr>
        <w:tc>
          <w:tcPr>
            <w:tcW w:w="1276"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Forum</w:t>
            </w:r>
          </w:p>
        </w:tc>
        <w:tc>
          <w:tcPr>
            <w:tcW w:w="2268"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Frequency</w:t>
            </w:r>
          </w:p>
        </w:tc>
        <w:tc>
          <w:tcPr>
            <w:tcW w:w="2268"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Participants</w:t>
            </w:r>
          </w:p>
        </w:tc>
        <w:tc>
          <w:tcPr>
            <w:tcW w:w="3627"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Purpose</w:t>
            </w:r>
          </w:p>
        </w:tc>
      </w:tr>
      <w:tr>
        <w:tc>
          <w:tcPr>
            <w:tcW w:w="12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Daily Stand-up</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Daily, during SIT, UAT and commissioning</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On site and remote project team</w:t>
            </w:r>
          </w:p>
        </w:tc>
        <w:tc>
          <w:tcPr>
            <w:tcW w:w="362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Plan for the day, blockers and readiness.</w:t>
            </w:r>
          </w:p>
        </w:tc>
      </w:tr>
      <w:tr>
        <w:tc>
          <w:tcPr>
            <w:tcW w:w="12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Status Review</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Weekly</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 PM, Customer PM, key users</w:t>
            </w:r>
          </w:p>
        </w:tc>
        <w:tc>
          <w:tcPr>
            <w:tcW w:w="362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Progress against plan, open points, risks and actions.</w:t>
            </w:r>
          </w:p>
        </w:tc>
      </w:tr>
      <w:tr>
        <w:tc>
          <w:tcPr>
            <w:tcW w:w="12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Technical / Design Review</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As required, during design and development</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 SME and developers, Customer PLC / IT / process owners</w:t>
            </w:r>
          </w:p>
        </w:tc>
        <w:tc>
          <w:tcPr>
            <w:tcW w:w="362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Resolution of design, interface and data questions.</w:t>
            </w:r>
          </w:p>
        </w:tc>
      </w:tr>
      <w:tr>
        <w:tc>
          <w:tcPr>
            <w:tcW w:w="12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Steering Committee Review</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Monthly</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sponsors and PMs from both parties</w:t>
            </w:r>
          </w:p>
        </w:tc>
        <w:tc>
          <w:tcPr>
            <w:tcW w:w="362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Overall progress, escalations, change requests and commercial impact.</w:t>
            </w:r>
          </w:p>
        </w:tc>
      </w:tr>
    </w:tbl>
    <w:p>
      <w:pPr>
        <w:spacing w:after="0"/>
      </w:pPr>
    </w:p>
    <w:p>
      <w:pPr>
        <w:spacing w:after="120"/>
        <w:rPr>
          <w:rFonts w:asciiTheme="minorHAnsi" w:hAnsiTheme="minorHAnsi" w:cstheme="minorHAnsi"/>
          <w:sz w:val="22"/>
          <w:szCs w:val="22"/>
        </w:rPr>
      </w:pPr>
      <w:r>
        <w:rPr>
          <w:rFonts w:asciiTheme="minorHAnsi" w:hAnsiTheme="minorHAnsi" w:cstheme="minorHAnsi"/>
          <w:sz w:val="22"/>
          <w:szCs w:val="22"/>
        </w:rPr>
        <w:t xml:space="preserve">The following governance principles apply throughout the project: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 single consolidated risk, action, issue and decision log will be maintained by SCIL and reviewed in the weekly project status review.</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All decisions affecting scope, cost or schedule shall be recorded in writing and, where applicable, routed through the Change Request Procedure.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escalation path is Project Managers, then Project Sponsors, then the Steering Committee. An issue that remains unresolved at one level for five working days shall be escalated to the next.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All deliverables shall be formally submitted for acceptance in line with the Acceptance Procedures section of this document.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Progress will be reported against the baselined project schedule agreed at kick off.</w:t>
      </w:r>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t>Project Phases and Deliverables</w:t>
      </w:r>
      <w:bookmarkEnd w:id="46"/>
      <w:bookmarkEnd w:id="47"/>
      <w:bookmarkEnd w:id="51"/>
      <w:bookmarkEnd w:id="52"/>
    </w:p>
    <w:p>
      <w:pPr>
        <w:spacing w:after="120"/>
        <w:rPr>
          <w:rFonts w:asciiTheme="minorHAnsi" w:hAnsiTheme="minorHAnsi" w:cstheme="minorHAnsi"/>
          <w:sz w:val="22"/>
          <w:szCs w:val="22"/>
        </w:rPr>
      </w:pPr>
      <w:r>
        <w:rPr>
          <w:rFonts w:asciiTheme="minorHAnsi" w:hAnsiTheme="minorHAnsi" w:cstheme="minorHAnsi"/>
          <w:sz w:val="22"/>
          <w:szCs w:val="22"/>
        </w:rPr>
        <w:t xml:space="preserve">The project will be executed in the phases described below. Each phase concludes with a formal deliverable and, where stated, a joint sign off.</w:t>
      </w:r>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lastRenderedPageBreak/>
        <w:t>Requirement Freeze &amp; Workshop</w:t>
      </w:r>
      <w:bookmarkEnd w:id="53"/>
      <w:bookmarkEnd w:id="54"/>
    </w:p>
    <w:p w14:paraId="24BD7701" w14:textId="099A20E4" w:rsidR="00F75CAF" w:rsidRPr="00DB52BE" w:rsidRDefault="006A18C2" w:rsidP="007A64C0">
      <w:r>
        <w:t xml:space="preserve">Smart Controls Team to organize workshop to collect, understand, review, finalize and fine tune the software and hardware requirements. The workshop could be conducted online or at customer site.</w:t>
      </w:r>
    </w:p>
    <w:p w14:paraId="138B2AB9" w14:textId="25B3111E" w:rsidR="00F75CAF" w:rsidRPr="00DB52BE" w:rsidRDefault="00F75CAF" w:rsidP="007A64C0">
      <w:r>
        <w:t>Customer shall align all the required experts and resources during workshop to clarify and explain the requirements in detail. Customer shall arrange all 3</w:t>
      </w:r>
      <w:r>
        <w:rPr>
          <w:vertAlign w:val="superscript"/>
        </w:rPr>
        <w:t>rd</w:t>
      </w:r>
      <w:r>
        <w:t xml:space="preserve"> party experts for the interface discussion if required to be integrated with required software.</w:t>
        <w:br/>
        <w:t xml:space="preserve">Customer shall provide the User Acceptance Criteria (UAC) to Smart Controls for final acceptance of agreed requirements.</w:t>
      </w:r>
    </w:p>
    <w:p w14:paraId="5CF2A803" w14:textId="7F88F6E1" w:rsidR="00F75CAF" w:rsidRPr="00DB52BE" w:rsidRDefault="006A18C2" w:rsidP="007A64C0">
      <w:r>
        <w:t xml:space="preserve">Smart Controls to create a final Business Requirement Document (BRD) at the end of the workshop to be considered as the final deliverables. Any deviation in requirement from the basis of the offer to follow “Change Request Procedure “section mentioned in this document.</w:t>
      </w:r>
    </w:p>
    <w:p w14:paraId="64246CC1" w14:textId="3612BDEF" w:rsidR="00F75CAF" w:rsidRPr="00DB52BE" w:rsidRDefault="006A18C2" w:rsidP="007A64C0">
      <w:r>
        <w:t xml:space="preserve">Smart Controls and Customer shall calibrate on the scope of supply and service post requirement clarity and definition.</w:t>
      </w:r>
    </w:p>
    <w:p w14:paraId="646D1701" w14:textId="67B09B74" w:rsidR="00F75CAF" w:rsidRPr="00DB52BE" w:rsidRDefault="00F75CAF" w:rsidP="007A64C0">
      <w:r>
        <w:t xml:space="preserve">As per the requirement clarification and detailing,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t>Functional Design Session</w:t>
      </w:r>
      <w:bookmarkEnd w:id="55"/>
      <w:bookmarkEnd w:id="56"/>
      <w:r>
        <w:t xml:space="preserve"> </w:t>
      </w:r>
    </w:p>
    <w:p w14:paraId="20B4EE58" w14:textId="4F97DBF2" w:rsidR="00F75CAF" w:rsidRPr="00DB52BE" w:rsidRDefault="00F75CAF" w:rsidP="007A64C0">
      <w:r>
        <w:t xml:space="preserve">Smart 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 xml:space="preserve">Smart Controls shall engage customer as and when needed with to clarify and design the solution. Customer shall align all required stakeholder to define and contribute to the solution designing process.</w:t>
      </w:r>
    </w:p>
    <w:p w14:paraId="07DFCE5F" w14:textId="6A3449B2" w:rsidR="00F75CAF" w:rsidRPr="00DB52BE" w:rsidRDefault="006A18C2" w:rsidP="007A64C0">
      <w:r>
        <w:t xml:space="preserve">Smart Controls must document all the solution design in final Functional Design Specification (FDS) Document explaining the to be developed/configured functional design of the software.</w:t>
      </w:r>
    </w:p>
    <w:p w14:paraId="2FFCC204" w14:textId="4B211C39" w:rsidR="00F75CAF" w:rsidRPr="00DB52BE" w:rsidRDefault="006A18C2" w:rsidP="007A64C0">
      <w:r>
        <w:t xml:space="preserve">Smart Controls must document the required interfaces with any 3</w:t>
      </w:r>
      <w:r>
        <w:rPr>
          <w:vertAlign w:val="superscript"/>
        </w:rPr>
        <w:t>rd</w:t>
      </w:r>
      <w:r>
        <w:t xml:space="preserve"> party software as per the requirement and solution in Interface Control Design (ICD) Document.</w:t>
      </w:r>
    </w:p>
    <w:p w14:paraId="0EABF371" w14:textId="72E58B75" w:rsidR="00F75CAF" w:rsidRDefault="00F75CAF" w:rsidP="007A64C0">
      <w:r>
        <w:t xml:space="preserve">At the end of Functional Design session, the final FDS and ICD must be signed off with both the parties (Smart Controls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t>System Integrated Testing (SIT)</w:t>
      </w:r>
      <w:bookmarkEnd w:id="57"/>
      <w:bookmarkEnd w:id="58"/>
    </w:p>
    <w:p w14:paraId="1D8526CC" w14:textId="77777777" w:rsidR="00F75CAF" w:rsidRPr="00DB52BE" w:rsidRDefault="00F75CAF" w:rsidP="007A64C0">
      <w:r>
        <w:t>During the software build and development Smart Controls team to perform the system integrate testing with all the modules developed and integrated with 3</w:t>
      </w:r>
      <w:r>
        <w:rPr>
          <w:vertAlign w:val="superscript"/>
        </w:rPr>
        <w:t>rd</w:t>
      </w:r>
      <w:r>
        <w:t xml:space="preserve"> party system if any.</w:t>
      </w:r>
    </w:p>
    <w:p w14:paraId="182E26C5" w14:textId="77777777" w:rsidR="00F75CAF" w:rsidRPr="00DB52BE" w:rsidRDefault="00F75CAF" w:rsidP="007A64C0">
      <w:r>
        <w:t>The developed modules will be deployed in SIT Server for demonstrations.</w:t>
      </w:r>
    </w:p>
    <w:p w14:paraId="3D92120F" w14:textId="77777777" w:rsidR="00F75CAF" w:rsidRPr="00DB52BE" w:rsidRDefault="00F75CAF" w:rsidP="007A64C0">
      <w:r>
        <w:t>Smart Controls shall demonstrate the developed modules of the solution with integrating with 3</w:t>
      </w:r>
      <w:r>
        <w:rPr>
          <w:vertAlign w:val="superscript"/>
        </w:rPr>
        <w:t>rd</w:t>
      </w:r>
      <w:r>
        <w:t xml:space="preserve"> party software if any. </w:t>
      </w:r>
    </w:p>
    <w:p w14:paraId="47530170" w14:textId="3F9726AE" w:rsidR="00F75CAF" w:rsidRPr="00DB52BE" w:rsidRDefault="00F75CAF" w:rsidP="007A64C0">
      <w:r>
        <w:t xml:space="preserve">Customer shall align all required stakeholder to understand and provide comments on developed modules. At the end of SIT, the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lastRenderedPageBreak/>
        <w:t>User Acceptance Testing (UAT)</w:t>
      </w:r>
      <w:bookmarkEnd w:id="59"/>
      <w:bookmarkEnd w:id="60"/>
    </w:p>
    <w:p w14:paraId="41EAF96F" w14:textId="3F890ADB" w:rsidR="00F75CAF" w:rsidRPr="00DB52BE" w:rsidRDefault="00F75CAF" w:rsidP="007A64C0">
      <w:r>
        <w:t xml:space="preserve">After completion of SIT, the software will be deployed in UAT Server for final acceptance testing. All the required machines/3</w:t>
      </w:r>
      <w:r>
        <w:rPr>
          <w:vertAlign w:val="superscript"/>
        </w:rPr>
        <w:t>rd</w:t>
      </w:r>
      <w:r>
        <w:t xml:space="preserve"> party software will be integrated with as like Production environment.</w:t>
      </w:r>
    </w:p>
    <w:p w14:paraId="6E6FFF06" w14:textId="5F2EC92C" w:rsidR="00F75CAF" w:rsidRPr="00DB52BE" w:rsidRDefault="006A18C2" w:rsidP="007A64C0">
      <w:r>
        <w:t xml:space="preserve">Smart Controls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 xml:space="preserve">Smart Controls will respond to issues and concerns raised during the validation stage. </w:t>
      </w:r>
    </w:p>
    <w:p w14:paraId="21FD6EB3" w14:textId="093F621A" w:rsidR="00F75CAF" w:rsidRPr="00DB52BE" w:rsidRDefault="00F75CAF" w:rsidP="007A64C0">
      <w:r>
        <w:t xml:space="preserve">Customer shall align all required stakeholder/Hardware/Server to perform the final test and accept the developed modules against the UAC.</w:t>
      </w:r>
    </w:p>
    <w:p w14:paraId="128C96CE" w14:textId="6EE78878" w:rsidR="00F75CAF" w:rsidRPr="00DB52BE" w:rsidRDefault="00F75CAF" w:rsidP="007A64C0">
      <w:r>
        <w:t xml:space="preserve">At the end of UAT,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t>Commissioning &amp; Go Live</w:t>
      </w:r>
      <w:bookmarkEnd w:id="61"/>
      <w:bookmarkEnd w:id="62"/>
    </w:p>
    <w:p w14:paraId="39D7BAC8" w14:textId="60E9E79B" w:rsidR="00F75CAF" w:rsidRPr="00DB52BE" w:rsidRDefault="00F75CAF" w:rsidP="007A64C0">
      <w:r>
        <w:t xml:space="preserve">After completion of UAT, the software will be deployed in Production Server.</w:t>
        <w:br/>
        <w:br/>
        <w:t>All the required machines/3</w:t>
      </w:r>
      <w:r>
        <w:rPr>
          <w:vertAlign w:val="superscript"/>
        </w:rPr>
        <w:t>rd</w:t>
      </w:r>
      <w:r>
        <w:t xml:space="preserve"> party software will be integrated as per UAT sign off. Smart Controls must deploy all the modules and integrate with devices/software. Smart Controls will provide the user manual videos to the end user to understand the system for usability.</w:t>
      </w:r>
    </w:p>
    <w:p w14:paraId="2425694B" w14:textId="77777777" w:rsidR="00F75CAF" w:rsidRPr="00DB52BE" w:rsidRDefault="00F75CAF" w:rsidP="007A64C0">
      <w:r>
        <w:t>Customer shall align all required stakeholder/Hardware/Server to deploy the solution on production server.</w:t>
      </w:r>
    </w:p>
    <w:p w14:paraId="4A452588" w14:textId="77777777" w:rsidR="00F75CAF" w:rsidRPr="00DB52BE" w:rsidRDefault="00F75CAF" w:rsidP="007A64C0">
      <w:r>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t>Rollout and Handover</w:t>
      </w:r>
      <w:bookmarkEnd w:id="63"/>
      <w:bookmarkEnd w:id="64"/>
    </w:p>
    <w:p w14:paraId="5D2C770E" w14:textId="6FC50FC8" w:rsidR="00F75CAF" w:rsidRPr="00DB52BE" w:rsidRDefault="00F75CAF" w:rsidP="007A64C0">
      <w:r>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br/>
        <w:br/>
        <w:t xml:space="preserve">Smart Controls will provide the all-user manual videos to the end user to understand the complete system for usability.</w:t>
      </w:r>
    </w:p>
    <w:p w14:paraId="0DE04B00" w14:textId="77777777" w:rsidR="00F75CAF" w:rsidRDefault="00F75CAF" w:rsidP="007A64C0">
      <w:r>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t>Project Timelines</w:t>
      </w:r>
      <w:bookmarkEnd w:id="65"/>
      <w:bookmarkEnd w:id="66"/>
    </w:p>
    <w:p>
      <w:pPr>
        <w:spacing w:after="120"/>
        <w:rPr>
          <w:rFonts w:asciiTheme="minorHAnsi" w:hAnsiTheme="minorHAnsi" w:cstheme="minorHAnsi"/>
          <w:sz w:val="22"/>
          <w:szCs w:val="22"/>
        </w:rPr>
      </w:pPr>
      <w:r>
        <w:rPr>
          <w:rFonts w:asciiTheme="minorHAnsi" w:hAnsiTheme="minorHAnsi" w:cstheme="minorHAnsi"/>
          <w:sz w:val="22"/>
          <w:szCs w:val="22"/>
        </w:rPr>
        <w:t xml:space="preserve">Given below is a high level project schedule. SCIL believes that the project schedule can be achieved provided that only minor changes or deviations, having no timeline impact, are requested by the key users once the FDS is signed off.</w:t>
      </w:r>
    </w:p>
    <w:p>
      <w:pPr>
        <w:spacing w:after="120"/>
        <w:rPr>
          <w:rFonts w:asciiTheme="minorHAnsi" w:hAnsiTheme="minorHAnsi" w:cstheme="minorHAnsi"/>
          <w:sz w:val="22"/>
          <w:szCs w:val="22"/>
        </w:rPr>
      </w:pPr>
      <w:r>
        <w:rPr>
          <w:rFonts w:asciiTheme="minorHAnsi" w:hAnsiTheme="minorHAnsi" w:cstheme="minorHAnsi"/>
          <w:sz w:val="22"/>
          <w:szCs w:val="22"/>
        </w:rPr>
        <w:t xml:space="preserve">It will be our joint responsibility to work towards a common goal of meeting the timelines.</w:t>
      </w:r>
    </w:p>
    <w:tbl>
      <w:tblPr>
        <w:tblStyle w:val="SCILCorporateTable10"/>
        <w:tblW w:w="9439" w:type="dxa"/>
        <w:tblLayout w:type="fixed"/>
        <w:tblLook w:val="04A0" w:firstRow="1" w:lastRow="0" w:firstColumn="1" w:lastColumn="0" w:noHBand="0" w:noVBand="1"/>
      </w:tblPr>
      <w:tblGrid>
        <w:gridCol w:w="709"/>
        <w:gridCol w:w="2126"/>
        <w:gridCol w:w="1843"/>
        <w:gridCol w:w="4761"/>
      </w:tblGrid>
      <w:tr>
        <w:trPr>
          <w:cnfStyle w:val="100000000000" w:firstRow="1" w:lastRow="0" w:firstColumn="0" w:lastColumn="0" w:oddVBand="0" w:evenVBand="0" w:oddHBand="0" w:evenHBand="0" w:firstRowFirstColumn="0" w:firstRowLastColumn="0" w:lastRowFirstColumn="0" w:lastRowLastColumn="0"/>
          <w:tblHeader/>
        </w:trPr>
        <w:tc>
          <w:tcPr>
            <w:tcW w:w="70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 No</w:t>
            </w:r>
          </w:p>
        </w:tc>
        <w:tc>
          <w:tcPr>
            <w:tcW w:w="2126"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Phase</w:t>
            </w:r>
          </w:p>
        </w:tc>
        <w:tc>
          <w:tcPr>
            <w:tcW w:w="1843"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Indicative Duration</w:t>
            </w:r>
          </w:p>
        </w:tc>
        <w:tc>
          <w:tcPr>
            <w:tcW w:w="4761"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Key Deliverable</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Requirement Freeze &amp; Workshop</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1 – Week 6</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BRD sign off</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Session</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5 – Week 12</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FDS, ICD and UAC sign off</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3</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Hardware Procurement &amp; Readiness</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8 – Week 24</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Supplied hardware delivered at site</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4</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Development &amp; Configuration</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12 – Week 32</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Configured and developed MES modules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5</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System Integrated Testing (SIT)</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28 – Week 36</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SIT demonstration and feedback record</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User Acceptance Testing (UAT)</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34 – Week 42</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UAT sign off</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7</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Commissioning &amp; Go Live</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40 – Week 46</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Production go live</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8</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Rollout &amp; Handover</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44 – Week 48</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Handover with functional training videos</w:t>
            </w:r>
          </w:p>
        </w:tc>
      </w:tr>
    </w:tbl>
    <w:p>
      <w:pPr>
        <w:spacing w:after="0"/>
      </w:pPr>
    </w:p>
    <w:p>
      <w:pPr>
        <w:spacing w:after="120"/>
        <w:rPr>
          <w:rFonts w:asciiTheme="minorHAnsi" w:hAnsiTheme="minorHAnsi" w:cstheme="minorHAnsi"/>
          <w:sz w:val="22"/>
          <w:szCs w:val="22"/>
        </w:rPr>
      </w:pPr>
      <w:r>
        <w:rPr>
          <w:rFonts w:asciiTheme="minorHAnsi" w:hAnsiTheme="minorHAnsi" w:cstheme="minorHAnsi"/>
          <w:sz w:val="22"/>
          <w:szCs w:val="22"/>
        </w:rPr>
        <w:t xml:space="preserve">The overall delivery of the scope of supply and service is planned over 48 weeks from the date of advance, subject to the assumptions and Customer support set out in this document. Phases overlap as shown above, and go live is achieved area wise in line with the agreed milestone structure. The detailed dated project schedule will be mutually agreed and baselined at project kick off.</w:t>
      </w:r>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lastRenderedPageBreak/>
        <w:t xml:space="preserve">Project Understanding</w:t>
      </w:r>
      <w:bookmarkEnd w:id="67"/>
      <w:r>
        <w:t xml:space="preserve"> </w:t>
      </w:r>
      <w:bookmarkEnd w:id="68"/>
    </w:p>
    <w:p>
      <w:pPr>
        <w:spacing w:after="120"/>
        <w:rPr>
          <w:rFonts w:asciiTheme="minorHAnsi" w:hAnsiTheme="minorHAnsi" w:cstheme="minorHAnsi"/>
          <w:sz w:val="22"/>
          <w:szCs w:val="22"/>
        </w:rPr>
      </w:pPr>
      <w:r>
        <w:rPr>
          <w:rFonts w:asciiTheme="minorHAnsi" w:hAnsiTheme="minorHAnsi" w:cstheme="minorHAnsi"/>
          <w:sz w:val="22"/>
          <w:szCs w:val="22"/>
        </w:rPr>
        <w:t xml:space="preserve">This section records the assumptions on which this offer is based, the support required from the Customer, and the items excluded from scope. A change to any of these may require a corresponding change to the technical and commercial scope.</w:t>
      </w:r>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and onsite as per the project phase and SCIL decision for project completion.</w:t>
      </w:r>
    </w:p>
    <w:p w14:paraId="37D32718" w14:textId="77777777" w:rsidR="00792217" w:rsidRPr="0099153C" w:rsidRDefault="00792217" w:rsidP="00D31630">
      <w:pPr>
        <w:pStyle w:val="ListParagraph"/>
        <w:numPr>
          <w:ilvl w:val="0"/>
          <w:numId w:val="37"/>
        </w:numPr>
      </w:pPr>
      <w:r>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t>Project Assumptions</w:t>
      </w:r>
      <w:bookmarkEnd w:id="70"/>
      <w:bookmarkEnd w:id="71"/>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If the Customer is not able to supply any required facilities, resources, assistance or information in a timely manner, SCIL shall be allowed corresponding additional man days to complete its activities.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overall project schedule shall be mutually agreed between the Customer and SCIL at the beginning of the project.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SCIL will not be responsible for any third party software, solution or hardware.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Project deployment and commissioning will be carried out remotely with support resources present in the plant. This applies to all the areas in the plant covered by this offer.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Reports will be available only for those areas which are considered in the scope of this offer.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All inputs required for a report must be available in the PLC, database or CSV source.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Where a machine does not expose the signals required for automatic consumption capture, consumption will be logged against BOM defined quantities.</w:t>
      </w:r>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t>Customer Support</w:t>
      </w:r>
      <w:bookmarkEnd w:id="72"/>
      <w:bookmarkEnd w:id="73"/>
    </w:p>
    <w:p>
      <w:pPr>
        <w:spacing w:after="120"/>
        <w:rPr>
          <w:rFonts w:asciiTheme="minorHAnsi" w:hAnsiTheme="minorHAnsi" w:cstheme="minorHAnsi"/>
          <w:sz w:val="22"/>
          <w:szCs w:val="22"/>
        </w:rPr>
      </w:pPr>
      <w:r>
        <w:rPr>
          <w:rFonts w:asciiTheme="minorHAnsi" w:hAnsiTheme="minorHAnsi" w:cstheme="minorHAnsi"/>
          <w:sz w:val="22"/>
          <w:szCs w:val="22"/>
        </w:rPr>
        <w:t xml:space="preserve">SCIL would need the below support from the Customer.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Physical access to the systems needed for commissioning.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Customer will provide all the required network connectivity to all the machines, PLCs and servers.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Customer will appoint a dedicated commissioning manager responsible for co-ordinating all on site tasks and the communication between the parties, namely SCIL, Customer and OEMs.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Any modification to be carried out on ERP, PLC, OEM or any third party software will be taken care of by the Customer.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Internet and MS Teams access is to be available for the SCIL team in the room provided at site.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Availability of key persons, for example key users and IT personnel, according to the project plan.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Customer will provide all information regarding business processes, equipment, work procedures and plans which are required by SCIL to render the deliverables, and will ensure that any information provided is accurate and complete.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Additional compute power such as CPU and RAM on the existing MES servers, for new interfaces and requirements, to be provided by the Customer based on the recommendation of the MES team.</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Lodging, boarding and local conveyance at site.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 separate room at site to be provided for the team to work.</w:t>
      </w:r>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t>Exclusions</w:t>
      </w:r>
      <w:bookmarkEnd w:id="74"/>
      <w:bookmarkEnd w:id="75"/>
    </w:p>
    <w:p w14:paraId="7D90EFAE" w14:textId="62DE2A23" w:rsidR="005F6E3B" w:rsidRPr="00111A75" w:rsidRDefault="005F6E3B" w:rsidP="005F6E3B">
      <w:pPr>
        <w:rPr>
          <w:rFonts w:cstheme="minorHAnsi"/>
        </w:rPr>
      </w:pPr>
      <w:r>
        <w:rPr>
          <w:rFonts w:cstheme="minorHAnsi"/>
        </w:rPr>
        <w:t xml:space="preserve">The following are excluded from the scope of Service of Smart Controls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Interface with any other supplier or third party hardware or software products and applications, or with their processes and tools.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No hardware or peripherals are considered for any of the machines beyond those listed in the Bill Of Material.</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Mounting of all the hardware, and any mounting accessories including those for hand held scanners.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Network hardware and the network communication from the machine PLCs to the server.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UPS power supply required for all the hardware.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Cloud instance and subscription.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Server, database and third party software licensing.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Any item not explicitly mentioned in this document.</w:t>
      </w:r>
    </w:p>
    <w:p w14:paraId="1645ED87" w14:textId="77777777" w:rsidR="000F6F7B" w:rsidRPr="00DB52BE" w:rsidRDefault="000F6F7B" w:rsidP="007A64C0">
      <w:pPr>
        <w:pStyle w:val="Heading1"/>
      </w:pPr>
      <w:bookmarkStart w:id="76" w:name="_Toc102080432"/>
      <w:bookmarkStart w:id="77" w:name="_Toc184174894"/>
      <w:r>
        <w:lastRenderedPageBreak/>
        <w:t>Change Request Procedure</w:t>
      </w:r>
      <w:bookmarkEnd w:id="76"/>
      <w:bookmarkEnd w:id="77"/>
    </w:p>
    <w:p w14:paraId="4A1481EF" w14:textId="6B6E438C" w:rsidR="000F6F7B" w:rsidRDefault="000F1638" w:rsidP="007A64C0">
      <w:r>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  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t xml:space="preserve">Should any assumption set out or referred to in the proposal prove to be invalid or should fail to carry out any of your obligations under the proposal, Smart Controls will be entitled to equitable adjustments to the Services and to charge customer on a time and materials basis using Smart Controls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lastRenderedPageBreak/>
        <w:t xml:space="preserve">Change in Scope Of 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t>Stages</w:t>
            </w:r>
          </w:p>
        </w:tc>
        <w:tc>
          <w:tcPr>
            <w:tcW w:w="1561" w:type="dxa"/>
          </w:tcPr>
          <w:p w14:paraId="00BE4606" w14:textId="77777777" w:rsidR="000F6F7B" w:rsidRPr="00DB52BE" w:rsidRDefault="000F6F7B" w:rsidP="00562404">
            <w:pPr>
              <w:pStyle w:val="BodyTextIndent3"/>
              <w:jc w:val="center"/>
              <w:rPr>
                <w:b w:val="0"/>
              </w:rPr>
            </w:pPr>
            <w:r>
              <w:t>Responsible</w:t>
            </w:r>
          </w:p>
        </w:tc>
        <w:tc>
          <w:tcPr>
            <w:tcW w:w="2694" w:type="dxa"/>
          </w:tcPr>
          <w:p w14:paraId="1E910C27" w14:textId="77777777" w:rsidR="000F6F7B" w:rsidRPr="00DB52BE" w:rsidRDefault="000F6F7B" w:rsidP="00562404">
            <w:pPr>
              <w:pStyle w:val="BodyTextIndent3"/>
              <w:jc w:val="center"/>
              <w:rPr>
                <w:b w:val="0"/>
              </w:rPr>
            </w:pPr>
            <w:r>
              <w:t>Dependency</w:t>
            </w:r>
          </w:p>
        </w:tc>
        <w:tc>
          <w:tcPr>
            <w:tcW w:w="4897" w:type="dxa"/>
          </w:tcPr>
          <w:p w14:paraId="3D8C01F2" w14:textId="77777777" w:rsidR="000F6F7B" w:rsidRPr="00DB52BE" w:rsidRDefault="000F6F7B" w:rsidP="00562404">
            <w:pPr>
              <w:pStyle w:val="BodyTextIndent3"/>
              <w:jc w:val="center"/>
              <w:rPr>
                <w:b w:val="0"/>
              </w:rPr>
            </w:pPr>
            <w:r>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t>Change Request</w:t>
            </w:r>
          </w:p>
        </w:tc>
        <w:tc>
          <w:tcPr>
            <w:tcW w:w="1561" w:type="dxa"/>
          </w:tcPr>
          <w:p w14:paraId="24BC8F26" w14:textId="77777777" w:rsidR="000F6F7B" w:rsidRPr="00DB52BE" w:rsidRDefault="000F6F7B" w:rsidP="009E5645">
            <w:pPr>
              <w:pStyle w:val="NoSpacing"/>
            </w:pPr>
            <w:r>
              <w:t>Customer</w:t>
            </w:r>
          </w:p>
        </w:tc>
        <w:tc>
          <w:tcPr>
            <w:tcW w:w="2694" w:type="dxa"/>
          </w:tcPr>
          <w:p w14:paraId="70CC65FD" w14:textId="77777777" w:rsidR="000F6F7B" w:rsidRPr="00DB52BE" w:rsidRDefault="000F6F7B" w:rsidP="009E5645">
            <w:pPr>
              <w:pStyle w:val="NoSpacing"/>
            </w:pPr>
            <w:r>
              <w:t>CR Approval.</w:t>
            </w:r>
          </w:p>
        </w:tc>
        <w:tc>
          <w:tcPr>
            <w:tcW w:w="4897" w:type="dxa"/>
          </w:tcPr>
          <w:p w14:paraId="6C719C29" w14:textId="77777777" w:rsidR="000F6F7B" w:rsidRPr="00DB52BE" w:rsidRDefault="000F6F7B" w:rsidP="009E5645">
            <w:pPr>
              <w:pStyle w:val="NoSpacing"/>
            </w:pPr>
            <w:r>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t>Solutioning</w:t>
            </w:r>
          </w:p>
        </w:tc>
        <w:tc>
          <w:tcPr>
            <w:tcW w:w="1561" w:type="dxa"/>
          </w:tcPr>
          <w:p w14:paraId="06F097C5" w14:textId="77777777" w:rsidR="000F6F7B" w:rsidRPr="00DB52BE" w:rsidRDefault="000F6F7B" w:rsidP="009E5645">
            <w:pPr>
              <w:pStyle w:val="NoSpacing"/>
            </w:pPr>
            <w:r>
              <w:t>Smart Controls</w:t>
            </w:r>
          </w:p>
        </w:tc>
        <w:tc>
          <w:tcPr>
            <w:tcW w:w="2694" w:type="dxa"/>
          </w:tcPr>
          <w:p w14:paraId="56FB1DA2" w14:textId="77777777" w:rsidR="000F6F7B" w:rsidRPr="00DB52BE" w:rsidRDefault="000F6F7B" w:rsidP="009E5645">
            <w:pPr>
              <w:pStyle w:val="NoSpacing"/>
            </w:pPr>
            <w:r>
              <w:t>Customer to provide complete requirement details and all related prerequisites.</w:t>
            </w:r>
          </w:p>
        </w:tc>
        <w:tc>
          <w:tcPr>
            <w:tcW w:w="4897" w:type="dxa"/>
          </w:tcPr>
          <w:p w14:paraId="7AACAB1C" w14:textId="77777777" w:rsidR="000F6F7B" w:rsidRPr="00DB52BE" w:rsidRDefault="000F6F7B" w:rsidP="009E5645">
            <w:pPr>
              <w:pStyle w:val="NoSpacing"/>
            </w:pPr>
            <w:r>
              <w:t>Smart Controls to perform impact analysis, code analysis and design the solution.</w:t>
            </w:r>
          </w:p>
          <w:p w14:paraId="4D2D5A84" w14:textId="77777777" w:rsidR="000F6F7B" w:rsidRPr="00DB52BE" w:rsidRDefault="000F6F7B" w:rsidP="009E5645">
            <w:pPr>
              <w:pStyle w:val="NoSpacing"/>
            </w:pPr>
            <w:r>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t>Building</w:t>
            </w:r>
          </w:p>
        </w:tc>
        <w:tc>
          <w:tcPr>
            <w:tcW w:w="1561" w:type="dxa"/>
          </w:tcPr>
          <w:p w14:paraId="5267751A" w14:textId="77777777" w:rsidR="000F6F7B" w:rsidRPr="00DB52BE" w:rsidRDefault="000F6F7B" w:rsidP="009E5645">
            <w:pPr>
              <w:pStyle w:val="NoSpacing"/>
            </w:pPr>
            <w:r>
              <w:t>Smart Controls</w:t>
            </w:r>
          </w:p>
        </w:tc>
        <w:tc>
          <w:tcPr>
            <w:tcW w:w="2694" w:type="dxa"/>
          </w:tcPr>
          <w:p w14:paraId="6604514B" w14:textId="77777777" w:rsidR="000F6F7B" w:rsidRPr="00DB52BE" w:rsidRDefault="000F6F7B" w:rsidP="009E5645">
            <w:pPr>
              <w:pStyle w:val="NoSpacing"/>
            </w:pPr>
            <w:r>
              <w:t>Customer to provide the acceptance criteria for the change.</w:t>
            </w:r>
          </w:p>
        </w:tc>
        <w:tc>
          <w:tcPr>
            <w:tcW w:w="4897" w:type="dxa"/>
          </w:tcPr>
          <w:p w14:paraId="4EAF84D5" w14:textId="77777777" w:rsidR="000F6F7B" w:rsidRPr="00DB52BE" w:rsidRDefault="000F6F7B" w:rsidP="009E5645">
            <w:pPr>
              <w:pStyle w:val="NoSpacing"/>
            </w:pPr>
            <w:r>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t>UAT</w:t>
            </w:r>
          </w:p>
        </w:tc>
        <w:tc>
          <w:tcPr>
            <w:tcW w:w="1561" w:type="dxa"/>
          </w:tcPr>
          <w:p w14:paraId="05E92210" w14:textId="77777777" w:rsidR="000F6F7B" w:rsidRPr="00DB52BE" w:rsidRDefault="000F6F7B" w:rsidP="009E5645">
            <w:pPr>
              <w:pStyle w:val="NoSpacing"/>
            </w:pPr>
            <w:r>
              <w:t>Customer</w:t>
            </w:r>
          </w:p>
        </w:tc>
        <w:tc>
          <w:tcPr>
            <w:tcW w:w="2694" w:type="dxa"/>
          </w:tcPr>
          <w:p w14:paraId="5BCC687F" w14:textId="77777777" w:rsidR="000F6F7B" w:rsidRPr="00DB52BE" w:rsidRDefault="000F6F7B" w:rsidP="009E5645">
            <w:pPr>
              <w:pStyle w:val="NoSpacing"/>
            </w:pPr>
            <w:r>
              <w:t>Smart Controls to deploy the solution on UAT Server.</w:t>
            </w:r>
          </w:p>
        </w:tc>
        <w:tc>
          <w:tcPr>
            <w:tcW w:w="4897" w:type="dxa"/>
          </w:tcPr>
          <w:p w14:paraId="4BD1C22D" w14:textId="77777777" w:rsidR="000F6F7B" w:rsidRPr="00DB52BE" w:rsidRDefault="000F6F7B" w:rsidP="009E5645">
            <w:pPr>
              <w:pStyle w:val="NoSpacing"/>
            </w:pPr>
            <w:r>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t>PROD</w:t>
            </w:r>
          </w:p>
        </w:tc>
        <w:tc>
          <w:tcPr>
            <w:tcW w:w="1561" w:type="dxa"/>
          </w:tcPr>
          <w:p w14:paraId="18680EFB" w14:textId="77777777" w:rsidR="000F6F7B" w:rsidRPr="00DB52BE" w:rsidRDefault="000F6F7B" w:rsidP="009E5645">
            <w:pPr>
              <w:pStyle w:val="NoSpacing"/>
            </w:pPr>
            <w:r>
              <w:t>Smart Controls</w:t>
            </w:r>
          </w:p>
        </w:tc>
        <w:tc>
          <w:tcPr>
            <w:tcW w:w="2694" w:type="dxa"/>
          </w:tcPr>
          <w:p w14:paraId="6B13660F" w14:textId="77777777" w:rsidR="000F6F7B" w:rsidRPr="00DB52BE" w:rsidRDefault="000F6F7B" w:rsidP="009E5645">
            <w:pPr>
              <w:pStyle w:val="NoSpacing"/>
            </w:pPr>
            <w:r>
              <w:t>Customer to provide the UAT acceptance.</w:t>
            </w:r>
          </w:p>
        </w:tc>
        <w:tc>
          <w:tcPr>
            <w:tcW w:w="4897" w:type="dxa"/>
          </w:tcPr>
          <w:p w14:paraId="623F3419" w14:textId="77777777" w:rsidR="000F6F7B" w:rsidRPr="00DB52BE" w:rsidRDefault="000F6F7B" w:rsidP="009E5645">
            <w:pPr>
              <w:pStyle w:val="NoSpacing"/>
            </w:pPr>
            <w:r>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t>PROD</w:t>
            </w:r>
          </w:p>
        </w:tc>
        <w:tc>
          <w:tcPr>
            <w:tcW w:w="1561" w:type="dxa"/>
          </w:tcPr>
          <w:p w14:paraId="029F3681" w14:textId="77777777" w:rsidR="000F6F7B" w:rsidRPr="00DB52BE" w:rsidRDefault="000F6F7B" w:rsidP="009E5645">
            <w:pPr>
              <w:pStyle w:val="NoSpacing"/>
            </w:pPr>
            <w:r>
              <w:t>Smart Controls</w:t>
            </w:r>
          </w:p>
        </w:tc>
        <w:tc>
          <w:tcPr>
            <w:tcW w:w="2694" w:type="dxa"/>
          </w:tcPr>
          <w:p w14:paraId="30FAA49E" w14:textId="77777777" w:rsidR="000F6F7B" w:rsidRPr="00DB52BE" w:rsidRDefault="000F6F7B" w:rsidP="009E5645">
            <w:pPr>
              <w:pStyle w:val="NoSpacing"/>
            </w:pPr>
            <w:r>
              <w:t>Smart Controls to complete deployment.</w:t>
            </w:r>
          </w:p>
        </w:tc>
        <w:tc>
          <w:tcPr>
            <w:tcW w:w="4897" w:type="dxa"/>
          </w:tcPr>
          <w:p w14:paraId="1A8A0C42" w14:textId="77777777" w:rsidR="000F6F7B" w:rsidRPr="00DB52BE" w:rsidRDefault="000F6F7B" w:rsidP="009E5645">
            <w:pPr>
              <w:pStyle w:val="NoSpacing"/>
            </w:pPr>
            <w:r>
              <w:t>Customer performs the acceptance testing in PROD Server.</w:t>
            </w:r>
          </w:p>
        </w:tc>
      </w:tr>
    </w:tbl>
    <w:p w14:paraId="3A40BFAC" w14:textId="2054EADB" w:rsidR="000F6F7B" w:rsidRPr="0083239D" w:rsidRDefault="000F6F7B" w:rsidP="0083239D">
      <w:pPr>
        <w:pStyle w:val="Heading2"/>
      </w:pPr>
      <w:bookmarkStart w:id="79" w:name="_Toc184174896"/>
      <w:r>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t>Stages</w:t>
            </w:r>
          </w:p>
        </w:tc>
        <w:tc>
          <w:tcPr>
            <w:tcW w:w="1412" w:type="dxa"/>
          </w:tcPr>
          <w:p w14:paraId="3EAC1079" w14:textId="77777777" w:rsidR="000F6F7B" w:rsidRPr="00DB52BE" w:rsidRDefault="000F6F7B" w:rsidP="00562404">
            <w:pPr>
              <w:pStyle w:val="NoSpacing"/>
              <w:jc w:val="center"/>
              <w:rPr>
                <w:b w:val="0"/>
              </w:rPr>
            </w:pPr>
            <w:r>
              <w:t>Responsible</w:t>
            </w:r>
          </w:p>
        </w:tc>
        <w:tc>
          <w:tcPr>
            <w:tcW w:w="2835" w:type="dxa"/>
          </w:tcPr>
          <w:p w14:paraId="6A00D6E2" w14:textId="77777777" w:rsidR="000F6F7B" w:rsidRPr="00DB52BE" w:rsidRDefault="000F6F7B" w:rsidP="00562404">
            <w:pPr>
              <w:pStyle w:val="NoSpacing"/>
              <w:jc w:val="center"/>
              <w:rPr>
                <w:b w:val="0"/>
              </w:rPr>
            </w:pPr>
            <w:r>
              <w:t>Dependency</w:t>
            </w:r>
          </w:p>
        </w:tc>
        <w:tc>
          <w:tcPr>
            <w:tcW w:w="4878" w:type="dxa"/>
          </w:tcPr>
          <w:p w14:paraId="3D408FA4" w14:textId="77777777" w:rsidR="000F6F7B" w:rsidRPr="00DB52BE" w:rsidRDefault="000F6F7B" w:rsidP="00562404">
            <w:pPr>
              <w:pStyle w:val="NoSpacing"/>
              <w:jc w:val="center"/>
              <w:rPr>
                <w:b w:val="0"/>
              </w:rPr>
            </w:pPr>
            <w:r>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t>Change Request</w:t>
            </w:r>
          </w:p>
        </w:tc>
        <w:tc>
          <w:tcPr>
            <w:tcW w:w="1412" w:type="dxa"/>
          </w:tcPr>
          <w:p w14:paraId="517646DB" w14:textId="77777777" w:rsidR="000F6F7B" w:rsidRPr="00DB52BE" w:rsidRDefault="000F6F7B" w:rsidP="00326134">
            <w:pPr>
              <w:pStyle w:val="NoSpacing"/>
            </w:pPr>
            <w:r>
              <w:t>Customer</w:t>
            </w:r>
          </w:p>
        </w:tc>
        <w:tc>
          <w:tcPr>
            <w:tcW w:w="2835" w:type="dxa"/>
          </w:tcPr>
          <w:p w14:paraId="41891F18" w14:textId="77777777" w:rsidR="000F6F7B" w:rsidRPr="00DB52BE" w:rsidRDefault="000F6F7B" w:rsidP="00326134">
            <w:pPr>
              <w:pStyle w:val="NoSpacing"/>
            </w:pPr>
            <w:r>
              <w:t>CR Approval.</w:t>
            </w:r>
          </w:p>
        </w:tc>
        <w:tc>
          <w:tcPr>
            <w:tcW w:w="4878" w:type="dxa"/>
          </w:tcPr>
          <w:p w14:paraId="447AA5E6" w14:textId="77777777" w:rsidR="000F6F7B" w:rsidRPr="00DB52BE" w:rsidRDefault="000F6F7B" w:rsidP="00326134">
            <w:pPr>
              <w:pStyle w:val="NoSpacing"/>
            </w:pPr>
            <w:r>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t>Solutioning</w:t>
            </w:r>
          </w:p>
        </w:tc>
        <w:tc>
          <w:tcPr>
            <w:tcW w:w="1412" w:type="dxa"/>
          </w:tcPr>
          <w:p w14:paraId="31FA0504" w14:textId="77777777" w:rsidR="000F6F7B" w:rsidRPr="00DB52BE" w:rsidRDefault="000F6F7B" w:rsidP="00326134">
            <w:pPr>
              <w:pStyle w:val="NoSpacing"/>
            </w:pPr>
            <w:r>
              <w:t>Smart Controls</w:t>
            </w:r>
          </w:p>
        </w:tc>
        <w:tc>
          <w:tcPr>
            <w:tcW w:w="2835" w:type="dxa"/>
          </w:tcPr>
          <w:p w14:paraId="5F9F3D66" w14:textId="77777777" w:rsidR="000F6F7B" w:rsidRPr="00DB52BE" w:rsidRDefault="000F6F7B" w:rsidP="00326134">
            <w:pPr>
              <w:pStyle w:val="NoSpacing"/>
            </w:pPr>
            <w:r>
              <w:t>Customer to provide complete requirement details and all related prerequisites.</w:t>
            </w:r>
          </w:p>
        </w:tc>
        <w:tc>
          <w:tcPr>
            <w:tcW w:w="4878" w:type="dxa"/>
          </w:tcPr>
          <w:p w14:paraId="7B034ED0" w14:textId="77777777" w:rsidR="000F6F7B" w:rsidRPr="00DB52BE" w:rsidRDefault="000F6F7B" w:rsidP="00326134">
            <w:pPr>
              <w:pStyle w:val="NoSpacing"/>
            </w:pPr>
            <w:r>
              <w:t>Smart Controls to perform impact analysis and redesign the solution if needed.</w:t>
            </w:r>
          </w:p>
          <w:p w14:paraId="48F37CD2" w14:textId="77777777" w:rsidR="000F6F7B" w:rsidRPr="00DB52BE" w:rsidRDefault="000F6F7B" w:rsidP="00326134">
            <w:pPr>
              <w:pStyle w:val="NoSpacing"/>
            </w:pPr>
            <w:r>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t>Procurement &amp; Readiness</w:t>
            </w:r>
          </w:p>
        </w:tc>
        <w:tc>
          <w:tcPr>
            <w:tcW w:w="1412" w:type="dxa"/>
          </w:tcPr>
          <w:p w14:paraId="3975A0F0" w14:textId="77777777" w:rsidR="000F6F7B" w:rsidRPr="00DB52BE" w:rsidRDefault="000F6F7B" w:rsidP="00326134">
            <w:pPr>
              <w:pStyle w:val="NoSpacing"/>
            </w:pPr>
            <w:r>
              <w:t>Smart Controls</w:t>
            </w:r>
          </w:p>
        </w:tc>
        <w:tc>
          <w:tcPr>
            <w:tcW w:w="2835" w:type="dxa"/>
          </w:tcPr>
          <w:p w14:paraId="70ABE58F" w14:textId="68CF40E3" w:rsidR="000F6F7B" w:rsidRPr="00DB52BE" w:rsidRDefault="006A18C2" w:rsidP="00326134">
            <w:pPr>
              <w:pStyle w:val="NoSpacing"/>
            </w:pPr>
            <w:r>
              <w:t xml:space="preserve">Smart Controls and Customer to mutually agree to the change impact.</w:t>
            </w:r>
          </w:p>
        </w:tc>
        <w:tc>
          <w:tcPr>
            <w:tcW w:w="4878" w:type="dxa"/>
          </w:tcPr>
          <w:p w14:paraId="0D929F01" w14:textId="77777777" w:rsidR="000F6F7B" w:rsidRPr="00DB52BE" w:rsidRDefault="000F6F7B" w:rsidP="00326134">
            <w:pPr>
              <w:pStyle w:val="NoSpacing"/>
            </w:pPr>
            <w:r>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t>UAT</w:t>
            </w:r>
          </w:p>
        </w:tc>
        <w:tc>
          <w:tcPr>
            <w:tcW w:w="1412" w:type="dxa"/>
          </w:tcPr>
          <w:p w14:paraId="0F3398DA" w14:textId="77777777" w:rsidR="000F6F7B" w:rsidRPr="00DB52BE" w:rsidRDefault="000F6F7B" w:rsidP="00326134">
            <w:pPr>
              <w:pStyle w:val="NoSpacing"/>
            </w:pPr>
            <w:r>
              <w:t>Customer</w:t>
            </w:r>
          </w:p>
        </w:tc>
        <w:tc>
          <w:tcPr>
            <w:tcW w:w="2835" w:type="dxa"/>
          </w:tcPr>
          <w:p w14:paraId="497B9001" w14:textId="77777777" w:rsidR="000F6F7B" w:rsidRPr="00DB52BE" w:rsidRDefault="000F6F7B" w:rsidP="00326134">
            <w:pPr>
              <w:pStyle w:val="NoSpacing"/>
            </w:pPr>
            <w:r>
              <w:t>Smart Controls to deploy the hardware on UAT Server.</w:t>
            </w:r>
          </w:p>
        </w:tc>
        <w:tc>
          <w:tcPr>
            <w:tcW w:w="4878" w:type="dxa"/>
          </w:tcPr>
          <w:p w14:paraId="245041AB" w14:textId="77777777" w:rsidR="000F6F7B" w:rsidRPr="00DB52BE" w:rsidRDefault="000F6F7B" w:rsidP="00326134">
            <w:pPr>
              <w:pStyle w:val="NoSpacing"/>
            </w:pPr>
            <w:r>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t>PROD</w:t>
            </w:r>
          </w:p>
        </w:tc>
        <w:tc>
          <w:tcPr>
            <w:tcW w:w="1412" w:type="dxa"/>
          </w:tcPr>
          <w:p w14:paraId="556EA547" w14:textId="77777777" w:rsidR="000F6F7B" w:rsidRPr="00DB52BE" w:rsidRDefault="000F6F7B" w:rsidP="00326134">
            <w:pPr>
              <w:pStyle w:val="NoSpacing"/>
            </w:pPr>
            <w:r>
              <w:t>Smart Controls</w:t>
            </w:r>
          </w:p>
        </w:tc>
        <w:tc>
          <w:tcPr>
            <w:tcW w:w="2835" w:type="dxa"/>
          </w:tcPr>
          <w:p w14:paraId="10C77FB8" w14:textId="77777777" w:rsidR="000F6F7B" w:rsidRPr="00DB52BE" w:rsidRDefault="000F6F7B" w:rsidP="00326134">
            <w:pPr>
              <w:pStyle w:val="NoSpacing"/>
            </w:pPr>
            <w:r>
              <w:t>Customer to provide the UAT acceptance.</w:t>
            </w:r>
          </w:p>
        </w:tc>
        <w:tc>
          <w:tcPr>
            <w:tcW w:w="4878" w:type="dxa"/>
          </w:tcPr>
          <w:p w14:paraId="507B7109" w14:textId="77777777" w:rsidR="000F6F7B" w:rsidRPr="00DB52BE" w:rsidRDefault="000F6F7B" w:rsidP="00326134">
            <w:pPr>
              <w:pStyle w:val="NoSpacing"/>
            </w:pPr>
            <w:r>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lastRenderedPageBreak/>
        <w:t>Acceptance Procedures</w:t>
      </w:r>
      <w:bookmarkEnd w:id="80"/>
      <w:bookmarkEnd w:id="81"/>
      <w:bookmarkEnd w:id="82"/>
      <w:bookmarkEnd w:id="83"/>
      <w:bookmarkEnd w:id="84"/>
    </w:p>
    <w:p>
      <w:pPr>
        <w:spacing w:after="120"/>
        <w:rPr>
          <w:rFonts w:asciiTheme="minorHAnsi" w:hAnsiTheme="minorHAnsi" w:cstheme="minorHAnsi"/>
          <w:sz w:val="22"/>
          <w:szCs w:val="22"/>
        </w:rPr>
      </w:pPr>
      <w:r>
        <w:rPr>
          <w:rFonts w:asciiTheme="minorHAnsi" w:hAnsiTheme="minorHAnsi" w:cstheme="minorHAnsi"/>
          <w:sz w:val="22"/>
          <w:szCs w:val="22"/>
        </w:rPr>
        <w:t xml:space="preserve">The procedures below govern how each deliverable listed under Key Deliverables is notified, tested and accepted.</w:t>
      </w:r>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t>Notification of Deliverable Available Date</w:t>
      </w:r>
      <w:bookmarkEnd w:id="85"/>
      <w:bookmarkEnd w:id="86"/>
      <w:bookmarkEnd w:id="87"/>
      <w:bookmarkEnd w:id="88"/>
      <w:bookmarkEnd w:id="89"/>
    </w:p>
    <w:p w14:paraId="53987E92" w14:textId="00ACDE3D" w:rsidR="00F75CAF" w:rsidRPr="00DB52BE" w:rsidRDefault="00F75CAF" w:rsidP="007A64C0">
      <w:r>
        <w:t xml:space="preserve">The approval of documents is given in writing; for other delivery units (e.g., system and training) an approval report is prepared. Acceptance will be confirmed in writing. The same process will be applicable for each deliverable of each milestone. Smart Controls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t>User Acceptance Tests</w:t>
      </w:r>
      <w:bookmarkEnd w:id="90"/>
      <w:bookmarkEnd w:id="91"/>
      <w:bookmarkEnd w:id="92"/>
      <w:bookmarkEnd w:id="93"/>
      <w:bookmarkEnd w:id="94"/>
      <w:r>
        <w:t xml:space="preserve"> </w:t>
      </w:r>
    </w:p>
    <w:p w14:paraId="5BC3BFE5" w14:textId="7B4DD47C" w:rsidR="00F75CAF" w:rsidRPr="00DB52BE" w:rsidRDefault="00F75CAF" w:rsidP="007A64C0">
      <w:r>
        <w:t xml:space="preserve">For the description of test cases, a form will be provided which is commonly agreed by the project manager from Smart Controls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t>Inspection and Acceptance of Deliverables by Customer</w:t>
      </w:r>
      <w:bookmarkEnd w:id="95"/>
      <w:bookmarkEnd w:id="96"/>
      <w:bookmarkEnd w:id="97"/>
      <w:bookmarkEnd w:id="98"/>
      <w:bookmarkEnd w:id="99"/>
    </w:p>
    <w:p w14:paraId="102F1916" w14:textId="68DE5C61" w:rsidR="00F75CAF" w:rsidRPr="00DB52BE" w:rsidRDefault="00F75CAF" w:rsidP="007A64C0">
      <w:r>
        <w:t xml:space="preserve">Customer will notify Smart Controls in writing within five (5) working days following receipt of any milestone related deliverable for which Smart Controls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t xml:space="preserve">If the notice of non-acceptance is not sufficiently detailed to allow Smart Controls to determine why such deliverable is unacceptable, Smart Controls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 xml:space="preserve">Smart Controls shall either rework such deliverable within fifteen (15) days after receipt of sufficient notice or present the Customer with a plan to rework the deliverable within a period of time that is reasonable under the circumstances. </w:t>
      </w:r>
    </w:p>
    <w:p w14:paraId="72205374" w14:textId="5225C397" w:rsidR="00F75CAF" w:rsidRPr="00DB52BE" w:rsidRDefault="00F75CAF" w:rsidP="007A64C0">
      <w:r>
        <w:t xml:space="preserve">Where the Scope of work does not set out acceptance criteria for any deliverable for which Smart Controls has responsibility for delivery, the deliverable will be deemed accepted on delivery to the Customer.</w:t>
      </w:r>
    </w:p>
    <w:p w14:paraId="5D2E8645" w14:textId="77777777" w:rsidR="00F75CAF" w:rsidRPr="00DB52BE" w:rsidRDefault="00F75CAF" w:rsidP="007A64C0">
      <w:r>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Services or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in the course of performing the Services provided that SmartControls does not use, or make reference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lastRenderedPageBreak/>
        <w:t xml:space="preserve">Annexure A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8"/>
      <w:headerReference w:type="default" r:id="rId19"/>
      <w:footerReference w:type="default" r:id="rId20"/>
      <w:headerReference w:type="first" r:id="rId21"/>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1A6A9" w14:textId="77777777" w:rsidR="00C05668" w:rsidRDefault="00C05668" w:rsidP="007A64C0">
      <w:r>
        <w:separator/>
      </w:r>
    </w:p>
  </w:endnote>
  <w:endnote w:type="continuationSeparator" w:id="0">
    <w:p w14:paraId="4611F6A7" w14:textId="77777777" w:rsidR="00C05668" w:rsidRDefault="00C05668" w:rsidP="007A64C0">
      <w:r>
        <w:continuationSeparator/>
      </w:r>
    </w:p>
  </w:endnote>
  <w:endnote w:type="continuationNotice" w:id="1">
    <w:p w14:paraId="684AEDDA" w14:textId="77777777" w:rsidR="00C05668" w:rsidRDefault="00C05668"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729F0F62" w:rsidR="00D97DF9" w:rsidRDefault="00D97DF9" w:rsidP="007A64C0">
                          <w:r>
                            <w:fldChar w:fldCharType="begin"/>
                          </w:r>
                          <w:r>
                            <w:rPr>
                              <w:lang w:val="en-US"/>
                            </w:rPr>
                            <w:instrText xml:space="preserve"> DATE  \@ "MMM. d, yy"  \* MERGEFORMAT </w:instrText>
                          </w:r>
                          <w:r>
                            <w:fldChar w:fldCharType="separate"/>
                          </w:r>
                          <w:r w:rsidR="00475A04">
                            <w:rPr>
                              <w:noProof/>
                              <w:lang w:val="en-US"/>
                            </w:rPr>
                            <w:t>Mar. 24, 25</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4"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mQ+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dR0ups02GBzIBU8ji6jV0Gb&#10;Dv0fznpyWM3D7x14yZn+bEnJ5XQ+T5bMwXxxOaPAn2c25xmwgqBqHjkbt7cx23gkdkOKtyqr8dLJ&#10;sWVyThbp6PJkzfM4//XyFtdP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M/JaZD6AQAA0wMAAA4AAAAAAAAAAAAAAAAA&#10;LgIAAGRycy9lMm9Eb2MueG1sUEsBAi0AFAAGAAgAAAAhAB2BQefeAAAACQEAAA8AAAAAAAAAAAAA&#10;AAAAVAQAAGRycy9kb3ducmV2LnhtbFBLBQYAAAAABAAEAPMAAABfBQAAAAA=&#10;" filled="f" stroked="f">
              <v:textbox>
                <w:txbxContent>
                  <w:p w14:paraId="6F778B10" w14:textId="729F0F62" w:rsidR="00D97DF9" w:rsidRDefault="00D97DF9" w:rsidP="007A64C0">
                    <w:r>
                      <w:fldChar w:fldCharType="begin"/>
                    </w:r>
                    <w:r>
                      <w:rPr>
                        <w:lang w:val="en-US"/>
                      </w:rPr>
                      <w:instrText xml:space="preserve"> DATE  \@ "MMM. d, yy"  \* MERGEFORMAT </w:instrText>
                    </w:r>
                    <w:r>
                      <w:fldChar w:fldCharType="separate"/>
                    </w:r>
                    <w:r w:rsidR="00475A04">
                      <w:rPr>
                        <w:noProof/>
                        <w:lang w:val="en-US"/>
                      </w:rPr>
                      <w:t>Mar. 24, 25</w:t>
                    </w:r>
                    <w:r>
                      <w:fldChar w:fldCharType="end"/>
                    </w:r>
                  </w:p>
                </w:txbxContent>
              </v:textbox>
            </v:shape>
          </w:pict>
        </mc:Fallback>
      </mc:AlternateContent>
    </w:r>
    <w:sdt>
      <w:sdtPr>
        <w:id w:val="2124883047"/>
        <w:docPartObj>
          <w:docPartGallery w:val="Page Numbers (Bottom of Page)"/>
          <w:docPartUnique/>
        </w:docPartObj>
      </w:sdtPr>
      <w:sdtContent>
        <w:sdt>
          <w:sdtPr>
            <w:id w:val="-1008369070"/>
            <w:docPartObj>
              <w:docPartGallery w:val="Page Numbers (Top of Page)"/>
              <w:docPartUnique/>
            </w:docPartObj>
          </w:sdt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A64B9" w14:textId="77777777" w:rsidR="00C05668" w:rsidRDefault="00C05668" w:rsidP="007A64C0">
      <w:r>
        <w:separator/>
      </w:r>
    </w:p>
  </w:footnote>
  <w:footnote w:type="continuationSeparator" w:id="0">
    <w:p w14:paraId="0E2587E3" w14:textId="77777777" w:rsidR="00C05668" w:rsidRDefault="00C05668" w:rsidP="007A64C0">
      <w:r>
        <w:continuationSeparator/>
      </w:r>
    </w:p>
  </w:footnote>
  <w:footnote w:type="continuationNotice" w:id="1">
    <w:p w14:paraId="7494DC4A" w14:textId="77777777" w:rsidR="00C05668" w:rsidRDefault="00C05668"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6EED4360" w:rsidR="00757FB9" w:rsidRDefault="00000000" w:rsidP="007A64C0">
    <w:pPr>
      <w:pStyle w:val="Header"/>
    </w:pPr>
    <w:r>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00A95C66" w:rsidR="00763535" w:rsidRDefault="000C1848" w:rsidP="007A64C0">
    <w:pPr>
      <w:pStyle w:val="Header"/>
    </w:pPr>
    <w:r>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000000">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00530D92" w:rsidR="00757FB9" w:rsidRDefault="00000000" w:rsidP="007A64C0">
    <w:pPr>
      <w:pStyle w:val="Header"/>
    </w:pPr>
    <w:r>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77777777" w:rsidR="00330A8E" w:rsidRDefault="00330A8E" w:rsidP="007A64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1C7CC37" w:rsidR="00BC1FB9" w:rsidRDefault="00E93EE5" w:rsidP="007A64C0">
    <w:pPr>
      <w:pStyle w:val="Header"/>
    </w:pPr>
    <w:r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&lt;Offer No&gt;</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4</w:t>
                          </w:r>
                          <w:r w:rsidR="00BC1FB9" w:rsidRPr="00BB23C1">
                            <w:br/>
                            <w:t>Date</w:t>
                          </w:r>
                          <w:r w:rsidR="00894EB1">
                            <w:tab/>
                          </w:r>
                          <w:r w:rsidR="00BC1FB9" w:rsidRPr="00BB23C1">
                            <w:t>:</w:t>
                          </w:r>
                          <w:r w:rsidR="00EB3C84">
                            <w:t xml:space="preserve"> </w:t>
                          </w:r>
                          <w:r w:rsidR="00BC1FB9" w:rsidRPr="00BB23C1">
                            <w:rPr>
                              <w:highlight w:val="yellow"/>
                            </w:rPr>
                            <w:t>&lt;Date&gt;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A9A93A3" id="_x0000_t202" coordsize="21600,21600" o:spt="202" path="m,l,21600r21600,l21600,xe">
              <v:stroke joinstyle="miter"/>
              <v:path gradientshapeok="t" o:connecttype="rect"/>
            </v:shapetype>
            <v:shape id="Text Box 17" o:spid="_x0000_s1031"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" strokecolor="white">
              <o:lock v:ext="edit" aspectratio="t"/>
              <v:textbo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&lt;Offer No&gt;</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4</w:t>
                    </w:r>
                    <w:r w:rsidR="00BC1FB9" w:rsidRPr="00BB23C1">
                      <w:br/>
                      <w:t>Date</w:t>
                    </w:r>
                    <w:r w:rsidR="00894EB1">
                      <w:tab/>
                    </w:r>
                    <w:r w:rsidR="00BC1FB9" w:rsidRPr="00BB23C1">
                      <w:t>:</w:t>
                    </w:r>
                    <w:r w:rsidR="00EB3C84">
                      <w:t xml:space="preserve"> </w:t>
                    </w:r>
                    <w:r w:rsidR="00BC1FB9" w:rsidRPr="00BB23C1">
                      <w:rPr>
                        <w:highlight w:val="yellow"/>
                      </w:rPr>
                      <w:t>&lt;Date&gt;</w:t>
                    </w:r>
                  </w:p>
                </w:txbxContent>
              </v:textbox>
              <w10:wrap type="square" anchorx="margin"/>
            </v:shape>
          </w:pict>
        </mc:Fallback>
      </mc:AlternateContent>
    </w:r>
    <w:r>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44F85B81" w:rsidR="00464D2E" w:rsidRPr="00971BF3" w:rsidRDefault="00536DA8" w:rsidP="00DA5AB2">
                          <w:pPr>
                            <w:jc w:val="center"/>
                          </w:pPr>
                          <w:r w:rsidRPr="00971BF3">
                            <w:rPr>
                              <w:highlight w:val="yellow"/>
                            </w:rPr>
                            <w:t>Barcoding System for RMS to Mixer Traceability</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2"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" filled="f" stroked="f">
              <o:lock v:ext="edit" aspectratio="t"/>
              <v:textbox>
                <w:txbxContent>
                  <w:p w14:paraId="70ACD642" w14:textId="44F85B81" w:rsidR="00464D2E" w:rsidRPr="00971BF3" w:rsidRDefault="00536DA8" w:rsidP="00DA5AB2">
                    <w:pPr>
                      <w:jc w:val="center"/>
                    </w:pPr>
                    <w:r w:rsidRPr="00971BF3">
                      <w:rPr>
                        <w:highlight w:val="yellow"/>
                      </w:rPr>
                      <w:t>Barcoding System for RMS to Mixer Traceability</w:t>
                    </w:r>
                  </w:p>
                </w:txbxContent>
              </v:textbox>
              <w10:wrap type="square" anchorx="margin"/>
            </v:shape>
          </w:pict>
        </mc:Fallback>
      </mc:AlternateContent>
    </w:r>
    <w:r w:rsidR="00000000">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77777777" w:rsidR="00330A8E" w:rsidRDefault="00330A8E" w:rsidP="007A6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00">
    <w:nsid w:val="4A2B7C11"/>
    <w:multiLevelType w:val="hybridMultilevel"/>
    <w:tmpl w:val="4A2B7C12"/>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90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6CBB"/>
    <w:rsid w:val="00DD79F0"/>
    <w:rsid w:val="00DE155A"/>
    <w:rsid w:val="00DE169C"/>
    <w:rsid w:val="00DE1989"/>
    <w:rsid w:val="00DE2BC0"/>
    <w:rsid w:val="00DE37DF"/>
    <w:rsid w:val="00DE5AE5"/>
    <w:rsid w:val="00DE5D25"/>
    <w:rsid w:val="00DE6C79"/>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yperlink" Target="mailto:tarique.ahmad@smartcontrols.in"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arique.ahmad@smartcontrols.i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 Id="rId24"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2.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3.xml><?xml version="1.0" encoding="utf-8"?>
<ds:datastoreItem xmlns:ds="http://schemas.openxmlformats.org/officeDocument/2006/customXml" ds:itemID="{02A9D9EA-61E0-4105-8952-925F478C4A1F}">
  <ds:schemaRefs>
    <ds:schemaRef ds:uri="http://schemas.microsoft.com/sharepoint/v3/contenttype/forms"/>
  </ds:schemaRefs>
</ds:datastoreItem>
</file>

<file path=customXml/itemProps4.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18</Pages>
  <Words>3883</Words>
  <Characters>22139</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25971</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Md Tarique Ahmad</cp:lastModifiedBy>
  <cp:revision>219</cp:revision>
  <cp:lastPrinted>2022-04-28T17:51:00Z</cp:lastPrinted>
  <dcterms:created xsi:type="dcterms:W3CDTF">2022-05-23T05:30:00Z</dcterms:created>
  <dcterms:modified xsi:type="dcterms:W3CDTF">2025-03-23T18:38:00Z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ies>
</file>