
<file path=[Content_Types].xml><?xml version="1.0" encoding="utf-8"?>
<Types xmlns="http://schemas.openxmlformats.org/package/2006/content-types">
  <Default Extension="jpeg" ContentType="image/jpeg"/>
  <Default Extension="jp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0023" w14:textId="67DFDE32" w:rsidR="00920EE9" w:rsidRPr="00DB52BE" w:rsidRDefault="00EE4A38" w:rsidP="007A64C0">
      <w:r>
        <w:rPr>
          <w:noProof/>
        </w:rPr>
        <mc:AlternateContent>
          <mc:Choice Requires="wps">
            <w:drawing>
              <wp:anchor distT="45720" distB="45720" distL="114300" distR="114300" simplePos="0" relativeHeight="251666433" behindDoc="0" locked="0" layoutInCell="1" allowOverlap="1" wp14:anchorId="609E19D1" wp14:editId="5622078D">
                <wp:simplePos x="0" y="0"/>
                <wp:positionH relativeFrom="column">
                  <wp:posOffset>3971925</wp:posOffset>
                </wp:positionH>
                <wp:positionV relativeFrom="page">
                  <wp:posOffset>1028700</wp:posOffset>
                </wp:positionV>
                <wp:extent cx="2466975" cy="723900"/>
                <wp:effectExtent l="0" t="0" r="0" b="0"/>
                <wp:wrapNone/>
                <wp:docPr id="1551773205" name="Text Box 1551773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466975" cy="723900"/>
                        </a:xfrm>
                        <a:prstGeom prst="rect">
                          <a:avLst/>
                        </a:prstGeom>
                        <a:noFill/>
                        <a:ln w="9525">
                          <a:noFill/>
                          <a:miter lim="800000"/>
                          <a:headEnd/>
                          <a:tailEnd/>
                        </a:ln>
                      </wps:spPr>
                      <wps:txbx>
                        <w:txbxContent>
                          <w:p w14:paraId="6F0A32C4" w14:textId="21FE608D" w:rsidR="007734F9" w:rsidRPr="006B7643" w:rsidRDefault="007734F9" w:rsidP="007A64C0">
                            <w:r>
                              <w:t xml:space="preserve">: </w:t>
                            </w:r>
                            <w:r>
                              <w:rPr>
                                <w:highlight w:val="yellow"/>
                              </w:rPr>
                              <w:t>&lt;Date&gt;</w:t>
                            </w:r>
                          </w:p>
                          <w:p w14:paraId="754A7180" w14:textId="6F848D1F" w:rsidR="007734F9" w:rsidRPr="006B7643" w:rsidRDefault="007734F9" w:rsidP="007A64C0">
                            <w:pPr>
                              <w:rPr>
                                <w:sz w:val="24"/>
                              </w:rPr>
                            </w:pPr>
                            <w:r>
                              <w:rPr>
                                <w:sz w:val="24"/>
                              </w:rPr>
                              <w:t xml:space="preserve">: </w:t>
                            </w:r>
                            <w:hyperlink r:id="rId11" w:history="1">
                              <w:r>
                                <w:rPr>
                                  <w:rStyle w:val="Hyperlink"/>
                                  <w:rFonts w:cstheme="minorHAnsi"/>
                                  <w:szCs w:val="24"/>
                                </w:rPr>
                                <w:t>sanjay.goyal@smartcontrols.in</w:t>
                              </w:r>
                              <w:r>
                                <w:rPr>
                                  <w:rStyle w:val="Hyperlink"/>
                                  <w:rFonts w:cstheme="minorHAnsi"/>
                                  <w:szCs w:val="24"/>
                                  <w:highlight w:val="yellow"/>
                                </w:rPr>
                                <w:t/>
                              </w:r>
                            </w:hyperlink>
                            <w:r>
                              <w:br/>
                            </w:r>
                            <w:r>
                              <w:rPr>
                                <w:sz w:val="24"/>
                              </w:rPr>
                              <w:t xml:space="preserve">: </w:t>
                            </w:r>
                            <w:r>
                              <w:rPr>
                                <w:sz w:val="24"/>
                                <w:highlight w:val="yellow"/>
                              </w:rPr>
                              <w:t>+91-9755945046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9E19D1" id="_x0000_t202" coordsize="21600,21600" o:spt="202" path="m,l,21600r21600,l21600,xe">
                <v:stroke joinstyle="miter"/>
                <v:path gradientshapeok="t" o:connecttype="rect"/>
              </v:shapetype>
              <v:shape id="Text Box 1551773205" o:spid="_x0000_s1026" type="#_x0000_t202" style="position:absolute;margin-left:312.75pt;margin-top:81pt;width:194.25pt;height:57pt;z-index:25166643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WSMRABgIAAOwDAAAOAAAAZHJzL2Uyb0RvYy54bWysU9uO0zAQfUfiHyy/06Shl23UdLXssghp uUgLH+A6TmPheMzYbVK+nrHTbSt4Q+TB8njsM3POnKxvh86wg0KvwVZ8Osk5U1ZCre2u4t+/Pb65 4cwHYWthwKqKH5Xnt5vXr9a9K1UBLZhaISMQ68veVbwNwZVZ5mWrOuEn4JSlZAPYiUAh7rIaRU/o ncmKPF9kPWDtEKTynk4fxiTfJPymUTJ8aRqvAjMVp95CWjGt27hmm7Uodyhcq+WpDfEPXXRCWyp6 hnoQQbA96r+gOi0RPDRhIqHLoGm0VIkDsZnmf7B5boVTiQuJ491ZJv//YOXnw7P7iiwM72CgASYS 3j2B/OGZhftW2J26846EjNnLESL0rRI19TKNKma98+UJLarvSx9xt/0nqGnuYh8gYQ8NdlEoos6o IM3keJ6DGgKTdFjMFovVcs6ZpNyyeLvK06AyUb68dujDBwUdi5uKI7WX0MXhyYfYjShfrsRiFh61 MWnWxrK+4qt5MU8PrjKdDmRFo7uK3+TxG80RSb63dXochDbjngoYe2IdiY6Uw7Ad6GJkv4X6SPwR RsvRL0KbFvAXZz3ZreL+516g4sx8tKThajqbRX+mYDZfFhTgdWZ7nRFWElTFA2fj9j6Mnt471Ls2 jWrkfUe6NzpJcunq1DdZKil1sn/07HWcbl1+0s1vAAAA//8DAFBLAwQUAAYACAAAACEAno8UK98A AAAMAQAADwAAAGRycy9kb3ducmV2LnhtbEyPwU7DMBBE70j9B2uRuFG7UZNCiFNVIK4gSqnUmxtv k4h4HcVuE/6e7QluO5qn2ZliPblOXHAIrScNi7kCgVR521KtYff5ev8AIkRD1nSeUMMPBliXs5vC 5NaP9IGXbawFh1DIjYYmxj6XMlQNOhPmvkdi7+QHZyLLoZZ2MCOHu04mSmXSmZb4Q2N6fG6w+t6e nYavt9Nhv1Tv9YtL+9FPSpJ7lFrf3U6bJxARp/gHw7U+V4eSOx39mWwQnYYsSVNG2cgSHnUl1GLJ 11FDssoUyLKQ/0eUvwAAAP//AwBQSwECLQAUAAYACAAAACEAtoM4kv4AAADhAQAAEwAAAAAAAAAA AAAAAAAAAAAAW0NvbnRlbnRfVHlwZXNdLnhtbFBLAQItABQABgAIAAAAIQA4/SH/1gAAAJQBAAAL AAAAAAAAAAAAAAAAAC8BAABfcmVscy8ucmVsc1BLAQItABQABgAIAAAAIQAWSMRABgIAAOwDAAAO AAAAAAAAAAAAAAAAAC4CAABkcnMvZTJvRG9jLnhtbFBLAQItABQABgAIAAAAIQCejxQr3wAAAAwB AAAPAAAAAAAAAAAAAAAAAGAEAABkcnMvZG93bnJldi54bWxQSwUGAAAAAAQABADzAAAAbAUAAAAA " filled="f" stroked="f">
                <o:lock v:ext="edit" aspectratio="t"/>
                <v:textbox>
                  <w:txbxContent>
                    <w:p w14:paraId="6F0A32C4" w14:textId="21FE608D" w:rsidR="007734F9" w:rsidRPr="006B7643" w:rsidRDefault="007734F9" w:rsidP="007A64C0">
                      <w:r>
                        <w:t xml:space="preserve">: </w:t>
                      </w:r>
                      <w:r>
                        <w:rPr>
                          <w:highlight w:val="yellow"/>
                        </w:rPr>
                        <w:t>&lt;Date&gt;</w:t>
                      </w:r>
                    </w:p>
                    <w:p w14:paraId="754A7180" w14:textId="6F848D1F" w:rsidR="007734F9" w:rsidRPr="006B7643" w:rsidRDefault="007734F9" w:rsidP="007A64C0">
                      <w:pPr>
                        <w:rPr>
                          <w:sz w:val="24"/>
                        </w:rPr>
                      </w:pPr>
                      <w:r>
                        <w:rPr>
                          <w:sz w:val="24"/>
                        </w:rPr>
                        <w:t xml:space="preserve">: </w:t>
                      </w:r>
                      <w:hyperlink r:id="rId12" w:history="1">
                        <w:r>
                          <w:rPr>
                            <w:rStyle w:val="Hyperlink"/>
                            <w:rFonts w:cstheme="minorHAnsi"/>
                            <w:szCs w:val="24"/>
                          </w:rPr>
                          <w:t>sanjay.goyal@smartcontrols.in</w:t>
                        </w:r>
                        <w:r>
                          <w:rPr>
                            <w:rStyle w:val="Hyperlink"/>
                            <w:rFonts w:cstheme="minorHAnsi"/>
                            <w:szCs w:val="24"/>
                            <w:highlight w:val="yellow"/>
                          </w:rPr>
                          <w:t/>
                        </w:r>
                      </w:hyperlink>
                      <w:r>
                        <w:br/>
                      </w:r>
                      <w:r>
                        <w:rPr>
                          <w:sz w:val="24"/>
                        </w:rPr>
                        <w:t xml:space="preserve">: </w:t>
                      </w:r>
                      <w:r>
                        <w:rPr>
                          <w:sz w:val="24"/>
                          <w:highlight w:val="yellow"/>
                        </w:rPr>
                        <w:t>+91-9755945046</w:t>
                      </w:r>
                    </w:p>
                  </w:txbxContent>
                </v:textbox>
                <w10:wrap anchory="page"/>
              </v:shape>
            </w:pict>
          </mc:Fallback>
        </mc:AlternateContent>
        <mc:AlternateContent>
          <mc:Choice Requires="wps">
            <w:drawing>
              <wp:anchor distT="45720" distB="45720" distL="114300" distR="114300" simplePos="0" relativeHeight="251658241" behindDoc="0" locked="0" layoutInCell="1" allowOverlap="1" wp14:anchorId="7F196587" wp14:editId="1E9F08D1">
                <wp:simplePos x="0" y="0"/>
                <wp:positionH relativeFrom="column">
                  <wp:posOffset>3505200</wp:posOffset>
                </wp:positionH>
                <wp:positionV relativeFrom="page">
                  <wp:posOffset>1028700</wp:posOffset>
                </wp:positionV>
                <wp:extent cx="657225" cy="819150"/>
                <wp:effectExtent l="0" t="0" r="28575" b="19050"/>
                <wp:wrapSquare wrapText="bothSides"/>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57225" cy="819150"/>
                        </a:xfrm>
                        <a:prstGeom prst="rect">
                          <a:avLst/>
                        </a:prstGeom>
                        <a:solidFill>
                          <a:srgbClr val="FFFFFF"/>
                        </a:solidFill>
                        <a:ln w="9525">
                          <a:solidFill>
                            <a:srgbClr val="FFFFFF"/>
                          </a:solidFill>
                          <a:miter lim="800000"/>
                          <a:headEnd/>
                          <a:tailEnd/>
                        </a:ln>
                      </wps:spPr>
                      <wps:txbx>
                        <w:txbxContent>
                          <w:p w14:paraId="33AA82F3" w14:textId="51657E5E" w:rsidR="00FD1694" w:rsidRPr="006B7643" w:rsidRDefault="00FD1694" w:rsidP="007A64C0">
                            <w:r>
                              <w:t xml:space="preserve">Date </w:t>
                            </w:r>
                          </w:p>
                          <w:p w14:paraId="534C54C2" w14:textId="00ED46B0" w:rsidR="00920EE9" w:rsidRPr="006B7643" w:rsidRDefault="00920EE9" w:rsidP="007A64C0">
                            <w:r>
                              <w:t xml:space="preserve">Email </w:t>
                              <w:br/>
                              <w:t xml:space="preserve">Phone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96587" id="Text Box 3" o:spid="_x0000_s1027" type="#_x0000_t202" style="position:absolute;margin-left:276pt;margin-top:81pt;width:51.75pt;height:6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RN+r/FwIAAEQEAAAOAAAAZHJzL2Uyb0RvYy54bWysU8tu2zAQvBfoPxC817INO40Fy0Hq1EWB 9AGk/QCKoiyiFJdd0pbcr++SUmwjvQXVgeByqeHs7Oz6rm8NOyr0GmzBZ5MpZ8pKqLTdF/znj927 W858ELYSBqwq+El5frd5+2bduVzNoQFTKWQEYn3euYI3Ibg8y7xsVCv8BJyylKwBWxEoxH1WoegI vTXZfDq9yTrAyiFI5T2dPgxJvkn4da1k+FbXXgVmCk7cQloxrWVcs81a5HsUrtFypCFewaIV2tKj Z6gHEQQ7oP4HqtUSwUMdJhLaDOpaS5VqoGpm0xfVPDXCqVQLiePdWSb//2Dl1+OT+44s9B+gpwam Irx7BPnLMwvbRti9uveOhIzZyxEidI0SFXGZRRWzzvl8RIvq+9xH3LL7AhX1XRwCJOy+xjYKRaUz epB6cjr3QfWBSTq8Wb6fz5ecSUrdzlazZepTJvLnnx368ElBy+Km4EjsErg4PvoQyYj8+Up8y4PR 1U4bkwLcl1uD7CjIErv0Jf4vrhnLuoKvlsTjtRCtDuRto1uqYhq/wW1RtY+2Ss4LQpthT5SNHWWM yg0ahr7sma5GjaOqJVQn0hVhsDKNHm0awD+cdWTjgvvfB4GKM/PZUm9Ws8Ui+j4FC9KVArzOlNcZ YSVBFTxwNmy3YZiVg0O9b+ilwSAW7qmftU5aX1iN9MmqqQXjWMVZuI7Trcvwb/4CAAD//wMAUEsD BBQABgAIAAAAIQAP+VJG3wAAAAsBAAAPAAAAZHJzL2Rvd25yZXYueG1sTI/BTsMwEETvSPyDtZW4 IGrXkiMIcaqqAnFu4cLNjbdJ1NhOYrdJ+Xq2J7jtaEazb4r17Dp2wTG2wWtYLQUw9FWwra81fH2+ Pz0Di8l4a7rgUcMVI6zL+7vC5DZMfoeXfaoZlfiYGw1NSn3OeawadCYuQ4+evGMYnUkkx5rb0UxU 7jouhci4M62nD43pcdtgddqfnYYwvV1dwEHIx+8f97HdDLujHLR+WMybV2AJ5/QXhhs+oUNJTIdw 9jayToNSkrYkMrLbQYlMKQXsoEG+rATwsuD/N5S/AAAA//8DAFBLAQItABQABgAIAAAAIQC2gziS /gAAAOEBAAATAAAAAAAAAAAAAAAAAAAAAABbQ29udGVudF9UeXBlc10ueG1sUEsBAi0AFAAGAAgA AAAhADj9If/WAAAAlAEAAAsAAAAAAAAAAAAAAAAALwEAAF9yZWxzLy5yZWxzUEsBAi0AFAAGAAgA AAAhANE36v8XAgAARAQAAA4AAAAAAAAAAAAAAAAALgIAAGRycy9lMm9Eb2MueG1sUEsBAi0AFAAG AAgAAAAhAA/5UkbfAAAACwEAAA8AAAAAAAAAAAAAAAAAcQQAAGRycy9kb3ducmV2LnhtbFBLBQYA AAAABAAEAPMAAAB9BQAAAAA= " strokecolor="white">
                <o:lock v:ext="edit" aspectratio="t"/>
                <v:textbox>
                  <w:txbxContent>
                    <w:p w14:paraId="33AA82F3" w14:textId="51657E5E" w:rsidR="00FD1694" w:rsidRPr="006B7643" w:rsidRDefault="00FD1694" w:rsidP="007A64C0">
                      <w:r>
                        <w:t xml:space="preserve">Date </w:t>
                      </w:r>
                    </w:p>
                    <w:p w14:paraId="534C54C2" w14:textId="00ED46B0" w:rsidR="00920EE9" w:rsidRPr="006B7643" w:rsidRDefault="00920EE9" w:rsidP="007A64C0">
                      <w:r>
                        <w:t xml:space="preserve">Email </w:t>
                        <w:br/>
                        <w:t xml:space="preserve">Phone </w:t>
                      </w:r>
                    </w:p>
                  </w:txbxContent>
                </v:textbox>
                <w10:wrap type="square" anchory="page"/>
              </v:shape>
            </w:pict>
          </mc:Fallback>
        </mc:AlternateContent>
        <mc:AlternateContent>
          <mc:Choice Requires="wps">
            <w:drawing>
              <wp:anchor distT="45720" distB="45720" distL="114300" distR="114300" simplePos="0" relativeHeight="251658240" behindDoc="0" locked="0" layoutInCell="1" allowOverlap="1" wp14:anchorId="028F82A6" wp14:editId="4F77A727">
                <wp:simplePos x="0" y="0"/>
                <wp:positionH relativeFrom="column">
                  <wp:posOffset>-190500</wp:posOffset>
                </wp:positionH>
                <wp:positionV relativeFrom="page">
                  <wp:posOffset>923925</wp:posOffset>
                </wp:positionV>
                <wp:extent cx="3629025" cy="1666875"/>
                <wp:effectExtent l="0" t="0" r="28575"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1666875"/>
                        </a:xfrm>
                        <a:prstGeom prst="rect">
                          <a:avLst/>
                        </a:prstGeom>
                        <a:solidFill>
                          <a:srgbClr val="FFFFFF"/>
                        </a:solidFill>
                        <a:ln w="9525">
                          <a:solidFill>
                            <a:srgbClr val="FFFFFF"/>
                          </a:solidFill>
                          <a:miter lim="800000"/>
                          <a:headEnd/>
                          <a:tailEnd/>
                        </a:ln>
                      </wps:spPr>
                      <wps:txbx>
                        <w:txbxContent>
                          <w:p w14:paraId="66D82840" w14:textId="72888CF4" w:rsidR="00920EE9" w:rsidRPr="006B7643" w:rsidRDefault="00920EE9" w:rsidP="007A64C0">
                            <w:r>
                              <w:t>To,</w:t>
                              <w:br/>
                            </w:r>
                          </w:p>
                          <w:p w14:paraId="222290E0" w14:textId="77777777" w:rsidR="005C430C" w:rsidRPr="006B7643" w:rsidRDefault="00920EE9" w:rsidP="007A64C0">
                            <w:pPr>
                              <w:rPr>
                                <w:highlight w:val="yellow"/>
                              </w:rPr>
                            </w:pPr>
                            <w:r>
                              <w:t xml:space="preserve">Gates India</w:t>
                            </w:r>
                            <w:r>
                              <w:rPr>
                                <w:highlight w:val="yellow"/>
                              </w:rPr>
                              <w:t/>
                            </w:r>
                          </w:p>
                          <w:p w14:paraId="5C881F3C" w14:textId="04C55A37" w:rsidR="005C430C" w:rsidRPr="006B7643" w:rsidRDefault="005C430C" w:rsidP="007A64C0">
                            <w:pPr>
                              <w:rPr>
                                <w:highlight w:val="yellow"/>
                              </w:rPr>
                            </w:pPr>
                            <w:r>
                              <w:rPr>
                                <w:rFonts w:eastAsia="Times New Roman"/>
                                <w:highlight w:val="yellow"/>
                              </w:rPr>
                              <w:t xml:space="preserve">&lt;Plant address to be confirmed&gt;</w:t>
                            </w:r>
                          </w:p>
                          <w:p w14:paraId="44BBDEDB" w14:textId="6D23371B" w:rsidR="005C430C" w:rsidRPr="006B7643" w:rsidRDefault="005C430C" w:rsidP="007A64C0">
                            <w:r>
                              <w:rPr>
                                <w:highlight w:val="yellow"/>
                              </w:rPr>
                              <w:t/>
                            </w:r>
                          </w:p>
                          <w:p w14:paraId="45388DE6" w14:textId="77777777" w:rsidR="005C430C" w:rsidRPr="006B7643" w:rsidRDefault="005C430C" w:rsidP="007A64C0"/>
                          <w:p w14:paraId="0850DE1F" w14:textId="5D37EAD3" w:rsidR="00920EE9" w:rsidRPr="006B7643" w:rsidRDefault="00920EE9" w:rsidP="007A64C0">
                            <w:r>
                              <w:t xml:space="preserve">Kind Attention: Mr.</w:t>
                            </w:r>
                            <w:r>
                              <w:rPr>
                                <w:highlight w:val="yellow"/>
                              </w:rPr>
                              <w:t xml:space="preserve"/>
                            </w:r>
                          </w:p>
                          <w:p w14:paraId="46F9C0FF" w14:textId="77777777" w:rsidR="00920EE9" w:rsidRPr="006B7643" w:rsidRDefault="00920EE9" w:rsidP="007A64C0">
                            <w:r>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8F82A6" id="Text Box 2" o:spid="_x0000_s1028" type="#_x0000_t202" style="position:absolute;margin-left:-15pt;margin-top:72.75pt;width:285.75pt;height:13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72MoFgIAADMEAAAOAAAAZHJzL2Uyb0RvYy54bWysU9uO2yAQfa/Uf0C8N3bcJJtYcVbbbFNV 2l6kbT8AY2yjYoYCiZ1+fQfszabt26o8IIaBMzNnzmxvh06Rk7BOgi7ofJZSIjSHSuqmoN+/Hd6s KXGe6Yop0KKgZ+Ho7e71q21vcpFBC6oSliCIdnlvCtp6b/IkcbwVHXMzMEKjswbbMY+mbZLKsh7R O5VkabpKerCVscCFc3h7PzrpLuLXteD+S1074YkqKObm427jXoY92W1Z3lhmWsmnNNgLsuiY1Bj0 AnXPPCNHK/+B6iS34KD2Mw5dAnUtuYg1YDXz9K9qHltmRKwFyXHmQpP7f7D88+nRfLXED+9gwAbG Ipx5AP7DEQ37lulG3FkLfStYhYHngbKkNy6fvgaqXe4CSNl/ggqbzI4eItBQ2y6wgnUSRMcGnC+k i8ETjpdvV9kmzZaUcPTNV6vV+mYZY7D86buxzn8Q0JFwKKjFrkZ4dnpwPqTD8qcnIZoDJauDVCoa tin3ypITQwUc4prQ/3imNOkLulliIi+F6KRHKSvZFXSdhjWKK/D2XldRaJ5JNZ4xZaUnIgN3I4t+ KAciq4Jm4W/gtYTqjMxaGJWLk4aHFuwvSnpUbUHdzyOzghL1UWN3NvPFIsg8GovlTYaGvfaU1x6m OUIV1FMyHvd+HI2jsbJpMdKoBw132NFaRq6fs5rSR2XGFkxTFKR/bcdXz7O++w0AAP//AwBQSwME FAAGAAgAAAAhAIYa9g3fAAAACwEAAA8AAABkcnMvZG93bnJldi54bWxMj8FOwzAQRO9I/IO1SFxQ azckqApxqqoCcW7hws2Nt0lEvE5it0n5epYT3HY0o9k3xWZ2nbjgGFpPGlZLBQKp8ralWsPH++ti DSJEQ9Z0nlDDFQNsytubwuTWT7THyyHWgkso5EZDE2OfSxmqBp0JS98jsXfyozOR5VhLO5qJy10n E6WepDMt8YfG9LhrsPo6nJ0GP71cncdBJQ+f3+5ttx32p2TQ+v5u3j6DiDjHvzD84jM6lMx09Gey QXQaFo+Kt0Q20iwDwYksXfFx1JCqtQJZFvL/hvIHAAD//wMAUEsBAi0AFAAGAAgAAAAhALaDOJL+ AAAA4QEAABMAAAAAAAAAAAAAAAAAAAAAAFtDb250ZW50X1R5cGVzXS54bWxQSwECLQAUAAYACAAA ACEAOP0h/9YAAACUAQAACwAAAAAAAAAAAAAAAAAvAQAAX3JlbHMvLnJlbHNQSwECLQAUAAYACAAA ACEABu9jKBYCAAAzBAAADgAAAAAAAAAAAAAAAAAuAgAAZHJzL2Uyb0RvYy54bWxQSwECLQAUAAYA CAAAACEAhhr2Dd8AAAALAQAADwAAAAAAAAAAAAAAAABwBAAAZHJzL2Rvd25yZXYueG1sUEsFBgAA AAAEAAQA8wAAAHwFAAAAAA== " strokecolor="white">
                <v:textbox>
                  <w:txbxContent>
                    <w:p w14:paraId="66D82840" w14:textId="72888CF4" w:rsidR="00920EE9" w:rsidRPr="006B7643" w:rsidRDefault="00920EE9" w:rsidP="007A64C0">
                      <w:r>
                        <w:t>To,</w:t>
                        <w:br/>
                      </w:r>
                    </w:p>
                    <w:p w14:paraId="222290E0" w14:textId="77777777" w:rsidR="005C430C" w:rsidRPr="006B7643" w:rsidRDefault="00920EE9" w:rsidP="007A64C0">
                      <w:pPr>
                        <w:rPr>
                          <w:highlight w:val="yellow"/>
                        </w:rPr>
                      </w:pPr>
                      <w:r>
                        <w:t xml:space="preserve">Gates India</w:t>
                      </w:r>
                      <w:r>
                        <w:rPr>
                          <w:highlight w:val="yellow"/>
                        </w:rPr>
                        <w:t/>
                      </w:r>
                    </w:p>
                    <w:p w14:paraId="5C881F3C" w14:textId="04C55A37" w:rsidR="005C430C" w:rsidRPr="006B7643" w:rsidRDefault="005C430C" w:rsidP="007A64C0">
                      <w:pPr>
                        <w:rPr>
                          <w:highlight w:val="yellow"/>
                        </w:rPr>
                      </w:pPr>
                      <w:r>
                        <w:rPr>
                          <w:rFonts w:eastAsia="Times New Roman"/>
                          <w:highlight w:val="yellow"/>
                        </w:rPr>
                        <w:t xml:space="preserve">&lt;Plant address to be confirmed&gt;</w:t>
                      </w:r>
                    </w:p>
                    <w:p w14:paraId="44BBDEDB" w14:textId="6D23371B" w:rsidR="005C430C" w:rsidRPr="006B7643" w:rsidRDefault="005C430C" w:rsidP="007A64C0">
                      <w:r>
                        <w:rPr>
                          <w:highlight w:val="yellow"/>
                        </w:rPr>
                        <w:t/>
                      </w:r>
                    </w:p>
                    <w:p w14:paraId="45388DE6" w14:textId="77777777" w:rsidR="005C430C" w:rsidRPr="006B7643" w:rsidRDefault="005C430C" w:rsidP="007A64C0"/>
                    <w:p w14:paraId="0850DE1F" w14:textId="5D37EAD3" w:rsidR="00920EE9" w:rsidRPr="006B7643" w:rsidRDefault="00920EE9" w:rsidP="007A64C0">
                      <w:r>
                        <w:t xml:space="preserve">Kind Attention: Mr.</w:t>
                      </w:r>
                      <w:r>
                        <w:rPr>
                          <w:highlight w:val="yellow"/>
                        </w:rPr>
                        <w:t/>
                      </w:r>
                    </w:p>
                    <w:p w14:paraId="46F9C0FF" w14:textId="77777777" w:rsidR="00920EE9" w:rsidRPr="006B7643" w:rsidRDefault="00920EE9" w:rsidP="007A64C0">
                      <w:r>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v:textbox>
                <w10:wrap type="square" anchory="page"/>
              </v:shape>
            </w:pict>
          </mc:Fallback>
        </mc:AlternateContent>
      </w:r>
    </w:p>
    <w:p w14:paraId="7ADBEDEB" w14:textId="58809656" w:rsidR="00920EE9" w:rsidRPr="00DB52BE" w:rsidRDefault="00920EE9" w:rsidP="007A64C0"/>
    <w:p w14:paraId="62433AD8" w14:textId="38808E20" w:rsidR="00920EE9" w:rsidRPr="00DB52BE" w:rsidRDefault="00920EE9" w:rsidP="007A64C0"/>
    <w:p w14:paraId="48354EA7" w14:textId="6951A9B3" w:rsidR="00920EE9" w:rsidRPr="00DB52BE" w:rsidRDefault="00920EE9" w:rsidP="007A64C0"/>
    <w:p w14:paraId="401742DF" w14:textId="5C017AC9" w:rsidR="00920EE9" w:rsidRPr="00DB52BE" w:rsidRDefault="00920EE9" w:rsidP="007A64C0"/>
    <w:p w14:paraId="576D358F" w14:textId="59101374" w:rsidR="00920EE9" w:rsidRPr="00DB52BE" w:rsidRDefault="00920EE9" w:rsidP="007A64C0"/>
    <w:p w14:paraId="0EDD8127" w14:textId="77777777" w:rsidR="00FD1694" w:rsidRPr="00DB52BE" w:rsidRDefault="00FD1694" w:rsidP="007A64C0"/>
    <w:p w14:paraId="270138B7" w14:textId="3154C7B9" w:rsidR="00FD1694" w:rsidRPr="00DB52BE" w:rsidRDefault="00FD1694" w:rsidP="007A64C0"/>
    <w:p w14:paraId="1A38C2BC" w14:textId="77777777" w:rsidR="00844C54" w:rsidRPr="009731F4" w:rsidRDefault="00844C54" w:rsidP="007A64C0"/>
    <w:p w14:paraId="053DAD88" w14:textId="77777777" w:rsidR="00EE4A38" w:rsidRDefault="00EE4A38" w:rsidP="007A64C0"/>
    <w:p w14:paraId="18174B5D" w14:textId="77777777" w:rsidR="00EE4A38" w:rsidRDefault="00EE4A38" w:rsidP="007A64C0"/>
    <w:p w14:paraId="5120ECB7" w14:textId="2A36EC63" w:rsidR="00920EE9" w:rsidRPr="009731F4" w:rsidRDefault="00920EE9" w:rsidP="007A64C0">
      <w:r>
        <w:t xml:space="preserve">Dear Sir, </w:t>
      </w:r>
    </w:p>
    <w:p w14:paraId="30A9F365" w14:textId="77777777" w:rsidR="00844C54" w:rsidRPr="009731F4" w:rsidRDefault="00844C54" w:rsidP="007A64C0"/>
    <w:p w14:paraId="084AD46E" w14:textId="50B2E781" w:rsidR="00920EE9" w:rsidRPr="009731F4" w:rsidRDefault="00920EE9" w:rsidP="007A64C0">
      <w:r>
        <w:rPr>
          <w:b/>
          <w:bCs/>
        </w:rPr>
        <w:t>Subject: Barcoding System for RMS to Mixer Traceability</w:t>
      </w:r>
      <w:r>
        <w:t/>
      </w:r>
      <w:r>
        <w:rPr>
          <w:b/>
        </w:rPr>
        <w:t xml:space="preserve"/>
      </w:r>
      <w:r>
        <w:rPr>
          <w:highlight w:val="yellow"/>
        </w:rPr>
        <w:t/>
      </w:r>
    </w:p>
    <w:p w14:paraId="77E7565F" w14:textId="77777777" w:rsidR="00EE4A38" w:rsidRDefault="00EE4A38" w:rsidP="007A64C0"/>
    <w:p w14:paraId="402C5F9F" w14:textId="7D45C018" w:rsidR="005C0038" w:rsidRPr="009731F4" w:rsidRDefault="00B41919" w:rsidP="007A64C0">
      <w:r>
        <w:br/>
      </w:r>
      <w:r>
        <w:rPr>
          <w:highlight w:val="yellow"/>
        </w:rPr>
        <w:t>Please find annexed our technical offer for the Barcoding System for RMS to Mixer Traceability, prepared on the basis of the discussion during the plant visit. The enclosed offer contains all the technical details of the proposed solution.</w:t>
      </w:r>
      <w:r>
        <w:rPr>
          <w:highlight w:val="yellow"/>
          <w:vertAlign w:val="superscript"/>
        </w:rPr>
        <w:t/>
      </w:r>
      <w:r>
        <w:rPr>
          <w:highlight w:val="yellow"/>
        </w:rPr>
        <w:t xml:space="preserve"/>
      </w:r>
    </w:p>
    <w:p w14:paraId="44C70A93" w14:textId="42A181CD" w:rsidR="00920EE9" w:rsidRPr="009731F4" w:rsidRDefault="00920EE9" w:rsidP="007A64C0">
      <w:r>
        <w:t>In case you need any further clarifications, please feel free to call us at any time convenient to you.</w:t>
      </w:r>
    </w:p>
    <w:p w14:paraId="0F0F9955" w14:textId="6858F9FE" w:rsidR="00920EE9" w:rsidRPr="009731F4" w:rsidRDefault="009731F4" w:rsidP="007A64C0">
      <w:r>
        <w:br/>
        <w:t xml:space="preserve">Thanking you and assuring you of our best attention at all times.  </w:t>
      </w:r>
    </w:p>
    <w:p w14:paraId="15DC69D6" w14:textId="77777777" w:rsidR="00EE4A38" w:rsidRDefault="00EE4A38" w:rsidP="007A64C0"/>
    <w:p w14:paraId="14ABFF70" w14:textId="00E96BE2" w:rsidR="000123BC" w:rsidRPr="009731F4" w:rsidRDefault="00920EE9" w:rsidP="007A64C0">
      <w:r>
        <w:t xml:space="preserve">  </w:t>
      </w:r>
    </w:p>
    <w:p w14:paraId="51D9B8B3" w14:textId="77777777" w:rsidR="00DB52BE" w:rsidRPr="009731F4" w:rsidRDefault="00DB52BE" w:rsidP="007A64C0"/>
    <w:p w14:paraId="21A842B2" w14:textId="417A6ACA" w:rsidR="00920EE9" w:rsidRPr="009731F4" w:rsidRDefault="00920EE9" w:rsidP="007A64C0">
      <w:r>
        <w:t xml:space="preserve">Yours truly,  </w:t>
        <w:br/>
      </w:r>
    </w:p>
    <w:p w14:paraId="4794D1FD" w14:textId="5F420807" w:rsidR="005C430C" w:rsidRPr="009731F4" w:rsidRDefault="0023067E" w:rsidP="007A64C0">
      <w:pPr>
        <w:rPr>
          <w:highlight w:val="yellow"/>
        </w:rPr>
      </w:pPr>
      <w:r>
        <w:rPr>
          <w:highlight w:val="yellow"/>
        </w:rPr>
        <w:t>Sanjay Goyal</w:t>
      </w:r>
    </w:p>
    <w:p w14:paraId="47EA31B0" w14:textId="713BFFED" w:rsidR="00FD1694" w:rsidRPr="009731F4" w:rsidRDefault="005C430C" w:rsidP="007A64C0">
      <w:pPr>
        <w:rPr>
          <w:b/>
        </w:rPr>
      </w:pPr>
      <w:r>
        <w:rPr>
          <w:highlight w:val="yellow"/>
        </w:rPr>
        <w:t xml:space="preserve">&lt;Designation&gt;</w:t>
      </w:r>
    </w:p>
    <w:p w14:paraId="0CD3024D" w14:textId="5E74CA1C" w:rsidR="00DB52BE" w:rsidRPr="009731F4" w:rsidRDefault="00EE4A38" w:rsidP="007A64C0">
      <w:r>
        <w:br/>
      </w:r>
    </w:p>
    <w:p w14:paraId="097135F6" w14:textId="77777777" w:rsidR="00A6376B" w:rsidRPr="00EE4A38" w:rsidRDefault="00920EE9" w:rsidP="007A64C0">
      <w:pPr>
        <w:rPr>
          <w:b/>
          <w:bCs/>
          <w:color w:val="27166F" w:themeColor="accent1"/>
          <w:sz w:val="20"/>
          <w:szCs w:val="20"/>
        </w:rPr>
        <w:sectPr w:rsidR="00A6376B" w:rsidRPr="00EE4A38" w:rsidSect="00763535">
          <w:headerReference w:type="even" r:id="rId13"/>
          <w:headerReference w:type="default" r:id="rId14"/>
          <w:footerReference w:type="default" r:id="rId15"/>
          <w:headerReference w:type="first" r:id="rId16"/>
          <w:pgSz w:w="12240" w:h="15840"/>
          <w:pgMar w:top="1440" w:right="1440" w:bottom="1440" w:left="1440" w:header="720" w:footer="441" w:gutter="0"/>
          <w:pgNumType w:start="1"/>
          <w:cols w:space="720"/>
          <w:docGrid w:linePitch="299"/>
        </w:sectPr>
      </w:pPr>
      <w:r>
        <w:rPr>
          <w:b/>
          <w:bCs/>
          <w:color w:val="27166F" w:themeColor="accent1"/>
        </w:rPr>
        <w:t>Smart Controls India Limited</w:t>
      </w:r>
    </w:p>
    <w:p w14:paraId="71F56A36" w14:textId="319E8B9E" w:rsidR="00D00AE4" w:rsidRDefault="00D00AE4" w:rsidP="007A64C0"/>
    <w:p w14:paraId="0EC2335A" w14:textId="77777777" w:rsidR="009731F4" w:rsidRDefault="009731F4" w:rsidP="007A64C0"/>
    <w:p w14:paraId="5B61B2F0" w14:textId="77777777" w:rsidR="009731F4" w:rsidRPr="00DB52BE" w:rsidRDefault="009731F4" w:rsidP="007A64C0"/>
    <w:p w14:paraId="54877014" w14:textId="0E431FFB" w:rsidR="00D00AE4" w:rsidRPr="00DB52BE" w:rsidRDefault="00D00AE4" w:rsidP="007A64C0"/>
    <w:p w14:paraId="532BF3DC" w14:textId="216E698B" w:rsidR="00D00AE4" w:rsidRPr="00DB52BE" w:rsidRDefault="00D00AE4" w:rsidP="007A64C0"/>
    <w:p w14:paraId="5837190F" w14:textId="6CD9624B" w:rsidR="00D00AE4" w:rsidRPr="00DB52BE" w:rsidRDefault="00D00AE4" w:rsidP="007A64C0"/>
    <w:p w14:paraId="0D20F614" w14:textId="1604760E" w:rsidR="009836DE" w:rsidRPr="00DB52BE" w:rsidRDefault="009836DE" w:rsidP="007A64C0"/>
    <w:p w14:paraId="54C941FE" w14:textId="11FC0F8A" w:rsidR="00D00AE4" w:rsidRPr="00DB52BE" w:rsidRDefault="00D00AE4" w:rsidP="007A64C0">
      <w:pPr>
        <w:rPr>
          <w:sz w:val="36"/>
          <w:szCs w:val="36"/>
        </w:rPr>
      </w:pPr>
    </w:p>
    <w:p w14:paraId="5FD8162B" w14:textId="489B6A35" w:rsidR="00D00AE4" w:rsidRPr="00DB52BE" w:rsidRDefault="00B92E1D" w:rsidP="007A64C0">
      <w:r>
        <w:rPr>
          <w:noProof/>
        </w:rPr>
        <mc:AlternateContent>
          <mc:Choice Requires="wps">
            <w:drawing>
              <wp:anchor distT="45720" distB="45720" distL="114300" distR="114300" simplePos="0" relativeHeight="251664385" behindDoc="0" locked="0" layoutInCell="1" allowOverlap="1" wp14:anchorId="58CFA42C" wp14:editId="3B02CC8F">
                <wp:simplePos x="0" y="0"/>
                <wp:positionH relativeFrom="column">
                  <wp:posOffset>-246380</wp:posOffset>
                </wp:positionH>
                <wp:positionV relativeFrom="paragraph">
                  <wp:posOffset>234315</wp:posOffset>
                </wp:positionV>
                <wp:extent cx="6158865" cy="552450"/>
                <wp:effectExtent l="0" t="0" r="0" b="0"/>
                <wp:wrapTopAndBottom/>
                <wp:docPr id="20126449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8865" cy="552450"/>
                        </a:xfrm>
                        <a:prstGeom prst="rect">
                          <a:avLst/>
                        </a:prstGeom>
                        <a:noFill/>
                        <a:ln w="9525">
                          <a:noFill/>
                          <a:miter lim="800000"/>
                          <a:headEnd/>
                          <a:tailEnd/>
                        </a:ln>
                      </wps:spPr>
                      <wps:txbx>
                        <w:txbxContent>
                          <w:p w14:paraId="5D9F1E12" w14:textId="7AB76872" w:rsidR="001F7FBD" w:rsidRPr="009458C5" w:rsidRDefault="001F7FBD" w:rsidP="009458C5">
                            <w:pPr>
                              <w:jc w:val="center"/>
                              <w:rPr>
                                <w:b/>
                                <w:bCs/>
                                <w:color w:val="27166F" w:themeColor="accent1"/>
                                <w:sz w:val="44"/>
                                <w:szCs w:val="44"/>
                              </w:rPr>
                            </w:pPr>
                            <w:r>
                              <w:rPr>
                                <w:b/>
                                <w:bCs/>
                                <w:color w:val="27166F" w:themeColor="accent1"/>
                                <w:sz w:val="44"/>
                                <w:szCs w:val="44"/>
                              </w:rPr>
                              <w:t xml:space="preserve">Technical Offer </w:t>
                              <w:b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8CFA42C" id="_x0000_s1029" type="#_x0000_t202" style="position:absolute;margin-left:-19.4pt;margin-top:18.45pt;width:484.95pt;height:43.5pt;z-index:25166438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HfUnz/gEAANYDAAAOAAAAZHJzL2Uyb0RvYy54bWysU8tu2zAQvBfoPxC817Jdy3UEy0GaNEWB 9AGk/QCaoiyiJJdd0pbcr8+SchyjvRXVgeBytcOd2eH6erCGHRQGDa7ms8mUM+UkNNrtav7j+/2b FWchCtcIA07V/KgCv968frXufaXm0IFpFDICcaHqfc27GH1VFEF2yoowAa8cJVtAKyKFuCsaFD2h W1PMp9Nl0QM2HkGqEOj0bkzyTcZvWyXj17YNKjJTc+ot5hXzuk1rsVmLaofCd1qe2hD/0IUV2tGl Z6g7EQXbo/4LymqJEKCNEwm2gLbVUmUOxGY2/YPNYye8ylxInODPMoX/Byu/HB79N2RxeA8DDTCT CP4B5M/AHNx2wu3UDSL0nRINXTxLkhW9D9WpNEkdqpBAtv1naGjIYh8hAw0t2qQK8WSETgM4nkVX Q2SSDpezcrValpxJypXlfFHmqRSieq72GOJHBZalTc2RhprRxeEhxNSNqJ5/SZc5uNfG5MEax/qa X5XzMhdcZKyO5Dujbc1X0/SNTkgkP7gmF0ehzbinC4w7sU5ER8px2A5MNzV/m2qTCFtojiQDwmgz eha06QB/c9aTxWoefu0FKs7MJ0dSXs0Wi+TJHCzKd3MK8DKzvcwIJwmq5jIiZ2NwG7OTR9I3JHqr sx4vvZyaJvNkmU5GT+68jPNfL89x8wQAAP//AwBQSwMEFAAGAAgAAAAhABw6xdjgAAAACgEAAA8A AABkcnMvZG93bnJldi54bWxMj9FKw0AQRd8F/2EZwRdpN2kgNjGbIkJBij5Y/YBJdpsNzc6G7DaN f+/4pI/DPdx7ptotbhCzmULvSUG6TkAYar3uqVPw9blfbUGEiKRx8GQUfJsAu/r2psJS+yt9mPkY O8ElFEpUYGMcSylDa43DsPajIc5OfnIY+Zw6qSe8crkb5CZJcumwJ16wOJoXa9rz8eIUPNgxeX87 vTZ7nbf2fAj46OaDUvd3y/MTiGiW+AfDrz6rQ81Ojb+QDmJQsMq2rB4VZHkBgoEiS1MQDZObrABZ V/L/C/UPAAAA//8DAFBLAQItABQABgAIAAAAIQC2gziS/gAAAOEBAAATAAAAAAAAAAAAAAAAAAAA AABbQ29udGVudF9UeXBlc10ueG1sUEsBAi0AFAAGAAgAAAAhADj9If/WAAAAlAEAAAsAAAAAAAAA AAAAAAAALwEAAF9yZWxzLy5yZWxzUEsBAi0AFAAGAAgAAAAhAAd9SfP+AQAA1gMAAA4AAAAAAAAA AAAAAAAALgIAAGRycy9lMm9Eb2MueG1sUEsBAi0AFAAGAAgAAAAhABw6xdjgAAAACgEAAA8AAAAA AAAAAAAAAAAAWAQAAGRycy9kb3ducmV2LnhtbFBLBQYAAAAABAAEAPMAAABlBQAAAAA= " filled="f" stroked="f">
                <v:textbox>
                  <w:txbxContent>
                    <w:p w14:paraId="5D9F1E12" w14:textId="7AB76872" w:rsidR="001F7FBD" w:rsidRPr="009458C5" w:rsidRDefault="001F7FBD" w:rsidP="009458C5">
                      <w:pPr>
                        <w:jc w:val="center"/>
                        <w:rPr>
                          <w:b/>
                          <w:bCs/>
                          <w:color w:val="27166F" w:themeColor="accent1"/>
                          <w:sz w:val="44"/>
                          <w:szCs w:val="44"/>
                        </w:rPr>
                      </w:pPr>
                      <w:r>
                        <w:rPr>
                          <w:b/>
                          <w:bCs/>
                          <w:color w:val="27166F" w:themeColor="accent1"/>
                          <w:sz w:val="44"/>
                          <w:szCs w:val="44"/>
                        </w:rPr>
                        <w:t xml:space="preserve">Technical Offer </w:t>
                        <w:br/>
                      </w:r>
                    </w:p>
                  </w:txbxContent>
                </v:textbox>
                <w10:wrap type="topAndBottom"/>
              </v:shape>
            </w:pict>
          </mc:Fallback>
        </mc:AlternateContent>
        <mc:AlternateContent>
          <mc:Choice Requires="wps">
            <w:drawing>
              <wp:anchor distT="45720" distB="45720" distL="114300" distR="114300" simplePos="0" relativeHeight="251662337" behindDoc="0" locked="0" layoutInCell="1" allowOverlap="1" wp14:anchorId="3DBB9C37" wp14:editId="46FCA8B0">
                <wp:simplePos x="0" y="0"/>
                <wp:positionH relativeFrom="column">
                  <wp:posOffset>-333375</wp:posOffset>
                </wp:positionH>
                <wp:positionV relativeFrom="paragraph">
                  <wp:posOffset>800100</wp:posOffset>
                </wp:positionV>
                <wp:extent cx="6667500" cy="2600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0" cy="2600325"/>
                        </a:xfrm>
                        <a:prstGeom prst="rect">
                          <a:avLst/>
                        </a:prstGeom>
                        <a:noFill/>
                        <a:ln w="9525">
                          <a:noFill/>
                          <a:miter lim="800000"/>
                          <a:headEnd/>
                          <a:tailEnd/>
                        </a:ln>
                      </wps:spPr>
                      <wps:txbx>
                        <w:txbxContent>
                          <w:p w14:paraId="4AF64C54" w14:textId="0EA31C3C" w:rsidR="00DB5037" w:rsidRPr="009458C5" w:rsidRDefault="002B0068" w:rsidP="009458C5">
                            <w:pPr>
                              <w:rPr>
                                <w:b/>
                                <w:bCs/>
                                <w:color w:val="27166F" w:themeColor="accent1"/>
                                <w:sz w:val="40"/>
                                <w:szCs w:val="40"/>
                              </w:rPr>
                            </w:pPr>
                            <w:r>
                              <w:rPr>
                                <w:b/>
                                <w:bCs/>
                                <w:sz w:val="40"/>
                                <w:szCs w:val="40"/>
                              </w:rPr>
                              <w:t>Offer Number: &lt;Offer No&gt;</w:t>
                              <w:tab/>
                              <w:t xml:space="preserve"/>
                            </w:r>
                            <w:r>
                              <w:rPr>
                                <w:b/>
                                <w:bCs/>
                                <w:color w:val="27166F" w:themeColor="accent1"/>
                                <w:sz w:val="40"/>
                                <w:szCs w:val="40"/>
                              </w:rPr>
                              <w:t/>
                              <w:br/>
                            </w:r>
                          </w:p>
                          <w:p w14:paraId="65DB0A8E" w14:textId="2C290E32" w:rsidR="00DB5037" w:rsidRPr="009458C5" w:rsidRDefault="00DB5037" w:rsidP="009458C5">
                            <w:pPr>
                              <w:rPr>
                                <w:b/>
                                <w:bCs/>
                                <w:color w:val="C00000"/>
                                <w:sz w:val="40"/>
                                <w:szCs w:val="40"/>
                              </w:rPr>
                            </w:pPr>
                            <w:r>
                              <w:rPr>
                                <w:b/>
                                <w:bCs/>
                                <w:sz w:val="40"/>
                                <w:szCs w:val="40"/>
                              </w:rPr>
                              <w:t>Customer: Gates India</w:t>
                              <w:tab/>
                              <w:tab/>
                              <w:t xml:space="preserve"/>
                            </w:r>
                            <w:r>
                              <w:rPr>
                                <w:b/>
                                <w:bCs/>
                                <w:color w:val="27166F" w:themeColor="accent1"/>
                                <w:sz w:val="40"/>
                                <w:szCs w:val="40"/>
                              </w:rPr>
                              <w:t/>
                            </w:r>
                            <w:r>
                              <w:rPr>
                                <w:b/>
                                <w:bCs/>
                                <w:color w:val="0054A6"/>
                                <w:sz w:val="40"/>
                                <w:szCs w:val="40"/>
                              </w:rPr>
                              <w:br/>
                            </w:r>
                            <w:r>
                              <w:rPr>
                                <w:b/>
                                <w:bCs/>
                                <w:sz w:val="40"/>
                                <w:szCs w:val="40"/>
                              </w:rPr>
                              <w:t>End Customer: Gates India</w:t>
                              <w:tab/>
                              <w:t xml:space="preserve"/>
                            </w:r>
                            <w:r>
                              <w:rPr>
                                <w:b/>
                                <w:bCs/>
                                <w:color w:val="27166F" w:themeColor="accent1"/>
                                <w:sz w:val="40"/>
                                <w:szCs w:val="40"/>
                              </w:rPr>
                              <w:t/>
                            </w:r>
                          </w:p>
                          <w:p w14:paraId="1F30D3D6" w14:textId="112482F0" w:rsidR="00DB5037" w:rsidRPr="009458C5" w:rsidRDefault="00DB5037" w:rsidP="009458C5">
                            <w:pPr>
                              <w:rPr>
                                <w:b/>
                                <w:bCs/>
                                <w:color w:val="C00000"/>
                                <w:sz w:val="40"/>
                                <w:szCs w:val="40"/>
                              </w:rPr>
                            </w:pPr>
                            <w:r>
                              <w:rPr>
                                <w:b/>
                                <w:bCs/>
                                <w:sz w:val="40"/>
                                <w:szCs w:val="40"/>
                              </w:rPr>
                              <w:t>Project: Barcoding System for RMS to Mixer Traceability</w:t>
                              <w:tab/>
                              <w:tab/>
                              <w:tab/>
                              <w:t xml:space="preserve"/>
                            </w:r>
                            <w:r>
                              <w:rPr>
                                <w:b/>
                                <w:bCs/>
                                <w:color w:val="27166F" w:themeColor="accent1"/>
                                <w:sz w:val="40"/>
                                <w:szCs w:val="40"/>
                              </w:rPr>
                              <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3DBB9C37" id="_x0000_s1030" type="#_x0000_t202" style="position:absolute;margin-left:-26.25pt;margin-top:63pt;width:525pt;height:204.75pt;z-index:25166233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Ycru7/QEAANcDAAAOAAAAZHJzL2Uyb0RvYy54bWysU8tu2zAQvBfoPxC815Jd20kEy0GaNEWB 9AGk/QCaoiyiJJdd0pbcr8+SchwjvRXVgeByxdmd2eHqerCG7RUGDa7m00nJmXISGu22Nf/54/7d JWchCtcIA07V/KACv16/fbPqfaVm0IFpFDICcaHqfc27GH1VFEF2yoowAa8cJVtAKyKFuC0aFD2h W1PMynJZ9ICNR5AqBDq9G5N8nfHbVsn4rW2DiszUnHqLecW8btJarFei2qLwnZbHNsQ/dGGFdlT0 BHUnomA71H9BWS0RArRxIsEW0LZaqsyB2EzLV2weO+FV5kLiBH+SKfw/WPl1/+i/I4vDBxhogJlE 8A8gfwXm4LYTbqtuEKHvlGio8DRJVvQ+VMerSepQhQSy6b9AQ0MWuwgZaGjRJlWIJyN0GsDhJLoa IpN0uFwuLxYlpSTlZsuyfD9b5Bqier7uMcRPCixLm5ojTTXDi/1DiKkdUT3/kqo5uNfG5Mkax/qa Xy0I8lXG6kjGM9rW/LJM32iFxPKja/LlKLQZ91TAuCPtxHTkHIfNwHRT83m6m1TYQHMgHRBGn9G7 oE0H+IeznjxW8/B7J1BxZj470vJqOp8nU+ZgvriYUYDnmc15RjhJUDWXETkbg9uYrTxSuyHVW531 eOnl2DS5J8t0dHqy53mc/3p5j+snAAAA//8DAFBLAwQUAAYACAAAACEAuUQN+OAAAAALAQAADwAA AGRycy9kb3ducmV2LnhtbEyPwU7DMBBE70j8g7VIXFDrEJS0TeNUCKkSquBA4QM2sRtHjddR7Kbh 71lOcNyZp9mZcje7XkxmDJ0nBY/LBIShxuuOWgVfn/vFGkSISBp7T0bBtwmwq25vSiy0v9KHmY6x FRxCoUAFNsahkDI01jgMSz8YYu/kR4eRz7GVesQrh7tepkmSS4cd8QeLg3mxpjkfL07Bgx2S97fT a73XeWPPh4ArNx2Uur+bn7cgopnjHwy/9bk6VNyp9hfSQfQKFlmaMcpGmvMoJjabFSu1guwpy0BW pfy/ofoBAAD//wMAUEsBAi0AFAAGAAgAAAAhALaDOJL+AAAA4QEAABMAAAAAAAAAAAAAAAAAAAAA AFtDb250ZW50X1R5cGVzXS54bWxQSwECLQAUAAYACAAAACEAOP0h/9YAAACUAQAACwAAAAAAAAAA AAAAAAAvAQAAX3JlbHMvLnJlbHNQSwECLQAUAAYACAAAACEAGHK7u/0BAADXAwAADgAAAAAAAAAA AAAAAAAuAgAAZHJzL2Uyb0RvYy54bWxQSwECLQAUAAYACAAAACEAuUQN+OAAAAALAQAADwAAAAAA AAAAAAAAAABXBAAAZHJzL2Rvd25yZXYueG1sUEsFBgAAAAAEAAQA8wAAAGQFAAAAAA== " filled="f" stroked="f">
                <v:textbox>
                  <w:txbxContent>
                    <w:p w14:paraId="4AF64C54" w14:textId="0EA31C3C" w:rsidR="00DB5037" w:rsidRPr="009458C5" w:rsidRDefault="002B0068" w:rsidP="009458C5">
                      <w:pPr>
                        <w:rPr>
                          <w:b/>
                          <w:bCs/>
                          <w:color w:val="27166F" w:themeColor="accent1"/>
                          <w:sz w:val="40"/>
                          <w:szCs w:val="40"/>
                        </w:rPr>
                      </w:pPr>
                      <w:r>
                        <w:rPr>
                          <w:b/>
                          <w:bCs/>
                          <w:sz w:val="40"/>
                          <w:szCs w:val="40"/>
                        </w:rPr>
                        <w:t>Offer Number: &lt;Offer No&gt;</w:t>
                        <w:tab/>
                        <w:t xml:space="preserve"/>
                      </w:r>
                      <w:r>
                        <w:rPr>
                          <w:b/>
                          <w:bCs/>
                          <w:color w:val="27166F" w:themeColor="accent1"/>
                          <w:sz w:val="40"/>
                          <w:szCs w:val="40"/>
                        </w:rPr>
                        <w:t/>
                        <w:br/>
                      </w:r>
                    </w:p>
                    <w:p w14:paraId="65DB0A8E" w14:textId="2C290E32" w:rsidR="00DB5037" w:rsidRPr="009458C5" w:rsidRDefault="00DB5037" w:rsidP="009458C5">
                      <w:pPr>
                        <w:rPr>
                          <w:b/>
                          <w:bCs/>
                          <w:color w:val="C00000"/>
                          <w:sz w:val="40"/>
                          <w:szCs w:val="40"/>
                        </w:rPr>
                      </w:pPr>
                      <w:r>
                        <w:rPr>
                          <w:b/>
                          <w:bCs/>
                          <w:sz w:val="40"/>
                          <w:szCs w:val="40"/>
                        </w:rPr>
                        <w:t>Customer: Gates India</w:t>
                        <w:tab/>
                        <w:tab/>
                        <w:t xml:space="preserve"/>
                      </w:r>
                      <w:r>
                        <w:rPr>
                          <w:b/>
                          <w:bCs/>
                          <w:color w:val="27166F" w:themeColor="accent1"/>
                          <w:sz w:val="40"/>
                          <w:szCs w:val="40"/>
                        </w:rPr>
                        <w:t/>
                      </w:r>
                      <w:r>
                        <w:rPr>
                          <w:b/>
                          <w:bCs/>
                          <w:color w:val="0054A6"/>
                          <w:sz w:val="40"/>
                          <w:szCs w:val="40"/>
                        </w:rPr>
                        <w:br/>
                      </w:r>
                      <w:r>
                        <w:rPr>
                          <w:b/>
                          <w:bCs/>
                          <w:sz w:val="40"/>
                          <w:szCs w:val="40"/>
                        </w:rPr>
                        <w:t>End Customer: Gates India</w:t>
                        <w:tab/>
                        <w:t xml:space="preserve"/>
                      </w:r>
                      <w:r>
                        <w:rPr>
                          <w:b/>
                          <w:bCs/>
                          <w:color w:val="27166F" w:themeColor="accent1"/>
                          <w:sz w:val="40"/>
                          <w:szCs w:val="40"/>
                        </w:rPr>
                        <w:t/>
                      </w:r>
                    </w:p>
                    <w:p w14:paraId="1F30D3D6" w14:textId="112482F0" w:rsidR="00DB5037" w:rsidRPr="009458C5" w:rsidRDefault="00DB5037" w:rsidP="009458C5">
                      <w:pPr>
                        <w:rPr>
                          <w:b/>
                          <w:bCs/>
                          <w:color w:val="C00000"/>
                          <w:sz w:val="40"/>
                          <w:szCs w:val="40"/>
                        </w:rPr>
                      </w:pPr>
                      <w:r>
                        <w:rPr>
                          <w:b/>
                          <w:bCs/>
                          <w:sz w:val="40"/>
                          <w:szCs w:val="40"/>
                        </w:rPr>
                        <w:t>Project: Barcoding System for RMS to Mixer Traceability</w:t>
                        <w:tab/>
                        <w:tab/>
                        <w:tab/>
                        <w:t xml:space="preserve"/>
                      </w:r>
                      <w:r>
                        <w:rPr>
                          <w:b/>
                          <w:bCs/>
                          <w:color w:val="27166F" w:themeColor="accent1"/>
                          <w:sz w:val="40"/>
                          <w:szCs w:val="40"/>
                        </w:rPr>
                        <w:t/>
                      </w:r>
                    </w:p>
                  </w:txbxContent>
                </v:textbox>
                <w10:wrap type="topAndBottom"/>
              </v:shape>
            </w:pict>
          </mc:Fallback>
        </mc:AlternateContent>
      </w:r>
    </w:p>
    <w:p w14:paraId="7FD7561F" w14:textId="6C996707" w:rsidR="00D00AE4" w:rsidRPr="00DB52BE" w:rsidRDefault="00D00AE4" w:rsidP="007A64C0"/>
    <w:p w14:paraId="030FCFB0" w14:textId="549D1D61" w:rsidR="00D00AE4" w:rsidRPr="00DB52BE" w:rsidRDefault="00D00AE4" w:rsidP="007A64C0"/>
    <w:p w14:paraId="109F401F" w14:textId="253E5269" w:rsidR="00D00AE4" w:rsidRPr="00DB52BE" w:rsidRDefault="00D00AE4" w:rsidP="007A64C0"/>
    <w:p w14:paraId="1EF78038" w14:textId="17FEAE27" w:rsidR="00FD1694" w:rsidRPr="00DB52BE" w:rsidRDefault="00FD1694" w:rsidP="007A64C0"/>
    <w:p w14:paraId="206BBE6D" w14:textId="60750E2C" w:rsidR="00FD1694" w:rsidRPr="00DB52BE" w:rsidRDefault="00FD1694" w:rsidP="007A64C0"/>
    <w:p w14:paraId="05AD9F21" w14:textId="1713AB37" w:rsidR="00DB5037" w:rsidRDefault="00DB5037" w:rsidP="007A64C0">
      <w:r>
        <w:br w:type="page"/>
      </w:r>
    </w:p>
    <w:bookmarkStart w:id="0" w:name="_Toc87482719" w:displacedByCustomXml="next"/>
    <w:bookmarkStart w:id="1" w:name="_Toc29301248" w:displacedByCustomXml="next"/>
    <w:sdt>
      <w:sdtPr>
        <w:rPr>
          <w:rFonts w:asciiTheme="minorHAnsi" w:eastAsiaTheme="minorEastAsia" w:hAnsiTheme="minorHAnsi" w:cstheme="minorBidi"/>
          <w:b w:val="0"/>
          <w:bCs w:val="0"/>
          <w:smallCaps w:val="0"/>
          <w:color w:val="auto"/>
          <w:sz w:val="22"/>
          <w:szCs w:val="22"/>
        </w:rPr>
        <w:id w:val="-668251353"/>
        <w:docPartObj>
          <w:docPartGallery w:val="Table of Contents"/>
          <w:docPartUnique/>
        </w:docPartObj>
      </w:sdtPr>
      <w:sdtEndPr>
        <w:rPr>
          <w:noProof/>
        </w:rPr>
      </w:sdtEndPr>
      <w:sdtContent>
        <w:p w14:paraId="1B90C764" w14:textId="44AE4190" w:rsidR="0080704F" w:rsidRDefault="0080704F">
          <w:pPr>
            <w:pStyle w:val="TOCHeading"/>
          </w:pPr>
          <w:r>
            <w:t>Table of Contents</w:t>
          </w:r>
        </w:p>
        <w:p w14:paraId="1DB65157" w14:textId="1E497ECF" w:rsidR="0027201C" w:rsidRDefault="0080704F">
          <w:pPr>
            <w:pStyle w:val="TOC1"/>
            <w:tabs>
              <w:tab w:val="left" w:pos="440"/>
              <w:tab w:val="right" w:leader="dot" w:pos="8630"/>
            </w:tabs>
            <w:rPr>
              <w:noProof/>
              <w:kern w:val="2"/>
              <w:sz w:val="24"/>
              <w:szCs w:val="24"/>
              <w:lang w:eastAsia="en-IN"/>
              <w14:ligatures w14:val="standardContextual"/>
            </w:rPr>
          </w:pPr>
          <w:r>
            <w:fldChar w:fldCharType="begin"/>
            <w:instrText xml:space="preserve"> TOC \o "1-3" \h \z \u </w:instrText>
            <w:fldChar w:fldCharType="separate"/>
          </w:r>
          <w:hyperlink w:anchor="_Toc184174862" w:history="1">
            <w:r>
              <w:rPr>
                <w:rStyle w:val="Hyperlink"/>
                <w:noProof/>
              </w:rPr>
              <w:t>2</w:t>
            </w:r>
            <w:r>
              <w:rPr>
                <w:noProof/>
                <w:kern w:val="2"/>
                <w:sz w:val="24"/>
                <w:szCs w:val="24"/>
                <w:lang w:eastAsia="en-IN"/>
                <w14:ligatures w14:val="standardContextual"/>
              </w:rPr>
              <w:tab/>
            </w:r>
            <w:r>
              <w:rPr>
                <w:rStyle w:val="Hyperlink"/>
                <w:noProof/>
              </w:rPr>
              <w:t>Terms and Abbreviations</w:t>
            </w:r>
            <w:r>
              <w:rPr>
                <w:noProof/>
                <w:webHidden/>
              </w:rPr>
              <w:tab/>
              <w:fldChar w:fldCharType="begin"/>
              <w:instrText xml:space="preserve"> PAGEREF _Toc184174862 \h </w:instrText>
              <w:fldChar w:fldCharType="separate"/>
              <w:t>4</w:t>
              <w:fldChar w:fldCharType="end"/>
            </w:r>
          </w:hyperlink>
        </w:p>
        <w:p w14:paraId="765B4A99" w14:textId="50F38D25" w:rsidR="0027201C" w:rsidRDefault="0027201C">
          <w:pPr>
            <w:pStyle w:val="TOC1"/>
            <w:tabs>
              <w:tab w:val="left" w:pos="440"/>
              <w:tab w:val="right" w:leader="dot" w:pos="8630"/>
            </w:tabs>
            <w:rPr>
              <w:noProof/>
              <w:kern w:val="2"/>
              <w:sz w:val="24"/>
              <w:szCs w:val="24"/>
              <w:lang w:eastAsia="en-IN"/>
              <w14:ligatures w14:val="standardContextual"/>
            </w:rPr>
          </w:pPr>
          <w:hyperlink w:anchor="_Toc184174863" w:history="1">
            <w:r>
              <w:rPr>
                <w:rStyle w:val="Hyperlink"/>
                <w:noProof/>
              </w:rPr>
              <w:t>3</w:t>
            </w:r>
            <w:r>
              <w:rPr>
                <w:noProof/>
                <w:kern w:val="2"/>
                <w:sz w:val="24"/>
                <w:szCs w:val="24"/>
                <w:lang w:eastAsia="en-IN"/>
                <w14:ligatures w14:val="standardContextual"/>
              </w:rPr>
              <w:tab/>
            </w:r>
            <w:r>
              <w:rPr>
                <w:rStyle w:val="Hyperlink"/>
                <w:noProof/>
              </w:rPr>
              <w:t>Basis Of Offer</w:t>
            </w:r>
            <w:r>
              <w:rPr>
                <w:noProof/>
                <w:webHidden/>
              </w:rPr>
              <w:tab/>
              <w:fldChar w:fldCharType="begin"/>
              <w:instrText xml:space="preserve"> PAGEREF _Toc184174863 \h </w:instrText>
              <w:fldChar w:fldCharType="separate"/>
              <w:t>5</w:t>
              <w:fldChar w:fldCharType="end"/>
            </w:r>
          </w:hyperlink>
        </w:p>
        <w:p w14:paraId="2749C12D" w14:textId="2C8FF58E" w:rsidR="0027201C" w:rsidRDefault="0027201C">
          <w:pPr>
            <w:pStyle w:val="TOC2"/>
            <w:tabs>
              <w:tab w:val="left" w:pos="880"/>
              <w:tab w:val="right" w:leader="dot" w:pos="8630"/>
            </w:tabs>
            <w:rPr>
              <w:noProof/>
              <w:kern w:val="2"/>
              <w:sz w:val="24"/>
              <w:szCs w:val="24"/>
              <w:lang w:eastAsia="en-IN"/>
              <w14:ligatures w14:val="standardContextual"/>
            </w:rPr>
          </w:pPr>
          <w:hyperlink w:anchor="_Toc184174864" w:history="1">
            <w:r>
              <w:rPr>
                <w:rStyle w:val="Hyperlink"/>
                <w:noProof/>
              </w:rPr>
              <w:t>3.1</w:t>
            </w:r>
            <w:r>
              <w:rPr>
                <w:noProof/>
                <w:kern w:val="2"/>
                <w:sz w:val="24"/>
                <w:szCs w:val="24"/>
                <w:lang w:eastAsia="en-IN"/>
                <w14:ligatures w14:val="standardContextual"/>
              </w:rPr>
              <w:tab/>
            </w:r>
            <w:r>
              <w:rPr>
                <w:rStyle w:val="Hyperlink"/>
                <w:noProof/>
              </w:rPr>
              <w:t>Revision History</w:t>
            </w:r>
            <w:r>
              <w:rPr>
                <w:noProof/>
                <w:webHidden/>
              </w:rPr>
              <w:tab/>
              <w:fldChar w:fldCharType="begin"/>
              <w:instrText xml:space="preserve"> PAGEREF _Toc184174864 \h </w:instrText>
              <w:fldChar w:fldCharType="separate"/>
              <w:t>5</w:t>
              <w:fldChar w:fldCharType="end"/>
            </w:r>
          </w:hyperlink>
        </w:p>
        <w:p w14:paraId="53849CE9" w14:textId="1BF94319" w:rsidR="0027201C" w:rsidRDefault="0027201C">
          <w:pPr>
            <w:pStyle w:val="TOC2"/>
            <w:tabs>
              <w:tab w:val="left" w:pos="880"/>
              <w:tab w:val="right" w:leader="dot" w:pos="8630"/>
            </w:tabs>
            <w:rPr>
              <w:noProof/>
              <w:kern w:val="2"/>
              <w:sz w:val="24"/>
              <w:szCs w:val="24"/>
              <w:lang w:eastAsia="en-IN"/>
              <w14:ligatures w14:val="standardContextual"/>
            </w:rPr>
          </w:pPr>
          <w:hyperlink w:anchor="_Toc184174865" w:history="1">
            <w:r>
              <w:rPr>
                <w:rStyle w:val="Hyperlink"/>
                <w:noProof/>
              </w:rPr>
              <w:t>3.2</w:t>
            </w:r>
            <w:r>
              <w:rPr>
                <w:noProof/>
                <w:kern w:val="2"/>
                <w:sz w:val="24"/>
                <w:szCs w:val="24"/>
                <w:lang w:eastAsia="en-IN"/>
                <w14:ligatures w14:val="standardContextual"/>
              </w:rPr>
              <w:tab/>
            </w:r>
            <w:r>
              <w:rPr>
                <w:rStyle w:val="Hyperlink"/>
                <w:noProof/>
              </w:rPr>
              <w:t>Functional Overview</w:t>
            </w:r>
            <w:r>
              <w:rPr>
                <w:noProof/>
                <w:webHidden/>
              </w:rPr>
              <w:tab/>
              <w:fldChar w:fldCharType="begin"/>
              <w:instrText xml:space="preserve"> PAGEREF _Toc184174865 \h </w:instrText>
              <w:fldChar w:fldCharType="separate"/>
              <w:t>5</w:t>
              <w:fldChar w:fldCharType="end"/>
            </w:r>
          </w:hyperlink>
        </w:p>
        <w:p w14:paraId="21846E03" w14:textId="265B3865" w:rsidR="0027201C" w:rsidRDefault="0027201C">
          <w:pPr>
            <w:pStyle w:val="TOC2"/>
            <w:tabs>
              <w:tab w:val="left" w:pos="880"/>
              <w:tab w:val="right" w:leader="dot" w:pos="8630"/>
            </w:tabs>
            <w:rPr>
              <w:noProof/>
              <w:kern w:val="2"/>
              <w:sz w:val="24"/>
              <w:szCs w:val="24"/>
              <w:lang w:eastAsia="en-IN"/>
              <w14:ligatures w14:val="standardContextual"/>
            </w:rPr>
          </w:pPr>
          <w:hyperlink w:anchor="_Toc184174866" w:history="1">
            <w:r>
              <w:rPr>
                <w:rStyle w:val="Hyperlink"/>
                <w:noProof/>
              </w:rPr>
              <w:t>3.3</w:t>
            </w:r>
            <w:r>
              <w:rPr>
                <w:noProof/>
                <w:kern w:val="2"/>
                <w:sz w:val="24"/>
                <w:szCs w:val="24"/>
                <w:lang w:eastAsia="en-IN"/>
                <w14:ligatures w14:val="standardContextual"/>
              </w:rPr>
              <w:tab/>
            </w:r>
            <w:r>
              <w:rPr>
                <w:rStyle w:val="Hyperlink"/>
                <w:noProof/>
              </w:rPr>
              <w:t>Plant Location</w:t>
            </w:r>
            <w:r>
              <w:rPr>
                <w:noProof/>
                <w:webHidden/>
              </w:rPr>
              <w:tab/>
              <w:fldChar w:fldCharType="begin"/>
              <w:instrText xml:space="preserve"> PAGEREF _Toc184174866 \h </w:instrText>
              <w:fldChar w:fldCharType="separate"/>
              <w:t>5</w:t>
              <w:fldChar w:fldCharType="end"/>
            </w:r>
          </w:hyperlink>
        </w:p>
        <w:p w14:paraId="707D3AFC" w14:textId="6A9DDAC2" w:rsidR="0027201C" w:rsidRDefault="0027201C">
          <w:pPr>
            <w:pStyle w:val="TOC2"/>
            <w:tabs>
              <w:tab w:val="left" w:pos="880"/>
              <w:tab w:val="right" w:leader="dot" w:pos="8630"/>
            </w:tabs>
            <w:rPr>
              <w:noProof/>
              <w:kern w:val="2"/>
              <w:sz w:val="24"/>
              <w:szCs w:val="24"/>
              <w:lang w:eastAsia="en-IN"/>
              <w14:ligatures w14:val="standardContextual"/>
            </w:rPr>
          </w:pPr>
          <w:hyperlink w:anchor="_Toc184174867" w:history="1">
            <w:r>
              <w:rPr>
                <w:rStyle w:val="Hyperlink"/>
                <w:noProof/>
              </w:rPr>
              <w:t>3.4</w:t>
            </w:r>
            <w:r>
              <w:rPr>
                <w:noProof/>
                <w:kern w:val="2"/>
                <w:sz w:val="24"/>
                <w:szCs w:val="24"/>
                <w:lang w:eastAsia="en-IN"/>
                <w14:ligatures w14:val="standardContextual"/>
              </w:rPr>
              <w:tab/>
            </w:r>
            <w:r>
              <w:rPr>
                <w:rStyle w:val="Hyperlink"/>
                <w:noProof/>
              </w:rPr>
              <w:t>Machine Details</w:t>
            </w:r>
            <w:r>
              <w:rPr>
                <w:noProof/>
                <w:webHidden/>
              </w:rPr>
              <w:tab/>
              <w:fldChar w:fldCharType="begin"/>
              <w:instrText xml:space="preserve"> PAGEREF _Toc184174867 \h </w:instrText>
              <w:fldChar w:fldCharType="separate"/>
              <w:t>5</w:t>
              <w:fldChar w:fldCharType="end"/>
            </w:r>
          </w:hyperlink>
        </w:p>
        <w:p w14:paraId="0F4CC3D8" w14:textId="1B3D5E11" w:rsidR="0027201C" w:rsidRDefault="0027201C">
          <w:pPr>
            <w:pStyle w:val="TOC1"/>
            <w:tabs>
              <w:tab w:val="left" w:pos="440"/>
              <w:tab w:val="right" w:leader="dot" w:pos="8630"/>
            </w:tabs>
            <w:rPr>
              <w:noProof/>
              <w:kern w:val="2"/>
              <w:sz w:val="24"/>
              <w:szCs w:val="24"/>
              <w:lang w:eastAsia="en-IN"/>
              <w14:ligatures w14:val="standardContextual"/>
            </w:rPr>
          </w:pPr>
          <w:hyperlink w:anchor="_Toc184174868" w:history="1">
            <w:r>
              <w:rPr>
                <w:rStyle w:val="Hyperlink"/>
                <w:noProof/>
              </w:rPr>
              <w:t>4</w:t>
            </w:r>
            <w:r>
              <w:rPr>
                <w:noProof/>
                <w:kern w:val="2"/>
                <w:sz w:val="24"/>
                <w:szCs w:val="24"/>
                <w:lang w:eastAsia="en-IN"/>
                <w14:ligatures w14:val="standardContextual"/>
              </w:rPr>
              <w:tab/>
            </w:r>
            <w:r>
              <w:rPr>
                <w:rStyle w:val="Hyperlink"/>
                <w:noProof/>
              </w:rPr>
              <w:t>Functional Details</w:t>
            </w:r>
            <w:r>
              <w:rPr>
                <w:noProof/>
                <w:webHidden/>
              </w:rPr>
              <w:tab/>
              <w:fldChar w:fldCharType="begin"/>
              <w:instrText xml:space="preserve"> PAGEREF _Toc184174868 \h </w:instrText>
              <w:fldChar w:fldCharType="separate"/>
              <w:t>5</w:t>
              <w:fldChar w:fldCharType="end"/>
            </w:r>
          </w:hyperlink>
        </w:p>
        <w:p w14:paraId="0F01F756" w14:textId="2FE543DA" w:rsidR="0027201C" w:rsidRDefault="0027201C">
          <w:pPr>
            <w:pStyle w:val="TOC2"/>
            <w:tabs>
              <w:tab w:val="left" w:pos="880"/>
              <w:tab w:val="right" w:leader="dot" w:pos="8630"/>
            </w:tabs>
            <w:rPr>
              <w:noProof/>
              <w:kern w:val="2"/>
              <w:sz w:val="24"/>
              <w:szCs w:val="24"/>
              <w:lang w:eastAsia="en-IN"/>
              <w14:ligatures w14:val="standardContextual"/>
            </w:rPr>
          </w:pPr>
          <w:hyperlink w:anchor="_Toc184174869" w:history="1">
            <w:r>
              <w:rPr>
                <w:rStyle w:val="Hyperlink"/>
                <w:noProof/>
              </w:rPr>
              <w:t>4.1</w:t>
            </w:r>
            <w:r>
              <w:rPr>
                <w:noProof/>
                <w:kern w:val="2"/>
                <w:sz w:val="24"/>
                <w:szCs w:val="24"/>
                <w:lang w:eastAsia="en-IN"/>
                <w14:ligatures w14:val="standardContextual"/>
              </w:rPr>
              <w:tab/>
            </w:r>
            <w:r>
              <w:rPr>
                <w:rStyle w:val="Hyperlink"/>
                <w:noProof/>
              </w:rPr>
              <w:t>Solution Architecture</w:t>
            </w:r>
            <w:r>
              <w:rPr>
                <w:noProof/>
                <w:webHidden/>
              </w:rPr>
              <w:tab/>
              <w:fldChar w:fldCharType="begin"/>
              <w:instrText xml:space="preserve"> PAGEREF _Toc184174869 \h </w:instrText>
              <w:fldChar w:fldCharType="separate"/>
              <w:t>5</w:t>
              <w:fldChar w:fldCharType="end"/>
            </w:r>
          </w:hyperlink>
        </w:p>
        <w:p w14:paraId="597A44C1" w14:textId="48898B1A" w:rsidR="0027201C" w:rsidRDefault="0027201C">
          <w:pPr>
            <w:pStyle w:val="TOC2"/>
            <w:tabs>
              <w:tab w:val="left" w:pos="880"/>
              <w:tab w:val="right" w:leader="dot" w:pos="8630"/>
            </w:tabs>
            <w:rPr>
              <w:noProof/>
              <w:kern w:val="2"/>
              <w:sz w:val="24"/>
              <w:szCs w:val="24"/>
              <w:lang w:eastAsia="en-IN"/>
              <w14:ligatures w14:val="standardContextual"/>
            </w:rPr>
          </w:pPr>
          <w:hyperlink w:anchor="_Toc184174870" w:history="1">
            <w:r>
              <w:rPr>
                <w:rStyle w:val="Hyperlink"/>
                <w:noProof/>
              </w:rPr>
              <w:t>4.2</w:t>
            </w:r>
            <w:r>
              <w:rPr>
                <w:noProof/>
                <w:kern w:val="2"/>
                <w:sz w:val="24"/>
                <w:szCs w:val="24"/>
                <w:lang w:eastAsia="en-IN"/>
                <w14:ligatures w14:val="standardContextual"/>
              </w:rPr>
              <w:tab/>
            </w:r>
            <w:r>
              <w:rPr>
                <w:rStyle w:val="Hyperlink"/>
                <w:noProof/>
              </w:rPr>
              <w:t>IT Architecture</w:t>
            </w:r>
            <w:r>
              <w:rPr>
                <w:noProof/>
                <w:webHidden/>
              </w:rPr>
              <w:tab/>
              <w:fldChar w:fldCharType="begin"/>
              <w:instrText xml:space="preserve"> PAGEREF _Toc184174870 \h </w:instrText>
              <w:fldChar w:fldCharType="separate"/>
              <w:t>5</w:t>
              <w:fldChar w:fldCharType="end"/>
            </w:r>
          </w:hyperlink>
        </w:p>
        <w:p w14:paraId="42AC87E4" w14:textId="6BDC8303" w:rsidR="0027201C" w:rsidRDefault="0027201C">
          <w:pPr>
            <w:pStyle w:val="TOC1"/>
            <w:tabs>
              <w:tab w:val="left" w:pos="440"/>
              <w:tab w:val="right" w:leader="dot" w:pos="8630"/>
            </w:tabs>
            <w:rPr>
              <w:noProof/>
              <w:kern w:val="2"/>
              <w:sz w:val="24"/>
              <w:szCs w:val="24"/>
              <w:lang w:eastAsia="en-IN"/>
              <w14:ligatures w14:val="standardContextual"/>
            </w:rPr>
          </w:pPr>
          <w:hyperlink w:anchor="_Toc184174871" w:history="1">
            <w:r>
              <w:rPr>
                <w:rStyle w:val="Hyperlink"/>
                <w:noProof/>
              </w:rPr>
              <w:t>5</w:t>
            </w:r>
            <w:r>
              <w:rPr>
                <w:noProof/>
                <w:kern w:val="2"/>
                <w:sz w:val="24"/>
                <w:szCs w:val="24"/>
                <w:lang w:eastAsia="en-IN"/>
                <w14:ligatures w14:val="standardContextual"/>
              </w:rPr>
              <w:tab/>
            </w:r>
            <w:r>
              <w:rPr>
                <w:rStyle w:val="Hyperlink"/>
                <w:noProof/>
              </w:rPr>
              <w:t>Scope Of Work</w:t>
            </w:r>
            <w:r>
              <w:rPr>
                <w:noProof/>
                <w:webHidden/>
              </w:rPr>
              <w:tab/>
              <w:fldChar w:fldCharType="begin"/>
              <w:instrText xml:space="preserve"> PAGEREF _Toc184174871 \h </w:instrText>
              <w:fldChar w:fldCharType="separate"/>
              <w:t>5</w:t>
              <w:fldChar w:fldCharType="end"/>
            </w:r>
          </w:hyperlink>
        </w:p>
        <w:p w14:paraId="6FE5FF41" w14:textId="60935CC3" w:rsidR="0027201C" w:rsidRDefault="0027201C">
          <w:pPr>
            <w:pStyle w:val="TOC2"/>
            <w:tabs>
              <w:tab w:val="left" w:pos="880"/>
              <w:tab w:val="right" w:leader="dot" w:pos="8630"/>
            </w:tabs>
            <w:rPr>
              <w:noProof/>
              <w:kern w:val="2"/>
              <w:sz w:val="24"/>
              <w:szCs w:val="24"/>
              <w:lang w:eastAsia="en-IN"/>
              <w14:ligatures w14:val="standardContextual"/>
            </w:rPr>
          </w:pPr>
          <w:hyperlink w:anchor="_Toc184174872" w:history="1">
            <w:r>
              <w:rPr>
                <w:rStyle w:val="Hyperlink"/>
                <w:noProof/>
              </w:rPr>
              <w:t>5.1</w:t>
            </w:r>
            <w:r>
              <w:rPr>
                <w:noProof/>
                <w:kern w:val="2"/>
                <w:sz w:val="24"/>
                <w:szCs w:val="24"/>
                <w:lang w:eastAsia="en-IN"/>
                <w14:ligatures w14:val="standardContextual"/>
              </w:rPr>
              <w:tab/>
            </w:r>
            <w:r>
              <w:rPr>
                <w:rStyle w:val="Hyperlink"/>
                <w:noProof/>
              </w:rPr>
              <w:t>Key Deliverables</w:t>
            </w:r>
            <w:r>
              <w:rPr>
                <w:noProof/>
                <w:webHidden/>
              </w:rPr>
              <w:tab/>
              <w:fldChar w:fldCharType="begin"/>
              <w:instrText xml:space="preserve"> PAGEREF _Toc184174872 \h </w:instrText>
              <w:fldChar w:fldCharType="separate"/>
              <w:t>5</w:t>
              <w:fldChar w:fldCharType="end"/>
            </w:r>
          </w:hyperlink>
        </w:p>
        <w:p w14:paraId="657E611D" w14:textId="7F324888" w:rsidR="0027201C" w:rsidRDefault="0027201C">
          <w:pPr>
            <w:pStyle w:val="TOC2"/>
            <w:tabs>
              <w:tab w:val="left" w:pos="880"/>
              <w:tab w:val="right" w:leader="dot" w:pos="8630"/>
            </w:tabs>
            <w:rPr>
              <w:noProof/>
              <w:kern w:val="2"/>
              <w:sz w:val="24"/>
              <w:szCs w:val="24"/>
              <w:lang w:eastAsia="en-IN"/>
              <w14:ligatures w14:val="standardContextual"/>
            </w:rPr>
          </w:pPr>
          <w:hyperlink w:anchor="_Toc184174873" w:history="1">
            <w:r>
              <w:rPr>
                <w:rStyle w:val="Hyperlink"/>
                <w:noProof/>
              </w:rPr>
              <w:t>5.2</w:t>
            </w:r>
            <w:r>
              <w:rPr>
                <w:noProof/>
                <w:kern w:val="2"/>
                <w:sz w:val="24"/>
                <w:szCs w:val="24"/>
                <w:lang w:eastAsia="en-IN"/>
                <w14:ligatures w14:val="standardContextual"/>
              </w:rPr>
              <w:tab/>
            </w:r>
            <w:r>
              <w:rPr>
                <w:rStyle w:val="Hyperlink"/>
                <w:noProof/>
              </w:rPr>
              <w:t>Scope Of Service</w:t>
            </w:r>
            <w:r>
              <w:rPr>
                <w:noProof/>
                <w:webHidden/>
              </w:rPr>
              <w:tab/>
              <w:fldChar w:fldCharType="begin"/>
              <w:instrText xml:space="preserve"> PAGEREF _Toc184174873 \h </w:instrText>
              <w:fldChar w:fldCharType="separate"/>
              <w:t>5</w:t>
              <w:fldChar w:fldCharType="end"/>
            </w:r>
          </w:hyperlink>
        </w:p>
        <w:p w14:paraId="3C608328" w14:textId="43BCA43B" w:rsidR="0027201C" w:rsidRDefault="0027201C">
          <w:pPr>
            <w:pStyle w:val="TOC2"/>
            <w:tabs>
              <w:tab w:val="left" w:pos="880"/>
              <w:tab w:val="right" w:leader="dot" w:pos="8630"/>
            </w:tabs>
            <w:rPr>
              <w:noProof/>
              <w:kern w:val="2"/>
              <w:sz w:val="24"/>
              <w:szCs w:val="24"/>
              <w:lang w:eastAsia="en-IN"/>
              <w14:ligatures w14:val="standardContextual"/>
            </w:rPr>
          </w:pPr>
          <w:hyperlink w:anchor="_Toc184174874" w:history="1">
            <w:r>
              <w:rPr>
                <w:rStyle w:val="Hyperlink"/>
                <w:noProof/>
              </w:rPr>
              <w:t>5.3</w:t>
            </w:r>
            <w:r>
              <w:rPr>
                <w:noProof/>
                <w:kern w:val="2"/>
                <w:sz w:val="24"/>
                <w:szCs w:val="24"/>
                <w:lang w:eastAsia="en-IN"/>
                <w14:ligatures w14:val="standardContextual"/>
              </w:rPr>
              <w:tab/>
            </w:r>
            <w:r>
              <w:rPr>
                <w:rStyle w:val="Hyperlink"/>
                <w:noProof/>
              </w:rPr>
              <w:t>Scope Of Supply</w:t>
            </w:r>
            <w:r>
              <w:rPr>
                <w:noProof/>
                <w:webHidden/>
              </w:rPr>
              <w:tab/>
              <w:fldChar w:fldCharType="begin"/>
              <w:instrText xml:space="preserve"> PAGEREF _Toc184174874 \h </w:instrText>
              <w:fldChar w:fldCharType="separate"/>
              <w:t>5</w:t>
              <w:fldChar w:fldCharType="end"/>
            </w:r>
          </w:hyperlink>
        </w:p>
        <w:p w14:paraId="5D946567" w14:textId="2803C1CC" w:rsidR="0027201C" w:rsidRDefault="0027201C">
          <w:pPr>
            <w:pStyle w:val="TOC3"/>
            <w:tabs>
              <w:tab w:val="left" w:pos="1320"/>
              <w:tab w:val="right" w:leader="dot" w:pos="8630"/>
            </w:tabs>
            <w:rPr>
              <w:noProof/>
              <w:kern w:val="2"/>
              <w:sz w:val="24"/>
              <w:szCs w:val="24"/>
              <w:lang w:eastAsia="en-IN"/>
              <w14:ligatures w14:val="standardContextual"/>
            </w:rPr>
          </w:pPr>
          <w:hyperlink w:anchor="_Toc184174875" w:history="1">
            <w:r>
              <w:rPr>
                <w:rStyle w:val="Hyperlink"/>
                <w:noProof/>
              </w:rPr>
              <w:t>5.3.1</w:t>
            </w:r>
            <w:r>
              <w:rPr>
                <w:noProof/>
                <w:kern w:val="2"/>
                <w:sz w:val="24"/>
                <w:szCs w:val="24"/>
                <w:lang w:eastAsia="en-IN"/>
                <w14:ligatures w14:val="standardContextual"/>
              </w:rPr>
              <w:tab/>
            </w:r>
            <w:r>
              <w:rPr>
                <w:rStyle w:val="Hyperlink"/>
                <w:noProof/>
              </w:rPr>
              <w:t>Basis Of Supply</w:t>
            </w:r>
            <w:r>
              <w:rPr>
                <w:noProof/>
                <w:webHidden/>
              </w:rPr>
              <w:tab/>
              <w:fldChar w:fldCharType="begin"/>
              <w:instrText xml:space="preserve"> PAGEREF _Toc184174875 \h </w:instrText>
              <w:fldChar w:fldCharType="separate"/>
              <w:t>6</w:t>
              <w:fldChar w:fldCharType="end"/>
            </w:r>
          </w:hyperlink>
        </w:p>
        <w:p w14:paraId="21031263" w14:textId="43440659" w:rsidR="0027201C" w:rsidRDefault="0027201C">
          <w:pPr>
            <w:pStyle w:val="TOC3"/>
            <w:tabs>
              <w:tab w:val="left" w:pos="1320"/>
              <w:tab w:val="right" w:leader="dot" w:pos="8630"/>
            </w:tabs>
            <w:rPr>
              <w:noProof/>
              <w:kern w:val="2"/>
              <w:sz w:val="24"/>
              <w:szCs w:val="24"/>
              <w:lang w:eastAsia="en-IN"/>
              <w14:ligatures w14:val="standardContextual"/>
            </w:rPr>
          </w:pPr>
          <w:hyperlink w:anchor="_Toc184174876" w:history="1">
            <w:r>
              <w:rPr>
                <w:rStyle w:val="Hyperlink"/>
                <w:noProof/>
              </w:rPr>
              <w:t>5.3.2</w:t>
            </w:r>
            <w:r>
              <w:rPr>
                <w:noProof/>
                <w:kern w:val="2"/>
                <w:sz w:val="24"/>
                <w:szCs w:val="24"/>
                <w:lang w:eastAsia="en-IN"/>
                <w14:ligatures w14:val="standardContextual"/>
              </w:rPr>
              <w:tab/>
            </w:r>
            <w:r>
              <w:rPr>
                <w:rStyle w:val="Hyperlink"/>
                <w:noProof/>
              </w:rPr>
              <w:t>Bill Of Material</w:t>
            </w:r>
            <w:r>
              <w:rPr>
                <w:noProof/>
                <w:webHidden/>
              </w:rPr>
              <w:tab/>
              <w:fldChar w:fldCharType="begin"/>
              <w:instrText xml:space="preserve"> PAGEREF _Toc184174876 \h </w:instrText>
              <w:fldChar w:fldCharType="separate"/>
              <w:t>6</w:t>
              <w:fldChar w:fldCharType="end"/>
            </w:r>
          </w:hyperlink>
        </w:p>
        <w:p w14:paraId="0DE51E02" w14:textId="4C4626CF" w:rsidR="0027201C" w:rsidRDefault="0027201C">
          <w:pPr>
            <w:pStyle w:val="TOC2"/>
            <w:tabs>
              <w:tab w:val="left" w:pos="880"/>
              <w:tab w:val="right" w:leader="dot" w:pos="8630"/>
            </w:tabs>
            <w:rPr>
              <w:noProof/>
              <w:kern w:val="2"/>
              <w:sz w:val="24"/>
              <w:szCs w:val="24"/>
              <w:lang w:eastAsia="en-IN"/>
              <w14:ligatures w14:val="standardContextual"/>
            </w:rPr>
          </w:pPr>
          <w:hyperlink w:anchor="_Toc184174877" w:history="1">
            <w:r>
              <w:rPr>
                <w:rStyle w:val="Hyperlink"/>
                <w:noProof/>
              </w:rPr>
              <w:t>5.4</w:t>
            </w:r>
            <w:r>
              <w:rPr>
                <w:noProof/>
                <w:kern w:val="2"/>
                <w:sz w:val="24"/>
                <w:szCs w:val="24"/>
                <w:lang w:eastAsia="en-IN"/>
                <w14:ligatures w14:val="standardContextual"/>
              </w:rPr>
              <w:tab/>
            </w:r>
            <w:r>
              <w:rPr>
                <w:rStyle w:val="Hyperlink"/>
                <w:noProof/>
              </w:rPr>
              <w:t>Scope of Work RACI</w:t>
            </w:r>
            <w:r>
              <w:rPr>
                <w:noProof/>
                <w:webHidden/>
              </w:rPr>
              <w:tab/>
              <w:fldChar w:fldCharType="begin"/>
              <w:instrText xml:space="preserve"> PAGEREF _Toc184174877 \h </w:instrText>
              <w:fldChar w:fldCharType="separate"/>
              <w:t>6</w:t>
              <w:fldChar w:fldCharType="end"/>
            </w:r>
          </w:hyperlink>
        </w:p>
        <w:p w14:paraId="29BCF57D" w14:textId="4A0559A4" w:rsidR="0027201C" w:rsidRDefault="0027201C">
          <w:pPr>
            <w:pStyle w:val="TOC1"/>
            <w:tabs>
              <w:tab w:val="left" w:pos="440"/>
              <w:tab w:val="right" w:leader="dot" w:pos="8630"/>
            </w:tabs>
            <w:rPr>
              <w:noProof/>
              <w:kern w:val="2"/>
              <w:sz w:val="24"/>
              <w:szCs w:val="24"/>
              <w:lang w:eastAsia="en-IN"/>
              <w14:ligatures w14:val="standardContextual"/>
            </w:rPr>
          </w:pPr>
          <w:hyperlink w:anchor="_Toc184174878" w:history="1">
            <w:r>
              <w:rPr>
                <w:rStyle w:val="Hyperlink"/>
                <w:noProof/>
              </w:rPr>
              <w:t>6</w:t>
            </w:r>
            <w:r>
              <w:rPr>
                <w:noProof/>
                <w:kern w:val="2"/>
                <w:sz w:val="24"/>
                <w:szCs w:val="24"/>
                <w:lang w:eastAsia="en-IN"/>
                <w14:ligatures w14:val="standardContextual"/>
              </w:rPr>
              <w:tab/>
            </w:r>
            <w:r>
              <w:rPr>
                <w:rStyle w:val="Hyperlink"/>
                <w:noProof/>
              </w:rPr>
              <w:t>Project Management</w:t>
            </w:r>
            <w:r>
              <w:rPr>
                <w:noProof/>
                <w:webHidden/>
              </w:rPr>
              <w:tab/>
              <w:fldChar w:fldCharType="begin"/>
              <w:instrText xml:space="preserve"> PAGEREF _Toc184174878 \h </w:instrText>
              <w:fldChar w:fldCharType="separate"/>
              <w:t>6</w:t>
              <w:fldChar w:fldCharType="end"/>
            </w:r>
          </w:hyperlink>
        </w:p>
        <w:p w14:paraId="5122902E" w14:textId="2FFB4A5D" w:rsidR="0027201C" w:rsidRDefault="0027201C">
          <w:pPr>
            <w:pStyle w:val="TOC2"/>
            <w:tabs>
              <w:tab w:val="left" w:pos="880"/>
              <w:tab w:val="right" w:leader="dot" w:pos="8630"/>
            </w:tabs>
            <w:rPr>
              <w:noProof/>
              <w:kern w:val="2"/>
              <w:sz w:val="24"/>
              <w:szCs w:val="24"/>
              <w:lang w:eastAsia="en-IN"/>
              <w14:ligatures w14:val="standardContextual"/>
            </w:rPr>
          </w:pPr>
          <w:hyperlink w:anchor="_Toc184174879" w:history="1">
            <w:r>
              <w:rPr>
                <w:rStyle w:val="Hyperlink"/>
                <w:noProof/>
              </w:rPr>
              <w:t>6.1</w:t>
            </w:r>
            <w:r>
              <w:rPr>
                <w:noProof/>
                <w:kern w:val="2"/>
                <w:sz w:val="24"/>
                <w:szCs w:val="24"/>
                <w:lang w:eastAsia="en-IN"/>
                <w14:ligatures w14:val="standardContextual"/>
              </w:rPr>
              <w:tab/>
            </w:r>
            <w:r>
              <w:rPr>
                <w:rStyle w:val="Hyperlink"/>
                <w:noProof/>
              </w:rPr>
              <w:t>Project Organization Structure</w:t>
            </w:r>
            <w:r>
              <w:rPr>
                <w:noProof/>
                <w:webHidden/>
              </w:rPr>
              <w:tab/>
              <w:fldChar w:fldCharType="begin"/>
              <w:instrText xml:space="preserve"> PAGEREF _Toc184174879 \h </w:instrText>
              <w:fldChar w:fldCharType="separate"/>
              <w:t>6</w:t>
              <w:fldChar w:fldCharType="end"/>
            </w:r>
          </w:hyperlink>
        </w:p>
        <w:p w14:paraId="36021166" w14:textId="096A5AE1" w:rsidR="0027201C" w:rsidRDefault="0027201C">
          <w:pPr>
            <w:pStyle w:val="TOC2"/>
            <w:tabs>
              <w:tab w:val="left" w:pos="880"/>
              <w:tab w:val="right" w:leader="dot" w:pos="8630"/>
            </w:tabs>
            <w:rPr>
              <w:noProof/>
              <w:kern w:val="2"/>
              <w:sz w:val="24"/>
              <w:szCs w:val="24"/>
              <w:lang w:eastAsia="en-IN"/>
              <w14:ligatures w14:val="standardContextual"/>
            </w:rPr>
          </w:pPr>
          <w:hyperlink w:anchor="_Toc184174880" w:history="1">
            <w:r>
              <w:rPr>
                <w:rStyle w:val="Hyperlink"/>
                <w:noProof/>
              </w:rPr>
              <w:t>6.2</w:t>
            </w:r>
            <w:r>
              <w:rPr>
                <w:noProof/>
                <w:kern w:val="2"/>
                <w:sz w:val="24"/>
                <w:szCs w:val="24"/>
                <w:lang w:eastAsia="en-IN"/>
                <w14:ligatures w14:val="standardContextual"/>
              </w:rPr>
              <w:tab/>
            </w:r>
            <w:r>
              <w:rPr>
                <w:rStyle w:val="Hyperlink"/>
                <w:noProof/>
              </w:rPr>
              <w:t>Project Governance</w:t>
            </w:r>
            <w:r>
              <w:rPr>
                <w:noProof/>
                <w:webHidden/>
              </w:rPr>
              <w:tab/>
              <w:fldChar w:fldCharType="begin"/>
              <w:instrText xml:space="preserve"> PAGEREF _Toc184174880 \h </w:instrText>
              <w:fldChar w:fldCharType="separate"/>
              <w:t>6</w:t>
              <w:fldChar w:fldCharType="end"/>
            </w:r>
          </w:hyperlink>
        </w:p>
        <w:p w14:paraId="086243FC" w14:textId="633A9DE2" w:rsidR="0027201C" w:rsidRDefault="0027201C">
          <w:pPr>
            <w:pStyle w:val="TOC2"/>
            <w:tabs>
              <w:tab w:val="left" w:pos="880"/>
              <w:tab w:val="right" w:leader="dot" w:pos="8630"/>
            </w:tabs>
            <w:rPr>
              <w:noProof/>
              <w:kern w:val="2"/>
              <w:sz w:val="24"/>
              <w:szCs w:val="24"/>
              <w:lang w:eastAsia="en-IN"/>
              <w14:ligatures w14:val="standardContextual"/>
            </w:rPr>
          </w:pPr>
          <w:hyperlink w:anchor="_Toc184174881" w:history="1">
            <w:r>
              <w:rPr>
                <w:rStyle w:val="Hyperlink"/>
                <w:noProof/>
              </w:rPr>
              <w:t>6.3</w:t>
            </w:r>
            <w:r>
              <w:rPr>
                <w:noProof/>
                <w:kern w:val="2"/>
                <w:sz w:val="24"/>
                <w:szCs w:val="24"/>
                <w:lang w:eastAsia="en-IN"/>
                <w14:ligatures w14:val="standardContextual"/>
              </w:rPr>
              <w:tab/>
            </w:r>
            <w:r>
              <w:rPr>
                <w:rStyle w:val="Hyperlink"/>
                <w:noProof/>
              </w:rPr>
              <w:t>Project Phases and Deliverables</w:t>
            </w:r>
            <w:r>
              <w:rPr>
                <w:noProof/>
                <w:webHidden/>
              </w:rPr>
              <w:tab/>
              <w:fldChar w:fldCharType="begin"/>
              <w:instrText xml:space="preserve"> PAGEREF _Toc184174881 \h </w:instrText>
              <w:fldChar w:fldCharType="separate"/>
              <w:t>6</w:t>
              <w:fldChar w:fldCharType="end"/>
            </w:r>
          </w:hyperlink>
        </w:p>
        <w:p w14:paraId="3CD6CA6D" w14:textId="018812FC" w:rsidR="0027201C" w:rsidRDefault="0027201C">
          <w:pPr>
            <w:pStyle w:val="TOC3"/>
            <w:tabs>
              <w:tab w:val="left" w:pos="1320"/>
              <w:tab w:val="right" w:leader="dot" w:pos="8630"/>
            </w:tabs>
            <w:rPr>
              <w:noProof/>
              <w:kern w:val="2"/>
              <w:sz w:val="24"/>
              <w:szCs w:val="24"/>
              <w:lang w:eastAsia="en-IN"/>
              <w14:ligatures w14:val="standardContextual"/>
            </w:rPr>
          </w:pPr>
          <w:hyperlink w:anchor="_Toc184174882" w:history="1">
            <w:r>
              <w:rPr>
                <w:rStyle w:val="Hyperlink"/>
                <w:noProof/>
              </w:rPr>
              <w:t>6.3.1</w:t>
            </w:r>
            <w:r>
              <w:rPr>
                <w:noProof/>
                <w:kern w:val="2"/>
                <w:sz w:val="24"/>
                <w:szCs w:val="24"/>
                <w:lang w:eastAsia="en-IN"/>
                <w14:ligatures w14:val="standardContextual"/>
              </w:rPr>
              <w:tab/>
            </w:r>
            <w:r>
              <w:rPr>
                <w:rStyle w:val="Hyperlink"/>
                <w:noProof/>
              </w:rPr>
              <w:t>Requirement Freeze &amp; Workshop</w:t>
            </w:r>
            <w:r>
              <w:rPr>
                <w:noProof/>
                <w:webHidden/>
              </w:rPr>
              <w:tab/>
              <w:fldChar w:fldCharType="begin"/>
              <w:instrText xml:space="preserve"> PAGEREF _Toc184174882 \h </w:instrText>
              <w:fldChar w:fldCharType="separate"/>
              <w:t>7</w:t>
              <w:fldChar w:fldCharType="end"/>
            </w:r>
          </w:hyperlink>
        </w:p>
        <w:p w14:paraId="17209410" w14:textId="7848B25D" w:rsidR="0027201C" w:rsidRDefault="0027201C">
          <w:pPr>
            <w:pStyle w:val="TOC3"/>
            <w:tabs>
              <w:tab w:val="left" w:pos="1320"/>
              <w:tab w:val="right" w:leader="dot" w:pos="8630"/>
            </w:tabs>
            <w:rPr>
              <w:noProof/>
              <w:kern w:val="2"/>
              <w:sz w:val="24"/>
              <w:szCs w:val="24"/>
              <w:lang w:eastAsia="en-IN"/>
              <w14:ligatures w14:val="standardContextual"/>
            </w:rPr>
          </w:pPr>
          <w:hyperlink w:anchor="_Toc184174883" w:history="1">
            <w:r>
              <w:rPr>
                <w:rStyle w:val="Hyperlink"/>
                <w:noProof/>
              </w:rPr>
              <w:t>6.3.2</w:t>
            </w:r>
            <w:r>
              <w:rPr>
                <w:noProof/>
                <w:kern w:val="2"/>
                <w:sz w:val="24"/>
                <w:szCs w:val="24"/>
                <w:lang w:eastAsia="en-IN"/>
                <w14:ligatures w14:val="standardContextual"/>
              </w:rPr>
              <w:tab/>
            </w:r>
            <w:r>
              <w:rPr>
                <w:rStyle w:val="Hyperlink"/>
                <w:noProof/>
              </w:rPr>
              <w:t>Functional Design Session</w:t>
            </w:r>
            <w:r>
              <w:rPr>
                <w:noProof/>
                <w:webHidden/>
              </w:rPr>
              <w:tab/>
              <w:fldChar w:fldCharType="begin"/>
              <w:instrText xml:space="preserve"> PAGEREF _Toc184174883 \h </w:instrText>
              <w:fldChar w:fldCharType="separate"/>
              <w:t>7</w:t>
              <w:fldChar w:fldCharType="end"/>
            </w:r>
          </w:hyperlink>
        </w:p>
        <w:p w14:paraId="57DCE2D5" w14:textId="4EA64D8E" w:rsidR="0027201C" w:rsidRDefault="0027201C">
          <w:pPr>
            <w:pStyle w:val="TOC3"/>
            <w:tabs>
              <w:tab w:val="left" w:pos="1320"/>
              <w:tab w:val="right" w:leader="dot" w:pos="8630"/>
            </w:tabs>
            <w:rPr>
              <w:noProof/>
              <w:kern w:val="2"/>
              <w:sz w:val="24"/>
              <w:szCs w:val="24"/>
              <w:lang w:eastAsia="en-IN"/>
              <w14:ligatures w14:val="standardContextual"/>
            </w:rPr>
          </w:pPr>
          <w:hyperlink w:anchor="_Toc184174884" w:history="1">
            <w:r>
              <w:rPr>
                <w:rStyle w:val="Hyperlink"/>
                <w:noProof/>
              </w:rPr>
              <w:t>6.3.3</w:t>
            </w:r>
            <w:r>
              <w:rPr>
                <w:noProof/>
                <w:kern w:val="2"/>
                <w:sz w:val="24"/>
                <w:szCs w:val="24"/>
                <w:lang w:eastAsia="en-IN"/>
                <w14:ligatures w14:val="standardContextual"/>
              </w:rPr>
              <w:tab/>
            </w:r>
            <w:r>
              <w:rPr>
                <w:rStyle w:val="Hyperlink"/>
                <w:noProof/>
              </w:rPr>
              <w:t>System Integrated Testing (SIT)</w:t>
            </w:r>
            <w:r>
              <w:rPr>
                <w:noProof/>
                <w:webHidden/>
              </w:rPr>
              <w:tab/>
              <w:fldChar w:fldCharType="begin"/>
              <w:instrText xml:space="preserve"> PAGEREF _Toc184174884 \h </w:instrText>
              <w:fldChar w:fldCharType="separate"/>
              <w:t>7</w:t>
              <w:fldChar w:fldCharType="end"/>
            </w:r>
          </w:hyperlink>
        </w:p>
        <w:p w14:paraId="4FF6E7FC" w14:textId="7F1781ED" w:rsidR="0027201C" w:rsidRDefault="0027201C">
          <w:pPr>
            <w:pStyle w:val="TOC3"/>
            <w:tabs>
              <w:tab w:val="left" w:pos="1320"/>
              <w:tab w:val="right" w:leader="dot" w:pos="8630"/>
            </w:tabs>
            <w:rPr>
              <w:noProof/>
              <w:kern w:val="2"/>
              <w:sz w:val="24"/>
              <w:szCs w:val="24"/>
              <w:lang w:eastAsia="en-IN"/>
              <w14:ligatures w14:val="standardContextual"/>
            </w:rPr>
          </w:pPr>
          <w:hyperlink w:anchor="_Toc184174885" w:history="1">
            <w:r>
              <w:rPr>
                <w:rStyle w:val="Hyperlink"/>
                <w:noProof/>
              </w:rPr>
              <w:t>6.3.4</w:t>
            </w:r>
            <w:r>
              <w:rPr>
                <w:noProof/>
                <w:kern w:val="2"/>
                <w:sz w:val="24"/>
                <w:szCs w:val="24"/>
                <w:lang w:eastAsia="en-IN"/>
                <w14:ligatures w14:val="standardContextual"/>
              </w:rPr>
              <w:tab/>
            </w:r>
            <w:r>
              <w:rPr>
                <w:rStyle w:val="Hyperlink"/>
                <w:noProof/>
              </w:rPr>
              <w:t>User Acceptance Testing (UAT)</w:t>
            </w:r>
            <w:r>
              <w:rPr>
                <w:noProof/>
                <w:webHidden/>
              </w:rPr>
              <w:tab/>
              <w:fldChar w:fldCharType="begin"/>
              <w:instrText xml:space="preserve"> PAGEREF _Toc184174885 \h </w:instrText>
              <w:fldChar w:fldCharType="separate"/>
              <w:t>8</w:t>
              <w:fldChar w:fldCharType="end"/>
            </w:r>
          </w:hyperlink>
        </w:p>
        <w:p w14:paraId="4E2E89E2" w14:textId="6823545E" w:rsidR="0027201C" w:rsidRDefault="0027201C">
          <w:pPr>
            <w:pStyle w:val="TOC3"/>
            <w:tabs>
              <w:tab w:val="left" w:pos="1320"/>
              <w:tab w:val="right" w:leader="dot" w:pos="8630"/>
            </w:tabs>
            <w:rPr>
              <w:noProof/>
              <w:kern w:val="2"/>
              <w:sz w:val="24"/>
              <w:szCs w:val="24"/>
              <w:lang w:eastAsia="en-IN"/>
              <w14:ligatures w14:val="standardContextual"/>
            </w:rPr>
          </w:pPr>
          <w:hyperlink w:anchor="_Toc184174886" w:history="1">
            <w:r>
              <w:rPr>
                <w:rStyle w:val="Hyperlink"/>
                <w:noProof/>
              </w:rPr>
              <w:t>6.3.5</w:t>
            </w:r>
            <w:r>
              <w:rPr>
                <w:noProof/>
                <w:kern w:val="2"/>
                <w:sz w:val="24"/>
                <w:szCs w:val="24"/>
                <w:lang w:eastAsia="en-IN"/>
                <w14:ligatures w14:val="standardContextual"/>
              </w:rPr>
              <w:tab/>
            </w:r>
            <w:r>
              <w:rPr>
                <w:rStyle w:val="Hyperlink"/>
                <w:noProof/>
              </w:rPr>
              <w:t>Commissioning &amp; Go Live</w:t>
            </w:r>
            <w:r>
              <w:rPr>
                <w:noProof/>
                <w:webHidden/>
              </w:rPr>
              <w:tab/>
              <w:fldChar w:fldCharType="begin"/>
              <w:instrText xml:space="preserve"> PAGEREF _Toc184174886 \h </w:instrText>
              <w:fldChar w:fldCharType="separate"/>
              <w:t>8</w:t>
              <w:fldChar w:fldCharType="end"/>
            </w:r>
          </w:hyperlink>
        </w:p>
        <w:p w14:paraId="6A6C8D0C" w14:textId="614F8101" w:rsidR="0027201C" w:rsidRDefault="0027201C">
          <w:pPr>
            <w:pStyle w:val="TOC3"/>
            <w:tabs>
              <w:tab w:val="left" w:pos="1320"/>
              <w:tab w:val="right" w:leader="dot" w:pos="8630"/>
            </w:tabs>
            <w:rPr>
              <w:noProof/>
              <w:kern w:val="2"/>
              <w:sz w:val="24"/>
              <w:szCs w:val="24"/>
              <w:lang w:eastAsia="en-IN"/>
              <w14:ligatures w14:val="standardContextual"/>
            </w:rPr>
          </w:pPr>
          <w:hyperlink w:anchor="_Toc184174887" w:history="1">
            <w:r>
              <w:rPr>
                <w:rStyle w:val="Hyperlink"/>
                <w:noProof/>
              </w:rPr>
              <w:t>6.3.6</w:t>
            </w:r>
            <w:r>
              <w:rPr>
                <w:noProof/>
                <w:kern w:val="2"/>
                <w:sz w:val="24"/>
                <w:szCs w:val="24"/>
                <w:lang w:eastAsia="en-IN"/>
                <w14:ligatures w14:val="standardContextual"/>
              </w:rPr>
              <w:tab/>
            </w:r>
            <w:r>
              <w:rPr>
                <w:rStyle w:val="Hyperlink"/>
                <w:noProof/>
              </w:rPr>
              <w:t>Rollout and Handover</w:t>
            </w:r>
            <w:r>
              <w:rPr>
                <w:noProof/>
                <w:webHidden/>
              </w:rPr>
              <w:tab/>
              <w:fldChar w:fldCharType="begin"/>
              <w:instrText xml:space="preserve"> PAGEREF _Toc184174887 \h </w:instrText>
              <w:fldChar w:fldCharType="separate"/>
              <w:t>8</w:t>
              <w:fldChar w:fldCharType="end"/>
            </w:r>
          </w:hyperlink>
        </w:p>
        <w:p w14:paraId="616BFF6A" w14:textId="33064AE5" w:rsidR="0027201C" w:rsidRDefault="0027201C">
          <w:pPr>
            <w:pStyle w:val="TOC2"/>
            <w:tabs>
              <w:tab w:val="left" w:pos="880"/>
              <w:tab w:val="right" w:leader="dot" w:pos="8630"/>
            </w:tabs>
            <w:rPr>
              <w:noProof/>
              <w:kern w:val="2"/>
              <w:sz w:val="24"/>
              <w:szCs w:val="24"/>
              <w:lang w:eastAsia="en-IN"/>
              <w14:ligatures w14:val="standardContextual"/>
            </w:rPr>
          </w:pPr>
          <w:hyperlink w:anchor="_Toc184174888" w:history="1">
            <w:r>
              <w:rPr>
                <w:rStyle w:val="Hyperlink"/>
                <w:noProof/>
              </w:rPr>
              <w:t>6.4</w:t>
            </w:r>
            <w:r>
              <w:rPr>
                <w:noProof/>
                <w:kern w:val="2"/>
                <w:sz w:val="24"/>
                <w:szCs w:val="24"/>
                <w:lang w:eastAsia="en-IN"/>
                <w14:ligatures w14:val="standardContextual"/>
              </w:rPr>
              <w:tab/>
            </w:r>
            <w:r>
              <w:rPr>
                <w:rStyle w:val="Hyperlink"/>
                <w:noProof/>
              </w:rPr>
              <w:t>Project Timelines</w:t>
            </w:r>
            <w:r>
              <w:rPr>
                <w:noProof/>
                <w:webHidden/>
              </w:rPr>
              <w:tab/>
              <w:fldChar w:fldCharType="begin"/>
              <w:instrText xml:space="preserve"> PAGEREF _Toc184174888 \h </w:instrText>
              <w:fldChar w:fldCharType="separate"/>
              <w:t>9</w:t>
              <w:fldChar w:fldCharType="end"/>
            </w:r>
          </w:hyperlink>
        </w:p>
        <w:p w14:paraId="07328198" w14:textId="759B280A" w:rsidR="0027201C" w:rsidRDefault="0027201C">
          <w:pPr>
            <w:pStyle w:val="TOC1"/>
            <w:tabs>
              <w:tab w:val="left" w:pos="440"/>
              <w:tab w:val="right" w:leader="dot" w:pos="8630"/>
            </w:tabs>
            <w:rPr>
              <w:noProof/>
              <w:kern w:val="2"/>
              <w:sz w:val="24"/>
              <w:szCs w:val="24"/>
              <w:lang w:eastAsia="en-IN"/>
              <w14:ligatures w14:val="standardContextual"/>
            </w:rPr>
          </w:pPr>
          <w:hyperlink w:anchor="_Toc184174889" w:history="1">
            <w:r>
              <w:rPr>
                <w:rStyle w:val="Hyperlink"/>
                <w:noProof/>
              </w:rPr>
              <w:t>7</w:t>
            </w:r>
            <w:r>
              <w:rPr>
                <w:noProof/>
                <w:kern w:val="2"/>
                <w:sz w:val="24"/>
                <w:szCs w:val="24"/>
                <w:lang w:eastAsia="en-IN"/>
                <w14:ligatures w14:val="standardContextual"/>
              </w:rPr>
              <w:tab/>
            </w:r>
            <w:r>
              <w:rPr>
                <w:rStyle w:val="Hyperlink"/>
                <w:noProof/>
              </w:rPr>
              <w:t>Project Understanding</w:t>
            </w:r>
            <w:r>
              <w:rPr>
                <w:noProof/>
                <w:webHidden/>
              </w:rPr>
              <w:tab/>
              <w:fldChar w:fldCharType="begin"/>
              <w:instrText xml:space="preserve"> PAGEREF _Toc184174889 \h </w:instrText>
              <w:fldChar w:fldCharType="separate"/>
              <w:t>9</w:t>
              <w:fldChar w:fldCharType="end"/>
            </w:r>
          </w:hyperlink>
        </w:p>
        <w:p w14:paraId="37A24FE7" w14:textId="1215942B" w:rsidR="0027201C" w:rsidRDefault="0027201C">
          <w:pPr>
            <w:pStyle w:val="TOC2"/>
            <w:tabs>
              <w:tab w:val="left" w:pos="880"/>
              <w:tab w:val="right" w:leader="dot" w:pos="8630"/>
            </w:tabs>
            <w:rPr>
              <w:noProof/>
              <w:kern w:val="2"/>
              <w:sz w:val="24"/>
              <w:szCs w:val="24"/>
              <w:lang w:eastAsia="en-IN"/>
              <w14:ligatures w14:val="standardContextual"/>
            </w:rPr>
          </w:pPr>
          <w:hyperlink w:anchor="_Toc184174890" w:history="1">
            <w:r>
              <w:rPr>
                <w:rStyle w:val="Hyperlink"/>
                <w:noProof/>
              </w:rPr>
              <w:t>7.1</w:t>
            </w:r>
            <w:r>
              <w:rPr>
                <w:noProof/>
                <w:kern w:val="2"/>
                <w:sz w:val="24"/>
                <w:szCs w:val="24"/>
                <w:lang w:eastAsia="en-IN"/>
                <w14:ligatures w14:val="standardContextual"/>
              </w:rPr>
              <w:tab/>
            </w:r>
            <w:r>
              <w:rPr>
                <w:rStyle w:val="Hyperlink"/>
                <w:noProof/>
              </w:rPr>
              <w:t>General Assumptions</w:t>
            </w:r>
            <w:r>
              <w:rPr>
                <w:noProof/>
                <w:webHidden/>
              </w:rPr>
              <w:tab/>
              <w:fldChar w:fldCharType="begin"/>
              <w:instrText xml:space="preserve"> PAGEREF _Toc184174890 \h </w:instrText>
              <w:fldChar w:fldCharType="separate"/>
              <w:t>9</w:t>
              <w:fldChar w:fldCharType="end"/>
            </w:r>
          </w:hyperlink>
        </w:p>
        <w:p w14:paraId="68E026C9" w14:textId="05588D81" w:rsidR="0027201C" w:rsidRDefault="0027201C">
          <w:pPr>
            <w:pStyle w:val="TOC2"/>
            <w:tabs>
              <w:tab w:val="left" w:pos="880"/>
              <w:tab w:val="right" w:leader="dot" w:pos="8630"/>
            </w:tabs>
            <w:rPr>
              <w:noProof/>
              <w:kern w:val="2"/>
              <w:sz w:val="24"/>
              <w:szCs w:val="24"/>
              <w:lang w:eastAsia="en-IN"/>
              <w14:ligatures w14:val="standardContextual"/>
            </w:rPr>
          </w:pPr>
          <w:hyperlink w:anchor="_Toc184174891" w:history="1">
            <w:r>
              <w:rPr>
                <w:rStyle w:val="Hyperlink"/>
                <w:noProof/>
              </w:rPr>
              <w:t>7.2</w:t>
            </w:r>
            <w:r>
              <w:rPr>
                <w:noProof/>
                <w:kern w:val="2"/>
                <w:sz w:val="24"/>
                <w:szCs w:val="24"/>
                <w:lang w:eastAsia="en-IN"/>
                <w14:ligatures w14:val="standardContextual"/>
              </w:rPr>
              <w:tab/>
            </w:r>
            <w:r>
              <w:rPr>
                <w:rStyle w:val="Hyperlink"/>
                <w:noProof/>
              </w:rPr>
              <w:t>Project Assumptions</w:t>
            </w:r>
            <w:r>
              <w:rPr>
                <w:noProof/>
                <w:webHidden/>
              </w:rPr>
              <w:tab/>
              <w:fldChar w:fldCharType="begin"/>
              <w:instrText xml:space="preserve"> PAGEREF _Toc184174891 \h </w:instrText>
              <w:fldChar w:fldCharType="separate"/>
              <w:t>9</w:t>
              <w:fldChar w:fldCharType="end"/>
            </w:r>
          </w:hyperlink>
        </w:p>
        <w:p w14:paraId="7A3CCD00" w14:textId="241C6324" w:rsidR="0027201C" w:rsidRDefault="0027201C">
          <w:pPr>
            <w:pStyle w:val="TOC2"/>
            <w:tabs>
              <w:tab w:val="left" w:pos="880"/>
              <w:tab w:val="right" w:leader="dot" w:pos="8630"/>
            </w:tabs>
            <w:rPr>
              <w:noProof/>
              <w:kern w:val="2"/>
              <w:sz w:val="24"/>
              <w:szCs w:val="24"/>
              <w:lang w:eastAsia="en-IN"/>
              <w14:ligatures w14:val="standardContextual"/>
            </w:rPr>
          </w:pPr>
          <w:hyperlink w:anchor="_Toc184174892" w:history="1">
            <w:r>
              <w:rPr>
                <w:rStyle w:val="Hyperlink"/>
                <w:noProof/>
              </w:rPr>
              <w:t>7.3</w:t>
            </w:r>
            <w:r>
              <w:rPr>
                <w:noProof/>
                <w:kern w:val="2"/>
                <w:sz w:val="24"/>
                <w:szCs w:val="24"/>
                <w:lang w:eastAsia="en-IN"/>
                <w14:ligatures w14:val="standardContextual"/>
              </w:rPr>
              <w:tab/>
            </w:r>
            <w:r>
              <w:rPr>
                <w:rStyle w:val="Hyperlink"/>
                <w:noProof/>
              </w:rPr>
              <w:t>Customer Support</w:t>
            </w:r>
            <w:r>
              <w:rPr>
                <w:noProof/>
                <w:webHidden/>
              </w:rPr>
              <w:tab/>
              <w:fldChar w:fldCharType="begin"/>
              <w:instrText xml:space="preserve"> PAGEREF _Toc184174892 \h </w:instrText>
              <w:fldChar w:fldCharType="separate"/>
              <w:t>9</w:t>
              <w:fldChar w:fldCharType="end"/>
            </w:r>
          </w:hyperlink>
        </w:p>
        <w:p w14:paraId="09916CFE" w14:textId="4ECFD604" w:rsidR="0027201C" w:rsidRDefault="0027201C">
          <w:pPr>
            <w:pStyle w:val="TOC2"/>
            <w:tabs>
              <w:tab w:val="left" w:pos="880"/>
              <w:tab w:val="right" w:leader="dot" w:pos="8630"/>
            </w:tabs>
            <w:rPr>
              <w:noProof/>
              <w:kern w:val="2"/>
              <w:sz w:val="24"/>
              <w:szCs w:val="24"/>
              <w:lang w:eastAsia="en-IN"/>
              <w14:ligatures w14:val="standardContextual"/>
            </w:rPr>
          </w:pPr>
          <w:hyperlink w:anchor="_Toc184174893" w:history="1">
            <w:r>
              <w:rPr>
                <w:rStyle w:val="Hyperlink"/>
                <w:noProof/>
              </w:rPr>
              <w:t>7.4</w:t>
            </w:r>
            <w:r>
              <w:rPr>
                <w:noProof/>
                <w:kern w:val="2"/>
                <w:sz w:val="24"/>
                <w:szCs w:val="24"/>
                <w:lang w:eastAsia="en-IN"/>
                <w14:ligatures w14:val="standardContextual"/>
              </w:rPr>
              <w:tab/>
            </w:r>
            <w:r>
              <w:rPr>
                <w:rStyle w:val="Hyperlink"/>
                <w:noProof/>
              </w:rPr>
              <w:t>Exclusions</w:t>
            </w:r>
            <w:r>
              <w:rPr>
                <w:noProof/>
                <w:webHidden/>
              </w:rPr>
              <w:tab/>
              <w:fldChar w:fldCharType="begin"/>
              <w:instrText xml:space="preserve"> PAGEREF _Toc184174893 \h </w:instrText>
              <w:fldChar w:fldCharType="separate"/>
              <w:t>9</w:t>
              <w:fldChar w:fldCharType="end"/>
            </w:r>
          </w:hyperlink>
        </w:p>
        <w:p w14:paraId="2B0F06A5" w14:textId="0F3FA0E1" w:rsidR="0027201C" w:rsidRDefault="0027201C">
          <w:pPr>
            <w:pStyle w:val="TOC1"/>
            <w:tabs>
              <w:tab w:val="left" w:pos="440"/>
              <w:tab w:val="right" w:leader="dot" w:pos="8630"/>
            </w:tabs>
            <w:rPr>
              <w:noProof/>
              <w:kern w:val="2"/>
              <w:sz w:val="24"/>
              <w:szCs w:val="24"/>
              <w:lang w:eastAsia="en-IN"/>
              <w14:ligatures w14:val="standardContextual"/>
            </w:rPr>
          </w:pPr>
          <w:hyperlink w:anchor="_Toc184174894" w:history="1">
            <w:r>
              <w:rPr>
                <w:rStyle w:val="Hyperlink"/>
                <w:noProof/>
              </w:rPr>
              <w:t>8</w:t>
            </w:r>
            <w:r>
              <w:rPr>
                <w:noProof/>
                <w:kern w:val="2"/>
                <w:sz w:val="24"/>
                <w:szCs w:val="24"/>
                <w:lang w:eastAsia="en-IN"/>
                <w14:ligatures w14:val="standardContextual"/>
              </w:rPr>
              <w:tab/>
            </w:r>
            <w:r>
              <w:rPr>
                <w:rStyle w:val="Hyperlink"/>
                <w:noProof/>
              </w:rPr>
              <w:t>Change Request Procedure</w:t>
            </w:r>
            <w:r>
              <w:rPr>
                <w:noProof/>
                <w:webHidden/>
              </w:rPr>
              <w:tab/>
              <w:fldChar w:fldCharType="begin"/>
              <w:instrText xml:space="preserve"> PAGEREF _Toc184174894 \h </w:instrText>
              <w:fldChar w:fldCharType="separate"/>
              <w:t>10</w:t>
              <w:fldChar w:fldCharType="end"/>
            </w:r>
          </w:hyperlink>
        </w:p>
        <w:p w14:paraId="7A7EAE85" w14:textId="73EC9691" w:rsidR="0027201C" w:rsidRDefault="0027201C">
          <w:pPr>
            <w:pStyle w:val="TOC2"/>
            <w:tabs>
              <w:tab w:val="left" w:pos="880"/>
              <w:tab w:val="right" w:leader="dot" w:pos="8630"/>
            </w:tabs>
            <w:rPr>
              <w:noProof/>
              <w:kern w:val="2"/>
              <w:sz w:val="24"/>
              <w:szCs w:val="24"/>
              <w:lang w:eastAsia="en-IN"/>
              <w14:ligatures w14:val="standardContextual"/>
            </w:rPr>
          </w:pPr>
          <w:hyperlink w:anchor="_Toc184174895" w:history="1">
            <w:r>
              <w:rPr>
                <w:rStyle w:val="Hyperlink"/>
                <w:noProof/>
              </w:rPr>
              <w:t>8.1</w:t>
            </w:r>
            <w:r>
              <w:rPr>
                <w:noProof/>
                <w:kern w:val="2"/>
                <w:sz w:val="24"/>
                <w:szCs w:val="24"/>
                <w:lang w:eastAsia="en-IN"/>
                <w14:ligatures w14:val="standardContextual"/>
              </w:rPr>
              <w:tab/>
            </w:r>
            <w:r>
              <w:rPr>
                <w:rStyle w:val="Hyperlink"/>
                <w:noProof/>
              </w:rPr>
              <w:t>Change in Scope Of Service</w:t>
            </w:r>
            <w:r>
              <w:rPr>
                <w:noProof/>
                <w:webHidden/>
              </w:rPr>
              <w:tab/>
              <w:fldChar w:fldCharType="begin"/>
              <w:instrText xml:space="preserve"> PAGEREF _Toc184174895 \h </w:instrText>
              <w:fldChar w:fldCharType="separate"/>
              <w:t>11</w:t>
              <w:fldChar w:fldCharType="end"/>
            </w:r>
          </w:hyperlink>
        </w:p>
        <w:p w14:paraId="68FA2890" w14:textId="36B57FFA" w:rsidR="0027201C" w:rsidRDefault="0027201C">
          <w:pPr>
            <w:pStyle w:val="TOC2"/>
            <w:tabs>
              <w:tab w:val="left" w:pos="880"/>
              <w:tab w:val="right" w:leader="dot" w:pos="8630"/>
            </w:tabs>
            <w:rPr>
              <w:noProof/>
              <w:kern w:val="2"/>
              <w:sz w:val="24"/>
              <w:szCs w:val="24"/>
              <w:lang w:eastAsia="en-IN"/>
              <w14:ligatures w14:val="standardContextual"/>
            </w:rPr>
          </w:pPr>
          <w:hyperlink w:anchor="_Toc184174896" w:history="1">
            <w:r>
              <w:rPr>
                <w:rStyle w:val="Hyperlink"/>
                <w:noProof/>
              </w:rPr>
              <w:t>8.2</w:t>
            </w:r>
            <w:r>
              <w:rPr>
                <w:noProof/>
                <w:kern w:val="2"/>
                <w:sz w:val="24"/>
                <w:szCs w:val="24"/>
                <w:lang w:eastAsia="en-IN"/>
                <w14:ligatures w14:val="standardContextual"/>
              </w:rPr>
              <w:tab/>
            </w:r>
            <w:r>
              <w:rPr>
                <w:rStyle w:val="Hyperlink"/>
                <w:noProof/>
              </w:rPr>
              <w:t>Change in Scope Of Supply</w:t>
            </w:r>
            <w:r>
              <w:rPr>
                <w:noProof/>
                <w:webHidden/>
              </w:rPr>
              <w:tab/>
              <w:fldChar w:fldCharType="begin"/>
              <w:instrText xml:space="preserve"> PAGEREF _Toc184174896 \h </w:instrText>
              <w:fldChar w:fldCharType="separate"/>
              <w:t>11</w:t>
              <w:fldChar w:fldCharType="end"/>
            </w:r>
          </w:hyperlink>
        </w:p>
        <w:p w14:paraId="5FF30D14" w14:textId="21653FCA" w:rsidR="0027201C" w:rsidRDefault="0027201C">
          <w:pPr>
            <w:pStyle w:val="TOC1"/>
            <w:tabs>
              <w:tab w:val="left" w:pos="440"/>
              <w:tab w:val="right" w:leader="dot" w:pos="8630"/>
            </w:tabs>
            <w:rPr>
              <w:noProof/>
              <w:kern w:val="2"/>
              <w:sz w:val="24"/>
              <w:szCs w:val="24"/>
              <w:lang w:eastAsia="en-IN"/>
              <w14:ligatures w14:val="standardContextual"/>
            </w:rPr>
          </w:pPr>
          <w:hyperlink w:anchor="_Toc184174897" w:history="1">
            <w:r>
              <w:rPr>
                <w:rStyle w:val="Hyperlink"/>
                <w:noProof/>
              </w:rPr>
              <w:t>9</w:t>
            </w:r>
            <w:r>
              <w:rPr>
                <w:noProof/>
                <w:kern w:val="2"/>
                <w:sz w:val="24"/>
                <w:szCs w:val="24"/>
                <w:lang w:eastAsia="en-IN"/>
                <w14:ligatures w14:val="standardContextual"/>
              </w:rPr>
              <w:tab/>
            </w:r>
            <w:r>
              <w:rPr>
                <w:rStyle w:val="Hyperlink"/>
                <w:noProof/>
              </w:rPr>
              <w:t>Acceptance Procedures</w:t>
            </w:r>
            <w:r>
              <w:rPr>
                <w:noProof/>
                <w:webHidden/>
              </w:rPr>
              <w:tab/>
              <w:fldChar w:fldCharType="begin"/>
              <w:instrText xml:space="preserve"> PAGEREF _Toc184174897 \h </w:instrText>
              <w:fldChar w:fldCharType="separate"/>
              <w:t>12</w:t>
              <w:fldChar w:fldCharType="end"/>
            </w:r>
          </w:hyperlink>
        </w:p>
        <w:p w14:paraId="0A49A045" w14:textId="264912AD" w:rsidR="0027201C" w:rsidRDefault="0027201C">
          <w:pPr>
            <w:pStyle w:val="TOC2"/>
            <w:tabs>
              <w:tab w:val="left" w:pos="880"/>
              <w:tab w:val="right" w:leader="dot" w:pos="8630"/>
            </w:tabs>
            <w:rPr>
              <w:noProof/>
              <w:kern w:val="2"/>
              <w:sz w:val="24"/>
              <w:szCs w:val="24"/>
              <w:lang w:eastAsia="en-IN"/>
              <w14:ligatures w14:val="standardContextual"/>
            </w:rPr>
          </w:pPr>
          <w:hyperlink w:anchor="_Toc184174898" w:history="1">
            <w:r>
              <w:rPr>
                <w:rStyle w:val="Hyperlink"/>
                <w:i/>
                <w:iCs/>
                <w:noProof/>
              </w:rPr>
              <w:t>9.1</w:t>
            </w:r>
            <w:r>
              <w:rPr>
                <w:noProof/>
                <w:kern w:val="2"/>
                <w:sz w:val="24"/>
                <w:szCs w:val="24"/>
                <w:lang w:eastAsia="en-IN"/>
                <w14:ligatures w14:val="standardContextual"/>
              </w:rPr>
              <w:tab/>
            </w:r>
            <w:r>
              <w:rPr>
                <w:rStyle w:val="Hyperlink"/>
                <w:noProof/>
              </w:rPr>
              <w:t>Notification of Deliverable Available Date</w:t>
            </w:r>
            <w:r>
              <w:rPr>
                <w:noProof/>
                <w:webHidden/>
              </w:rPr>
              <w:tab/>
              <w:fldChar w:fldCharType="begin"/>
              <w:instrText xml:space="preserve"> PAGEREF _Toc184174898 \h </w:instrText>
              <w:fldChar w:fldCharType="separate"/>
              <w:t>12</w:t>
              <w:fldChar w:fldCharType="end"/>
            </w:r>
          </w:hyperlink>
        </w:p>
        <w:p w14:paraId="45962F0A" w14:textId="2B3F343D" w:rsidR="0027201C" w:rsidRDefault="0027201C">
          <w:pPr>
            <w:pStyle w:val="TOC2"/>
            <w:tabs>
              <w:tab w:val="left" w:pos="880"/>
              <w:tab w:val="right" w:leader="dot" w:pos="8630"/>
            </w:tabs>
            <w:rPr>
              <w:noProof/>
              <w:kern w:val="2"/>
              <w:sz w:val="24"/>
              <w:szCs w:val="24"/>
              <w:lang w:eastAsia="en-IN"/>
              <w14:ligatures w14:val="standardContextual"/>
            </w:rPr>
          </w:pPr>
          <w:hyperlink w:anchor="_Toc184174899" w:history="1">
            <w:r>
              <w:rPr>
                <w:rStyle w:val="Hyperlink"/>
                <w:i/>
                <w:iCs/>
                <w:noProof/>
              </w:rPr>
              <w:t>9.2</w:t>
            </w:r>
            <w:r>
              <w:rPr>
                <w:noProof/>
                <w:kern w:val="2"/>
                <w:sz w:val="24"/>
                <w:szCs w:val="24"/>
                <w:lang w:eastAsia="en-IN"/>
                <w14:ligatures w14:val="standardContextual"/>
              </w:rPr>
              <w:tab/>
            </w:r>
            <w:r>
              <w:rPr>
                <w:rStyle w:val="Hyperlink"/>
                <w:noProof/>
              </w:rPr>
              <w:t>User Acceptance Tests</w:t>
            </w:r>
            <w:r>
              <w:rPr>
                <w:noProof/>
                <w:webHidden/>
              </w:rPr>
              <w:tab/>
              <w:fldChar w:fldCharType="begin"/>
              <w:instrText xml:space="preserve"> PAGEREF _Toc184174899 \h </w:instrText>
              <w:fldChar w:fldCharType="separate"/>
              <w:t>12</w:t>
              <w:fldChar w:fldCharType="end"/>
            </w:r>
          </w:hyperlink>
        </w:p>
        <w:p w14:paraId="2D976069" w14:textId="03BD0BC2" w:rsidR="0027201C" w:rsidRDefault="0027201C">
          <w:pPr>
            <w:pStyle w:val="TOC2"/>
            <w:tabs>
              <w:tab w:val="left" w:pos="880"/>
              <w:tab w:val="right" w:leader="dot" w:pos="8630"/>
            </w:tabs>
            <w:rPr>
              <w:noProof/>
              <w:kern w:val="2"/>
              <w:sz w:val="24"/>
              <w:szCs w:val="24"/>
              <w:lang w:eastAsia="en-IN"/>
              <w14:ligatures w14:val="standardContextual"/>
            </w:rPr>
          </w:pPr>
          <w:hyperlink w:anchor="_Toc184174900" w:history="1">
            <w:r>
              <w:rPr>
                <w:rStyle w:val="Hyperlink"/>
                <w:i/>
                <w:iCs/>
                <w:noProof/>
              </w:rPr>
              <w:t>9.3</w:t>
            </w:r>
            <w:r>
              <w:rPr>
                <w:noProof/>
                <w:kern w:val="2"/>
                <w:sz w:val="24"/>
                <w:szCs w:val="24"/>
                <w:lang w:eastAsia="en-IN"/>
                <w14:ligatures w14:val="standardContextual"/>
              </w:rPr>
              <w:tab/>
            </w:r>
            <w:r>
              <w:rPr>
                <w:rStyle w:val="Hyperlink"/>
                <w:noProof/>
              </w:rPr>
              <w:t>Inspection and Acceptance of Deliverables by Customer</w:t>
            </w:r>
            <w:r>
              <w:rPr>
                <w:noProof/>
                <w:webHidden/>
              </w:rPr>
              <w:tab/>
              <w:fldChar w:fldCharType="begin"/>
              <w:instrText xml:space="preserve"> PAGEREF _Toc184174900 \h </w:instrText>
              <w:fldChar w:fldCharType="separate"/>
              <w:t>12</w:t>
              <w:fldChar w:fldCharType="end"/>
            </w:r>
          </w:hyperlink>
        </w:p>
        <w:p w14:paraId="1C3DFBC8" w14:textId="235A6474" w:rsidR="0080704F" w:rsidRDefault="0080704F">
          <w:r>
            <w:rPr>
              <w:b/>
              <w:bCs/>
              <w:noProof/>
            </w:rPr>
            <w:fldChar w:fldCharType="end"/>
          </w:r>
        </w:p>
      </w:sdtContent>
    </w:sdt>
    <w:p w14:paraId="2BE130F0" w14:textId="77777777" w:rsidR="00686D10" w:rsidRPr="00DB52BE" w:rsidRDefault="00686D10" w:rsidP="007A64C0">
      <w:pPr>
        <w:rPr>
          <w:rFonts w:eastAsiaTheme="majorEastAsia"/>
          <w:color w:val="27166F" w:themeColor="text1"/>
        </w:rPr>
      </w:pPr>
      <w:r>
        <w:br w:type="page"/>
      </w:r>
    </w:p>
    <w:p w14:paraId="49628AC0" w14:textId="73A56A05" w:rsidR="00FF63A9" w:rsidRPr="006E5ADD" w:rsidRDefault="00FF63A9" w:rsidP="007A64C0">
      <w:pPr>
        <w:pStyle w:val="Heading1"/>
      </w:pPr>
      <w:bookmarkStart w:id="2" w:name="_Toc184174862"/>
      <w:r>
        <w:lastRenderedPageBreak/>
        <w:t>Terms and Abbreviations</w:t>
      </w:r>
      <w:bookmarkEnd w:id="1"/>
      <w:bookmarkEnd w:id="0"/>
      <w:bookmarkEnd w:id="2"/>
    </w:p>
    <w:tbl>
      <w:tblPr>
        <w:tblStyle w:val="SCILCorporateTable10"/>
        <w:tblW w:w="9439" w:type="dxa"/>
        <w:tblLayout w:type="fixed"/>
        <w:tblLook w:val="0420" w:firstRow="1" w:lastRow="0" w:firstColumn="0" w:lastColumn="0" w:noHBand="0" w:noVBand="1"/>
      </w:tblPr>
      <w:tblGrid>
        <w:gridCol w:w="1696"/>
        <w:gridCol w:w="7743"/>
      </w:tblGrid>
      <w:tr>
        <w:trPr>
          <w:cnfStyle w:val="100000000000" w:firstRow="1" w:lastRow="0" w:firstColumn="0" w:lastColumn="0" w:oddVBand="0" w:evenVBand="0" w:oddHBand="0" w:evenHBand="0" w:firstRowFirstColumn="0" w:firstRowLastColumn="0" w:lastRowFirstColumn="0" w:lastRowLastColumn="0"/>
          <w:tblHeader/>
        </w:trPr>
        <w:tc>
          <w:tcPr>
            <w:tcW w:w="1696"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Terms</w:t>
            </w:r>
          </w:p>
        </w:tc>
        <w:tc>
          <w:tcPr>
            <w:tcW w:w="7743"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Definition</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Smart Controls India Ltd</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CUSTOMER/ CUST</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Gates India</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END CUSTOMER /ECST</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Gates India</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MES</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Manufacturing Execution System</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MOM</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Manufacturing Operation Management</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ERP</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Enterprise Resource Planning</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WMS</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Warehouse Management System</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PLC</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Programmable Logic Controller</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SCADA</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Supervisory Control and Data Acquisition</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HMI</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Human Machine Interface</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OPC</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Open Platform Communications</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DB</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Database</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VM</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Virtual Machine</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IT / OT</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Information Technology / Operational Technology</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RMS</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Raw Material Store</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RM</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Raw Material</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MMR</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Material Movement Requisition raised and booked in the ERP system</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BOM</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Bill Of Material</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QR</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Quick Response code (two dimensional barcode)</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AIDC</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Automatic Identification and Data Capture</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FIFO</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First In First Out</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MHE</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Material Handling Equipment</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BT Scanner</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Bluetooth barcode / QR scanner</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BRD</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Business Requirement Document</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FDS</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Functional Design Specification</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ICD</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Interface Control Design</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UAC</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User Acceptance Criteria</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SIT</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System Integrated Testing</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UAT</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User Acceptance Testing</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CR</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Change Request</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PO</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Purchase order</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GRN</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Goods Received Note</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OEM</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Original Equipment Manufacturer</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NCM</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Non-Conformity Material</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LIMS</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Laboratory Information Management Systems</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CMMS</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Computerized Maintenance Management System</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SPOC</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Single Point of Contact</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WSUS</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Windows Server Update Services</w:t>
            </w:r>
          </w:p>
        </w:tc>
      </w:tr>
      <w:tr>
        <w:tc>
          <w:tcPr>
            <w:tcW w:w="169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RACI</w:t>
            </w:r>
          </w:p>
        </w:tc>
        <w:tc>
          <w:tcPr>
            <w:tcW w:w="77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Responsible, Accountable, Consulted, Informed</w:t>
            </w:r>
          </w:p>
        </w:tc>
      </w:tr>
    </w:tbl>
    <w:p w14:paraId="29F6E09D" w14:textId="011043A9" w:rsidR="006E5ADD" w:rsidRDefault="006E5ADD" w:rsidP="007A64C0"/>
    <w:p w14:paraId="6800540D" w14:textId="77777777" w:rsidR="006E5ADD" w:rsidRDefault="006E5ADD" w:rsidP="007A64C0">
      <w:r>
        <w:br w:type="page"/>
      </w:r>
    </w:p>
    <w:p w14:paraId="65EA2FC1" w14:textId="77777777" w:rsidR="00F75CAF" w:rsidRDefault="00F75CAF" w:rsidP="007A64C0">
      <w:pPr>
        <w:pStyle w:val="Heading1"/>
      </w:pPr>
      <w:bookmarkStart w:id="3" w:name="_Toc102404983"/>
      <w:bookmarkStart w:id="4" w:name="_Toc184174863"/>
      <w:r>
        <w:lastRenderedPageBreak/>
        <w:t xml:space="preserve">Basis Of Offer</w:t>
      </w:r>
      <w:bookmarkEnd w:id="3"/>
      <w:bookmarkEnd w:id="4"/>
    </w:p>
    <w:p w14:paraId="2D7BC73D" w14:textId="77777777" w:rsidR="00FE6D35" w:rsidRDefault="00FE6D35" w:rsidP="00FE6D35"/>
    <w:p w14:paraId="6AA027D5" w14:textId="2C6C873F" w:rsidR="00FE6D35" w:rsidRPr="00FE6D35" w:rsidRDefault="00FE6D35" w:rsidP="00FE6D35">
      <w:pPr>
        <w:rPr>
          <w:lang w:val="en-US"/>
        </w:rPr>
      </w:pPr>
      <w:r>
        <w:rPr>
          <w:lang w:val="en-US"/>
        </w:rPr>
        <w:t xml:space="preserve">This document is SCIL’s confidential and proprietary. SCIL provides this document to CUSTOMER with the understanding that its contents will be held in strict confidence and will not be duplicated or used in whole or in part for any purpose other than evaluation of this response, without prior written consent from SCIL.</w:t>
        <w:br/>
      </w:r>
    </w:p>
    <w:p w14:paraId="1D2504FA" w14:textId="71CEFA7D" w:rsidR="00FE6D35" w:rsidRPr="00FE6D35" w:rsidRDefault="00FE6D35" w:rsidP="00FE6D35">
      <w:pPr>
        <w:rPr>
          <w:lang w:val="en-US"/>
        </w:rPr>
      </w:pPr>
      <w:r>
        <w:rPr>
          <w:lang w:val="en-US"/>
        </w:rPr>
        <w:t xml:space="preserve">This document reflects SCIL’s understanding of business needs and project requirements and was prepared based on the information available at that point in time. Any changes to these needs or requirements may require changes to any portion of this offer.  </w:t>
        <w:br/>
      </w:r>
    </w:p>
    <w:p w14:paraId="303CA232" w14:textId="6D39ACBE" w:rsidR="00FE6D35" w:rsidRPr="00FE6D35" w:rsidRDefault="00FE6D35" w:rsidP="00FE6D35">
      <w:pPr>
        <w:rPr>
          <w:lang w:val="en-US"/>
        </w:rPr>
      </w:pPr>
      <w:r>
        <w:rPr>
          <w:lang w:val="en-US"/>
        </w:rPr>
        <w:t xml:space="preserve">Any information related to potential future product functionality should not be construed as a guarantee or commitment on the part of SCIL to develop and/or deliver such functionality.</w:t>
      </w:r>
    </w:p>
    <w:p w14:paraId="2127148F" w14:textId="1F02F764" w:rsidR="00FE6D35" w:rsidRPr="00FE6D35" w:rsidRDefault="00BB1748" w:rsidP="00FE6D35">
      <w:pPr>
        <w:rPr>
          <w:lang w:val="en-US"/>
        </w:rPr>
      </w:pPr>
      <w:r>
        <w:rPr>
          <w:lang w:val="en-US"/>
        </w:rPr>
        <w:br/>
        <w:t xml:space="preserve">This information does not constitute an offer. Neither party will have any contractual commitment to the other until a definitive written contract has been negotiated and signed by the parties referring to this offer as technical and commercial scope.</w:t>
      </w:r>
    </w:p>
    <w:p w14:paraId="6436E7DC" w14:textId="77777777" w:rsidR="00F75CAF" w:rsidRDefault="00F75CAF" w:rsidP="007A64C0">
      <w:pPr>
        <w:pStyle w:val="Heading2"/>
      </w:pPr>
      <w:bookmarkStart w:id="5" w:name="_Toc102404984"/>
      <w:bookmarkStart w:id="6" w:name="_Toc184174864"/>
      <w:r>
        <w:t>Revision History</w:t>
      </w:r>
      <w:bookmarkEnd w:id="5"/>
      <w:bookmarkEnd w:id="6"/>
    </w:p>
    <w:tbl>
      <w:tblPr>
        <w:tblStyle w:val="SCILCorporateTable10"/>
        <w:tblW w:w="9439" w:type="dxa"/>
        <w:tblLayout w:type="fixed"/>
        <w:tblLook w:val="04A0" w:firstRow="1" w:lastRow="0" w:firstColumn="1" w:lastColumn="0" w:noHBand="0" w:noVBand="1"/>
      </w:tblPr>
      <w:tblGrid>
        <w:gridCol w:w="1276"/>
        <w:gridCol w:w="1560"/>
        <w:gridCol w:w="1701"/>
        <w:gridCol w:w="4902"/>
      </w:tblGrid>
      <w:tr>
        <w:trPr>
          <w:cnfStyle w:val="100000000000" w:firstRow="1" w:lastRow="0" w:firstColumn="0" w:lastColumn="0" w:oddVBand="0" w:evenVBand="0" w:oddHBand="0" w:evenHBand="0" w:firstRowFirstColumn="0" w:firstRowLastColumn="0" w:lastRowFirstColumn="0" w:lastRowLastColumn="0"/>
          <w:tblHeader/>
        </w:trPr>
        <w:tc>
          <w:tcPr>
            <w:tcW w:w="1276"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Revision</w:t>
            </w:r>
          </w:p>
        </w:tc>
        <w:tc>
          <w:tcPr>
            <w:tcW w:w="1560"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Date</w:t>
            </w:r>
          </w:p>
        </w:tc>
        <w:tc>
          <w:tcPr>
            <w:tcW w:w="1701"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Prepared By</w:t>
            </w:r>
          </w:p>
        </w:tc>
        <w:tc>
          <w:tcPr>
            <w:tcW w:w="4902"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Description</w:t>
            </w:r>
          </w:p>
        </w:tc>
      </w:tr>
      <w:tr>
        <w:tc>
          <w:tcPr>
            <w:tcW w:w="127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R0</w:t>
            </w:r>
          </w:p>
        </w:tc>
        <w:tc>
          <w:tcPr>
            <w:tcW w:w="156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&lt;Date&gt;</w:t>
            </w:r>
          </w:p>
        </w:tc>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490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Initial technical offer issued on the basis of the plant visit and subsequent discussion.</w:t>
            </w:r>
          </w:p>
        </w:tc>
      </w:tr>
      <w:tr>
        <w:tc>
          <w:tcPr>
            <w:tcW w:w="127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R4</w:t>
            </w:r>
          </w:p>
        </w:tc>
        <w:tc>
          <w:tcPr>
            <w:tcW w:w="156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&lt;Date&gt;</w:t>
            </w:r>
          </w:p>
        </w:tc>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490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Offer restructured to the SCIL standard technical offer format. Functional overview, solution and IT architecture, key deliverables, basis of supply, overall RACI, project organization, governance and timelines detailed.</w:t>
            </w:r>
          </w:p>
        </w:tc>
      </w:tr>
    </w:tbl>
    <w:p>
      <w:pPr>
        <w:spacing w:after="0"/>
      </w:pPr>
    </w:p>
    <w:p w14:paraId="48F888B3" w14:textId="77777777" w:rsidR="00C62454" w:rsidRPr="00C62454" w:rsidRDefault="00C62454" w:rsidP="007A64C0"/>
    <w:p w14:paraId="2969E094" w14:textId="77777777" w:rsidR="00F75CAF" w:rsidRDefault="00F75CAF" w:rsidP="007A64C0">
      <w:pPr>
        <w:pStyle w:val="Heading2"/>
      </w:pPr>
      <w:bookmarkStart w:id="7" w:name="_Toc102404985"/>
      <w:bookmarkStart w:id="8" w:name="_Toc184174865"/>
      <w:r>
        <w:t>Functional Overview</w:t>
      </w:r>
      <w:bookmarkEnd w:id="7"/>
      <w:bookmarkEnd w:id="8"/>
    </w:p>
    <w:p>
      <w:pPr>
        <w:spacing w:after="120"/>
        <w:rPr>
          <w:rFonts w:asciiTheme="minorHAnsi" w:hAnsiTheme="minorHAnsi" w:cstheme="minorHAnsi"/>
          <w:sz w:val="22"/>
          <w:szCs w:val="22"/>
        </w:rPr>
      </w:pPr>
      <w:r>
        <w:rPr>
          <w:rFonts w:asciiTheme="minorHAnsi" w:hAnsiTheme="minorHAnsi" w:cstheme="minorHAnsi"/>
          <w:sz w:val="22"/>
          <w:szCs w:val="22"/>
        </w:rPr>
        <w:t xml:space="preserve">Gates India operates a compounding facility in which raw materials are received and stored in the Raw Material Store, issued to the shop floor, and fed into the mixing lines through a combination of manual and automated feeding stations, namely the Carbon, Silica and other feeders, the Oil stations, the Auto Chemical bins, the Bale Cutters and the Mixer feeding and batch off points.</w:t>
      </w:r>
    </w:p>
    <w:p>
      <w:pPr>
        <w:spacing w:after="120"/>
        <w:rPr>
          <w:rFonts w:asciiTheme="minorHAnsi" w:hAnsiTheme="minorHAnsi" w:cstheme="minorHAnsi"/>
          <w:sz w:val="22"/>
          <w:szCs w:val="22"/>
        </w:rPr>
      </w:pPr>
      <w:r>
        <w:rPr>
          <w:rFonts w:asciiTheme="minorHAnsi" w:hAnsiTheme="minorHAnsi" w:cstheme="minorHAnsi"/>
          <w:sz w:val="22"/>
          <w:szCs w:val="22"/>
        </w:rPr>
        <w:t xml:space="preserve">At present, material identification and consumption recording across this flow depend largely on manual practice. This limits the ability to guarantee that the correct material and the correct lot reach the correct machine, and to reconstruct after the event exactly which input lots went into a given batch.</w:t>
      </w:r>
    </w:p>
    <w:p>
      <w:pPr>
        <w:spacing w:after="120"/>
        <w:rPr>
          <w:rFonts w:asciiTheme="minorHAnsi" w:hAnsiTheme="minorHAnsi" w:cstheme="minorHAnsi"/>
          <w:sz w:val="22"/>
          <w:szCs w:val="22"/>
        </w:rPr>
      </w:pPr>
      <w:r>
        <w:rPr>
          <w:rFonts w:asciiTheme="minorHAnsi" w:hAnsiTheme="minorHAnsi" w:cstheme="minorHAnsi"/>
          <w:sz w:val="22"/>
          <w:szCs w:val="22"/>
        </w:rPr>
        <w:t xml:space="preserve">The Barcoding System for RMS to Mixer Traceability proposed in this offer introduces QR code based lot identification across the entire RMS to Mixer material flow, and couples it with MES level validation and interlocking at each feeding point. Every lot created at booking carries a printed QR label, every consumption event is captured by scanning that label at the station where it is used, and every produced batch is linked back to the exact input lots that formed it.</w:t>
      </w:r>
    </w:p>
    <w:p>
      <w:pPr>
        <w:spacing w:after="120"/>
        <w:rPr>
          <w:rFonts w:asciiTheme="minorHAnsi" w:hAnsiTheme="minorHAnsi" w:cstheme="minorHAnsi"/>
          <w:sz w:val="22"/>
          <w:szCs w:val="22"/>
        </w:rPr>
      </w:pPr>
      <w:r>
        <w:rPr>
          <w:rFonts w:asciiTheme="minorHAnsi" w:hAnsiTheme="minorHAnsi" w:cstheme="minorHAnsi"/>
          <w:sz w:val="22"/>
          <w:szCs w:val="22"/>
        </w:rPr>
        <w:t xml:space="preserve">The system ensures error free material feeding, calculates material consumption against the defined Bill of Material, generates a QR coded label for each produced lot, and makes the resulting genealogy available for real time monitoring, production reporting and data driven decision making, thereby enhancing efficiency and compliance in manufacturing operations.</w:t>
      </w:r>
    </w:p>
    <w:p>
      <w:pPr>
        <w:spacing w:before="200" w:after="120"/>
        <w:rPr>
          <w:rFonts w:asciiTheme="minorHAnsi" w:hAnsiTheme="minorHAnsi" w:cstheme="minorHAnsi"/>
          <w:b/>
          <w:sz w:val="22"/>
          <w:szCs w:val="22"/>
        </w:rPr>
      </w:pPr>
      <w:r>
        <w:rPr>
          <w:rFonts w:asciiTheme="minorHAnsi" w:hAnsiTheme="minorHAnsi" w:cstheme="minorHAnsi"/>
          <w:b/>
          <w:sz w:val="22"/>
          <w:szCs w:val="22"/>
        </w:rPr>
        <w:t xml:space="preserve">Purpose and Objectives</w:t>
      </w:r>
    </w:p>
    <w:p>
      <w:pPr>
        <w:spacing w:after="120"/>
        <w:rPr>
          <w:rFonts w:asciiTheme="minorHAnsi" w:hAnsiTheme="minorHAnsi" w:cstheme="minorHAnsi"/>
          <w:sz w:val="22"/>
          <w:szCs w:val="22"/>
        </w:rPr>
      </w:pPr>
      <w:r>
        <w:rPr>
          <w:rFonts w:asciiTheme="minorHAnsi" w:hAnsiTheme="minorHAnsi" w:cstheme="minorHAnsi"/>
          <w:sz w:val="22"/>
          <w:szCs w:val="22"/>
        </w:rPr>
        <w:t xml:space="preserve">The purpose of this project is to design, develop and implement a system that:</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Ensures poka-yoke in material feeding stations.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Calculates material consumption based on the defined Bill of Material (BOM).</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Generates a QR code label for each produced lot.</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Enables tracking and traceability at all levels of material flow.</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Generates production and other reports for monitoring and analysis.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Establishes a single validated record of material genealogy, from raw material receipt at RMS through to mixer batch off.</w:t>
      </w:r>
    </w:p>
    <w:p w14:paraId="1A572995" w14:textId="77777777" w:rsidR="00C62454" w:rsidRPr="00C62454" w:rsidRDefault="00C62454" w:rsidP="007A64C0"/>
    <w:p w14:paraId="5DD958B1" w14:textId="77777777" w:rsidR="00F75CAF" w:rsidRDefault="00F75CAF" w:rsidP="007A64C0">
      <w:pPr>
        <w:pStyle w:val="Heading2"/>
      </w:pPr>
      <w:bookmarkStart w:id="9" w:name="_Toc102404986"/>
      <w:bookmarkStart w:id="10" w:name="_Toc184174866"/>
      <w:r>
        <w:t>Plant Location</w:t>
      </w:r>
      <w:bookmarkEnd w:id="9"/>
      <w:bookmarkEnd w:id="10"/>
      <w:r>
        <w:t xml:space="preserve"> </w:t>
      </w:r>
    </w:p>
    <w:p>
      <w:pPr>
        <w:spacing w:after="120"/>
        <w:rPr>
          <w:rFonts w:asciiTheme="minorHAnsi" w:hAnsiTheme="minorHAnsi" w:cstheme="minorHAnsi"/>
          <w:sz w:val="22"/>
          <w:szCs w:val="22"/>
        </w:rPr>
      </w:pPr>
      <w:r>
        <w:rPr>
          <w:rFonts w:asciiTheme="minorHAnsi" w:hAnsiTheme="minorHAnsi" w:cstheme="minorHAnsi"/>
          <w:sz w:val="22"/>
          <w:szCs w:val="22"/>
        </w:rPr>
        <w:t xml:space="preserve">The scope of this offer is limited to the Gates India manufacturing facility and, within that facility, to the Raw Material Store and the Mixing area covering the RMS to Mixer material flow described in this document.</w:t>
      </w:r>
    </w:p>
    <w:tbl>
      <w:tblPr>
        <w:tblStyle w:val="SCILCorporateTable10"/>
        <w:tblW w:w="9439" w:type="dxa"/>
        <w:tblLayout w:type="fixed"/>
        <w:tblLook w:val="04A0" w:firstRow="1" w:lastRow="0" w:firstColumn="1" w:lastColumn="0" w:noHBand="0" w:noVBand="1"/>
      </w:tblPr>
      <w:tblGrid>
        <w:gridCol w:w="709"/>
        <w:gridCol w:w="2410"/>
        <w:gridCol w:w="6320"/>
      </w:tblGrid>
      <w:tr>
        <w:trPr>
          <w:cnfStyle w:val="100000000000" w:firstRow="1" w:lastRow="0" w:firstColumn="0" w:lastColumn="0" w:oddVBand="0" w:evenVBand="0" w:oddHBand="0" w:evenHBand="0" w:firstRowFirstColumn="0" w:firstRowLastColumn="0" w:lastRowFirstColumn="0" w:lastRowLastColumn="0"/>
          <w:tblHeader/>
        </w:trPr>
        <w:tc>
          <w:tcPr>
            <w:tcW w:w="709"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S. No</w:t>
            </w:r>
          </w:p>
        </w:tc>
        <w:tc>
          <w:tcPr>
            <w:tcW w:w="2410"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Description</w:t>
            </w:r>
          </w:p>
        </w:tc>
        <w:tc>
          <w:tcPr>
            <w:tcW w:w="6320"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Details</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Customer</w:t>
            </w:r>
          </w:p>
        </w:tc>
        <w:tc>
          <w:tcPr>
            <w:tcW w:w="632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Gates India</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End Customer</w:t>
            </w:r>
          </w:p>
        </w:tc>
        <w:tc>
          <w:tcPr>
            <w:tcW w:w="632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Gates India</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3</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Plant / Site</w:t>
            </w:r>
          </w:p>
        </w:tc>
        <w:tc>
          <w:tcPr>
            <w:tcW w:w="632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&lt;Plant name and postal address to be confirmed at requirement freeze&gt;</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4</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Areas in scope</w:t>
            </w:r>
          </w:p>
        </w:tc>
        <w:tc>
          <w:tcPr>
            <w:tcW w:w="632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RMS (Booking and Issue), Bale Cutter, Carbon / Silica and Other feeders, Oil, Auto Chemical, Mixer Feeding and Mixer Batch Off.</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5</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Areas out of scope</w:t>
            </w:r>
          </w:p>
        </w:tc>
        <w:tc>
          <w:tcPr>
            <w:tcW w:w="632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All other plant areas, processes and production lines not listed above.</w:t>
            </w:r>
          </w:p>
        </w:tc>
      </w:tr>
    </w:tbl>
    <w:p>
      <w:pPr>
        <w:spacing w:after="0"/>
      </w:pPr>
    </w:p>
    <w:p w14:paraId="4C6D2783" w14:textId="77777777" w:rsidR="00C62454" w:rsidRPr="00C62454" w:rsidRDefault="00C62454" w:rsidP="007A64C0"/>
    <w:p w14:paraId="762C70B7" w14:textId="77777777" w:rsidR="00F75CAF" w:rsidRDefault="00F75CAF" w:rsidP="007A64C0">
      <w:pPr>
        <w:pStyle w:val="Heading2"/>
      </w:pPr>
      <w:bookmarkStart w:id="11" w:name="_Toc102404987"/>
      <w:bookmarkStart w:id="12" w:name="_Toc184174867"/>
      <w:r>
        <w:t>Machine Details</w:t>
      </w:r>
      <w:bookmarkEnd w:id="11"/>
      <w:bookmarkEnd w:id="12"/>
    </w:p>
    <w:p>
      <w:pPr>
        <w:spacing w:after="120"/>
        <w:rPr>
          <w:rFonts w:asciiTheme="minorHAnsi" w:hAnsiTheme="minorHAnsi" w:cstheme="minorHAnsi"/>
          <w:sz w:val="22"/>
          <w:szCs w:val="22"/>
        </w:rPr>
      </w:pPr>
      <w:r>
        <w:rPr>
          <w:rFonts w:asciiTheme="minorHAnsi" w:hAnsiTheme="minorHAnsi" w:cstheme="minorHAnsi"/>
          <w:sz w:val="22"/>
          <w:szCs w:val="22"/>
        </w:rPr>
        <w:t xml:space="preserve">The proposed system covers the following equipment. Hardware quantities in the Bill Of Material are derived from this equipment list.</w:t>
      </w:r>
    </w:p>
    <w:tbl>
      <w:tblPr>
        <w:tblStyle w:val="SCILCorporateTable10"/>
        <w:tblW w:w="9439" w:type="dxa"/>
        <w:tblLayout w:type="fixed"/>
        <w:tblLook w:val="04A0" w:firstRow="1" w:lastRow="0" w:firstColumn="1" w:lastColumn="0" w:noHBand="0" w:noVBand="1"/>
      </w:tblPr>
      <w:tblGrid>
        <w:gridCol w:w="709"/>
        <w:gridCol w:w="2410"/>
        <w:gridCol w:w="1418"/>
        <w:gridCol w:w="4902"/>
      </w:tblGrid>
      <w:tr>
        <w:trPr>
          <w:cnfStyle w:val="100000000000" w:firstRow="1" w:lastRow="0" w:firstColumn="0" w:lastColumn="0" w:oddVBand="0" w:evenVBand="0" w:oddHBand="0" w:evenHBand="0" w:firstRowFirstColumn="0" w:firstRowLastColumn="0" w:lastRowFirstColumn="0" w:lastRowLastColumn="0"/>
          <w:tblHeader/>
        </w:trPr>
        <w:tc>
          <w:tcPr>
            <w:tcW w:w="709"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S. No</w:t>
            </w:r>
          </w:p>
        </w:tc>
        <w:tc>
          <w:tcPr>
            <w:tcW w:w="2410"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Area</w:t>
            </w:r>
          </w:p>
        </w:tc>
        <w:tc>
          <w:tcPr>
            <w:tcW w:w="1418"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No of Machines</w:t>
            </w:r>
          </w:p>
        </w:tc>
        <w:tc>
          <w:tcPr>
            <w:tcW w:w="4902"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Description</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RMS Booking</w:t>
            </w:r>
          </w:p>
        </w:tc>
        <w:tc>
          <w:tcPr>
            <w:tcW w:w="141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w:t>
            </w:r>
          </w:p>
        </w:tc>
        <w:tc>
          <w:tcPr>
            <w:tcW w:w="490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Raw material storage, receipt, and placement in the storage area.</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RMS Issue</w:t>
            </w:r>
          </w:p>
        </w:tc>
        <w:tc>
          <w:tcPr>
            <w:tcW w:w="141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490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Issue material to shop floor from raw material storage.</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3</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Carbon, Silica &amp; Other</w:t>
            </w:r>
          </w:p>
        </w:tc>
        <w:tc>
          <w:tcPr>
            <w:tcW w:w="141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12</w:t>
            </w:r>
          </w:p>
        </w:tc>
        <w:tc>
          <w:tcPr>
            <w:tcW w:w="490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12 feeders feed material.</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4</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Oil</w:t>
            </w:r>
          </w:p>
        </w:tc>
        <w:tc>
          <w:tcPr>
            <w:tcW w:w="141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10</w:t>
            </w:r>
          </w:p>
        </w:tc>
        <w:tc>
          <w:tcPr>
            <w:tcW w:w="490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Oil stations for specific materials.</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5</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Auto Chemical</w:t>
            </w:r>
          </w:p>
        </w:tc>
        <w:tc>
          <w:tcPr>
            <w:tcW w:w="141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490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Approx. 50 bins for feeding in each small chemical.</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6</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Bale Cutter</w:t>
            </w:r>
          </w:p>
        </w:tc>
        <w:tc>
          <w:tcPr>
            <w:tcW w:w="141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490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Cutting polymer into separate lots.</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7</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Mixer Feeding</w:t>
            </w:r>
          </w:p>
        </w:tc>
        <w:tc>
          <w:tcPr>
            <w:tcW w:w="141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490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Operator feeds polymer/compound based on recipe.</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8</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Mixer Batch Off</w:t>
            </w:r>
          </w:p>
        </w:tc>
        <w:tc>
          <w:tcPr>
            <w:tcW w:w="141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490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Load batch output onto skid.</w:t>
            </w:r>
          </w:p>
        </w:tc>
      </w:tr>
      <w:tr>
        <w:tc>
          <w:tcPr>
            <w:tcW w:w="709" w:type="dxa"/>
          </w:tcPr>
          <w:p>
            <w:pPr>
              <w:pStyle w:val="TableText"/>
              <w:rPr>
                <w:rFonts w:asciiTheme="minorHAnsi" w:hAnsiTheme="minorHAnsi" w:cstheme="minorHAnsi"/>
                <w:b/>
                <w:sz w:val="22"/>
                <w:szCs w:val="22"/>
              </w:rPr>
            </w:pPr>
          </w:p>
        </w:tc>
        <w:tc>
          <w:tcPr>
            <w:tcW w:w="2410" w:type="dxa"/>
          </w:tcPr>
          <w:p>
            <w:pPr>
              <w:pStyle w:val="TableText"/>
              <w:rPr>
                <w:rFonts w:asciiTheme="minorHAnsi" w:hAnsiTheme="minorHAnsi" w:cstheme="minorHAnsi"/>
                <w:b/>
                <w:sz w:val="22"/>
                <w:szCs w:val="22"/>
              </w:rPr>
            </w:pPr>
            <w:r>
              <w:rPr>
                <w:rFonts w:asciiTheme="minorHAnsi" w:hAnsiTheme="minorHAnsi" w:cstheme="minorHAnsi"/>
                <w:b/>
                <w:sz w:val="22"/>
                <w:szCs w:val="22"/>
              </w:rPr>
              <w:t xml:space="preserve">Total</w:t>
            </w:r>
          </w:p>
        </w:tc>
        <w:tc>
          <w:tcPr>
            <w:tcW w:w="1418" w:type="dxa"/>
          </w:tcPr>
          <w:p>
            <w:pPr>
              <w:pStyle w:val="TableText"/>
              <w:rPr>
                <w:rFonts w:asciiTheme="minorHAnsi" w:hAnsiTheme="minorHAnsi" w:cstheme="minorHAnsi"/>
                <w:b/>
                <w:sz w:val="22"/>
                <w:szCs w:val="22"/>
              </w:rPr>
            </w:pPr>
            <w:r>
              <w:rPr>
                <w:rFonts w:asciiTheme="minorHAnsi" w:hAnsiTheme="minorHAnsi" w:cstheme="minorHAnsi"/>
                <w:b/>
                <w:sz w:val="22"/>
                <w:szCs w:val="22"/>
              </w:rPr>
              <w:t xml:space="preserve">33</w:t>
            </w:r>
          </w:p>
        </w:tc>
        <w:tc>
          <w:tcPr>
            <w:tcW w:w="4902" w:type="dxa"/>
          </w:tcPr>
          <w:p>
            <w:pPr>
              <w:pStyle w:val="TableText"/>
              <w:rPr>
                <w:rFonts w:asciiTheme="minorHAnsi" w:hAnsiTheme="minorHAnsi" w:cstheme="minorHAnsi"/>
                <w:b/>
                <w:sz w:val="22"/>
                <w:szCs w:val="22"/>
              </w:rPr>
            </w:pPr>
          </w:p>
        </w:tc>
      </w:tr>
    </w:tbl>
    <w:p>
      <w:pPr>
        <w:spacing w:after="0"/>
      </w:pPr>
    </w:p>
    <w:p w14:paraId="77C8F5D2" w14:textId="77777777" w:rsidR="00C62454" w:rsidRPr="00C62454" w:rsidRDefault="00C62454" w:rsidP="007A64C0"/>
    <w:p w14:paraId="21ED0455" w14:textId="77777777" w:rsidR="00F75CAF" w:rsidRDefault="00F75CAF" w:rsidP="007A64C0">
      <w:pPr>
        <w:pStyle w:val="Heading1"/>
      </w:pPr>
      <w:bookmarkStart w:id="13" w:name="_Toc102404988"/>
      <w:bookmarkStart w:id="14" w:name="_Toc184174868"/>
      <w:r>
        <w:t xml:space="preserve">Functional Details</w:t>
      </w:r>
      <w:bookmarkEnd w:id="13"/>
      <w:bookmarkEnd w:id="14"/>
    </w:p>
    <w:p>
      <w:pPr>
        <w:spacing w:after="120"/>
        <w:rPr>
          <w:rFonts w:asciiTheme="minorHAnsi" w:hAnsiTheme="minorHAnsi" w:cstheme="minorHAnsi"/>
          <w:sz w:val="22"/>
          <w:szCs w:val="22"/>
        </w:rPr>
      </w:pPr>
      <w:r>
        <w:rPr>
          <w:rFonts w:asciiTheme="minorHAnsi" w:hAnsiTheme="minorHAnsi" w:cstheme="minorHAnsi"/>
          <w:sz w:val="22"/>
          <w:szCs w:val="22"/>
        </w:rPr>
        <w:t xml:space="preserve">This section describes the solution architecture and the IT architecture on which the proposed MES modules will be delivered.</w:t>
      </w:r>
    </w:p>
    <w:p w14:paraId="45F208DA" w14:textId="77777777" w:rsidR="00C62454" w:rsidRPr="00C62454" w:rsidRDefault="00C62454" w:rsidP="007A64C0"/>
    <w:p w14:paraId="4409A46B" w14:textId="77777777" w:rsidR="007A5ABE" w:rsidRDefault="007A5ABE" w:rsidP="007A64C0">
      <w:pPr>
        <w:pStyle w:val="Heading2"/>
      </w:pPr>
      <w:bookmarkStart w:id="15" w:name="_Toc102404991"/>
      <w:bookmarkStart w:id="16" w:name="_Toc184174869"/>
      <w:r>
        <w:t>Solution Architecture</w:t>
      </w:r>
      <w:bookmarkEnd w:id="15"/>
      <w:bookmarkEnd w:id="16"/>
    </w:p>
    <w:p>
      <w:pPr>
        <w:spacing w:after="120"/>
        <w:rPr>
          <w:rFonts w:asciiTheme="minorHAnsi" w:hAnsiTheme="minorHAnsi" w:cstheme="minorHAnsi"/>
          <w:sz w:val="22"/>
          <w:szCs w:val="22"/>
        </w:rPr>
      </w:pPr>
      <w:r>
        <w:rPr>
          <w:rFonts w:asciiTheme="minorHAnsi" w:hAnsiTheme="minorHAnsi" w:cstheme="minorHAnsi"/>
          <w:sz w:val="22"/>
          <w:szCs w:val="22"/>
        </w:rPr>
        <w:t xml:space="preserve">The proposed solution is deployed as a layered architecture in which the MES application sits between the plant control layer and the enterprise layer, and communicates with each through defined interfaces. The layers and their role in the solution are summarised below.</w:t>
      </w:r>
    </w:p>
    <w:tbl>
      <w:tblPr>
        <w:tblStyle w:val="SCILCorporateTable10"/>
        <w:tblW w:w="9439" w:type="dxa"/>
        <w:tblLayout w:type="fixed"/>
        <w:tblLook w:val="04A0" w:firstRow="1" w:lastRow="0" w:firstColumn="1" w:lastColumn="0" w:noHBand="0" w:noVBand="1"/>
      </w:tblPr>
      <w:tblGrid>
        <w:gridCol w:w="1985"/>
        <w:gridCol w:w="3119"/>
        <w:gridCol w:w="4335"/>
      </w:tblGrid>
      <w:tr>
        <w:trPr>
          <w:cnfStyle w:val="100000000000" w:firstRow="1" w:lastRow="0" w:firstColumn="0" w:lastColumn="0" w:oddVBand="0" w:evenVBand="0" w:oddHBand="0" w:evenHBand="0" w:firstRowFirstColumn="0" w:firstRowLastColumn="0" w:lastRowFirstColumn="0" w:lastRowLastColumn="0"/>
          <w:tblHeader/>
        </w:trPr>
        <w:tc>
          <w:tcPr>
            <w:tcW w:w="1985"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Layer</w:t>
            </w:r>
          </w:p>
        </w:tc>
        <w:tc>
          <w:tcPr>
            <w:tcW w:w="3119"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Elements</w:t>
            </w:r>
          </w:p>
        </w:tc>
        <w:tc>
          <w:tcPr>
            <w:tcW w:w="4335"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Role in the solution</w:t>
            </w:r>
          </w:p>
        </w:tc>
      </w:tr>
      <w:tr>
        <w:tc>
          <w:tcPr>
            <w:tcW w:w="198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Enterprise Layer</w:t>
            </w:r>
          </w:p>
        </w:tc>
        <w:tc>
          <w:tcPr>
            <w:tcW w:w="311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Oracle ERP</w:t>
            </w:r>
          </w:p>
        </w:tc>
        <w:tc>
          <w:tcPr>
            <w:tcW w:w="433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System of record for material master data and material movement requisitions; receives consumption and production confirmation from MES.</w:t>
            </w:r>
          </w:p>
        </w:tc>
      </w:tr>
      <w:tr>
        <w:tc>
          <w:tcPr>
            <w:tcW w:w="198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Application Layer</w:t>
            </w:r>
          </w:p>
        </w:tc>
        <w:tc>
          <w:tcPr>
            <w:tcW w:w="311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MES application server, database server, QA environment</w:t>
            </w:r>
          </w:p>
        </w:tc>
        <w:tc>
          <w:tcPr>
            <w:tcW w:w="433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Item and BOM management, material validation, traceability and genealogy, reporting and dashboards.</w:t>
            </w:r>
          </w:p>
        </w:tc>
      </w:tr>
      <w:tr>
        <w:tc>
          <w:tcPr>
            <w:tcW w:w="198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Control Layer</w:t>
            </w:r>
          </w:p>
        </w:tc>
        <w:tc>
          <w:tcPr>
            <w:tcW w:w="311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Machine PLCs; WinCC SCADA (Auto Chemical); mixer SCADA</w:t>
            </w:r>
          </w:p>
        </w:tc>
        <w:tc>
          <w:tcPr>
            <w:tcW w:w="433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Supplies plan, recipe, batch and consumption signals to MES and receives interlock commands such as bin locking and oil door release.</w:t>
            </w:r>
          </w:p>
        </w:tc>
      </w:tr>
      <w:tr>
        <w:tc>
          <w:tcPr>
            <w:tcW w:w="198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Field Layer</w:t>
            </w:r>
          </w:p>
        </w:tc>
        <w:tc>
          <w:tcPr>
            <w:tcW w:w="311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HMIs, BT scanners, Wi-Fi mobile scanners, stack lights, label printers, metallic QR tags</w:t>
            </w:r>
          </w:p>
        </w:tc>
        <w:tc>
          <w:tcPr>
            <w:tcW w:w="433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Operator guidance and confirmation, lot scanning, visual pass/fail feedback and label printing at the point of use.</w:t>
            </w:r>
          </w:p>
        </w:tc>
      </w:tr>
    </w:tbl>
    <w:p>
      <w:pPr>
        <w:spacing w:after="0"/>
      </w:pPr>
    </w:p>
    <w:p>
      <w:pPr>
        <w:spacing w:after="120"/>
        <w:rPr>
          <w:rFonts w:asciiTheme="minorHAnsi" w:hAnsiTheme="minorHAnsi" w:cstheme="minorHAnsi"/>
          <w:sz w:val="22"/>
          <w:szCs w:val="22"/>
        </w:rPr>
      </w:pPr>
      <w:r>
        <w:rPr>
          <w:rFonts w:asciiTheme="minorHAnsi" w:hAnsiTheme="minorHAnsi" w:cstheme="minorHAnsi"/>
          <w:sz w:val="22"/>
          <w:szCs w:val="22"/>
        </w:rPr>
        <w:t xml:space="preserve">At the enterprise layer, Oracle ERP remains the system of record for material master data and material movement requisitions. MES fetches this data at defined intervals and returns consumption and production confirmations. Any change or customisation required within ERP to support these interfaces remains in Customer scope.</w:t>
      </w:r>
    </w:p>
    <w:p>
      <w:pPr>
        <w:spacing w:after="120"/>
        <w:rPr>
          <w:rFonts w:asciiTheme="minorHAnsi" w:hAnsiTheme="minorHAnsi" w:cstheme="minorHAnsi"/>
          <w:sz w:val="22"/>
          <w:szCs w:val="22"/>
        </w:rPr>
      </w:pPr>
      <w:r>
        <w:rPr>
          <w:rFonts w:asciiTheme="minorHAnsi" w:hAnsiTheme="minorHAnsi" w:cstheme="minorHAnsi"/>
          <w:sz w:val="22"/>
          <w:szCs w:val="22"/>
        </w:rPr>
        <w:t xml:space="preserve">At the application layer, the MES application server hosts the item and BOM management, validation, traceability and reporting modules, with a dedicated database server holding master, transactional and genealogy data. A separate QA environment mirrors production for testing and acceptance.</w:t>
      </w:r>
    </w:p>
    <w:p>
      <w:pPr>
        <w:spacing w:after="120"/>
        <w:rPr>
          <w:rFonts w:asciiTheme="minorHAnsi" w:hAnsiTheme="minorHAnsi" w:cstheme="minorHAnsi"/>
          <w:sz w:val="22"/>
          <w:szCs w:val="22"/>
        </w:rPr>
      </w:pPr>
      <w:r>
        <w:rPr>
          <w:rFonts w:asciiTheme="minorHAnsi" w:hAnsiTheme="minorHAnsi" w:cstheme="minorHAnsi"/>
          <w:sz w:val="22"/>
          <w:szCs w:val="22"/>
        </w:rPr>
        <w:t xml:space="preserve">At the control layer, MES interfaces with the machine PLCs, and with WinCC SCADA in the Auto Chemical area, to receive plan, recipe, batch and consumption signals, and to drive interlocks such as feeder bin locking and oil door release. Where a machine does not expose the required signals, MES falls back to operator confirmation at the HMI and to BOM based consumption logging.</w:t>
      </w:r>
    </w:p>
    <w:p>
      <w:pPr>
        <w:spacing w:after="120"/>
        <w:rPr>
          <w:rFonts w:asciiTheme="minorHAnsi" w:hAnsiTheme="minorHAnsi" w:cstheme="minorHAnsi"/>
          <w:sz w:val="22"/>
          <w:szCs w:val="22"/>
        </w:rPr>
      </w:pPr>
      <w:r>
        <w:rPr>
          <w:rFonts w:asciiTheme="minorHAnsi" w:hAnsiTheme="minorHAnsi" w:cstheme="minorHAnsi"/>
          <w:sz w:val="22"/>
          <w:szCs w:val="22"/>
        </w:rPr>
        <w:t xml:space="preserve">At the field layer, operators interact with the system through HMIs, Bluetooth and Wi-Fi QR scanners, stack lights and label printers positioned as per the Bill Of Material. Feeders, bins and trolleys are identified by metallic QR tags.</w:t>
      </w:r>
    </w:p>
    <w:p>
      <w:pPr>
        <w:spacing w:after="120"/>
        <w:rPr>
          <w:rFonts w:asciiTheme="minorHAnsi" w:hAnsiTheme="minorHAnsi" w:cstheme="minorHAnsi"/>
          <w:sz w:val="22"/>
          <w:szCs w:val="22"/>
        </w:rPr>
      </w:pPr>
      <w:r>
        <w:rPr>
          <w:rFonts w:asciiTheme="minorHAnsi" w:hAnsiTheme="minorHAnsi" w:cstheme="minorHAnsi"/>
          <w:sz w:val="22"/>
          <w:szCs w:val="22"/>
        </w:rPr>
        <w:t xml:space="preserve">The detailed solution architecture diagram, including the final interface list, will be prepared during the Functional Design Session and issued as part of the FDS and ICD.</w:t>
      </w:r>
    </w:p>
    <w:p w14:paraId="4F6E0221" w14:textId="77777777" w:rsidR="00C62454" w:rsidRPr="00C62454" w:rsidRDefault="00C62454" w:rsidP="007A64C0"/>
    <w:p w14:paraId="40F57D3B" w14:textId="77777777" w:rsidR="007A5ABE" w:rsidRDefault="007A5ABE" w:rsidP="007A64C0">
      <w:pPr>
        <w:pStyle w:val="Heading2"/>
      </w:pPr>
      <w:bookmarkStart w:id="17" w:name="_Toc102404992"/>
      <w:bookmarkStart w:id="18" w:name="_Toc184174870"/>
      <w:r>
        <w:t>IT Architecture</w:t>
      </w:r>
      <w:bookmarkEnd w:id="17"/>
      <w:bookmarkEnd w:id="18"/>
      <w:r>
        <w:t xml:space="preserve"> </w:t>
      </w:r>
    </w:p>
    <w:p>
      <w:pPr>
        <w:spacing w:after="120"/>
        <w:rPr>
          <w:rFonts w:asciiTheme="minorHAnsi" w:hAnsiTheme="minorHAnsi" w:cstheme="minorHAnsi"/>
          <w:sz w:val="22"/>
          <w:szCs w:val="22"/>
        </w:rPr>
      </w:pPr>
      <w:r>
        <w:rPr>
          <w:rFonts w:asciiTheme="minorHAnsi" w:hAnsiTheme="minorHAnsi" w:cstheme="minorHAnsi"/>
          <w:sz w:val="22"/>
          <w:szCs w:val="22"/>
        </w:rPr>
        <w:t xml:space="preserve">The MES application will be hosted on virtual machines provided by the Customer. The recommended sizing for the production and QA environments is given below and will be reconfirmed during the Functional Design Session once data volumes and retention are finalised.</w:t>
      </w:r>
    </w:p>
    <w:tbl>
      <w:tblPr>
        <w:tblStyle w:val="SCILCorporateTable10"/>
        <w:tblW w:w="9439" w:type="dxa"/>
        <w:tblLayout w:type="fixed"/>
        <w:tblLook w:val="04A0" w:firstRow="1" w:lastRow="0" w:firstColumn="1" w:lastColumn="0" w:noHBand="0" w:noVBand="1"/>
      </w:tblPr>
      <w:tblGrid>
        <w:gridCol w:w="3402"/>
        <w:gridCol w:w="1843"/>
        <w:gridCol w:w="1418"/>
        <w:gridCol w:w="2776"/>
      </w:tblGrid>
      <w:tr>
        <w:trPr>
          <w:cnfStyle w:val="100000000000" w:firstRow="1" w:lastRow="0" w:firstColumn="0" w:lastColumn="0" w:oddVBand="0" w:evenVBand="0" w:oddHBand="0" w:evenHBand="0" w:firstRowFirstColumn="0" w:firstRowLastColumn="0" w:lastRowFirstColumn="0" w:lastRowLastColumn="0"/>
          <w:tblHeader/>
        </w:trPr>
        <w:tc>
          <w:tcPr>
            <w:tcW w:w="3402"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Virtual Machine</w:t>
            </w:r>
          </w:p>
        </w:tc>
        <w:tc>
          <w:tcPr>
            <w:tcW w:w="1843"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vCPU (2.4 GHz or above)</w:t>
            </w:r>
          </w:p>
        </w:tc>
        <w:tc>
          <w:tcPr>
            <w:tcW w:w="1418"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RAM (GB)</w:t>
            </w:r>
          </w:p>
        </w:tc>
        <w:tc>
          <w:tcPr>
            <w:tcW w:w="2776"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Hard Disk (GB SSD)</w:t>
            </w:r>
          </w:p>
        </w:tc>
      </w:tr>
      <w:tr>
        <w:tc>
          <w:tcPr>
            <w:tcW w:w="340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RMS – Mixer Application – Production</w:t>
            </w:r>
          </w:p>
        </w:tc>
        <w:tc>
          <w:tcPr>
            <w:tcW w:w="18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8</w:t>
            </w:r>
          </w:p>
        </w:tc>
        <w:tc>
          <w:tcPr>
            <w:tcW w:w="141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64</w:t>
            </w:r>
          </w:p>
        </w:tc>
        <w:tc>
          <w:tcPr>
            <w:tcW w:w="277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 256, D: 512</w:t>
            </w:r>
          </w:p>
        </w:tc>
      </w:tr>
      <w:tr>
        <w:tc>
          <w:tcPr>
            <w:tcW w:w="340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Database – Production</w:t>
            </w:r>
          </w:p>
        </w:tc>
        <w:tc>
          <w:tcPr>
            <w:tcW w:w="18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12</w:t>
            </w:r>
          </w:p>
        </w:tc>
        <w:tc>
          <w:tcPr>
            <w:tcW w:w="141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128</w:t>
            </w:r>
          </w:p>
        </w:tc>
        <w:tc>
          <w:tcPr>
            <w:tcW w:w="277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 256, D: 2048</w:t>
            </w:r>
          </w:p>
        </w:tc>
      </w:tr>
      <w:tr>
        <w:tc>
          <w:tcPr>
            <w:tcW w:w="340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Application + Database – QA</w:t>
            </w:r>
          </w:p>
        </w:tc>
        <w:tc>
          <w:tcPr>
            <w:tcW w:w="18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6</w:t>
            </w:r>
          </w:p>
        </w:tc>
        <w:tc>
          <w:tcPr>
            <w:tcW w:w="141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64</w:t>
            </w:r>
          </w:p>
        </w:tc>
        <w:tc>
          <w:tcPr>
            <w:tcW w:w="277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 256, D: 512</w:t>
            </w:r>
          </w:p>
        </w:tc>
      </w:tr>
      <w:tr>
        <w:tc>
          <w:tcPr>
            <w:tcW w:w="340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10% additional capacity to be kept available on each virtual machine for growth.</w:t>
            </w:r>
          </w:p>
        </w:tc>
        <w:tc>
          <w:tcPr>
            <w:tcW w:w="1843" w:type="dxa"/>
          </w:tcPr>
          <w:p>
            <w:pPr>
              <w:pStyle w:val="TableText"/>
              <w:rPr>
                <w:rFonts w:asciiTheme="minorHAnsi" w:hAnsiTheme="minorHAnsi" w:cstheme="minorHAnsi"/>
                <w:sz w:val="22"/>
                <w:szCs w:val="22"/>
              </w:rPr>
            </w:pPr>
          </w:p>
        </w:tc>
        <w:tc>
          <w:tcPr>
            <w:tcW w:w="1418" w:type="dxa"/>
          </w:tcPr>
          <w:p>
            <w:pPr>
              <w:pStyle w:val="TableText"/>
              <w:rPr>
                <w:rFonts w:asciiTheme="minorHAnsi" w:hAnsiTheme="minorHAnsi" w:cstheme="minorHAnsi"/>
                <w:sz w:val="22"/>
                <w:szCs w:val="22"/>
              </w:rPr>
            </w:pPr>
          </w:p>
        </w:tc>
        <w:tc>
          <w:tcPr>
            <w:tcW w:w="2776" w:type="dxa"/>
          </w:tcPr>
          <w:p>
            <w:pPr>
              <w:pStyle w:val="TableText"/>
              <w:rPr>
                <w:rFonts w:asciiTheme="minorHAnsi" w:hAnsiTheme="minorHAnsi" w:cstheme="minorHAnsi"/>
                <w:sz w:val="22"/>
                <w:szCs w:val="22"/>
              </w:rPr>
            </w:pPr>
          </w:p>
        </w:tc>
      </w:tr>
    </w:tbl>
    <w:p>
      <w:pPr>
        <w:spacing w:after="0"/>
      </w:pPr>
    </w:p>
    <w:p>
      <w:pPr>
        <w:spacing w:after="120"/>
        <w:rPr>
          <w:rFonts w:asciiTheme="minorHAnsi" w:hAnsiTheme="minorHAnsi" w:cstheme="minorHAnsi"/>
          <w:sz w:val="22"/>
          <w:szCs w:val="22"/>
        </w:rPr>
      </w:pPr>
      <w:r>
        <w:rPr>
          <w:rFonts w:asciiTheme="minorHAnsi" w:hAnsiTheme="minorHAnsi" w:cstheme="minorHAnsi"/>
          <w:sz w:val="22"/>
          <w:szCs w:val="22"/>
        </w:rPr>
        <w:t xml:space="preserve">The following conditions apply to the IT architecture: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The IT and OT networks shall be isolated. Controlled routing between the OT segment and the MES server is to be provided by the Customer.</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Unique IP addresses shall be assigned to each machine PLC for effective MES communication.</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Network connectivity from the machine PLCs to the MES server is in Customer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Operating system and database licensing, antivirus, WSUS patching and backup of the virtual machines are in Customer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The production and QA environments are to be made available before SIT commences.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Additional compute capacity on the servers, where recommended by the MES team for new interfaces or requirements, is to be provided by the Customer.</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Wi-Fi coverage at the feeding, issue and batch off stations, adequate for the mobile scanners in the Bill Of Material, is in Customer scope.</w:t>
      </w:r>
    </w:p>
    <w:p w14:paraId="2A67C79E" w14:textId="77777777" w:rsidR="00C62454" w:rsidRPr="00C62454" w:rsidRDefault="00C62454" w:rsidP="007A64C0"/>
    <w:p w14:paraId="595F968D" w14:textId="77777777" w:rsidR="00F75CAF" w:rsidRDefault="00F75CAF" w:rsidP="007A64C0">
      <w:pPr>
        <w:pStyle w:val="Heading1"/>
      </w:pPr>
      <w:bookmarkStart w:id="19" w:name="_Toc102404989"/>
      <w:bookmarkStart w:id="20" w:name="_Toc184174871"/>
      <w:r>
        <w:lastRenderedPageBreak/>
        <w:t>Scope Of Work</w:t>
      </w:r>
      <w:bookmarkEnd w:id="19"/>
      <w:bookmarkEnd w:id="20"/>
    </w:p>
    <w:p>
      <w:pPr>
        <w:spacing w:after="120"/>
        <w:rPr>
          <w:rFonts w:asciiTheme="minorHAnsi" w:hAnsiTheme="minorHAnsi" w:cstheme="minorHAnsi"/>
          <w:sz w:val="22"/>
          <w:szCs w:val="22"/>
        </w:rPr>
      </w:pPr>
      <w:r>
        <w:rPr>
          <w:rFonts w:asciiTheme="minorHAnsi" w:hAnsiTheme="minorHAnsi" w:cstheme="minorHAnsi"/>
          <w:sz w:val="22"/>
          <w:szCs w:val="22"/>
        </w:rPr>
        <w:t xml:space="preserve">This section sets out the deliverables, the scope of service and the scope of supply covered by this offer. Anything not explicitly stated here is excluded, as listed under Exclusions.</w:t>
      </w:r>
    </w:p>
    <w:p w14:paraId="19461E90" w14:textId="77777777" w:rsidR="0063772E" w:rsidRPr="0063772E" w:rsidRDefault="0063772E" w:rsidP="007A64C0"/>
    <w:p w14:paraId="431F84E7" w14:textId="77777777" w:rsidR="00F75CAF" w:rsidRDefault="00F75CAF" w:rsidP="007A64C0">
      <w:pPr>
        <w:pStyle w:val="Heading2"/>
      </w:pPr>
      <w:bookmarkStart w:id="21" w:name="_Toc102404990"/>
      <w:bookmarkStart w:id="22" w:name="_Toc184174872"/>
      <w:r>
        <w:t>Key Deliverables</w:t>
      </w:r>
      <w:bookmarkEnd w:id="21"/>
      <w:bookmarkEnd w:id="22"/>
    </w:p>
    <w:p>
      <w:pPr>
        <w:spacing w:after="120"/>
        <w:rPr>
          <w:rFonts w:asciiTheme="minorHAnsi" w:hAnsiTheme="minorHAnsi" w:cstheme="minorHAnsi"/>
          <w:sz w:val="22"/>
          <w:szCs w:val="22"/>
        </w:rPr>
      </w:pPr>
      <w:r>
        <w:rPr>
          <w:rFonts w:asciiTheme="minorHAnsi" w:hAnsiTheme="minorHAnsi" w:cstheme="minorHAnsi"/>
          <w:sz w:val="22"/>
          <w:szCs w:val="22"/>
        </w:rPr>
        <w:t xml:space="preserve">The following deliverables will be produced across the project phases described under Project Management. Each deliverable is subject to the Acceptance Procedures set out in this document.</w:t>
      </w:r>
    </w:p>
    <w:tbl>
      <w:tblPr>
        <w:tblStyle w:val="SCILCorporateTable10"/>
        <w:tblW w:w="9439" w:type="dxa"/>
        <w:tblLayout w:type="fixed"/>
        <w:tblLook w:val="04A0" w:firstRow="1" w:lastRow="0" w:firstColumn="1" w:lastColumn="0" w:noHBand="0" w:noVBand="1"/>
      </w:tblPr>
      <w:tblGrid>
        <w:gridCol w:w="709"/>
        <w:gridCol w:w="2835"/>
        <w:gridCol w:w="2410"/>
        <w:gridCol w:w="3485"/>
      </w:tblGrid>
      <w:tr>
        <w:trPr>
          <w:cnfStyle w:val="100000000000" w:firstRow="1" w:lastRow="0" w:firstColumn="0" w:lastColumn="0" w:oddVBand="0" w:evenVBand="0" w:oddHBand="0" w:evenHBand="0" w:firstRowFirstColumn="0" w:firstRowLastColumn="0" w:lastRowFirstColumn="0" w:lastRowLastColumn="0"/>
          <w:tblHeader/>
        </w:trPr>
        <w:tc>
          <w:tcPr>
            <w:tcW w:w="709"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S. No</w:t>
            </w:r>
          </w:p>
        </w:tc>
        <w:tc>
          <w:tcPr>
            <w:tcW w:w="2835"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Deliverable</w:t>
            </w:r>
          </w:p>
        </w:tc>
        <w:tc>
          <w:tcPr>
            <w:tcW w:w="2410"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Phase</w:t>
            </w:r>
          </w:p>
        </w:tc>
        <w:tc>
          <w:tcPr>
            <w:tcW w:w="3485"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Description</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w:t>
            </w:r>
          </w:p>
        </w:tc>
        <w:tc>
          <w:tcPr>
            <w:tcW w:w="283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Business Requirement Document (BRD)</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Requirement Freeze &amp; Workshop</w:t>
            </w:r>
          </w:p>
        </w:tc>
        <w:tc>
          <w:tcPr>
            <w:tcW w:w="348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Consolidated and signed off statement of the software and hardware requirements.</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283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Functional Design Specification (FDS)</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Functional Design Session</w:t>
            </w:r>
          </w:p>
        </w:tc>
        <w:tc>
          <w:tcPr>
            <w:tcW w:w="348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Functional design of the modules to be developed or configured, including process flows.</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3</w:t>
            </w:r>
          </w:p>
        </w:tc>
        <w:tc>
          <w:tcPr>
            <w:tcW w:w="283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Interface Control Design (ICD)</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Functional Design Session</w:t>
            </w:r>
          </w:p>
        </w:tc>
        <w:tc>
          <w:tcPr>
            <w:tcW w:w="348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Definition of every interface with ERP, PLC and SCADA, including tags, payloads and frequency.</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4</w:t>
            </w:r>
          </w:p>
        </w:tc>
        <w:tc>
          <w:tcPr>
            <w:tcW w:w="283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User Acceptance Criteria (UAC)</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Functional Design Session</w:t>
            </w:r>
          </w:p>
        </w:tc>
        <w:tc>
          <w:tcPr>
            <w:tcW w:w="348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Criteria against which the delivered system will be validated and accepted.</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5</w:t>
            </w:r>
          </w:p>
        </w:tc>
        <w:tc>
          <w:tcPr>
            <w:tcW w:w="283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Requirement Traceability Matrix</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Functional Design Session</w:t>
            </w:r>
          </w:p>
        </w:tc>
        <w:tc>
          <w:tcPr>
            <w:tcW w:w="348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Mapping of each requirement ID through design, build and test.</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6</w:t>
            </w:r>
          </w:p>
        </w:tc>
        <w:tc>
          <w:tcPr>
            <w:tcW w:w="283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Configured &amp; Developed MES Modules</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Development</w:t>
            </w:r>
          </w:p>
        </w:tc>
        <w:tc>
          <w:tcPr>
            <w:tcW w:w="348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Item and BOM management, validation, traceability and reporting modules for the areas in scope.</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7</w:t>
            </w:r>
          </w:p>
        </w:tc>
        <w:tc>
          <w:tcPr>
            <w:tcW w:w="283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Supplied MES Hardware</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Procurement &amp; Commissioning</w:t>
            </w:r>
          </w:p>
        </w:tc>
        <w:tc>
          <w:tcPr>
            <w:tcW w:w="348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Hardware as per the Bill Of Material, delivered, configured and commissioned.</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8</w:t>
            </w:r>
          </w:p>
        </w:tc>
        <w:tc>
          <w:tcPr>
            <w:tcW w:w="283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SIT Demonstration &amp; Record</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System Integrated Testing</w:t>
            </w:r>
          </w:p>
        </w:tc>
        <w:tc>
          <w:tcPr>
            <w:tcW w:w="348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Demonstration of the integrated modules and a recorded log of comments.</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9</w:t>
            </w:r>
          </w:p>
        </w:tc>
        <w:tc>
          <w:tcPr>
            <w:tcW w:w="283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UAT Sign Off</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User Acceptance Testing</w:t>
            </w:r>
          </w:p>
        </w:tc>
        <w:tc>
          <w:tcPr>
            <w:tcW w:w="348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Formal acceptance of the system against the agreed User Acceptance Criteria.</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10</w:t>
            </w:r>
          </w:p>
        </w:tc>
        <w:tc>
          <w:tcPr>
            <w:tcW w:w="283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Production Go Live</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Commissioning &amp; Go Live</w:t>
            </w:r>
          </w:p>
        </w:tc>
        <w:tc>
          <w:tcPr>
            <w:tcW w:w="348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Modules deployed on the production environment and available to end users.</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11</w:t>
            </w:r>
          </w:p>
        </w:tc>
        <w:tc>
          <w:tcPr>
            <w:tcW w:w="283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User Manuals &amp; Training Videos</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Rollout and Handover</w:t>
            </w:r>
          </w:p>
        </w:tc>
        <w:tc>
          <w:tcPr>
            <w:tcW w:w="348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Functional training videos and user manuals covering the delivered system.</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12</w:t>
            </w:r>
          </w:p>
        </w:tc>
        <w:tc>
          <w:tcPr>
            <w:tcW w:w="283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Project Handover</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Rollout and Handover</w:t>
            </w:r>
          </w:p>
        </w:tc>
        <w:tc>
          <w:tcPr>
            <w:tcW w:w="3485"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Formal handover of the commissioned system on completion of hyper care.</w:t>
            </w:r>
          </w:p>
        </w:tc>
      </w:tr>
    </w:tbl>
    <w:p>
      <w:pPr>
        <w:spacing w:after="0"/>
      </w:pPr>
    </w:p>
    <w:p w14:paraId="0B1D32E7" w14:textId="77777777" w:rsidR="0063772E" w:rsidRPr="0063772E" w:rsidRDefault="0063772E" w:rsidP="007A64C0"/>
    <w:p w14:paraId="4DA898F3" w14:textId="77777777" w:rsidR="00F75CAF" w:rsidRDefault="00F75CAF" w:rsidP="007A64C0">
      <w:pPr>
        <w:pStyle w:val="Heading2"/>
      </w:pPr>
      <w:bookmarkStart w:id="23" w:name="_Toc102404993"/>
      <w:bookmarkStart w:id="24" w:name="_Toc184174873"/>
      <w:r>
        <w:t>Scope Of Service</w:t>
      </w:r>
      <w:bookmarkEnd w:id="23"/>
      <w:bookmarkEnd w:id="24"/>
    </w:p>
    <w:p>
      <w:pPr>
        <w:spacing w:after="120"/>
        <w:rPr>
          <w:rFonts w:asciiTheme="minorHAnsi" w:hAnsiTheme="minorHAnsi" w:cstheme="minorHAnsi"/>
          <w:sz w:val="22"/>
          <w:szCs w:val="22"/>
        </w:rPr>
      </w:pPr>
      <w:r>
        <w:rPr>
          <w:rFonts w:asciiTheme="minorHAnsi" w:hAnsiTheme="minorHAnsi" w:cstheme="minorHAnsi"/>
          <w:sz w:val="22"/>
          <w:szCs w:val="22"/>
        </w:rPr>
        <w:t xml:space="preserve">The scope of service covers the design, development, configuration, testing, commissioning and handover of the MES modules described below, across the equipment listed under Machine Details. The hardware required to operate these modules is covered separately under Scope Of Supply.</w:t>
      </w:r>
    </w:p>
    <w:p>
      <w:pPr>
        <w:spacing w:before="200" w:after="120"/>
        <w:rPr>
          <w:rFonts w:asciiTheme="minorHAnsi" w:hAnsiTheme="minorHAnsi" w:cstheme="minorHAnsi"/>
          <w:b/>
          <w:sz w:val="22"/>
          <w:szCs w:val="22"/>
        </w:rPr>
      </w:pPr>
      <w:r>
        <w:rPr>
          <w:rFonts w:asciiTheme="minorHAnsi" w:hAnsiTheme="minorHAnsi" w:cstheme="minorHAnsi"/>
          <w:b/>
          <w:sz w:val="22"/>
          <w:szCs w:val="22"/>
        </w:rPr>
        <w:t xml:space="preserve">Common Modules</w:t>
      </w:r>
    </w:p>
    <w:p>
      <w:pPr>
        <w:spacing w:before="120" w:after="120"/>
        <w:rPr>
          <w:rFonts w:asciiTheme="minorHAnsi" w:hAnsiTheme="minorHAnsi" w:cstheme="minorHAnsi"/>
          <w:sz w:val="22"/>
          <w:szCs w:val="22"/>
        </w:rPr>
      </w:pPr>
      <w:r>
        <w:rPr>
          <w:rFonts w:asciiTheme="minorHAnsi" w:hAnsiTheme="minorHAnsi" w:cstheme="minorHAnsi"/>
          <w:b/>
          <w:sz w:val="22"/>
          <w:szCs w:val="22"/>
        </w:rPr>
        <w:t xml:space="preserve">Item and BOM Management. </w:t>
      </w:r>
      <w:r>
        <w:rPr>
          <w:rFonts w:asciiTheme="minorHAnsi" w:hAnsiTheme="minorHAnsi" w:cstheme="minorHAnsi"/>
          <w:sz w:val="22"/>
          <w:szCs w:val="22"/>
        </w:rPr>
        <w:t xml:space="preserve">A centralized item management module to manage items, Bills of Material and specifications. The module streamlines data handling for consumption calculation, validation and related purposes. This module does not involve any synchronization of data with the machines.</w:t>
      </w:r>
    </w:p>
    <w:p>
      <w:pPr>
        <w:spacing w:before="120" w:after="120"/>
        <w:rPr>
          <w:rFonts w:asciiTheme="minorHAnsi" w:hAnsiTheme="minorHAnsi" w:cstheme="minorHAnsi"/>
          <w:sz w:val="22"/>
          <w:szCs w:val="22"/>
        </w:rPr>
      </w:pPr>
      <w:r>
        <w:rPr>
          <w:rFonts w:asciiTheme="minorHAnsi" w:hAnsiTheme="minorHAnsi" w:cstheme="minorHAnsi"/>
          <w:b/>
          <w:sz w:val="22"/>
          <w:szCs w:val="22"/>
        </w:rPr>
        <w:t xml:space="preserve">Material Traceability. </w:t>
      </w:r>
      <w:r>
        <w:rPr>
          <w:rFonts w:asciiTheme="minorHAnsi" w:hAnsiTheme="minorHAnsi" w:cstheme="minorHAnsi"/>
          <w:sz w:val="22"/>
          <w:szCs w:val="22"/>
        </w:rPr>
        <w:t xml:space="preserve">Barcode and QR code based tracking is implemented for all materials in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Real time linkage of input material lots to the products produced from them.</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Automated validation and interlocking, subject to the machine interfaces available at each station.</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 material genealogy record maintained across the full RMS to Mixer flow and available for reporting and audit.</w:t>
      </w:r>
    </w:p>
    <w:p>
      <w:pPr>
        <w:spacing w:before="120" w:after="120"/>
        <w:rPr>
          <w:rFonts w:asciiTheme="minorHAnsi" w:hAnsiTheme="minorHAnsi" w:cstheme="minorHAnsi"/>
          <w:sz w:val="22"/>
          <w:szCs w:val="22"/>
        </w:rPr>
      </w:pPr>
      <w:r>
        <w:rPr>
          <w:rFonts w:asciiTheme="minorHAnsi" w:hAnsiTheme="minorHAnsi" w:cstheme="minorHAnsi"/>
          <w:b/>
          <w:sz w:val="22"/>
          <w:szCs w:val="22"/>
        </w:rPr>
        <w:t xml:space="preserve">Material Validation. </w:t>
      </w:r>
      <w:r>
        <w:rPr>
          <w:rFonts w:asciiTheme="minorHAnsi" w:hAnsiTheme="minorHAnsi" w:cstheme="minorHAnsi"/>
          <w:sz w:val="22"/>
          <w:szCs w:val="22"/>
        </w:rPr>
        <w:t xml:space="preserve">QR code based validation is applied to prevent incorrect material usage.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Validation covers item code, FIFO and ageing. FIFO logic will follow the defined window to validate.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Production systems are interlocked with the validation result where the machine interface permits.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Expired and blocked lots are rejected at the point of feeding.</w:t>
      </w:r>
    </w:p>
    <w:p>
      <w:pPr>
        <w:spacing w:before="120" w:after="120"/>
        <w:rPr>
          <w:rFonts w:asciiTheme="minorHAnsi" w:hAnsiTheme="minorHAnsi" w:cstheme="minorHAnsi"/>
          <w:sz w:val="22"/>
          <w:szCs w:val="22"/>
        </w:rPr>
      </w:pPr>
      <w:r>
        <w:rPr>
          <w:rFonts w:asciiTheme="minorHAnsi" w:hAnsiTheme="minorHAnsi" w:cstheme="minorHAnsi"/>
          <w:b/>
          <w:sz w:val="22"/>
          <w:szCs w:val="22"/>
        </w:rPr>
        <w:t xml:space="preserve">Data Integration and System Communication. </w:t>
      </w:r>
      <w:r>
        <w:rPr>
          <w:rFonts w:asciiTheme="minorHAnsi" w:hAnsiTheme="minorHAnsi" w:cstheme="minorHAnsi"/>
          <w:sz w:val="22"/>
          <w:szCs w:val="22"/>
        </w:rPr>
        <w:t xml:space="preserve">The MES exchanges data with the enterprise and control layers at defined intervals.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Real time data exchange between MES, ERP and PLC, subject to interface availability at the PLC end and to ERP support.</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The IT and OT networks must be isolated, with controlled communication to the MES server.</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ERP and MES data exchange ensures near real time synchronization at defined intervals.</w:t>
      </w:r>
    </w:p>
    <w:p>
      <w:pPr>
        <w:spacing w:before="120" w:after="120"/>
        <w:rPr>
          <w:rFonts w:asciiTheme="minorHAnsi" w:hAnsiTheme="minorHAnsi" w:cstheme="minorHAnsi"/>
          <w:sz w:val="22"/>
          <w:szCs w:val="22"/>
        </w:rPr>
      </w:pPr>
      <w:r>
        <w:rPr>
          <w:rFonts w:asciiTheme="minorHAnsi" w:hAnsiTheme="minorHAnsi" w:cstheme="minorHAnsi"/>
          <w:b/>
          <w:sz w:val="22"/>
          <w:szCs w:val="22"/>
        </w:rPr>
        <w:t xml:space="preserve">Inventory and Material Handling Efficiency. </w:t>
      </w:r>
      <w:r>
        <w:rPr>
          <w:rFonts w:asciiTheme="minorHAnsi" w:hAnsiTheme="minorHAnsi" w:cstheme="minorHAnsi"/>
          <w:sz w:val="22"/>
          <w:szCs w:val="22"/>
        </w:rPr>
        <w:t xml:space="preserve">Material movement is tracked through QR codes and location based storage.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Inventory movement tracking using QR codes and location based storage, subject to marked location infrastructure being available.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Material Handling Equipment equipped with metallic QR codes for tracking. This is subject to the MHE supporting such tagging; not all MHE will have this.</w:t>
      </w:r>
    </w:p>
    <w:p>
      <w:pPr>
        <w:spacing w:before="120" w:after="120"/>
        <w:rPr>
          <w:rFonts w:asciiTheme="minorHAnsi" w:hAnsiTheme="minorHAnsi" w:cstheme="minorHAnsi"/>
          <w:sz w:val="22"/>
          <w:szCs w:val="22"/>
        </w:rPr>
      </w:pPr>
      <w:r>
        <w:rPr>
          <w:rFonts w:asciiTheme="minorHAnsi" w:hAnsiTheme="minorHAnsi" w:cstheme="minorHAnsi"/>
          <w:b/>
          <w:sz w:val="22"/>
          <w:szCs w:val="22"/>
        </w:rPr>
        <w:t xml:space="preserve">Operator and Access Control. </w:t>
      </w:r>
      <w:r>
        <w:rPr>
          <w:rFonts w:asciiTheme="minorHAnsi" w:hAnsiTheme="minorHAnsi" w:cstheme="minorHAnsi"/>
          <w:sz w:val="22"/>
          <w:szCs w:val="22"/>
        </w:rPr>
        <w:t xml:space="preserve">Access to production and booking transactions is controlled by individual identity.</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Individual operator logins at production and booking stations.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One machine, one operator is considered.</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Role based access to critical processes and approval workflows.</w:t>
      </w:r>
    </w:p>
    <w:p>
      <w:pPr>
        <w:spacing w:before="120" w:after="120"/>
        <w:rPr>
          <w:rFonts w:asciiTheme="minorHAnsi" w:hAnsiTheme="minorHAnsi" w:cstheme="minorHAnsi"/>
          <w:sz w:val="22"/>
          <w:szCs w:val="22"/>
        </w:rPr>
      </w:pPr>
      <w:r>
        <w:rPr>
          <w:rFonts w:asciiTheme="minorHAnsi" w:hAnsiTheme="minorHAnsi" w:cstheme="minorHAnsi"/>
          <w:b/>
          <w:sz w:val="22"/>
          <w:szCs w:val="22"/>
        </w:rPr>
        <w:t xml:space="preserve">System Integration Considerations. </w:t>
      </w:r>
      <w:r>
        <w:rPr>
          <w:rFonts w:asciiTheme="minorHAnsi" w:hAnsiTheme="minorHAnsi" w:cstheme="minorHAnsi"/>
          <w:sz w:val="22"/>
          <w:szCs w:val="22"/>
        </w:rPr>
        <w:t xml:space="preserve">The following integration principles apply across all areas in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Barcode and QR code system will be used for material tracking across all production stages.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PLC: to keep IT and OT isolation, unique IP addresses will be assigned for effective MES communication.</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ERP and MES data exchange will be synchronized at defined intervals.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MHE will be equipped with metallic QR codes for precise traceability, subject to MHE support.</w:t>
      </w:r>
    </w:p>
    <w:p>
      <w:pPr>
        <w:spacing w:before="200" w:after="120"/>
        <w:rPr>
          <w:rFonts w:asciiTheme="minorHAnsi" w:hAnsiTheme="minorHAnsi" w:cstheme="minorHAnsi"/>
          <w:b/>
          <w:sz w:val="22"/>
          <w:szCs w:val="22"/>
        </w:rPr>
      </w:pPr>
      <w:r>
        <w:rPr>
          <w:rFonts w:asciiTheme="minorHAnsi" w:hAnsiTheme="minorHAnsi" w:cstheme="minorHAnsi"/>
          <w:b/>
          <w:sz w:val="22"/>
          <w:szCs w:val="22"/>
        </w:rPr>
        <w:t xml:space="preserve">Area Wise Scope</w:t>
      </w:r>
    </w:p>
    <w:p>
      <w:pPr>
        <w:spacing w:before="120" w:after="120"/>
        <w:rPr>
          <w:rFonts w:asciiTheme="minorHAnsi" w:hAnsiTheme="minorHAnsi" w:cstheme="minorHAnsi"/>
          <w:sz w:val="22"/>
          <w:szCs w:val="22"/>
        </w:rPr>
      </w:pPr>
      <w:r>
        <w:rPr>
          <w:rFonts w:asciiTheme="minorHAnsi" w:hAnsiTheme="minorHAnsi" w:cstheme="minorHAnsi"/>
          <w:b/>
          <w:sz w:val="22"/>
          <w:szCs w:val="22"/>
        </w:rPr>
        <w:t xml:space="preserve">RMS: Booking and Issue. </w:t>
      </w:r>
      <w:r>
        <w:rPr>
          <w:rFonts w:asciiTheme="minorHAnsi" w:hAnsiTheme="minorHAnsi" w:cstheme="minorHAnsi"/>
          <w:sz w:val="22"/>
          <w:szCs w:val="22"/>
        </w:rPr>
        <w:t xml:space="preserve">The module will be deployed and configured at the Raw Material Store, ensuring seamless setup and configuration.</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Booking: the MMR is booked in the Oracle ERP system; MES fetches the data from ERP and splits the material quantity into lots.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Booking: a QR code and sticker are printed for each lot, and materials are placed in dedicated locations by type.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Booking: inventory is visible by location, material, ageing and vendor.</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Issue: an issue slip is generated and, based on the issue slip, the user issues the material.</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Issue: MES validates material, quantity, ageing and FIFO before the issue is confirmed.</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ERP integration: any required changes or modifications at the ERP level will be under Customer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Hardware considered: refer to the Bill Of Material.</w:t>
      </w:r>
    </w:p>
    <w:p>
      <w:pPr>
        <w:spacing w:before="120" w:after="120"/>
        <w:rPr>
          <w:rFonts w:asciiTheme="minorHAnsi" w:hAnsiTheme="minorHAnsi" w:cstheme="minorHAnsi"/>
          <w:sz w:val="22"/>
          <w:szCs w:val="22"/>
        </w:rPr>
      </w:pPr>
      <w:r>
        <w:rPr>
          <w:rFonts w:asciiTheme="minorHAnsi" w:hAnsiTheme="minorHAnsi" w:cstheme="minorHAnsi"/>
          <w:b/>
          <w:sz w:val="22"/>
          <w:szCs w:val="22"/>
        </w:rPr>
        <w:t xml:space="preserve">Bale Cutter. </w:t>
      </w:r>
      <w:r>
        <w:rPr>
          <w:rFonts w:asciiTheme="minorHAnsi" w:hAnsiTheme="minorHAnsi" w:cstheme="minorHAnsi"/>
          <w:sz w:val="22"/>
          <w:szCs w:val="22"/>
        </w:rPr>
        <w:t xml:space="preserve">The MES module will be deployed and configured at the Bale Cutter station to manage and monitor lot level operations, enabling seamless data flow and traceability.</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MES will support receipt and identification of multiple raw material lots at the bale cutting stage.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The operator initiates the cutting process, where materials from different lots can be mixed.</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On completion, MES auto generates a unique Final Lot Number for the mixed material.</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The Final Lot Number is logically and digitally linked to all contributing lots within MES, enabling complete backward traceability for quality assurance, root cause analysis and regulatory compliance.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MES maintains a material genealogy record, accessible for reporting and audit purposes.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ERP integration: MES will read material master from ERP where applicable. Any ERP side changes or customisations remain in Customer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Hardware considered: refer to the Bill Of Material.</w:t>
      </w:r>
    </w:p>
    <w:p>
      <w:pPr>
        <w:spacing w:before="120" w:after="120"/>
        <w:rPr>
          <w:rFonts w:asciiTheme="minorHAnsi" w:hAnsiTheme="minorHAnsi" w:cstheme="minorHAnsi"/>
          <w:sz w:val="22"/>
          <w:szCs w:val="22"/>
        </w:rPr>
      </w:pPr>
      <w:r>
        <w:rPr>
          <w:rFonts w:asciiTheme="minorHAnsi" w:hAnsiTheme="minorHAnsi" w:cstheme="minorHAnsi"/>
          <w:b/>
          <w:sz w:val="22"/>
          <w:szCs w:val="22"/>
        </w:rPr>
        <w:t xml:space="preserve">Carbon, Silica and Other (12 Feeders). </w:t>
      </w:r>
      <w:r>
        <w:rPr>
          <w:rFonts w:asciiTheme="minorHAnsi" w:hAnsiTheme="minorHAnsi" w:cstheme="minorHAnsi"/>
          <w:sz w:val="22"/>
          <w:szCs w:val="22"/>
        </w:rPr>
        <w:t xml:space="preserve">The MES module will be deployed and configured at all 12 feeders handling Carbon, Silica and other materials to monitor feeding operations, enforce validations and ensure traceability.</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Each feeder is pre-defined with its respective allowed material codes.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As per the daily plan, bags are scanned and fed into the respective feeders.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MES tracks every feeding transaction, capturing feeder ID, material code, lot number, time and user.</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The HMI displays, for each feeder, the list of allowed materials as well as the materials currently loaded, enabling operators to verify correct feeding.</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The MES scanner guides users during material feeding, while the stack light provides immediate visual feedback indicating correct or incorrect material scans.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Feeding validations performed by MES include correct feeder as per mapping, FIFO compliance based on lot ageing, and rejection of expired or blocked lots.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Feeders are tagged with metal QR codes which are scanned to ensure accurate feeder identification and validation before feeding.</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Traceability: MES maintains a detailed traceability log linking material lots to the corresponding feeder and time of use, supporting material genealogy, quality audits and production root cause analysis.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ERP integration: MES will use ERP master data for material and lot information. Any modifications required at ERP level, for example additional lot attributes, will be in Customer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Hardware considered: refer to the Bill Of Material.</w:t>
      </w:r>
    </w:p>
    <w:p>
      <w:pPr>
        <w:spacing w:before="120" w:after="120"/>
        <w:rPr>
          <w:rFonts w:asciiTheme="minorHAnsi" w:hAnsiTheme="minorHAnsi" w:cstheme="minorHAnsi"/>
          <w:sz w:val="22"/>
          <w:szCs w:val="22"/>
        </w:rPr>
      </w:pPr>
      <w:r>
        <w:rPr>
          <w:rFonts w:asciiTheme="minorHAnsi" w:hAnsiTheme="minorHAnsi" w:cstheme="minorHAnsi"/>
          <w:b/>
          <w:sz w:val="22"/>
          <w:szCs w:val="22"/>
        </w:rPr>
        <w:t xml:space="preserve">Oil. </w:t>
      </w:r>
      <w:r>
        <w:rPr>
          <w:rFonts w:asciiTheme="minorHAnsi" w:hAnsiTheme="minorHAnsi" w:cstheme="minorHAnsi"/>
          <w:sz w:val="22"/>
          <w:szCs w:val="22"/>
        </w:rPr>
        <w:t xml:space="preserve">The MES module will be deployed and configured to manage and track oil feeding operations across the designated feeders, ensuring validation, control and traceability.</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Each oil feeder is pre-configured in MES with the list of allowed oil types.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MES tracks and records all oil feeding activities, capturing feeder ID, oil type, lot number, operator and timestamp.</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Validations performed before feeding: correct feeder assignment based on oil type, FIFO compliance to ensure older lots are consumed first, and blocking of expired materials.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Feeders are tagged with metal QR codes, scanned before each feeding for secure identification and validation.</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Feeder control integration: oil feeding doors are automatically controlled by the system. Doors will open only after all MES validations are successfully passed, ensuring process integrity and compliance.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Traceability: MES maintains detailed records of oil usage by feeder, lot and batch to support material genealogy and audit requirements.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ERP integration: MES will fetch master data from ERP. Any ERP side configuration or data alignment will be under Customer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Hardware considered: refer to the Bill Of Material. Hardware related to controlling the door will be in Customer scope.</w:t>
      </w:r>
    </w:p>
    <w:p>
      <w:pPr>
        <w:spacing w:before="120" w:after="120"/>
        <w:rPr>
          <w:rFonts w:asciiTheme="minorHAnsi" w:hAnsiTheme="minorHAnsi" w:cstheme="minorHAnsi"/>
          <w:sz w:val="22"/>
          <w:szCs w:val="22"/>
        </w:rPr>
      </w:pPr>
      <w:r>
        <w:rPr>
          <w:rFonts w:asciiTheme="minorHAnsi" w:hAnsiTheme="minorHAnsi" w:cstheme="minorHAnsi"/>
          <w:b/>
          <w:sz w:val="22"/>
          <w:szCs w:val="22"/>
        </w:rPr>
        <w:t xml:space="preserve">Auto Chemical. </w:t>
      </w:r>
      <w:r>
        <w:rPr>
          <w:rFonts w:asciiTheme="minorHAnsi" w:hAnsiTheme="minorHAnsi" w:cstheme="minorHAnsi"/>
          <w:sz w:val="22"/>
          <w:szCs w:val="22"/>
        </w:rPr>
        <w:t xml:space="preserve">The MES module will be implemented and configured to integrate with the existing SCADA and PLC infrastructure for automated chemical feeding operations, ensuring traceability, control and production linkage.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WinCC SCADA logs both bag production and chemical consumption.</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MES receives signals from PLC and SCADA on planned, running and completed production batches.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Each trolley and feeder is tagged with a unique QR code to ensure secure material tracking and traceability.</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The HMI displays the list of allowed materials and the currently loaded material for each feeder.</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The feeder bin remains locked if a wrong material is scanned, preventing incorrect loading.</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MES provides a dedicated HMI display showing trolley status, bin lookup and production history for full visibility.</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Production linkage: MES links each produced bag to the respective input materials, based on real time SCADA consumption data, ensuring accurate batch level traceability and genealogy.</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System controls and alarms: built in interlocks and alarm mechanisms prevent feeding errors, wrong material usage and unauthorized access. All mismatches and critical events are logged for audit purposes.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ERP integration: MES will utilize ERP master data such as material codes. Any ERP modifications required will remain under Customer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Hardware considered: refer to the Bill Of Material for QR scanners, HMIs, label printers and any other hardware.</w:t>
      </w:r>
    </w:p>
    <w:p>
      <w:pPr>
        <w:spacing w:before="120" w:after="120"/>
        <w:rPr>
          <w:rFonts w:asciiTheme="minorHAnsi" w:hAnsiTheme="minorHAnsi" w:cstheme="minorHAnsi"/>
          <w:sz w:val="22"/>
          <w:szCs w:val="22"/>
        </w:rPr>
      </w:pPr>
      <w:r>
        <w:rPr>
          <w:rFonts w:asciiTheme="minorHAnsi" w:hAnsiTheme="minorHAnsi" w:cstheme="minorHAnsi"/>
          <w:b/>
          <w:sz w:val="22"/>
          <w:szCs w:val="22"/>
        </w:rPr>
        <w:t xml:space="preserve">Mixer: Feeding. </w:t>
      </w:r>
      <w:r>
        <w:rPr>
          <w:rFonts w:asciiTheme="minorHAnsi" w:hAnsiTheme="minorHAnsi" w:cstheme="minorHAnsi"/>
          <w:sz w:val="22"/>
          <w:szCs w:val="22"/>
        </w:rPr>
        <w:t xml:space="preserve">The MES module will be deployed and integrated with the mixer PLC and SCADA to monitor and guide the feeding process, ensuring accurate data capture, validation and traceability.</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Polymers and chemical materials are fed into the mixer after scanning their lot codes using Wi-Fi barcode scanners.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Carbon and other bulk materials are consumed directly from bins, without individual lot level scanning.</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MES interfaces with the mixer PLC, which provides real time tags for Plan ID, Recipe ID, Material Code and Batch No.</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HF Advice SCADA is in use but lacks OEM support; MES will rely on PLC tags and on the available SCADA signals where these can be made available.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As actual consumption is not captured in SCADA, MES will perform material consumption logging based on BOM defined quantities.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Operator HMIs display recipe details and guide feeding operations with clear instructions and status updates.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Traceability: MES maintains lot wise traceability for scanned materials and associates them with the respective batches produced. Feeding events, lot usage, operator actions and timestamps are logged and available for reporting and audit.</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ERP integration: MES will retrieve material master, plan and lot data from ERP. Any changes to ERP structure or logic remain in Customer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Hardware considered: refer to the Bill Of Material.</w:t>
      </w:r>
    </w:p>
    <w:p>
      <w:pPr>
        <w:spacing w:before="120" w:after="120"/>
        <w:rPr>
          <w:rFonts w:asciiTheme="minorHAnsi" w:hAnsiTheme="minorHAnsi" w:cstheme="minorHAnsi"/>
          <w:sz w:val="22"/>
          <w:szCs w:val="22"/>
        </w:rPr>
      </w:pPr>
      <w:r>
        <w:rPr>
          <w:rFonts w:asciiTheme="minorHAnsi" w:hAnsiTheme="minorHAnsi" w:cstheme="minorHAnsi"/>
          <w:b/>
          <w:sz w:val="22"/>
          <w:szCs w:val="22"/>
        </w:rPr>
        <w:t xml:space="preserve">Mixer: Batch Off. </w:t>
      </w:r>
      <w:r>
        <w:rPr>
          <w:rFonts w:asciiTheme="minorHAnsi" w:hAnsiTheme="minorHAnsi" w:cstheme="minorHAnsi"/>
          <w:sz w:val="22"/>
          <w:szCs w:val="22"/>
        </w:rPr>
        <w:t xml:space="preserve">The MES module will be implemented in the Mixer Batch Off area to track, record and validate batch transfer activities, ensuring accurate traceability and operational control.</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MES monitors the start and stop of each batch off operation in real time, via interface with the control system or through operator inputs.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On batch off completion, the operator enters the number of batches taken out through the MES interface or HMI.</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MES is integrated with mixer operations and applies FIFO logic to track and associate dumped batches with production plans.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MES generates and prints stickers for each batch off event, including Batch No, Recipe, Timestamp and lot traceability, ensuring accurate labelling and production linkage.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Traceability: all batch off activities are logged by MES and linked to the corresponding mixer batch for end to end material and batch genealogy, supporting downstream visibility, audit, compliance and quality reporting.</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ERP integration: MES will use ERP plan and material data to support production alignment. Any necessary ERP side changes, for example batch posting or integration logic, will be under Customer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Hardware considered: refer to the Bill Of Material. Requirements include MES terminals or HMIs and label printers at the Batch Off station.</w:t>
      </w:r>
    </w:p>
    <w:p>
      <w:pPr>
        <w:spacing w:before="200" w:after="120"/>
        <w:rPr>
          <w:rFonts w:asciiTheme="minorHAnsi" w:hAnsiTheme="minorHAnsi" w:cstheme="minorHAnsi"/>
          <w:b/>
          <w:sz w:val="22"/>
          <w:szCs w:val="22"/>
        </w:rPr>
      </w:pPr>
      <w:r>
        <w:rPr>
          <w:rFonts w:asciiTheme="minorHAnsi" w:hAnsiTheme="minorHAnsi" w:cstheme="minorHAnsi"/>
          <w:b/>
          <w:sz w:val="22"/>
          <w:szCs w:val="22"/>
        </w:rPr>
        <w:t xml:space="preserve">Reporting</w:t>
      </w:r>
    </w:p>
    <w:p>
      <w:pPr>
        <w:spacing w:after="120"/>
        <w:rPr>
          <w:rFonts w:asciiTheme="minorHAnsi" w:hAnsiTheme="minorHAnsi" w:cstheme="minorHAnsi"/>
          <w:sz w:val="22"/>
          <w:szCs w:val="22"/>
        </w:rPr>
      </w:pPr>
      <w:r>
        <w:rPr>
          <w:rFonts w:asciiTheme="minorHAnsi" w:hAnsiTheme="minorHAnsi" w:cstheme="minorHAnsi"/>
          <w:sz w:val="22"/>
          <w:szCs w:val="22"/>
        </w:rPr>
        <w:t xml:space="preserve">Reports will be provided for the areas covered in this scope. All inputs required for a report must be available in the PLC, database or CSV source as applicable. The final report list, layout and distribution will be agreed and frozen during the Functional Design Session and recorded in the FDS.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Material genealogy and backward traceability from a produced batch to all contributing input lots.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Feeding transaction and validation logs by area, feeder, material, lot, operator and shift.</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Consumption reports calculated against the BOM defined quantities.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Inventory reports by location, material, ageing and vendor for the RMS area.</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Exception and alarm reports covering wrong material scans, FIFO violations and expired or blocked lot attempts.</w:t>
      </w:r>
    </w:p>
    <w:p w14:paraId="192E0C16" w14:textId="77777777" w:rsidR="0063772E" w:rsidRPr="0063772E" w:rsidRDefault="0063772E" w:rsidP="007A64C0"/>
    <w:p w14:paraId="0B91B0D1" w14:textId="77777777" w:rsidR="0063772E" w:rsidRDefault="00F75CAF" w:rsidP="007A64C0">
      <w:pPr>
        <w:pStyle w:val="Heading2"/>
      </w:pPr>
      <w:bookmarkStart w:id="25" w:name="_Toc102404994"/>
      <w:bookmarkStart w:id="26" w:name="_Toc184174874"/>
      <w:r>
        <w:t>Scope Of Supply</w:t>
      </w:r>
      <w:bookmarkEnd w:id="25"/>
      <w:bookmarkEnd w:id="26"/>
    </w:p>
    <w:p>
      <w:pPr>
        <w:spacing w:after="120"/>
        <w:rPr>
          <w:rFonts w:asciiTheme="minorHAnsi" w:hAnsiTheme="minorHAnsi" w:cstheme="minorHAnsi"/>
          <w:sz w:val="22"/>
          <w:szCs w:val="22"/>
        </w:rPr>
      </w:pPr>
      <w:r>
        <w:rPr>
          <w:rFonts w:asciiTheme="minorHAnsi" w:hAnsiTheme="minorHAnsi" w:cstheme="minorHAnsi"/>
          <w:sz w:val="22"/>
          <w:szCs w:val="22"/>
        </w:rPr>
        <w:t xml:space="preserve">The scope of supply covers the MES hardware listed in the Bill Of Material, supplied, configured and commissioned by SCIL on the basis set out below.</w:t>
      </w:r>
    </w:p>
    <w:p w14:paraId="7B068ABB" w14:textId="77777777" w:rsidR="0063772E" w:rsidRPr="0063772E" w:rsidRDefault="0063772E" w:rsidP="007A64C0"/>
    <w:p w14:paraId="2669D3C7" w14:textId="4505164E" w:rsidR="00F75CAF" w:rsidRDefault="00F75CAF" w:rsidP="007A64C0">
      <w:pPr>
        <w:pStyle w:val="Heading3"/>
      </w:pPr>
      <w:bookmarkStart w:id="27" w:name="_Toc102404995"/>
      <w:bookmarkStart w:id="28" w:name="_Toc184174875"/>
      <w:r>
        <w:t>Basis Of Supply</w:t>
      </w:r>
      <w:bookmarkEnd w:id="27"/>
      <w:bookmarkEnd w:id="28"/>
      <w:r>
        <w:t xml:space="preserve"> </w:t>
      </w:r>
      <w:bookmarkStart w:id="29" w:name="_Toc88558027"/>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Hardware quantities are as per the Bill Of Material and are derived from the equipment list given under Machine Details.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All supplied hardware is offered against the standard manufacturer warranty.</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Mounting, mounting accessories and installation hardware for all devices, including hand held scanner mounting accessories, are in Customer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Network hardware such as switches, access points and cabling, and network connectivity to the MES server, are in Customer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UPS and clean power supply for all supplied hardware is in Customer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No hardware or peripherals are considered for the machines beyond those listed in the Bill Of Material.</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Consumables such as labels, ribbons and batteries are supplied only in the quantity required for commissioning; ongoing consumables are in Customer scope.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Any change in hardware type, specification or quantity after order placement will follow the Change in Scope Of Supply procedure.</w:t>
      </w:r>
    </w:p>
    <w:p w14:paraId="712C553F" w14:textId="77777777" w:rsidR="0063772E" w:rsidRPr="0063772E" w:rsidRDefault="0063772E" w:rsidP="007A64C0"/>
    <w:p w14:paraId="44EE46FE" w14:textId="77777777" w:rsidR="00F75CAF" w:rsidRDefault="00F75CAF" w:rsidP="007A64C0">
      <w:pPr>
        <w:pStyle w:val="Heading3"/>
      </w:pPr>
      <w:bookmarkStart w:id="30" w:name="_Toc95825421"/>
      <w:bookmarkStart w:id="31" w:name="_Toc102404996"/>
      <w:bookmarkStart w:id="32" w:name="_Toc184174876"/>
      <w:r>
        <w:t>Bill Of Material</w:t>
      </w:r>
      <w:bookmarkEnd w:id="29"/>
      <w:bookmarkEnd w:id="30"/>
      <w:bookmarkEnd w:id="31"/>
      <w:bookmarkEnd w:id="32"/>
      <w:r>
        <w:t xml:space="preserve"> </w:t>
      </w:r>
    </w:p>
    <w:p>
      <w:pPr>
        <w:spacing w:after="120"/>
        <w:rPr>
          <w:rFonts w:asciiTheme="minorHAnsi" w:hAnsiTheme="minorHAnsi" w:cstheme="minorHAnsi"/>
          <w:sz w:val="22"/>
          <w:szCs w:val="22"/>
        </w:rPr>
      </w:pPr>
      <w:r>
        <w:rPr>
          <w:rFonts w:asciiTheme="minorHAnsi" w:hAnsiTheme="minorHAnsi" w:cstheme="minorHAnsi"/>
          <w:sz w:val="22"/>
          <w:szCs w:val="22"/>
        </w:rPr>
        <w:t xml:space="preserve">The MES hardware considered for each area is given in the Area and Machine hardware matrix below.</w:t>
      </w:r>
    </w:p>
    <w:tbl>
      <w:tblPr>
        <w:tblStyle w:val="SCILCorporateTable10"/>
        <w:tblW w:w="10348" w:type="dxa"/>
        <w:tblInd w:w="-709" w:type="dxa"/>
        <w:tblLayout w:type="fixed"/>
        <w:tblLook w:val="04A0" w:firstRow="1" w:lastRow="0" w:firstColumn="1" w:lastColumn="0" w:noHBand="0" w:noVBand="1"/>
      </w:tblPr>
      <w:tblGrid>
        <w:gridCol w:w="567"/>
        <w:gridCol w:w="2126"/>
        <w:gridCol w:w="1134"/>
        <w:gridCol w:w="850"/>
        <w:gridCol w:w="850"/>
        <w:gridCol w:w="1134"/>
        <w:gridCol w:w="1701"/>
        <w:gridCol w:w="1134"/>
        <w:gridCol w:w="852"/>
      </w:tblGrid>
      <w:tr>
        <w:trPr>
          <w:cnfStyle w:val="100000000000" w:firstRow="1" w:lastRow="0" w:firstColumn="0" w:lastColumn="0" w:oddVBand="0" w:evenVBand="0" w:oddHBand="0" w:evenHBand="0" w:firstRowFirstColumn="0" w:firstRowLastColumn="0" w:lastRowFirstColumn="0" w:lastRowLastColumn="0"/>
          <w:tblHeader/>
        </w:trPr>
        <w:tc>
          <w:tcPr>
            <w:tcW w:w="567"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S. No</w:t>
            </w:r>
          </w:p>
        </w:tc>
        <w:tc>
          <w:tcPr>
            <w:tcW w:w="2126"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Area</w:t>
            </w:r>
          </w:p>
        </w:tc>
        <w:tc>
          <w:tcPr>
            <w:tcW w:w="1134"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No of Machines</w:t>
            </w:r>
          </w:p>
        </w:tc>
        <w:tc>
          <w:tcPr>
            <w:tcW w:w="850"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PC</w:t>
            </w:r>
          </w:p>
        </w:tc>
        <w:tc>
          <w:tcPr>
            <w:tcW w:w="850"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HMI</w:t>
            </w:r>
          </w:p>
        </w:tc>
        <w:tc>
          <w:tcPr>
            <w:tcW w:w="1134"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BT Scanner</w:t>
            </w:r>
          </w:p>
        </w:tc>
        <w:tc>
          <w:tcPr>
            <w:tcW w:w="1701"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Wi-Fi Mobile Scanner</w:t>
            </w:r>
          </w:p>
        </w:tc>
        <w:tc>
          <w:tcPr>
            <w:tcW w:w="1134"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Stack Light</w:t>
            </w:r>
          </w:p>
        </w:tc>
        <w:tc>
          <w:tcPr>
            <w:tcW w:w="852"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Printer</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RMS Booking</w:t>
            </w:r>
          </w:p>
        </w:tc>
        <w:tc>
          <w:tcPr>
            <w:tcW w:w="1134"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w:t>
            </w:r>
          </w:p>
        </w:tc>
        <w:tc>
          <w:tcPr>
            <w:tcW w:w="85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w:t>
            </w:r>
          </w:p>
        </w:tc>
        <w:tc>
          <w:tcPr>
            <w:tcW w:w="850" w:type="dxa"/>
          </w:tcPr>
          <w:p>
            <w:pPr>
              <w:pStyle w:val="TableText"/>
              <w:rPr>
                <w:rFonts w:asciiTheme="minorHAnsi" w:hAnsiTheme="minorHAnsi" w:cstheme="minorHAnsi"/>
                <w:sz w:val="22"/>
                <w:szCs w:val="22"/>
              </w:rPr>
            </w:pPr>
          </w:p>
        </w:tc>
        <w:tc>
          <w:tcPr>
            <w:tcW w:w="1134" w:type="dxa"/>
          </w:tcPr>
          <w:p>
            <w:pPr>
              <w:pStyle w:val="TableText"/>
              <w:rPr>
                <w:rFonts w:asciiTheme="minorHAnsi" w:hAnsiTheme="minorHAnsi" w:cstheme="minorHAnsi"/>
                <w:sz w:val="22"/>
                <w:szCs w:val="22"/>
              </w:rPr>
            </w:pPr>
          </w:p>
        </w:tc>
        <w:tc>
          <w:tcPr>
            <w:tcW w:w="1701" w:type="dxa"/>
          </w:tcPr>
          <w:p>
            <w:pPr>
              <w:pStyle w:val="TableText"/>
              <w:rPr>
                <w:rFonts w:asciiTheme="minorHAnsi" w:hAnsiTheme="minorHAnsi" w:cstheme="minorHAnsi"/>
                <w:sz w:val="22"/>
                <w:szCs w:val="22"/>
              </w:rPr>
            </w:pPr>
          </w:p>
        </w:tc>
        <w:tc>
          <w:tcPr>
            <w:tcW w:w="1134" w:type="dxa"/>
          </w:tcPr>
          <w:p>
            <w:pPr>
              <w:pStyle w:val="TableText"/>
              <w:rPr>
                <w:rFonts w:asciiTheme="minorHAnsi" w:hAnsiTheme="minorHAnsi" w:cstheme="minorHAnsi"/>
                <w:sz w:val="22"/>
                <w:szCs w:val="22"/>
              </w:rPr>
            </w:pPr>
          </w:p>
        </w:tc>
        <w:tc>
          <w:tcPr>
            <w:tcW w:w="85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RMS Issue</w:t>
            </w:r>
          </w:p>
        </w:tc>
        <w:tc>
          <w:tcPr>
            <w:tcW w:w="1134"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850" w:type="dxa"/>
          </w:tcPr>
          <w:p>
            <w:pPr>
              <w:pStyle w:val="TableText"/>
              <w:rPr>
                <w:rFonts w:asciiTheme="minorHAnsi" w:hAnsiTheme="minorHAnsi" w:cstheme="minorHAnsi"/>
                <w:sz w:val="22"/>
                <w:szCs w:val="22"/>
              </w:rPr>
            </w:pPr>
          </w:p>
        </w:tc>
        <w:tc>
          <w:tcPr>
            <w:tcW w:w="850" w:type="dxa"/>
          </w:tcPr>
          <w:p>
            <w:pPr>
              <w:pStyle w:val="TableText"/>
              <w:rPr>
                <w:rFonts w:asciiTheme="minorHAnsi" w:hAnsiTheme="minorHAnsi" w:cstheme="minorHAnsi"/>
                <w:sz w:val="22"/>
                <w:szCs w:val="22"/>
              </w:rPr>
            </w:pPr>
          </w:p>
        </w:tc>
        <w:tc>
          <w:tcPr>
            <w:tcW w:w="1134" w:type="dxa"/>
          </w:tcPr>
          <w:p>
            <w:pPr>
              <w:pStyle w:val="TableText"/>
              <w:rPr>
                <w:rFonts w:asciiTheme="minorHAnsi" w:hAnsiTheme="minorHAnsi" w:cstheme="minorHAnsi"/>
                <w:sz w:val="22"/>
                <w:szCs w:val="22"/>
              </w:rPr>
            </w:pPr>
          </w:p>
        </w:tc>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1134" w:type="dxa"/>
          </w:tcPr>
          <w:p>
            <w:pPr>
              <w:pStyle w:val="TableText"/>
              <w:rPr>
                <w:rFonts w:asciiTheme="minorHAnsi" w:hAnsiTheme="minorHAnsi" w:cstheme="minorHAnsi"/>
                <w:sz w:val="22"/>
                <w:szCs w:val="22"/>
              </w:rPr>
            </w:pPr>
          </w:p>
        </w:tc>
        <w:tc>
          <w:tcPr>
            <w:tcW w:w="852" w:type="dxa"/>
          </w:tcPr>
          <w:p>
            <w:pPr>
              <w:pStyle w:val="TableText"/>
              <w:rPr>
                <w:rFonts w:asciiTheme="minorHAnsi" w:hAnsiTheme="minorHAnsi" w:cstheme="minorHAnsi"/>
                <w:sz w:val="22"/>
                <w:szCs w:val="22"/>
              </w:rPr>
            </w:pP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3</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Carbon, Silica &amp; Other</w:t>
            </w:r>
          </w:p>
        </w:tc>
        <w:tc>
          <w:tcPr>
            <w:tcW w:w="1134"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12</w:t>
            </w:r>
          </w:p>
        </w:tc>
        <w:tc>
          <w:tcPr>
            <w:tcW w:w="850" w:type="dxa"/>
          </w:tcPr>
          <w:p>
            <w:pPr>
              <w:pStyle w:val="TableText"/>
              <w:rPr>
                <w:rFonts w:asciiTheme="minorHAnsi" w:hAnsiTheme="minorHAnsi" w:cstheme="minorHAnsi"/>
                <w:sz w:val="22"/>
                <w:szCs w:val="22"/>
              </w:rPr>
            </w:pPr>
          </w:p>
        </w:tc>
        <w:tc>
          <w:tcPr>
            <w:tcW w:w="85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w:t>
            </w:r>
          </w:p>
        </w:tc>
        <w:tc>
          <w:tcPr>
            <w:tcW w:w="1134"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1701" w:type="dxa"/>
          </w:tcPr>
          <w:p>
            <w:pPr>
              <w:pStyle w:val="TableText"/>
              <w:rPr>
                <w:rFonts w:asciiTheme="minorHAnsi" w:hAnsiTheme="minorHAnsi" w:cstheme="minorHAnsi"/>
                <w:sz w:val="22"/>
                <w:szCs w:val="22"/>
              </w:rPr>
            </w:pPr>
          </w:p>
        </w:tc>
        <w:tc>
          <w:tcPr>
            <w:tcW w:w="1134"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12</w:t>
            </w:r>
          </w:p>
        </w:tc>
        <w:tc>
          <w:tcPr>
            <w:tcW w:w="852" w:type="dxa"/>
          </w:tcPr>
          <w:p>
            <w:pPr>
              <w:pStyle w:val="TableText"/>
              <w:rPr>
                <w:rFonts w:asciiTheme="minorHAnsi" w:hAnsiTheme="minorHAnsi" w:cstheme="minorHAnsi"/>
                <w:sz w:val="22"/>
                <w:szCs w:val="22"/>
              </w:rPr>
            </w:pP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4</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Oil</w:t>
            </w:r>
          </w:p>
        </w:tc>
        <w:tc>
          <w:tcPr>
            <w:tcW w:w="1134"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10</w:t>
            </w:r>
          </w:p>
        </w:tc>
        <w:tc>
          <w:tcPr>
            <w:tcW w:w="850" w:type="dxa"/>
          </w:tcPr>
          <w:p>
            <w:pPr>
              <w:pStyle w:val="TableText"/>
              <w:rPr>
                <w:rFonts w:asciiTheme="minorHAnsi" w:hAnsiTheme="minorHAnsi" w:cstheme="minorHAnsi"/>
                <w:sz w:val="22"/>
                <w:szCs w:val="22"/>
              </w:rPr>
            </w:pPr>
          </w:p>
        </w:tc>
        <w:tc>
          <w:tcPr>
            <w:tcW w:w="85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w:t>
            </w:r>
          </w:p>
        </w:tc>
        <w:tc>
          <w:tcPr>
            <w:tcW w:w="1134"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1701" w:type="dxa"/>
          </w:tcPr>
          <w:p>
            <w:pPr>
              <w:pStyle w:val="TableText"/>
              <w:rPr>
                <w:rFonts w:asciiTheme="minorHAnsi" w:hAnsiTheme="minorHAnsi" w:cstheme="minorHAnsi"/>
                <w:sz w:val="22"/>
                <w:szCs w:val="22"/>
              </w:rPr>
            </w:pPr>
          </w:p>
        </w:tc>
        <w:tc>
          <w:tcPr>
            <w:tcW w:w="1134"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10</w:t>
            </w:r>
          </w:p>
        </w:tc>
        <w:tc>
          <w:tcPr>
            <w:tcW w:w="852" w:type="dxa"/>
          </w:tcPr>
          <w:p>
            <w:pPr>
              <w:pStyle w:val="TableText"/>
              <w:rPr>
                <w:rFonts w:asciiTheme="minorHAnsi" w:hAnsiTheme="minorHAnsi" w:cstheme="minorHAnsi"/>
                <w:sz w:val="22"/>
                <w:szCs w:val="22"/>
              </w:rPr>
            </w:pP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5</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Auto Chemical</w:t>
            </w:r>
          </w:p>
        </w:tc>
        <w:tc>
          <w:tcPr>
            <w:tcW w:w="1134"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850" w:type="dxa"/>
          </w:tcPr>
          <w:p>
            <w:pPr>
              <w:pStyle w:val="TableText"/>
              <w:rPr>
                <w:rFonts w:asciiTheme="minorHAnsi" w:hAnsiTheme="minorHAnsi" w:cstheme="minorHAnsi"/>
                <w:sz w:val="22"/>
                <w:szCs w:val="22"/>
              </w:rPr>
            </w:pPr>
          </w:p>
        </w:tc>
        <w:tc>
          <w:tcPr>
            <w:tcW w:w="85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1134"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1134" w:type="dxa"/>
          </w:tcPr>
          <w:p>
            <w:pPr>
              <w:pStyle w:val="TableText"/>
              <w:rPr>
                <w:rFonts w:asciiTheme="minorHAnsi" w:hAnsiTheme="minorHAnsi" w:cstheme="minorHAnsi"/>
                <w:sz w:val="22"/>
                <w:szCs w:val="22"/>
              </w:rPr>
            </w:pPr>
          </w:p>
        </w:tc>
        <w:tc>
          <w:tcPr>
            <w:tcW w:w="852" w:type="dxa"/>
          </w:tcPr>
          <w:p>
            <w:pPr>
              <w:pStyle w:val="TableText"/>
              <w:rPr>
                <w:rFonts w:asciiTheme="minorHAnsi" w:hAnsiTheme="minorHAnsi" w:cstheme="minorHAnsi"/>
                <w:sz w:val="22"/>
                <w:szCs w:val="22"/>
              </w:rPr>
            </w:pP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6</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Bale Cutter</w:t>
            </w:r>
          </w:p>
        </w:tc>
        <w:tc>
          <w:tcPr>
            <w:tcW w:w="1134"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850" w:type="dxa"/>
          </w:tcPr>
          <w:p>
            <w:pPr>
              <w:pStyle w:val="TableText"/>
              <w:rPr>
                <w:rFonts w:asciiTheme="minorHAnsi" w:hAnsiTheme="minorHAnsi" w:cstheme="minorHAnsi"/>
                <w:sz w:val="22"/>
                <w:szCs w:val="22"/>
              </w:rPr>
            </w:pPr>
          </w:p>
        </w:tc>
        <w:tc>
          <w:tcPr>
            <w:tcW w:w="85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1134"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1701" w:type="dxa"/>
          </w:tcPr>
          <w:p>
            <w:pPr>
              <w:pStyle w:val="TableText"/>
              <w:rPr>
                <w:rFonts w:asciiTheme="minorHAnsi" w:hAnsiTheme="minorHAnsi" w:cstheme="minorHAnsi"/>
                <w:sz w:val="22"/>
                <w:szCs w:val="22"/>
              </w:rPr>
            </w:pPr>
          </w:p>
        </w:tc>
        <w:tc>
          <w:tcPr>
            <w:tcW w:w="1134" w:type="dxa"/>
          </w:tcPr>
          <w:p>
            <w:pPr>
              <w:pStyle w:val="TableText"/>
              <w:rPr>
                <w:rFonts w:asciiTheme="minorHAnsi" w:hAnsiTheme="minorHAnsi" w:cstheme="minorHAnsi"/>
                <w:sz w:val="22"/>
                <w:szCs w:val="22"/>
              </w:rPr>
            </w:pPr>
          </w:p>
        </w:tc>
        <w:tc>
          <w:tcPr>
            <w:tcW w:w="85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7</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Mixer Feeding</w:t>
            </w:r>
          </w:p>
        </w:tc>
        <w:tc>
          <w:tcPr>
            <w:tcW w:w="1134"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850" w:type="dxa"/>
          </w:tcPr>
          <w:p>
            <w:pPr>
              <w:pStyle w:val="TableText"/>
              <w:rPr>
                <w:rFonts w:asciiTheme="minorHAnsi" w:hAnsiTheme="minorHAnsi" w:cstheme="minorHAnsi"/>
                <w:sz w:val="22"/>
                <w:szCs w:val="22"/>
              </w:rPr>
            </w:pPr>
          </w:p>
        </w:tc>
        <w:tc>
          <w:tcPr>
            <w:tcW w:w="85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1134" w:type="dxa"/>
          </w:tcPr>
          <w:p>
            <w:pPr>
              <w:pStyle w:val="TableText"/>
              <w:rPr>
                <w:rFonts w:asciiTheme="minorHAnsi" w:hAnsiTheme="minorHAnsi" w:cstheme="minorHAnsi"/>
                <w:sz w:val="22"/>
                <w:szCs w:val="22"/>
              </w:rPr>
            </w:pPr>
          </w:p>
        </w:tc>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1134" w:type="dxa"/>
          </w:tcPr>
          <w:p>
            <w:pPr>
              <w:pStyle w:val="TableText"/>
              <w:rPr>
                <w:rFonts w:asciiTheme="minorHAnsi" w:hAnsiTheme="minorHAnsi" w:cstheme="minorHAnsi"/>
                <w:sz w:val="22"/>
                <w:szCs w:val="22"/>
              </w:rPr>
            </w:pPr>
          </w:p>
        </w:tc>
        <w:tc>
          <w:tcPr>
            <w:tcW w:w="852" w:type="dxa"/>
          </w:tcPr>
          <w:p>
            <w:pPr>
              <w:pStyle w:val="TableText"/>
              <w:rPr>
                <w:rFonts w:asciiTheme="minorHAnsi" w:hAnsiTheme="minorHAnsi" w:cstheme="minorHAnsi"/>
                <w:sz w:val="22"/>
                <w:szCs w:val="22"/>
              </w:rPr>
            </w:pP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8</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Mixer Batch Off</w:t>
            </w:r>
          </w:p>
        </w:tc>
        <w:tc>
          <w:tcPr>
            <w:tcW w:w="1134"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850" w:type="dxa"/>
          </w:tcPr>
          <w:p>
            <w:pPr>
              <w:pStyle w:val="TableText"/>
              <w:rPr>
                <w:rFonts w:asciiTheme="minorHAnsi" w:hAnsiTheme="minorHAnsi" w:cstheme="minorHAnsi"/>
                <w:sz w:val="22"/>
                <w:szCs w:val="22"/>
              </w:rPr>
            </w:pPr>
          </w:p>
        </w:tc>
        <w:tc>
          <w:tcPr>
            <w:tcW w:w="85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1134" w:type="dxa"/>
          </w:tcPr>
          <w:p>
            <w:pPr>
              <w:pStyle w:val="TableText"/>
              <w:rPr>
                <w:rFonts w:asciiTheme="minorHAnsi" w:hAnsiTheme="minorHAnsi" w:cstheme="minorHAnsi"/>
                <w:sz w:val="22"/>
                <w:szCs w:val="22"/>
              </w:rPr>
            </w:pPr>
          </w:p>
        </w:tc>
        <w:tc>
          <w:tcPr>
            <w:tcW w:w="1701" w:type="dxa"/>
          </w:tcPr>
          <w:p>
            <w:pPr>
              <w:pStyle w:val="TableText"/>
              <w:rPr>
                <w:rFonts w:asciiTheme="minorHAnsi" w:hAnsiTheme="minorHAnsi" w:cstheme="minorHAnsi"/>
                <w:sz w:val="22"/>
                <w:szCs w:val="22"/>
              </w:rPr>
            </w:pPr>
          </w:p>
        </w:tc>
        <w:tc>
          <w:tcPr>
            <w:tcW w:w="1134" w:type="dxa"/>
          </w:tcPr>
          <w:p>
            <w:pPr>
              <w:pStyle w:val="TableText"/>
              <w:rPr>
                <w:rFonts w:asciiTheme="minorHAnsi" w:hAnsiTheme="minorHAnsi" w:cstheme="minorHAnsi"/>
                <w:sz w:val="22"/>
                <w:szCs w:val="22"/>
              </w:rPr>
            </w:pPr>
          </w:p>
        </w:tc>
        <w:tc>
          <w:tcPr>
            <w:tcW w:w="852"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r>
      <w:tr>
        <w:tc>
          <w:tcPr>
            <w:tcW w:w="567" w:type="dxa"/>
          </w:tcPr>
          <w:p>
            <w:pPr>
              <w:pStyle w:val="TableText"/>
              <w:rPr>
                <w:rFonts w:asciiTheme="minorHAnsi" w:hAnsiTheme="minorHAnsi" w:cstheme="minorHAnsi"/>
                <w:b/>
                <w:sz w:val="22"/>
                <w:szCs w:val="22"/>
              </w:rPr>
            </w:pPr>
          </w:p>
        </w:tc>
        <w:tc>
          <w:tcPr>
            <w:tcW w:w="2126" w:type="dxa"/>
          </w:tcPr>
          <w:p>
            <w:pPr>
              <w:pStyle w:val="TableText"/>
              <w:rPr>
                <w:rFonts w:asciiTheme="minorHAnsi" w:hAnsiTheme="minorHAnsi" w:cstheme="minorHAnsi"/>
                <w:b/>
                <w:sz w:val="22"/>
                <w:szCs w:val="22"/>
              </w:rPr>
            </w:pPr>
            <w:r>
              <w:rPr>
                <w:rFonts w:asciiTheme="minorHAnsi" w:hAnsiTheme="minorHAnsi" w:cstheme="minorHAnsi"/>
                <w:b/>
                <w:sz w:val="22"/>
                <w:szCs w:val="22"/>
              </w:rPr>
              <w:t xml:space="preserve">Total</w:t>
            </w:r>
          </w:p>
        </w:tc>
        <w:tc>
          <w:tcPr>
            <w:tcW w:w="1134" w:type="dxa"/>
          </w:tcPr>
          <w:p>
            <w:pPr>
              <w:pStyle w:val="TableText"/>
              <w:rPr>
                <w:rFonts w:asciiTheme="minorHAnsi" w:hAnsiTheme="minorHAnsi" w:cstheme="minorHAnsi"/>
                <w:b/>
                <w:sz w:val="22"/>
                <w:szCs w:val="22"/>
              </w:rPr>
            </w:pPr>
            <w:r>
              <w:rPr>
                <w:rFonts w:asciiTheme="minorHAnsi" w:hAnsiTheme="minorHAnsi" w:cstheme="minorHAnsi"/>
                <w:b/>
                <w:sz w:val="22"/>
                <w:szCs w:val="22"/>
              </w:rPr>
              <w:t xml:space="preserve">33</w:t>
            </w:r>
          </w:p>
        </w:tc>
        <w:tc>
          <w:tcPr>
            <w:tcW w:w="850" w:type="dxa"/>
          </w:tcPr>
          <w:p>
            <w:pPr>
              <w:pStyle w:val="TableText"/>
              <w:rPr>
                <w:rFonts w:asciiTheme="minorHAnsi" w:hAnsiTheme="minorHAnsi" w:cstheme="minorHAnsi"/>
                <w:b/>
                <w:sz w:val="22"/>
                <w:szCs w:val="22"/>
              </w:rPr>
            </w:pPr>
            <w:r>
              <w:rPr>
                <w:rFonts w:asciiTheme="minorHAnsi" w:hAnsiTheme="minorHAnsi" w:cstheme="minorHAnsi"/>
                <w:b/>
                <w:sz w:val="22"/>
                <w:szCs w:val="22"/>
              </w:rPr>
              <w:t xml:space="preserve">1</w:t>
            </w:r>
          </w:p>
        </w:tc>
        <w:tc>
          <w:tcPr>
            <w:tcW w:w="850" w:type="dxa"/>
          </w:tcPr>
          <w:p>
            <w:pPr>
              <w:pStyle w:val="TableText"/>
              <w:rPr>
                <w:rFonts w:asciiTheme="minorHAnsi" w:hAnsiTheme="minorHAnsi" w:cstheme="minorHAnsi"/>
                <w:b/>
                <w:sz w:val="22"/>
                <w:szCs w:val="22"/>
              </w:rPr>
            </w:pPr>
            <w:r>
              <w:rPr>
                <w:rFonts w:asciiTheme="minorHAnsi" w:hAnsiTheme="minorHAnsi" w:cstheme="minorHAnsi"/>
                <w:b/>
                <w:sz w:val="22"/>
                <w:szCs w:val="22"/>
              </w:rPr>
              <w:t xml:space="preserve">10</w:t>
            </w:r>
          </w:p>
        </w:tc>
        <w:tc>
          <w:tcPr>
            <w:tcW w:w="1134" w:type="dxa"/>
          </w:tcPr>
          <w:p>
            <w:pPr>
              <w:pStyle w:val="TableText"/>
              <w:rPr>
                <w:rFonts w:asciiTheme="minorHAnsi" w:hAnsiTheme="minorHAnsi" w:cstheme="minorHAnsi"/>
                <w:b/>
                <w:sz w:val="22"/>
                <w:szCs w:val="22"/>
              </w:rPr>
            </w:pPr>
            <w:r>
              <w:rPr>
                <w:rFonts w:asciiTheme="minorHAnsi" w:hAnsiTheme="minorHAnsi" w:cstheme="minorHAnsi"/>
                <w:b/>
                <w:sz w:val="22"/>
                <w:szCs w:val="22"/>
              </w:rPr>
              <w:t xml:space="preserve">8</w:t>
            </w:r>
          </w:p>
        </w:tc>
        <w:tc>
          <w:tcPr>
            <w:tcW w:w="1701" w:type="dxa"/>
          </w:tcPr>
          <w:p>
            <w:pPr>
              <w:pStyle w:val="TableText"/>
              <w:rPr>
                <w:rFonts w:asciiTheme="minorHAnsi" w:hAnsiTheme="minorHAnsi" w:cstheme="minorHAnsi"/>
                <w:b/>
                <w:sz w:val="22"/>
                <w:szCs w:val="22"/>
              </w:rPr>
            </w:pPr>
            <w:r>
              <w:rPr>
                <w:rFonts w:asciiTheme="minorHAnsi" w:hAnsiTheme="minorHAnsi" w:cstheme="minorHAnsi"/>
                <w:b/>
                <w:sz w:val="22"/>
                <w:szCs w:val="22"/>
              </w:rPr>
              <w:t xml:space="preserve">6</w:t>
            </w:r>
          </w:p>
        </w:tc>
        <w:tc>
          <w:tcPr>
            <w:tcW w:w="1134" w:type="dxa"/>
          </w:tcPr>
          <w:p>
            <w:pPr>
              <w:pStyle w:val="TableText"/>
              <w:rPr>
                <w:rFonts w:asciiTheme="minorHAnsi" w:hAnsiTheme="minorHAnsi" w:cstheme="minorHAnsi"/>
                <w:b/>
                <w:sz w:val="22"/>
                <w:szCs w:val="22"/>
              </w:rPr>
            </w:pPr>
            <w:r>
              <w:rPr>
                <w:rFonts w:asciiTheme="minorHAnsi" w:hAnsiTheme="minorHAnsi" w:cstheme="minorHAnsi"/>
                <w:b/>
                <w:sz w:val="22"/>
                <w:szCs w:val="22"/>
              </w:rPr>
              <w:t xml:space="preserve">22</w:t>
            </w:r>
          </w:p>
        </w:tc>
        <w:tc>
          <w:tcPr>
            <w:tcW w:w="852" w:type="dxa"/>
          </w:tcPr>
          <w:p>
            <w:pPr>
              <w:pStyle w:val="TableText"/>
              <w:rPr>
                <w:rFonts w:asciiTheme="minorHAnsi" w:hAnsiTheme="minorHAnsi" w:cstheme="minorHAnsi"/>
                <w:b/>
                <w:sz w:val="22"/>
                <w:szCs w:val="22"/>
              </w:rPr>
            </w:pPr>
            <w:r>
              <w:rPr>
                <w:rFonts w:asciiTheme="minorHAnsi" w:hAnsiTheme="minorHAnsi" w:cstheme="minorHAnsi"/>
                <w:b/>
                <w:sz w:val="22"/>
                <w:szCs w:val="22"/>
              </w:rPr>
              <w:t xml:space="preserve">6</w:t>
            </w:r>
          </w:p>
        </w:tc>
      </w:tr>
    </w:tbl>
    <w:p>
      <w:pPr>
        <w:spacing w:after="0"/>
      </w:pPr>
    </w:p>
    <w:p w14:paraId="7ACC9041" w14:textId="77777777" w:rsidR="0035049B" w:rsidRDefault="0035049B" w:rsidP="007A64C0"/>
    <w:p w14:paraId="585B594F" w14:textId="77777777" w:rsidR="0026370B" w:rsidRDefault="0026370B" w:rsidP="007A64C0"/>
    <w:p w14:paraId="1BFB62D6" w14:textId="77777777" w:rsidR="0026370B" w:rsidRDefault="0026370B" w:rsidP="007A64C0"/>
    <w:p w14:paraId="67ED42F8" w14:textId="77777777" w:rsidR="0026370B" w:rsidRDefault="0026370B" w:rsidP="007A64C0"/>
    <w:p w14:paraId="3500E4BB" w14:textId="77777777" w:rsidR="0026370B" w:rsidRDefault="0026370B" w:rsidP="007A64C0"/>
    <w:p w14:paraId="1855C979" w14:textId="77777777" w:rsidR="0026370B" w:rsidRDefault="0026370B" w:rsidP="007A64C0"/>
    <w:p w14:paraId="23CBCAF9" w14:textId="77777777" w:rsidR="0026370B" w:rsidRDefault="0026370B" w:rsidP="007A64C0"/>
    <w:p w14:paraId="59F2F21C" w14:textId="77777777" w:rsidR="0026370B" w:rsidRDefault="0026370B" w:rsidP="007A64C0"/>
    <w:p w14:paraId="369F655C" w14:textId="77777777" w:rsidR="0026370B" w:rsidRDefault="0026370B" w:rsidP="007A64C0"/>
    <w:p w14:paraId="33237BD5" w14:textId="77777777" w:rsidR="0026370B" w:rsidRDefault="0026370B" w:rsidP="007A64C0"/>
    <w:p w14:paraId="20E5290E" w14:textId="77777777" w:rsidR="0026370B" w:rsidRPr="0035049B" w:rsidRDefault="0026370B" w:rsidP="007A64C0"/>
    <w:p w14:paraId="3587DC14" w14:textId="57E235BA" w:rsidR="008049B6" w:rsidRDefault="008049B6" w:rsidP="008C2979">
      <w:pPr>
        <w:pStyle w:val="Heading1"/>
      </w:pPr>
      <w:bookmarkStart w:id="33" w:name="_Toc84980762"/>
      <w:bookmarkStart w:id="34" w:name="_Toc88558017"/>
      <w:bookmarkStart w:id="35" w:name="_Toc102404997"/>
      <w:bookmarkStart w:id="36" w:name="_Toc184174877"/>
      <w:bookmarkStart w:id="37" w:name="_Toc85486600"/>
      <w:bookmarkStart w:id="38" w:name="_Toc96168703"/>
      <w:r>
        <w:t>Roles And Responsibilities</w:t>
      </w:r>
    </w:p>
    <w:p>
      <w:pPr>
        <w:spacing w:after="120"/>
        <w:rPr>
          <w:rFonts w:asciiTheme="minorHAnsi" w:hAnsiTheme="minorHAnsi" w:cstheme="minorHAnsi"/>
          <w:sz w:val="22"/>
          <w:szCs w:val="22"/>
        </w:rPr>
      </w:pPr>
      <w:r>
        <w:rPr>
          <w:rFonts w:asciiTheme="minorHAnsi" w:hAnsiTheme="minorHAnsi" w:cstheme="minorHAnsi"/>
          <w:sz w:val="22"/>
          <w:szCs w:val="22"/>
        </w:rPr>
        <w:t xml:space="preserve">Responsibilities are expressed using the RACI convention defined in the table below. The overall ownership split between SCIL and the Customer is given first, followed by the activity level split across the delivery phases.</w:t>
      </w:r>
    </w:p>
    <w:p w14:paraId="13F47EF8" w14:textId="77777777" w:rsidR="008049B6" w:rsidRDefault="008049B6" w:rsidP="008049B6"/>
    <w:tbl>
      <w:tblPr>
        <w:tblStyle w:val="ListTable3"/>
        <w:tblW w:w="9072" w:type="dxa"/>
        <w:tblInd w:w="-5" w:type="dxa"/>
        <w:tblLook w:val="04A0" w:firstRow="1" w:lastRow="0" w:firstColumn="1" w:lastColumn="0" w:noHBand="0" w:noVBand="1"/>
      </w:tblPr>
      <w:tblGrid>
        <w:gridCol w:w="426"/>
        <w:gridCol w:w="1433"/>
        <w:gridCol w:w="7213"/>
      </w:tblGrid>
      <w:tr w:rsidR="00CE5139" w14:paraId="499095BC" w14:textId="77777777" w:rsidTr="00B15A4D">
        <w:trPr>
          <w:cnfStyle w:val="100000000000" w:firstRow="1" w:lastRow="0" w:firstColumn="0" w:lastColumn="0" w:oddVBand="0" w:evenVBand="0" w:oddHBand="0" w:evenHBand="0" w:firstRowFirstColumn="0" w:firstRowLastColumn="0" w:lastRowFirstColumn="0" w:lastRowLastColumn="0"/>
          <w:trHeight w:val="393"/>
        </w:trPr>
        <w:tc>
          <w:tcPr>
            <w:cnfStyle w:val="001000000100" w:firstRow="0" w:lastRow="0" w:firstColumn="1" w:lastColumn="0" w:oddVBand="0" w:evenVBand="0" w:oddHBand="0" w:evenHBand="0" w:firstRowFirstColumn="1" w:firstRowLastColumn="0" w:lastRowFirstColumn="0" w:lastRowLastColumn="0"/>
            <w:tcW w:w="9072" w:type="dxa"/>
            <w:gridSpan w:val="3"/>
          </w:tcPr>
          <w:p w14:paraId="52CE25E5" w14:textId="77777777" w:rsidR="00CE5139" w:rsidRDefault="00CE5139" w:rsidP="00B15A4D">
            <w:r>
              <w:rPr>
                <w:lang w:val="en-US"/>
              </w:rPr>
              <w:t>RACI Terms</w:t>
            </w:r>
          </w:p>
        </w:tc>
      </w:tr>
      <w:tr w:rsidR="00CE5139" w14:paraId="76643E3B" w14:textId="77777777" w:rsidTr="00B15A4D">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26" w:type="dxa"/>
          </w:tcPr>
          <w:p w14:paraId="4ACD3B71" w14:textId="77777777" w:rsidR="00CE5139" w:rsidRDefault="00CE5139" w:rsidP="00B15A4D">
            <w:r>
              <w:rPr>
                <w:bCs w:val="0"/>
                <w:lang w:val="en-US"/>
              </w:rPr>
              <w:t>R</w:t>
            </w:r>
          </w:p>
        </w:tc>
        <w:tc>
          <w:tcPr>
            <w:tcW w:w="1433" w:type="dxa"/>
          </w:tcPr>
          <w:p w14:paraId="3E6E3857"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Pr>
                <w:lang w:val="en-US"/>
              </w:rPr>
              <w:t>Responsible</w:t>
            </w:r>
          </w:p>
        </w:tc>
        <w:tc>
          <w:tcPr>
            <w:tcW w:w="7213" w:type="dxa"/>
          </w:tcPr>
          <w:p w14:paraId="257436B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Pr>
                <w:lang w:val="en-US"/>
              </w:rPr>
              <w:t>Team who performs the activity.</w:t>
            </w:r>
          </w:p>
        </w:tc>
      </w:tr>
      <w:tr w:rsidR="00CE5139" w14:paraId="4A7FF217" w14:textId="77777777" w:rsidTr="00B15A4D">
        <w:trPr>
          <w:trHeight w:val="807"/>
        </w:trPr>
        <w:tc>
          <w:tcPr>
            <w:cnfStyle w:val="001000000000" w:firstRow="0" w:lastRow="0" w:firstColumn="1" w:lastColumn="0" w:oddVBand="0" w:evenVBand="0" w:oddHBand="0" w:evenHBand="0" w:firstRowFirstColumn="0" w:firstRowLastColumn="0" w:lastRowFirstColumn="0" w:lastRowLastColumn="0"/>
            <w:tcW w:w="426" w:type="dxa"/>
          </w:tcPr>
          <w:p w14:paraId="7EB45444" w14:textId="77777777" w:rsidR="00CE5139" w:rsidRDefault="00CE5139" w:rsidP="00B15A4D">
            <w:r>
              <w:rPr>
                <w:bCs w:val="0"/>
                <w:lang w:val="en-US"/>
              </w:rPr>
              <w:t>A</w:t>
            </w:r>
          </w:p>
        </w:tc>
        <w:tc>
          <w:tcPr>
            <w:tcW w:w="1433" w:type="dxa"/>
          </w:tcPr>
          <w:p w14:paraId="6711B833"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Pr>
                <w:lang w:val="en-US"/>
              </w:rPr>
              <w:t>Accountable</w:t>
            </w:r>
          </w:p>
        </w:tc>
        <w:tc>
          <w:tcPr>
            <w:tcW w:w="7213" w:type="dxa"/>
          </w:tcPr>
          <w:p w14:paraId="2DD47457"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Pr>
                <w:lang w:val="en-US"/>
              </w:rPr>
              <w:t>Team who should answer for the success/failure/quality and timeliness of action.</w:t>
            </w:r>
          </w:p>
        </w:tc>
      </w:tr>
      <w:tr w:rsidR="00CE5139" w14:paraId="6C097C9A" w14:textId="77777777" w:rsidTr="00B15A4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426" w:type="dxa"/>
          </w:tcPr>
          <w:p w14:paraId="297736F2" w14:textId="77777777" w:rsidR="00CE5139" w:rsidRDefault="00CE5139" w:rsidP="00B15A4D">
            <w:r>
              <w:rPr>
                <w:bCs w:val="0"/>
                <w:lang w:val="en-US"/>
              </w:rPr>
              <w:t>C</w:t>
            </w:r>
          </w:p>
        </w:tc>
        <w:tc>
          <w:tcPr>
            <w:tcW w:w="1433" w:type="dxa"/>
          </w:tcPr>
          <w:p w14:paraId="5D83AC8B"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Pr>
                <w:lang w:val="en-US"/>
              </w:rPr>
              <w:t>Consulted</w:t>
            </w:r>
          </w:p>
        </w:tc>
        <w:tc>
          <w:tcPr>
            <w:tcW w:w="7213" w:type="dxa"/>
          </w:tcPr>
          <w:p w14:paraId="1F7F270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Pr>
                <w:lang w:val="en-US"/>
              </w:rPr>
              <w:t>Team who must be consulted before the action is performed.</w:t>
            </w:r>
          </w:p>
        </w:tc>
      </w:tr>
      <w:tr w:rsidR="00CE5139" w14:paraId="025438A2" w14:textId="77777777" w:rsidTr="00B15A4D">
        <w:trPr>
          <w:trHeight w:val="414"/>
        </w:trPr>
        <w:tc>
          <w:tcPr>
            <w:cnfStyle w:val="001000000000" w:firstRow="0" w:lastRow="0" w:firstColumn="1" w:lastColumn="0" w:oddVBand="0" w:evenVBand="0" w:oddHBand="0" w:evenHBand="0" w:firstRowFirstColumn="0" w:firstRowLastColumn="0" w:lastRowFirstColumn="0" w:lastRowLastColumn="0"/>
            <w:tcW w:w="426" w:type="dxa"/>
          </w:tcPr>
          <w:p w14:paraId="42FE1535" w14:textId="77777777" w:rsidR="00CE5139" w:rsidRDefault="00CE5139" w:rsidP="00B15A4D">
            <w:r>
              <w:rPr>
                <w:bCs w:val="0"/>
                <w:lang w:val="en-US"/>
              </w:rPr>
              <w:t>I</w:t>
            </w:r>
          </w:p>
        </w:tc>
        <w:tc>
          <w:tcPr>
            <w:tcW w:w="1433" w:type="dxa"/>
          </w:tcPr>
          <w:p w14:paraId="2880766F"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Pr>
                <w:lang w:val="en-US"/>
              </w:rPr>
              <w:t>Informed</w:t>
            </w:r>
          </w:p>
        </w:tc>
        <w:tc>
          <w:tcPr>
            <w:tcW w:w="7213" w:type="dxa"/>
          </w:tcPr>
          <w:p w14:paraId="634C548B"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Pr>
                <w:lang w:val="en-US"/>
              </w:rPr>
              <w:t>Team who must be informed after the action is performed.</w:t>
            </w:r>
          </w:p>
        </w:tc>
      </w:tr>
    </w:tbl>
    <w:p w14:paraId="1515BB28" w14:textId="1B4E092E" w:rsidR="008049B6" w:rsidRDefault="00CE5139" w:rsidP="00CE5139">
      <w:pPr>
        <w:pStyle w:val="Heading2"/>
      </w:pPr>
      <w:r>
        <w:lastRenderedPageBreak/>
        <w:t>Overall RACI</w:t>
      </w:r>
    </w:p>
    <w:p>
      <w:pPr>
        <w:spacing w:after="120"/>
        <w:rPr>
          <w:rFonts w:asciiTheme="minorHAnsi" w:hAnsiTheme="minorHAnsi" w:cstheme="minorHAnsi"/>
          <w:sz w:val="22"/>
          <w:szCs w:val="22"/>
        </w:rPr>
      </w:pPr>
      <w:r>
        <w:rPr>
          <w:rFonts w:asciiTheme="minorHAnsi" w:hAnsiTheme="minorHAnsi" w:cstheme="minorHAnsi"/>
          <w:sz w:val="22"/>
          <w:szCs w:val="22"/>
        </w:rPr>
        <w:t xml:space="preserve">The table below sets out the overall ownership split between SCIL and the Customer across the infrastructure, application and project scope. The activity level RACI split across the delivery phases is given in the Scope of Work RACI that follows.</w:t>
      </w:r>
    </w:p>
    <w:bookmarkEnd w:id="33"/>
    <w:bookmarkEnd w:id="34"/>
    <w:bookmarkEnd w:id="35"/>
    <w:bookmarkEnd w:id="36"/>
    <w:p w14:paraId="3EF5BA9A" w14:textId="77777777" w:rsidR="0063772E" w:rsidRDefault="0063772E" w:rsidP="007A64C0"/>
    <w:tbl>
      <w:tblPr>
        <w:tblStyle w:val="SCILCorporateTable10"/>
        <w:tblW w:w="11057" w:type="dxa"/>
        <w:tblInd w:w="-1134" w:type="dxa"/>
        <w:tblBorders>
          <w:bottom w:val="single" w:sz="4" w:space="0" w:color="auto"/>
        </w:tblBorders>
        <w:tblLayout w:type="fixed"/>
        <w:tblLook w:val="02A0" w:firstRow="1" w:lastRow="0" w:firstColumn="1" w:lastColumn="0" w:noHBand="1" w:noVBand="0"/>
      </w:tblPr>
      <w:tblGrid>
        <w:gridCol w:w="567"/>
        <w:gridCol w:w="709"/>
        <w:gridCol w:w="3969"/>
        <w:gridCol w:w="709"/>
        <w:gridCol w:w="5103"/>
      </w:tblGrid>
      <w:tr>
        <w:trPr>
          <w:cnfStyle w:val="100000000000" w:firstRow="1" w:lastRow="0" w:firstColumn="0" w:lastColumn="0" w:oddVBand="0" w:evenVBand="0" w:oddHBand="0" w:evenHBand="0" w:firstRowFirstColumn="0" w:firstRowLastColumn="0" w:lastRowFirstColumn="0" w:lastRowLastColumn="0"/>
          <w:tblHeader/>
        </w:trPr>
        <w:tc>
          <w:tcPr>
            <w:tcW w:w="567"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Area</w:t>
            </w:r>
          </w:p>
        </w:tc>
        <w:tc>
          <w:tcPr>
            <w:tcW w:w="709"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Scope</w:t>
            </w:r>
          </w:p>
        </w:tc>
        <w:tc>
          <w:tcPr>
            <w:tcW w:w="3969"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Details</w:t>
            </w:r>
          </w:p>
        </w:tc>
        <w:tc>
          <w:tcPr>
            <w:tcW w:w="709"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Owner</w:t>
            </w:r>
          </w:p>
        </w:tc>
        <w:tc>
          <w:tcPr>
            <w:tcW w:w="5103"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Remarks</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Infrastructure</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Supply</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Servers and virtual machines</w:t>
            </w:r>
          </w:p>
        </w:tc>
        <w:tc>
          <w:tcPr>
            <w:tcW w:w="709" w:type="dxa"/>
          </w:tcPr>
          <w:p>
            <w:pPr>
              <w:pStyle w:val="TableText"/>
              <w:rPr>
                <w:rFonts w:asciiTheme="minorHAnsi" w:hAnsiTheme="minorHAnsi" w:cstheme="minorHAnsi"/>
                <w:sz w:val="22"/>
                <w:szCs w:val="22"/>
              </w:rPr>
            </w:pP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Specification recommendation by SCIL. Actual estimation shall be evaluated post FDS sign off.</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Infrastructure</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Supply</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PROD and QA virtual machines</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As per the sizing given under IT Architecture.</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Infrastructure</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Supply</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Infrastructure software licence (OS, database, antivirus, monitoring, WSUS, backup)</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Specification recommendation by SCIL.</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Infrastructure</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Supply</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Network components</w:t>
            </w:r>
          </w:p>
        </w:tc>
        <w:tc>
          <w:tcPr>
            <w:tcW w:w="709" w:type="dxa"/>
          </w:tcPr>
          <w:p>
            <w:pPr>
              <w:pStyle w:val="TableText"/>
              <w:rPr>
                <w:rFonts w:asciiTheme="minorHAnsi" w:hAnsiTheme="minorHAnsi" w:cstheme="minorHAnsi"/>
                <w:sz w:val="22"/>
                <w:szCs w:val="22"/>
              </w:rPr>
            </w:pP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Recommendation by SCIL.</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Infrastructure</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Supply</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Shopfloor OT and IT network, isolation and controlled routing to the MES server</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Includes network connectivity from the machine PLCs to the MES server.</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Infrastructure</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Supply</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Wi-Fi coverage at the feeding, issue and batch off stations</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Required for the mobile scanners listed in the Bill Of Material.</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Infrastructure</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Supply</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MES field hardware</w:t>
            </w:r>
          </w:p>
        </w:tc>
        <w:tc>
          <w:tcPr>
            <w:tcW w:w="709" w:type="dxa"/>
          </w:tcPr>
          <w:p>
            <w:pPr>
              <w:pStyle w:val="TableText"/>
              <w:rPr>
                <w:rFonts w:asciiTheme="minorHAnsi" w:hAnsiTheme="minorHAnsi" w:cstheme="minorHAnsi"/>
                <w:sz w:val="22"/>
                <w:szCs w:val="22"/>
              </w:rPr>
            </w:pP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Quantities as per the Bill Of Material.</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Infrastructure</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Supply</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PC, HMI, BT scanner, Wi-Fi mobile scanner, stack light and printer</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As per the Area and Machine hardware matrix.</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Infrastructure</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Supply</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Metallic QR tags for feeders, bins, trolleys and MHE</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Subject to the equipment supporting tagging.</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Infrastructure</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Supply</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Mounting, mounting accessories, cabling and UPS power for all hardware</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Refer Basis Of Supply and Exclusions.</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Application</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Supply</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MES software licence</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Actual load and licence shall be re-evaluated post FDS sign off.</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Application</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Service</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Layer 3 - MES implementation</w:t>
            </w:r>
          </w:p>
        </w:tc>
        <w:tc>
          <w:tcPr>
            <w:tcW w:w="709" w:type="dxa"/>
          </w:tcPr>
          <w:p>
            <w:pPr>
              <w:pStyle w:val="TableText"/>
              <w:rPr>
                <w:rFonts w:asciiTheme="minorHAnsi" w:hAnsiTheme="minorHAnsi" w:cstheme="minorHAnsi"/>
                <w:sz w:val="22"/>
                <w:szCs w:val="22"/>
              </w:rPr>
            </w:pPr>
          </w:p>
        </w:tc>
        <w:tc>
          <w:tcPr>
            <w:tcW w:w="5103" w:type="dxa"/>
          </w:tcPr>
          <w:p>
            <w:pPr>
              <w:pStyle w:val="TableText"/>
              <w:rPr>
                <w:rFonts w:asciiTheme="minorHAnsi" w:hAnsiTheme="minorHAnsi" w:cstheme="minorHAnsi"/>
                <w:sz w:val="22"/>
                <w:szCs w:val="22"/>
              </w:rPr>
            </w:pP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Application</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Service</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Item and BOM management, material validation, traceability and reporting</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Covers the areas listed under Machine Details.</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Application</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Service</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RMS Booking and Issue, Bale Cutter, Carbon, Silica and Other, Oil, Auto Chemical, Mixer Feeding and Mixer Batch Off modules</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Refer Scope Of Service.</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Application</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Service</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Layer 1 and 2 - PLC and SCADA</w:t>
            </w:r>
          </w:p>
        </w:tc>
        <w:tc>
          <w:tcPr>
            <w:tcW w:w="709" w:type="dxa"/>
          </w:tcPr>
          <w:p>
            <w:pPr>
              <w:pStyle w:val="TableText"/>
              <w:rPr>
                <w:rFonts w:asciiTheme="minorHAnsi" w:hAnsiTheme="minorHAnsi" w:cstheme="minorHAnsi"/>
                <w:sz w:val="22"/>
                <w:szCs w:val="22"/>
              </w:rPr>
            </w:pPr>
          </w:p>
        </w:tc>
        <w:tc>
          <w:tcPr>
            <w:tcW w:w="5103" w:type="dxa"/>
          </w:tcPr>
          <w:p>
            <w:pPr>
              <w:pStyle w:val="TableText"/>
              <w:rPr>
                <w:rFonts w:asciiTheme="minorHAnsi" w:hAnsiTheme="minorHAnsi" w:cstheme="minorHAnsi"/>
                <w:sz w:val="22"/>
                <w:szCs w:val="22"/>
              </w:rPr>
            </w:pP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Application</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Service</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PLC tag provisioning, PLC modification and SCADA changes</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Including WinCC and mixer SCADA changes required for the interface.</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Application</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Service</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Door and bin interlock hardware and control logic</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MES issues the interlock command; the control hardware remains in Customer scope.</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Application</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Service</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3rd party integration</w:t>
            </w:r>
          </w:p>
        </w:tc>
        <w:tc>
          <w:tcPr>
            <w:tcW w:w="709" w:type="dxa"/>
          </w:tcPr>
          <w:p>
            <w:pPr>
              <w:pStyle w:val="TableText"/>
              <w:rPr>
                <w:rFonts w:asciiTheme="minorHAnsi" w:hAnsiTheme="minorHAnsi" w:cstheme="minorHAnsi"/>
                <w:sz w:val="22"/>
                <w:szCs w:val="22"/>
              </w:rPr>
            </w:pPr>
          </w:p>
        </w:tc>
        <w:tc>
          <w:tcPr>
            <w:tcW w:w="5103" w:type="dxa"/>
          </w:tcPr>
          <w:p>
            <w:pPr>
              <w:pStyle w:val="TableText"/>
              <w:rPr>
                <w:rFonts w:asciiTheme="minorHAnsi" w:hAnsiTheme="minorHAnsi" w:cstheme="minorHAnsi"/>
                <w:sz w:val="22"/>
                <w:szCs w:val="22"/>
              </w:rPr>
            </w:pP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Application</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Service</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ERP (Oracle) side changes, customisation and data availability</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Refer the ERP integration notes under Scope Of Service.</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Application</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Service</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MES side interface development and testing as per the signed ICD</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5103" w:type="dxa"/>
          </w:tcPr>
          <w:p>
            <w:pPr>
              <w:pStyle w:val="TableText"/>
              <w:rPr>
                <w:rFonts w:asciiTheme="minorHAnsi" w:hAnsiTheme="minorHAnsi" w:cstheme="minorHAnsi"/>
                <w:sz w:val="22"/>
                <w:szCs w:val="22"/>
              </w:rPr>
            </w:pP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Project</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Service</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Project management, governance and progress reporting</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Refer Project Management.</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Project</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Service</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Customer SPOC, commissioning manager and key user availability</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Refer Customer Support.</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Project</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Service</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Master data preparation and provision in the agreed templates</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Templates provided by SCIL.</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Project</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Service</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UAT execution and sign off</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Against the agreed User Acceptance Criteria.</w:t>
            </w:r>
          </w:p>
        </w:tc>
      </w:tr>
      <w:tr>
        <w:tc>
          <w:tcPr>
            <w:tcW w:w="56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Project</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Service</w:t>
            </w:r>
          </w:p>
        </w:tc>
        <w:tc>
          <w:tcPr>
            <w:tcW w:w="396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Training material, user manuals and hyper care support</w:t>
            </w:r>
          </w:p>
        </w:tc>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510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Refer Rollout and Handover.</w:t>
            </w:r>
          </w:p>
        </w:tc>
      </w:tr>
    </w:tbl>
    <w:p w14:paraId="0224420F" w14:textId="77777777" w:rsidR="00613B74" w:rsidRDefault="00613B74" w:rsidP="007A64C0"/>
    <w:p w14:paraId="4A1175D6" w14:textId="77777777" w:rsidR="006D695C" w:rsidRDefault="006D695C" w:rsidP="007A64C0"/>
    <w:p w14:paraId="7B44239C" w14:textId="77777777" w:rsidR="006D695C" w:rsidRDefault="006D695C" w:rsidP="007A64C0"/>
    <w:p w14:paraId="0E105FC0" w14:textId="77777777" w:rsidR="006D695C" w:rsidRDefault="006D695C" w:rsidP="007A64C0"/>
    <w:p w14:paraId="23ACB5CE" w14:textId="77777777" w:rsidR="006D695C" w:rsidRDefault="006D695C" w:rsidP="007A64C0"/>
    <w:p w14:paraId="02EA9DAF" w14:textId="77777777" w:rsidR="006D695C" w:rsidRDefault="006D695C" w:rsidP="007A64C0"/>
    <w:p w14:paraId="628AA1E1" w14:textId="77777777" w:rsidR="006D695C" w:rsidRDefault="006D695C" w:rsidP="007A64C0"/>
    <w:p w14:paraId="3C34CAD5" w14:textId="77777777" w:rsidR="006D695C" w:rsidRDefault="006D695C" w:rsidP="007A64C0"/>
    <w:p w14:paraId="1533D51F" w14:textId="77777777" w:rsidR="006D695C" w:rsidRDefault="006D695C" w:rsidP="007A64C0"/>
    <w:p w14:paraId="59149259" w14:textId="77777777" w:rsidR="006D695C" w:rsidRDefault="006D695C" w:rsidP="007A64C0"/>
    <w:p w14:paraId="1E287340" w14:textId="77777777" w:rsidR="00B864C6" w:rsidRDefault="00B864C6" w:rsidP="00B864C6">
      <w:pPr>
        <w:pStyle w:val="Heading2"/>
      </w:pPr>
      <w:r>
        <w:lastRenderedPageBreak/>
        <w:t>Scope of Work RACI</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1418"/>
        <w:gridCol w:w="1559"/>
        <w:gridCol w:w="4962"/>
        <w:gridCol w:w="567"/>
        <w:gridCol w:w="708"/>
        <w:gridCol w:w="567"/>
      </w:tblGrid>
      <w:tr w:rsidR="009579FE" w:rsidRPr="009579FE" w14:paraId="10E2916B" w14:textId="77777777" w:rsidTr="00BB4D1A">
        <w:trPr>
          <w:cnfStyle w:val="100000000000" w:firstRow="1" w:lastRow="0" w:firstColumn="0" w:lastColumn="0" w:oddVBand="0" w:evenVBand="0" w:oddHBand="0" w:evenHBand="0" w:firstRowFirstColumn="0" w:firstRowLastColumn="0" w:lastRowFirstColumn="0" w:lastRowLastColumn="0"/>
          <w:trHeight w:val="360"/>
        </w:trPr>
        <w:tc>
          <w:tcPr>
            <w:tcW w:w="567" w:type="dxa"/>
            <w:hideMark/>
          </w:tcPr>
          <w:p w14:paraId="4BB8C072" w14:textId="77777777" w:rsidR="009579FE" w:rsidRPr="009579FE" w:rsidRDefault="009579FE" w:rsidP="009579FE">
            <w:pPr>
              <w:rPr>
                <w:bCs/>
              </w:rPr>
            </w:pPr>
            <w:r>
              <w:rPr>
                <w:bCs/>
              </w:rPr>
              <w:t>S.No</w:t>
            </w:r>
          </w:p>
        </w:tc>
        <w:tc>
          <w:tcPr>
            <w:tcW w:w="1418" w:type="dxa"/>
            <w:hideMark/>
          </w:tcPr>
          <w:p w14:paraId="09BBB554" w14:textId="77777777" w:rsidR="009579FE" w:rsidRPr="009579FE" w:rsidRDefault="009579FE" w:rsidP="009579FE">
            <w:pPr>
              <w:rPr>
                <w:bCs/>
              </w:rPr>
            </w:pPr>
            <w:r>
              <w:rPr>
                <w:bCs/>
              </w:rPr>
              <w:t>Phase</w:t>
            </w:r>
          </w:p>
        </w:tc>
        <w:tc>
          <w:tcPr>
            <w:tcW w:w="1559" w:type="dxa"/>
            <w:hideMark/>
          </w:tcPr>
          <w:p w14:paraId="01280ED1" w14:textId="77777777" w:rsidR="009579FE" w:rsidRPr="009579FE" w:rsidRDefault="009579FE" w:rsidP="009579FE">
            <w:pPr>
              <w:rPr>
                <w:bCs/>
              </w:rPr>
            </w:pPr>
            <w:r>
              <w:rPr>
                <w:bCs/>
              </w:rPr>
              <w:t>Area</w:t>
            </w:r>
          </w:p>
        </w:tc>
        <w:tc>
          <w:tcPr>
            <w:tcW w:w="4962" w:type="dxa"/>
            <w:hideMark/>
          </w:tcPr>
          <w:p w14:paraId="78CD1D59" w14:textId="77777777" w:rsidR="009579FE" w:rsidRPr="009579FE" w:rsidRDefault="009579FE" w:rsidP="009579FE">
            <w:pPr>
              <w:rPr>
                <w:bCs/>
              </w:rPr>
            </w:pPr>
            <w:r>
              <w:rPr>
                <w:bCs/>
              </w:rPr>
              <w:t>Activity</w:t>
            </w:r>
          </w:p>
        </w:tc>
        <w:tc>
          <w:tcPr>
            <w:tcW w:w="567" w:type="dxa"/>
            <w:hideMark/>
          </w:tcPr>
          <w:p w14:paraId="6FEBCCBA" w14:textId="77777777" w:rsidR="009579FE" w:rsidRPr="009579FE" w:rsidRDefault="009579FE" w:rsidP="009579FE">
            <w:pPr>
              <w:rPr>
                <w:bCs/>
              </w:rPr>
            </w:pPr>
            <w:r>
              <w:rPr>
                <w:bCs/>
              </w:rPr>
              <w:t>SCIL</w:t>
            </w:r>
          </w:p>
        </w:tc>
        <w:tc>
          <w:tcPr>
            <w:tcW w:w="708" w:type="dxa"/>
            <w:hideMark/>
          </w:tcPr>
          <w:p w14:paraId="4419E871" w14:textId="77777777" w:rsidR="009579FE" w:rsidRPr="009579FE" w:rsidRDefault="009579FE" w:rsidP="009579FE">
            <w:pPr>
              <w:rPr>
                <w:bCs/>
              </w:rPr>
            </w:pPr>
            <w:r>
              <w:rPr>
                <w:bCs/>
              </w:rPr>
              <w:t>CUST</w:t>
            </w:r>
          </w:p>
        </w:tc>
        <w:tc>
          <w:tcPr>
            <w:tcW w:w="567" w:type="dxa"/>
            <w:hideMark/>
          </w:tcPr>
          <w:p w14:paraId="30F70E0B" w14:textId="77777777" w:rsidR="009579FE" w:rsidRPr="009579FE" w:rsidRDefault="009579FE" w:rsidP="009579FE">
            <w:pPr>
              <w:rPr>
                <w:bCs/>
              </w:rPr>
            </w:pPr>
            <w:r>
              <w:rPr>
                <w:bCs/>
              </w:rPr>
              <w:t>ECST</w:t>
            </w:r>
          </w:p>
        </w:tc>
      </w:tr>
      <w:tr w:rsidR="009579FE" w:rsidRPr="009579FE" w14:paraId="28E1C18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EF16C0B" w14:textId="77777777" w:rsidR="009579FE" w:rsidRPr="009579FE" w:rsidRDefault="009579FE" w:rsidP="009579FE">
            <w:r>
              <w:t>1</w:t>
            </w:r>
          </w:p>
        </w:tc>
        <w:tc>
          <w:tcPr>
            <w:tcW w:w="1418" w:type="dxa"/>
            <w:hideMark/>
          </w:tcPr>
          <w:p w14:paraId="6ECAC858" w14:textId="77777777" w:rsidR="009579FE" w:rsidRPr="009579FE" w:rsidRDefault="009579FE">
            <w:r>
              <w:t>Requirement</w:t>
            </w:r>
          </w:p>
        </w:tc>
        <w:tc>
          <w:tcPr>
            <w:tcW w:w="1559" w:type="dxa"/>
            <w:hideMark/>
          </w:tcPr>
          <w:p w14:paraId="7474DCD0" w14:textId="77777777" w:rsidR="009579FE" w:rsidRPr="009579FE" w:rsidRDefault="009579FE">
            <w:r>
              <w:t>Workshop</w:t>
            </w:r>
          </w:p>
        </w:tc>
        <w:tc>
          <w:tcPr>
            <w:tcW w:w="4962" w:type="dxa"/>
            <w:hideMark/>
          </w:tcPr>
          <w:p w14:paraId="424819B7" w14:textId="77777777" w:rsidR="009579FE" w:rsidRPr="009579FE" w:rsidRDefault="009579FE">
            <w:r>
              <w:t>Requirement gathering workshops arrangement with all Stakeholders.</w:t>
            </w:r>
          </w:p>
        </w:tc>
        <w:tc>
          <w:tcPr>
            <w:tcW w:w="567" w:type="dxa"/>
            <w:hideMark/>
          </w:tcPr>
          <w:p w14:paraId="630F4896" w14:textId="77777777" w:rsidR="009579FE" w:rsidRPr="009579FE" w:rsidRDefault="009579FE" w:rsidP="009579FE">
            <w:r>
              <w:t>R</w:t>
            </w:r>
          </w:p>
        </w:tc>
        <w:tc>
          <w:tcPr>
            <w:tcW w:w="708" w:type="dxa"/>
            <w:hideMark/>
          </w:tcPr>
          <w:p w14:paraId="5C608ACA" w14:textId="77777777" w:rsidR="009579FE" w:rsidRPr="009579FE" w:rsidRDefault="009579FE" w:rsidP="009579FE">
            <w:r>
              <w:t>A</w:t>
            </w:r>
          </w:p>
        </w:tc>
        <w:tc>
          <w:tcPr>
            <w:tcW w:w="567" w:type="dxa"/>
            <w:hideMark/>
          </w:tcPr>
          <w:p w14:paraId="7EB96196" w14:textId="77777777" w:rsidR="009579FE" w:rsidRPr="009579FE" w:rsidRDefault="009579FE" w:rsidP="009579FE">
            <w:r>
              <w:t>C</w:t>
            </w:r>
          </w:p>
        </w:tc>
      </w:tr>
      <w:tr w:rsidR="006D695C" w:rsidRPr="009579FE" w14:paraId="2054F28C" w14:textId="77777777" w:rsidTr="00BB4D1A">
        <w:trPr>
          <w:trHeight w:val="288"/>
        </w:trPr>
        <w:tc>
          <w:tcPr>
            <w:tcW w:w="567" w:type="dxa"/>
            <w:hideMark/>
          </w:tcPr>
          <w:p w14:paraId="77C9888A" w14:textId="77777777" w:rsidR="009579FE" w:rsidRPr="009579FE" w:rsidRDefault="009579FE" w:rsidP="009579FE">
            <w:r>
              <w:t>2</w:t>
            </w:r>
          </w:p>
        </w:tc>
        <w:tc>
          <w:tcPr>
            <w:tcW w:w="1418" w:type="dxa"/>
            <w:hideMark/>
          </w:tcPr>
          <w:p w14:paraId="0988210E" w14:textId="77777777" w:rsidR="009579FE" w:rsidRPr="009579FE" w:rsidRDefault="009579FE">
            <w:r>
              <w:t>Requirement</w:t>
            </w:r>
          </w:p>
        </w:tc>
        <w:tc>
          <w:tcPr>
            <w:tcW w:w="1559" w:type="dxa"/>
            <w:hideMark/>
          </w:tcPr>
          <w:p w14:paraId="4668C092" w14:textId="77777777" w:rsidR="009579FE" w:rsidRPr="009579FE" w:rsidRDefault="009579FE">
            <w:r>
              <w:t>Documentation</w:t>
            </w:r>
          </w:p>
        </w:tc>
        <w:tc>
          <w:tcPr>
            <w:tcW w:w="4962" w:type="dxa"/>
            <w:hideMark/>
          </w:tcPr>
          <w:p w14:paraId="3BB07A81" w14:textId="77777777" w:rsidR="009579FE" w:rsidRPr="009579FE" w:rsidRDefault="009579FE">
            <w:r>
              <w:t>Business Requirement Document creation.</w:t>
            </w:r>
          </w:p>
        </w:tc>
        <w:tc>
          <w:tcPr>
            <w:tcW w:w="567" w:type="dxa"/>
            <w:hideMark/>
          </w:tcPr>
          <w:p w14:paraId="7C587C0E" w14:textId="77777777" w:rsidR="009579FE" w:rsidRPr="009579FE" w:rsidRDefault="009579FE" w:rsidP="009579FE">
            <w:r>
              <w:t>R</w:t>
            </w:r>
          </w:p>
        </w:tc>
        <w:tc>
          <w:tcPr>
            <w:tcW w:w="708" w:type="dxa"/>
            <w:hideMark/>
          </w:tcPr>
          <w:p w14:paraId="699C1314" w14:textId="77777777" w:rsidR="009579FE" w:rsidRPr="009579FE" w:rsidRDefault="009579FE" w:rsidP="009579FE">
            <w:r>
              <w:t>C</w:t>
            </w:r>
          </w:p>
        </w:tc>
        <w:tc>
          <w:tcPr>
            <w:tcW w:w="567" w:type="dxa"/>
            <w:hideMark/>
          </w:tcPr>
          <w:p w14:paraId="2394D8FC" w14:textId="77777777" w:rsidR="009579FE" w:rsidRPr="009579FE" w:rsidRDefault="009579FE" w:rsidP="009579FE">
            <w:r>
              <w:t>I</w:t>
            </w:r>
          </w:p>
        </w:tc>
      </w:tr>
      <w:tr w:rsidR="009579FE" w:rsidRPr="009579FE" w14:paraId="394657B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5E9A4C5" w14:textId="77777777" w:rsidR="009579FE" w:rsidRPr="009579FE" w:rsidRDefault="009579FE" w:rsidP="009579FE">
            <w:r>
              <w:t>3</w:t>
            </w:r>
          </w:p>
        </w:tc>
        <w:tc>
          <w:tcPr>
            <w:tcW w:w="1418" w:type="dxa"/>
            <w:hideMark/>
          </w:tcPr>
          <w:p w14:paraId="1F631773" w14:textId="77777777" w:rsidR="009579FE" w:rsidRPr="009579FE" w:rsidRDefault="009579FE">
            <w:r>
              <w:t>Requirement</w:t>
            </w:r>
          </w:p>
        </w:tc>
        <w:tc>
          <w:tcPr>
            <w:tcW w:w="1559" w:type="dxa"/>
            <w:hideMark/>
          </w:tcPr>
          <w:p w14:paraId="37875040" w14:textId="77777777" w:rsidR="009579FE" w:rsidRPr="009579FE" w:rsidRDefault="009579FE">
            <w:r>
              <w:t>Requirement Checkpoint.</w:t>
            </w:r>
          </w:p>
        </w:tc>
        <w:tc>
          <w:tcPr>
            <w:tcW w:w="4962" w:type="dxa"/>
            <w:hideMark/>
          </w:tcPr>
          <w:p w14:paraId="5D1E66F0" w14:textId="77777777" w:rsidR="009579FE" w:rsidRPr="009579FE" w:rsidRDefault="009579FE">
            <w:r>
              <w:t>Business Requirement Document Sign Off</w:t>
            </w:r>
          </w:p>
        </w:tc>
        <w:tc>
          <w:tcPr>
            <w:tcW w:w="567" w:type="dxa"/>
            <w:hideMark/>
          </w:tcPr>
          <w:p w14:paraId="725FEE29" w14:textId="77777777" w:rsidR="009579FE" w:rsidRPr="009579FE" w:rsidRDefault="009579FE" w:rsidP="009579FE">
            <w:r>
              <w:t>C</w:t>
            </w:r>
          </w:p>
        </w:tc>
        <w:tc>
          <w:tcPr>
            <w:tcW w:w="708" w:type="dxa"/>
            <w:hideMark/>
          </w:tcPr>
          <w:p w14:paraId="65408717" w14:textId="77777777" w:rsidR="009579FE" w:rsidRPr="009579FE" w:rsidRDefault="009579FE" w:rsidP="009579FE">
            <w:r>
              <w:t>A</w:t>
            </w:r>
          </w:p>
        </w:tc>
        <w:tc>
          <w:tcPr>
            <w:tcW w:w="567" w:type="dxa"/>
            <w:hideMark/>
          </w:tcPr>
          <w:p w14:paraId="778B6248" w14:textId="77777777" w:rsidR="009579FE" w:rsidRPr="009579FE" w:rsidRDefault="009579FE" w:rsidP="009579FE">
            <w:r>
              <w:t>R</w:t>
            </w:r>
          </w:p>
        </w:tc>
      </w:tr>
      <w:tr w:rsidR="006D695C" w:rsidRPr="009579FE" w14:paraId="60C5284C" w14:textId="77777777" w:rsidTr="00BB4D1A">
        <w:trPr>
          <w:trHeight w:val="288"/>
        </w:trPr>
        <w:tc>
          <w:tcPr>
            <w:tcW w:w="567" w:type="dxa"/>
            <w:hideMark/>
          </w:tcPr>
          <w:p w14:paraId="5A9F2519" w14:textId="77777777" w:rsidR="009579FE" w:rsidRPr="009579FE" w:rsidRDefault="009579FE" w:rsidP="009579FE">
            <w:r>
              <w:t>4</w:t>
            </w:r>
          </w:p>
        </w:tc>
        <w:tc>
          <w:tcPr>
            <w:tcW w:w="1418" w:type="dxa"/>
            <w:hideMark/>
          </w:tcPr>
          <w:p w14:paraId="265F1D54" w14:textId="77777777" w:rsidR="009579FE" w:rsidRPr="009579FE" w:rsidRDefault="009579FE">
            <w:r>
              <w:t>Requirement</w:t>
            </w:r>
          </w:p>
        </w:tc>
        <w:tc>
          <w:tcPr>
            <w:tcW w:w="1559" w:type="dxa"/>
            <w:hideMark/>
          </w:tcPr>
          <w:p w14:paraId="29F4F2EA" w14:textId="77777777" w:rsidR="009579FE" w:rsidRPr="009579FE" w:rsidRDefault="009579FE">
            <w:r>
              <w:t>Documentation</w:t>
            </w:r>
          </w:p>
        </w:tc>
        <w:tc>
          <w:tcPr>
            <w:tcW w:w="4962" w:type="dxa"/>
            <w:hideMark/>
          </w:tcPr>
          <w:p w14:paraId="3517B4DA" w14:textId="77777777" w:rsidR="009579FE" w:rsidRPr="009579FE" w:rsidRDefault="009579FE">
            <w:r>
              <w:t>User Acceptance Criteria creation</w:t>
            </w:r>
          </w:p>
        </w:tc>
        <w:tc>
          <w:tcPr>
            <w:tcW w:w="567" w:type="dxa"/>
            <w:hideMark/>
          </w:tcPr>
          <w:p w14:paraId="6981F1B9" w14:textId="77777777" w:rsidR="009579FE" w:rsidRPr="009579FE" w:rsidRDefault="009579FE" w:rsidP="009579FE">
            <w:r>
              <w:t>R</w:t>
            </w:r>
          </w:p>
        </w:tc>
        <w:tc>
          <w:tcPr>
            <w:tcW w:w="708" w:type="dxa"/>
            <w:hideMark/>
          </w:tcPr>
          <w:p w14:paraId="392340F1" w14:textId="77777777" w:rsidR="009579FE" w:rsidRPr="009579FE" w:rsidRDefault="009579FE" w:rsidP="009579FE">
            <w:r>
              <w:t>C</w:t>
            </w:r>
          </w:p>
        </w:tc>
        <w:tc>
          <w:tcPr>
            <w:tcW w:w="567" w:type="dxa"/>
            <w:hideMark/>
          </w:tcPr>
          <w:p w14:paraId="187F2543" w14:textId="77777777" w:rsidR="009579FE" w:rsidRPr="009579FE" w:rsidRDefault="009579FE" w:rsidP="009579FE">
            <w:r>
              <w:t>A</w:t>
            </w:r>
          </w:p>
        </w:tc>
      </w:tr>
      <w:tr w:rsidR="009579FE" w:rsidRPr="009579FE" w14:paraId="7E454CD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6A7C4DA" w14:textId="77777777" w:rsidR="009579FE" w:rsidRPr="009579FE" w:rsidRDefault="009579FE" w:rsidP="009579FE">
            <w:r>
              <w:t>5</w:t>
            </w:r>
          </w:p>
        </w:tc>
        <w:tc>
          <w:tcPr>
            <w:tcW w:w="1418" w:type="dxa"/>
            <w:hideMark/>
          </w:tcPr>
          <w:p w14:paraId="6D379F7B" w14:textId="77777777" w:rsidR="009579FE" w:rsidRPr="009579FE" w:rsidRDefault="009579FE">
            <w:r>
              <w:t>Designing</w:t>
            </w:r>
          </w:p>
        </w:tc>
        <w:tc>
          <w:tcPr>
            <w:tcW w:w="1559" w:type="dxa"/>
            <w:hideMark/>
          </w:tcPr>
          <w:p w14:paraId="09EE2C0C" w14:textId="77777777" w:rsidR="009579FE" w:rsidRPr="009579FE" w:rsidRDefault="009579FE">
            <w:r>
              <w:t>Workshop</w:t>
            </w:r>
          </w:p>
        </w:tc>
        <w:tc>
          <w:tcPr>
            <w:tcW w:w="4962" w:type="dxa"/>
            <w:hideMark/>
          </w:tcPr>
          <w:p w14:paraId="111C6D4D" w14:textId="77777777" w:rsidR="009579FE" w:rsidRPr="009579FE" w:rsidRDefault="009579FE">
            <w:r>
              <w:t>Conference room pilot with process owners/ business heads on need basis.</w:t>
            </w:r>
          </w:p>
        </w:tc>
        <w:tc>
          <w:tcPr>
            <w:tcW w:w="567" w:type="dxa"/>
            <w:hideMark/>
          </w:tcPr>
          <w:p w14:paraId="0A99EB82" w14:textId="77777777" w:rsidR="009579FE" w:rsidRPr="009579FE" w:rsidRDefault="009579FE" w:rsidP="009579FE">
            <w:r>
              <w:t>R</w:t>
            </w:r>
          </w:p>
        </w:tc>
        <w:tc>
          <w:tcPr>
            <w:tcW w:w="708" w:type="dxa"/>
            <w:hideMark/>
          </w:tcPr>
          <w:p w14:paraId="4DEC871C" w14:textId="77777777" w:rsidR="009579FE" w:rsidRPr="009579FE" w:rsidRDefault="009579FE" w:rsidP="009579FE">
            <w:r>
              <w:t>A</w:t>
            </w:r>
          </w:p>
        </w:tc>
        <w:tc>
          <w:tcPr>
            <w:tcW w:w="567" w:type="dxa"/>
            <w:hideMark/>
          </w:tcPr>
          <w:p w14:paraId="06080F72" w14:textId="77777777" w:rsidR="009579FE" w:rsidRPr="009579FE" w:rsidRDefault="009579FE" w:rsidP="009579FE">
            <w:r>
              <w:t>C</w:t>
            </w:r>
          </w:p>
        </w:tc>
      </w:tr>
      <w:tr w:rsidR="006D695C" w:rsidRPr="009579FE" w14:paraId="3264AD20" w14:textId="77777777" w:rsidTr="00BB4D1A">
        <w:trPr>
          <w:trHeight w:val="288"/>
        </w:trPr>
        <w:tc>
          <w:tcPr>
            <w:tcW w:w="567" w:type="dxa"/>
            <w:hideMark/>
          </w:tcPr>
          <w:p w14:paraId="43A10E46" w14:textId="77777777" w:rsidR="009579FE" w:rsidRPr="009579FE" w:rsidRDefault="009579FE" w:rsidP="009579FE">
            <w:r>
              <w:t>6</w:t>
            </w:r>
          </w:p>
        </w:tc>
        <w:tc>
          <w:tcPr>
            <w:tcW w:w="1418" w:type="dxa"/>
            <w:hideMark/>
          </w:tcPr>
          <w:p w14:paraId="14AD622F" w14:textId="77777777" w:rsidR="009579FE" w:rsidRPr="009579FE" w:rsidRDefault="009579FE">
            <w:r>
              <w:t>Designing</w:t>
            </w:r>
          </w:p>
        </w:tc>
        <w:tc>
          <w:tcPr>
            <w:tcW w:w="1559" w:type="dxa"/>
            <w:hideMark/>
          </w:tcPr>
          <w:p w14:paraId="5A9C54E1" w14:textId="77777777" w:rsidR="009579FE" w:rsidRPr="009579FE" w:rsidRDefault="009579FE">
            <w:r>
              <w:t>Documentation</w:t>
            </w:r>
          </w:p>
        </w:tc>
        <w:tc>
          <w:tcPr>
            <w:tcW w:w="4962" w:type="dxa"/>
            <w:hideMark/>
          </w:tcPr>
          <w:p w14:paraId="3A71113B" w14:textId="16F0B136" w:rsidR="009579FE" w:rsidRPr="009579FE" w:rsidRDefault="009579FE">
            <w:r>
              <w:t xml:space="preserve">Data requirements and availability of all application and interfaces</w:t>
            </w:r>
          </w:p>
        </w:tc>
        <w:tc>
          <w:tcPr>
            <w:tcW w:w="567" w:type="dxa"/>
            <w:hideMark/>
          </w:tcPr>
          <w:p w14:paraId="1EAEE7F1" w14:textId="77777777" w:rsidR="009579FE" w:rsidRPr="009579FE" w:rsidRDefault="009579FE" w:rsidP="009579FE">
            <w:r>
              <w:t>C</w:t>
            </w:r>
          </w:p>
        </w:tc>
        <w:tc>
          <w:tcPr>
            <w:tcW w:w="708" w:type="dxa"/>
            <w:hideMark/>
          </w:tcPr>
          <w:p w14:paraId="3704C46B" w14:textId="77777777" w:rsidR="009579FE" w:rsidRPr="009579FE" w:rsidRDefault="009579FE" w:rsidP="009579FE">
            <w:r>
              <w:t>A</w:t>
            </w:r>
          </w:p>
        </w:tc>
        <w:tc>
          <w:tcPr>
            <w:tcW w:w="567" w:type="dxa"/>
            <w:hideMark/>
          </w:tcPr>
          <w:p w14:paraId="4CF01BBB" w14:textId="77777777" w:rsidR="009579FE" w:rsidRPr="009579FE" w:rsidRDefault="009579FE" w:rsidP="009579FE">
            <w:r>
              <w:t>R</w:t>
            </w:r>
          </w:p>
        </w:tc>
      </w:tr>
      <w:tr w:rsidR="009579FE" w:rsidRPr="009579FE" w14:paraId="3965CB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B527672" w14:textId="77777777" w:rsidR="009579FE" w:rsidRPr="009579FE" w:rsidRDefault="009579FE" w:rsidP="009579FE">
            <w:r>
              <w:t>7</w:t>
            </w:r>
          </w:p>
        </w:tc>
        <w:tc>
          <w:tcPr>
            <w:tcW w:w="1418" w:type="dxa"/>
            <w:hideMark/>
          </w:tcPr>
          <w:p w14:paraId="0596DABE" w14:textId="77777777" w:rsidR="009579FE" w:rsidRPr="009579FE" w:rsidRDefault="009579FE">
            <w:r>
              <w:t>Designing</w:t>
            </w:r>
          </w:p>
        </w:tc>
        <w:tc>
          <w:tcPr>
            <w:tcW w:w="1559" w:type="dxa"/>
            <w:hideMark/>
          </w:tcPr>
          <w:p w14:paraId="07527103" w14:textId="77777777" w:rsidR="009579FE" w:rsidRPr="009579FE" w:rsidRDefault="009579FE">
            <w:r>
              <w:t>Infrastructure</w:t>
            </w:r>
          </w:p>
        </w:tc>
        <w:tc>
          <w:tcPr>
            <w:tcW w:w="4962" w:type="dxa"/>
            <w:hideMark/>
          </w:tcPr>
          <w:p w14:paraId="00C6263C" w14:textId="77777777" w:rsidR="009579FE" w:rsidRPr="009579FE" w:rsidRDefault="009579FE">
            <w:r>
              <w:t>Server sizing &amp; specification recommendation.</w:t>
            </w:r>
          </w:p>
        </w:tc>
        <w:tc>
          <w:tcPr>
            <w:tcW w:w="567" w:type="dxa"/>
            <w:hideMark/>
          </w:tcPr>
          <w:p w14:paraId="4CB56A5E" w14:textId="77777777" w:rsidR="009579FE" w:rsidRPr="009579FE" w:rsidRDefault="009579FE" w:rsidP="009579FE">
            <w:r>
              <w:t>C</w:t>
            </w:r>
          </w:p>
        </w:tc>
        <w:tc>
          <w:tcPr>
            <w:tcW w:w="708" w:type="dxa"/>
            <w:hideMark/>
          </w:tcPr>
          <w:p w14:paraId="66BE762F" w14:textId="77777777" w:rsidR="009579FE" w:rsidRPr="009579FE" w:rsidRDefault="009579FE" w:rsidP="009579FE">
            <w:r>
              <w:t>C</w:t>
            </w:r>
          </w:p>
        </w:tc>
        <w:tc>
          <w:tcPr>
            <w:tcW w:w="567" w:type="dxa"/>
            <w:hideMark/>
          </w:tcPr>
          <w:p w14:paraId="33C8CCCE" w14:textId="77777777" w:rsidR="009579FE" w:rsidRPr="009579FE" w:rsidRDefault="009579FE" w:rsidP="009579FE">
            <w:r>
              <w:t>R</w:t>
            </w:r>
          </w:p>
        </w:tc>
      </w:tr>
      <w:tr w:rsidR="006D695C" w:rsidRPr="009579FE" w14:paraId="400A4994" w14:textId="77777777" w:rsidTr="00BB4D1A">
        <w:trPr>
          <w:trHeight w:val="288"/>
        </w:trPr>
        <w:tc>
          <w:tcPr>
            <w:tcW w:w="567" w:type="dxa"/>
            <w:hideMark/>
          </w:tcPr>
          <w:p w14:paraId="1140F22C" w14:textId="77777777" w:rsidR="009579FE" w:rsidRPr="009579FE" w:rsidRDefault="009579FE" w:rsidP="009579FE">
            <w:r>
              <w:t>8</w:t>
            </w:r>
          </w:p>
        </w:tc>
        <w:tc>
          <w:tcPr>
            <w:tcW w:w="1418" w:type="dxa"/>
            <w:hideMark/>
          </w:tcPr>
          <w:p w14:paraId="039734F1" w14:textId="77777777" w:rsidR="009579FE" w:rsidRPr="009579FE" w:rsidRDefault="009579FE">
            <w:r>
              <w:t>Designing</w:t>
            </w:r>
          </w:p>
        </w:tc>
        <w:tc>
          <w:tcPr>
            <w:tcW w:w="1559" w:type="dxa"/>
            <w:hideMark/>
          </w:tcPr>
          <w:p w14:paraId="5AD6A271" w14:textId="77777777" w:rsidR="009579FE" w:rsidRPr="009579FE" w:rsidRDefault="009579FE">
            <w:r>
              <w:t>Hardware</w:t>
            </w:r>
          </w:p>
        </w:tc>
        <w:tc>
          <w:tcPr>
            <w:tcW w:w="4962" w:type="dxa"/>
            <w:hideMark/>
          </w:tcPr>
          <w:p w14:paraId="7722BF49" w14:textId="2ACB2CDA" w:rsidR="009579FE" w:rsidRPr="009579FE" w:rsidRDefault="009579FE">
            <w:r>
              <w:t xml:space="preserve">AIDC (Scanner, printer, PDA etc ) specification recommendation .</w:t>
            </w:r>
          </w:p>
        </w:tc>
        <w:tc>
          <w:tcPr>
            <w:tcW w:w="567" w:type="dxa"/>
            <w:hideMark/>
          </w:tcPr>
          <w:p w14:paraId="0B11457D" w14:textId="77777777" w:rsidR="009579FE" w:rsidRPr="009579FE" w:rsidRDefault="009579FE" w:rsidP="009579FE">
            <w:r>
              <w:t>C</w:t>
            </w:r>
          </w:p>
        </w:tc>
        <w:tc>
          <w:tcPr>
            <w:tcW w:w="708" w:type="dxa"/>
            <w:hideMark/>
          </w:tcPr>
          <w:p w14:paraId="30A38A87" w14:textId="77777777" w:rsidR="009579FE" w:rsidRPr="009579FE" w:rsidRDefault="009579FE" w:rsidP="009579FE">
            <w:r>
              <w:t>C</w:t>
            </w:r>
          </w:p>
        </w:tc>
        <w:tc>
          <w:tcPr>
            <w:tcW w:w="567" w:type="dxa"/>
            <w:hideMark/>
          </w:tcPr>
          <w:p w14:paraId="0D0626C7" w14:textId="77777777" w:rsidR="009579FE" w:rsidRPr="009579FE" w:rsidRDefault="009579FE" w:rsidP="009579FE">
            <w:r>
              <w:t>R</w:t>
            </w:r>
          </w:p>
        </w:tc>
      </w:tr>
      <w:tr w:rsidR="009579FE" w:rsidRPr="009579FE" w14:paraId="7779791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5B58FD3" w14:textId="77777777" w:rsidR="009579FE" w:rsidRPr="009579FE" w:rsidRDefault="009579FE" w:rsidP="009579FE">
            <w:r>
              <w:t>9</w:t>
            </w:r>
          </w:p>
        </w:tc>
        <w:tc>
          <w:tcPr>
            <w:tcW w:w="1418" w:type="dxa"/>
            <w:hideMark/>
          </w:tcPr>
          <w:p w14:paraId="015B826C" w14:textId="77777777" w:rsidR="009579FE" w:rsidRPr="009579FE" w:rsidRDefault="009579FE">
            <w:r>
              <w:t>Designing</w:t>
            </w:r>
          </w:p>
        </w:tc>
        <w:tc>
          <w:tcPr>
            <w:tcW w:w="1559" w:type="dxa"/>
            <w:hideMark/>
          </w:tcPr>
          <w:p w14:paraId="2EA72ADF" w14:textId="77777777" w:rsidR="009579FE" w:rsidRPr="009579FE" w:rsidRDefault="009579FE">
            <w:r>
              <w:t>Application</w:t>
            </w:r>
          </w:p>
        </w:tc>
        <w:tc>
          <w:tcPr>
            <w:tcW w:w="4962" w:type="dxa"/>
            <w:hideMark/>
          </w:tcPr>
          <w:p w14:paraId="5E248B59" w14:textId="77777777" w:rsidR="009579FE" w:rsidRPr="009579FE" w:rsidRDefault="009579FE">
            <w:r>
              <w:t>Overall Solution architecture document creation.</w:t>
            </w:r>
          </w:p>
        </w:tc>
        <w:tc>
          <w:tcPr>
            <w:tcW w:w="567" w:type="dxa"/>
            <w:hideMark/>
          </w:tcPr>
          <w:p w14:paraId="3B02AE9C" w14:textId="77777777" w:rsidR="009579FE" w:rsidRPr="009579FE" w:rsidRDefault="009579FE" w:rsidP="009579FE">
            <w:r>
              <w:t>R</w:t>
            </w:r>
          </w:p>
        </w:tc>
        <w:tc>
          <w:tcPr>
            <w:tcW w:w="708" w:type="dxa"/>
            <w:hideMark/>
          </w:tcPr>
          <w:p w14:paraId="70F16D96" w14:textId="77777777" w:rsidR="009579FE" w:rsidRPr="009579FE" w:rsidRDefault="009579FE" w:rsidP="009579FE">
            <w:r>
              <w:t>A</w:t>
            </w:r>
          </w:p>
        </w:tc>
        <w:tc>
          <w:tcPr>
            <w:tcW w:w="567" w:type="dxa"/>
            <w:hideMark/>
          </w:tcPr>
          <w:p w14:paraId="7906084D" w14:textId="77777777" w:rsidR="009579FE" w:rsidRPr="009579FE" w:rsidRDefault="009579FE" w:rsidP="009579FE">
            <w:r>
              <w:t>C</w:t>
            </w:r>
          </w:p>
        </w:tc>
      </w:tr>
      <w:tr w:rsidR="006D695C" w:rsidRPr="009579FE" w14:paraId="1FBC0FB9" w14:textId="77777777" w:rsidTr="00BB4D1A">
        <w:trPr>
          <w:trHeight w:val="288"/>
        </w:trPr>
        <w:tc>
          <w:tcPr>
            <w:tcW w:w="567" w:type="dxa"/>
            <w:hideMark/>
          </w:tcPr>
          <w:p w14:paraId="0A266E33" w14:textId="77777777" w:rsidR="009579FE" w:rsidRPr="009579FE" w:rsidRDefault="009579FE" w:rsidP="009579FE">
            <w:r>
              <w:t>10</w:t>
            </w:r>
          </w:p>
        </w:tc>
        <w:tc>
          <w:tcPr>
            <w:tcW w:w="1418" w:type="dxa"/>
            <w:hideMark/>
          </w:tcPr>
          <w:p w14:paraId="7F5E5917" w14:textId="77777777" w:rsidR="009579FE" w:rsidRPr="009579FE" w:rsidRDefault="009579FE">
            <w:r>
              <w:t>Designing</w:t>
            </w:r>
          </w:p>
        </w:tc>
        <w:tc>
          <w:tcPr>
            <w:tcW w:w="1559" w:type="dxa"/>
            <w:hideMark/>
          </w:tcPr>
          <w:p w14:paraId="618CBAE5" w14:textId="77777777" w:rsidR="009579FE" w:rsidRPr="009579FE" w:rsidRDefault="009579FE">
            <w:r>
              <w:t>Application</w:t>
            </w:r>
          </w:p>
        </w:tc>
        <w:tc>
          <w:tcPr>
            <w:tcW w:w="4962" w:type="dxa"/>
            <w:hideMark/>
          </w:tcPr>
          <w:p w14:paraId="6EEAC0A0" w14:textId="77777777" w:rsidR="009579FE" w:rsidRPr="009579FE" w:rsidRDefault="009579FE">
            <w:r>
              <w:t>Infrastructure architecture document creation.</w:t>
            </w:r>
          </w:p>
        </w:tc>
        <w:tc>
          <w:tcPr>
            <w:tcW w:w="567" w:type="dxa"/>
            <w:hideMark/>
          </w:tcPr>
          <w:p w14:paraId="3EECA75F" w14:textId="77777777" w:rsidR="009579FE" w:rsidRPr="009579FE" w:rsidRDefault="009579FE" w:rsidP="009579FE">
            <w:r>
              <w:t>R</w:t>
            </w:r>
          </w:p>
        </w:tc>
        <w:tc>
          <w:tcPr>
            <w:tcW w:w="708" w:type="dxa"/>
            <w:hideMark/>
          </w:tcPr>
          <w:p w14:paraId="17DDBB0F" w14:textId="77777777" w:rsidR="009579FE" w:rsidRPr="009579FE" w:rsidRDefault="009579FE" w:rsidP="009579FE">
            <w:r>
              <w:t>A</w:t>
            </w:r>
          </w:p>
        </w:tc>
        <w:tc>
          <w:tcPr>
            <w:tcW w:w="567" w:type="dxa"/>
            <w:hideMark/>
          </w:tcPr>
          <w:p w14:paraId="305DF63B" w14:textId="77777777" w:rsidR="009579FE" w:rsidRPr="009579FE" w:rsidRDefault="009579FE" w:rsidP="009579FE">
            <w:r>
              <w:t>C</w:t>
            </w:r>
          </w:p>
        </w:tc>
      </w:tr>
      <w:tr w:rsidR="009579FE" w:rsidRPr="009579FE" w14:paraId="558554C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CB40154" w14:textId="77777777" w:rsidR="009579FE" w:rsidRPr="009579FE" w:rsidRDefault="009579FE" w:rsidP="009579FE">
            <w:r>
              <w:t>11</w:t>
            </w:r>
          </w:p>
        </w:tc>
        <w:tc>
          <w:tcPr>
            <w:tcW w:w="1418" w:type="dxa"/>
            <w:hideMark/>
          </w:tcPr>
          <w:p w14:paraId="70A3B42D" w14:textId="77777777" w:rsidR="009579FE" w:rsidRPr="009579FE" w:rsidRDefault="009579FE">
            <w:r>
              <w:t>Designing</w:t>
            </w:r>
          </w:p>
        </w:tc>
        <w:tc>
          <w:tcPr>
            <w:tcW w:w="1559" w:type="dxa"/>
            <w:hideMark/>
          </w:tcPr>
          <w:p w14:paraId="5344192F" w14:textId="77777777" w:rsidR="009579FE" w:rsidRPr="009579FE" w:rsidRDefault="009579FE">
            <w:r>
              <w:t>Application</w:t>
            </w:r>
          </w:p>
        </w:tc>
        <w:tc>
          <w:tcPr>
            <w:tcW w:w="4962" w:type="dxa"/>
            <w:hideMark/>
          </w:tcPr>
          <w:p w14:paraId="7686FD35" w14:textId="77777777" w:rsidR="009579FE" w:rsidRPr="009579FE" w:rsidRDefault="009579FE">
            <w:r>
              <w:t>Database requirements &amp; specifications</w:t>
            </w:r>
          </w:p>
        </w:tc>
        <w:tc>
          <w:tcPr>
            <w:tcW w:w="567" w:type="dxa"/>
            <w:hideMark/>
          </w:tcPr>
          <w:p w14:paraId="33ACD1FE" w14:textId="77777777" w:rsidR="009579FE" w:rsidRPr="009579FE" w:rsidRDefault="009579FE" w:rsidP="009579FE">
            <w:r>
              <w:t>C</w:t>
            </w:r>
          </w:p>
        </w:tc>
        <w:tc>
          <w:tcPr>
            <w:tcW w:w="708" w:type="dxa"/>
            <w:hideMark/>
          </w:tcPr>
          <w:p w14:paraId="0800BAF1" w14:textId="77777777" w:rsidR="009579FE" w:rsidRPr="009579FE" w:rsidRDefault="009579FE" w:rsidP="009579FE">
            <w:r>
              <w:t>A</w:t>
            </w:r>
          </w:p>
        </w:tc>
        <w:tc>
          <w:tcPr>
            <w:tcW w:w="567" w:type="dxa"/>
            <w:hideMark/>
          </w:tcPr>
          <w:p w14:paraId="1F1075D6" w14:textId="77777777" w:rsidR="009579FE" w:rsidRPr="009579FE" w:rsidRDefault="009579FE" w:rsidP="009579FE">
            <w:r>
              <w:t>R</w:t>
            </w:r>
          </w:p>
        </w:tc>
      </w:tr>
      <w:tr w:rsidR="006D695C" w:rsidRPr="009579FE" w14:paraId="21006CB3" w14:textId="77777777" w:rsidTr="00BB4D1A">
        <w:trPr>
          <w:trHeight w:val="288"/>
        </w:trPr>
        <w:tc>
          <w:tcPr>
            <w:tcW w:w="567" w:type="dxa"/>
            <w:hideMark/>
          </w:tcPr>
          <w:p w14:paraId="77114AEC" w14:textId="77777777" w:rsidR="009579FE" w:rsidRPr="009579FE" w:rsidRDefault="009579FE" w:rsidP="009579FE">
            <w:r>
              <w:t>12</w:t>
            </w:r>
          </w:p>
        </w:tc>
        <w:tc>
          <w:tcPr>
            <w:tcW w:w="1418" w:type="dxa"/>
            <w:hideMark/>
          </w:tcPr>
          <w:p w14:paraId="6D7445A1" w14:textId="77777777" w:rsidR="009579FE" w:rsidRPr="009579FE" w:rsidRDefault="009579FE">
            <w:r>
              <w:t>Designing</w:t>
            </w:r>
          </w:p>
        </w:tc>
        <w:tc>
          <w:tcPr>
            <w:tcW w:w="1559" w:type="dxa"/>
            <w:hideMark/>
          </w:tcPr>
          <w:p w14:paraId="20A0221C" w14:textId="77777777" w:rsidR="009579FE" w:rsidRPr="009579FE" w:rsidRDefault="009579FE">
            <w:r>
              <w:t>Documentation</w:t>
            </w:r>
          </w:p>
        </w:tc>
        <w:tc>
          <w:tcPr>
            <w:tcW w:w="4962" w:type="dxa"/>
            <w:hideMark/>
          </w:tcPr>
          <w:p w14:paraId="3A493FF3" w14:textId="77777777" w:rsidR="009579FE" w:rsidRPr="009579FE" w:rsidRDefault="009579FE">
            <w:r>
              <w:t>Functional design documentation.</w:t>
            </w:r>
          </w:p>
        </w:tc>
        <w:tc>
          <w:tcPr>
            <w:tcW w:w="567" w:type="dxa"/>
            <w:hideMark/>
          </w:tcPr>
          <w:p w14:paraId="27271476" w14:textId="77777777" w:rsidR="009579FE" w:rsidRPr="009579FE" w:rsidRDefault="009579FE" w:rsidP="009579FE">
            <w:r>
              <w:t>R</w:t>
            </w:r>
          </w:p>
        </w:tc>
        <w:tc>
          <w:tcPr>
            <w:tcW w:w="708" w:type="dxa"/>
            <w:hideMark/>
          </w:tcPr>
          <w:p w14:paraId="2148BBC6" w14:textId="77777777" w:rsidR="009579FE" w:rsidRPr="009579FE" w:rsidRDefault="009579FE" w:rsidP="009579FE">
            <w:r>
              <w:t>A</w:t>
            </w:r>
          </w:p>
        </w:tc>
        <w:tc>
          <w:tcPr>
            <w:tcW w:w="567" w:type="dxa"/>
            <w:hideMark/>
          </w:tcPr>
          <w:p w14:paraId="7E586AA6" w14:textId="77777777" w:rsidR="009579FE" w:rsidRPr="009579FE" w:rsidRDefault="009579FE" w:rsidP="009579FE">
            <w:r>
              <w:t>C</w:t>
            </w:r>
          </w:p>
        </w:tc>
      </w:tr>
      <w:tr w:rsidR="009579FE" w:rsidRPr="009579FE" w14:paraId="3F74A1E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856D563" w14:textId="77777777" w:rsidR="009579FE" w:rsidRPr="009579FE" w:rsidRDefault="009579FE" w:rsidP="009579FE">
            <w:r>
              <w:t>13</w:t>
            </w:r>
          </w:p>
        </w:tc>
        <w:tc>
          <w:tcPr>
            <w:tcW w:w="1418" w:type="dxa"/>
            <w:hideMark/>
          </w:tcPr>
          <w:p w14:paraId="2644FFF2" w14:textId="77777777" w:rsidR="009579FE" w:rsidRPr="009579FE" w:rsidRDefault="009579FE">
            <w:r>
              <w:t>Designing</w:t>
            </w:r>
          </w:p>
        </w:tc>
        <w:tc>
          <w:tcPr>
            <w:tcW w:w="1559" w:type="dxa"/>
            <w:hideMark/>
          </w:tcPr>
          <w:p w14:paraId="401BBD9B" w14:textId="77777777" w:rsidR="009579FE" w:rsidRPr="009579FE" w:rsidRDefault="009579FE">
            <w:r>
              <w:t>Documentation</w:t>
            </w:r>
          </w:p>
        </w:tc>
        <w:tc>
          <w:tcPr>
            <w:tcW w:w="4962" w:type="dxa"/>
            <w:hideMark/>
          </w:tcPr>
          <w:p w14:paraId="0345C339" w14:textId="77777777" w:rsidR="009579FE" w:rsidRPr="009579FE" w:rsidRDefault="009579FE">
            <w:r>
              <w:t>Interface Control design documentation</w:t>
            </w:r>
          </w:p>
        </w:tc>
        <w:tc>
          <w:tcPr>
            <w:tcW w:w="567" w:type="dxa"/>
            <w:hideMark/>
          </w:tcPr>
          <w:p w14:paraId="265F0201" w14:textId="77777777" w:rsidR="009579FE" w:rsidRPr="009579FE" w:rsidRDefault="009579FE" w:rsidP="009579FE">
            <w:r>
              <w:t>R</w:t>
            </w:r>
          </w:p>
        </w:tc>
        <w:tc>
          <w:tcPr>
            <w:tcW w:w="708" w:type="dxa"/>
            <w:hideMark/>
          </w:tcPr>
          <w:p w14:paraId="25DC9EDC" w14:textId="77777777" w:rsidR="009579FE" w:rsidRPr="009579FE" w:rsidRDefault="009579FE" w:rsidP="009579FE">
            <w:r>
              <w:t>A</w:t>
            </w:r>
          </w:p>
        </w:tc>
        <w:tc>
          <w:tcPr>
            <w:tcW w:w="567" w:type="dxa"/>
            <w:hideMark/>
          </w:tcPr>
          <w:p w14:paraId="1BC714C6" w14:textId="77777777" w:rsidR="009579FE" w:rsidRPr="009579FE" w:rsidRDefault="009579FE" w:rsidP="009579FE">
            <w:r>
              <w:t>C</w:t>
            </w:r>
          </w:p>
        </w:tc>
      </w:tr>
      <w:tr w:rsidR="006D695C" w:rsidRPr="009579FE" w14:paraId="0891AEC9" w14:textId="77777777" w:rsidTr="00BB4D1A">
        <w:trPr>
          <w:trHeight w:val="288"/>
        </w:trPr>
        <w:tc>
          <w:tcPr>
            <w:tcW w:w="567" w:type="dxa"/>
            <w:hideMark/>
          </w:tcPr>
          <w:p w14:paraId="78742109" w14:textId="77777777" w:rsidR="009579FE" w:rsidRPr="009579FE" w:rsidRDefault="009579FE" w:rsidP="009579FE">
            <w:r>
              <w:t>14</w:t>
            </w:r>
          </w:p>
        </w:tc>
        <w:tc>
          <w:tcPr>
            <w:tcW w:w="1418" w:type="dxa"/>
            <w:hideMark/>
          </w:tcPr>
          <w:p w14:paraId="1A245BB8" w14:textId="77777777" w:rsidR="009579FE" w:rsidRPr="009579FE" w:rsidRDefault="009579FE">
            <w:r>
              <w:t>Designing</w:t>
            </w:r>
          </w:p>
        </w:tc>
        <w:tc>
          <w:tcPr>
            <w:tcW w:w="1559" w:type="dxa"/>
            <w:hideMark/>
          </w:tcPr>
          <w:p w14:paraId="7FDF68A6" w14:textId="77777777" w:rsidR="009579FE" w:rsidRPr="009579FE" w:rsidRDefault="009579FE">
            <w:r>
              <w:t>Management</w:t>
            </w:r>
          </w:p>
        </w:tc>
        <w:tc>
          <w:tcPr>
            <w:tcW w:w="4962" w:type="dxa"/>
            <w:hideMark/>
          </w:tcPr>
          <w:p w14:paraId="38BE9B18" w14:textId="77777777" w:rsidR="009579FE" w:rsidRPr="009579FE" w:rsidRDefault="009579FE">
            <w:r>
              <w:t xml:space="preserve">Cordination with all OEM's for disucssion and follow ICD.</w:t>
            </w:r>
          </w:p>
        </w:tc>
        <w:tc>
          <w:tcPr>
            <w:tcW w:w="567" w:type="dxa"/>
            <w:hideMark/>
          </w:tcPr>
          <w:p w14:paraId="0350CC0D" w14:textId="77777777" w:rsidR="009579FE" w:rsidRPr="009579FE" w:rsidRDefault="009579FE" w:rsidP="009579FE">
            <w:r>
              <w:t>C</w:t>
            </w:r>
          </w:p>
        </w:tc>
        <w:tc>
          <w:tcPr>
            <w:tcW w:w="708" w:type="dxa"/>
            <w:hideMark/>
          </w:tcPr>
          <w:p w14:paraId="4DB0CA84" w14:textId="77777777" w:rsidR="009579FE" w:rsidRPr="009579FE" w:rsidRDefault="009579FE" w:rsidP="009579FE">
            <w:r>
              <w:t>C</w:t>
            </w:r>
          </w:p>
        </w:tc>
        <w:tc>
          <w:tcPr>
            <w:tcW w:w="567" w:type="dxa"/>
            <w:hideMark/>
          </w:tcPr>
          <w:p w14:paraId="125601D9" w14:textId="77777777" w:rsidR="009579FE" w:rsidRPr="009579FE" w:rsidRDefault="009579FE" w:rsidP="009579FE">
            <w:r>
              <w:t>R</w:t>
            </w:r>
          </w:p>
        </w:tc>
      </w:tr>
      <w:tr w:rsidR="009579FE" w:rsidRPr="009579FE" w14:paraId="7C6C86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EB1D66" w14:textId="77777777" w:rsidR="009579FE" w:rsidRPr="009579FE" w:rsidRDefault="009579FE" w:rsidP="009579FE">
            <w:r>
              <w:t>15</w:t>
            </w:r>
          </w:p>
        </w:tc>
        <w:tc>
          <w:tcPr>
            <w:tcW w:w="1418" w:type="dxa"/>
            <w:hideMark/>
          </w:tcPr>
          <w:p w14:paraId="71D3BDB9" w14:textId="77777777" w:rsidR="009579FE" w:rsidRPr="009579FE" w:rsidRDefault="009579FE">
            <w:r>
              <w:t>Designing</w:t>
            </w:r>
          </w:p>
        </w:tc>
        <w:tc>
          <w:tcPr>
            <w:tcW w:w="1559" w:type="dxa"/>
            <w:hideMark/>
          </w:tcPr>
          <w:p w14:paraId="63226315" w14:textId="77777777" w:rsidR="009579FE" w:rsidRPr="009579FE" w:rsidRDefault="009579FE">
            <w:r>
              <w:t>Integration Checkpoint.</w:t>
            </w:r>
          </w:p>
        </w:tc>
        <w:tc>
          <w:tcPr>
            <w:tcW w:w="4962" w:type="dxa"/>
            <w:hideMark/>
          </w:tcPr>
          <w:p w14:paraId="394006A7" w14:textId="77777777" w:rsidR="009579FE" w:rsidRPr="009579FE" w:rsidRDefault="009579FE">
            <w:r>
              <w:t>Interface Control design Sign Off.</w:t>
            </w:r>
          </w:p>
        </w:tc>
        <w:tc>
          <w:tcPr>
            <w:tcW w:w="567" w:type="dxa"/>
            <w:hideMark/>
          </w:tcPr>
          <w:p w14:paraId="684C0F54" w14:textId="77777777" w:rsidR="009579FE" w:rsidRPr="009579FE" w:rsidRDefault="009579FE" w:rsidP="009579FE">
            <w:r>
              <w:t>C</w:t>
            </w:r>
          </w:p>
        </w:tc>
        <w:tc>
          <w:tcPr>
            <w:tcW w:w="708" w:type="dxa"/>
            <w:hideMark/>
          </w:tcPr>
          <w:p w14:paraId="48F5017A" w14:textId="77777777" w:rsidR="009579FE" w:rsidRPr="009579FE" w:rsidRDefault="009579FE" w:rsidP="009579FE">
            <w:r>
              <w:t>A</w:t>
            </w:r>
          </w:p>
        </w:tc>
        <w:tc>
          <w:tcPr>
            <w:tcW w:w="567" w:type="dxa"/>
            <w:hideMark/>
          </w:tcPr>
          <w:p w14:paraId="7A4677BD" w14:textId="77777777" w:rsidR="009579FE" w:rsidRPr="009579FE" w:rsidRDefault="009579FE" w:rsidP="009579FE">
            <w:r>
              <w:t>R</w:t>
            </w:r>
          </w:p>
        </w:tc>
      </w:tr>
      <w:tr w:rsidR="006D695C" w:rsidRPr="009579FE" w14:paraId="3BEA9BED" w14:textId="77777777" w:rsidTr="00BB4D1A">
        <w:trPr>
          <w:trHeight w:val="288"/>
        </w:trPr>
        <w:tc>
          <w:tcPr>
            <w:tcW w:w="567" w:type="dxa"/>
            <w:hideMark/>
          </w:tcPr>
          <w:p w14:paraId="6A6BB5F6" w14:textId="77777777" w:rsidR="009579FE" w:rsidRPr="009579FE" w:rsidRDefault="009579FE" w:rsidP="009579FE">
            <w:r>
              <w:t>16</w:t>
            </w:r>
          </w:p>
        </w:tc>
        <w:tc>
          <w:tcPr>
            <w:tcW w:w="1418" w:type="dxa"/>
            <w:hideMark/>
          </w:tcPr>
          <w:p w14:paraId="41309B46" w14:textId="77777777" w:rsidR="009579FE" w:rsidRPr="009579FE" w:rsidRDefault="009579FE">
            <w:r>
              <w:t>Designing</w:t>
            </w:r>
          </w:p>
        </w:tc>
        <w:tc>
          <w:tcPr>
            <w:tcW w:w="1559" w:type="dxa"/>
            <w:hideMark/>
          </w:tcPr>
          <w:p w14:paraId="00C19E68" w14:textId="77777777" w:rsidR="009579FE" w:rsidRPr="009579FE" w:rsidRDefault="009579FE">
            <w:r>
              <w:t>Solution Checkpoint.</w:t>
            </w:r>
          </w:p>
        </w:tc>
        <w:tc>
          <w:tcPr>
            <w:tcW w:w="4962" w:type="dxa"/>
            <w:hideMark/>
          </w:tcPr>
          <w:p w14:paraId="1EE6A452" w14:textId="77777777" w:rsidR="009579FE" w:rsidRPr="009579FE" w:rsidRDefault="009579FE">
            <w:r>
              <w:t>Functional design Sign Off.</w:t>
            </w:r>
          </w:p>
        </w:tc>
        <w:tc>
          <w:tcPr>
            <w:tcW w:w="567" w:type="dxa"/>
            <w:hideMark/>
          </w:tcPr>
          <w:p w14:paraId="113A9B89" w14:textId="77777777" w:rsidR="009579FE" w:rsidRPr="009579FE" w:rsidRDefault="009579FE" w:rsidP="009579FE">
            <w:r>
              <w:t>C</w:t>
            </w:r>
          </w:p>
        </w:tc>
        <w:tc>
          <w:tcPr>
            <w:tcW w:w="708" w:type="dxa"/>
            <w:hideMark/>
          </w:tcPr>
          <w:p w14:paraId="106D8929" w14:textId="77777777" w:rsidR="009579FE" w:rsidRPr="009579FE" w:rsidRDefault="009579FE" w:rsidP="009579FE">
            <w:r>
              <w:t>A</w:t>
            </w:r>
          </w:p>
        </w:tc>
        <w:tc>
          <w:tcPr>
            <w:tcW w:w="567" w:type="dxa"/>
            <w:hideMark/>
          </w:tcPr>
          <w:p w14:paraId="5533B66F" w14:textId="77777777" w:rsidR="009579FE" w:rsidRPr="009579FE" w:rsidRDefault="009579FE" w:rsidP="009579FE">
            <w:r>
              <w:t>R</w:t>
            </w:r>
          </w:p>
        </w:tc>
      </w:tr>
      <w:tr w:rsidR="009579FE" w:rsidRPr="009579FE" w14:paraId="5F52178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326C9BEE" w14:textId="77777777" w:rsidR="009579FE" w:rsidRPr="009579FE" w:rsidRDefault="009579FE" w:rsidP="009579FE">
            <w:r>
              <w:t>17</w:t>
            </w:r>
          </w:p>
        </w:tc>
        <w:tc>
          <w:tcPr>
            <w:tcW w:w="1418" w:type="dxa"/>
            <w:hideMark/>
          </w:tcPr>
          <w:p w14:paraId="0BA6C238" w14:textId="77777777" w:rsidR="009579FE" w:rsidRPr="009579FE" w:rsidRDefault="009579FE">
            <w:r>
              <w:t>Designing</w:t>
            </w:r>
          </w:p>
        </w:tc>
        <w:tc>
          <w:tcPr>
            <w:tcW w:w="1559" w:type="dxa"/>
            <w:hideMark/>
          </w:tcPr>
          <w:p w14:paraId="1775A022" w14:textId="77777777" w:rsidR="009579FE" w:rsidRPr="009579FE" w:rsidRDefault="009579FE">
            <w:r>
              <w:t>Acceptance Checkpoint.</w:t>
            </w:r>
          </w:p>
        </w:tc>
        <w:tc>
          <w:tcPr>
            <w:tcW w:w="4962" w:type="dxa"/>
            <w:hideMark/>
          </w:tcPr>
          <w:p w14:paraId="168CFE43" w14:textId="77777777" w:rsidR="009579FE" w:rsidRPr="009579FE" w:rsidRDefault="009579FE">
            <w:r>
              <w:t>User Acceptance Criteria Sign Off.</w:t>
            </w:r>
          </w:p>
        </w:tc>
        <w:tc>
          <w:tcPr>
            <w:tcW w:w="567" w:type="dxa"/>
            <w:hideMark/>
          </w:tcPr>
          <w:p w14:paraId="3A0315E0" w14:textId="77777777" w:rsidR="009579FE" w:rsidRPr="009579FE" w:rsidRDefault="009579FE" w:rsidP="009579FE">
            <w:r>
              <w:t>C</w:t>
            </w:r>
          </w:p>
        </w:tc>
        <w:tc>
          <w:tcPr>
            <w:tcW w:w="708" w:type="dxa"/>
            <w:hideMark/>
          </w:tcPr>
          <w:p w14:paraId="236AFB6F" w14:textId="77777777" w:rsidR="009579FE" w:rsidRPr="009579FE" w:rsidRDefault="009579FE" w:rsidP="009579FE">
            <w:r>
              <w:t>A</w:t>
            </w:r>
          </w:p>
        </w:tc>
        <w:tc>
          <w:tcPr>
            <w:tcW w:w="567" w:type="dxa"/>
            <w:hideMark/>
          </w:tcPr>
          <w:p w14:paraId="5A3C889F" w14:textId="77777777" w:rsidR="009579FE" w:rsidRPr="009579FE" w:rsidRDefault="009579FE" w:rsidP="009579FE">
            <w:r>
              <w:t>R</w:t>
            </w:r>
          </w:p>
        </w:tc>
      </w:tr>
      <w:tr w:rsidR="006D695C" w:rsidRPr="009579FE" w14:paraId="0D43E3EE" w14:textId="77777777" w:rsidTr="00BB4D1A">
        <w:trPr>
          <w:trHeight w:val="288"/>
        </w:trPr>
        <w:tc>
          <w:tcPr>
            <w:tcW w:w="567" w:type="dxa"/>
            <w:hideMark/>
          </w:tcPr>
          <w:p w14:paraId="6B5E4341" w14:textId="77777777" w:rsidR="009579FE" w:rsidRPr="009579FE" w:rsidRDefault="009579FE" w:rsidP="009579FE">
            <w:r>
              <w:t>18</w:t>
            </w:r>
          </w:p>
        </w:tc>
        <w:tc>
          <w:tcPr>
            <w:tcW w:w="1418" w:type="dxa"/>
            <w:hideMark/>
          </w:tcPr>
          <w:p w14:paraId="1A46F5F3" w14:textId="77777777" w:rsidR="009579FE" w:rsidRPr="009579FE" w:rsidRDefault="009579FE">
            <w:r>
              <w:t>Designing</w:t>
            </w:r>
          </w:p>
        </w:tc>
        <w:tc>
          <w:tcPr>
            <w:tcW w:w="1559" w:type="dxa"/>
            <w:hideMark/>
          </w:tcPr>
          <w:p w14:paraId="2F561CF5" w14:textId="77777777" w:rsidR="009579FE" w:rsidRPr="009579FE" w:rsidRDefault="009579FE">
            <w:r>
              <w:t>Documentation</w:t>
            </w:r>
          </w:p>
        </w:tc>
        <w:tc>
          <w:tcPr>
            <w:tcW w:w="4962" w:type="dxa"/>
            <w:hideMark/>
          </w:tcPr>
          <w:p w14:paraId="15A1A6E4" w14:textId="77777777" w:rsidR="009579FE" w:rsidRPr="009579FE" w:rsidRDefault="009579FE">
            <w:r>
              <w:t>Traceability matrix against Requirement IDs</w:t>
            </w:r>
          </w:p>
        </w:tc>
        <w:tc>
          <w:tcPr>
            <w:tcW w:w="567" w:type="dxa"/>
            <w:hideMark/>
          </w:tcPr>
          <w:p w14:paraId="758C4208" w14:textId="77777777" w:rsidR="009579FE" w:rsidRPr="009579FE" w:rsidRDefault="009579FE" w:rsidP="009579FE">
            <w:r>
              <w:t>R</w:t>
            </w:r>
          </w:p>
        </w:tc>
        <w:tc>
          <w:tcPr>
            <w:tcW w:w="708" w:type="dxa"/>
            <w:hideMark/>
          </w:tcPr>
          <w:p w14:paraId="20CE1881" w14:textId="77777777" w:rsidR="009579FE" w:rsidRPr="009579FE" w:rsidRDefault="009579FE" w:rsidP="009579FE">
            <w:r>
              <w:t>A</w:t>
            </w:r>
          </w:p>
        </w:tc>
        <w:tc>
          <w:tcPr>
            <w:tcW w:w="567" w:type="dxa"/>
            <w:hideMark/>
          </w:tcPr>
          <w:p w14:paraId="1D8EE069" w14:textId="77777777" w:rsidR="009579FE" w:rsidRPr="009579FE" w:rsidRDefault="009579FE" w:rsidP="009579FE">
            <w:r>
              <w:t>I</w:t>
            </w:r>
          </w:p>
        </w:tc>
      </w:tr>
      <w:tr w:rsidR="009579FE" w:rsidRPr="009579FE" w14:paraId="555784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08BD564" w14:textId="77777777" w:rsidR="009579FE" w:rsidRPr="009579FE" w:rsidRDefault="009579FE" w:rsidP="009579FE">
            <w:r>
              <w:t>19</w:t>
            </w:r>
          </w:p>
        </w:tc>
        <w:tc>
          <w:tcPr>
            <w:tcW w:w="1418" w:type="dxa"/>
            <w:hideMark/>
          </w:tcPr>
          <w:p w14:paraId="0F860C16" w14:textId="77777777" w:rsidR="009579FE" w:rsidRPr="009579FE" w:rsidRDefault="009579FE">
            <w:r>
              <w:t>Development</w:t>
            </w:r>
          </w:p>
        </w:tc>
        <w:tc>
          <w:tcPr>
            <w:tcW w:w="1559" w:type="dxa"/>
            <w:hideMark/>
          </w:tcPr>
          <w:p w14:paraId="248A68A9" w14:textId="77777777" w:rsidR="009579FE" w:rsidRPr="009579FE" w:rsidRDefault="009579FE">
            <w:r>
              <w:t>Data</w:t>
            </w:r>
          </w:p>
        </w:tc>
        <w:tc>
          <w:tcPr>
            <w:tcW w:w="4962" w:type="dxa"/>
            <w:hideMark/>
          </w:tcPr>
          <w:p w14:paraId="6CDDD101" w14:textId="77777777" w:rsidR="009579FE" w:rsidRPr="009579FE" w:rsidRDefault="009579FE">
            <w:r>
              <w:t>Master and transactional data template.</w:t>
            </w:r>
          </w:p>
        </w:tc>
        <w:tc>
          <w:tcPr>
            <w:tcW w:w="567" w:type="dxa"/>
            <w:hideMark/>
          </w:tcPr>
          <w:p w14:paraId="14A7FF00" w14:textId="77777777" w:rsidR="009579FE" w:rsidRPr="009579FE" w:rsidRDefault="009579FE" w:rsidP="009579FE">
            <w:r>
              <w:t>R</w:t>
            </w:r>
          </w:p>
        </w:tc>
        <w:tc>
          <w:tcPr>
            <w:tcW w:w="708" w:type="dxa"/>
            <w:hideMark/>
          </w:tcPr>
          <w:p w14:paraId="0BEE66F7" w14:textId="77777777" w:rsidR="009579FE" w:rsidRPr="009579FE" w:rsidRDefault="009579FE" w:rsidP="009579FE">
            <w:r>
              <w:t>C</w:t>
            </w:r>
          </w:p>
        </w:tc>
        <w:tc>
          <w:tcPr>
            <w:tcW w:w="567" w:type="dxa"/>
            <w:hideMark/>
          </w:tcPr>
          <w:p w14:paraId="53F0BB8A" w14:textId="77777777" w:rsidR="009579FE" w:rsidRPr="009579FE" w:rsidRDefault="009579FE" w:rsidP="009579FE">
            <w:r>
              <w:t>I</w:t>
            </w:r>
          </w:p>
        </w:tc>
      </w:tr>
      <w:tr w:rsidR="006D695C" w:rsidRPr="009579FE" w14:paraId="494CBCF7" w14:textId="77777777" w:rsidTr="00BB4D1A">
        <w:trPr>
          <w:trHeight w:val="288"/>
        </w:trPr>
        <w:tc>
          <w:tcPr>
            <w:tcW w:w="567" w:type="dxa"/>
            <w:hideMark/>
          </w:tcPr>
          <w:p w14:paraId="19872898" w14:textId="77777777" w:rsidR="009579FE" w:rsidRPr="009579FE" w:rsidRDefault="009579FE" w:rsidP="009579FE">
            <w:r>
              <w:t>20</w:t>
            </w:r>
          </w:p>
        </w:tc>
        <w:tc>
          <w:tcPr>
            <w:tcW w:w="1418" w:type="dxa"/>
            <w:hideMark/>
          </w:tcPr>
          <w:p w14:paraId="712D137A" w14:textId="77777777" w:rsidR="009579FE" w:rsidRPr="009579FE" w:rsidRDefault="009579FE">
            <w:r>
              <w:t>Development</w:t>
            </w:r>
          </w:p>
        </w:tc>
        <w:tc>
          <w:tcPr>
            <w:tcW w:w="1559" w:type="dxa"/>
            <w:hideMark/>
          </w:tcPr>
          <w:p w14:paraId="69511B5D" w14:textId="77777777" w:rsidR="009579FE" w:rsidRPr="009579FE" w:rsidRDefault="009579FE">
            <w:r>
              <w:t>Data</w:t>
            </w:r>
          </w:p>
        </w:tc>
        <w:tc>
          <w:tcPr>
            <w:tcW w:w="4962" w:type="dxa"/>
            <w:hideMark/>
          </w:tcPr>
          <w:p w14:paraId="6793BC4A" w14:textId="77777777" w:rsidR="009579FE" w:rsidRPr="009579FE" w:rsidRDefault="009579FE">
            <w:r>
              <w:t>Master and transactional data availability in template.</w:t>
            </w:r>
          </w:p>
        </w:tc>
        <w:tc>
          <w:tcPr>
            <w:tcW w:w="567" w:type="dxa"/>
            <w:hideMark/>
          </w:tcPr>
          <w:p w14:paraId="29AB463D" w14:textId="77777777" w:rsidR="009579FE" w:rsidRPr="009579FE" w:rsidRDefault="009579FE" w:rsidP="009579FE">
            <w:r>
              <w:t>I</w:t>
            </w:r>
          </w:p>
        </w:tc>
        <w:tc>
          <w:tcPr>
            <w:tcW w:w="708" w:type="dxa"/>
            <w:hideMark/>
          </w:tcPr>
          <w:p w14:paraId="2AB26675" w14:textId="77777777" w:rsidR="009579FE" w:rsidRPr="009579FE" w:rsidRDefault="009579FE" w:rsidP="009579FE">
            <w:r>
              <w:t>C</w:t>
            </w:r>
          </w:p>
        </w:tc>
        <w:tc>
          <w:tcPr>
            <w:tcW w:w="567" w:type="dxa"/>
            <w:hideMark/>
          </w:tcPr>
          <w:p w14:paraId="1911573F" w14:textId="77777777" w:rsidR="009579FE" w:rsidRPr="009579FE" w:rsidRDefault="009579FE" w:rsidP="009579FE">
            <w:r>
              <w:t>R</w:t>
            </w:r>
          </w:p>
        </w:tc>
      </w:tr>
      <w:tr w:rsidR="009579FE" w:rsidRPr="009579FE" w14:paraId="077DDC6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1FFA2899" w14:textId="77777777" w:rsidR="009579FE" w:rsidRPr="009579FE" w:rsidRDefault="009579FE" w:rsidP="009579FE">
            <w:r>
              <w:t>21</w:t>
            </w:r>
          </w:p>
        </w:tc>
        <w:tc>
          <w:tcPr>
            <w:tcW w:w="1418" w:type="dxa"/>
            <w:hideMark/>
          </w:tcPr>
          <w:p w14:paraId="5AF43964" w14:textId="77777777" w:rsidR="009579FE" w:rsidRPr="009579FE" w:rsidRDefault="009579FE">
            <w:r>
              <w:t>Development</w:t>
            </w:r>
          </w:p>
        </w:tc>
        <w:tc>
          <w:tcPr>
            <w:tcW w:w="1559" w:type="dxa"/>
            <w:hideMark/>
          </w:tcPr>
          <w:p w14:paraId="664A99ED" w14:textId="77777777" w:rsidR="009579FE" w:rsidRPr="009579FE" w:rsidRDefault="009579FE">
            <w:r>
              <w:t>Data</w:t>
            </w:r>
          </w:p>
        </w:tc>
        <w:tc>
          <w:tcPr>
            <w:tcW w:w="4962" w:type="dxa"/>
            <w:hideMark/>
          </w:tcPr>
          <w:p w14:paraId="570008D1" w14:textId="77777777" w:rsidR="009579FE" w:rsidRPr="009579FE" w:rsidRDefault="009579FE">
            <w:r>
              <w:t>Master Data upload.</w:t>
            </w:r>
          </w:p>
        </w:tc>
        <w:tc>
          <w:tcPr>
            <w:tcW w:w="567" w:type="dxa"/>
            <w:hideMark/>
          </w:tcPr>
          <w:p w14:paraId="375F0D19" w14:textId="77777777" w:rsidR="009579FE" w:rsidRPr="009579FE" w:rsidRDefault="009579FE" w:rsidP="009579FE">
            <w:r>
              <w:t>R</w:t>
            </w:r>
          </w:p>
        </w:tc>
        <w:tc>
          <w:tcPr>
            <w:tcW w:w="708" w:type="dxa"/>
            <w:hideMark/>
          </w:tcPr>
          <w:p w14:paraId="54864362" w14:textId="77777777" w:rsidR="009579FE" w:rsidRPr="009579FE" w:rsidRDefault="009579FE" w:rsidP="009579FE">
            <w:r>
              <w:t>C</w:t>
            </w:r>
          </w:p>
        </w:tc>
        <w:tc>
          <w:tcPr>
            <w:tcW w:w="567" w:type="dxa"/>
            <w:hideMark/>
          </w:tcPr>
          <w:p w14:paraId="3DD3F57F" w14:textId="77777777" w:rsidR="009579FE" w:rsidRPr="009579FE" w:rsidRDefault="009579FE" w:rsidP="009579FE">
            <w:r>
              <w:t>I</w:t>
            </w:r>
          </w:p>
        </w:tc>
      </w:tr>
      <w:tr w:rsidR="006D695C" w:rsidRPr="009579FE" w14:paraId="2783E34C" w14:textId="77777777" w:rsidTr="00BB4D1A">
        <w:trPr>
          <w:trHeight w:val="288"/>
        </w:trPr>
        <w:tc>
          <w:tcPr>
            <w:tcW w:w="567" w:type="dxa"/>
            <w:hideMark/>
          </w:tcPr>
          <w:p w14:paraId="027C6DE0" w14:textId="77777777" w:rsidR="009579FE" w:rsidRPr="009579FE" w:rsidRDefault="009579FE" w:rsidP="009579FE">
            <w:r>
              <w:t>22</w:t>
            </w:r>
          </w:p>
        </w:tc>
        <w:tc>
          <w:tcPr>
            <w:tcW w:w="1418" w:type="dxa"/>
            <w:hideMark/>
          </w:tcPr>
          <w:p w14:paraId="7A8FEEC8" w14:textId="77777777" w:rsidR="009579FE" w:rsidRPr="009579FE" w:rsidRDefault="009579FE">
            <w:r>
              <w:t>SIT</w:t>
            </w:r>
          </w:p>
        </w:tc>
        <w:tc>
          <w:tcPr>
            <w:tcW w:w="1559" w:type="dxa"/>
            <w:hideMark/>
          </w:tcPr>
          <w:p w14:paraId="7EC868A3" w14:textId="77777777" w:rsidR="009579FE" w:rsidRPr="009579FE" w:rsidRDefault="009579FE">
            <w:r>
              <w:t>Management</w:t>
            </w:r>
          </w:p>
        </w:tc>
        <w:tc>
          <w:tcPr>
            <w:tcW w:w="4962" w:type="dxa"/>
            <w:hideMark/>
          </w:tcPr>
          <w:p w14:paraId="69634167" w14:textId="77777777" w:rsidR="009579FE" w:rsidRPr="009579FE" w:rsidRDefault="009579FE">
            <w:r>
              <w:t>Readiness of all OEM's interfaces for Integration testing.</w:t>
            </w:r>
          </w:p>
        </w:tc>
        <w:tc>
          <w:tcPr>
            <w:tcW w:w="567" w:type="dxa"/>
            <w:hideMark/>
          </w:tcPr>
          <w:p w14:paraId="1FD106EE" w14:textId="77777777" w:rsidR="009579FE" w:rsidRPr="009579FE" w:rsidRDefault="009579FE" w:rsidP="009579FE">
            <w:r>
              <w:t>I</w:t>
            </w:r>
          </w:p>
        </w:tc>
        <w:tc>
          <w:tcPr>
            <w:tcW w:w="708" w:type="dxa"/>
            <w:hideMark/>
          </w:tcPr>
          <w:p w14:paraId="31038B43" w14:textId="77777777" w:rsidR="009579FE" w:rsidRPr="009579FE" w:rsidRDefault="009579FE" w:rsidP="009579FE">
            <w:r>
              <w:t>C</w:t>
            </w:r>
          </w:p>
        </w:tc>
        <w:tc>
          <w:tcPr>
            <w:tcW w:w="567" w:type="dxa"/>
            <w:hideMark/>
          </w:tcPr>
          <w:p w14:paraId="70026905" w14:textId="77777777" w:rsidR="009579FE" w:rsidRPr="009579FE" w:rsidRDefault="009579FE" w:rsidP="009579FE">
            <w:r>
              <w:t>R</w:t>
            </w:r>
          </w:p>
        </w:tc>
      </w:tr>
      <w:tr w:rsidR="009579FE" w:rsidRPr="009579FE" w14:paraId="08E4C91D"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B3A577" w14:textId="77777777" w:rsidR="009579FE" w:rsidRPr="009579FE" w:rsidRDefault="009579FE" w:rsidP="009579FE">
            <w:r>
              <w:t>23</w:t>
            </w:r>
          </w:p>
        </w:tc>
        <w:tc>
          <w:tcPr>
            <w:tcW w:w="1418" w:type="dxa"/>
            <w:hideMark/>
          </w:tcPr>
          <w:p w14:paraId="4BDF8B50" w14:textId="77777777" w:rsidR="009579FE" w:rsidRPr="009579FE" w:rsidRDefault="009579FE">
            <w:r>
              <w:t>SIT</w:t>
            </w:r>
          </w:p>
        </w:tc>
        <w:tc>
          <w:tcPr>
            <w:tcW w:w="1559" w:type="dxa"/>
            <w:hideMark/>
          </w:tcPr>
          <w:p w14:paraId="59F06808" w14:textId="77777777" w:rsidR="009579FE" w:rsidRPr="009579FE" w:rsidRDefault="009579FE">
            <w:r>
              <w:t>Demo</w:t>
            </w:r>
          </w:p>
        </w:tc>
        <w:tc>
          <w:tcPr>
            <w:tcW w:w="4962" w:type="dxa"/>
            <w:hideMark/>
          </w:tcPr>
          <w:p w14:paraId="76D3F14A" w14:textId="77777777" w:rsidR="009579FE" w:rsidRPr="009579FE" w:rsidRDefault="009579FE">
            <w:r>
              <w:t>Demo of possible feature.</w:t>
            </w:r>
          </w:p>
        </w:tc>
        <w:tc>
          <w:tcPr>
            <w:tcW w:w="567" w:type="dxa"/>
            <w:hideMark/>
          </w:tcPr>
          <w:p w14:paraId="3BDCA3C9" w14:textId="77777777" w:rsidR="009579FE" w:rsidRPr="009579FE" w:rsidRDefault="009579FE" w:rsidP="009579FE">
            <w:r>
              <w:t>R</w:t>
            </w:r>
          </w:p>
        </w:tc>
        <w:tc>
          <w:tcPr>
            <w:tcW w:w="708" w:type="dxa"/>
            <w:hideMark/>
          </w:tcPr>
          <w:p w14:paraId="1A843242" w14:textId="77777777" w:rsidR="009579FE" w:rsidRPr="009579FE" w:rsidRDefault="009579FE" w:rsidP="009579FE">
            <w:r>
              <w:t>A</w:t>
            </w:r>
          </w:p>
        </w:tc>
        <w:tc>
          <w:tcPr>
            <w:tcW w:w="567" w:type="dxa"/>
            <w:hideMark/>
          </w:tcPr>
          <w:p w14:paraId="5C88D874" w14:textId="77777777" w:rsidR="009579FE" w:rsidRPr="009579FE" w:rsidRDefault="009579FE" w:rsidP="009579FE">
            <w:r>
              <w:t>C</w:t>
            </w:r>
          </w:p>
        </w:tc>
      </w:tr>
      <w:tr w:rsidR="006D695C" w:rsidRPr="009579FE" w14:paraId="4EA0308B" w14:textId="77777777" w:rsidTr="00BB4D1A">
        <w:trPr>
          <w:trHeight w:val="288"/>
        </w:trPr>
        <w:tc>
          <w:tcPr>
            <w:tcW w:w="567" w:type="dxa"/>
            <w:hideMark/>
          </w:tcPr>
          <w:p w14:paraId="4C041163" w14:textId="77777777" w:rsidR="009579FE" w:rsidRPr="009579FE" w:rsidRDefault="009579FE" w:rsidP="009579FE">
            <w:r>
              <w:t>24</w:t>
            </w:r>
          </w:p>
        </w:tc>
        <w:tc>
          <w:tcPr>
            <w:tcW w:w="1418" w:type="dxa"/>
            <w:hideMark/>
          </w:tcPr>
          <w:p w14:paraId="531BD11D" w14:textId="77777777" w:rsidR="009579FE" w:rsidRPr="009579FE" w:rsidRDefault="009579FE">
            <w:r>
              <w:t>SIT</w:t>
            </w:r>
          </w:p>
        </w:tc>
        <w:tc>
          <w:tcPr>
            <w:tcW w:w="1559" w:type="dxa"/>
            <w:hideMark/>
          </w:tcPr>
          <w:p w14:paraId="6D3230AE" w14:textId="77777777" w:rsidR="009579FE" w:rsidRPr="009579FE" w:rsidRDefault="009579FE">
            <w:r>
              <w:t>Demo</w:t>
            </w:r>
          </w:p>
        </w:tc>
        <w:tc>
          <w:tcPr>
            <w:tcW w:w="4962" w:type="dxa"/>
            <w:hideMark/>
          </w:tcPr>
          <w:p w14:paraId="398279AC" w14:textId="77777777" w:rsidR="009579FE" w:rsidRPr="009579FE" w:rsidRDefault="009579FE">
            <w:r>
              <w:t>Demo feedback and acceptance.</w:t>
            </w:r>
          </w:p>
        </w:tc>
        <w:tc>
          <w:tcPr>
            <w:tcW w:w="567" w:type="dxa"/>
            <w:hideMark/>
          </w:tcPr>
          <w:p w14:paraId="5D829C11" w14:textId="77777777" w:rsidR="009579FE" w:rsidRPr="009579FE" w:rsidRDefault="009579FE" w:rsidP="009579FE">
            <w:r>
              <w:t>R</w:t>
            </w:r>
          </w:p>
        </w:tc>
        <w:tc>
          <w:tcPr>
            <w:tcW w:w="708" w:type="dxa"/>
            <w:hideMark/>
          </w:tcPr>
          <w:p w14:paraId="76AA172F" w14:textId="77777777" w:rsidR="009579FE" w:rsidRPr="009579FE" w:rsidRDefault="009579FE" w:rsidP="009579FE">
            <w:r>
              <w:t>A</w:t>
            </w:r>
          </w:p>
        </w:tc>
        <w:tc>
          <w:tcPr>
            <w:tcW w:w="567" w:type="dxa"/>
            <w:hideMark/>
          </w:tcPr>
          <w:p w14:paraId="76484C33" w14:textId="77777777" w:rsidR="009579FE" w:rsidRPr="009579FE" w:rsidRDefault="009579FE" w:rsidP="009579FE">
            <w:r>
              <w:t>C</w:t>
            </w:r>
          </w:p>
        </w:tc>
      </w:tr>
      <w:tr w:rsidR="009579FE" w:rsidRPr="009579FE" w14:paraId="0AEE9070"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273339D" w14:textId="77777777" w:rsidR="009579FE" w:rsidRPr="009579FE" w:rsidRDefault="009579FE" w:rsidP="009579FE">
            <w:r>
              <w:t>25</w:t>
            </w:r>
          </w:p>
        </w:tc>
        <w:tc>
          <w:tcPr>
            <w:tcW w:w="1418" w:type="dxa"/>
            <w:hideMark/>
          </w:tcPr>
          <w:p w14:paraId="488FF62F" w14:textId="77777777" w:rsidR="009579FE" w:rsidRPr="009579FE" w:rsidRDefault="009579FE">
            <w:r>
              <w:t>Testing</w:t>
            </w:r>
          </w:p>
        </w:tc>
        <w:tc>
          <w:tcPr>
            <w:tcW w:w="1559" w:type="dxa"/>
            <w:hideMark/>
          </w:tcPr>
          <w:p w14:paraId="55E4557F" w14:textId="77777777" w:rsidR="009579FE" w:rsidRPr="009579FE" w:rsidRDefault="009579FE">
            <w:r>
              <w:t>Application</w:t>
            </w:r>
          </w:p>
        </w:tc>
        <w:tc>
          <w:tcPr>
            <w:tcW w:w="4962" w:type="dxa"/>
            <w:hideMark/>
          </w:tcPr>
          <w:p w14:paraId="33B0BC9C" w14:textId="77777777" w:rsidR="009579FE" w:rsidRPr="009579FE" w:rsidRDefault="009579FE">
            <w:r>
              <w:t>User Acceptance Criteria Testing</w:t>
            </w:r>
          </w:p>
        </w:tc>
        <w:tc>
          <w:tcPr>
            <w:tcW w:w="567" w:type="dxa"/>
            <w:hideMark/>
          </w:tcPr>
          <w:p w14:paraId="1E406D7D" w14:textId="77777777" w:rsidR="009579FE" w:rsidRPr="009579FE" w:rsidRDefault="009579FE" w:rsidP="009579FE">
            <w:r>
              <w:t>C</w:t>
            </w:r>
          </w:p>
        </w:tc>
        <w:tc>
          <w:tcPr>
            <w:tcW w:w="708" w:type="dxa"/>
            <w:hideMark/>
          </w:tcPr>
          <w:p w14:paraId="28B50C75" w14:textId="77777777" w:rsidR="009579FE" w:rsidRPr="009579FE" w:rsidRDefault="009579FE" w:rsidP="009579FE">
            <w:r>
              <w:t>A</w:t>
            </w:r>
          </w:p>
        </w:tc>
        <w:tc>
          <w:tcPr>
            <w:tcW w:w="567" w:type="dxa"/>
            <w:hideMark/>
          </w:tcPr>
          <w:p w14:paraId="44ABB93F" w14:textId="77777777" w:rsidR="009579FE" w:rsidRPr="009579FE" w:rsidRDefault="009579FE" w:rsidP="009579FE">
            <w:r>
              <w:t>R</w:t>
            </w:r>
          </w:p>
        </w:tc>
      </w:tr>
      <w:tr w:rsidR="006D695C" w:rsidRPr="009579FE" w14:paraId="37050CB0" w14:textId="77777777" w:rsidTr="00BB4D1A">
        <w:trPr>
          <w:trHeight w:val="288"/>
        </w:trPr>
        <w:tc>
          <w:tcPr>
            <w:tcW w:w="567" w:type="dxa"/>
            <w:hideMark/>
          </w:tcPr>
          <w:p w14:paraId="7D27D766" w14:textId="77777777" w:rsidR="009579FE" w:rsidRPr="009579FE" w:rsidRDefault="009579FE" w:rsidP="009579FE">
            <w:r>
              <w:t>26</w:t>
            </w:r>
          </w:p>
        </w:tc>
        <w:tc>
          <w:tcPr>
            <w:tcW w:w="1418" w:type="dxa"/>
            <w:hideMark/>
          </w:tcPr>
          <w:p w14:paraId="7C7F6587" w14:textId="77777777" w:rsidR="009579FE" w:rsidRPr="009579FE" w:rsidRDefault="009579FE">
            <w:r>
              <w:t>Testing</w:t>
            </w:r>
          </w:p>
        </w:tc>
        <w:tc>
          <w:tcPr>
            <w:tcW w:w="1559" w:type="dxa"/>
            <w:hideMark/>
          </w:tcPr>
          <w:p w14:paraId="3E66E773" w14:textId="77777777" w:rsidR="009579FE" w:rsidRPr="009579FE" w:rsidRDefault="009579FE">
            <w:r>
              <w:t>Documentation</w:t>
            </w:r>
          </w:p>
        </w:tc>
        <w:tc>
          <w:tcPr>
            <w:tcW w:w="4962" w:type="dxa"/>
            <w:hideMark/>
          </w:tcPr>
          <w:p w14:paraId="0CCA06EA" w14:textId="77777777" w:rsidR="009579FE" w:rsidRPr="009579FE" w:rsidRDefault="009579FE">
            <w:r>
              <w:t>UAT test plan</w:t>
            </w:r>
          </w:p>
        </w:tc>
        <w:tc>
          <w:tcPr>
            <w:tcW w:w="567" w:type="dxa"/>
            <w:hideMark/>
          </w:tcPr>
          <w:p w14:paraId="3D77F435" w14:textId="77777777" w:rsidR="009579FE" w:rsidRPr="009579FE" w:rsidRDefault="009579FE" w:rsidP="009579FE">
            <w:r>
              <w:t>R</w:t>
            </w:r>
          </w:p>
        </w:tc>
        <w:tc>
          <w:tcPr>
            <w:tcW w:w="708" w:type="dxa"/>
            <w:hideMark/>
          </w:tcPr>
          <w:p w14:paraId="3DE06DBF" w14:textId="77777777" w:rsidR="009579FE" w:rsidRPr="009579FE" w:rsidRDefault="009579FE" w:rsidP="009579FE">
            <w:r>
              <w:t>A</w:t>
            </w:r>
          </w:p>
        </w:tc>
        <w:tc>
          <w:tcPr>
            <w:tcW w:w="567" w:type="dxa"/>
            <w:hideMark/>
          </w:tcPr>
          <w:p w14:paraId="65DEFFB7" w14:textId="77777777" w:rsidR="009579FE" w:rsidRPr="009579FE" w:rsidRDefault="009579FE" w:rsidP="009579FE">
            <w:r>
              <w:t>C</w:t>
            </w:r>
          </w:p>
        </w:tc>
      </w:tr>
      <w:tr w:rsidR="009579FE" w:rsidRPr="009579FE" w14:paraId="2714B1C6"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C4836B" w14:textId="77777777" w:rsidR="009579FE" w:rsidRPr="009579FE" w:rsidRDefault="009579FE" w:rsidP="009579FE">
            <w:r>
              <w:t>27</w:t>
            </w:r>
          </w:p>
        </w:tc>
        <w:tc>
          <w:tcPr>
            <w:tcW w:w="1418" w:type="dxa"/>
            <w:hideMark/>
          </w:tcPr>
          <w:p w14:paraId="28F284A7" w14:textId="77777777" w:rsidR="009579FE" w:rsidRPr="009579FE" w:rsidRDefault="009579FE">
            <w:r>
              <w:t>Testing</w:t>
            </w:r>
          </w:p>
        </w:tc>
        <w:tc>
          <w:tcPr>
            <w:tcW w:w="1559" w:type="dxa"/>
            <w:hideMark/>
          </w:tcPr>
          <w:p w14:paraId="7AD7B9E7" w14:textId="77777777" w:rsidR="009579FE" w:rsidRPr="009579FE" w:rsidRDefault="009579FE">
            <w:r>
              <w:t>Documentation</w:t>
            </w:r>
          </w:p>
        </w:tc>
        <w:tc>
          <w:tcPr>
            <w:tcW w:w="4962" w:type="dxa"/>
            <w:hideMark/>
          </w:tcPr>
          <w:p w14:paraId="4103DECF" w14:textId="77777777" w:rsidR="009579FE" w:rsidRPr="009579FE" w:rsidRDefault="009579FE">
            <w:r>
              <w:t>UAT Sign off</w:t>
            </w:r>
          </w:p>
        </w:tc>
        <w:tc>
          <w:tcPr>
            <w:tcW w:w="567" w:type="dxa"/>
            <w:hideMark/>
          </w:tcPr>
          <w:p w14:paraId="4C8789D5" w14:textId="77777777" w:rsidR="009579FE" w:rsidRPr="009579FE" w:rsidRDefault="009579FE" w:rsidP="009579FE">
            <w:r>
              <w:t>C</w:t>
            </w:r>
          </w:p>
        </w:tc>
        <w:tc>
          <w:tcPr>
            <w:tcW w:w="708" w:type="dxa"/>
            <w:hideMark/>
          </w:tcPr>
          <w:p w14:paraId="06BF9A08" w14:textId="77777777" w:rsidR="009579FE" w:rsidRPr="009579FE" w:rsidRDefault="009579FE" w:rsidP="009579FE">
            <w:r>
              <w:t>A</w:t>
            </w:r>
          </w:p>
        </w:tc>
        <w:tc>
          <w:tcPr>
            <w:tcW w:w="567" w:type="dxa"/>
            <w:hideMark/>
          </w:tcPr>
          <w:p w14:paraId="7F84DCB9" w14:textId="77777777" w:rsidR="009579FE" w:rsidRPr="009579FE" w:rsidRDefault="009579FE" w:rsidP="009579FE">
            <w:r>
              <w:t>R</w:t>
            </w:r>
          </w:p>
        </w:tc>
      </w:tr>
      <w:tr w:rsidR="006D695C" w:rsidRPr="009579FE" w14:paraId="59FE3FD7" w14:textId="77777777" w:rsidTr="00BB4D1A">
        <w:trPr>
          <w:trHeight w:val="288"/>
        </w:trPr>
        <w:tc>
          <w:tcPr>
            <w:tcW w:w="567" w:type="dxa"/>
            <w:hideMark/>
          </w:tcPr>
          <w:p w14:paraId="5FF4C97A" w14:textId="77777777" w:rsidR="009579FE" w:rsidRPr="009579FE" w:rsidRDefault="009579FE" w:rsidP="009579FE">
            <w:r>
              <w:t>28</w:t>
            </w:r>
          </w:p>
        </w:tc>
        <w:tc>
          <w:tcPr>
            <w:tcW w:w="1418" w:type="dxa"/>
            <w:hideMark/>
          </w:tcPr>
          <w:p w14:paraId="4CE23146" w14:textId="77777777" w:rsidR="009579FE" w:rsidRPr="009579FE" w:rsidRDefault="009579FE">
            <w:r>
              <w:t>Commissioning</w:t>
            </w:r>
          </w:p>
        </w:tc>
        <w:tc>
          <w:tcPr>
            <w:tcW w:w="1559" w:type="dxa"/>
            <w:hideMark/>
          </w:tcPr>
          <w:p w14:paraId="1C89301C" w14:textId="77777777" w:rsidR="009579FE" w:rsidRPr="009579FE" w:rsidRDefault="009579FE">
            <w:r>
              <w:t>Application</w:t>
            </w:r>
          </w:p>
        </w:tc>
        <w:tc>
          <w:tcPr>
            <w:tcW w:w="4962" w:type="dxa"/>
            <w:hideMark/>
          </w:tcPr>
          <w:p w14:paraId="5607684E" w14:textId="77777777" w:rsidR="009579FE" w:rsidRPr="009579FE" w:rsidRDefault="009579FE">
            <w:r>
              <w:t>MES Products installation.</w:t>
            </w:r>
          </w:p>
        </w:tc>
        <w:tc>
          <w:tcPr>
            <w:tcW w:w="567" w:type="dxa"/>
            <w:hideMark/>
          </w:tcPr>
          <w:p w14:paraId="753952C5" w14:textId="77777777" w:rsidR="009579FE" w:rsidRPr="009579FE" w:rsidRDefault="009579FE" w:rsidP="009579FE">
            <w:r>
              <w:t>R</w:t>
            </w:r>
          </w:p>
        </w:tc>
        <w:tc>
          <w:tcPr>
            <w:tcW w:w="708" w:type="dxa"/>
            <w:hideMark/>
          </w:tcPr>
          <w:p w14:paraId="332958FC" w14:textId="77777777" w:rsidR="009579FE" w:rsidRPr="009579FE" w:rsidRDefault="009579FE" w:rsidP="009579FE">
            <w:r>
              <w:t>A</w:t>
            </w:r>
          </w:p>
        </w:tc>
        <w:tc>
          <w:tcPr>
            <w:tcW w:w="567" w:type="dxa"/>
            <w:hideMark/>
          </w:tcPr>
          <w:p w14:paraId="54479A7B" w14:textId="77777777" w:rsidR="009579FE" w:rsidRPr="009579FE" w:rsidRDefault="009579FE" w:rsidP="009579FE">
            <w:r>
              <w:t>I</w:t>
            </w:r>
          </w:p>
        </w:tc>
      </w:tr>
      <w:tr w:rsidR="009579FE" w:rsidRPr="009579FE" w14:paraId="5CA85E5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E40F2C" w14:textId="77777777" w:rsidR="009579FE" w:rsidRPr="009579FE" w:rsidRDefault="009579FE" w:rsidP="009579FE">
            <w:r>
              <w:t>29</w:t>
            </w:r>
          </w:p>
        </w:tc>
        <w:tc>
          <w:tcPr>
            <w:tcW w:w="1418" w:type="dxa"/>
            <w:hideMark/>
          </w:tcPr>
          <w:p w14:paraId="0D26CC53" w14:textId="77777777" w:rsidR="009579FE" w:rsidRPr="009579FE" w:rsidRDefault="009579FE">
            <w:r>
              <w:t>Commissioning</w:t>
            </w:r>
          </w:p>
        </w:tc>
        <w:tc>
          <w:tcPr>
            <w:tcW w:w="1559" w:type="dxa"/>
            <w:hideMark/>
          </w:tcPr>
          <w:p w14:paraId="24794E9E" w14:textId="77777777" w:rsidR="009579FE" w:rsidRPr="009579FE" w:rsidRDefault="009579FE">
            <w:r>
              <w:t>Infrastructure</w:t>
            </w:r>
          </w:p>
        </w:tc>
        <w:tc>
          <w:tcPr>
            <w:tcW w:w="4962" w:type="dxa"/>
            <w:hideMark/>
          </w:tcPr>
          <w:p w14:paraId="5CC9BB4B" w14:textId="77777777" w:rsidR="009579FE" w:rsidRPr="009579FE" w:rsidRDefault="009579FE">
            <w:r>
              <w:t>VM, Database and other 3rd party application installation.</w:t>
            </w:r>
          </w:p>
        </w:tc>
        <w:tc>
          <w:tcPr>
            <w:tcW w:w="567" w:type="dxa"/>
            <w:hideMark/>
          </w:tcPr>
          <w:p w14:paraId="4223196B" w14:textId="77777777" w:rsidR="009579FE" w:rsidRPr="009579FE" w:rsidRDefault="009579FE" w:rsidP="009579FE">
            <w:r>
              <w:t>C</w:t>
            </w:r>
          </w:p>
        </w:tc>
        <w:tc>
          <w:tcPr>
            <w:tcW w:w="708" w:type="dxa"/>
            <w:hideMark/>
          </w:tcPr>
          <w:p w14:paraId="5792EA4C" w14:textId="77777777" w:rsidR="009579FE" w:rsidRPr="009579FE" w:rsidRDefault="009579FE" w:rsidP="009579FE">
            <w:r>
              <w:t>C</w:t>
            </w:r>
          </w:p>
        </w:tc>
        <w:tc>
          <w:tcPr>
            <w:tcW w:w="567" w:type="dxa"/>
            <w:hideMark/>
          </w:tcPr>
          <w:p w14:paraId="3A3349F0" w14:textId="77777777" w:rsidR="009579FE" w:rsidRPr="009579FE" w:rsidRDefault="009579FE" w:rsidP="009579FE">
            <w:r>
              <w:t>R</w:t>
            </w:r>
          </w:p>
        </w:tc>
      </w:tr>
      <w:tr w:rsidR="006D695C" w:rsidRPr="009579FE" w14:paraId="07719152" w14:textId="77777777" w:rsidTr="00BB4D1A">
        <w:trPr>
          <w:trHeight w:val="288"/>
        </w:trPr>
        <w:tc>
          <w:tcPr>
            <w:tcW w:w="567" w:type="dxa"/>
            <w:hideMark/>
          </w:tcPr>
          <w:p w14:paraId="42382DDC" w14:textId="77777777" w:rsidR="009579FE" w:rsidRPr="009579FE" w:rsidRDefault="009579FE" w:rsidP="009579FE">
            <w:r>
              <w:t>30</w:t>
            </w:r>
          </w:p>
        </w:tc>
        <w:tc>
          <w:tcPr>
            <w:tcW w:w="1418" w:type="dxa"/>
            <w:hideMark/>
          </w:tcPr>
          <w:p w14:paraId="00442D3D" w14:textId="77777777" w:rsidR="009579FE" w:rsidRPr="009579FE" w:rsidRDefault="009579FE">
            <w:r>
              <w:t>Commissioning</w:t>
            </w:r>
          </w:p>
        </w:tc>
        <w:tc>
          <w:tcPr>
            <w:tcW w:w="1559" w:type="dxa"/>
            <w:hideMark/>
          </w:tcPr>
          <w:p w14:paraId="5288283E" w14:textId="77777777" w:rsidR="009579FE" w:rsidRPr="009579FE" w:rsidRDefault="009579FE">
            <w:r>
              <w:t>Infrastructure</w:t>
            </w:r>
          </w:p>
        </w:tc>
        <w:tc>
          <w:tcPr>
            <w:tcW w:w="4962" w:type="dxa"/>
            <w:hideMark/>
          </w:tcPr>
          <w:p w14:paraId="4C7CBD5F" w14:textId="0D899DAA" w:rsidR="009579FE" w:rsidRPr="009579FE" w:rsidRDefault="009579FE">
            <w:r>
              <w:t xml:space="preserve">Server mounting, Storage configuration, OS, Antivirus, Network Readiness in Datacentre.</w:t>
            </w:r>
          </w:p>
        </w:tc>
        <w:tc>
          <w:tcPr>
            <w:tcW w:w="567" w:type="dxa"/>
            <w:hideMark/>
          </w:tcPr>
          <w:p w14:paraId="6879CE7C" w14:textId="77777777" w:rsidR="009579FE" w:rsidRPr="009579FE" w:rsidRDefault="009579FE" w:rsidP="009579FE">
            <w:r>
              <w:t>C</w:t>
            </w:r>
          </w:p>
        </w:tc>
        <w:tc>
          <w:tcPr>
            <w:tcW w:w="708" w:type="dxa"/>
            <w:hideMark/>
          </w:tcPr>
          <w:p w14:paraId="23F3573F" w14:textId="77777777" w:rsidR="009579FE" w:rsidRPr="009579FE" w:rsidRDefault="009579FE" w:rsidP="009579FE">
            <w:r>
              <w:t>C</w:t>
            </w:r>
          </w:p>
        </w:tc>
        <w:tc>
          <w:tcPr>
            <w:tcW w:w="567" w:type="dxa"/>
            <w:hideMark/>
          </w:tcPr>
          <w:p w14:paraId="4966CA74" w14:textId="77777777" w:rsidR="009579FE" w:rsidRPr="009579FE" w:rsidRDefault="009579FE" w:rsidP="009579FE">
            <w:r>
              <w:t>R</w:t>
            </w:r>
          </w:p>
        </w:tc>
      </w:tr>
      <w:tr w:rsidR="009579FE" w:rsidRPr="009579FE" w14:paraId="35BA3EF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AE0ADB7" w14:textId="77777777" w:rsidR="009579FE" w:rsidRPr="009579FE" w:rsidRDefault="009579FE" w:rsidP="009579FE">
            <w:r>
              <w:lastRenderedPageBreak/>
              <w:t>31</w:t>
            </w:r>
          </w:p>
        </w:tc>
        <w:tc>
          <w:tcPr>
            <w:tcW w:w="1418" w:type="dxa"/>
            <w:hideMark/>
          </w:tcPr>
          <w:p w14:paraId="0874FE6E" w14:textId="77777777" w:rsidR="009579FE" w:rsidRPr="009579FE" w:rsidRDefault="009579FE">
            <w:r>
              <w:t>Commissioning</w:t>
            </w:r>
          </w:p>
        </w:tc>
        <w:tc>
          <w:tcPr>
            <w:tcW w:w="1559" w:type="dxa"/>
            <w:hideMark/>
          </w:tcPr>
          <w:p w14:paraId="0B51773D" w14:textId="77777777" w:rsidR="009579FE" w:rsidRPr="009579FE" w:rsidRDefault="009579FE">
            <w:r>
              <w:t>Infrastructure</w:t>
            </w:r>
          </w:p>
        </w:tc>
        <w:tc>
          <w:tcPr>
            <w:tcW w:w="4962" w:type="dxa"/>
            <w:hideMark/>
          </w:tcPr>
          <w:p w14:paraId="4F581841" w14:textId="77777777" w:rsidR="009579FE" w:rsidRPr="009579FE" w:rsidRDefault="009579FE">
            <w:r>
              <w:t>Backup Software if any</w:t>
            </w:r>
          </w:p>
        </w:tc>
        <w:tc>
          <w:tcPr>
            <w:tcW w:w="567" w:type="dxa"/>
            <w:hideMark/>
          </w:tcPr>
          <w:p w14:paraId="01A75F31" w14:textId="77777777" w:rsidR="009579FE" w:rsidRPr="009579FE" w:rsidRDefault="009579FE" w:rsidP="009579FE">
            <w:r>
              <w:t>C</w:t>
            </w:r>
          </w:p>
        </w:tc>
        <w:tc>
          <w:tcPr>
            <w:tcW w:w="708" w:type="dxa"/>
            <w:hideMark/>
          </w:tcPr>
          <w:p w14:paraId="0CFB8BA8" w14:textId="77777777" w:rsidR="009579FE" w:rsidRPr="009579FE" w:rsidRDefault="009579FE" w:rsidP="009579FE">
            <w:r>
              <w:t>C</w:t>
            </w:r>
          </w:p>
        </w:tc>
        <w:tc>
          <w:tcPr>
            <w:tcW w:w="567" w:type="dxa"/>
            <w:hideMark/>
          </w:tcPr>
          <w:p w14:paraId="29296FFE" w14:textId="77777777" w:rsidR="009579FE" w:rsidRPr="009579FE" w:rsidRDefault="009579FE" w:rsidP="009579FE">
            <w:r>
              <w:t>R</w:t>
            </w:r>
          </w:p>
        </w:tc>
      </w:tr>
      <w:tr w:rsidR="006D695C" w:rsidRPr="009579FE" w14:paraId="3044C987" w14:textId="77777777" w:rsidTr="00BB4D1A">
        <w:trPr>
          <w:trHeight w:val="288"/>
        </w:trPr>
        <w:tc>
          <w:tcPr>
            <w:tcW w:w="567" w:type="dxa"/>
            <w:hideMark/>
          </w:tcPr>
          <w:p w14:paraId="450DC00A" w14:textId="77777777" w:rsidR="009579FE" w:rsidRPr="009579FE" w:rsidRDefault="009579FE" w:rsidP="009579FE">
            <w:r>
              <w:t>32</w:t>
            </w:r>
          </w:p>
        </w:tc>
        <w:tc>
          <w:tcPr>
            <w:tcW w:w="1418" w:type="dxa"/>
            <w:hideMark/>
          </w:tcPr>
          <w:p w14:paraId="3B8D1401" w14:textId="77777777" w:rsidR="009579FE" w:rsidRPr="009579FE" w:rsidRDefault="009579FE">
            <w:r>
              <w:t>Commissioning</w:t>
            </w:r>
          </w:p>
        </w:tc>
        <w:tc>
          <w:tcPr>
            <w:tcW w:w="1559" w:type="dxa"/>
            <w:hideMark/>
          </w:tcPr>
          <w:p w14:paraId="2E453212" w14:textId="77777777" w:rsidR="009579FE" w:rsidRPr="009579FE" w:rsidRDefault="009579FE">
            <w:r>
              <w:t>Documentation</w:t>
            </w:r>
          </w:p>
        </w:tc>
        <w:tc>
          <w:tcPr>
            <w:tcW w:w="4962" w:type="dxa"/>
            <w:hideMark/>
          </w:tcPr>
          <w:p w14:paraId="2F9EAFDC" w14:textId="77777777" w:rsidR="009579FE" w:rsidRPr="009579FE" w:rsidRDefault="009579FE">
            <w:r>
              <w:t xml:space="preserve">SOP and user manual </w:t>
            </w:r>
          </w:p>
        </w:tc>
        <w:tc>
          <w:tcPr>
            <w:tcW w:w="567" w:type="dxa"/>
            <w:hideMark/>
          </w:tcPr>
          <w:p w14:paraId="75CD6429" w14:textId="77777777" w:rsidR="009579FE" w:rsidRPr="009579FE" w:rsidRDefault="009579FE" w:rsidP="009579FE">
            <w:r>
              <w:t>R</w:t>
            </w:r>
          </w:p>
        </w:tc>
        <w:tc>
          <w:tcPr>
            <w:tcW w:w="708" w:type="dxa"/>
            <w:hideMark/>
          </w:tcPr>
          <w:p w14:paraId="63885F8B" w14:textId="77777777" w:rsidR="009579FE" w:rsidRPr="009579FE" w:rsidRDefault="009579FE" w:rsidP="009579FE">
            <w:r>
              <w:t>C</w:t>
            </w:r>
          </w:p>
        </w:tc>
        <w:tc>
          <w:tcPr>
            <w:tcW w:w="567" w:type="dxa"/>
            <w:hideMark/>
          </w:tcPr>
          <w:p w14:paraId="01C65202" w14:textId="77777777" w:rsidR="009579FE" w:rsidRPr="009579FE" w:rsidRDefault="009579FE" w:rsidP="009579FE">
            <w:r>
              <w:t>I</w:t>
            </w:r>
          </w:p>
        </w:tc>
      </w:tr>
      <w:tr w:rsidR="009579FE" w:rsidRPr="009579FE" w14:paraId="2A9C2A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9F41FBA" w14:textId="77777777" w:rsidR="009579FE" w:rsidRPr="009579FE" w:rsidRDefault="009579FE" w:rsidP="009579FE">
            <w:r>
              <w:t>33</w:t>
            </w:r>
          </w:p>
        </w:tc>
        <w:tc>
          <w:tcPr>
            <w:tcW w:w="1418" w:type="dxa"/>
            <w:hideMark/>
          </w:tcPr>
          <w:p w14:paraId="057211B1" w14:textId="77777777" w:rsidR="009579FE" w:rsidRPr="009579FE" w:rsidRDefault="009579FE">
            <w:r>
              <w:t>Commissioning</w:t>
            </w:r>
          </w:p>
        </w:tc>
        <w:tc>
          <w:tcPr>
            <w:tcW w:w="1559" w:type="dxa"/>
            <w:hideMark/>
          </w:tcPr>
          <w:p w14:paraId="041D7518" w14:textId="77777777" w:rsidR="009579FE" w:rsidRPr="009579FE" w:rsidRDefault="009579FE">
            <w:r>
              <w:t>Infrastructure</w:t>
            </w:r>
          </w:p>
        </w:tc>
        <w:tc>
          <w:tcPr>
            <w:tcW w:w="4962" w:type="dxa"/>
            <w:hideMark/>
          </w:tcPr>
          <w:p w14:paraId="7921B943" w14:textId="77777777" w:rsidR="009579FE" w:rsidRPr="009579FE" w:rsidRDefault="009579FE">
            <w:r>
              <w:t>Infrastructure, Database, Backup monitoring tools installation.</w:t>
            </w:r>
          </w:p>
        </w:tc>
        <w:tc>
          <w:tcPr>
            <w:tcW w:w="567" w:type="dxa"/>
            <w:hideMark/>
          </w:tcPr>
          <w:p w14:paraId="1DCD2B3D" w14:textId="77777777" w:rsidR="009579FE" w:rsidRPr="009579FE" w:rsidRDefault="009579FE" w:rsidP="009579FE">
            <w:r>
              <w:t>I</w:t>
            </w:r>
          </w:p>
        </w:tc>
        <w:tc>
          <w:tcPr>
            <w:tcW w:w="708" w:type="dxa"/>
            <w:hideMark/>
          </w:tcPr>
          <w:p w14:paraId="63008C37" w14:textId="77777777" w:rsidR="009579FE" w:rsidRPr="009579FE" w:rsidRDefault="009579FE" w:rsidP="009579FE">
            <w:r>
              <w:t>C</w:t>
            </w:r>
          </w:p>
        </w:tc>
        <w:tc>
          <w:tcPr>
            <w:tcW w:w="567" w:type="dxa"/>
            <w:hideMark/>
          </w:tcPr>
          <w:p w14:paraId="270FF7A5" w14:textId="77777777" w:rsidR="009579FE" w:rsidRPr="009579FE" w:rsidRDefault="009579FE" w:rsidP="009579FE">
            <w:r>
              <w:t>R</w:t>
            </w:r>
          </w:p>
        </w:tc>
      </w:tr>
      <w:tr w:rsidR="006D695C" w:rsidRPr="009579FE" w14:paraId="77FFAE67" w14:textId="77777777" w:rsidTr="00BB4D1A">
        <w:trPr>
          <w:trHeight w:val="528"/>
        </w:trPr>
        <w:tc>
          <w:tcPr>
            <w:tcW w:w="567" w:type="dxa"/>
            <w:hideMark/>
          </w:tcPr>
          <w:p w14:paraId="44121F2E" w14:textId="77777777" w:rsidR="009579FE" w:rsidRPr="009579FE" w:rsidRDefault="009579FE" w:rsidP="009579FE">
            <w:r>
              <w:t>34</w:t>
            </w:r>
          </w:p>
        </w:tc>
        <w:tc>
          <w:tcPr>
            <w:tcW w:w="1418" w:type="dxa"/>
            <w:hideMark/>
          </w:tcPr>
          <w:p w14:paraId="0643090C" w14:textId="2763E388" w:rsidR="009579FE" w:rsidRPr="009579FE" w:rsidRDefault="009579FE">
            <w:r>
              <w:t xml:space="preserve">Hyper Care</w:t>
            </w:r>
          </w:p>
        </w:tc>
        <w:tc>
          <w:tcPr>
            <w:tcW w:w="1559" w:type="dxa"/>
            <w:hideMark/>
          </w:tcPr>
          <w:p w14:paraId="54BEC2F6" w14:textId="77777777" w:rsidR="009579FE" w:rsidRPr="009579FE" w:rsidRDefault="009579FE">
            <w:r>
              <w:t>Infrastructure</w:t>
            </w:r>
          </w:p>
        </w:tc>
        <w:tc>
          <w:tcPr>
            <w:tcW w:w="4962" w:type="dxa"/>
            <w:hideMark/>
          </w:tcPr>
          <w:p w14:paraId="354A3AA6" w14:textId="77777777" w:rsidR="009579FE" w:rsidRPr="009579FE" w:rsidRDefault="009579FE">
            <w:r>
              <w:t>VM/Server Monitoring - Manually monitor the availability and performance of the Virtual Machines using OEM provided management tools at periodic intervals.</w:t>
            </w:r>
          </w:p>
        </w:tc>
        <w:tc>
          <w:tcPr>
            <w:tcW w:w="567" w:type="dxa"/>
            <w:hideMark/>
          </w:tcPr>
          <w:p w14:paraId="7BB8BFA1" w14:textId="77777777" w:rsidR="009579FE" w:rsidRPr="009579FE" w:rsidRDefault="009579FE" w:rsidP="009579FE">
            <w:r>
              <w:t>I</w:t>
            </w:r>
          </w:p>
        </w:tc>
        <w:tc>
          <w:tcPr>
            <w:tcW w:w="708" w:type="dxa"/>
            <w:hideMark/>
          </w:tcPr>
          <w:p w14:paraId="799C6EB5" w14:textId="77777777" w:rsidR="009579FE" w:rsidRPr="009579FE" w:rsidRDefault="009579FE" w:rsidP="009579FE">
            <w:r>
              <w:t>C</w:t>
            </w:r>
          </w:p>
        </w:tc>
        <w:tc>
          <w:tcPr>
            <w:tcW w:w="567" w:type="dxa"/>
            <w:hideMark/>
          </w:tcPr>
          <w:p w14:paraId="01501343" w14:textId="77777777" w:rsidR="009579FE" w:rsidRPr="009579FE" w:rsidRDefault="009579FE" w:rsidP="009579FE">
            <w:r>
              <w:t>R</w:t>
            </w:r>
          </w:p>
        </w:tc>
      </w:tr>
      <w:tr w:rsidR="009579FE" w:rsidRPr="009579FE" w14:paraId="7ABDD061" w14:textId="77777777" w:rsidTr="00BB4D1A">
        <w:trPr>
          <w:cnfStyle w:val="000000100000" w:firstRow="0" w:lastRow="0" w:firstColumn="0" w:lastColumn="0" w:oddVBand="0" w:evenVBand="0" w:oddHBand="1" w:evenHBand="0" w:firstRowFirstColumn="0" w:firstRowLastColumn="0" w:lastRowFirstColumn="0" w:lastRowLastColumn="0"/>
          <w:trHeight w:val="576"/>
        </w:trPr>
        <w:tc>
          <w:tcPr>
            <w:tcW w:w="567" w:type="dxa"/>
            <w:hideMark/>
          </w:tcPr>
          <w:p w14:paraId="26D2A70C" w14:textId="77777777" w:rsidR="009579FE" w:rsidRPr="009579FE" w:rsidRDefault="009579FE" w:rsidP="009579FE">
            <w:r>
              <w:t>35</w:t>
            </w:r>
          </w:p>
        </w:tc>
        <w:tc>
          <w:tcPr>
            <w:tcW w:w="1418" w:type="dxa"/>
            <w:hideMark/>
          </w:tcPr>
          <w:p w14:paraId="7A5F3F83" w14:textId="3E1C9A1E" w:rsidR="009579FE" w:rsidRPr="009579FE" w:rsidRDefault="009579FE">
            <w:r>
              <w:t xml:space="preserve">Hyper Care</w:t>
            </w:r>
          </w:p>
        </w:tc>
        <w:tc>
          <w:tcPr>
            <w:tcW w:w="1559" w:type="dxa"/>
            <w:hideMark/>
          </w:tcPr>
          <w:p w14:paraId="331481B9" w14:textId="77777777" w:rsidR="009579FE" w:rsidRPr="009579FE" w:rsidRDefault="009579FE">
            <w:r>
              <w:t>Application</w:t>
            </w:r>
          </w:p>
        </w:tc>
        <w:tc>
          <w:tcPr>
            <w:tcW w:w="4962" w:type="dxa"/>
            <w:hideMark/>
          </w:tcPr>
          <w:p w14:paraId="34C156DF" w14:textId="77777777" w:rsidR="009579FE" w:rsidRPr="009579FE" w:rsidRDefault="009579FE">
            <w:r>
              <w:t>DB Monitoring - Manually monitor the availability of the databases using OEM provided management tools at periodic intervals</w:t>
            </w:r>
          </w:p>
        </w:tc>
        <w:tc>
          <w:tcPr>
            <w:tcW w:w="567" w:type="dxa"/>
            <w:hideMark/>
          </w:tcPr>
          <w:p w14:paraId="782E797B" w14:textId="77777777" w:rsidR="009579FE" w:rsidRPr="009579FE" w:rsidRDefault="009579FE" w:rsidP="009579FE">
            <w:r>
              <w:t>R</w:t>
            </w:r>
          </w:p>
        </w:tc>
        <w:tc>
          <w:tcPr>
            <w:tcW w:w="708" w:type="dxa"/>
            <w:hideMark/>
          </w:tcPr>
          <w:p w14:paraId="29F76709" w14:textId="77777777" w:rsidR="009579FE" w:rsidRPr="009579FE" w:rsidRDefault="009579FE" w:rsidP="009579FE">
            <w:r>
              <w:t>A</w:t>
            </w:r>
          </w:p>
        </w:tc>
        <w:tc>
          <w:tcPr>
            <w:tcW w:w="567" w:type="dxa"/>
            <w:hideMark/>
          </w:tcPr>
          <w:p w14:paraId="133887C8" w14:textId="77777777" w:rsidR="009579FE" w:rsidRPr="009579FE" w:rsidRDefault="009579FE" w:rsidP="009579FE">
            <w:r>
              <w:t>I</w:t>
            </w:r>
          </w:p>
        </w:tc>
      </w:tr>
      <w:tr w:rsidR="006D695C" w:rsidRPr="009579FE" w14:paraId="0810E2D5" w14:textId="77777777" w:rsidTr="00BB4D1A">
        <w:trPr>
          <w:trHeight w:val="468"/>
        </w:trPr>
        <w:tc>
          <w:tcPr>
            <w:tcW w:w="567" w:type="dxa"/>
            <w:hideMark/>
          </w:tcPr>
          <w:p w14:paraId="5EF01970" w14:textId="77777777" w:rsidR="009579FE" w:rsidRPr="009579FE" w:rsidRDefault="009579FE" w:rsidP="009579FE">
            <w:r>
              <w:t>36</w:t>
            </w:r>
          </w:p>
        </w:tc>
        <w:tc>
          <w:tcPr>
            <w:tcW w:w="1418" w:type="dxa"/>
            <w:hideMark/>
          </w:tcPr>
          <w:p w14:paraId="3C0CD5CC" w14:textId="6A515633" w:rsidR="009579FE" w:rsidRPr="009579FE" w:rsidRDefault="009579FE">
            <w:r>
              <w:t xml:space="preserve">Hyper Care</w:t>
            </w:r>
          </w:p>
        </w:tc>
        <w:tc>
          <w:tcPr>
            <w:tcW w:w="1559" w:type="dxa"/>
            <w:hideMark/>
          </w:tcPr>
          <w:p w14:paraId="5372D377" w14:textId="77777777" w:rsidR="009579FE" w:rsidRPr="009579FE" w:rsidRDefault="009579FE">
            <w:r>
              <w:t>Infrastructure</w:t>
            </w:r>
          </w:p>
        </w:tc>
        <w:tc>
          <w:tcPr>
            <w:tcW w:w="4962" w:type="dxa"/>
            <w:hideMark/>
          </w:tcPr>
          <w:p w14:paraId="77276CB2" w14:textId="77777777" w:rsidR="009579FE" w:rsidRPr="009579FE" w:rsidRDefault="009579FE">
            <w:r>
              <w:t>Backup Monitoring - Monitor the failed backup jobs Backup software console at periodic intervals</w:t>
            </w:r>
          </w:p>
        </w:tc>
        <w:tc>
          <w:tcPr>
            <w:tcW w:w="567" w:type="dxa"/>
            <w:hideMark/>
          </w:tcPr>
          <w:p w14:paraId="3E81DB28" w14:textId="77777777" w:rsidR="009579FE" w:rsidRPr="009579FE" w:rsidRDefault="009579FE" w:rsidP="009579FE">
            <w:r>
              <w:t>I</w:t>
            </w:r>
          </w:p>
        </w:tc>
        <w:tc>
          <w:tcPr>
            <w:tcW w:w="708" w:type="dxa"/>
            <w:hideMark/>
          </w:tcPr>
          <w:p w14:paraId="16C155FD" w14:textId="77777777" w:rsidR="009579FE" w:rsidRPr="009579FE" w:rsidRDefault="009579FE" w:rsidP="009579FE">
            <w:r>
              <w:t>C</w:t>
            </w:r>
          </w:p>
        </w:tc>
        <w:tc>
          <w:tcPr>
            <w:tcW w:w="567" w:type="dxa"/>
            <w:hideMark/>
          </w:tcPr>
          <w:p w14:paraId="120C9731" w14:textId="77777777" w:rsidR="009579FE" w:rsidRPr="009579FE" w:rsidRDefault="009579FE" w:rsidP="009579FE">
            <w:r>
              <w:t>R</w:t>
            </w:r>
          </w:p>
        </w:tc>
      </w:tr>
      <w:tr w:rsidR="009579FE" w:rsidRPr="009579FE" w14:paraId="09F5346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ADAC96B" w14:textId="77777777" w:rsidR="009579FE" w:rsidRPr="009579FE" w:rsidRDefault="009579FE" w:rsidP="009579FE">
            <w:r>
              <w:t>37</w:t>
            </w:r>
          </w:p>
        </w:tc>
        <w:tc>
          <w:tcPr>
            <w:tcW w:w="1418" w:type="dxa"/>
            <w:hideMark/>
          </w:tcPr>
          <w:p w14:paraId="066DBEA7" w14:textId="4D64D28B" w:rsidR="009579FE" w:rsidRPr="009579FE" w:rsidRDefault="009579FE">
            <w:r>
              <w:t xml:space="preserve">Hyper Care</w:t>
            </w:r>
          </w:p>
        </w:tc>
        <w:tc>
          <w:tcPr>
            <w:tcW w:w="1559" w:type="dxa"/>
            <w:hideMark/>
          </w:tcPr>
          <w:p w14:paraId="3B37C9A9" w14:textId="77777777" w:rsidR="009579FE" w:rsidRPr="009579FE" w:rsidRDefault="009579FE">
            <w:r>
              <w:t>Application</w:t>
            </w:r>
          </w:p>
        </w:tc>
        <w:tc>
          <w:tcPr>
            <w:tcW w:w="4962" w:type="dxa"/>
            <w:hideMark/>
          </w:tcPr>
          <w:p w14:paraId="66402CB0" w14:textId="77777777" w:rsidR="009579FE" w:rsidRPr="009579FE" w:rsidRDefault="009579FE">
            <w:r>
              <w:t xml:space="preserve">Application Monitoring : Monitor the availability of applications</w:t>
            </w:r>
          </w:p>
        </w:tc>
        <w:tc>
          <w:tcPr>
            <w:tcW w:w="567" w:type="dxa"/>
            <w:hideMark/>
          </w:tcPr>
          <w:p w14:paraId="46FF430A" w14:textId="77777777" w:rsidR="009579FE" w:rsidRPr="009579FE" w:rsidRDefault="009579FE" w:rsidP="009579FE">
            <w:r>
              <w:t>R</w:t>
            </w:r>
          </w:p>
        </w:tc>
        <w:tc>
          <w:tcPr>
            <w:tcW w:w="708" w:type="dxa"/>
            <w:hideMark/>
          </w:tcPr>
          <w:p w14:paraId="49BBAE13" w14:textId="77777777" w:rsidR="009579FE" w:rsidRPr="009579FE" w:rsidRDefault="009579FE" w:rsidP="009579FE">
            <w:r>
              <w:t>A</w:t>
            </w:r>
          </w:p>
        </w:tc>
        <w:tc>
          <w:tcPr>
            <w:tcW w:w="567" w:type="dxa"/>
            <w:hideMark/>
          </w:tcPr>
          <w:p w14:paraId="4011E7C5" w14:textId="77777777" w:rsidR="009579FE" w:rsidRPr="009579FE" w:rsidRDefault="009579FE" w:rsidP="009579FE">
            <w:r>
              <w:t>I</w:t>
            </w:r>
          </w:p>
        </w:tc>
      </w:tr>
      <w:tr w:rsidR="006D695C" w:rsidRPr="009579FE" w14:paraId="238E6745" w14:textId="77777777" w:rsidTr="00BB4D1A">
        <w:trPr>
          <w:trHeight w:val="540"/>
        </w:trPr>
        <w:tc>
          <w:tcPr>
            <w:tcW w:w="567" w:type="dxa"/>
            <w:hideMark/>
          </w:tcPr>
          <w:p w14:paraId="1EE72F7A" w14:textId="77777777" w:rsidR="009579FE" w:rsidRPr="009579FE" w:rsidRDefault="009579FE" w:rsidP="009579FE">
            <w:r>
              <w:t>38</w:t>
            </w:r>
          </w:p>
        </w:tc>
        <w:tc>
          <w:tcPr>
            <w:tcW w:w="1418" w:type="dxa"/>
            <w:hideMark/>
          </w:tcPr>
          <w:p w14:paraId="261524AD" w14:textId="2FEE0D8B" w:rsidR="009579FE" w:rsidRPr="009579FE" w:rsidRDefault="009579FE">
            <w:r>
              <w:t xml:space="preserve">Hyper Care</w:t>
            </w:r>
          </w:p>
        </w:tc>
        <w:tc>
          <w:tcPr>
            <w:tcW w:w="1559" w:type="dxa"/>
            <w:hideMark/>
          </w:tcPr>
          <w:p w14:paraId="142CD405" w14:textId="77777777" w:rsidR="009579FE" w:rsidRPr="009579FE" w:rsidRDefault="009579FE">
            <w:r>
              <w:t>Application</w:t>
            </w:r>
          </w:p>
        </w:tc>
        <w:tc>
          <w:tcPr>
            <w:tcW w:w="4962" w:type="dxa"/>
            <w:hideMark/>
          </w:tcPr>
          <w:p w14:paraId="16CE8F1F" w14:textId="77777777" w:rsidR="009579FE" w:rsidRPr="009579FE" w:rsidRDefault="009579FE">
            <w:r>
              <w:t>Performance Maintenance - configuration changes, clean-up environment, identify inefficient SQL queries, Perform scheduled database start-up/shutdown, Database recovery</w:t>
            </w:r>
          </w:p>
        </w:tc>
        <w:tc>
          <w:tcPr>
            <w:tcW w:w="567" w:type="dxa"/>
            <w:hideMark/>
          </w:tcPr>
          <w:p w14:paraId="0D5560CC" w14:textId="77777777" w:rsidR="009579FE" w:rsidRPr="009579FE" w:rsidRDefault="009579FE" w:rsidP="009579FE">
            <w:r>
              <w:t>R</w:t>
            </w:r>
          </w:p>
        </w:tc>
        <w:tc>
          <w:tcPr>
            <w:tcW w:w="708" w:type="dxa"/>
            <w:hideMark/>
          </w:tcPr>
          <w:p w14:paraId="1F6F1EFE" w14:textId="77777777" w:rsidR="009579FE" w:rsidRPr="009579FE" w:rsidRDefault="009579FE" w:rsidP="009579FE">
            <w:r>
              <w:t>A</w:t>
            </w:r>
          </w:p>
        </w:tc>
        <w:tc>
          <w:tcPr>
            <w:tcW w:w="567" w:type="dxa"/>
            <w:hideMark/>
          </w:tcPr>
          <w:p w14:paraId="0504C88C" w14:textId="77777777" w:rsidR="009579FE" w:rsidRPr="009579FE" w:rsidRDefault="009579FE" w:rsidP="009579FE">
            <w:r>
              <w:t>I</w:t>
            </w:r>
          </w:p>
        </w:tc>
      </w:tr>
      <w:tr w:rsidR="009579FE" w:rsidRPr="009579FE" w14:paraId="53507ED2" w14:textId="77777777" w:rsidTr="00BB4D1A">
        <w:trPr>
          <w:cnfStyle w:val="000000100000" w:firstRow="0" w:lastRow="0" w:firstColumn="0" w:lastColumn="0" w:oddVBand="0" w:evenVBand="0" w:oddHBand="1" w:evenHBand="0" w:firstRowFirstColumn="0" w:firstRowLastColumn="0" w:lastRowFirstColumn="0" w:lastRowLastColumn="0"/>
          <w:trHeight w:val="600"/>
        </w:trPr>
        <w:tc>
          <w:tcPr>
            <w:tcW w:w="567" w:type="dxa"/>
            <w:hideMark/>
          </w:tcPr>
          <w:p w14:paraId="291C95B0" w14:textId="77777777" w:rsidR="009579FE" w:rsidRPr="009579FE" w:rsidRDefault="009579FE" w:rsidP="009579FE">
            <w:r>
              <w:t>39</w:t>
            </w:r>
          </w:p>
        </w:tc>
        <w:tc>
          <w:tcPr>
            <w:tcW w:w="1418" w:type="dxa"/>
            <w:hideMark/>
          </w:tcPr>
          <w:p w14:paraId="48A74FB0" w14:textId="5A8A4850" w:rsidR="009579FE" w:rsidRPr="009579FE" w:rsidRDefault="009579FE">
            <w:r>
              <w:t xml:space="preserve">Hyper Care</w:t>
            </w:r>
          </w:p>
        </w:tc>
        <w:tc>
          <w:tcPr>
            <w:tcW w:w="1559" w:type="dxa"/>
            <w:hideMark/>
          </w:tcPr>
          <w:p w14:paraId="55A8E91B" w14:textId="77777777" w:rsidR="009579FE" w:rsidRPr="009579FE" w:rsidRDefault="009579FE">
            <w:r>
              <w:t>Application</w:t>
            </w:r>
          </w:p>
        </w:tc>
        <w:tc>
          <w:tcPr>
            <w:tcW w:w="4962" w:type="dxa"/>
            <w:hideMark/>
          </w:tcPr>
          <w:p w14:paraId="4C03864D" w14:textId="77777777" w:rsidR="009579FE" w:rsidRPr="009579FE" w:rsidRDefault="009579FE">
            <w:r>
              <w:t>DB Structural Maintenance - Table space, disk space, and temporary space management, Database object structural management, Maintain physical database layout</w:t>
            </w:r>
          </w:p>
        </w:tc>
        <w:tc>
          <w:tcPr>
            <w:tcW w:w="567" w:type="dxa"/>
            <w:hideMark/>
          </w:tcPr>
          <w:p w14:paraId="3E441B7A" w14:textId="77777777" w:rsidR="009579FE" w:rsidRPr="009579FE" w:rsidRDefault="009579FE" w:rsidP="009579FE">
            <w:r>
              <w:t>R</w:t>
            </w:r>
          </w:p>
        </w:tc>
        <w:tc>
          <w:tcPr>
            <w:tcW w:w="708" w:type="dxa"/>
            <w:hideMark/>
          </w:tcPr>
          <w:p w14:paraId="55DEF98D" w14:textId="77777777" w:rsidR="009579FE" w:rsidRPr="009579FE" w:rsidRDefault="009579FE" w:rsidP="009579FE">
            <w:r>
              <w:t>A</w:t>
            </w:r>
          </w:p>
        </w:tc>
        <w:tc>
          <w:tcPr>
            <w:tcW w:w="567" w:type="dxa"/>
            <w:hideMark/>
          </w:tcPr>
          <w:p w14:paraId="66187514" w14:textId="77777777" w:rsidR="009579FE" w:rsidRPr="009579FE" w:rsidRDefault="009579FE" w:rsidP="009579FE">
            <w:r>
              <w:t>I</w:t>
            </w:r>
          </w:p>
        </w:tc>
      </w:tr>
      <w:tr w:rsidR="006D695C" w:rsidRPr="009579FE" w14:paraId="5D3F88A3" w14:textId="77777777" w:rsidTr="00BB4D1A">
        <w:trPr>
          <w:trHeight w:val="288"/>
        </w:trPr>
        <w:tc>
          <w:tcPr>
            <w:tcW w:w="567" w:type="dxa"/>
            <w:hideMark/>
          </w:tcPr>
          <w:p w14:paraId="521E101C" w14:textId="77777777" w:rsidR="009579FE" w:rsidRPr="009579FE" w:rsidRDefault="009579FE" w:rsidP="009579FE">
            <w:r>
              <w:t>40</w:t>
            </w:r>
          </w:p>
        </w:tc>
        <w:tc>
          <w:tcPr>
            <w:tcW w:w="1418" w:type="dxa"/>
            <w:hideMark/>
          </w:tcPr>
          <w:p w14:paraId="665CE97F" w14:textId="06051575" w:rsidR="009579FE" w:rsidRPr="009579FE" w:rsidRDefault="009579FE">
            <w:r>
              <w:t xml:space="preserve">Hyper Care</w:t>
            </w:r>
          </w:p>
        </w:tc>
        <w:tc>
          <w:tcPr>
            <w:tcW w:w="1559" w:type="dxa"/>
            <w:hideMark/>
          </w:tcPr>
          <w:p w14:paraId="1576997C" w14:textId="77777777" w:rsidR="009579FE" w:rsidRPr="009579FE" w:rsidRDefault="009579FE">
            <w:r>
              <w:t>Infrastructure</w:t>
            </w:r>
          </w:p>
        </w:tc>
        <w:tc>
          <w:tcPr>
            <w:tcW w:w="4962" w:type="dxa"/>
            <w:hideMark/>
          </w:tcPr>
          <w:p w14:paraId="01EAF68E" w14:textId="77777777" w:rsidR="009579FE" w:rsidRPr="009579FE" w:rsidRDefault="009579FE">
            <w:r>
              <w:t>Network Monitoring System installation</w:t>
            </w:r>
          </w:p>
        </w:tc>
        <w:tc>
          <w:tcPr>
            <w:tcW w:w="567" w:type="dxa"/>
            <w:hideMark/>
          </w:tcPr>
          <w:p w14:paraId="2E014428" w14:textId="77777777" w:rsidR="009579FE" w:rsidRPr="009579FE" w:rsidRDefault="009579FE" w:rsidP="009579FE">
            <w:r>
              <w:t>I</w:t>
            </w:r>
          </w:p>
        </w:tc>
        <w:tc>
          <w:tcPr>
            <w:tcW w:w="708" w:type="dxa"/>
            <w:hideMark/>
          </w:tcPr>
          <w:p w14:paraId="01A09093" w14:textId="77777777" w:rsidR="009579FE" w:rsidRPr="009579FE" w:rsidRDefault="009579FE" w:rsidP="009579FE">
            <w:r>
              <w:t>C</w:t>
            </w:r>
          </w:p>
        </w:tc>
        <w:tc>
          <w:tcPr>
            <w:tcW w:w="567" w:type="dxa"/>
            <w:hideMark/>
          </w:tcPr>
          <w:p w14:paraId="07D6F9F3" w14:textId="77777777" w:rsidR="009579FE" w:rsidRPr="009579FE" w:rsidRDefault="009579FE" w:rsidP="009579FE">
            <w:r>
              <w:t>R</w:t>
            </w:r>
          </w:p>
        </w:tc>
      </w:tr>
      <w:tr w:rsidR="009579FE" w:rsidRPr="009579FE" w14:paraId="416548F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969C4BE" w14:textId="77777777" w:rsidR="009579FE" w:rsidRPr="009579FE" w:rsidRDefault="009579FE" w:rsidP="009579FE">
            <w:r>
              <w:t>41</w:t>
            </w:r>
          </w:p>
        </w:tc>
        <w:tc>
          <w:tcPr>
            <w:tcW w:w="1418" w:type="dxa"/>
            <w:hideMark/>
          </w:tcPr>
          <w:p w14:paraId="19ADA85C" w14:textId="0C14EEAB" w:rsidR="009579FE" w:rsidRPr="009579FE" w:rsidRDefault="009579FE">
            <w:r>
              <w:t xml:space="preserve">Hyper Care</w:t>
            </w:r>
          </w:p>
        </w:tc>
        <w:tc>
          <w:tcPr>
            <w:tcW w:w="1559" w:type="dxa"/>
            <w:hideMark/>
          </w:tcPr>
          <w:p w14:paraId="36208426" w14:textId="77777777" w:rsidR="009579FE" w:rsidRPr="009579FE" w:rsidRDefault="009579FE">
            <w:r>
              <w:t>Infrastructure</w:t>
            </w:r>
          </w:p>
        </w:tc>
        <w:tc>
          <w:tcPr>
            <w:tcW w:w="4962" w:type="dxa"/>
            <w:hideMark/>
          </w:tcPr>
          <w:p w14:paraId="187A7E86" w14:textId="77777777" w:rsidR="009579FE" w:rsidRPr="009579FE" w:rsidRDefault="009579FE">
            <w:r>
              <w:t>VM, Server, OS, Antivirus, other software maintenance</w:t>
            </w:r>
          </w:p>
        </w:tc>
        <w:tc>
          <w:tcPr>
            <w:tcW w:w="567" w:type="dxa"/>
            <w:hideMark/>
          </w:tcPr>
          <w:p w14:paraId="2E54908E" w14:textId="77777777" w:rsidR="009579FE" w:rsidRPr="009579FE" w:rsidRDefault="009579FE" w:rsidP="009579FE">
            <w:r>
              <w:t>I</w:t>
            </w:r>
          </w:p>
        </w:tc>
        <w:tc>
          <w:tcPr>
            <w:tcW w:w="708" w:type="dxa"/>
            <w:hideMark/>
          </w:tcPr>
          <w:p w14:paraId="7D3A6210" w14:textId="77777777" w:rsidR="009579FE" w:rsidRPr="009579FE" w:rsidRDefault="009579FE" w:rsidP="009579FE">
            <w:r>
              <w:t>C</w:t>
            </w:r>
          </w:p>
        </w:tc>
        <w:tc>
          <w:tcPr>
            <w:tcW w:w="567" w:type="dxa"/>
            <w:hideMark/>
          </w:tcPr>
          <w:p w14:paraId="43D0EEC8" w14:textId="77777777" w:rsidR="009579FE" w:rsidRPr="009579FE" w:rsidRDefault="009579FE" w:rsidP="009579FE">
            <w:r>
              <w:t>R</w:t>
            </w:r>
          </w:p>
        </w:tc>
      </w:tr>
    </w:tbl>
    <w:p w14:paraId="4120D117" w14:textId="77777777" w:rsidR="0063772E" w:rsidRPr="0063772E" w:rsidRDefault="0063772E" w:rsidP="007A64C0"/>
    <w:p w14:paraId="5022EA48" w14:textId="77777777" w:rsidR="00F75CAF" w:rsidRDefault="00F75CAF" w:rsidP="007A64C0">
      <w:pPr>
        <w:pStyle w:val="Heading1"/>
      </w:pPr>
      <w:bookmarkStart w:id="39" w:name="_Toc102404998"/>
      <w:bookmarkStart w:id="40" w:name="_Toc184174878"/>
      <w:r>
        <w:t>Project Management</w:t>
      </w:r>
      <w:bookmarkEnd w:id="37"/>
      <w:bookmarkEnd w:id="38"/>
      <w:bookmarkEnd w:id="39"/>
      <w:bookmarkEnd w:id="40"/>
      <w:r>
        <w:t xml:space="preserve"> </w:t>
      </w:r>
    </w:p>
    <w:p>
      <w:pPr>
        <w:spacing w:after="120"/>
        <w:rPr>
          <w:rFonts w:asciiTheme="minorHAnsi" w:hAnsiTheme="minorHAnsi" w:cstheme="minorHAnsi"/>
          <w:sz w:val="22"/>
          <w:szCs w:val="22"/>
        </w:rPr>
      </w:pPr>
      <w:r>
        <w:rPr>
          <w:rFonts w:asciiTheme="minorHAnsi" w:hAnsiTheme="minorHAnsi" w:cstheme="minorHAnsi"/>
          <w:sz w:val="22"/>
          <w:szCs w:val="22"/>
        </w:rPr>
        <w:t xml:space="preserve">This section describes how the project will be organised, governed and phased, and the indicative timeline against which it will be delivered.</w:t>
      </w:r>
    </w:p>
    <w:p w14:paraId="18CCF493" w14:textId="77777777" w:rsidR="00E9138B" w:rsidRPr="00E9138B" w:rsidRDefault="00E9138B" w:rsidP="007A64C0"/>
    <w:p w14:paraId="6682AA6A" w14:textId="0A5363BD" w:rsidR="00F75CAF" w:rsidRDefault="00F75CAF" w:rsidP="007A64C0">
      <w:pPr>
        <w:pStyle w:val="Heading2"/>
      </w:pPr>
      <w:bookmarkStart w:id="41" w:name="_Toc85234385"/>
      <w:bookmarkStart w:id="42" w:name="_Toc85486604"/>
      <w:bookmarkStart w:id="43" w:name="_Toc96168707"/>
      <w:bookmarkStart w:id="44" w:name="_Toc102404999"/>
      <w:bookmarkStart w:id="45" w:name="_Toc184174879"/>
      <w:bookmarkStart w:id="46" w:name="_Toc85486601"/>
      <w:bookmarkStart w:id="47" w:name="_Toc96168704"/>
      <w:r>
        <w:t>Project Organization Structure</w:t>
      </w:r>
      <w:bookmarkEnd w:id="41"/>
      <w:bookmarkEnd w:id="42"/>
      <w:bookmarkEnd w:id="43"/>
      <w:bookmarkEnd w:id="44"/>
      <w:bookmarkEnd w:id="45"/>
    </w:p>
    <w:p>
      <w:pPr>
        <w:spacing w:after="120"/>
        <w:rPr>
          <w:rFonts w:asciiTheme="minorHAnsi" w:hAnsiTheme="minorHAnsi" w:cstheme="minorHAnsi"/>
          <w:sz w:val="22"/>
          <w:szCs w:val="22"/>
        </w:rPr>
      </w:pPr>
      <w:r>
        <w:rPr>
          <w:rFonts w:asciiTheme="minorHAnsi" w:hAnsiTheme="minorHAnsi" w:cstheme="minorHAnsi"/>
          <w:sz w:val="22"/>
          <w:szCs w:val="22"/>
        </w:rPr>
        <w:t xml:space="preserve">The project will be executed by a joint team drawn from SCIL and the Customer. The roles below define the organization required to deliver the scope; named resources against each role will be confirmed at project kick off.</w:t>
      </w:r>
    </w:p>
    <w:tbl>
      <w:tblPr>
        <w:tblStyle w:val="SCILCorporateTable10"/>
        <w:tblW w:w="9439" w:type="dxa"/>
        <w:tblLayout w:type="fixed"/>
        <w:tblLook w:val="04A0" w:firstRow="1" w:lastRow="0" w:firstColumn="1" w:lastColumn="0" w:noHBand="0" w:noVBand="1"/>
      </w:tblPr>
      <w:tblGrid>
        <w:gridCol w:w="1701"/>
        <w:gridCol w:w="2410"/>
        <w:gridCol w:w="5328"/>
      </w:tblGrid>
      <w:tr>
        <w:trPr>
          <w:cnfStyle w:val="100000000000" w:firstRow="1" w:lastRow="0" w:firstColumn="0" w:lastColumn="0" w:oddVBand="0" w:evenVBand="0" w:oddHBand="0" w:evenHBand="0" w:firstRowFirstColumn="0" w:firstRowLastColumn="0" w:lastRowFirstColumn="0" w:lastRowLastColumn="0"/>
          <w:tblHeader/>
        </w:trPr>
        <w:tc>
          <w:tcPr>
            <w:tcW w:w="1701"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Organization</w:t>
            </w:r>
          </w:p>
        </w:tc>
        <w:tc>
          <w:tcPr>
            <w:tcW w:w="2410"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Role</w:t>
            </w:r>
          </w:p>
        </w:tc>
        <w:tc>
          <w:tcPr>
            <w:tcW w:w="5328"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Responsibility</w:t>
            </w:r>
          </w:p>
        </w:tc>
      </w:tr>
      <w:tr>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Joint</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Steering Committee</w:t>
            </w:r>
          </w:p>
        </w:tc>
        <w:tc>
          <w:tcPr>
            <w:tcW w:w="532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Project sponsors from SCIL and Customer. Approves scope changes, resolves escalations and reviews overall progress.</w:t>
            </w:r>
          </w:p>
        </w:tc>
      </w:tr>
      <w:tr>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Project Manager / SME</w:t>
            </w:r>
          </w:p>
        </w:tc>
        <w:tc>
          <w:tcPr>
            <w:tcW w:w="532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Overall delivery ownership, project planning and tracking, internal and external co-ordination, subject matter expertise.</w:t>
            </w:r>
          </w:p>
        </w:tc>
      </w:tr>
      <w:tr>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Developer(s)</w:t>
            </w:r>
          </w:p>
        </w:tc>
        <w:tc>
          <w:tcPr>
            <w:tcW w:w="532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Configuration and development of the MES application modules and interfaces.</w:t>
            </w:r>
          </w:p>
        </w:tc>
      </w:tr>
      <w:tr>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Commissioning Engineer</w:t>
            </w:r>
          </w:p>
        </w:tc>
        <w:tc>
          <w:tcPr>
            <w:tcW w:w="532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Deployment, configuration and on site commissioning of software and supplied hardware.</w:t>
            </w:r>
          </w:p>
        </w:tc>
      </w:tr>
      <w:tr>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QA Engineer</w:t>
            </w:r>
          </w:p>
        </w:tc>
        <w:tc>
          <w:tcPr>
            <w:tcW w:w="532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Testing of the developed applications prior to SIT and UAT.</w:t>
            </w:r>
          </w:p>
        </w:tc>
      </w:tr>
      <w:tr>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Customer</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Project Manager / SPOC</w:t>
            </w:r>
          </w:p>
        </w:tc>
        <w:tc>
          <w:tcPr>
            <w:tcW w:w="532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Single point of contact, internal co-ordination, approvals and deliverable sign offs.</w:t>
            </w:r>
          </w:p>
        </w:tc>
      </w:tr>
      <w:tr>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Customer</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Commissioning Manager</w:t>
            </w:r>
          </w:p>
        </w:tc>
        <w:tc>
          <w:tcPr>
            <w:tcW w:w="532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Co-ordination of all on site tasks and communication between SCIL, Customer and OEMs.</w:t>
            </w:r>
          </w:p>
        </w:tc>
      </w:tr>
      <w:tr>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Customer</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PLC Programmer</w:t>
            </w:r>
          </w:p>
        </w:tc>
        <w:tc>
          <w:tcPr>
            <w:tcW w:w="532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Provision of PLC tags and signals and all necessary control side inputs.</w:t>
            </w:r>
          </w:p>
        </w:tc>
      </w:tr>
      <w:tr>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Customer</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IT Engineer</w:t>
            </w:r>
          </w:p>
        </w:tc>
        <w:tc>
          <w:tcPr>
            <w:tcW w:w="532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Infrastructure readiness, network, server and related IT support.</w:t>
            </w:r>
          </w:p>
        </w:tc>
      </w:tr>
      <w:tr>
        <w:tc>
          <w:tcPr>
            <w:tcW w:w="170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Customer</w:t>
            </w:r>
          </w:p>
        </w:tc>
        <w:tc>
          <w:tcPr>
            <w:tcW w:w="2410"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Key Users / Process Owners</w:t>
            </w:r>
          </w:p>
        </w:tc>
        <w:tc>
          <w:tcPr>
            <w:tcW w:w="532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Requirement clarification, design participation, UAT execution and acceptance.</w:t>
            </w:r>
          </w:p>
        </w:tc>
      </w:tr>
    </w:tbl>
    <w:p>
      <w:pPr>
        <w:spacing w:after="0"/>
      </w:pPr>
    </w:p>
    <w:p w14:paraId="1A9200B0" w14:textId="77777777" w:rsidR="00C62454" w:rsidRDefault="00C62454" w:rsidP="007A64C0"/>
    <w:p w14:paraId="5734A291" w14:textId="77777777" w:rsidR="007A64C0" w:rsidRPr="00C62454" w:rsidRDefault="007A64C0" w:rsidP="007A64C0"/>
    <w:p w14:paraId="3DD091AE" w14:textId="5174DA67" w:rsidR="00F75CAF" w:rsidRDefault="00F75CAF" w:rsidP="007A64C0">
      <w:pPr>
        <w:pStyle w:val="Heading2"/>
      </w:pPr>
      <w:bookmarkStart w:id="48" w:name="_Toc96168705"/>
      <w:bookmarkStart w:id="49" w:name="_Toc102405000"/>
      <w:bookmarkStart w:id="50" w:name="_Toc184174880"/>
      <w:r>
        <w:t>Project Governance</w:t>
      </w:r>
      <w:bookmarkEnd w:id="48"/>
      <w:bookmarkEnd w:id="49"/>
      <w:bookmarkEnd w:id="50"/>
    </w:p>
    <w:p>
      <w:pPr>
        <w:spacing w:after="120"/>
        <w:rPr>
          <w:rFonts w:asciiTheme="minorHAnsi" w:hAnsiTheme="minorHAnsi" w:cstheme="minorHAnsi"/>
          <w:sz w:val="22"/>
          <w:szCs w:val="22"/>
        </w:rPr>
      </w:pPr>
      <w:r>
        <w:rPr>
          <w:rFonts w:asciiTheme="minorHAnsi" w:hAnsiTheme="minorHAnsi" w:cstheme="minorHAnsi"/>
          <w:sz w:val="22"/>
          <w:szCs w:val="22"/>
        </w:rPr>
        <w:t xml:space="preserve">Project governance will operate through the forums below. The cadence will be reconfirmed at project kick off and may be increased during commissioning and go live.</w:t>
      </w:r>
    </w:p>
    <w:tbl>
      <w:tblPr>
        <w:tblStyle w:val="SCILCorporateTable10"/>
        <w:tblW w:w="9439" w:type="dxa"/>
        <w:tblLayout w:type="fixed"/>
        <w:tblLook w:val="04A0" w:firstRow="1" w:lastRow="0" w:firstColumn="1" w:lastColumn="0" w:noHBand="0" w:noVBand="1"/>
      </w:tblPr>
      <w:tblGrid>
        <w:gridCol w:w="1276"/>
        <w:gridCol w:w="2268"/>
        <w:gridCol w:w="2268"/>
        <w:gridCol w:w="3627"/>
      </w:tblGrid>
      <w:tr>
        <w:trPr>
          <w:cnfStyle w:val="100000000000" w:firstRow="1" w:lastRow="0" w:firstColumn="0" w:lastColumn="0" w:oddVBand="0" w:evenVBand="0" w:oddHBand="0" w:evenHBand="0" w:firstRowFirstColumn="0" w:firstRowLastColumn="0" w:lastRowFirstColumn="0" w:lastRowLastColumn="0"/>
          <w:tblHeader/>
        </w:trPr>
        <w:tc>
          <w:tcPr>
            <w:tcW w:w="1276"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Forum</w:t>
            </w:r>
          </w:p>
        </w:tc>
        <w:tc>
          <w:tcPr>
            <w:tcW w:w="2268"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Frequency</w:t>
            </w:r>
          </w:p>
        </w:tc>
        <w:tc>
          <w:tcPr>
            <w:tcW w:w="2268"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Participants</w:t>
            </w:r>
          </w:p>
        </w:tc>
        <w:tc>
          <w:tcPr>
            <w:tcW w:w="3627"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Purpose</w:t>
            </w:r>
          </w:p>
        </w:tc>
      </w:tr>
      <w:tr>
        <w:tc>
          <w:tcPr>
            <w:tcW w:w="127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Daily Stand-up</w:t>
            </w:r>
          </w:p>
        </w:tc>
        <w:tc>
          <w:tcPr>
            <w:tcW w:w="226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Daily, during SIT, UAT and commissioning</w:t>
            </w:r>
          </w:p>
        </w:tc>
        <w:tc>
          <w:tcPr>
            <w:tcW w:w="226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On site and remote project team</w:t>
            </w:r>
          </w:p>
        </w:tc>
        <w:tc>
          <w:tcPr>
            <w:tcW w:w="362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Plan for the day, blockers and readiness.</w:t>
            </w:r>
          </w:p>
        </w:tc>
      </w:tr>
      <w:tr>
        <w:tc>
          <w:tcPr>
            <w:tcW w:w="127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Project Status Review</w:t>
            </w:r>
          </w:p>
        </w:tc>
        <w:tc>
          <w:tcPr>
            <w:tcW w:w="226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Weekly</w:t>
            </w:r>
          </w:p>
        </w:tc>
        <w:tc>
          <w:tcPr>
            <w:tcW w:w="226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 PM, Customer PM, key users</w:t>
            </w:r>
          </w:p>
        </w:tc>
        <w:tc>
          <w:tcPr>
            <w:tcW w:w="362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Progress against plan, open points, risks and actions.</w:t>
            </w:r>
          </w:p>
        </w:tc>
      </w:tr>
      <w:tr>
        <w:tc>
          <w:tcPr>
            <w:tcW w:w="127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Technical / Design Review</w:t>
            </w:r>
          </w:p>
        </w:tc>
        <w:tc>
          <w:tcPr>
            <w:tcW w:w="226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As required, during design and development</w:t>
            </w:r>
          </w:p>
        </w:tc>
        <w:tc>
          <w:tcPr>
            <w:tcW w:w="226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SCIL SME and developers, Customer PLC / IT / process owners</w:t>
            </w:r>
          </w:p>
        </w:tc>
        <w:tc>
          <w:tcPr>
            <w:tcW w:w="362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Resolution of design, interface and data questions.</w:t>
            </w:r>
          </w:p>
        </w:tc>
      </w:tr>
      <w:tr>
        <w:tc>
          <w:tcPr>
            <w:tcW w:w="127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Steering Committee Review</w:t>
            </w:r>
          </w:p>
        </w:tc>
        <w:tc>
          <w:tcPr>
            <w:tcW w:w="226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Monthly</w:t>
            </w:r>
          </w:p>
        </w:tc>
        <w:tc>
          <w:tcPr>
            <w:tcW w:w="2268"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Project sponsors and PMs from both parties</w:t>
            </w:r>
          </w:p>
        </w:tc>
        <w:tc>
          <w:tcPr>
            <w:tcW w:w="3627"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Overall progress, escalations, change requests and commercial impact.</w:t>
            </w:r>
          </w:p>
        </w:tc>
      </w:tr>
    </w:tbl>
    <w:p>
      <w:pPr>
        <w:spacing w:after="0"/>
      </w:pPr>
    </w:p>
    <w:p>
      <w:pPr>
        <w:spacing w:after="120"/>
        <w:rPr>
          <w:rFonts w:asciiTheme="minorHAnsi" w:hAnsiTheme="minorHAnsi" w:cstheme="minorHAnsi"/>
          <w:sz w:val="22"/>
          <w:szCs w:val="22"/>
        </w:rPr>
      </w:pPr>
      <w:r>
        <w:rPr>
          <w:rFonts w:asciiTheme="minorHAnsi" w:hAnsiTheme="minorHAnsi" w:cstheme="minorHAnsi"/>
          <w:sz w:val="22"/>
          <w:szCs w:val="22"/>
        </w:rPr>
        <w:t xml:space="preserve">The following governance principles apply throughout the project:</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 single consolidated risk, action, issue and decision log will be maintained by SCIL and reviewed in the weekly project status review.</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All decisions affecting scope, cost or schedule shall be recorded in writing and, where applicable, routed through the Change Request Procedure.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The escalation path is Project Managers, then Project Sponsors, then the Steering Committee. An issue that remains unresolved at one level for five working days shall be escalated to the next.</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All deliverables shall be formally submitted for acceptance in line with the Acceptance Procedures section of this document.</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Progress will be reported against the baselined project schedule agreed at kick off.</w:t>
      </w:r>
    </w:p>
    <w:p w14:paraId="09F80137" w14:textId="77777777" w:rsidR="00C62454" w:rsidRDefault="00C62454" w:rsidP="007A64C0"/>
    <w:p w14:paraId="1738850E" w14:textId="77777777" w:rsidR="007A64C0" w:rsidRPr="00C62454" w:rsidRDefault="007A64C0" w:rsidP="007A64C0"/>
    <w:p w14:paraId="702D2D8B" w14:textId="72B399CB" w:rsidR="00F75CAF" w:rsidRDefault="00F75CAF" w:rsidP="007A64C0">
      <w:pPr>
        <w:pStyle w:val="Heading2"/>
      </w:pPr>
      <w:bookmarkStart w:id="51" w:name="_Toc102405001"/>
      <w:bookmarkStart w:id="52" w:name="_Toc184174881"/>
      <w:r>
        <w:t>Project Phases and Deliverables</w:t>
      </w:r>
      <w:bookmarkEnd w:id="46"/>
      <w:bookmarkEnd w:id="47"/>
      <w:bookmarkEnd w:id="51"/>
      <w:bookmarkEnd w:id="52"/>
    </w:p>
    <w:p>
      <w:pPr>
        <w:spacing w:after="120"/>
        <w:rPr>
          <w:rFonts w:asciiTheme="minorHAnsi" w:hAnsiTheme="minorHAnsi" w:cstheme="minorHAnsi"/>
          <w:sz w:val="22"/>
          <w:szCs w:val="22"/>
        </w:rPr>
      </w:pPr>
      <w:r>
        <w:rPr>
          <w:rFonts w:asciiTheme="minorHAnsi" w:hAnsiTheme="minorHAnsi" w:cstheme="minorHAnsi"/>
          <w:sz w:val="22"/>
          <w:szCs w:val="22"/>
        </w:rPr>
        <w:t xml:space="preserve">The project will be executed in the phases described below. Each phase concludes with a formal deliverable and, where stated, a joint sign off.</w:t>
      </w:r>
    </w:p>
    <w:p w14:paraId="36F9FCD2" w14:textId="77777777" w:rsidR="00C62454" w:rsidRDefault="00C62454" w:rsidP="007A64C0"/>
    <w:p w14:paraId="2AD10722" w14:textId="77777777" w:rsidR="00E9138B" w:rsidRPr="00C62454" w:rsidRDefault="00E9138B" w:rsidP="007A64C0"/>
    <w:p w14:paraId="10390FA8" w14:textId="77777777" w:rsidR="00F75CAF" w:rsidRDefault="00F75CAF" w:rsidP="007A64C0"/>
    <w:p w14:paraId="781A51B5" w14:textId="77777777" w:rsidR="00F75CAF" w:rsidRPr="00DB52BE" w:rsidRDefault="00F75CAF" w:rsidP="007A64C0">
      <w:pPr>
        <w:pStyle w:val="Heading3"/>
      </w:pPr>
      <w:bookmarkStart w:id="53" w:name="_Toc102405002"/>
      <w:bookmarkStart w:id="54" w:name="_Toc184174882"/>
      <w:r>
        <w:lastRenderedPageBreak/>
        <w:t>Requirement Freeze &amp; Workshop</w:t>
      </w:r>
      <w:bookmarkEnd w:id="53"/>
      <w:bookmarkEnd w:id="54"/>
    </w:p>
    <w:p w14:paraId="24BD7701" w14:textId="099A20E4" w:rsidR="00F75CAF" w:rsidRPr="00DB52BE" w:rsidRDefault="006A18C2" w:rsidP="007A64C0">
      <w:r>
        <w:t xml:space="preserve">Smart Controls Team to organize workshop to collect, understand, review, finalize and fine tune the software and hardware requirements. The workshop could be conducted online or at customer site.</w:t>
      </w:r>
    </w:p>
    <w:p w14:paraId="138B2AB9" w14:textId="25B3111E" w:rsidR="00F75CAF" w:rsidRPr="00DB52BE" w:rsidRDefault="00F75CAF" w:rsidP="007A64C0">
      <w:r>
        <w:t>Customer shall align all the required experts and resources during workshop to clarify and explain the requirements in detail. Customer shall arrange all 3</w:t>
      </w:r>
      <w:r>
        <w:rPr>
          <w:vertAlign w:val="superscript"/>
        </w:rPr>
        <w:t>rd</w:t>
      </w:r>
      <w:r>
        <w:t xml:space="preserve"> party experts for the interface discussion if required to be integrated with required software.</w:t>
        <w:br/>
        <w:t xml:space="preserve">Customer shall provide the User Acceptance Criteria (UAC) to Smart Controls for final acceptance of agreed requirements.</w:t>
      </w:r>
    </w:p>
    <w:p w14:paraId="5CF2A803" w14:textId="7F88F6E1" w:rsidR="00F75CAF" w:rsidRPr="00DB52BE" w:rsidRDefault="006A18C2" w:rsidP="007A64C0">
      <w:r>
        <w:t xml:space="preserve">Smart Controls to create a final Business Requirement Document (BRD) at the end of the workshop to be considered as the final deliverables. Any deviation in requirement from the basis of the offer to follow “Change Request Procedure “section mentioned in this document.</w:t>
      </w:r>
    </w:p>
    <w:p w14:paraId="64246CC1" w14:textId="3612BDEF" w:rsidR="00F75CAF" w:rsidRPr="00DB52BE" w:rsidRDefault="006A18C2" w:rsidP="007A64C0">
      <w:r>
        <w:t xml:space="preserve">Smart Controls and Customer shall calibrate on the scope of supply and service post requirement clarity and definition.</w:t>
      </w:r>
    </w:p>
    <w:p w14:paraId="646D1701" w14:textId="67B09B74" w:rsidR="00F75CAF" w:rsidRPr="00DB52BE" w:rsidRDefault="00F75CAF" w:rsidP="007A64C0">
      <w:r>
        <w:t xml:space="preserve">As per the requirement clarification and detailing, the final scope of supply and service, project timeline, Solution Architecture, IT Architecture to be re-evaluated. Any required modification to be mutually discussed and considered for project implementation.</w:t>
      </w:r>
    </w:p>
    <w:p w14:paraId="48187AF9" w14:textId="77777777" w:rsidR="00F75CAF" w:rsidRPr="00DB52BE" w:rsidRDefault="00F75CAF" w:rsidP="007A64C0">
      <w:r>
        <w:t>Finalized BRD to be signed off by both the parties.</w:t>
      </w:r>
    </w:p>
    <w:p w14:paraId="6E3274BA" w14:textId="77777777" w:rsidR="00F75CAF" w:rsidRPr="00DB52BE" w:rsidRDefault="00F75CAF" w:rsidP="007A64C0">
      <w:pPr>
        <w:pStyle w:val="Heading3"/>
      </w:pPr>
      <w:bookmarkStart w:id="55" w:name="_Toc102405003"/>
      <w:bookmarkStart w:id="56" w:name="_Toc184174883"/>
      <w:r>
        <w:t>Functional Design Session</w:t>
      </w:r>
      <w:bookmarkEnd w:id="55"/>
      <w:bookmarkEnd w:id="56"/>
      <w:r>
        <w:t xml:space="preserve"> </w:t>
      </w:r>
    </w:p>
    <w:p w14:paraId="20B4EE58" w14:textId="4F97DBF2" w:rsidR="00F75CAF" w:rsidRPr="00DB52BE" w:rsidRDefault="00F75CAF" w:rsidP="007A64C0">
      <w:r>
        <w:t xml:space="preserve">Smart Controls team to design the solution as per the signed off BRD. The solution design to cover the functional details of requirements and process flow of solution.</w:t>
      </w:r>
    </w:p>
    <w:p w14:paraId="23D0447A" w14:textId="5D574EA2" w:rsidR="00F75CAF" w:rsidRPr="00DB52BE" w:rsidRDefault="006A18C2" w:rsidP="007A64C0">
      <w:r>
        <w:t xml:space="preserve">Smart Controls shall engage customer as and when needed with to clarify and design the solution. Customer shall align all required stakeholder to define and contribute to the solution designing process.</w:t>
      </w:r>
    </w:p>
    <w:p w14:paraId="07DFCE5F" w14:textId="6A3449B2" w:rsidR="00F75CAF" w:rsidRPr="00DB52BE" w:rsidRDefault="006A18C2" w:rsidP="007A64C0">
      <w:r>
        <w:t xml:space="preserve">Smart Controls must document all the solution design in final Functional Design Specification (FDS) Document explaining the to be developed/configured functional design of the software.</w:t>
      </w:r>
    </w:p>
    <w:p w14:paraId="2FFCC204" w14:textId="4B211C39" w:rsidR="00F75CAF" w:rsidRPr="00DB52BE" w:rsidRDefault="006A18C2" w:rsidP="007A64C0">
      <w:r>
        <w:t xml:space="preserve">Smart Controls must document the required interfaces with any 3</w:t>
      </w:r>
      <w:r>
        <w:rPr>
          <w:vertAlign w:val="superscript"/>
        </w:rPr>
        <w:t>rd</w:t>
      </w:r>
      <w:r>
        <w:t xml:space="preserve"> party software as per the requirement and solution in Interface Control Design (ICD) Document.</w:t>
      </w:r>
    </w:p>
    <w:p w14:paraId="0EABF371" w14:textId="72E58B75" w:rsidR="00F75CAF" w:rsidRDefault="00F75CAF" w:rsidP="007A64C0">
      <w:r>
        <w:t xml:space="preserve">At the end of Functional Design session, the final FDS and ICD must be signed off with both the parties (Smart Controls and Customer) before the development is proceeded. Customer shall provide the User Acceptance criteria sign off for final acceptance of agreed requirements and solution.</w:t>
      </w:r>
    </w:p>
    <w:p w14:paraId="75A6DD4F" w14:textId="77777777" w:rsidR="00F75CAF" w:rsidRPr="00DB52BE" w:rsidRDefault="00F75CAF" w:rsidP="007A64C0">
      <w:pPr>
        <w:pStyle w:val="Heading3"/>
      </w:pPr>
      <w:bookmarkStart w:id="57" w:name="_Toc102405004"/>
      <w:bookmarkStart w:id="58" w:name="_Toc184174884"/>
      <w:r>
        <w:t>System Integrated Testing (SIT)</w:t>
      </w:r>
      <w:bookmarkEnd w:id="57"/>
      <w:bookmarkEnd w:id="58"/>
    </w:p>
    <w:p w14:paraId="1D8526CC" w14:textId="77777777" w:rsidR="00F75CAF" w:rsidRPr="00DB52BE" w:rsidRDefault="00F75CAF" w:rsidP="007A64C0">
      <w:r>
        <w:t>During the software build and development Smart Controls team to perform the system integrate testing with all the modules developed and integrated with 3</w:t>
      </w:r>
      <w:r>
        <w:rPr>
          <w:vertAlign w:val="superscript"/>
        </w:rPr>
        <w:t>rd</w:t>
      </w:r>
      <w:r>
        <w:t xml:space="preserve"> party system if any.</w:t>
      </w:r>
    </w:p>
    <w:p w14:paraId="182E26C5" w14:textId="77777777" w:rsidR="00F75CAF" w:rsidRPr="00DB52BE" w:rsidRDefault="00F75CAF" w:rsidP="007A64C0">
      <w:r>
        <w:t>The developed modules will be deployed in SIT Server for demonstrations.</w:t>
      </w:r>
    </w:p>
    <w:p w14:paraId="3D92120F" w14:textId="77777777" w:rsidR="00F75CAF" w:rsidRPr="00DB52BE" w:rsidRDefault="00F75CAF" w:rsidP="007A64C0">
      <w:r>
        <w:t>Smart Controls shall demonstrate the developed modules of the solution with integrating with 3</w:t>
      </w:r>
      <w:r>
        <w:rPr>
          <w:vertAlign w:val="superscript"/>
        </w:rPr>
        <w:t>rd</w:t>
      </w:r>
      <w:r>
        <w:t xml:space="preserve"> party software if any. </w:t>
      </w:r>
    </w:p>
    <w:p w14:paraId="47530170" w14:textId="3F9726AE" w:rsidR="00F75CAF" w:rsidRPr="00DB52BE" w:rsidRDefault="00F75CAF" w:rsidP="007A64C0">
      <w:r>
        <w:t xml:space="preserve">Customer shall align all required stakeholder to understand and provide comments on developed modules. At the end of SIT, the modules will be demoed, and comments will be recorded.</w:t>
      </w:r>
    </w:p>
    <w:p w14:paraId="566B049F" w14:textId="77777777" w:rsidR="00F75CAF" w:rsidRPr="00DB52BE" w:rsidRDefault="00F75CAF" w:rsidP="007A64C0"/>
    <w:p w14:paraId="629D26EB" w14:textId="77777777" w:rsidR="00F75CAF" w:rsidRPr="00DB52BE" w:rsidRDefault="00F75CAF" w:rsidP="007A64C0">
      <w:pPr>
        <w:pStyle w:val="Heading3"/>
      </w:pPr>
      <w:bookmarkStart w:id="59" w:name="_Toc102405005"/>
      <w:bookmarkStart w:id="60" w:name="_Toc184174885"/>
      <w:r>
        <w:lastRenderedPageBreak/>
        <w:t>User Acceptance Testing (UAT)</w:t>
      </w:r>
      <w:bookmarkEnd w:id="59"/>
      <w:bookmarkEnd w:id="60"/>
    </w:p>
    <w:p w14:paraId="41EAF96F" w14:textId="3F890ADB" w:rsidR="00F75CAF" w:rsidRPr="00DB52BE" w:rsidRDefault="00F75CAF" w:rsidP="007A64C0">
      <w:r>
        <w:t xml:space="preserve">After completion of SIT, the software will be deployed in UAT Server for final acceptance testing. All the required machines/3</w:t>
      </w:r>
      <w:r>
        <w:rPr>
          <w:vertAlign w:val="superscript"/>
        </w:rPr>
        <w:t>rd</w:t>
      </w:r>
      <w:r>
        <w:t xml:space="preserve"> party software will be integrated with as like Production environment.</w:t>
      </w:r>
    </w:p>
    <w:p w14:paraId="6E6FFF06" w14:textId="5F2EC92C" w:rsidR="00F75CAF" w:rsidRPr="00DB52BE" w:rsidRDefault="006A18C2" w:rsidP="007A64C0">
      <w:r>
        <w:t xml:space="preserve">Smart Controls must deploy all the modules and integrate with actual devices. Customer shall perform system validation, executing User Acceptance Criteria to validate requirements delivery and system functionality. </w:t>
      </w:r>
    </w:p>
    <w:p w14:paraId="59977201" w14:textId="15286007" w:rsidR="00F75CAF" w:rsidRPr="00DB52BE" w:rsidRDefault="006A18C2" w:rsidP="007A64C0">
      <w:r>
        <w:t xml:space="preserve">Smart Controls will respond to issues and concerns raised during the validation stage. </w:t>
      </w:r>
    </w:p>
    <w:p w14:paraId="21FD6EB3" w14:textId="093F621A" w:rsidR="00F75CAF" w:rsidRPr="00DB52BE" w:rsidRDefault="00F75CAF" w:rsidP="007A64C0">
      <w:r>
        <w:t xml:space="preserve">Customer shall align all required stakeholder/Hardware/Server to perform the final test and accept the developed modules against the UAC.</w:t>
      </w:r>
    </w:p>
    <w:p w14:paraId="128C96CE" w14:textId="6EE78878" w:rsidR="00F75CAF" w:rsidRPr="00DB52BE" w:rsidRDefault="00F75CAF" w:rsidP="007A64C0">
      <w:r>
        <w:t xml:space="preserve">At the end of UAT, the UAT will be Signed off by both parties and system will be accepted to go live.</w:t>
      </w:r>
    </w:p>
    <w:p w14:paraId="36822525" w14:textId="77777777" w:rsidR="00F75CAF" w:rsidRPr="00DB52BE" w:rsidRDefault="00F75CAF" w:rsidP="007A64C0">
      <w:pPr>
        <w:pStyle w:val="Heading3"/>
      </w:pPr>
      <w:bookmarkStart w:id="61" w:name="_Toc102405006"/>
      <w:bookmarkStart w:id="62" w:name="_Toc184174886"/>
      <w:r>
        <w:t>Commissioning &amp; Go Live</w:t>
      </w:r>
      <w:bookmarkEnd w:id="61"/>
      <w:bookmarkEnd w:id="62"/>
    </w:p>
    <w:p w14:paraId="39D7BAC8" w14:textId="60E9E79B" w:rsidR="00F75CAF" w:rsidRPr="00DB52BE" w:rsidRDefault="00F75CAF" w:rsidP="007A64C0">
      <w:r>
        <w:t xml:space="preserve">After completion of UAT, the software will be deployed in Production Server.</w:t>
        <w:br/>
        <w:br/>
        <w:t>All the required machines/3</w:t>
      </w:r>
      <w:r>
        <w:rPr>
          <w:vertAlign w:val="superscript"/>
        </w:rPr>
        <w:t>rd</w:t>
      </w:r>
      <w:r>
        <w:t xml:space="preserve"> party software will be integrated as per UAT sign off. Smart Controls must deploy all the modules and integrate with devices/software. Smart Controls will provide the user manual videos to the end user to understand the system for usability.</w:t>
      </w:r>
    </w:p>
    <w:p w14:paraId="2425694B" w14:textId="77777777" w:rsidR="00F75CAF" w:rsidRPr="00DB52BE" w:rsidRDefault="00F75CAF" w:rsidP="007A64C0">
      <w:r>
        <w:t>Customer shall align all required stakeholder/Hardware/Server to deploy the solution on production server.</w:t>
      </w:r>
    </w:p>
    <w:p w14:paraId="4A452588" w14:textId="77777777" w:rsidR="00F75CAF" w:rsidRPr="00DB52BE" w:rsidRDefault="00F75CAF" w:rsidP="007A64C0">
      <w:r>
        <w:t>At the end of Commissioning and Go Live, the developed modules will be available to be used for respected end user.</w:t>
      </w:r>
    </w:p>
    <w:p w14:paraId="59BDB097" w14:textId="77777777" w:rsidR="00F75CAF" w:rsidRPr="00DB52BE" w:rsidRDefault="00F75CAF" w:rsidP="007A64C0">
      <w:pPr>
        <w:pStyle w:val="Heading3"/>
      </w:pPr>
      <w:bookmarkStart w:id="63" w:name="_Toc102405007"/>
      <w:bookmarkStart w:id="64" w:name="_Toc184174887"/>
      <w:r>
        <w:t>Rollout and Handover</w:t>
      </w:r>
      <w:bookmarkEnd w:id="63"/>
      <w:bookmarkEnd w:id="64"/>
    </w:p>
    <w:p w14:paraId="5D2C770E" w14:textId="6FC50FC8" w:rsidR="00F75CAF" w:rsidRPr="00DB52BE" w:rsidRDefault="00F75CAF" w:rsidP="007A64C0">
      <w:r>
        <w:t>Once the modules are commissioned and live in production server, the software will be under hyper care by Project team. In this hyper care duration system will be monitored for performance, functionality and bugs. Any bugs /improvement points identified will be fixed/improved by the project team.</w:t>
        <w:br/>
        <w:br/>
        <w:t xml:space="preserve">Smart Controls will provide the all-user manual videos to the end user to understand the complete system for usability.</w:t>
      </w:r>
    </w:p>
    <w:p w14:paraId="0DE04B00" w14:textId="77777777" w:rsidR="00F75CAF" w:rsidRDefault="00F75CAF" w:rsidP="007A64C0">
      <w:r>
        <w:t>At the end of Rollout and Handover, the developed modules will be handed over to customer with required functional training videos.</w:t>
      </w:r>
    </w:p>
    <w:p w14:paraId="473DC180" w14:textId="77777777" w:rsidR="0036008D" w:rsidRDefault="00F75CAF" w:rsidP="007A64C0">
      <w:pPr>
        <w:pStyle w:val="Heading2"/>
      </w:pPr>
      <w:bookmarkStart w:id="65" w:name="_Toc102405008"/>
      <w:bookmarkStart w:id="66" w:name="_Toc184174888"/>
      <w:r>
        <w:t>Project Timelines</w:t>
      </w:r>
      <w:bookmarkEnd w:id="65"/>
      <w:bookmarkEnd w:id="66"/>
    </w:p>
    <w:p>
      <w:pPr>
        <w:spacing w:after="120"/>
        <w:rPr>
          <w:rFonts w:asciiTheme="minorHAnsi" w:hAnsiTheme="minorHAnsi" w:cstheme="minorHAnsi"/>
          <w:sz w:val="22"/>
          <w:szCs w:val="22"/>
        </w:rPr>
      </w:pPr>
      <w:r>
        <w:rPr>
          <w:rFonts w:asciiTheme="minorHAnsi" w:hAnsiTheme="minorHAnsi" w:cstheme="minorHAnsi"/>
          <w:sz w:val="22"/>
          <w:szCs w:val="22"/>
        </w:rPr>
        <w:t xml:space="preserve">Given below is a high level project schedule. SCIL believes that the project schedule can be achieved provided that only minor changes or deviations, having no timeline impact, are requested by the key users once the FDS is signed off.</w:t>
      </w:r>
    </w:p>
    <w:p>
      <w:pPr>
        <w:spacing w:after="120"/>
        <w:rPr>
          <w:rFonts w:asciiTheme="minorHAnsi" w:hAnsiTheme="minorHAnsi" w:cstheme="minorHAnsi"/>
          <w:sz w:val="22"/>
          <w:szCs w:val="22"/>
        </w:rPr>
      </w:pPr>
      <w:r>
        <w:rPr>
          <w:rFonts w:asciiTheme="minorHAnsi" w:hAnsiTheme="minorHAnsi" w:cstheme="minorHAnsi"/>
          <w:sz w:val="22"/>
          <w:szCs w:val="22"/>
        </w:rPr>
        <w:t xml:space="preserve">It will be our joint responsibility to work towards a common goal of meeting the timelines.</w:t>
      </w:r>
    </w:p>
    <w:tbl>
      <w:tblPr>
        <w:tblStyle w:val="SCILCorporateTable10"/>
        <w:tblW w:w="9439" w:type="dxa"/>
        <w:tblLayout w:type="fixed"/>
        <w:tblLook w:val="04A0" w:firstRow="1" w:lastRow="0" w:firstColumn="1" w:lastColumn="0" w:noHBand="0" w:noVBand="1"/>
      </w:tblPr>
      <w:tblGrid>
        <w:gridCol w:w="709"/>
        <w:gridCol w:w="2126"/>
        <w:gridCol w:w="1843"/>
        <w:gridCol w:w="4761"/>
      </w:tblGrid>
      <w:tr>
        <w:trPr>
          <w:cnfStyle w:val="100000000000" w:firstRow="1" w:lastRow="0" w:firstColumn="0" w:lastColumn="0" w:oddVBand="0" w:evenVBand="0" w:oddHBand="0" w:evenHBand="0" w:firstRowFirstColumn="0" w:firstRowLastColumn="0" w:lastRowFirstColumn="0" w:lastRowLastColumn="0"/>
          <w:tblHeader/>
        </w:trPr>
        <w:tc>
          <w:tcPr>
            <w:tcW w:w="709"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S. No</w:t>
            </w:r>
          </w:p>
        </w:tc>
        <w:tc>
          <w:tcPr>
            <w:tcW w:w="2126"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Phase</w:t>
            </w:r>
          </w:p>
        </w:tc>
        <w:tc>
          <w:tcPr>
            <w:tcW w:w="1843"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Indicative Duration</w:t>
            </w:r>
          </w:p>
        </w:tc>
        <w:tc>
          <w:tcPr>
            <w:tcW w:w="4761" w:type="dxa"/>
          </w:tcPr>
          <w:p>
            <w:pPr>
              <w:pStyle w:val="TableHeading"/>
              <w:rPr>
                <w:rFonts w:asciiTheme="minorHAnsi" w:hAnsiTheme="minorHAnsi" w:cstheme="minorHAnsi"/>
                <w:sz w:val="22"/>
                <w:szCs w:val="22"/>
              </w:rPr>
            </w:pPr>
            <w:r>
              <w:rPr>
                <w:rFonts w:asciiTheme="minorHAnsi" w:hAnsiTheme="minorHAnsi" w:cstheme="minorHAnsi"/>
                <w:sz w:val="22"/>
                <w:szCs w:val="22"/>
              </w:rPr>
              <w:t xml:space="preserve">Key Deliverable</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1</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Requirement Freeze &amp; Workshop</w:t>
            </w:r>
          </w:p>
        </w:tc>
        <w:tc>
          <w:tcPr>
            <w:tcW w:w="18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Week 1 – Week 6</w:t>
            </w:r>
          </w:p>
        </w:tc>
        <w:tc>
          <w:tcPr>
            <w:tcW w:w="476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BRD sign off</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2</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Functional Design Session</w:t>
            </w:r>
          </w:p>
        </w:tc>
        <w:tc>
          <w:tcPr>
            <w:tcW w:w="18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Week 5 – Week 12</w:t>
            </w:r>
          </w:p>
        </w:tc>
        <w:tc>
          <w:tcPr>
            <w:tcW w:w="476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FDS, ICD and UAC sign off</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3</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Hardware Procurement &amp; Readiness</w:t>
            </w:r>
          </w:p>
        </w:tc>
        <w:tc>
          <w:tcPr>
            <w:tcW w:w="18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Week 8 – Week 24</w:t>
            </w:r>
          </w:p>
        </w:tc>
        <w:tc>
          <w:tcPr>
            <w:tcW w:w="476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Supplied hardware delivered at site</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4</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Development &amp; Configuration</w:t>
            </w:r>
          </w:p>
        </w:tc>
        <w:tc>
          <w:tcPr>
            <w:tcW w:w="18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Week 12 – Week 32</w:t>
            </w:r>
          </w:p>
        </w:tc>
        <w:tc>
          <w:tcPr>
            <w:tcW w:w="476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Configured and developed MES modules</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5</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System Integrated Testing (SIT)</w:t>
            </w:r>
          </w:p>
        </w:tc>
        <w:tc>
          <w:tcPr>
            <w:tcW w:w="18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Week 28 – Week 36</w:t>
            </w:r>
          </w:p>
        </w:tc>
        <w:tc>
          <w:tcPr>
            <w:tcW w:w="476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SIT demonstration and feedback record</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6</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User Acceptance Testing (UAT)</w:t>
            </w:r>
          </w:p>
        </w:tc>
        <w:tc>
          <w:tcPr>
            <w:tcW w:w="18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Week 34 – Week 42</w:t>
            </w:r>
          </w:p>
        </w:tc>
        <w:tc>
          <w:tcPr>
            <w:tcW w:w="476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UAT sign off</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7</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Commissioning &amp; Go Live</w:t>
            </w:r>
          </w:p>
        </w:tc>
        <w:tc>
          <w:tcPr>
            <w:tcW w:w="18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Week 40 – Week 46</w:t>
            </w:r>
          </w:p>
        </w:tc>
        <w:tc>
          <w:tcPr>
            <w:tcW w:w="476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Production go live</w:t>
            </w:r>
          </w:p>
        </w:tc>
      </w:tr>
      <w:tr>
        <w:tc>
          <w:tcPr>
            <w:tcW w:w="709"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8</w:t>
            </w:r>
          </w:p>
        </w:tc>
        <w:tc>
          <w:tcPr>
            <w:tcW w:w="2126"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Rollout &amp; Handover</w:t>
            </w:r>
          </w:p>
        </w:tc>
        <w:tc>
          <w:tcPr>
            <w:tcW w:w="1843"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Week 44 – Week 48</w:t>
            </w:r>
          </w:p>
        </w:tc>
        <w:tc>
          <w:tcPr>
            <w:tcW w:w="4761" w:type="dxa"/>
          </w:tcPr>
          <w:p>
            <w:pPr>
              <w:pStyle w:val="TableText"/>
              <w:rPr>
                <w:rFonts w:asciiTheme="minorHAnsi" w:hAnsiTheme="minorHAnsi" w:cstheme="minorHAnsi"/>
                <w:sz w:val="22"/>
                <w:szCs w:val="22"/>
              </w:rPr>
            </w:pPr>
            <w:r>
              <w:rPr>
                <w:rFonts w:asciiTheme="minorHAnsi" w:hAnsiTheme="minorHAnsi" w:cstheme="minorHAnsi"/>
                <w:sz w:val="22"/>
                <w:szCs w:val="22"/>
              </w:rPr>
              <w:t xml:space="preserve">Handover with functional training videos</w:t>
            </w:r>
          </w:p>
        </w:tc>
      </w:tr>
    </w:tbl>
    <w:p>
      <w:pPr>
        <w:spacing w:after="0"/>
      </w:pPr>
    </w:p>
    <w:p>
      <w:pPr>
        <w:spacing w:after="120"/>
        <w:rPr>
          <w:rFonts w:asciiTheme="minorHAnsi" w:hAnsiTheme="minorHAnsi" w:cstheme="minorHAnsi"/>
          <w:sz w:val="22"/>
          <w:szCs w:val="22"/>
        </w:rPr>
      </w:pPr>
      <w:r>
        <w:rPr>
          <w:rFonts w:asciiTheme="minorHAnsi" w:hAnsiTheme="minorHAnsi" w:cstheme="minorHAnsi"/>
          <w:sz w:val="22"/>
          <w:szCs w:val="22"/>
        </w:rPr>
        <w:t xml:space="preserve">The overall delivery of the scope of supply and service is planned over 48 weeks from the date of advance, subject to the assumptions and Customer support set out in this document. Phases overlap as shown above, and go live is achieved area wise in line with the agreed milestone structure. The detailed dated project schedule will be mutually agreed and baselined at project kick off.</w:t>
      </w:r>
    </w:p>
    <w:p w14:paraId="3BBB59BA" w14:textId="77777777" w:rsidR="0036008D" w:rsidRDefault="0036008D" w:rsidP="0036008D"/>
    <w:p w14:paraId="4042C76F" w14:textId="77777777" w:rsidR="00380633" w:rsidRDefault="00380633" w:rsidP="0036008D"/>
    <w:p w14:paraId="1153735F" w14:textId="77777777" w:rsidR="00380633" w:rsidRDefault="00380633" w:rsidP="0036008D"/>
    <w:p w14:paraId="356FD7FA" w14:textId="6AEBE29C" w:rsidR="00F75CAF" w:rsidRDefault="00F75CAF" w:rsidP="007A64C0">
      <w:pPr>
        <w:pStyle w:val="Heading1"/>
      </w:pPr>
      <w:bookmarkStart w:id="67" w:name="_Toc184174889"/>
      <w:bookmarkStart w:id="68" w:name="_Toc102405009"/>
      <w:r>
        <w:lastRenderedPageBreak/>
        <w:t xml:space="preserve">Project Understanding</w:t>
      </w:r>
      <w:bookmarkEnd w:id="67"/>
      <w:r>
        <w:t xml:space="preserve"> </w:t>
      </w:r>
      <w:bookmarkEnd w:id="68"/>
    </w:p>
    <w:p>
      <w:pPr>
        <w:spacing w:after="120"/>
        <w:rPr>
          <w:rFonts w:asciiTheme="minorHAnsi" w:hAnsiTheme="minorHAnsi" w:cstheme="minorHAnsi"/>
          <w:sz w:val="22"/>
          <w:szCs w:val="22"/>
        </w:rPr>
      </w:pPr>
      <w:r>
        <w:rPr>
          <w:rFonts w:asciiTheme="minorHAnsi" w:hAnsiTheme="minorHAnsi" w:cstheme="minorHAnsi"/>
          <w:sz w:val="22"/>
          <w:szCs w:val="22"/>
        </w:rPr>
        <w:t xml:space="preserve">This section records the assumptions on which this offer is based, the support required from the Customer, and the items excluded from scope. A change to any of these may require a corresponding change to the technical and commercial scope.</w:t>
      </w:r>
    </w:p>
    <w:p w14:paraId="10D7018F" w14:textId="2363968E" w:rsidR="00A038C2" w:rsidRDefault="00A038C2" w:rsidP="007A64C0">
      <w:pPr>
        <w:pStyle w:val="Heading2"/>
      </w:pPr>
      <w:bookmarkStart w:id="69" w:name="_Toc184174890"/>
      <w:bookmarkStart w:id="70" w:name="_Toc102405010"/>
      <w:r>
        <w:t>General Assumptions</w:t>
      </w:r>
      <w:bookmarkEnd w:id="69"/>
    </w:p>
    <w:p w14:paraId="2E2E0DC6" w14:textId="77777777" w:rsidR="00792217" w:rsidRDefault="00792217" w:rsidP="00D31630">
      <w:pPr>
        <w:pStyle w:val="ListParagraph"/>
        <w:numPr>
          <w:ilvl w:val="0"/>
          <w:numId w:val="37"/>
        </w:numPr>
      </w:pPr>
      <w:r>
        <w:t>The language for project, training, operator’s documentation, and user interface will be English.</w:t>
      </w:r>
    </w:p>
    <w:p w14:paraId="77BD08DE" w14:textId="77777777" w:rsidR="00B443B6" w:rsidRDefault="00B443B6" w:rsidP="00B443B6">
      <w:pPr>
        <w:pStyle w:val="ListParagraph"/>
        <w:numPr>
          <w:ilvl w:val="0"/>
          <w:numId w:val="37"/>
        </w:numPr>
      </w:pPr>
      <w:r>
        <w:t>Customer is responsible to perform system validation, including developing and executing test cases (User Acceptance Test) to validate requirements and system functionality. Smart Controls will respond to issues and concerns raised during the validation stage.</w:t>
      </w:r>
    </w:p>
    <w:p w14:paraId="62818349" w14:textId="77777777" w:rsidR="00B443B6" w:rsidRDefault="00B443B6" w:rsidP="00B443B6">
      <w:pPr>
        <w:pStyle w:val="ListParagraph"/>
        <w:numPr>
          <w:ilvl w:val="0"/>
          <w:numId w:val="37"/>
        </w:numPr>
      </w:pPr>
      <w:r>
        <w:t>The overall project schedule shall be mutually agreed between Customer and Smart Controls at the beginning of the project, based on the contractual project schedule.</w:t>
      </w:r>
    </w:p>
    <w:p w14:paraId="1D967EA8" w14:textId="77777777" w:rsidR="00B443B6" w:rsidRDefault="00B443B6" w:rsidP="00B443B6">
      <w:pPr>
        <w:pStyle w:val="ListParagraph"/>
        <w:numPr>
          <w:ilvl w:val="0"/>
          <w:numId w:val="37"/>
        </w:numPr>
      </w:pPr>
      <w:r>
        <w:t>Change request development will be done in Smart Controls premises and commissioning will be done on customer site.</w:t>
      </w:r>
    </w:p>
    <w:p w14:paraId="626EC028" w14:textId="7309DA43" w:rsidR="00B443B6" w:rsidRDefault="00B443B6" w:rsidP="00B443B6">
      <w:pPr>
        <w:pStyle w:val="ListParagraph"/>
        <w:numPr>
          <w:ilvl w:val="0"/>
          <w:numId w:val="37"/>
        </w:numPr>
      </w:pPr>
      <w:r>
        <w:t xml:space="preserve">The complete job will be done remotely and onsite as per the project phase and SCIL decision for project completion.</w:t>
      </w:r>
    </w:p>
    <w:p w14:paraId="37D32718" w14:textId="77777777" w:rsidR="00792217" w:rsidRPr="0099153C" w:rsidRDefault="00792217" w:rsidP="00D31630">
      <w:pPr>
        <w:pStyle w:val="ListParagraph"/>
        <w:numPr>
          <w:ilvl w:val="0"/>
          <w:numId w:val="37"/>
        </w:numPr>
      </w:pPr>
      <w:r>
        <w:t>If Customer not able to supply any required facilities, resources, assistance or information in a timely manner, corresponding additional man days to complete these activities will be charged to customer on a time and materials basis using SmartControls standard rates in effect from time to time for any resulting additional work or waiting time.</w:t>
      </w:r>
    </w:p>
    <w:p w14:paraId="3C2D7A40" w14:textId="77777777" w:rsidR="00A038C2" w:rsidRPr="00A038C2" w:rsidRDefault="00A038C2" w:rsidP="00A038C2"/>
    <w:p w14:paraId="1EBD733B" w14:textId="2F349F7B" w:rsidR="00F75CAF" w:rsidRDefault="00F75CAF" w:rsidP="007A64C0">
      <w:pPr>
        <w:pStyle w:val="Heading2"/>
      </w:pPr>
      <w:bookmarkStart w:id="71" w:name="_Toc184174891"/>
      <w:r>
        <w:t>Project Assumptions</w:t>
      </w:r>
      <w:bookmarkEnd w:id="70"/>
      <w:bookmarkEnd w:id="71"/>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If the Customer is not able to supply any required facilities, resources, assistance or information in a timely manner, SCIL shall be allowed corresponding additional man days to complete its activities.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The overall project schedule shall be mutually agreed between the Customer and SCIL at the beginning of the project.</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SCIL will not be responsible for any third party software, solution or hardware.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Project deployment and commissioning will be carried out remotely with support resources present in the plant. This applies to all the areas in the plant covered by this offer.</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Reports will be available only for those areas which are considered in the scope of this offer.</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All inputs required for a report must be available in the PLC, database or CSV source.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Where a machine does not expose the signals required for automatic consumption capture, consumption will be logged against BOM defined quantities.</w:t>
      </w:r>
    </w:p>
    <w:p w14:paraId="51FDA2A0" w14:textId="77777777" w:rsidR="00A038C2" w:rsidRPr="00A038C2" w:rsidRDefault="00A038C2" w:rsidP="00A038C2"/>
    <w:p w14:paraId="64FA5701" w14:textId="77777777" w:rsidR="00F75CAF" w:rsidRDefault="00F75CAF" w:rsidP="007A64C0">
      <w:pPr>
        <w:pStyle w:val="Heading2"/>
      </w:pPr>
      <w:bookmarkStart w:id="72" w:name="_Toc102405011"/>
      <w:bookmarkStart w:id="73" w:name="_Toc184174892"/>
      <w:r>
        <w:t>Customer Support</w:t>
      </w:r>
      <w:bookmarkEnd w:id="72"/>
      <w:bookmarkEnd w:id="73"/>
    </w:p>
    <w:p>
      <w:pPr>
        <w:spacing w:after="120"/>
        <w:rPr>
          <w:rFonts w:asciiTheme="minorHAnsi" w:hAnsiTheme="minorHAnsi" w:cstheme="minorHAnsi"/>
          <w:sz w:val="22"/>
          <w:szCs w:val="22"/>
        </w:rPr>
      </w:pPr>
      <w:r>
        <w:rPr>
          <w:rFonts w:asciiTheme="minorHAnsi" w:hAnsiTheme="minorHAnsi" w:cstheme="minorHAnsi"/>
          <w:sz w:val="22"/>
          <w:szCs w:val="22"/>
        </w:rPr>
        <w:t xml:space="preserve">SCIL would need the below support from the Customer.</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Physical access to the systems needed for commissioning.</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The Customer will provide all the required network connectivity to all the machines, PLCs and servers.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The Customer will appoint a dedicated commissioning manager responsible for co-ordinating all on site tasks and the communication between the parties, namely SCIL, Customer and OEMs.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Any modification to be carried out on ERP, PLC, OEM or any third party software will be taken care of by the Customer.</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Internet and MS Teams access is to be available for the SCIL team in the room provided at site.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Availability of key persons, for example key users and IT personnel, according to the project plan.</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The Customer will provide all information regarding business processes, equipment, work procedures and plans which are required by SCIL to render the deliverables, and will ensure that any information provided is accurate and complete.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Additional compute power such as CPU and RAM on the existing MES servers, for new interfaces and requirements, to be provided by the Customer based on the recommendation of the MES team.</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Lodging, boarding and local conveyance at site.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 separate room at site to be provided for the team to work.</w:t>
      </w:r>
    </w:p>
    <w:p w14:paraId="2AC33C64" w14:textId="77777777" w:rsidR="0036008D" w:rsidRPr="0036008D" w:rsidRDefault="0036008D" w:rsidP="0036008D"/>
    <w:p w14:paraId="72E8A085" w14:textId="77777777" w:rsidR="00F75CAF" w:rsidRDefault="00F75CAF" w:rsidP="007A64C0">
      <w:pPr>
        <w:pStyle w:val="Heading2"/>
      </w:pPr>
      <w:bookmarkStart w:id="74" w:name="_Toc102405012"/>
      <w:bookmarkStart w:id="75" w:name="_Toc184174893"/>
      <w:r>
        <w:t>Exclusions</w:t>
      </w:r>
      <w:bookmarkEnd w:id="74"/>
      <w:bookmarkEnd w:id="75"/>
    </w:p>
    <w:p w14:paraId="7D90EFAE" w14:textId="62DE2A23" w:rsidR="005F6E3B" w:rsidRPr="00111A75" w:rsidRDefault="005F6E3B" w:rsidP="005F6E3B">
      <w:pPr>
        <w:rPr>
          <w:rFonts w:cstheme="minorHAnsi"/>
        </w:rPr>
      </w:pPr>
      <w:r>
        <w:rPr>
          <w:rFonts w:cstheme="minorHAnsi"/>
        </w:rPr>
        <w:t xml:space="preserve">The following are excluded from the scope of Service of Smart Controls unless, otherwise explicitly mentioned in this document.</w:t>
      </w:r>
    </w:p>
    <w:p w14:paraId="2B56F9BD" w14:textId="77777777" w:rsidR="005F6E3B" w:rsidRPr="00111A75" w:rsidRDefault="005F6E3B" w:rsidP="00CA4694">
      <w:pPr>
        <w:pStyle w:val="ListParagraph"/>
        <w:numPr>
          <w:ilvl w:val="0"/>
          <w:numId w:val="39"/>
        </w:numPr>
        <w:spacing w:after="160" w:line="259" w:lineRule="auto"/>
        <w:rPr>
          <w:rFonts w:cstheme="minorHAnsi"/>
        </w:rPr>
      </w:pPr>
      <w:r>
        <w:rPr>
          <w:rFonts w:cstheme="minorHAnsi"/>
        </w:rPr>
        <w:t>Materials and activities on field devices and equipment (e.g., PLCs modification). Or modification of existing equipment for any process automation.</w:t>
      </w:r>
    </w:p>
    <w:p w14:paraId="42B799A2" w14:textId="77777777" w:rsidR="005F6E3B" w:rsidRPr="00111A75" w:rsidRDefault="005F6E3B" w:rsidP="00CA4694">
      <w:pPr>
        <w:pStyle w:val="ListParagraph"/>
        <w:numPr>
          <w:ilvl w:val="0"/>
          <w:numId w:val="39"/>
        </w:numPr>
        <w:spacing w:after="160" w:line="259" w:lineRule="auto"/>
        <w:rPr>
          <w:rFonts w:cstheme="minorHAnsi"/>
        </w:rPr>
      </w:pPr>
      <w:r>
        <w:rPr>
          <w:rFonts w:cstheme="minorHAnsi"/>
        </w:rPr>
        <w:t>Any hardware/supply/service item not explicitly mentioned in this document.</w:t>
      </w:r>
    </w:p>
    <w:p w14:paraId="0F620A9E" w14:textId="77777777" w:rsidR="0036008D" w:rsidRPr="0036008D" w:rsidRDefault="0036008D" w:rsidP="0036008D"/>
    <w:p w14:paraId="2E5F2B04" w14:textId="77777777" w:rsidR="00F75CAF" w:rsidRPr="00DB52BE" w:rsidRDefault="00F75CAF" w:rsidP="007A64C0"/>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Interface with any other supplier or third party hardware or software products and applications, or with their processes and tools.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No hardware or peripherals are considered for any of the machines beyond those listed in the Bill Of Material.</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Mounting of all the hardware, and any mounting accessories including those for hand held scanners.</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Network hardware and the network communication from the machine PLCs to the server.</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UPS power supply required for all the hardware.</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Cloud instance and subscription.</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Server, database and third party software licensing.</w:t>
      </w:r>
    </w:p>
    <w:p>
      <w:pPr>
        <w:pStyle w:val="ListParagraph"/>
        <w:numPr>
          <w:ilvl w:val="0"/>
          <w:numId w:val="42"/>
        </w:numPr>
        <w:spacing w:after="60"/>
        <w:contextualSpacing/>
        <w:rPr>
          <w:rFonts w:asciiTheme="minorHAnsi" w:hAnsiTheme="minorHAnsi" w:cstheme="minorHAnsi"/>
          <w:sz w:val="22"/>
          <w:szCs w:val="22"/>
        </w:rPr>
      </w:pPr>
      <w:r>
        <w:rPr>
          <w:rFonts w:asciiTheme="minorHAnsi" w:hAnsiTheme="minorHAnsi" w:cstheme="minorHAnsi"/>
          <w:sz w:val="22"/>
          <w:szCs w:val="22"/>
        </w:rPr>
        <w:t xml:space="preserve">Any item not explicitly mentioned in this document.</w:t>
      </w:r>
    </w:p>
    <w:p w14:paraId="1645ED87" w14:textId="77777777" w:rsidR="000F6F7B" w:rsidRPr="00DB52BE" w:rsidRDefault="000F6F7B" w:rsidP="007A64C0">
      <w:pPr>
        <w:pStyle w:val="Heading1"/>
      </w:pPr>
      <w:bookmarkStart w:id="76" w:name="_Toc102080432"/>
      <w:bookmarkStart w:id="77" w:name="_Toc184174894"/>
      <w:r>
        <w:lastRenderedPageBreak/>
        <w:t>Change Request Procedure</w:t>
      </w:r>
      <w:bookmarkEnd w:id="76"/>
      <w:bookmarkEnd w:id="77"/>
    </w:p>
    <w:p w14:paraId="4A1481EF" w14:textId="6B6E438C" w:rsidR="000F6F7B" w:rsidRDefault="000F1638" w:rsidP="007A64C0">
      <w:r>
        <w:rPr>
          <w:noProof/>
        </w:rPr>
        <w:drawing>
          <wp:anchor distT="0" distB="0" distL="114300" distR="114300" simplePos="0" relativeHeight="251660289" behindDoc="0" locked="0" layoutInCell="1" allowOverlap="1" wp14:anchorId="2FFE62FF" wp14:editId="21FBE9E1">
            <wp:simplePos x="0" y="0"/>
            <wp:positionH relativeFrom="column">
              <wp:posOffset>-646430</wp:posOffset>
            </wp:positionH>
            <wp:positionV relativeFrom="paragraph">
              <wp:posOffset>861695</wp:posOffset>
            </wp:positionV>
            <wp:extent cx="6932930" cy="4845685"/>
            <wp:effectExtent l="0" t="0" r="1270" b="0"/>
            <wp:wrapTopAndBottom/>
            <wp:docPr id="20" name="Picture 20" descr="Dia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  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32930" cy="4845685"/>
                    </a:xfrm>
                    <a:prstGeom prst="rect">
                      <a:avLst/>
                    </a:prstGeom>
                    <a:noFill/>
                    <a:ln>
                      <a:noFill/>
                    </a:ln>
                  </pic:spPr>
                </pic:pic>
              </a:graphicData>
            </a:graphic>
            <wp14:sizeRelH relativeFrom="margin">
              <wp14:pctWidth>0</wp14:pctWidth>
            </wp14:sizeRelH>
            <wp14:sizeRelV relativeFrom="margin">
              <wp14:pctHeight>0</wp14:pctHeight>
            </wp14:sizeRelV>
          </wp:anchor>
        </w:drawing>
      </w:r>
      <w:r>
        <w:br/>
        <w:t>Any deviation requested in this proposal OR during implementation OR post implementation phase in project will follow the below mentioned procedure. The standard change process can be graphically represented as follows:</w:t>
      </w:r>
    </w:p>
    <w:p w14:paraId="7011D91B" w14:textId="77777777" w:rsidR="000F6F7B" w:rsidRPr="00DB52BE" w:rsidRDefault="000F6F7B" w:rsidP="007A64C0">
      <w:r>
        <w:t xml:space="preserve">This change process covers all major/minor changes. All change orders are submitted by the project management and quantified with respect to budget and time. </w:t>
      </w:r>
    </w:p>
    <w:p w14:paraId="77C2E295" w14:textId="77777777" w:rsidR="000F6F7B" w:rsidRPr="00DB52BE" w:rsidRDefault="000F6F7B" w:rsidP="007A64C0">
      <w:r>
        <w:t>Both project managers must approve the change before the described activity may be performed. If no agreement between the project managers can be achieved, the change is not accepted. Each project manager can invoke the Steering Board for further decision.</w:t>
      </w:r>
    </w:p>
    <w:p w14:paraId="0A7B5F0D" w14:textId="774E1A51" w:rsidR="000F6F7B" w:rsidRPr="00DB52BE" w:rsidRDefault="000F6F7B" w:rsidP="007A64C0">
      <w:r>
        <w:t xml:space="preserve">Should any assumption set out or referred to in the proposal prove to be invalid or should fail to carry out any of your obligations under the proposal, Smart Controls will be entitled to equitable adjustments to the Services and to charge customer on a time and materials basis using Smart Controls standard rates in effect from time to time for any resulting additional work or waiting time.</w:t>
      </w:r>
    </w:p>
    <w:p w14:paraId="4B846CCA" w14:textId="08F61E92" w:rsidR="000F6F7B" w:rsidRPr="0083239D" w:rsidRDefault="000F6F7B" w:rsidP="0083239D">
      <w:pPr>
        <w:pStyle w:val="Heading2"/>
      </w:pPr>
      <w:bookmarkStart w:id="78" w:name="_Toc184174895"/>
      <w:r>
        <w:lastRenderedPageBreak/>
        <w:t xml:space="preserve">Change in Scope Of Service</w:t>
      </w:r>
      <w:bookmarkEnd w:id="78"/>
    </w:p>
    <w:tbl>
      <w:tblPr>
        <w:tblStyle w:val="SCILCorporateTable10"/>
        <w:tblpPr w:leftFromText="180" w:rightFromText="180" w:vertAnchor="text" w:horzAnchor="margin" w:tblpXSpec="center" w:tblpY="66"/>
        <w:tblW w:w="10707" w:type="dxa"/>
        <w:tblLayout w:type="fixed"/>
        <w:tblLook w:val="0420" w:firstRow="1" w:lastRow="0" w:firstColumn="0" w:lastColumn="0" w:noHBand="0" w:noVBand="1"/>
      </w:tblPr>
      <w:tblGrid>
        <w:gridCol w:w="1555"/>
        <w:gridCol w:w="1561"/>
        <w:gridCol w:w="2694"/>
        <w:gridCol w:w="4897"/>
      </w:tblGrid>
      <w:tr w:rsidR="006828CC" w:rsidRPr="00DB52BE" w14:paraId="3F3374B9" w14:textId="77777777" w:rsidTr="006828CC">
        <w:trPr>
          <w:cnfStyle w:val="100000000000" w:firstRow="1" w:lastRow="0" w:firstColumn="0" w:lastColumn="0" w:oddVBand="0" w:evenVBand="0" w:oddHBand="0" w:evenHBand="0" w:firstRowFirstColumn="0" w:firstRowLastColumn="0" w:lastRowFirstColumn="0" w:lastRowLastColumn="0"/>
          <w:trHeight w:val="297"/>
        </w:trPr>
        <w:tc>
          <w:tcPr>
            <w:tcW w:w="1555" w:type="dxa"/>
          </w:tcPr>
          <w:p w14:paraId="324E4BCA" w14:textId="77777777" w:rsidR="000F6F7B" w:rsidRPr="00DB52BE" w:rsidRDefault="000F6F7B" w:rsidP="00562404">
            <w:pPr>
              <w:pStyle w:val="BodyTextIndent3"/>
              <w:jc w:val="center"/>
              <w:rPr>
                <w:b w:val="0"/>
              </w:rPr>
            </w:pPr>
            <w:r>
              <w:t>Stages</w:t>
            </w:r>
          </w:p>
        </w:tc>
        <w:tc>
          <w:tcPr>
            <w:tcW w:w="1561" w:type="dxa"/>
          </w:tcPr>
          <w:p w14:paraId="00BE4606" w14:textId="77777777" w:rsidR="000F6F7B" w:rsidRPr="00DB52BE" w:rsidRDefault="000F6F7B" w:rsidP="00562404">
            <w:pPr>
              <w:pStyle w:val="BodyTextIndent3"/>
              <w:jc w:val="center"/>
              <w:rPr>
                <w:b w:val="0"/>
              </w:rPr>
            </w:pPr>
            <w:r>
              <w:t>Responsible</w:t>
            </w:r>
          </w:p>
        </w:tc>
        <w:tc>
          <w:tcPr>
            <w:tcW w:w="2694" w:type="dxa"/>
          </w:tcPr>
          <w:p w14:paraId="1E910C27" w14:textId="77777777" w:rsidR="000F6F7B" w:rsidRPr="00DB52BE" w:rsidRDefault="000F6F7B" w:rsidP="00562404">
            <w:pPr>
              <w:pStyle w:val="BodyTextIndent3"/>
              <w:jc w:val="center"/>
              <w:rPr>
                <w:b w:val="0"/>
              </w:rPr>
            </w:pPr>
            <w:r>
              <w:t>Dependency</w:t>
            </w:r>
          </w:p>
        </w:tc>
        <w:tc>
          <w:tcPr>
            <w:tcW w:w="4897" w:type="dxa"/>
          </w:tcPr>
          <w:p w14:paraId="3D8C01F2" w14:textId="77777777" w:rsidR="000F6F7B" w:rsidRPr="00DB52BE" w:rsidRDefault="000F6F7B" w:rsidP="00562404">
            <w:pPr>
              <w:pStyle w:val="BodyTextIndent3"/>
              <w:jc w:val="center"/>
              <w:rPr>
                <w:b w:val="0"/>
              </w:rPr>
            </w:pPr>
            <w:r>
              <w:t>Action</w:t>
            </w:r>
          </w:p>
        </w:tc>
      </w:tr>
      <w:tr w:rsidR="007130D8" w:rsidRPr="00DB52BE" w14:paraId="5D80B778"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3411AA3C" w14:textId="77777777" w:rsidR="000F6F7B" w:rsidRPr="00DB52BE" w:rsidRDefault="000F6F7B" w:rsidP="009E5645">
            <w:pPr>
              <w:pStyle w:val="NoSpacing"/>
            </w:pPr>
            <w:r>
              <w:t>Change Request</w:t>
            </w:r>
          </w:p>
        </w:tc>
        <w:tc>
          <w:tcPr>
            <w:tcW w:w="1561" w:type="dxa"/>
          </w:tcPr>
          <w:p w14:paraId="24BC8F26" w14:textId="77777777" w:rsidR="000F6F7B" w:rsidRPr="00DB52BE" w:rsidRDefault="000F6F7B" w:rsidP="009E5645">
            <w:pPr>
              <w:pStyle w:val="NoSpacing"/>
            </w:pPr>
            <w:r>
              <w:t>Customer</w:t>
            </w:r>
          </w:p>
        </w:tc>
        <w:tc>
          <w:tcPr>
            <w:tcW w:w="2694" w:type="dxa"/>
          </w:tcPr>
          <w:p w14:paraId="70CC65FD" w14:textId="77777777" w:rsidR="000F6F7B" w:rsidRPr="00DB52BE" w:rsidRDefault="000F6F7B" w:rsidP="009E5645">
            <w:pPr>
              <w:pStyle w:val="NoSpacing"/>
            </w:pPr>
            <w:r>
              <w:t>CR Approval.</w:t>
            </w:r>
          </w:p>
        </w:tc>
        <w:tc>
          <w:tcPr>
            <w:tcW w:w="4897" w:type="dxa"/>
          </w:tcPr>
          <w:p w14:paraId="6C719C29" w14:textId="77777777" w:rsidR="000F6F7B" w:rsidRPr="00DB52BE" w:rsidRDefault="000F6F7B" w:rsidP="009E5645">
            <w:pPr>
              <w:pStyle w:val="NoSpacing"/>
            </w:pPr>
            <w:r>
              <w:t>Customer to document the required change in detail and provide all related master data and prerequisites.</w:t>
            </w:r>
          </w:p>
        </w:tc>
      </w:tr>
      <w:tr w:rsidR="007130D8" w:rsidRPr="00DB52BE" w14:paraId="5FF651D8" w14:textId="77777777" w:rsidTr="006828CC">
        <w:trPr>
          <w:trHeight w:val="632"/>
        </w:trPr>
        <w:tc>
          <w:tcPr>
            <w:tcW w:w="1555" w:type="dxa"/>
          </w:tcPr>
          <w:p w14:paraId="2E0B6A0F" w14:textId="77777777" w:rsidR="000F6F7B" w:rsidRPr="00DB52BE" w:rsidRDefault="000F6F7B" w:rsidP="009E5645">
            <w:pPr>
              <w:pStyle w:val="NoSpacing"/>
            </w:pPr>
            <w:r>
              <w:t>Solutioning</w:t>
            </w:r>
          </w:p>
        </w:tc>
        <w:tc>
          <w:tcPr>
            <w:tcW w:w="1561" w:type="dxa"/>
          </w:tcPr>
          <w:p w14:paraId="06F097C5" w14:textId="77777777" w:rsidR="000F6F7B" w:rsidRPr="00DB52BE" w:rsidRDefault="000F6F7B" w:rsidP="009E5645">
            <w:pPr>
              <w:pStyle w:val="NoSpacing"/>
            </w:pPr>
            <w:r>
              <w:t>Smart Controls</w:t>
            </w:r>
          </w:p>
        </w:tc>
        <w:tc>
          <w:tcPr>
            <w:tcW w:w="2694" w:type="dxa"/>
          </w:tcPr>
          <w:p w14:paraId="56FB1DA2" w14:textId="77777777" w:rsidR="000F6F7B" w:rsidRPr="00DB52BE" w:rsidRDefault="000F6F7B" w:rsidP="009E5645">
            <w:pPr>
              <w:pStyle w:val="NoSpacing"/>
            </w:pPr>
            <w:r>
              <w:t>Customer to provide complete requirement details and all related prerequisites.</w:t>
            </w:r>
          </w:p>
        </w:tc>
        <w:tc>
          <w:tcPr>
            <w:tcW w:w="4897" w:type="dxa"/>
          </w:tcPr>
          <w:p w14:paraId="7AACAB1C" w14:textId="77777777" w:rsidR="000F6F7B" w:rsidRPr="00DB52BE" w:rsidRDefault="000F6F7B" w:rsidP="009E5645">
            <w:pPr>
              <w:pStyle w:val="NoSpacing"/>
            </w:pPr>
            <w:r>
              <w:t>Smart Controls to perform impact analysis, code analysis and design the solution.</w:t>
            </w:r>
          </w:p>
          <w:p w14:paraId="4D2D5A84" w14:textId="77777777" w:rsidR="000F6F7B" w:rsidRPr="00DB52BE" w:rsidRDefault="000F6F7B" w:rsidP="009E5645">
            <w:pPr>
              <w:pStyle w:val="NoSpacing"/>
            </w:pPr>
            <w:r>
              <w:t>The solution to be discussed and mutually agreed with Customer.</w:t>
            </w:r>
          </w:p>
        </w:tc>
      </w:tr>
      <w:tr w:rsidR="007130D8" w:rsidRPr="00DB52BE" w14:paraId="3E87D05F"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07AEA7C9" w14:textId="77777777" w:rsidR="000F6F7B" w:rsidRPr="00DB52BE" w:rsidRDefault="000F6F7B" w:rsidP="009E5645">
            <w:pPr>
              <w:pStyle w:val="NoSpacing"/>
            </w:pPr>
            <w:r>
              <w:t>Building</w:t>
            </w:r>
          </w:p>
        </w:tc>
        <w:tc>
          <w:tcPr>
            <w:tcW w:w="1561" w:type="dxa"/>
          </w:tcPr>
          <w:p w14:paraId="5267751A" w14:textId="77777777" w:rsidR="000F6F7B" w:rsidRPr="00DB52BE" w:rsidRDefault="000F6F7B" w:rsidP="009E5645">
            <w:pPr>
              <w:pStyle w:val="NoSpacing"/>
            </w:pPr>
            <w:r>
              <w:t>Smart Controls</w:t>
            </w:r>
          </w:p>
        </w:tc>
        <w:tc>
          <w:tcPr>
            <w:tcW w:w="2694" w:type="dxa"/>
          </w:tcPr>
          <w:p w14:paraId="6604514B" w14:textId="77777777" w:rsidR="000F6F7B" w:rsidRPr="00DB52BE" w:rsidRDefault="000F6F7B" w:rsidP="009E5645">
            <w:pPr>
              <w:pStyle w:val="NoSpacing"/>
            </w:pPr>
            <w:r>
              <w:t>Customer to provide the acceptance criteria for the change.</w:t>
            </w:r>
          </w:p>
        </w:tc>
        <w:tc>
          <w:tcPr>
            <w:tcW w:w="4897" w:type="dxa"/>
          </w:tcPr>
          <w:p w14:paraId="4EAF84D5" w14:textId="77777777" w:rsidR="000F6F7B" w:rsidRPr="00DB52BE" w:rsidRDefault="000F6F7B" w:rsidP="009E5645">
            <w:pPr>
              <w:pStyle w:val="NoSpacing"/>
            </w:pPr>
            <w:r>
              <w:t>Smart Controls to build the solution and preform unit testing and check acceptance criteria shared by Customer.</w:t>
            </w:r>
          </w:p>
        </w:tc>
      </w:tr>
      <w:tr w:rsidR="007130D8" w:rsidRPr="00DB52BE" w14:paraId="491323B8" w14:textId="77777777" w:rsidTr="006828CC">
        <w:trPr>
          <w:trHeight w:val="632"/>
        </w:trPr>
        <w:tc>
          <w:tcPr>
            <w:tcW w:w="1555" w:type="dxa"/>
          </w:tcPr>
          <w:p w14:paraId="7B51A30D" w14:textId="77777777" w:rsidR="000F6F7B" w:rsidRPr="00DB52BE" w:rsidRDefault="000F6F7B" w:rsidP="009E5645">
            <w:pPr>
              <w:pStyle w:val="NoSpacing"/>
            </w:pPr>
            <w:r>
              <w:t>UAT</w:t>
            </w:r>
          </w:p>
        </w:tc>
        <w:tc>
          <w:tcPr>
            <w:tcW w:w="1561" w:type="dxa"/>
          </w:tcPr>
          <w:p w14:paraId="05E92210" w14:textId="77777777" w:rsidR="000F6F7B" w:rsidRPr="00DB52BE" w:rsidRDefault="000F6F7B" w:rsidP="009E5645">
            <w:pPr>
              <w:pStyle w:val="NoSpacing"/>
            </w:pPr>
            <w:r>
              <w:t>Customer</w:t>
            </w:r>
          </w:p>
        </w:tc>
        <w:tc>
          <w:tcPr>
            <w:tcW w:w="2694" w:type="dxa"/>
          </w:tcPr>
          <w:p w14:paraId="5BCC687F" w14:textId="77777777" w:rsidR="000F6F7B" w:rsidRPr="00DB52BE" w:rsidRDefault="000F6F7B" w:rsidP="009E5645">
            <w:pPr>
              <w:pStyle w:val="NoSpacing"/>
            </w:pPr>
            <w:r>
              <w:t>Smart Controls to deploy the solution on UAT Server.</w:t>
            </w:r>
          </w:p>
        </w:tc>
        <w:tc>
          <w:tcPr>
            <w:tcW w:w="4897" w:type="dxa"/>
          </w:tcPr>
          <w:p w14:paraId="4BD1C22D" w14:textId="77777777" w:rsidR="000F6F7B" w:rsidRPr="00DB52BE" w:rsidRDefault="000F6F7B" w:rsidP="009E5645">
            <w:pPr>
              <w:pStyle w:val="NoSpacing"/>
            </w:pPr>
            <w:r>
              <w:t>Customer to test the solution in UAT server, perform impact and risk analysis and provide acceptance.</w:t>
            </w:r>
          </w:p>
        </w:tc>
      </w:tr>
      <w:tr w:rsidR="007130D8" w:rsidRPr="00DB52BE" w14:paraId="2DBE9D97"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7E4E2ED8" w14:textId="77777777" w:rsidR="000F6F7B" w:rsidRPr="00DB52BE" w:rsidRDefault="000F6F7B" w:rsidP="009E5645">
            <w:pPr>
              <w:pStyle w:val="NoSpacing"/>
            </w:pPr>
            <w:r>
              <w:t>PROD</w:t>
            </w:r>
          </w:p>
        </w:tc>
        <w:tc>
          <w:tcPr>
            <w:tcW w:w="1561" w:type="dxa"/>
          </w:tcPr>
          <w:p w14:paraId="18680EFB" w14:textId="77777777" w:rsidR="000F6F7B" w:rsidRPr="00DB52BE" w:rsidRDefault="000F6F7B" w:rsidP="009E5645">
            <w:pPr>
              <w:pStyle w:val="NoSpacing"/>
            </w:pPr>
            <w:r>
              <w:t>Smart Controls</w:t>
            </w:r>
          </w:p>
        </w:tc>
        <w:tc>
          <w:tcPr>
            <w:tcW w:w="2694" w:type="dxa"/>
          </w:tcPr>
          <w:p w14:paraId="6B13660F" w14:textId="77777777" w:rsidR="000F6F7B" w:rsidRPr="00DB52BE" w:rsidRDefault="000F6F7B" w:rsidP="009E5645">
            <w:pPr>
              <w:pStyle w:val="NoSpacing"/>
            </w:pPr>
            <w:r>
              <w:t>Customer to provide the UAT acceptance.</w:t>
            </w:r>
          </w:p>
        </w:tc>
        <w:tc>
          <w:tcPr>
            <w:tcW w:w="4897" w:type="dxa"/>
          </w:tcPr>
          <w:p w14:paraId="623F3419" w14:textId="77777777" w:rsidR="000F6F7B" w:rsidRPr="00DB52BE" w:rsidRDefault="000F6F7B" w:rsidP="009E5645">
            <w:pPr>
              <w:pStyle w:val="NoSpacing"/>
            </w:pPr>
            <w:r>
              <w:t>Smart Controls to deploy the solution in PROD Server.</w:t>
            </w:r>
          </w:p>
        </w:tc>
      </w:tr>
      <w:tr w:rsidR="007130D8" w:rsidRPr="00DB52BE" w14:paraId="3D04F5B3" w14:textId="77777777" w:rsidTr="006828CC">
        <w:trPr>
          <w:trHeight w:val="632"/>
        </w:trPr>
        <w:tc>
          <w:tcPr>
            <w:tcW w:w="1555" w:type="dxa"/>
          </w:tcPr>
          <w:p w14:paraId="04B08306" w14:textId="77777777" w:rsidR="000F6F7B" w:rsidRPr="00DB52BE" w:rsidRDefault="000F6F7B" w:rsidP="009E5645">
            <w:pPr>
              <w:pStyle w:val="NoSpacing"/>
            </w:pPr>
            <w:r>
              <w:t>PROD</w:t>
            </w:r>
          </w:p>
        </w:tc>
        <w:tc>
          <w:tcPr>
            <w:tcW w:w="1561" w:type="dxa"/>
          </w:tcPr>
          <w:p w14:paraId="029F3681" w14:textId="77777777" w:rsidR="000F6F7B" w:rsidRPr="00DB52BE" w:rsidRDefault="000F6F7B" w:rsidP="009E5645">
            <w:pPr>
              <w:pStyle w:val="NoSpacing"/>
            </w:pPr>
            <w:r>
              <w:t>Smart Controls</w:t>
            </w:r>
          </w:p>
        </w:tc>
        <w:tc>
          <w:tcPr>
            <w:tcW w:w="2694" w:type="dxa"/>
          </w:tcPr>
          <w:p w14:paraId="30FAA49E" w14:textId="77777777" w:rsidR="000F6F7B" w:rsidRPr="00DB52BE" w:rsidRDefault="000F6F7B" w:rsidP="009E5645">
            <w:pPr>
              <w:pStyle w:val="NoSpacing"/>
            </w:pPr>
            <w:r>
              <w:t>Smart Controls to complete deployment.</w:t>
            </w:r>
          </w:p>
        </w:tc>
        <w:tc>
          <w:tcPr>
            <w:tcW w:w="4897" w:type="dxa"/>
          </w:tcPr>
          <w:p w14:paraId="1A8A0C42" w14:textId="77777777" w:rsidR="000F6F7B" w:rsidRPr="00DB52BE" w:rsidRDefault="000F6F7B" w:rsidP="009E5645">
            <w:pPr>
              <w:pStyle w:val="NoSpacing"/>
            </w:pPr>
            <w:r>
              <w:t>Customer performs the acceptance testing in PROD Server.</w:t>
            </w:r>
          </w:p>
        </w:tc>
      </w:tr>
    </w:tbl>
    <w:p w14:paraId="3A40BFAC" w14:textId="2054EADB" w:rsidR="000F6F7B" w:rsidRPr="0083239D" w:rsidRDefault="000F6F7B" w:rsidP="0083239D">
      <w:pPr>
        <w:pStyle w:val="Heading2"/>
      </w:pPr>
      <w:bookmarkStart w:id="79" w:name="_Toc184174896"/>
      <w:r>
        <w:t>Change in Scope Of Supply</w:t>
      </w:r>
      <w:bookmarkEnd w:id="79"/>
    </w:p>
    <w:tbl>
      <w:tblPr>
        <w:tblStyle w:val="SCILCorporateTable10"/>
        <w:tblpPr w:leftFromText="180" w:rightFromText="180" w:vertAnchor="text" w:horzAnchor="margin" w:tblpXSpec="center" w:tblpY="66"/>
        <w:tblW w:w="10543" w:type="dxa"/>
        <w:tblLayout w:type="fixed"/>
        <w:tblLook w:val="04A0" w:firstRow="1" w:lastRow="0" w:firstColumn="1" w:lastColumn="0" w:noHBand="0" w:noVBand="1"/>
      </w:tblPr>
      <w:tblGrid>
        <w:gridCol w:w="1418"/>
        <w:gridCol w:w="1412"/>
        <w:gridCol w:w="2835"/>
        <w:gridCol w:w="4878"/>
      </w:tblGrid>
      <w:tr w:rsidR="005B4334" w:rsidRPr="00DB52BE" w14:paraId="70D363DC" w14:textId="77777777" w:rsidTr="00562404">
        <w:trPr>
          <w:cnfStyle w:val="100000000000" w:firstRow="1" w:lastRow="0" w:firstColumn="0" w:lastColumn="0" w:oddVBand="0" w:evenVBand="0" w:oddHBand="0" w:evenHBand="0" w:firstRowFirstColumn="0" w:firstRowLastColumn="0" w:lastRowFirstColumn="0" w:lastRowLastColumn="0"/>
          <w:trHeight w:val="426"/>
        </w:trPr>
        <w:tc>
          <w:tcPr>
            <w:tcW w:w="1418" w:type="dxa"/>
          </w:tcPr>
          <w:p w14:paraId="610602F3" w14:textId="77777777" w:rsidR="000F6F7B" w:rsidRPr="00DB52BE" w:rsidRDefault="000F6F7B" w:rsidP="00562404">
            <w:pPr>
              <w:pStyle w:val="NoSpacing"/>
              <w:jc w:val="center"/>
              <w:rPr>
                <w:b w:val="0"/>
              </w:rPr>
            </w:pPr>
            <w:r>
              <w:t>Stages</w:t>
            </w:r>
          </w:p>
        </w:tc>
        <w:tc>
          <w:tcPr>
            <w:tcW w:w="1412" w:type="dxa"/>
          </w:tcPr>
          <w:p w14:paraId="3EAC1079" w14:textId="77777777" w:rsidR="000F6F7B" w:rsidRPr="00DB52BE" w:rsidRDefault="000F6F7B" w:rsidP="00562404">
            <w:pPr>
              <w:pStyle w:val="NoSpacing"/>
              <w:jc w:val="center"/>
              <w:rPr>
                <w:b w:val="0"/>
              </w:rPr>
            </w:pPr>
            <w:r>
              <w:t>Responsible</w:t>
            </w:r>
          </w:p>
        </w:tc>
        <w:tc>
          <w:tcPr>
            <w:tcW w:w="2835" w:type="dxa"/>
          </w:tcPr>
          <w:p w14:paraId="6A00D6E2" w14:textId="77777777" w:rsidR="000F6F7B" w:rsidRPr="00DB52BE" w:rsidRDefault="000F6F7B" w:rsidP="00562404">
            <w:pPr>
              <w:pStyle w:val="NoSpacing"/>
              <w:jc w:val="center"/>
              <w:rPr>
                <w:b w:val="0"/>
              </w:rPr>
            </w:pPr>
            <w:r>
              <w:t>Dependency</w:t>
            </w:r>
          </w:p>
        </w:tc>
        <w:tc>
          <w:tcPr>
            <w:tcW w:w="4878" w:type="dxa"/>
          </w:tcPr>
          <w:p w14:paraId="3D408FA4" w14:textId="77777777" w:rsidR="000F6F7B" w:rsidRPr="00DB52BE" w:rsidRDefault="000F6F7B" w:rsidP="00562404">
            <w:pPr>
              <w:pStyle w:val="NoSpacing"/>
              <w:jc w:val="center"/>
              <w:rPr>
                <w:b w:val="0"/>
              </w:rPr>
            </w:pPr>
            <w:r>
              <w:t>Action</w:t>
            </w:r>
          </w:p>
        </w:tc>
      </w:tr>
      <w:tr w:rsidR="005B4334" w:rsidRPr="00DB52BE" w14:paraId="303B3BA7" w14:textId="77777777" w:rsidTr="00326134">
        <w:trPr>
          <w:cnfStyle w:val="000000100000" w:firstRow="0" w:lastRow="0" w:firstColumn="0" w:lastColumn="0" w:oddVBand="0" w:evenVBand="0" w:oddHBand="1" w:evenHBand="0" w:firstRowFirstColumn="0" w:firstRowLastColumn="0" w:lastRowFirstColumn="0" w:lastRowLastColumn="0"/>
          <w:trHeight w:val="976"/>
        </w:trPr>
        <w:tc>
          <w:tcPr>
            <w:tcW w:w="1418" w:type="dxa"/>
          </w:tcPr>
          <w:p w14:paraId="78AAF497" w14:textId="77777777" w:rsidR="000F6F7B" w:rsidRPr="00DB52BE" w:rsidRDefault="000F6F7B" w:rsidP="00326134">
            <w:pPr>
              <w:pStyle w:val="NoSpacing"/>
            </w:pPr>
            <w:r>
              <w:t>Change Request</w:t>
            </w:r>
          </w:p>
        </w:tc>
        <w:tc>
          <w:tcPr>
            <w:tcW w:w="1412" w:type="dxa"/>
          </w:tcPr>
          <w:p w14:paraId="517646DB" w14:textId="77777777" w:rsidR="000F6F7B" w:rsidRPr="00DB52BE" w:rsidRDefault="000F6F7B" w:rsidP="00326134">
            <w:pPr>
              <w:pStyle w:val="NoSpacing"/>
            </w:pPr>
            <w:r>
              <w:t>Customer</w:t>
            </w:r>
          </w:p>
        </w:tc>
        <w:tc>
          <w:tcPr>
            <w:tcW w:w="2835" w:type="dxa"/>
          </w:tcPr>
          <w:p w14:paraId="41891F18" w14:textId="77777777" w:rsidR="000F6F7B" w:rsidRPr="00DB52BE" w:rsidRDefault="000F6F7B" w:rsidP="00326134">
            <w:pPr>
              <w:pStyle w:val="NoSpacing"/>
            </w:pPr>
            <w:r>
              <w:t>CR Approval.</w:t>
            </w:r>
          </w:p>
        </w:tc>
        <w:tc>
          <w:tcPr>
            <w:tcW w:w="4878" w:type="dxa"/>
          </w:tcPr>
          <w:p w14:paraId="447AA5E6" w14:textId="77777777" w:rsidR="000F6F7B" w:rsidRPr="00DB52BE" w:rsidRDefault="000F6F7B" w:rsidP="00326134">
            <w:pPr>
              <w:pStyle w:val="NoSpacing"/>
            </w:pPr>
            <w:r>
              <w:t>Customer to document the required change in detail and provide related hardware specification details.</w:t>
            </w:r>
          </w:p>
        </w:tc>
      </w:tr>
      <w:tr w:rsidR="00BC625E" w:rsidRPr="00DB52BE" w14:paraId="4008567C" w14:textId="77777777" w:rsidTr="00326134">
        <w:trPr>
          <w:trHeight w:val="1134"/>
        </w:trPr>
        <w:tc>
          <w:tcPr>
            <w:tcW w:w="1418" w:type="dxa"/>
          </w:tcPr>
          <w:p w14:paraId="6B6C3A00" w14:textId="77777777" w:rsidR="000F6F7B" w:rsidRPr="00DB52BE" w:rsidRDefault="000F6F7B" w:rsidP="00326134">
            <w:pPr>
              <w:pStyle w:val="NoSpacing"/>
            </w:pPr>
            <w:r>
              <w:t>Solutioning</w:t>
            </w:r>
          </w:p>
        </w:tc>
        <w:tc>
          <w:tcPr>
            <w:tcW w:w="1412" w:type="dxa"/>
          </w:tcPr>
          <w:p w14:paraId="31FA0504" w14:textId="77777777" w:rsidR="000F6F7B" w:rsidRPr="00DB52BE" w:rsidRDefault="000F6F7B" w:rsidP="00326134">
            <w:pPr>
              <w:pStyle w:val="NoSpacing"/>
            </w:pPr>
            <w:r>
              <w:t>Smart Controls</w:t>
            </w:r>
          </w:p>
        </w:tc>
        <w:tc>
          <w:tcPr>
            <w:tcW w:w="2835" w:type="dxa"/>
          </w:tcPr>
          <w:p w14:paraId="5F9F3D66" w14:textId="77777777" w:rsidR="000F6F7B" w:rsidRPr="00DB52BE" w:rsidRDefault="000F6F7B" w:rsidP="00326134">
            <w:pPr>
              <w:pStyle w:val="NoSpacing"/>
            </w:pPr>
            <w:r>
              <w:t>Customer to provide complete requirement details and all related prerequisites.</w:t>
            </w:r>
          </w:p>
        </w:tc>
        <w:tc>
          <w:tcPr>
            <w:tcW w:w="4878" w:type="dxa"/>
          </w:tcPr>
          <w:p w14:paraId="7B034ED0" w14:textId="77777777" w:rsidR="000F6F7B" w:rsidRPr="00DB52BE" w:rsidRDefault="000F6F7B" w:rsidP="00326134">
            <w:pPr>
              <w:pStyle w:val="NoSpacing"/>
            </w:pPr>
            <w:r>
              <w:t>Smart Controls to perform impact analysis and redesign the solution if needed.</w:t>
            </w:r>
          </w:p>
          <w:p w14:paraId="48F37CD2" w14:textId="77777777" w:rsidR="000F6F7B" w:rsidRPr="00DB52BE" w:rsidRDefault="000F6F7B" w:rsidP="00326134">
            <w:pPr>
              <w:pStyle w:val="NoSpacing"/>
            </w:pPr>
            <w:r>
              <w:t>The solution/change/impact to be discussed and mutually agreed with Customer.</w:t>
            </w:r>
          </w:p>
        </w:tc>
      </w:tr>
      <w:tr w:rsidR="005B4334" w:rsidRPr="00DB52BE" w14:paraId="4CEAAD2C" w14:textId="77777777" w:rsidTr="00326134">
        <w:trPr>
          <w:cnfStyle w:val="000000100000" w:firstRow="0" w:lastRow="0" w:firstColumn="0" w:lastColumn="0" w:oddVBand="0" w:evenVBand="0" w:oddHBand="1" w:evenHBand="0" w:firstRowFirstColumn="0" w:firstRowLastColumn="0" w:lastRowFirstColumn="0" w:lastRowLastColumn="0"/>
          <w:trHeight w:val="1134"/>
        </w:trPr>
        <w:tc>
          <w:tcPr>
            <w:tcW w:w="1418" w:type="dxa"/>
          </w:tcPr>
          <w:p w14:paraId="1AEAB6DB" w14:textId="77777777" w:rsidR="000F6F7B" w:rsidRPr="00DB52BE" w:rsidRDefault="000F6F7B" w:rsidP="00326134">
            <w:pPr>
              <w:pStyle w:val="NoSpacing"/>
            </w:pPr>
            <w:r>
              <w:t>Procurement &amp; Readiness</w:t>
            </w:r>
          </w:p>
        </w:tc>
        <w:tc>
          <w:tcPr>
            <w:tcW w:w="1412" w:type="dxa"/>
          </w:tcPr>
          <w:p w14:paraId="3975A0F0" w14:textId="77777777" w:rsidR="000F6F7B" w:rsidRPr="00DB52BE" w:rsidRDefault="000F6F7B" w:rsidP="00326134">
            <w:pPr>
              <w:pStyle w:val="NoSpacing"/>
            </w:pPr>
            <w:r>
              <w:t>Smart Controls</w:t>
            </w:r>
          </w:p>
        </w:tc>
        <w:tc>
          <w:tcPr>
            <w:tcW w:w="2835" w:type="dxa"/>
          </w:tcPr>
          <w:p w14:paraId="70ABE58F" w14:textId="68CF40E3" w:rsidR="000F6F7B" w:rsidRPr="00DB52BE" w:rsidRDefault="006A18C2" w:rsidP="00326134">
            <w:pPr>
              <w:pStyle w:val="NoSpacing"/>
            </w:pPr>
            <w:r>
              <w:t xml:space="preserve">Smart Controls and Customer to mutually agree to the change impact.</w:t>
            </w:r>
          </w:p>
        </w:tc>
        <w:tc>
          <w:tcPr>
            <w:tcW w:w="4878" w:type="dxa"/>
          </w:tcPr>
          <w:p w14:paraId="0D929F01" w14:textId="77777777" w:rsidR="000F6F7B" w:rsidRPr="00DB52BE" w:rsidRDefault="000F6F7B" w:rsidP="00326134">
            <w:pPr>
              <w:pStyle w:val="NoSpacing"/>
            </w:pPr>
            <w:r>
              <w:t>Smart Controls to procure the material as per CR and preform the required configurations on the hardware as per mutually agreed scope of work for the hardware.</w:t>
            </w:r>
          </w:p>
        </w:tc>
      </w:tr>
      <w:tr w:rsidR="00BC625E" w:rsidRPr="00DB52BE" w14:paraId="35F405A7" w14:textId="77777777" w:rsidTr="00326134">
        <w:trPr>
          <w:trHeight w:val="1134"/>
        </w:trPr>
        <w:tc>
          <w:tcPr>
            <w:tcW w:w="1418" w:type="dxa"/>
          </w:tcPr>
          <w:p w14:paraId="62025995" w14:textId="77777777" w:rsidR="000F6F7B" w:rsidRPr="00DB52BE" w:rsidRDefault="000F6F7B" w:rsidP="00326134">
            <w:pPr>
              <w:pStyle w:val="NoSpacing"/>
            </w:pPr>
            <w:r>
              <w:t>UAT</w:t>
            </w:r>
          </w:p>
        </w:tc>
        <w:tc>
          <w:tcPr>
            <w:tcW w:w="1412" w:type="dxa"/>
          </w:tcPr>
          <w:p w14:paraId="0F3398DA" w14:textId="77777777" w:rsidR="000F6F7B" w:rsidRPr="00DB52BE" w:rsidRDefault="000F6F7B" w:rsidP="00326134">
            <w:pPr>
              <w:pStyle w:val="NoSpacing"/>
            </w:pPr>
            <w:r>
              <w:t>Customer</w:t>
            </w:r>
          </w:p>
        </w:tc>
        <w:tc>
          <w:tcPr>
            <w:tcW w:w="2835" w:type="dxa"/>
          </w:tcPr>
          <w:p w14:paraId="497B9001" w14:textId="77777777" w:rsidR="000F6F7B" w:rsidRPr="00DB52BE" w:rsidRDefault="000F6F7B" w:rsidP="00326134">
            <w:pPr>
              <w:pStyle w:val="NoSpacing"/>
            </w:pPr>
            <w:r>
              <w:t>Smart Controls to deploy the hardware on UAT Server.</w:t>
            </w:r>
          </w:p>
        </w:tc>
        <w:tc>
          <w:tcPr>
            <w:tcW w:w="4878" w:type="dxa"/>
          </w:tcPr>
          <w:p w14:paraId="245041AB" w14:textId="77777777" w:rsidR="000F6F7B" w:rsidRPr="00DB52BE" w:rsidRDefault="000F6F7B" w:rsidP="00326134">
            <w:pPr>
              <w:pStyle w:val="NoSpacing"/>
            </w:pPr>
            <w:r>
              <w:t>Customer to test the hardware in UAT server and provide acceptance.</w:t>
            </w:r>
          </w:p>
        </w:tc>
      </w:tr>
      <w:tr w:rsidR="005B4334" w:rsidRPr="00DB52BE" w14:paraId="2AAC5324" w14:textId="77777777" w:rsidTr="00326134">
        <w:trPr>
          <w:cnfStyle w:val="000000100000" w:firstRow="0" w:lastRow="0" w:firstColumn="0" w:lastColumn="0" w:oddVBand="0" w:evenVBand="0" w:oddHBand="1" w:evenHBand="0" w:firstRowFirstColumn="0" w:firstRowLastColumn="0" w:lastRowFirstColumn="0" w:lastRowLastColumn="0"/>
          <w:trHeight w:val="70"/>
        </w:trPr>
        <w:tc>
          <w:tcPr>
            <w:tcW w:w="1418" w:type="dxa"/>
          </w:tcPr>
          <w:p w14:paraId="6D89AAE9" w14:textId="77777777" w:rsidR="000F6F7B" w:rsidRPr="00DB52BE" w:rsidRDefault="000F6F7B" w:rsidP="00326134">
            <w:pPr>
              <w:pStyle w:val="NoSpacing"/>
            </w:pPr>
            <w:r>
              <w:t>PROD</w:t>
            </w:r>
          </w:p>
        </w:tc>
        <w:tc>
          <w:tcPr>
            <w:tcW w:w="1412" w:type="dxa"/>
          </w:tcPr>
          <w:p w14:paraId="556EA547" w14:textId="77777777" w:rsidR="000F6F7B" w:rsidRPr="00DB52BE" w:rsidRDefault="000F6F7B" w:rsidP="00326134">
            <w:pPr>
              <w:pStyle w:val="NoSpacing"/>
            </w:pPr>
            <w:r>
              <w:t>Smart Controls</w:t>
            </w:r>
          </w:p>
        </w:tc>
        <w:tc>
          <w:tcPr>
            <w:tcW w:w="2835" w:type="dxa"/>
          </w:tcPr>
          <w:p w14:paraId="10C77FB8" w14:textId="77777777" w:rsidR="000F6F7B" w:rsidRPr="00DB52BE" w:rsidRDefault="000F6F7B" w:rsidP="00326134">
            <w:pPr>
              <w:pStyle w:val="NoSpacing"/>
            </w:pPr>
            <w:r>
              <w:t>Customer to provide the UAT acceptance.</w:t>
            </w:r>
          </w:p>
        </w:tc>
        <w:tc>
          <w:tcPr>
            <w:tcW w:w="4878" w:type="dxa"/>
          </w:tcPr>
          <w:p w14:paraId="507B7109" w14:textId="77777777" w:rsidR="000F6F7B" w:rsidRPr="00DB52BE" w:rsidRDefault="000F6F7B" w:rsidP="00326134">
            <w:pPr>
              <w:pStyle w:val="NoSpacing"/>
            </w:pPr>
            <w:r>
              <w:t>Smart Controls to commission the hardware in PROD Server and performs the final acceptance testing.</w:t>
            </w:r>
          </w:p>
        </w:tc>
      </w:tr>
    </w:tbl>
    <w:p w14:paraId="04EA163A" w14:textId="33F84120" w:rsidR="00F75CAF" w:rsidRPr="00DB52BE" w:rsidRDefault="00F75CAF" w:rsidP="007A64C0"/>
    <w:p w14:paraId="579C5CFA" w14:textId="77777777" w:rsidR="00F75CAF" w:rsidRPr="00DB52BE" w:rsidRDefault="00F75CAF" w:rsidP="007A64C0">
      <w:pPr>
        <w:pStyle w:val="Heading1"/>
      </w:pPr>
      <w:bookmarkStart w:id="80" w:name="_Toc88844754"/>
      <w:bookmarkStart w:id="81" w:name="_Toc88862282"/>
      <w:bookmarkStart w:id="82" w:name="_Toc88907025"/>
      <w:bookmarkStart w:id="83" w:name="_Toc102405015"/>
      <w:bookmarkStart w:id="84" w:name="_Toc184174897"/>
      <w:r>
        <w:lastRenderedPageBreak/>
        <w:t>Acceptance Procedures</w:t>
      </w:r>
      <w:bookmarkEnd w:id="80"/>
      <w:bookmarkEnd w:id="81"/>
      <w:bookmarkEnd w:id="82"/>
      <w:bookmarkEnd w:id="83"/>
      <w:bookmarkEnd w:id="84"/>
    </w:p>
    <w:p>
      <w:pPr>
        <w:spacing w:after="120"/>
        <w:rPr>
          <w:rFonts w:asciiTheme="minorHAnsi" w:hAnsiTheme="minorHAnsi" w:cstheme="minorHAnsi"/>
          <w:sz w:val="22"/>
          <w:szCs w:val="22"/>
        </w:rPr>
      </w:pPr>
      <w:r>
        <w:rPr>
          <w:rFonts w:asciiTheme="minorHAnsi" w:hAnsiTheme="minorHAnsi" w:cstheme="minorHAnsi"/>
          <w:sz w:val="22"/>
          <w:szCs w:val="22"/>
        </w:rPr>
        <w:t xml:space="preserve">The procedures below govern how each deliverable listed under Key Deliverables is notified, tested and accepted.</w:t>
      </w:r>
    </w:p>
    <w:p w14:paraId="24A7C760" w14:textId="77777777" w:rsidR="00F75CAF" w:rsidRPr="00DB52BE" w:rsidRDefault="00F75CAF" w:rsidP="007A64C0">
      <w:pPr>
        <w:pStyle w:val="Heading2"/>
        <w:rPr>
          <w:i/>
          <w:iCs/>
        </w:rPr>
      </w:pPr>
      <w:bookmarkStart w:id="85" w:name="_Toc88844755"/>
      <w:bookmarkStart w:id="86" w:name="_Toc88862283"/>
      <w:bookmarkStart w:id="87" w:name="_Toc88907026"/>
      <w:bookmarkStart w:id="88" w:name="_Toc102405016"/>
      <w:bookmarkStart w:id="89" w:name="_Toc184174898"/>
      <w:r>
        <w:t>Notification of Deliverable Available Date</w:t>
      </w:r>
      <w:bookmarkEnd w:id="85"/>
      <w:bookmarkEnd w:id="86"/>
      <w:bookmarkEnd w:id="87"/>
      <w:bookmarkEnd w:id="88"/>
      <w:bookmarkEnd w:id="89"/>
    </w:p>
    <w:p w14:paraId="53987E92" w14:textId="00ACDE3D" w:rsidR="00F75CAF" w:rsidRPr="00DB52BE" w:rsidRDefault="00F75CAF" w:rsidP="007A64C0">
      <w:r>
        <w:t xml:space="preserve">The approval of documents is given in writing; for other delivery units (e.g., system and training) an approval report is prepared. Acceptance will be confirmed in writing. The same process will be applicable for each deliverable of each milestone. Smart Controls is responsible to give Customer notification of the date when the deliverable as listed in project deliverables section will be available for acceptance by the Customer</w:t>
      </w:r>
    </w:p>
    <w:p w14:paraId="1C3C98EF" w14:textId="77777777" w:rsidR="00F75CAF" w:rsidRPr="00DB52BE" w:rsidRDefault="00F75CAF" w:rsidP="007A64C0">
      <w:pPr>
        <w:pStyle w:val="Heading2"/>
        <w:rPr>
          <w:i/>
          <w:iCs/>
        </w:rPr>
      </w:pPr>
      <w:bookmarkStart w:id="90" w:name="_Toc88844756"/>
      <w:bookmarkStart w:id="91" w:name="_Toc88862284"/>
      <w:bookmarkStart w:id="92" w:name="_Toc88907027"/>
      <w:bookmarkStart w:id="93" w:name="_Toc102405017"/>
      <w:bookmarkStart w:id="94" w:name="_Toc184174899"/>
      <w:r>
        <w:t>User Acceptance Tests</w:t>
      </w:r>
      <w:bookmarkEnd w:id="90"/>
      <w:bookmarkEnd w:id="91"/>
      <w:bookmarkEnd w:id="92"/>
      <w:bookmarkEnd w:id="93"/>
      <w:bookmarkEnd w:id="94"/>
      <w:r>
        <w:t xml:space="preserve"> </w:t>
      </w:r>
    </w:p>
    <w:p w14:paraId="5BC3BFE5" w14:textId="7B4DD47C" w:rsidR="00F75CAF" w:rsidRPr="00DB52BE" w:rsidRDefault="00F75CAF" w:rsidP="007A64C0">
      <w:r>
        <w:t xml:space="preserve">For the description of test cases, a form will be provided which is commonly agreed by the project manager from Smart Controls and the customer will be used.</w:t>
      </w:r>
    </w:p>
    <w:p w14:paraId="7FA5A16F" w14:textId="77777777" w:rsidR="00F75CAF" w:rsidRPr="00DB52BE" w:rsidRDefault="00F75CAF" w:rsidP="007A64C0">
      <w:pPr>
        <w:pStyle w:val="Heading2"/>
        <w:rPr>
          <w:i/>
          <w:iCs/>
        </w:rPr>
      </w:pPr>
      <w:bookmarkStart w:id="95" w:name="_Toc88844757"/>
      <w:bookmarkStart w:id="96" w:name="_Toc88862285"/>
      <w:bookmarkStart w:id="97" w:name="_Toc88907028"/>
      <w:bookmarkStart w:id="98" w:name="_Toc102405018"/>
      <w:bookmarkStart w:id="99" w:name="_Toc184174900"/>
      <w:r>
        <w:t>Inspection and Acceptance of Deliverables by Customer</w:t>
      </w:r>
      <w:bookmarkEnd w:id="95"/>
      <w:bookmarkEnd w:id="96"/>
      <w:bookmarkEnd w:id="97"/>
      <w:bookmarkEnd w:id="98"/>
      <w:bookmarkEnd w:id="99"/>
    </w:p>
    <w:p w14:paraId="102F1916" w14:textId="68DE5C61" w:rsidR="00F75CAF" w:rsidRPr="00DB52BE" w:rsidRDefault="00F75CAF" w:rsidP="007A64C0">
      <w:r>
        <w:t xml:space="preserve">Customer will notify Smart Controls in writing within five (5) working days following receipt of any milestone related deliverable for which Smart Controls has responsibility for delivery, if the deliverable fails to meet the acceptance criteria (if any) set out above. This notice shall state in reasonable detail and in a consolidated manner the reasons for a deliverable failing to meet such criteria. </w:t>
      </w:r>
    </w:p>
    <w:p w14:paraId="79E21AE9" w14:textId="77777777" w:rsidR="00F75CAF" w:rsidRPr="00DB52BE" w:rsidRDefault="00F75CAF" w:rsidP="007A64C0">
      <w:r>
        <w:t xml:space="preserve">Acceptance by the Customer shall not be unreasonably withheld. The passage of five (5) working days without notice of non-acceptance following delivery to Customer or the productive use by Customer of such deliverable shall constitute acceptance by the Customer. </w:t>
      </w:r>
    </w:p>
    <w:p w14:paraId="722F4624" w14:textId="0771A7D8" w:rsidR="00F75CAF" w:rsidRPr="00DB52BE" w:rsidRDefault="00F75CAF" w:rsidP="007A64C0">
      <w:r>
        <w:t xml:space="preserve">If the notice of non-acceptance is not sufficiently detailed to allow Smart Controls to determine why such deliverable is unacceptable, Smart Controls may request in writing that the Customer provides sufficient additional information. The passage of five (5) working days from the date of such request without the provision of such additional information shall constitute acceptance of such deliverable by the Customer. </w:t>
      </w:r>
    </w:p>
    <w:p w14:paraId="1AA2C9B1" w14:textId="033EB15E" w:rsidR="00F75CAF" w:rsidRPr="00DB52BE" w:rsidRDefault="006A18C2" w:rsidP="007A64C0">
      <w:r>
        <w:t xml:space="preserve">Smart Controls shall either rework such deliverable within fifteen (15) days after receipt of sufficient notice or present the Customer with a plan to rework the deliverable within a period of time that is reasonable under the circumstances. </w:t>
      </w:r>
    </w:p>
    <w:p w14:paraId="72205374" w14:textId="5225C397" w:rsidR="00F75CAF" w:rsidRPr="00DB52BE" w:rsidRDefault="00F75CAF" w:rsidP="007A64C0">
      <w:r>
        <w:t xml:space="preserve">Where the Scope of work does not set out acceptance criteria for any deliverable for which Smart Controls has responsibility for delivery, the deliverable will be deemed accepted on delivery to the Customer.</w:t>
      </w:r>
    </w:p>
    <w:p w14:paraId="5D2E8645" w14:textId="77777777" w:rsidR="00F75CAF" w:rsidRPr="00DB52BE" w:rsidRDefault="00F75CAF" w:rsidP="007A64C0">
      <w:r>
        <w:t>The project is completed if all deliverables as described are delivered to the Customer and accepted by the Customer via a formal Acceptance Document/email.</w:t>
      </w:r>
    </w:p>
    <w:p w14:paraId="0C7BEABD" w14:textId="08E912B4" w:rsidR="003249AA" w:rsidRPr="00DB52BE" w:rsidRDefault="003249AA" w:rsidP="007A64C0">
      <w:pPr>
        <w:pStyle w:val="BodyTextIndent2"/>
      </w:pPr>
    </w:p>
    <w:p w14:paraId="47C775BC" w14:textId="77777777" w:rsidR="004917C8" w:rsidRPr="00DB52BE" w:rsidRDefault="004917C8" w:rsidP="007A64C0">
      <w:pPr>
        <w:pStyle w:val="BodyTextIndent2"/>
      </w:pPr>
    </w:p>
    <w:p w14:paraId="260B58A9" w14:textId="77777777" w:rsidR="00B92E1D" w:rsidRDefault="00B92E1D">
      <w:pPr>
        <w:spacing w:after="120"/>
      </w:pPr>
      <w:bookmarkStart w:id="100" w:name="_Toc103089780"/>
    </w:p>
    <w:p w14:paraId="08574DEC" w14:textId="77777777" w:rsidR="00B92E1D" w:rsidRDefault="00B92E1D">
      <w:pPr>
        <w:spacing w:after="120"/>
      </w:pPr>
    </w:p>
    <w:p w14:paraId="0D22266F" w14:textId="7D79185E" w:rsidR="00B92E1D" w:rsidRDefault="00B033E3" w:rsidP="00B92E1D">
      <w:pPr>
        <w:pStyle w:val="Heading1"/>
      </w:pPr>
      <w:r>
        <w:lastRenderedPageBreak/>
        <w:t>Ownership Of Deliverables</w:t>
      </w:r>
    </w:p>
    <w:p w14:paraId="74DA3E63" w14:textId="77777777" w:rsidR="00B10B3F" w:rsidRPr="00B10B3F" w:rsidRDefault="00B10B3F" w:rsidP="00B10B3F"/>
    <w:p w14:paraId="7229316F" w14:textId="31FA8718" w:rsidR="00B92E1D" w:rsidRDefault="00B92E1D" w:rsidP="00ED2AE2">
      <w:pPr>
        <w:pStyle w:val="ListParagraph"/>
        <w:numPr>
          <w:ilvl w:val="0"/>
          <w:numId w:val="41"/>
        </w:numPr>
        <w:spacing w:after="120"/>
      </w:pPr>
      <w:r>
        <w:t>Pre-existing Software and Technology. Each party will retain all rights in any software, ideas, concepts, know-how, development tools, techniques or any other proprietary material or information that it owned or developed prior to the inception of a professional services project or acquired or developed thereafter without reference to or use of the intellectual property of the other party.</w:t>
      </w:r>
    </w:p>
    <w:p w14:paraId="315A699C" w14:textId="549EEC6D" w:rsidR="00B92E1D" w:rsidRDefault="00B92E1D" w:rsidP="00ED2AE2">
      <w:pPr>
        <w:pStyle w:val="ListParagraph"/>
        <w:numPr>
          <w:ilvl w:val="0"/>
          <w:numId w:val="41"/>
        </w:numPr>
        <w:spacing w:after="120"/>
      </w:pPr>
      <w:r>
        <w:t>Third Party Software and Technology. All software and technology that is licensed by a party from a third-party vendor will be and remain the property of such vendor.</w:t>
      </w:r>
    </w:p>
    <w:p w14:paraId="749249EE" w14:textId="1DAC5463" w:rsidR="00B92E1D" w:rsidRDefault="00B92E1D" w:rsidP="00ED2AE2">
      <w:pPr>
        <w:pStyle w:val="ListParagraph"/>
        <w:numPr>
          <w:ilvl w:val="0"/>
          <w:numId w:val="41"/>
        </w:numPr>
        <w:spacing w:after="120"/>
      </w:pPr>
      <w:r>
        <w:t xml:space="preserve">Deliverables Based on SmartControls Software and Technology. Subject to any third-party rights or restrictions, SmartControls will own all intellectual property rights in or related to all deliverables that are developed and delivered by SmartControls, provided that they consist of pre-existing SmartControls software or SmartControls software development tools, modifications thereto developed as part of the Services or works derived from pre-existing SmartControls software or SmartControls Tools developed as part of the Services.</w:t>
      </w:r>
    </w:p>
    <w:p w14:paraId="2B2B1B82" w14:textId="508C9AA5" w:rsidR="00B92E1D" w:rsidRDefault="00B92E1D" w:rsidP="00ED2AE2">
      <w:pPr>
        <w:pStyle w:val="ListParagraph"/>
        <w:numPr>
          <w:ilvl w:val="0"/>
          <w:numId w:val="41"/>
        </w:numPr>
        <w:spacing w:after="120"/>
      </w:pPr>
      <w:r>
        <w:t>Deliverables Based on Customer’s Software and Technology. Subject to any third-party rights or restrictions, Customer shall own all intellectual property rights in or related to any deliverables that do not constitute pre-existing SmartControls software, SmartControls Tools, or modifications thereto or works derived therefrom, that are developed as part of the Services.</w:t>
      </w:r>
    </w:p>
    <w:p w14:paraId="2FCB215F" w14:textId="023AB915" w:rsidR="00B92E1D" w:rsidRDefault="00B92E1D" w:rsidP="00ED2AE2">
      <w:pPr>
        <w:pStyle w:val="ListParagraph"/>
        <w:numPr>
          <w:ilvl w:val="0"/>
          <w:numId w:val="41"/>
        </w:numPr>
        <w:spacing w:after="120"/>
      </w:pPr>
      <w:r>
        <w:t>The Services provided hereunder shall not constitute “works made for hire” under any applicable copyright laws. Ownership of work in progress under a Scope of Work shall remain with SmartControls until such time as title to a Deliverable transfer, if at all, in accordance with the signed Agreement.</w:t>
      </w:r>
    </w:p>
    <w:p w14:paraId="1ECBF681" w14:textId="3D58BFE1" w:rsidR="00B92E1D" w:rsidRDefault="00B92E1D" w:rsidP="00ED2AE2">
      <w:pPr>
        <w:pStyle w:val="ListParagraph"/>
        <w:numPr>
          <w:ilvl w:val="0"/>
          <w:numId w:val="41"/>
        </w:numPr>
        <w:spacing w:after="120"/>
      </w:pPr>
      <w:r>
        <w:t xml:space="preserve">No License to Intellectual Property of the Other Party: No licenses will be deemed to have been granted by either party to any of its patents, copyrights, trade secrets or other intellectual property except as otherwise expressly provided in the Agreement. SmartControls will be free to use the ideas, concepts, methodologies, processes and know-how that are developed or created in the course of performing the Services provided that SmartControls does not use, or make reference to, the intellectual property or proprietary information of Customer.</w:t>
      </w:r>
    </w:p>
    <w:p w14:paraId="1EFD8C6A" w14:textId="1C551D72" w:rsidR="00E762EB" w:rsidRDefault="00E762EB">
      <w:pPr>
        <w:spacing w:after="120"/>
        <w:rPr>
          <w:rFonts w:asciiTheme="majorHAnsi" w:eastAsiaTheme="majorEastAsia" w:hAnsiTheme="majorHAnsi" w:cstheme="majorBidi"/>
          <w:b/>
          <w:color w:val="27166F" w:themeColor="text1"/>
          <w:sz w:val="40"/>
          <w:szCs w:val="56"/>
        </w:rPr>
      </w:pPr>
      <w:r>
        <w:br w:type="page"/>
      </w:r>
    </w:p>
    <w:p w14:paraId="5D6CBE17" w14:textId="7EF8846F" w:rsidR="00A62004" w:rsidRPr="00DB52BE" w:rsidRDefault="00A62004" w:rsidP="003B7758">
      <w:pPr>
        <w:pStyle w:val="Title"/>
      </w:pPr>
      <w:r>
        <w:lastRenderedPageBreak/>
        <w:t xml:space="preserve">Annexure A – Commercial Scope</w:t>
      </w:r>
      <w:bookmarkEnd w:id="100"/>
    </w:p>
    <w:p w14:paraId="2AB1F4CB" w14:textId="77777777" w:rsidR="00303D0B" w:rsidRPr="00DB52BE" w:rsidRDefault="00303D0B" w:rsidP="007A64C0">
      <w:pPr>
        <w:pStyle w:val="BodyTextIndent2"/>
      </w:pPr>
    </w:p>
    <w:p w14:paraId="6ED65B3D" w14:textId="32C57F8B" w:rsidR="00A23005" w:rsidRDefault="00A23389" w:rsidP="007A64C0">
      <w:pPr>
        <w:pStyle w:val="BodyTextIndent2"/>
      </w:pPr>
      <w:r>
        <w:t>-----To be included ---</w:t>
      </w:r>
    </w:p>
    <w:p w14:paraId="3E973B3F" w14:textId="765C5B16" w:rsidR="00AA1DFB" w:rsidRPr="00DB52BE" w:rsidRDefault="00AA1DFB" w:rsidP="00AA1DFB">
      <w:pPr>
        <w:pStyle w:val="BodyTextIndent2"/>
        <w:ind w:firstLine="0"/>
      </w:pPr>
    </w:p>
    <w:sectPr w:rsidR="00AA1DFB" w:rsidRPr="00DB52BE" w:rsidSect="00E93EE5">
      <w:headerReference w:type="even" r:id="rId18"/>
      <w:headerReference w:type="default" r:id="rId19"/>
      <w:footerReference w:type="default" r:id="rId20"/>
      <w:headerReference w:type="first" r:id="rId21"/>
      <w:pgSz w:w="12240" w:h="15840"/>
      <w:pgMar w:top="1440" w:right="1440" w:bottom="1440" w:left="1440" w:header="720" w:footer="441"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1A6A9" w14:textId="77777777" w:rsidR="00C05668" w:rsidRDefault="00C05668" w:rsidP="007A64C0">
      <w:r>
        <w:separator/>
      </w:r>
    </w:p>
  </w:endnote>
  <w:endnote w:type="continuationSeparator" w:id="0">
    <w:p w14:paraId="4611F6A7" w14:textId="77777777" w:rsidR="00C05668" w:rsidRDefault="00C05668" w:rsidP="007A64C0">
      <w:r>
        <w:continuationSeparator/>
      </w:r>
    </w:p>
  </w:endnote>
  <w:endnote w:type="continuationNotice" w:id="1">
    <w:p w14:paraId="684AEDDA" w14:textId="77777777" w:rsidR="00C05668" w:rsidRDefault="00C05668" w:rsidP="007A6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7386" w14:textId="36C3C161" w:rsidR="00A6376B" w:rsidRPr="00A6376B" w:rsidRDefault="000C1848" w:rsidP="007A64C0">
    <w:pPr>
      <w:pStyle w:val="Footer"/>
    </w:pPr>
    <w:r>
      <w:rPr>
        <w:rFonts w:ascii="Arial" w:hAnsi="Arial"/>
        <w:noProof/>
      </w:rPr>
      <mc:AlternateContent>
        <mc:Choice Requires="wps">
          <w:drawing>
            <wp:anchor distT="0" distB="0" distL="114300" distR="114300" simplePos="0" relativeHeight="251658247" behindDoc="0" locked="0" layoutInCell="1" allowOverlap="1" wp14:anchorId="48C32962" wp14:editId="53E72E25">
              <wp:simplePos x="0" y="0"/>
              <wp:positionH relativeFrom="column">
                <wp:posOffset>0</wp:posOffset>
              </wp:positionH>
              <wp:positionV relativeFrom="paragraph">
                <wp:posOffset>182880</wp:posOffset>
              </wp:positionV>
              <wp:extent cx="6438900" cy="0"/>
              <wp:effectExtent l="0" t="0" r="0" b="0"/>
              <wp:wrapNone/>
              <wp:docPr id="26" name="Straight Connector 26"/>
              <wp:cNvGraphicFramePr/>
              <a:graphic xmlns:a="http://schemas.openxmlformats.org/drawingml/2006/main">
                <a:graphicData uri="http://schemas.microsoft.com/office/word/2010/wordprocessingShape">
                  <wps:wsp>
                    <wps:cNvCnPr/>
                    <wps:spPr>
                      <a:xfrm>
                        <a:off x="0" y="0"/>
                        <a:ext cx="6438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056EBB" id="Straight Connector 26" o:spid="_x0000_s1026" style="position:absolute;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4.4pt" to="50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" strokecolor="#27166f [3204]" strokeweight=".5pt">
              <v:stroke joinstyle="miter"/>
            </v:line>
          </w:pict>
        </mc:Fallback>
      </mc:AlternateContent>
    </w:r>
    <w:r w:rsidR="00A6376B" w:rsidRPr="00A6376B">
      <w:t xml:space="preserve">Smart Controls India </w:t>
    </w:r>
    <w:r w:rsidR="003A244B">
      <w:t>Limited</w:t>
    </w:r>
    <w:r w:rsidR="00A6376B" w:rsidRPr="00A6376B">
      <w:t>,</w:t>
    </w:r>
  </w:p>
  <w:p w14:paraId="24B81BCA" w14:textId="6F72F45E" w:rsidR="00A6376B" w:rsidRDefault="00A866E8" w:rsidP="007A64C0">
    <w:pPr>
      <w:pStyle w:val="Footer"/>
      <w:rPr>
        <w:rFonts w:ascii="Arial" w:hAnsi="Arial"/>
        <w:sz w:val="14"/>
        <w:szCs w:val="16"/>
      </w:rPr>
    </w:pPr>
    <w:r w:rsidRPr="00A866E8">
      <w:t>Swami Vivekanand Colony, City Centre, Gwalior, Madhya Pradesh, 474011</w:t>
    </w:r>
    <w:r w:rsidR="00A6376B" w:rsidRPr="00B86C7F">
      <w:t xml:space="preserve"> INDIA</w:t>
    </w:r>
    <w:r w:rsidR="00B86C7F">
      <w:rPr>
        <w:rFonts w:ascii="Arial" w:hAnsi="Arial"/>
        <w:sz w:val="14"/>
        <w:szCs w:val="16"/>
      </w:rPr>
      <w:br/>
    </w:r>
    <w:r w:rsidR="00A6376B" w:rsidRPr="00170224">
      <w:rPr>
        <w:rFonts w:ascii="Arial" w:hAnsi="Arial"/>
        <w:sz w:val="14"/>
        <w:szCs w:val="16"/>
      </w:rPr>
      <w:t xml:space="preserve">Tel: +91 751 </w:t>
    </w:r>
    <w:r w:rsidR="00A6376B">
      <w:rPr>
        <w:rFonts w:ascii="Arial" w:hAnsi="Arial"/>
        <w:sz w:val="14"/>
        <w:szCs w:val="16"/>
      </w:rPr>
      <w:t>2437700-25</w:t>
    </w:r>
    <w:r w:rsidR="007A6B52">
      <w:rPr>
        <w:rFonts w:ascii="Arial" w:hAnsi="Arial"/>
        <w:sz w:val="14"/>
        <w:szCs w:val="16"/>
      </w:rPr>
      <w:t xml:space="preserve"> </w:t>
    </w:r>
    <w:r w:rsidR="00BB23C1">
      <w:rPr>
        <w:rFonts w:ascii="Arial" w:hAnsi="Arial"/>
        <w:sz w:val="14"/>
        <w:szCs w:val="16"/>
      </w:rPr>
      <w:t xml:space="preserve">| </w:t>
    </w:r>
    <w:r w:rsidR="00BB23C1" w:rsidRPr="00170224">
      <w:rPr>
        <w:rFonts w:ascii="Arial" w:hAnsi="Arial"/>
        <w:sz w:val="14"/>
        <w:szCs w:val="16"/>
      </w:rPr>
      <w:t>Fax</w:t>
    </w:r>
    <w:r w:rsidR="00A6376B" w:rsidRPr="00170224">
      <w:rPr>
        <w:rFonts w:ascii="Arial" w:hAnsi="Arial"/>
        <w:sz w:val="14"/>
        <w:szCs w:val="16"/>
      </w:rPr>
      <w:t xml:space="preserve">: +91 751 </w:t>
    </w:r>
    <w:r w:rsidR="00A6376B">
      <w:rPr>
        <w:rFonts w:ascii="Arial" w:hAnsi="Arial"/>
        <w:sz w:val="14"/>
        <w:szCs w:val="16"/>
      </w:rPr>
      <w:t>437712</w:t>
    </w:r>
    <w:r w:rsidR="00A6376B" w:rsidRPr="00170224">
      <w:rPr>
        <w:rFonts w:ascii="Arial" w:hAnsi="Arial"/>
        <w:sz w:val="14"/>
        <w:szCs w:val="16"/>
      </w:rPr>
      <w:t xml:space="preserve"> </w:t>
    </w:r>
    <w:r w:rsidR="00B86C7F">
      <w:rPr>
        <w:rFonts w:ascii="Arial" w:hAnsi="Arial"/>
        <w:sz w:val="14"/>
        <w:szCs w:val="16"/>
      </w:rPr>
      <w:br/>
    </w:r>
  </w:p>
  <w:p w14:paraId="6ACBC8F6" w14:textId="7E14929F" w:rsidR="00A6376B" w:rsidRPr="00763535" w:rsidRDefault="00A6376B" w:rsidP="007A64C0">
    <w:pPr>
      <w:pStyle w:val="Footer"/>
    </w:pPr>
    <w:r w:rsidRPr="00170224">
      <w:t>Email:</w:t>
    </w:r>
    <w:r>
      <w:t xml:space="preserve"> </w:t>
    </w:r>
    <w:r w:rsidR="003A244B">
      <w:t>smartsales</w:t>
    </w:r>
    <w:r w:rsidRPr="00170224">
      <w:t>@smartcontrols.in,</w:t>
    </w:r>
    <w:r>
      <w:t xml:space="preserve"> </w:t>
    </w:r>
    <w:r w:rsidRPr="00170224">
      <w:t xml:space="preserve">www.smartcontrols.in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6D06" w14:textId="6C3B8DDD" w:rsidR="00BC1FB9" w:rsidRDefault="00762689" w:rsidP="007A64C0">
    <w:pPr>
      <w:pStyle w:val="Footer"/>
    </w:pPr>
    <w:r>
      <w:rPr>
        <w:noProof/>
      </w:rPr>
      <mc:AlternateContent>
        <mc:Choice Requires="wps">
          <w:drawing>
            <wp:anchor distT="45720" distB="45720" distL="114300" distR="114300" simplePos="0" relativeHeight="251658246" behindDoc="0" locked="0" layoutInCell="1" allowOverlap="1" wp14:anchorId="14858E70" wp14:editId="0D5457B6">
              <wp:simplePos x="0" y="0"/>
              <wp:positionH relativeFrom="margin">
                <wp:posOffset>2501265</wp:posOffset>
              </wp:positionH>
              <wp:positionV relativeFrom="margin">
                <wp:posOffset>8429625</wp:posOffset>
              </wp:positionV>
              <wp:extent cx="942975" cy="301625"/>
              <wp:effectExtent l="0" t="0" r="0" b="3175"/>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8AB6874" w14:textId="77777777" w:rsidR="00BC1FB9" w:rsidRDefault="00BC1FB9" w:rsidP="007A64C0">
                          <w:r>
                            <w:t>Confidential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858E70" id="_x0000_t202" coordsize="21600,21600" o:spt="202" path="m,l,21600r21600,l21600,xe">
              <v:stroke joinstyle="miter"/>
              <v:path gradientshapeok="t" o:connecttype="rect"/>
            </v:shapetype>
            <v:shape id="_x0000_s1033" type="#_x0000_t202" style="position:absolute;margin-left:196.95pt;margin-top:663.75pt;width:74.25pt;height:23.7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" filled="f" stroked="f">
              <v:textbox>
                <w:txbxContent>
                  <w:p w14:paraId="68AB6874" w14:textId="77777777" w:rsidR="00BC1FB9" w:rsidRDefault="00BC1FB9" w:rsidP="007A64C0">
                    <w:r>
                      <w:t>Confidential</w:t>
                    </w:r>
                  </w:p>
                </w:txbxContent>
              </v:textbox>
              <w10:wrap anchorx="margin" anchory="margin"/>
            </v:shape>
          </w:pict>
        </mc:Fallback>
      </mc:AlternateContent>
    </w:r>
    <w:r>
      <w:rPr>
        <w:noProof/>
      </w:rPr>
      <mc:AlternateContent>
        <mc:Choice Requires="wps">
          <w:drawing>
            <wp:anchor distT="45720" distB="45720" distL="114300" distR="114300" simplePos="0" relativeHeight="251660298" behindDoc="0" locked="0" layoutInCell="1" allowOverlap="1" wp14:anchorId="51061CA7" wp14:editId="032DC111">
              <wp:simplePos x="0" y="0"/>
              <wp:positionH relativeFrom="column">
                <wp:posOffset>5204460</wp:posOffset>
              </wp:positionH>
              <wp:positionV relativeFrom="paragraph">
                <wp:posOffset>-36195</wp:posOffset>
              </wp:positionV>
              <wp:extent cx="942975" cy="301625"/>
              <wp:effectExtent l="0" t="0" r="0" b="3175"/>
              <wp:wrapNone/>
              <wp:docPr id="790479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F778B10" w14:textId="729F0F62" w:rsidR="00D97DF9" w:rsidRDefault="00D97DF9" w:rsidP="007A64C0">
                          <w:r>
                            <w:fldChar w:fldCharType="begin"/>
                          </w:r>
                          <w:r>
                            <w:rPr>
                              <w:lang w:val="en-US"/>
                            </w:rPr>
                            <w:instrText xml:space="preserve"> DATE  \@ "MMM. d, yy"  \* MERGEFORMAT </w:instrText>
                          </w:r>
                          <w:r>
                            <w:fldChar w:fldCharType="separate"/>
                          </w:r>
                          <w:r w:rsidR="00475A04">
                            <w:rPr>
                              <w:noProof/>
                              <w:lang w:val="en-US"/>
                            </w:rPr>
                            <w:t>Mar. 24, 25</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061CA7" id="_x0000_t202" coordsize="21600,21600" o:spt="202" path="m,l,21600r21600,l21600,xe">
              <v:stroke joinstyle="miter"/>
              <v:path gradientshapeok="t" o:connecttype="rect"/>
            </v:shapetype>
            <v:shape id="_x0000_s1034" type="#_x0000_t202" style="position:absolute;margin-left:409.8pt;margin-top:-2.85pt;width:74.25pt;height:23.75pt;z-index:2516602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" filled="f" stroked="f">
              <v:textbox>
                <w:txbxContent>
                  <w:p w14:paraId="6F778B10" w14:textId="729F0F62" w:rsidR="00D97DF9" w:rsidRDefault="00D97DF9" w:rsidP="007A64C0">
                    <w:r>
                      <w:fldChar w:fldCharType="begin"/>
                    </w:r>
                    <w:r>
                      <w:rPr>
                        <w:lang w:val="en-US"/>
                      </w:rPr>
                      <w:instrText xml:space="preserve"> DATE  \@ "MMM. d, yy"  \* MERGEFORMAT </w:instrText>
                    </w:r>
                    <w:r>
                      <w:fldChar w:fldCharType="separate"/>
                    </w:r>
                    <w:r w:rsidR="00475A04">
                      <w:rPr>
                        <w:noProof/>
                        <w:lang w:val="en-US"/>
                      </w:rPr>
                      <w:t>Mar. 24, 25</w:t>
                    </w:r>
                    <w:r>
                      <w:fldChar w:fldCharType="end"/>
                    </w:r>
                  </w:p>
                </w:txbxContent>
              </v:textbox>
            </v:shape>
          </w:pict>
        </mc:Fallback>
      </mc:AlternateContent>
    </w:r>
    <w:sdt>
      <w:sdtPr>
        <w:id w:val="2124883047"/>
        <w:docPartObj>
          <w:docPartGallery w:val="Page Numbers (Bottom of Page)"/>
          <w:docPartUnique/>
        </w:docPartObj>
      </w:sdtPr>
      <w:sdtContent>
        <w:sdt>
          <w:sdtPr>
            <w:id w:val="-1008369070"/>
            <w:docPartObj>
              <w:docPartGallery w:val="Page Numbers (Top of Page)"/>
              <w:docPartUnique/>
            </w:docPartObj>
          </w:sdtPr>
          <w:sdtContent>
            <w:r w:rsidR="00BC1FB9" w:rsidRPr="006D1DFE">
              <w:rPr>
                <w:color w:val="27166F" w:themeColor="accent1"/>
              </w:rPr>
              <w:t xml:space="preserve">Page </w:t>
            </w:r>
            <w:r w:rsidR="00BC1FB9">
              <w:rPr>
                <w:sz w:val="24"/>
              </w:rPr>
              <w:fldChar w:fldCharType="begin"/>
            </w:r>
            <w:r w:rsidR="00BC1FB9">
              <w:instrText xml:space="preserve"> PAGE </w:instrText>
            </w:r>
            <w:r w:rsidR="00BC1FB9">
              <w:rPr>
                <w:sz w:val="24"/>
              </w:rPr>
              <w:fldChar w:fldCharType="separate"/>
            </w:r>
            <w:r w:rsidR="00BC1FB9">
              <w:rPr>
                <w:noProof/>
              </w:rPr>
              <w:t>2</w:t>
            </w:r>
            <w:r w:rsidR="00BC1FB9">
              <w:rPr>
                <w:sz w:val="24"/>
              </w:rPr>
              <w:fldChar w:fldCharType="end"/>
            </w:r>
            <w:r w:rsidR="00BC1FB9">
              <w:t xml:space="preserve"> of </w:t>
            </w:r>
            <w:r w:rsidR="00867C9A" w:rsidRPr="00EB3C84">
              <w:rPr>
                <w:b/>
                <w:bCs/>
                <w:color w:val="F58634" w:themeColor="accent4"/>
              </w:rPr>
              <w:fldChar w:fldCharType="begin"/>
            </w:r>
            <w:r w:rsidR="00867C9A" w:rsidRPr="00EB3C84">
              <w:rPr>
                <w:b/>
                <w:bCs/>
                <w:color w:val="F58634" w:themeColor="accent4"/>
              </w:rPr>
              <w:instrText xml:space="preserve"> NUMPAGES   \* MERGEFORMAT </w:instrText>
            </w:r>
            <w:r w:rsidR="00867C9A" w:rsidRPr="00EB3C84">
              <w:rPr>
                <w:b/>
                <w:bCs/>
                <w:color w:val="F58634" w:themeColor="accent4"/>
              </w:rPr>
              <w:fldChar w:fldCharType="separate"/>
            </w:r>
            <w:r w:rsidR="00867C9A" w:rsidRPr="00EB3C84">
              <w:rPr>
                <w:b/>
                <w:bCs/>
                <w:noProof/>
                <w:color w:val="F58634" w:themeColor="accent4"/>
              </w:rPr>
              <w:t>14</w:t>
            </w:r>
            <w:r w:rsidR="00867C9A" w:rsidRPr="00EB3C84">
              <w:rPr>
                <w:b/>
                <w:bCs/>
                <w:color w:val="F58634" w:themeColor="accent4"/>
              </w:rPr>
              <w:fldChar w:fldCharType="end"/>
            </w:r>
          </w:sdtContent>
        </w:sdt>
      </w:sdtContent>
    </w:sdt>
  </w:p>
  <w:p w14:paraId="7B8766F4" w14:textId="36E5BAA2" w:rsidR="00BC1FB9" w:rsidRPr="00CF0CC0" w:rsidRDefault="00BC1FB9" w:rsidP="007A64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A64B9" w14:textId="77777777" w:rsidR="00C05668" w:rsidRDefault="00C05668" w:rsidP="007A64C0">
      <w:r>
        <w:separator/>
      </w:r>
    </w:p>
  </w:footnote>
  <w:footnote w:type="continuationSeparator" w:id="0">
    <w:p w14:paraId="0E2587E3" w14:textId="77777777" w:rsidR="00C05668" w:rsidRDefault="00C05668" w:rsidP="007A64C0">
      <w:r>
        <w:continuationSeparator/>
      </w:r>
    </w:p>
  </w:footnote>
  <w:footnote w:type="continuationNotice" w:id="1">
    <w:p w14:paraId="7494DC4A" w14:textId="77777777" w:rsidR="00C05668" w:rsidRDefault="00C05668" w:rsidP="007A64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F333" w14:textId="6EED4360" w:rsidR="00757FB9" w:rsidRDefault="00000000" w:rsidP="007A64C0">
    <w:pPr>
      <w:pStyle w:val="Header"/>
    </w:pPr>
    <w:r>
      <w:rPr>
        <w:noProof/>
      </w:rPr>
      <w:pict w14:anchorId="215903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5" o:spid="_x0000_s1026" type="#_x0000_t136" style="position:absolute;margin-left:0;margin-top:0;width:538.75pt;height:70.25pt;rotation:315;z-index:-251658239;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60CD" w14:textId="00A95C66" w:rsidR="00763535" w:rsidRDefault="000C1848" w:rsidP="007A64C0">
    <w:pPr>
      <w:pStyle w:val="Header"/>
    </w:pPr>
    <w:r>
      <w:rPr>
        <w:noProof/>
      </w:rPr>
      <w:drawing>
        <wp:anchor distT="0" distB="0" distL="114300" distR="114300" simplePos="0" relativeHeight="251658248" behindDoc="0" locked="0" layoutInCell="1" allowOverlap="1" wp14:anchorId="3CE4A975" wp14:editId="13B53655">
          <wp:simplePos x="0" y="0"/>
          <wp:positionH relativeFrom="column">
            <wp:posOffset>-819150</wp:posOffset>
          </wp:positionH>
          <wp:positionV relativeFrom="paragraph">
            <wp:posOffset>-390525</wp:posOffset>
          </wp:positionV>
          <wp:extent cx="942975" cy="624197"/>
          <wp:effectExtent l="0" t="0" r="0" b="5080"/>
          <wp:wrapNone/>
          <wp:docPr id="1308457878" name="Picture 130845787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948478" cy="627840"/>
                  </a:xfrm>
                  <a:prstGeom prst="rect">
                    <a:avLst/>
                  </a:prstGeom>
                </pic:spPr>
              </pic:pic>
            </a:graphicData>
          </a:graphic>
          <wp14:sizeRelH relativeFrom="margin">
            <wp14:pctWidth>0</wp14:pctWidth>
          </wp14:sizeRelH>
          <wp14:sizeRelV relativeFrom="margin">
            <wp14:pctHeight>0</wp14:pctHeight>
          </wp14:sizeRelV>
        </wp:anchor>
      </w:drawing>
    </w:r>
    <w:r>
      <w:tab/>
    </w:r>
  </w:p>
  <w:p w14:paraId="5258BFBF" w14:textId="0AA23954" w:rsidR="00291DD8" w:rsidRDefault="00D837F9" w:rsidP="007A64C0">
    <w:pPr>
      <w:pStyle w:val="Header"/>
    </w:pPr>
    <w:r>
      <w:rPr>
        <w:rFonts w:ascii="Arial" w:hAnsi="Arial" w:cs="Arial"/>
        <w:noProof/>
        <w:sz w:val="20"/>
        <w:szCs w:val="20"/>
      </w:rPr>
      <mc:AlternateContent>
        <mc:Choice Requires="wps">
          <w:drawing>
            <wp:anchor distT="0" distB="0" distL="114300" distR="114300" simplePos="0" relativeHeight="251658250" behindDoc="0" locked="0" layoutInCell="1" allowOverlap="1" wp14:anchorId="0C7E0BE2" wp14:editId="45B7D33B">
              <wp:simplePos x="0" y="0"/>
              <wp:positionH relativeFrom="column">
                <wp:posOffset>123825</wp:posOffset>
              </wp:positionH>
              <wp:positionV relativeFrom="paragraph">
                <wp:posOffset>20320</wp:posOffset>
              </wp:positionV>
              <wp:extent cx="6304105" cy="0"/>
              <wp:effectExtent l="0" t="0" r="0" b="0"/>
              <wp:wrapTopAndBottom/>
              <wp:docPr id="10" name="Straight Connector 10"/>
              <wp:cNvGraphicFramePr/>
              <a:graphic xmlns:a="http://schemas.openxmlformats.org/drawingml/2006/main">
                <a:graphicData uri="http://schemas.microsoft.com/office/word/2010/wordprocessingShape">
                  <wps:wsp>
                    <wps:cNvCnPr/>
                    <wps:spPr>
                      <a:xfrm>
                        <a:off x="0" y="0"/>
                        <a:ext cx="63041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ECA52D" id="Straight Connector 10"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75pt,1.6pt" to="506.1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" strokecolor="#27166f [3204]" strokeweight=".5pt">
              <v:stroke joinstyle="miter"/>
              <w10:wrap type="topAndBottom"/>
            </v:line>
          </w:pict>
        </mc:Fallback>
      </mc:AlternateContent>
    </w:r>
    <w:r w:rsidR="00000000">
      <w:rPr>
        <w:noProof/>
      </w:rPr>
      <w:pict w14:anchorId="276F43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6" o:spid="_x0000_s1027" type="#_x0000_t136" style="position:absolute;margin-left:0;margin-top:0;width:538.75pt;height:70.25pt;rotation:315;z-index:-251658238;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D353" w14:textId="00530D92" w:rsidR="00757FB9" w:rsidRDefault="00000000" w:rsidP="007A64C0">
    <w:pPr>
      <w:pStyle w:val="Header"/>
    </w:pPr>
    <w:r>
      <w:rPr>
        <w:noProof/>
      </w:rPr>
      <w:pict w14:anchorId="5A801F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4" o:spid="_x0000_s1025" type="#_x0000_t136" style="position:absolute;margin-left:0;margin-top:0;width:560.35pt;height:70.25pt;rotation:315;z-index:-251658240;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4634" w14:textId="77777777" w:rsidR="00330A8E" w:rsidRDefault="00330A8E" w:rsidP="007A64C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EFD" w14:textId="71C7CC37" w:rsidR="00BC1FB9" w:rsidRDefault="00E93EE5" w:rsidP="007A64C0">
    <w:pPr>
      <w:pStyle w:val="Header"/>
    </w:pPr>
    <w:r w:rsidRPr="00574D21">
      <w:rPr>
        <w:rFonts w:ascii="Arial" w:hAnsi="Arial" w:cs="Arial"/>
        <w:b/>
        <w:noProof/>
        <w:sz w:val="20"/>
        <w:szCs w:val="20"/>
      </w:rPr>
      <mc:AlternateContent>
        <mc:Choice Requires="wps">
          <w:drawing>
            <wp:anchor distT="45720" distB="45720" distL="114300" distR="114300" simplePos="0" relativeHeight="251658245" behindDoc="0" locked="0" layoutInCell="1" allowOverlap="1" wp14:anchorId="5A9A93A3" wp14:editId="4BBF6F7F">
              <wp:simplePos x="0" y="0"/>
              <wp:positionH relativeFrom="margin">
                <wp:posOffset>4979862</wp:posOffset>
              </wp:positionH>
              <wp:positionV relativeFrom="paragraph">
                <wp:posOffset>-295011</wp:posOffset>
              </wp:positionV>
              <wp:extent cx="1754505" cy="647700"/>
              <wp:effectExtent l="0" t="0" r="17145" b="19050"/>
              <wp:wrapSquare wrapText="bothSides"/>
              <wp:docPr id="17" name="Text Box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54505" cy="647700"/>
                      </a:xfrm>
                      <a:prstGeom prst="rect">
                        <a:avLst/>
                      </a:prstGeom>
                      <a:solidFill>
                        <a:srgbClr val="FFFFFF"/>
                      </a:solidFill>
                      <a:ln w="9525">
                        <a:solidFill>
                          <a:srgbClr val="FFFFFF"/>
                        </a:solidFill>
                        <a:miter lim="800000"/>
                        <a:headEnd/>
                        <a:tailEnd/>
                      </a:ln>
                    </wps:spPr>
                    <wps:txbx>
                      <w:txbxContent>
                        <w:p w14:paraId="0CAF9844" w14:textId="3021F911"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rPr>
                              <w:highlight w:val="yellow"/>
                            </w:rPr>
                            <w:t>&lt;Offer No&gt;</w:t>
                          </w:r>
                          <w:r w:rsidR="00BC1FB9" w:rsidRPr="00BB23C1">
                            <w:br/>
                            <w:t>Revision</w:t>
                          </w:r>
                          <w:r w:rsidR="00EC7825" w:rsidRPr="00BB23C1">
                            <w:t>:</w:t>
                          </w:r>
                          <w:r w:rsidR="00EB3C84">
                            <w:t xml:space="preserve"> </w:t>
                          </w:r>
                          <w:r w:rsidR="00BC1FB9" w:rsidRPr="00BB23C1">
                            <w:rPr>
                              <w:highlight w:val="yellow"/>
                            </w:rPr>
                            <w:t>R</w:t>
                          </w:r>
                          <w:r w:rsidR="00DD6CBB" w:rsidRPr="00BB23C1">
                            <w:rPr>
                              <w:highlight w:val="yellow"/>
                            </w:rPr>
                            <w:t>4</w:t>
                          </w:r>
                          <w:r w:rsidR="00BC1FB9" w:rsidRPr="00BB23C1">
                            <w:br/>
                            <w:t>Date</w:t>
                          </w:r>
                          <w:r w:rsidR="00894EB1">
                            <w:tab/>
                          </w:r>
                          <w:r w:rsidR="00BC1FB9" w:rsidRPr="00BB23C1">
                            <w:t>:</w:t>
                          </w:r>
                          <w:r w:rsidR="00EB3C84">
                            <w:t xml:space="preserve"> </w:t>
                          </w:r>
                          <w:r w:rsidR="00BC1FB9" w:rsidRPr="00BB23C1">
                            <w:rPr>
                              <w:highlight w:val="yellow"/>
                            </w:rPr>
                            <w:t>&lt;Date&gt;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A9A93A3" id="_x0000_t202" coordsize="21600,21600" o:spt="202" path="m,l,21600r21600,l21600,xe">
              <v:stroke joinstyle="miter"/>
              <v:path gradientshapeok="t" o:connecttype="rect"/>
            </v:shapetype>
            <v:shape id="Text Box 17" o:spid="_x0000_s1031" type="#_x0000_t202" style="position:absolute;margin-left:392.1pt;margin-top:-23.25pt;width:138.15pt;height:51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" strokecolor="white">
              <o:lock v:ext="edit" aspectratio="t"/>
              <v:textbox>
                <w:txbxContent>
                  <w:p w14:paraId="0CAF9844" w14:textId="3021F911"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rPr>
                        <w:highlight w:val="yellow"/>
                      </w:rPr>
                      <w:t>&lt;Offer No&gt;</w:t>
                    </w:r>
                    <w:r w:rsidR="00BC1FB9" w:rsidRPr="00BB23C1">
                      <w:br/>
                      <w:t>Revision</w:t>
                    </w:r>
                    <w:r w:rsidR="00EC7825" w:rsidRPr="00BB23C1">
                      <w:t>:</w:t>
                    </w:r>
                    <w:r w:rsidR="00EB3C84">
                      <w:t xml:space="preserve"> </w:t>
                    </w:r>
                    <w:r w:rsidR="00BC1FB9" w:rsidRPr="00BB23C1">
                      <w:rPr>
                        <w:highlight w:val="yellow"/>
                      </w:rPr>
                      <w:t>R</w:t>
                    </w:r>
                    <w:r w:rsidR="00DD6CBB" w:rsidRPr="00BB23C1">
                      <w:rPr>
                        <w:highlight w:val="yellow"/>
                      </w:rPr>
                      <w:t>4</w:t>
                    </w:r>
                    <w:r w:rsidR="00BC1FB9" w:rsidRPr="00BB23C1">
                      <w:br/>
                      <w:t>Date</w:t>
                    </w:r>
                    <w:r w:rsidR="00894EB1">
                      <w:tab/>
                    </w:r>
                    <w:r w:rsidR="00BC1FB9" w:rsidRPr="00BB23C1">
                      <w:t>:</w:t>
                    </w:r>
                    <w:r w:rsidR="00EB3C84">
                      <w:t xml:space="preserve"> </w:t>
                    </w:r>
                    <w:r w:rsidR="00BC1FB9" w:rsidRPr="00BB23C1">
                      <w:rPr>
                        <w:highlight w:val="yellow"/>
                      </w:rPr>
                      <w:t>&lt;Date&gt;</w:t>
                    </w:r>
                  </w:p>
                </w:txbxContent>
              </v:textbox>
              <w10:wrap type="square" anchorx="margin"/>
            </v:shape>
          </w:pict>
        </mc:Fallback>
      </mc:AlternateContent>
    </w:r>
    <w:r>
      <w:rPr>
        <w:noProof/>
      </w:rPr>
      <w:drawing>
        <wp:anchor distT="0" distB="0" distL="114300" distR="114300" simplePos="0" relativeHeight="251658243" behindDoc="0" locked="0" layoutInCell="1" allowOverlap="1" wp14:anchorId="55DD1548" wp14:editId="7AA63CE4">
          <wp:simplePos x="0" y="0"/>
          <wp:positionH relativeFrom="column">
            <wp:posOffset>-781493</wp:posOffset>
          </wp:positionH>
          <wp:positionV relativeFrom="paragraph">
            <wp:posOffset>-314325</wp:posOffset>
          </wp:positionV>
          <wp:extent cx="1000125" cy="662027"/>
          <wp:effectExtent l="0" t="0" r="0" b="5080"/>
          <wp:wrapNone/>
          <wp:docPr id="12" name="Picture 1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1000125" cy="662027"/>
                  </a:xfrm>
                  <a:prstGeom prst="rect">
                    <a:avLst/>
                  </a:prstGeom>
                </pic:spPr>
              </pic:pic>
            </a:graphicData>
          </a:graphic>
          <wp14:sizeRelH relativeFrom="margin">
            <wp14:pctWidth>0</wp14:pctWidth>
          </wp14:sizeRelH>
          <wp14:sizeRelV relativeFrom="margin">
            <wp14:pctHeight>0</wp14:pctHeight>
          </wp14:sizeRelV>
        </wp:anchor>
      </w:drawing>
    </w:r>
    <w:r w:rsidR="00EB3C84" w:rsidRPr="00574D21">
      <w:rPr>
        <w:rFonts w:ascii="Arial" w:hAnsi="Arial" w:cs="Arial"/>
        <w:b/>
        <w:noProof/>
        <w:sz w:val="20"/>
        <w:szCs w:val="20"/>
      </w:rPr>
      <mc:AlternateContent>
        <mc:Choice Requires="wps">
          <w:drawing>
            <wp:anchor distT="45720" distB="45720" distL="114300" distR="114300" simplePos="0" relativeHeight="251658249" behindDoc="0" locked="0" layoutInCell="1" allowOverlap="1" wp14:anchorId="42C72A44" wp14:editId="08D720C8">
              <wp:simplePos x="0" y="0"/>
              <wp:positionH relativeFrom="margin">
                <wp:posOffset>714375</wp:posOffset>
              </wp:positionH>
              <wp:positionV relativeFrom="paragraph">
                <wp:posOffset>-209550</wp:posOffset>
              </wp:positionV>
              <wp:extent cx="3771900" cy="396875"/>
              <wp:effectExtent l="0" t="0" r="0" b="3175"/>
              <wp:wrapSquare wrapText="bothSides"/>
              <wp:docPr id="4"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771900" cy="396875"/>
                      </a:xfrm>
                      <a:prstGeom prst="rect">
                        <a:avLst/>
                      </a:prstGeom>
                      <a:noFill/>
                      <a:ln w="9525">
                        <a:noFill/>
                        <a:miter lim="800000"/>
                        <a:headEnd/>
                        <a:tailEnd/>
                      </a:ln>
                    </wps:spPr>
                    <wps:txbx>
                      <w:txbxContent>
                        <w:p w14:paraId="70ACD642" w14:textId="44F85B81" w:rsidR="00464D2E" w:rsidRPr="00971BF3" w:rsidRDefault="00536DA8" w:rsidP="00DA5AB2">
                          <w:pPr>
                            <w:jc w:val="center"/>
                          </w:pPr>
                          <w:r w:rsidRPr="00971BF3">
                            <w:rPr>
                              <w:highlight w:val="yellow"/>
                            </w:rPr>
                            <w:t>Barcoding System for RMS to Mixer Traceability</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C72A44" id="Text Box 4" o:spid="_x0000_s1032" type="#_x0000_t202" style="position:absolute;margin-left:56.25pt;margin-top:-16.5pt;width:297pt;height:31.25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" filled="f" stroked="f">
              <o:lock v:ext="edit" aspectratio="t"/>
              <v:textbox>
                <w:txbxContent>
                  <w:p w14:paraId="70ACD642" w14:textId="44F85B81" w:rsidR="00464D2E" w:rsidRPr="00971BF3" w:rsidRDefault="00536DA8" w:rsidP="00DA5AB2">
                    <w:pPr>
                      <w:jc w:val="center"/>
                    </w:pPr>
                    <w:r w:rsidRPr="00971BF3">
                      <w:rPr>
                        <w:highlight w:val="yellow"/>
                      </w:rPr>
                      <w:t>Barcoding System for RMS to Mixer Traceability</w:t>
                    </w:r>
                  </w:p>
                </w:txbxContent>
              </v:textbox>
              <w10:wrap type="square" anchorx="margin"/>
            </v:shape>
          </w:pict>
        </mc:Fallback>
      </mc:AlternateContent>
    </w:r>
    <w:r w:rsidR="00000000">
      <w:rPr>
        <w:noProof/>
      </w:rPr>
      <w:pict w14:anchorId="1EBA62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0;margin-top:0;width:538.7pt;height:70.25pt;rotation:315;z-index:-251658236;mso-position-horizontal:center;mso-position-horizontal-relative:margin;mso-position-vertical:center;mso-position-vertical-relative:margin" o:allowincell="f" fillcolor="#b5cdd8 [1301]" stroked="f">
          <v:fill opacity=".5"/>
          <v:textpath style="font-family:&quot;Calibri&quot;;font-size:1pt" string="Smart Controls India Limited"/>
          <w10:wrap anchorx="margin" anchory="margin"/>
        </v:shape>
      </w:pict>
    </w:r>
    <w:r w:rsidR="00BC1FB9">
      <w:t xml:space="preserve">                                           </w:t>
    </w:r>
    <w:r w:rsidR="00BC1FB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23A8" w14:textId="77777777" w:rsidR="00330A8E" w:rsidRDefault="00330A8E" w:rsidP="007A64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5DD8"/>
    <w:multiLevelType w:val="hybridMultilevel"/>
    <w:tmpl w:val="FD3EE9D4"/>
    <w:lvl w:ilvl="0" w:tplc="40090001">
      <w:start w:val="1"/>
      <w:numFmt w:val="bullet"/>
      <w:lvlText w:val=""/>
      <w:lvlJc w:val="left"/>
      <w:pPr>
        <w:ind w:left="720" w:hanging="360"/>
      </w:pPr>
      <w:rPr>
        <w:rFonts w:ascii="Symbol" w:hAnsi="Symbol" w:hint="default"/>
        <w:sz w:val="22"/>
        <w:szCs w:val="22"/>
      </w:rPr>
    </w:lvl>
    <w:lvl w:ilvl="1" w:tplc="4009000B">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5894AA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B1321F5"/>
    <w:multiLevelType w:val="hybridMultilevel"/>
    <w:tmpl w:val="3FA6181A"/>
    <w:lvl w:ilvl="0" w:tplc="04090001">
      <w:start w:val="1"/>
      <w:numFmt w:val="bullet"/>
      <w:lvlText w:val=""/>
      <w:lvlJc w:val="left"/>
      <w:pPr>
        <w:ind w:left="1080" w:hanging="360"/>
      </w:pPr>
      <w:rPr>
        <w:rFonts w:ascii="Symbol" w:hAnsi="Symbol" w:hint="default"/>
      </w:rPr>
    </w:lvl>
    <w:lvl w:ilvl="1" w:tplc="511C32B4">
      <w:start w:val="1"/>
      <w:numFmt w:val="bullet"/>
      <w:lvlText w:val=""/>
      <w:lvlJc w:val="left"/>
      <w:pPr>
        <w:ind w:left="2094" w:hanging="360"/>
      </w:pPr>
      <w:rPr>
        <w:rFonts w:ascii="Wingdings" w:hAnsi="Wingdings" w:hint="default"/>
        <w:sz w:val="22"/>
        <w:szCs w:val="22"/>
      </w:rPr>
    </w:lvl>
    <w:lvl w:ilvl="2" w:tplc="04090005" w:tentative="1">
      <w:start w:val="1"/>
      <w:numFmt w:val="bullet"/>
      <w:lvlText w:val=""/>
      <w:lvlJc w:val="left"/>
      <w:pPr>
        <w:ind w:left="2814" w:hanging="360"/>
      </w:pPr>
      <w:rPr>
        <w:rFonts w:ascii="Wingdings" w:hAnsi="Wingdings" w:hint="default"/>
      </w:rPr>
    </w:lvl>
    <w:lvl w:ilvl="3" w:tplc="04090001" w:tentative="1">
      <w:start w:val="1"/>
      <w:numFmt w:val="bullet"/>
      <w:lvlText w:val=""/>
      <w:lvlJc w:val="left"/>
      <w:pPr>
        <w:ind w:left="3534" w:hanging="360"/>
      </w:pPr>
      <w:rPr>
        <w:rFonts w:ascii="Symbol" w:hAnsi="Symbol" w:hint="default"/>
      </w:rPr>
    </w:lvl>
    <w:lvl w:ilvl="4" w:tplc="04090003" w:tentative="1">
      <w:start w:val="1"/>
      <w:numFmt w:val="bullet"/>
      <w:lvlText w:val="o"/>
      <w:lvlJc w:val="left"/>
      <w:pPr>
        <w:ind w:left="4254" w:hanging="360"/>
      </w:pPr>
      <w:rPr>
        <w:rFonts w:ascii="Courier New" w:hAnsi="Courier New" w:cs="Courier New" w:hint="default"/>
      </w:rPr>
    </w:lvl>
    <w:lvl w:ilvl="5" w:tplc="04090005" w:tentative="1">
      <w:start w:val="1"/>
      <w:numFmt w:val="bullet"/>
      <w:lvlText w:val=""/>
      <w:lvlJc w:val="left"/>
      <w:pPr>
        <w:ind w:left="4974" w:hanging="360"/>
      </w:pPr>
      <w:rPr>
        <w:rFonts w:ascii="Wingdings" w:hAnsi="Wingdings" w:hint="default"/>
      </w:rPr>
    </w:lvl>
    <w:lvl w:ilvl="6" w:tplc="04090001" w:tentative="1">
      <w:start w:val="1"/>
      <w:numFmt w:val="bullet"/>
      <w:lvlText w:val=""/>
      <w:lvlJc w:val="left"/>
      <w:pPr>
        <w:ind w:left="5694" w:hanging="360"/>
      </w:pPr>
      <w:rPr>
        <w:rFonts w:ascii="Symbol" w:hAnsi="Symbol" w:hint="default"/>
      </w:rPr>
    </w:lvl>
    <w:lvl w:ilvl="7" w:tplc="04090003" w:tentative="1">
      <w:start w:val="1"/>
      <w:numFmt w:val="bullet"/>
      <w:lvlText w:val="o"/>
      <w:lvlJc w:val="left"/>
      <w:pPr>
        <w:ind w:left="6414" w:hanging="360"/>
      </w:pPr>
      <w:rPr>
        <w:rFonts w:ascii="Courier New" w:hAnsi="Courier New" w:cs="Courier New" w:hint="default"/>
      </w:rPr>
    </w:lvl>
    <w:lvl w:ilvl="8" w:tplc="04090005" w:tentative="1">
      <w:start w:val="1"/>
      <w:numFmt w:val="bullet"/>
      <w:lvlText w:val=""/>
      <w:lvlJc w:val="left"/>
      <w:pPr>
        <w:ind w:left="7134" w:hanging="360"/>
      </w:pPr>
      <w:rPr>
        <w:rFonts w:ascii="Wingdings" w:hAnsi="Wingdings" w:hint="default"/>
      </w:rPr>
    </w:lvl>
  </w:abstractNum>
  <w:abstractNum w:abstractNumId="3" w15:restartNumberingAfterBreak="0">
    <w:nsid w:val="35635D2A"/>
    <w:multiLevelType w:val="hybridMultilevel"/>
    <w:tmpl w:val="D9F8949A"/>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4" w15:restartNumberingAfterBreak="0">
    <w:nsid w:val="36621B8E"/>
    <w:multiLevelType w:val="multilevel"/>
    <w:tmpl w:val="40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 w15:restartNumberingAfterBreak="0">
    <w:nsid w:val="3DC57B0E"/>
    <w:multiLevelType w:val="hybridMultilevel"/>
    <w:tmpl w:val="26260CEE"/>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D35F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2ED427D"/>
    <w:multiLevelType w:val="hybridMultilevel"/>
    <w:tmpl w:val="D1A081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5AD52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5FF1BC7"/>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CD6336"/>
    <w:multiLevelType w:val="hybridMultilevel"/>
    <w:tmpl w:val="8F5678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7E0226"/>
    <w:multiLevelType w:val="hybridMultilevel"/>
    <w:tmpl w:val="4CD4D8DA"/>
    <w:lvl w:ilvl="0" w:tplc="40090013">
      <w:start w:val="1"/>
      <w:numFmt w:val="upperRoman"/>
      <w:lvlText w:val="%1."/>
      <w:lvlJc w:val="righ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AAB4B5D"/>
    <w:multiLevelType w:val="hybridMultilevel"/>
    <w:tmpl w:val="F8A447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AA4F70"/>
    <w:multiLevelType w:val="hybridMultilevel"/>
    <w:tmpl w:val="7F6E3C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DD5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C6A259B"/>
    <w:multiLevelType w:val="hybridMultilevel"/>
    <w:tmpl w:val="C95A01CC"/>
    <w:lvl w:ilvl="0" w:tplc="4009000F">
      <w:start w:val="1"/>
      <w:numFmt w:val="decimal"/>
      <w:lvlText w:val="%1."/>
      <w:lvlJc w:val="left"/>
      <w:pPr>
        <w:ind w:left="720" w:hanging="360"/>
      </w:pPr>
      <w:rPr>
        <w:rFonts w:hint="default"/>
        <w:sz w:val="22"/>
        <w:szCs w:val="22"/>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E0485"/>
    <w:multiLevelType w:val="hybridMultilevel"/>
    <w:tmpl w:val="368C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001095"/>
    <w:multiLevelType w:val="hybridMultilevel"/>
    <w:tmpl w:val="905214A2"/>
    <w:lvl w:ilvl="0" w:tplc="9C4817FC">
      <w:start w:val="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A30B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624CE7"/>
    <w:multiLevelType w:val="hybridMultilevel"/>
    <w:tmpl w:val="D87485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3669B5"/>
    <w:multiLevelType w:val="hybridMultilevel"/>
    <w:tmpl w:val="994EF5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A30D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00">
    <w:nsid w:val="4A2B7C11"/>
    <w:multiLevelType w:val="hybridMultilevel"/>
    <w:tmpl w:val="4A2B7C12"/>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abstractNum>
  <w:num w:numId="1" w16cid:durableId="282730681">
    <w:abstractNumId w:val="3"/>
  </w:num>
  <w:num w:numId="2" w16cid:durableId="336662093">
    <w:abstractNumId w:val="12"/>
  </w:num>
  <w:num w:numId="3" w16cid:durableId="1681197185">
    <w:abstractNumId w:val="5"/>
  </w:num>
  <w:num w:numId="4" w16cid:durableId="1642618205">
    <w:abstractNumId w:val="10"/>
  </w:num>
  <w:num w:numId="5" w16cid:durableId="1683626869">
    <w:abstractNumId w:val="2"/>
  </w:num>
  <w:num w:numId="6" w16cid:durableId="1817912804">
    <w:abstractNumId w:val="14"/>
  </w:num>
  <w:num w:numId="7" w16cid:durableId="428552821">
    <w:abstractNumId w:val="21"/>
  </w:num>
  <w:num w:numId="8" w16cid:durableId="88278158">
    <w:abstractNumId w:val="7"/>
  </w:num>
  <w:num w:numId="9" w16cid:durableId="88671308">
    <w:abstractNumId w:val="17"/>
  </w:num>
  <w:num w:numId="10" w16cid:durableId="338700230">
    <w:abstractNumId w:val="0"/>
  </w:num>
  <w:num w:numId="11" w16cid:durableId="1543637165">
    <w:abstractNumId w:val="1"/>
  </w:num>
  <w:num w:numId="12" w16cid:durableId="1227648235">
    <w:abstractNumId w:val="11"/>
  </w:num>
  <w:num w:numId="13" w16cid:durableId="1305425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5928805">
    <w:abstractNumId w:val="15"/>
  </w:num>
  <w:num w:numId="15" w16cid:durableId="1973748515">
    <w:abstractNumId w:val="16"/>
  </w:num>
  <w:num w:numId="16" w16cid:durableId="626814238">
    <w:abstractNumId w:val="1"/>
  </w:num>
  <w:num w:numId="17" w16cid:durableId="1255674379">
    <w:abstractNumId w:val="1"/>
  </w:num>
  <w:num w:numId="18" w16cid:durableId="418869119">
    <w:abstractNumId w:val="1"/>
  </w:num>
  <w:num w:numId="19" w16cid:durableId="897397456">
    <w:abstractNumId w:val="1"/>
  </w:num>
  <w:num w:numId="20" w16cid:durableId="1279607335">
    <w:abstractNumId w:val="1"/>
  </w:num>
  <w:num w:numId="21" w16cid:durableId="1327897371">
    <w:abstractNumId w:val="1"/>
  </w:num>
  <w:num w:numId="22" w16cid:durableId="1775857084">
    <w:abstractNumId w:val="1"/>
  </w:num>
  <w:num w:numId="23" w16cid:durableId="172033270">
    <w:abstractNumId w:val="1"/>
  </w:num>
  <w:num w:numId="24" w16cid:durableId="2010256974">
    <w:abstractNumId w:val="1"/>
  </w:num>
  <w:num w:numId="25" w16cid:durableId="1436945974">
    <w:abstractNumId w:val="1"/>
  </w:num>
  <w:num w:numId="26" w16cid:durableId="1361080228">
    <w:abstractNumId w:val="1"/>
  </w:num>
  <w:num w:numId="27" w16cid:durableId="719012126">
    <w:abstractNumId w:val="1"/>
  </w:num>
  <w:num w:numId="28" w16cid:durableId="1485508912">
    <w:abstractNumId w:val="1"/>
  </w:num>
  <w:num w:numId="29" w16cid:durableId="247665152">
    <w:abstractNumId w:val="1"/>
  </w:num>
  <w:num w:numId="30" w16cid:durableId="726343689">
    <w:abstractNumId w:val="1"/>
  </w:num>
  <w:num w:numId="31" w16cid:durableId="672024679">
    <w:abstractNumId w:val="1"/>
  </w:num>
  <w:num w:numId="32" w16cid:durableId="13659014">
    <w:abstractNumId w:val="1"/>
  </w:num>
  <w:num w:numId="33" w16cid:durableId="167722528">
    <w:abstractNumId w:val="1"/>
  </w:num>
  <w:num w:numId="34" w16cid:durableId="2064138647">
    <w:abstractNumId w:val="19"/>
  </w:num>
  <w:num w:numId="35" w16cid:durableId="1659918476">
    <w:abstractNumId w:val="4"/>
  </w:num>
  <w:num w:numId="36" w16cid:durableId="1868056375">
    <w:abstractNumId w:val="9"/>
  </w:num>
  <w:num w:numId="37" w16cid:durableId="405230626">
    <w:abstractNumId w:val="18"/>
  </w:num>
  <w:num w:numId="38" w16cid:durableId="17201229">
    <w:abstractNumId w:val="20"/>
  </w:num>
  <w:num w:numId="39" w16cid:durableId="1112087191">
    <w:abstractNumId w:val="6"/>
  </w:num>
  <w:num w:numId="40" w16cid:durableId="909073612">
    <w:abstractNumId w:val="13"/>
  </w:num>
  <w:num w:numId="41" w16cid:durableId="658845643">
    <w:abstractNumId w:val="8"/>
  </w:num>
  <w:num w:numId="42">
    <w:abstractNumId w:val="90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F1"/>
    <w:rsid w:val="000002DE"/>
    <w:rsid w:val="0000057D"/>
    <w:rsid w:val="00002AE4"/>
    <w:rsid w:val="00002F33"/>
    <w:rsid w:val="00003D25"/>
    <w:rsid w:val="00005146"/>
    <w:rsid w:val="0000771A"/>
    <w:rsid w:val="00007E34"/>
    <w:rsid w:val="00010584"/>
    <w:rsid w:val="00011CA5"/>
    <w:rsid w:val="00012103"/>
    <w:rsid w:val="000123BC"/>
    <w:rsid w:val="00013B76"/>
    <w:rsid w:val="0001526A"/>
    <w:rsid w:val="00015707"/>
    <w:rsid w:val="00015A62"/>
    <w:rsid w:val="00016CC1"/>
    <w:rsid w:val="00016E45"/>
    <w:rsid w:val="000208F8"/>
    <w:rsid w:val="00021CFB"/>
    <w:rsid w:val="00022E07"/>
    <w:rsid w:val="0002359E"/>
    <w:rsid w:val="00023D74"/>
    <w:rsid w:val="00024894"/>
    <w:rsid w:val="000253E4"/>
    <w:rsid w:val="00025A0A"/>
    <w:rsid w:val="000261ED"/>
    <w:rsid w:val="000268E6"/>
    <w:rsid w:val="00026F56"/>
    <w:rsid w:val="000270C1"/>
    <w:rsid w:val="000274C4"/>
    <w:rsid w:val="0003038D"/>
    <w:rsid w:val="00032C39"/>
    <w:rsid w:val="00032C7C"/>
    <w:rsid w:val="00032DAD"/>
    <w:rsid w:val="0003358D"/>
    <w:rsid w:val="00034B62"/>
    <w:rsid w:val="000359CE"/>
    <w:rsid w:val="00036109"/>
    <w:rsid w:val="000371C4"/>
    <w:rsid w:val="000372B9"/>
    <w:rsid w:val="0003799D"/>
    <w:rsid w:val="000379F9"/>
    <w:rsid w:val="00037DDE"/>
    <w:rsid w:val="0004094C"/>
    <w:rsid w:val="00041DD2"/>
    <w:rsid w:val="00042E1A"/>
    <w:rsid w:val="00046910"/>
    <w:rsid w:val="0004732D"/>
    <w:rsid w:val="00052A1B"/>
    <w:rsid w:val="000545E3"/>
    <w:rsid w:val="00054A33"/>
    <w:rsid w:val="00055D82"/>
    <w:rsid w:val="00056A51"/>
    <w:rsid w:val="00057858"/>
    <w:rsid w:val="000609EB"/>
    <w:rsid w:val="00060BCC"/>
    <w:rsid w:val="000614F5"/>
    <w:rsid w:val="00061E1F"/>
    <w:rsid w:val="00061FC4"/>
    <w:rsid w:val="00063E16"/>
    <w:rsid w:val="00064AA9"/>
    <w:rsid w:val="00067975"/>
    <w:rsid w:val="00071255"/>
    <w:rsid w:val="00071900"/>
    <w:rsid w:val="00072AD4"/>
    <w:rsid w:val="0007467B"/>
    <w:rsid w:val="000751F8"/>
    <w:rsid w:val="000761FF"/>
    <w:rsid w:val="000779B7"/>
    <w:rsid w:val="00077C68"/>
    <w:rsid w:val="00077EC2"/>
    <w:rsid w:val="0008075C"/>
    <w:rsid w:val="00080CE7"/>
    <w:rsid w:val="00086319"/>
    <w:rsid w:val="00086EDF"/>
    <w:rsid w:val="00087267"/>
    <w:rsid w:val="00090FE4"/>
    <w:rsid w:val="00091002"/>
    <w:rsid w:val="00092F92"/>
    <w:rsid w:val="0009503E"/>
    <w:rsid w:val="000952E2"/>
    <w:rsid w:val="00095A12"/>
    <w:rsid w:val="00096810"/>
    <w:rsid w:val="000968D4"/>
    <w:rsid w:val="000A00AD"/>
    <w:rsid w:val="000A19D5"/>
    <w:rsid w:val="000A3334"/>
    <w:rsid w:val="000A3413"/>
    <w:rsid w:val="000A3B9B"/>
    <w:rsid w:val="000A488E"/>
    <w:rsid w:val="000A4F61"/>
    <w:rsid w:val="000A61BA"/>
    <w:rsid w:val="000A7B94"/>
    <w:rsid w:val="000B0379"/>
    <w:rsid w:val="000B08CE"/>
    <w:rsid w:val="000B101A"/>
    <w:rsid w:val="000B3712"/>
    <w:rsid w:val="000B4101"/>
    <w:rsid w:val="000B45E5"/>
    <w:rsid w:val="000B618F"/>
    <w:rsid w:val="000B6B83"/>
    <w:rsid w:val="000B6F1E"/>
    <w:rsid w:val="000C0001"/>
    <w:rsid w:val="000C01BD"/>
    <w:rsid w:val="000C031F"/>
    <w:rsid w:val="000C11C9"/>
    <w:rsid w:val="000C1848"/>
    <w:rsid w:val="000C1B5A"/>
    <w:rsid w:val="000C1D3D"/>
    <w:rsid w:val="000C1D86"/>
    <w:rsid w:val="000C3310"/>
    <w:rsid w:val="000C3D91"/>
    <w:rsid w:val="000C49F3"/>
    <w:rsid w:val="000C5775"/>
    <w:rsid w:val="000C58AC"/>
    <w:rsid w:val="000C5FD2"/>
    <w:rsid w:val="000C60D4"/>
    <w:rsid w:val="000C675E"/>
    <w:rsid w:val="000D1131"/>
    <w:rsid w:val="000D1EF7"/>
    <w:rsid w:val="000D21E8"/>
    <w:rsid w:val="000D49AC"/>
    <w:rsid w:val="000D617C"/>
    <w:rsid w:val="000D6D76"/>
    <w:rsid w:val="000D752F"/>
    <w:rsid w:val="000E097C"/>
    <w:rsid w:val="000E1055"/>
    <w:rsid w:val="000E1073"/>
    <w:rsid w:val="000E35C6"/>
    <w:rsid w:val="000E3730"/>
    <w:rsid w:val="000E3E08"/>
    <w:rsid w:val="000E410B"/>
    <w:rsid w:val="000E410D"/>
    <w:rsid w:val="000E4401"/>
    <w:rsid w:val="000E48BD"/>
    <w:rsid w:val="000E4EED"/>
    <w:rsid w:val="000E4F82"/>
    <w:rsid w:val="000E5828"/>
    <w:rsid w:val="000E6167"/>
    <w:rsid w:val="000E7F98"/>
    <w:rsid w:val="000F1638"/>
    <w:rsid w:val="000F2845"/>
    <w:rsid w:val="000F30CC"/>
    <w:rsid w:val="000F3298"/>
    <w:rsid w:val="000F3574"/>
    <w:rsid w:val="000F4397"/>
    <w:rsid w:val="000F43FE"/>
    <w:rsid w:val="000F6F7B"/>
    <w:rsid w:val="0010024C"/>
    <w:rsid w:val="001009E9"/>
    <w:rsid w:val="0010134A"/>
    <w:rsid w:val="00101385"/>
    <w:rsid w:val="00103397"/>
    <w:rsid w:val="00103FBA"/>
    <w:rsid w:val="00107041"/>
    <w:rsid w:val="001072E2"/>
    <w:rsid w:val="00107EB4"/>
    <w:rsid w:val="00111467"/>
    <w:rsid w:val="00111CFD"/>
    <w:rsid w:val="0011245C"/>
    <w:rsid w:val="001141C8"/>
    <w:rsid w:val="00116406"/>
    <w:rsid w:val="00116479"/>
    <w:rsid w:val="0011730C"/>
    <w:rsid w:val="001178A4"/>
    <w:rsid w:val="00120EF5"/>
    <w:rsid w:val="00121190"/>
    <w:rsid w:val="0012250B"/>
    <w:rsid w:val="001225BB"/>
    <w:rsid w:val="0012331F"/>
    <w:rsid w:val="00123771"/>
    <w:rsid w:val="00124867"/>
    <w:rsid w:val="00125C82"/>
    <w:rsid w:val="00127397"/>
    <w:rsid w:val="00130E9C"/>
    <w:rsid w:val="001336FD"/>
    <w:rsid w:val="001361D2"/>
    <w:rsid w:val="00137703"/>
    <w:rsid w:val="00137974"/>
    <w:rsid w:val="0014019C"/>
    <w:rsid w:val="001402CF"/>
    <w:rsid w:val="00140587"/>
    <w:rsid w:val="00140CC3"/>
    <w:rsid w:val="001410A2"/>
    <w:rsid w:val="00141AC2"/>
    <w:rsid w:val="00142FC2"/>
    <w:rsid w:val="001435E8"/>
    <w:rsid w:val="001437F4"/>
    <w:rsid w:val="00143F9F"/>
    <w:rsid w:val="0014539A"/>
    <w:rsid w:val="00145A9E"/>
    <w:rsid w:val="00145D80"/>
    <w:rsid w:val="00147FCC"/>
    <w:rsid w:val="00150F9A"/>
    <w:rsid w:val="00153BCE"/>
    <w:rsid w:val="001542A7"/>
    <w:rsid w:val="00156838"/>
    <w:rsid w:val="001568A8"/>
    <w:rsid w:val="001570D7"/>
    <w:rsid w:val="0016034A"/>
    <w:rsid w:val="00161350"/>
    <w:rsid w:val="0016147D"/>
    <w:rsid w:val="00161C9F"/>
    <w:rsid w:val="001624EE"/>
    <w:rsid w:val="00162552"/>
    <w:rsid w:val="001627D4"/>
    <w:rsid w:val="001632DA"/>
    <w:rsid w:val="00164B36"/>
    <w:rsid w:val="00164FBC"/>
    <w:rsid w:val="00166167"/>
    <w:rsid w:val="00166308"/>
    <w:rsid w:val="00167394"/>
    <w:rsid w:val="00170CE7"/>
    <w:rsid w:val="001712F7"/>
    <w:rsid w:val="00171562"/>
    <w:rsid w:val="001716B5"/>
    <w:rsid w:val="001718D0"/>
    <w:rsid w:val="0017197C"/>
    <w:rsid w:val="00174C40"/>
    <w:rsid w:val="00180F21"/>
    <w:rsid w:val="0018111E"/>
    <w:rsid w:val="0018381B"/>
    <w:rsid w:val="00183CC6"/>
    <w:rsid w:val="0018464E"/>
    <w:rsid w:val="00184840"/>
    <w:rsid w:val="00184E78"/>
    <w:rsid w:val="00185715"/>
    <w:rsid w:val="00185766"/>
    <w:rsid w:val="00185EC7"/>
    <w:rsid w:val="00186A5B"/>
    <w:rsid w:val="00187AB3"/>
    <w:rsid w:val="001908BE"/>
    <w:rsid w:val="00193B9E"/>
    <w:rsid w:val="0019469E"/>
    <w:rsid w:val="00194C27"/>
    <w:rsid w:val="001953E6"/>
    <w:rsid w:val="00195520"/>
    <w:rsid w:val="0019618D"/>
    <w:rsid w:val="00197717"/>
    <w:rsid w:val="001A0096"/>
    <w:rsid w:val="001A0843"/>
    <w:rsid w:val="001A18A0"/>
    <w:rsid w:val="001A1D9F"/>
    <w:rsid w:val="001A4155"/>
    <w:rsid w:val="001A4602"/>
    <w:rsid w:val="001A460D"/>
    <w:rsid w:val="001B0A64"/>
    <w:rsid w:val="001B0E46"/>
    <w:rsid w:val="001B0E82"/>
    <w:rsid w:val="001B10ED"/>
    <w:rsid w:val="001B116D"/>
    <w:rsid w:val="001B168A"/>
    <w:rsid w:val="001B2027"/>
    <w:rsid w:val="001B237D"/>
    <w:rsid w:val="001B2751"/>
    <w:rsid w:val="001B27A3"/>
    <w:rsid w:val="001B2D24"/>
    <w:rsid w:val="001B2DB5"/>
    <w:rsid w:val="001B309E"/>
    <w:rsid w:val="001B3AB5"/>
    <w:rsid w:val="001B3DDB"/>
    <w:rsid w:val="001B3E9A"/>
    <w:rsid w:val="001B7B71"/>
    <w:rsid w:val="001B7CC2"/>
    <w:rsid w:val="001C0BAE"/>
    <w:rsid w:val="001C0F25"/>
    <w:rsid w:val="001C1416"/>
    <w:rsid w:val="001C14EC"/>
    <w:rsid w:val="001C1B07"/>
    <w:rsid w:val="001C2664"/>
    <w:rsid w:val="001C2E72"/>
    <w:rsid w:val="001C32A3"/>
    <w:rsid w:val="001C3945"/>
    <w:rsid w:val="001C3C9B"/>
    <w:rsid w:val="001C4710"/>
    <w:rsid w:val="001C5443"/>
    <w:rsid w:val="001C60BF"/>
    <w:rsid w:val="001C6671"/>
    <w:rsid w:val="001D0A8B"/>
    <w:rsid w:val="001D0C11"/>
    <w:rsid w:val="001D0FDC"/>
    <w:rsid w:val="001D14C2"/>
    <w:rsid w:val="001D2352"/>
    <w:rsid w:val="001D26BE"/>
    <w:rsid w:val="001D28A3"/>
    <w:rsid w:val="001D33DD"/>
    <w:rsid w:val="001D52D1"/>
    <w:rsid w:val="001D7AB9"/>
    <w:rsid w:val="001E0AF1"/>
    <w:rsid w:val="001E11C6"/>
    <w:rsid w:val="001E3E53"/>
    <w:rsid w:val="001E3E88"/>
    <w:rsid w:val="001E49DD"/>
    <w:rsid w:val="001E59F8"/>
    <w:rsid w:val="001E5B16"/>
    <w:rsid w:val="001E6A1C"/>
    <w:rsid w:val="001E7B64"/>
    <w:rsid w:val="001F1015"/>
    <w:rsid w:val="001F12A1"/>
    <w:rsid w:val="001F1610"/>
    <w:rsid w:val="001F2259"/>
    <w:rsid w:val="001F3155"/>
    <w:rsid w:val="001F322C"/>
    <w:rsid w:val="001F34B4"/>
    <w:rsid w:val="001F388B"/>
    <w:rsid w:val="001F517F"/>
    <w:rsid w:val="001F7061"/>
    <w:rsid w:val="001F778E"/>
    <w:rsid w:val="001F7FBD"/>
    <w:rsid w:val="00200CB9"/>
    <w:rsid w:val="00201609"/>
    <w:rsid w:val="0020209D"/>
    <w:rsid w:val="002026C8"/>
    <w:rsid w:val="00202D54"/>
    <w:rsid w:val="00204134"/>
    <w:rsid w:val="00204971"/>
    <w:rsid w:val="00205513"/>
    <w:rsid w:val="00206605"/>
    <w:rsid w:val="00210679"/>
    <w:rsid w:val="0021086F"/>
    <w:rsid w:val="00211315"/>
    <w:rsid w:val="00211B62"/>
    <w:rsid w:val="002121B1"/>
    <w:rsid w:val="00212403"/>
    <w:rsid w:val="002125BC"/>
    <w:rsid w:val="00212FA7"/>
    <w:rsid w:val="002167A7"/>
    <w:rsid w:val="00216A16"/>
    <w:rsid w:val="00216B33"/>
    <w:rsid w:val="00217F1E"/>
    <w:rsid w:val="002208EB"/>
    <w:rsid w:val="002222F0"/>
    <w:rsid w:val="00223F52"/>
    <w:rsid w:val="002272C2"/>
    <w:rsid w:val="0023067E"/>
    <w:rsid w:val="00232E82"/>
    <w:rsid w:val="002331EC"/>
    <w:rsid w:val="00234A87"/>
    <w:rsid w:val="00236AFF"/>
    <w:rsid w:val="00242083"/>
    <w:rsid w:val="00242D55"/>
    <w:rsid w:val="002436D1"/>
    <w:rsid w:val="00243A38"/>
    <w:rsid w:val="00243D17"/>
    <w:rsid w:val="002440F7"/>
    <w:rsid w:val="0024455C"/>
    <w:rsid w:val="0024494C"/>
    <w:rsid w:val="00245868"/>
    <w:rsid w:val="0024587E"/>
    <w:rsid w:val="00246DDA"/>
    <w:rsid w:val="0024748C"/>
    <w:rsid w:val="002477AE"/>
    <w:rsid w:val="00247BF0"/>
    <w:rsid w:val="00250391"/>
    <w:rsid w:val="00253816"/>
    <w:rsid w:val="00255BDC"/>
    <w:rsid w:val="00255EB3"/>
    <w:rsid w:val="002562C4"/>
    <w:rsid w:val="002576B3"/>
    <w:rsid w:val="00257A1E"/>
    <w:rsid w:val="00260E5E"/>
    <w:rsid w:val="00262733"/>
    <w:rsid w:val="002630B9"/>
    <w:rsid w:val="0026370B"/>
    <w:rsid w:val="002648D7"/>
    <w:rsid w:val="00265AD1"/>
    <w:rsid w:val="002661CC"/>
    <w:rsid w:val="002666DB"/>
    <w:rsid w:val="00266723"/>
    <w:rsid w:val="00270FEE"/>
    <w:rsid w:val="002717F5"/>
    <w:rsid w:val="0027201C"/>
    <w:rsid w:val="00272E72"/>
    <w:rsid w:val="002737D1"/>
    <w:rsid w:val="0027541B"/>
    <w:rsid w:val="0027553D"/>
    <w:rsid w:val="00275F45"/>
    <w:rsid w:val="00280637"/>
    <w:rsid w:val="0028164E"/>
    <w:rsid w:val="00285104"/>
    <w:rsid w:val="002864D5"/>
    <w:rsid w:val="00286B13"/>
    <w:rsid w:val="0028760B"/>
    <w:rsid w:val="00287781"/>
    <w:rsid w:val="00290BAA"/>
    <w:rsid w:val="00291DD8"/>
    <w:rsid w:val="002922BF"/>
    <w:rsid w:val="00292C01"/>
    <w:rsid w:val="00293FB7"/>
    <w:rsid w:val="002944C8"/>
    <w:rsid w:val="00295810"/>
    <w:rsid w:val="00295F89"/>
    <w:rsid w:val="002969E2"/>
    <w:rsid w:val="00296C2E"/>
    <w:rsid w:val="002976E7"/>
    <w:rsid w:val="00297702"/>
    <w:rsid w:val="00297C1A"/>
    <w:rsid w:val="002A0B7A"/>
    <w:rsid w:val="002A1BC0"/>
    <w:rsid w:val="002A1E83"/>
    <w:rsid w:val="002A2668"/>
    <w:rsid w:val="002A271E"/>
    <w:rsid w:val="002A3155"/>
    <w:rsid w:val="002A3736"/>
    <w:rsid w:val="002A3A9A"/>
    <w:rsid w:val="002A4139"/>
    <w:rsid w:val="002A4936"/>
    <w:rsid w:val="002A5248"/>
    <w:rsid w:val="002A6351"/>
    <w:rsid w:val="002A65DE"/>
    <w:rsid w:val="002B0068"/>
    <w:rsid w:val="002B0303"/>
    <w:rsid w:val="002B0EAC"/>
    <w:rsid w:val="002B1664"/>
    <w:rsid w:val="002B182D"/>
    <w:rsid w:val="002B2AA6"/>
    <w:rsid w:val="002B2B05"/>
    <w:rsid w:val="002B35C3"/>
    <w:rsid w:val="002B54ED"/>
    <w:rsid w:val="002B5868"/>
    <w:rsid w:val="002B667F"/>
    <w:rsid w:val="002B6803"/>
    <w:rsid w:val="002C07D2"/>
    <w:rsid w:val="002C1E2D"/>
    <w:rsid w:val="002C4C0A"/>
    <w:rsid w:val="002C4DAD"/>
    <w:rsid w:val="002C581D"/>
    <w:rsid w:val="002C62B3"/>
    <w:rsid w:val="002C6579"/>
    <w:rsid w:val="002C66F7"/>
    <w:rsid w:val="002C7158"/>
    <w:rsid w:val="002C737A"/>
    <w:rsid w:val="002C7F1D"/>
    <w:rsid w:val="002D0FC8"/>
    <w:rsid w:val="002D1F63"/>
    <w:rsid w:val="002D2DAB"/>
    <w:rsid w:val="002D3956"/>
    <w:rsid w:val="002D4AF6"/>
    <w:rsid w:val="002D4D50"/>
    <w:rsid w:val="002D538A"/>
    <w:rsid w:val="002D5C1E"/>
    <w:rsid w:val="002E0C9C"/>
    <w:rsid w:val="002E1ED3"/>
    <w:rsid w:val="002E3DF3"/>
    <w:rsid w:val="002E4352"/>
    <w:rsid w:val="002E5529"/>
    <w:rsid w:val="002E6575"/>
    <w:rsid w:val="002E711A"/>
    <w:rsid w:val="002E74D0"/>
    <w:rsid w:val="002E7796"/>
    <w:rsid w:val="002F0219"/>
    <w:rsid w:val="002F0A93"/>
    <w:rsid w:val="002F0EEA"/>
    <w:rsid w:val="002F232F"/>
    <w:rsid w:val="002F3632"/>
    <w:rsid w:val="002F4BC3"/>
    <w:rsid w:val="002F5AA8"/>
    <w:rsid w:val="002F7612"/>
    <w:rsid w:val="002F7932"/>
    <w:rsid w:val="00300652"/>
    <w:rsid w:val="0030159E"/>
    <w:rsid w:val="003031D5"/>
    <w:rsid w:val="00303D0B"/>
    <w:rsid w:val="0030548C"/>
    <w:rsid w:val="00305592"/>
    <w:rsid w:val="00306BAD"/>
    <w:rsid w:val="00307968"/>
    <w:rsid w:val="00307CF5"/>
    <w:rsid w:val="00307E82"/>
    <w:rsid w:val="0031113A"/>
    <w:rsid w:val="00311FE8"/>
    <w:rsid w:val="0031244C"/>
    <w:rsid w:val="00313977"/>
    <w:rsid w:val="00314747"/>
    <w:rsid w:val="00314AB1"/>
    <w:rsid w:val="00315DD6"/>
    <w:rsid w:val="003164EF"/>
    <w:rsid w:val="00317BB6"/>
    <w:rsid w:val="00320ADD"/>
    <w:rsid w:val="00321150"/>
    <w:rsid w:val="003218D5"/>
    <w:rsid w:val="00321D31"/>
    <w:rsid w:val="003230B2"/>
    <w:rsid w:val="003231C3"/>
    <w:rsid w:val="00323806"/>
    <w:rsid w:val="0032461B"/>
    <w:rsid w:val="003249AA"/>
    <w:rsid w:val="00324BE2"/>
    <w:rsid w:val="00326134"/>
    <w:rsid w:val="00330A8E"/>
    <w:rsid w:val="00331F95"/>
    <w:rsid w:val="003326EA"/>
    <w:rsid w:val="00333703"/>
    <w:rsid w:val="00333E3F"/>
    <w:rsid w:val="0033428D"/>
    <w:rsid w:val="003343B0"/>
    <w:rsid w:val="003351AC"/>
    <w:rsid w:val="0033537E"/>
    <w:rsid w:val="00335431"/>
    <w:rsid w:val="0033772F"/>
    <w:rsid w:val="003414F1"/>
    <w:rsid w:val="003422A0"/>
    <w:rsid w:val="00342582"/>
    <w:rsid w:val="00342C66"/>
    <w:rsid w:val="003433C0"/>
    <w:rsid w:val="003463D7"/>
    <w:rsid w:val="00346DC0"/>
    <w:rsid w:val="00347D9E"/>
    <w:rsid w:val="00347E6A"/>
    <w:rsid w:val="0035049B"/>
    <w:rsid w:val="00351280"/>
    <w:rsid w:val="003524A2"/>
    <w:rsid w:val="00352F2D"/>
    <w:rsid w:val="00353AEF"/>
    <w:rsid w:val="003551EE"/>
    <w:rsid w:val="00355FDD"/>
    <w:rsid w:val="003566FC"/>
    <w:rsid w:val="00356E62"/>
    <w:rsid w:val="0036008D"/>
    <w:rsid w:val="0036164D"/>
    <w:rsid w:val="003616F0"/>
    <w:rsid w:val="003622BB"/>
    <w:rsid w:val="00366BAD"/>
    <w:rsid w:val="003704DB"/>
    <w:rsid w:val="00370638"/>
    <w:rsid w:val="003714A6"/>
    <w:rsid w:val="00380633"/>
    <w:rsid w:val="00380B15"/>
    <w:rsid w:val="00380CC2"/>
    <w:rsid w:val="00380D6C"/>
    <w:rsid w:val="0038100C"/>
    <w:rsid w:val="003824EF"/>
    <w:rsid w:val="00383779"/>
    <w:rsid w:val="00383BBD"/>
    <w:rsid w:val="003846C6"/>
    <w:rsid w:val="00385B6F"/>
    <w:rsid w:val="00386212"/>
    <w:rsid w:val="00386468"/>
    <w:rsid w:val="0038785D"/>
    <w:rsid w:val="00390DFA"/>
    <w:rsid w:val="00390F15"/>
    <w:rsid w:val="00391832"/>
    <w:rsid w:val="003926BF"/>
    <w:rsid w:val="00393354"/>
    <w:rsid w:val="00393E4E"/>
    <w:rsid w:val="00394DF5"/>
    <w:rsid w:val="00395075"/>
    <w:rsid w:val="00396D2C"/>
    <w:rsid w:val="0039762E"/>
    <w:rsid w:val="00397727"/>
    <w:rsid w:val="003A0163"/>
    <w:rsid w:val="003A1B7B"/>
    <w:rsid w:val="003A244B"/>
    <w:rsid w:val="003A34AF"/>
    <w:rsid w:val="003A7503"/>
    <w:rsid w:val="003A7677"/>
    <w:rsid w:val="003A7A0C"/>
    <w:rsid w:val="003A7C27"/>
    <w:rsid w:val="003B07D4"/>
    <w:rsid w:val="003B1715"/>
    <w:rsid w:val="003B189C"/>
    <w:rsid w:val="003B2B2A"/>
    <w:rsid w:val="003B41CF"/>
    <w:rsid w:val="003B5291"/>
    <w:rsid w:val="003B7758"/>
    <w:rsid w:val="003C0098"/>
    <w:rsid w:val="003C1619"/>
    <w:rsid w:val="003C20FF"/>
    <w:rsid w:val="003C36EF"/>
    <w:rsid w:val="003C48E9"/>
    <w:rsid w:val="003C4BA3"/>
    <w:rsid w:val="003C69E0"/>
    <w:rsid w:val="003C73B1"/>
    <w:rsid w:val="003D1E7D"/>
    <w:rsid w:val="003D2D99"/>
    <w:rsid w:val="003D3B56"/>
    <w:rsid w:val="003D5ECF"/>
    <w:rsid w:val="003D6146"/>
    <w:rsid w:val="003D7902"/>
    <w:rsid w:val="003E0C35"/>
    <w:rsid w:val="003E0C39"/>
    <w:rsid w:val="003E2053"/>
    <w:rsid w:val="003E31FD"/>
    <w:rsid w:val="003E34BF"/>
    <w:rsid w:val="003E3A6C"/>
    <w:rsid w:val="003E4B6A"/>
    <w:rsid w:val="003E4F33"/>
    <w:rsid w:val="003E5E62"/>
    <w:rsid w:val="003E6610"/>
    <w:rsid w:val="003E778F"/>
    <w:rsid w:val="003E7BD5"/>
    <w:rsid w:val="003E7DB4"/>
    <w:rsid w:val="003F0734"/>
    <w:rsid w:val="003F0EAC"/>
    <w:rsid w:val="003F15BE"/>
    <w:rsid w:val="003F1768"/>
    <w:rsid w:val="003F27CD"/>
    <w:rsid w:val="003F2F74"/>
    <w:rsid w:val="003F3391"/>
    <w:rsid w:val="003F3E25"/>
    <w:rsid w:val="003F5059"/>
    <w:rsid w:val="003F5567"/>
    <w:rsid w:val="003F663D"/>
    <w:rsid w:val="00401910"/>
    <w:rsid w:val="00402482"/>
    <w:rsid w:val="00402974"/>
    <w:rsid w:val="004034BB"/>
    <w:rsid w:val="00403569"/>
    <w:rsid w:val="0040379E"/>
    <w:rsid w:val="00405402"/>
    <w:rsid w:val="004064E2"/>
    <w:rsid w:val="00407136"/>
    <w:rsid w:val="0040753E"/>
    <w:rsid w:val="00407C5F"/>
    <w:rsid w:val="00411F0E"/>
    <w:rsid w:val="00415806"/>
    <w:rsid w:val="00416C8B"/>
    <w:rsid w:val="00417A83"/>
    <w:rsid w:val="00417C32"/>
    <w:rsid w:val="0042083A"/>
    <w:rsid w:val="00423951"/>
    <w:rsid w:val="00423967"/>
    <w:rsid w:val="00424F8C"/>
    <w:rsid w:val="00425807"/>
    <w:rsid w:val="00426440"/>
    <w:rsid w:val="00426D4E"/>
    <w:rsid w:val="00426F72"/>
    <w:rsid w:val="00427967"/>
    <w:rsid w:val="004301AF"/>
    <w:rsid w:val="0043027F"/>
    <w:rsid w:val="004310D1"/>
    <w:rsid w:val="00432573"/>
    <w:rsid w:val="00433D22"/>
    <w:rsid w:val="00434481"/>
    <w:rsid w:val="00434F01"/>
    <w:rsid w:val="0043709B"/>
    <w:rsid w:val="004401CA"/>
    <w:rsid w:val="0044312D"/>
    <w:rsid w:val="00443FA2"/>
    <w:rsid w:val="004442BE"/>
    <w:rsid w:val="00445449"/>
    <w:rsid w:val="004462A4"/>
    <w:rsid w:val="00450915"/>
    <w:rsid w:val="0045091A"/>
    <w:rsid w:val="004522CD"/>
    <w:rsid w:val="004523FA"/>
    <w:rsid w:val="0045363E"/>
    <w:rsid w:val="0045505A"/>
    <w:rsid w:val="0045569D"/>
    <w:rsid w:val="00455857"/>
    <w:rsid w:val="00460977"/>
    <w:rsid w:val="00460B30"/>
    <w:rsid w:val="00460EB6"/>
    <w:rsid w:val="00461F09"/>
    <w:rsid w:val="0046295B"/>
    <w:rsid w:val="00464370"/>
    <w:rsid w:val="00464D2E"/>
    <w:rsid w:val="00466C5A"/>
    <w:rsid w:val="004670A0"/>
    <w:rsid w:val="00467799"/>
    <w:rsid w:val="0046796F"/>
    <w:rsid w:val="00471BDF"/>
    <w:rsid w:val="0047344F"/>
    <w:rsid w:val="00473D7A"/>
    <w:rsid w:val="00474502"/>
    <w:rsid w:val="004746CF"/>
    <w:rsid w:val="004752B5"/>
    <w:rsid w:val="00475A04"/>
    <w:rsid w:val="004773C1"/>
    <w:rsid w:val="00477FC3"/>
    <w:rsid w:val="004823DB"/>
    <w:rsid w:val="0048294E"/>
    <w:rsid w:val="0048314A"/>
    <w:rsid w:val="004831A8"/>
    <w:rsid w:val="004837D2"/>
    <w:rsid w:val="00484C9C"/>
    <w:rsid w:val="00485B39"/>
    <w:rsid w:val="00485EB4"/>
    <w:rsid w:val="004917C8"/>
    <w:rsid w:val="00491AD5"/>
    <w:rsid w:val="00492703"/>
    <w:rsid w:val="004940FA"/>
    <w:rsid w:val="004944D1"/>
    <w:rsid w:val="00494899"/>
    <w:rsid w:val="00494DCF"/>
    <w:rsid w:val="004951D6"/>
    <w:rsid w:val="00495932"/>
    <w:rsid w:val="004A25DE"/>
    <w:rsid w:val="004A2884"/>
    <w:rsid w:val="004A290D"/>
    <w:rsid w:val="004A3036"/>
    <w:rsid w:val="004A323D"/>
    <w:rsid w:val="004A37B0"/>
    <w:rsid w:val="004A4453"/>
    <w:rsid w:val="004A6012"/>
    <w:rsid w:val="004A6B53"/>
    <w:rsid w:val="004A77CA"/>
    <w:rsid w:val="004B01F1"/>
    <w:rsid w:val="004B03FE"/>
    <w:rsid w:val="004B0A57"/>
    <w:rsid w:val="004B1422"/>
    <w:rsid w:val="004B2907"/>
    <w:rsid w:val="004B2B40"/>
    <w:rsid w:val="004B2E6D"/>
    <w:rsid w:val="004B308D"/>
    <w:rsid w:val="004B474C"/>
    <w:rsid w:val="004B566F"/>
    <w:rsid w:val="004B650C"/>
    <w:rsid w:val="004B6DA0"/>
    <w:rsid w:val="004C026A"/>
    <w:rsid w:val="004C1661"/>
    <w:rsid w:val="004C1BB6"/>
    <w:rsid w:val="004C1D9C"/>
    <w:rsid w:val="004C26E0"/>
    <w:rsid w:val="004C2863"/>
    <w:rsid w:val="004C30D5"/>
    <w:rsid w:val="004C325E"/>
    <w:rsid w:val="004C4D22"/>
    <w:rsid w:val="004C56F3"/>
    <w:rsid w:val="004C6240"/>
    <w:rsid w:val="004C7B1C"/>
    <w:rsid w:val="004C7F29"/>
    <w:rsid w:val="004D0111"/>
    <w:rsid w:val="004D03EF"/>
    <w:rsid w:val="004D13F4"/>
    <w:rsid w:val="004D15C1"/>
    <w:rsid w:val="004D1D45"/>
    <w:rsid w:val="004D1EC2"/>
    <w:rsid w:val="004D3DB5"/>
    <w:rsid w:val="004D63AC"/>
    <w:rsid w:val="004D677E"/>
    <w:rsid w:val="004D6D25"/>
    <w:rsid w:val="004D6DA8"/>
    <w:rsid w:val="004D7B48"/>
    <w:rsid w:val="004E00DC"/>
    <w:rsid w:val="004E02B8"/>
    <w:rsid w:val="004E06B1"/>
    <w:rsid w:val="004E0A2C"/>
    <w:rsid w:val="004E120F"/>
    <w:rsid w:val="004E2D41"/>
    <w:rsid w:val="004E4455"/>
    <w:rsid w:val="004E62D4"/>
    <w:rsid w:val="004E68C9"/>
    <w:rsid w:val="004E7A2E"/>
    <w:rsid w:val="004F0BAC"/>
    <w:rsid w:val="004F0F6A"/>
    <w:rsid w:val="004F1CEA"/>
    <w:rsid w:val="004F26F7"/>
    <w:rsid w:val="004F2DE5"/>
    <w:rsid w:val="004F2F99"/>
    <w:rsid w:val="004F57C7"/>
    <w:rsid w:val="004F5A16"/>
    <w:rsid w:val="004F694F"/>
    <w:rsid w:val="0050101E"/>
    <w:rsid w:val="00501F70"/>
    <w:rsid w:val="00503D3D"/>
    <w:rsid w:val="00504153"/>
    <w:rsid w:val="005108BF"/>
    <w:rsid w:val="005115C1"/>
    <w:rsid w:val="005118F4"/>
    <w:rsid w:val="00511987"/>
    <w:rsid w:val="00512805"/>
    <w:rsid w:val="00512EAA"/>
    <w:rsid w:val="00515062"/>
    <w:rsid w:val="00516252"/>
    <w:rsid w:val="0051641D"/>
    <w:rsid w:val="00516D73"/>
    <w:rsid w:val="00523847"/>
    <w:rsid w:val="00524936"/>
    <w:rsid w:val="00526297"/>
    <w:rsid w:val="005262D1"/>
    <w:rsid w:val="005267B9"/>
    <w:rsid w:val="00526F6C"/>
    <w:rsid w:val="00527156"/>
    <w:rsid w:val="005271BF"/>
    <w:rsid w:val="0052768B"/>
    <w:rsid w:val="00527D3E"/>
    <w:rsid w:val="00531AEB"/>
    <w:rsid w:val="00532565"/>
    <w:rsid w:val="00532D46"/>
    <w:rsid w:val="00534CD0"/>
    <w:rsid w:val="00534E83"/>
    <w:rsid w:val="00535374"/>
    <w:rsid w:val="00536252"/>
    <w:rsid w:val="00536DA8"/>
    <w:rsid w:val="005407B7"/>
    <w:rsid w:val="00540D89"/>
    <w:rsid w:val="00542B97"/>
    <w:rsid w:val="005435E1"/>
    <w:rsid w:val="00543689"/>
    <w:rsid w:val="00547918"/>
    <w:rsid w:val="005500E4"/>
    <w:rsid w:val="005501D1"/>
    <w:rsid w:val="00550E4D"/>
    <w:rsid w:val="005562B0"/>
    <w:rsid w:val="00556E62"/>
    <w:rsid w:val="0055703D"/>
    <w:rsid w:val="00561D47"/>
    <w:rsid w:val="00562404"/>
    <w:rsid w:val="005627B4"/>
    <w:rsid w:val="00562C43"/>
    <w:rsid w:val="00562E55"/>
    <w:rsid w:val="00563277"/>
    <w:rsid w:val="005637AC"/>
    <w:rsid w:val="0056398B"/>
    <w:rsid w:val="0056576A"/>
    <w:rsid w:val="00565EA3"/>
    <w:rsid w:val="0056695D"/>
    <w:rsid w:val="00567448"/>
    <w:rsid w:val="005705B9"/>
    <w:rsid w:val="0057085B"/>
    <w:rsid w:val="005715F4"/>
    <w:rsid w:val="00571942"/>
    <w:rsid w:val="00571F0A"/>
    <w:rsid w:val="0057245D"/>
    <w:rsid w:val="00573E6C"/>
    <w:rsid w:val="00574D21"/>
    <w:rsid w:val="00574ECC"/>
    <w:rsid w:val="00575F19"/>
    <w:rsid w:val="005772F8"/>
    <w:rsid w:val="005775DA"/>
    <w:rsid w:val="0058006F"/>
    <w:rsid w:val="005801B8"/>
    <w:rsid w:val="0058071D"/>
    <w:rsid w:val="00581055"/>
    <w:rsid w:val="00581871"/>
    <w:rsid w:val="00582537"/>
    <w:rsid w:val="00583F66"/>
    <w:rsid w:val="00584586"/>
    <w:rsid w:val="00585B16"/>
    <w:rsid w:val="0058687C"/>
    <w:rsid w:val="00587170"/>
    <w:rsid w:val="00587EF2"/>
    <w:rsid w:val="00591F86"/>
    <w:rsid w:val="0059293A"/>
    <w:rsid w:val="00593D60"/>
    <w:rsid w:val="00594102"/>
    <w:rsid w:val="00595EB6"/>
    <w:rsid w:val="00596CAB"/>
    <w:rsid w:val="00596E27"/>
    <w:rsid w:val="005971AF"/>
    <w:rsid w:val="005A0B38"/>
    <w:rsid w:val="005A16CF"/>
    <w:rsid w:val="005A1AF8"/>
    <w:rsid w:val="005A2548"/>
    <w:rsid w:val="005A2C3C"/>
    <w:rsid w:val="005A32E8"/>
    <w:rsid w:val="005A4A7C"/>
    <w:rsid w:val="005A4B30"/>
    <w:rsid w:val="005A551E"/>
    <w:rsid w:val="005A77B5"/>
    <w:rsid w:val="005B03DE"/>
    <w:rsid w:val="005B0AC2"/>
    <w:rsid w:val="005B2BD7"/>
    <w:rsid w:val="005B2F26"/>
    <w:rsid w:val="005B386C"/>
    <w:rsid w:val="005B4334"/>
    <w:rsid w:val="005B61E8"/>
    <w:rsid w:val="005B647E"/>
    <w:rsid w:val="005B742E"/>
    <w:rsid w:val="005B7BFD"/>
    <w:rsid w:val="005B7CB8"/>
    <w:rsid w:val="005C0038"/>
    <w:rsid w:val="005C1674"/>
    <w:rsid w:val="005C3C52"/>
    <w:rsid w:val="005C430C"/>
    <w:rsid w:val="005D06F7"/>
    <w:rsid w:val="005D2C30"/>
    <w:rsid w:val="005D2F80"/>
    <w:rsid w:val="005D395A"/>
    <w:rsid w:val="005D451C"/>
    <w:rsid w:val="005D47F3"/>
    <w:rsid w:val="005D52F2"/>
    <w:rsid w:val="005D5899"/>
    <w:rsid w:val="005D5B4E"/>
    <w:rsid w:val="005E0399"/>
    <w:rsid w:val="005E117E"/>
    <w:rsid w:val="005E206B"/>
    <w:rsid w:val="005E2660"/>
    <w:rsid w:val="005E31F4"/>
    <w:rsid w:val="005E3883"/>
    <w:rsid w:val="005E4128"/>
    <w:rsid w:val="005E4472"/>
    <w:rsid w:val="005E693B"/>
    <w:rsid w:val="005E783E"/>
    <w:rsid w:val="005F207D"/>
    <w:rsid w:val="005F3D3F"/>
    <w:rsid w:val="005F65FD"/>
    <w:rsid w:val="005F6763"/>
    <w:rsid w:val="005F688E"/>
    <w:rsid w:val="005F6B8D"/>
    <w:rsid w:val="005F6E3B"/>
    <w:rsid w:val="005F6E49"/>
    <w:rsid w:val="005F79A4"/>
    <w:rsid w:val="005F7B71"/>
    <w:rsid w:val="006002DD"/>
    <w:rsid w:val="00601F09"/>
    <w:rsid w:val="00602D87"/>
    <w:rsid w:val="00605DD1"/>
    <w:rsid w:val="00607D5B"/>
    <w:rsid w:val="00607F7D"/>
    <w:rsid w:val="0061042C"/>
    <w:rsid w:val="00610B83"/>
    <w:rsid w:val="00611A23"/>
    <w:rsid w:val="00612133"/>
    <w:rsid w:val="00613B74"/>
    <w:rsid w:val="00613B97"/>
    <w:rsid w:val="00614AD5"/>
    <w:rsid w:val="0061614B"/>
    <w:rsid w:val="0061620A"/>
    <w:rsid w:val="006166E9"/>
    <w:rsid w:val="00616D90"/>
    <w:rsid w:val="00620919"/>
    <w:rsid w:val="006218E2"/>
    <w:rsid w:val="00621AE6"/>
    <w:rsid w:val="00623BC9"/>
    <w:rsid w:val="006275AE"/>
    <w:rsid w:val="00627C06"/>
    <w:rsid w:val="006300D3"/>
    <w:rsid w:val="0063050F"/>
    <w:rsid w:val="0063133F"/>
    <w:rsid w:val="0063156B"/>
    <w:rsid w:val="00631BA6"/>
    <w:rsid w:val="006321F7"/>
    <w:rsid w:val="0063494B"/>
    <w:rsid w:val="00635DED"/>
    <w:rsid w:val="006365E9"/>
    <w:rsid w:val="00637680"/>
    <w:rsid w:val="0063772E"/>
    <w:rsid w:val="0064068B"/>
    <w:rsid w:val="00640D03"/>
    <w:rsid w:val="00642296"/>
    <w:rsid w:val="006427AC"/>
    <w:rsid w:val="00642DAF"/>
    <w:rsid w:val="00643C71"/>
    <w:rsid w:val="00644C21"/>
    <w:rsid w:val="00644C9B"/>
    <w:rsid w:val="00644D42"/>
    <w:rsid w:val="0064507A"/>
    <w:rsid w:val="00647120"/>
    <w:rsid w:val="006473FF"/>
    <w:rsid w:val="00651D11"/>
    <w:rsid w:val="00651E58"/>
    <w:rsid w:val="00652FD9"/>
    <w:rsid w:val="00653789"/>
    <w:rsid w:val="006551C6"/>
    <w:rsid w:val="006556C6"/>
    <w:rsid w:val="00655EC2"/>
    <w:rsid w:val="0065722B"/>
    <w:rsid w:val="00657278"/>
    <w:rsid w:val="00657F27"/>
    <w:rsid w:val="00657F63"/>
    <w:rsid w:val="00663852"/>
    <w:rsid w:val="00665165"/>
    <w:rsid w:val="00665183"/>
    <w:rsid w:val="00665A14"/>
    <w:rsid w:val="00666BAB"/>
    <w:rsid w:val="00667318"/>
    <w:rsid w:val="0066753C"/>
    <w:rsid w:val="0067113C"/>
    <w:rsid w:val="0067248B"/>
    <w:rsid w:val="006728F3"/>
    <w:rsid w:val="00673063"/>
    <w:rsid w:val="006732D5"/>
    <w:rsid w:val="00675892"/>
    <w:rsid w:val="00677AA7"/>
    <w:rsid w:val="00677E28"/>
    <w:rsid w:val="00680750"/>
    <w:rsid w:val="0068176B"/>
    <w:rsid w:val="00681B3F"/>
    <w:rsid w:val="006821D6"/>
    <w:rsid w:val="006828CC"/>
    <w:rsid w:val="006843DF"/>
    <w:rsid w:val="00685665"/>
    <w:rsid w:val="00685895"/>
    <w:rsid w:val="00686439"/>
    <w:rsid w:val="00686D10"/>
    <w:rsid w:val="00686D51"/>
    <w:rsid w:val="00686F89"/>
    <w:rsid w:val="006910AF"/>
    <w:rsid w:val="00691A84"/>
    <w:rsid w:val="0069220E"/>
    <w:rsid w:val="00692394"/>
    <w:rsid w:val="00693506"/>
    <w:rsid w:val="006937FA"/>
    <w:rsid w:val="00694049"/>
    <w:rsid w:val="00695FA7"/>
    <w:rsid w:val="00697D14"/>
    <w:rsid w:val="006A1499"/>
    <w:rsid w:val="006A18C2"/>
    <w:rsid w:val="006A1CE1"/>
    <w:rsid w:val="006A227F"/>
    <w:rsid w:val="006A2894"/>
    <w:rsid w:val="006A3350"/>
    <w:rsid w:val="006A3EE4"/>
    <w:rsid w:val="006A52FE"/>
    <w:rsid w:val="006B4E09"/>
    <w:rsid w:val="006B4E23"/>
    <w:rsid w:val="006B52E3"/>
    <w:rsid w:val="006B57D9"/>
    <w:rsid w:val="006B72A8"/>
    <w:rsid w:val="006B73D8"/>
    <w:rsid w:val="006B7643"/>
    <w:rsid w:val="006C06C1"/>
    <w:rsid w:val="006C317B"/>
    <w:rsid w:val="006C4DC3"/>
    <w:rsid w:val="006C5FD1"/>
    <w:rsid w:val="006C6091"/>
    <w:rsid w:val="006C73D4"/>
    <w:rsid w:val="006C76BB"/>
    <w:rsid w:val="006C79B2"/>
    <w:rsid w:val="006C7F86"/>
    <w:rsid w:val="006D1CB0"/>
    <w:rsid w:val="006D1D8B"/>
    <w:rsid w:val="006D1DFE"/>
    <w:rsid w:val="006D333E"/>
    <w:rsid w:val="006D43C1"/>
    <w:rsid w:val="006D4479"/>
    <w:rsid w:val="006D4E6E"/>
    <w:rsid w:val="006D50A4"/>
    <w:rsid w:val="006D695C"/>
    <w:rsid w:val="006D729C"/>
    <w:rsid w:val="006D75B8"/>
    <w:rsid w:val="006E11FB"/>
    <w:rsid w:val="006E200F"/>
    <w:rsid w:val="006E3B03"/>
    <w:rsid w:val="006E5ADD"/>
    <w:rsid w:val="006E78A0"/>
    <w:rsid w:val="006F0240"/>
    <w:rsid w:val="006F0C0E"/>
    <w:rsid w:val="006F0DBE"/>
    <w:rsid w:val="006F1196"/>
    <w:rsid w:val="006F159C"/>
    <w:rsid w:val="006F1AB5"/>
    <w:rsid w:val="006F1AE3"/>
    <w:rsid w:val="006F2245"/>
    <w:rsid w:val="006F466B"/>
    <w:rsid w:val="006F5113"/>
    <w:rsid w:val="006F5324"/>
    <w:rsid w:val="006F53C9"/>
    <w:rsid w:val="006F689E"/>
    <w:rsid w:val="006F7466"/>
    <w:rsid w:val="006F7568"/>
    <w:rsid w:val="006F773A"/>
    <w:rsid w:val="00702741"/>
    <w:rsid w:val="00704591"/>
    <w:rsid w:val="0070582E"/>
    <w:rsid w:val="00705BED"/>
    <w:rsid w:val="00706229"/>
    <w:rsid w:val="00706516"/>
    <w:rsid w:val="00706706"/>
    <w:rsid w:val="0070699D"/>
    <w:rsid w:val="00711942"/>
    <w:rsid w:val="00711A2E"/>
    <w:rsid w:val="00712A93"/>
    <w:rsid w:val="007130D8"/>
    <w:rsid w:val="007132DC"/>
    <w:rsid w:val="00715D38"/>
    <w:rsid w:val="007163F4"/>
    <w:rsid w:val="007167BE"/>
    <w:rsid w:val="0072101E"/>
    <w:rsid w:val="007214C8"/>
    <w:rsid w:val="00721655"/>
    <w:rsid w:val="007226CB"/>
    <w:rsid w:val="00722C0A"/>
    <w:rsid w:val="007246BA"/>
    <w:rsid w:val="0072549A"/>
    <w:rsid w:val="00725C87"/>
    <w:rsid w:val="00726704"/>
    <w:rsid w:val="00726E6C"/>
    <w:rsid w:val="00730431"/>
    <w:rsid w:val="00730527"/>
    <w:rsid w:val="007310BE"/>
    <w:rsid w:val="007315DD"/>
    <w:rsid w:val="00733D3B"/>
    <w:rsid w:val="00734078"/>
    <w:rsid w:val="0073442F"/>
    <w:rsid w:val="00735AB9"/>
    <w:rsid w:val="00736101"/>
    <w:rsid w:val="00737E65"/>
    <w:rsid w:val="00740A06"/>
    <w:rsid w:val="00740F51"/>
    <w:rsid w:val="00741689"/>
    <w:rsid w:val="0074170C"/>
    <w:rsid w:val="007417F3"/>
    <w:rsid w:val="0074243B"/>
    <w:rsid w:val="007427C5"/>
    <w:rsid w:val="00742DB5"/>
    <w:rsid w:val="0074551C"/>
    <w:rsid w:val="007469C0"/>
    <w:rsid w:val="00746FAA"/>
    <w:rsid w:val="00750757"/>
    <w:rsid w:val="0075205C"/>
    <w:rsid w:val="007520DD"/>
    <w:rsid w:val="00752CFC"/>
    <w:rsid w:val="00752D6B"/>
    <w:rsid w:val="00753DF5"/>
    <w:rsid w:val="00753F75"/>
    <w:rsid w:val="0075465B"/>
    <w:rsid w:val="0075543E"/>
    <w:rsid w:val="007562F3"/>
    <w:rsid w:val="0075651C"/>
    <w:rsid w:val="00756EAC"/>
    <w:rsid w:val="00757FB9"/>
    <w:rsid w:val="00762689"/>
    <w:rsid w:val="00762929"/>
    <w:rsid w:val="00763535"/>
    <w:rsid w:val="007700F6"/>
    <w:rsid w:val="0077105B"/>
    <w:rsid w:val="0077183B"/>
    <w:rsid w:val="00771E7A"/>
    <w:rsid w:val="007734F9"/>
    <w:rsid w:val="00774E9F"/>
    <w:rsid w:val="00774F19"/>
    <w:rsid w:val="00776AF5"/>
    <w:rsid w:val="00776CF7"/>
    <w:rsid w:val="007770C7"/>
    <w:rsid w:val="0077736A"/>
    <w:rsid w:val="0078002E"/>
    <w:rsid w:val="00780E42"/>
    <w:rsid w:val="00782498"/>
    <w:rsid w:val="00782F07"/>
    <w:rsid w:val="0078314E"/>
    <w:rsid w:val="007839D0"/>
    <w:rsid w:val="00783B79"/>
    <w:rsid w:val="00783D5A"/>
    <w:rsid w:val="007841E3"/>
    <w:rsid w:val="00784FA5"/>
    <w:rsid w:val="00786683"/>
    <w:rsid w:val="0078689E"/>
    <w:rsid w:val="00786F5D"/>
    <w:rsid w:val="00787133"/>
    <w:rsid w:val="0078788B"/>
    <w:rsid w:val="007879D1"/>
    <w:rsid w:val="0079019A"/>
    <w:rsid w:val="00792217"/>
    <w:rsid w:val="0079442B"/>
    <w:rsid w:val="00795430"/>
    <w:rsid w:val="00795922"/>
    <w:rsid w:val="007A0825"/>
    <w:rsid w:val="007A0A5F"/>
    <w:rsid w:val="007A0FAE"/>
    <w:rsid w:val="007A29C9"/>
    <w:rsid w:val="007A2E7B"/>
    <w:rsid w:val="007A2F66"/>
    <w:rsid w:val="007A4BAB"/>
    <w:rsid w:val="007A5ABE"/>
    <w:rsid w:val="007A6243"/>
    <w:rsid w:val="007A64C0"/>
    <w:rsid w:val="007A6798"/>
    <w:rsid w:val="007A6A1D"/>
    <w:rsid w:val="007A6B52"/>
    <w:rsid w:val="007A6C26"/>
    <w:rsid w:val="007A6E6C"/>
    <w:rsid w:val="007B207B"/>
    <w:rsid w:val="007B2AAB"/>
    <w:rsid w:val="007B2B42"/>
    <w:rsid w:val="007B3E70"/>
    <w:rsid w:val="007B496B"/>
    <w:rsid w:val="007B6B19"/>
    <w:rsid w:val="007B6D62"/>
    <w:rsid w:val="007B7DE1"/>
    <w:rsid w:val="007C0175"/>
    <w:rsid w:val="007C1CB5"/>
    <w:rsid w:val="007C1ECD"/>
    <w:rsid w:val="007C2251"/>
    <w:rsid w:val="007C2F84"/>
    <w:rsid w:val="007C4AB5"/>
    <w:rsid w:val="007C56EE"/>
    <w:rsid w:val="007C58F8"/>
    <w:rsid w:val="007C5BA3"/>
    <w:rsid w:val="007C5F26"/>
    <w:rsid w:val="007C630C"/>
    <w:rsid w:val="007C744C"/>
    <w:rsid w:val="007D2454"/>
    <w:rsid w:val="007D3643"/>
    <w:rsid w:val="007D40AA"/>
    <w:rsid w:val="007D455A"/>
    <w:rsid w:val="007D4664"/>
    <w:rsid w:val="007D47A1"/>
    <w:rsid w:val="007D48AB"/>
    <w:rsid w:val="007D4C47"/>
    <w:rsid w:val="007D71EE"/>
    <w:rsid w:val="007E07DC"/>
    <w:rsid w:val="007E21FC"/>
    <w:rsid w:val="007E3030"/>
    <w:rsid w:val="007E3039"/>
    <w:rsid w:val="007E32A5"/>
    <w:rsid w:val="007E3BB5"/>
    <w:rsid w:val="007E3BF6"/>
    <w:rsid w:val="007E3D1E"/>
    <w:rsid w:val="007E48F7"/>
    <w:rsid w:val="007E6774"/>
    <w:rsid w:val="007F06FE"/>
    <w:rsid w:val="007F0730"/>
    <w:rsid w:val="007F0FEB"/>
    <w:rsid w:val="007F14DE"/>
    <w:rsid w:val="007F2240"/>
    <w:rsid w:val="007F2B3B"/>
    <w:rsid w:val="007F3E94"/>
    <w:rsid w:val="007F418B"/>
    <w:rsid w:val="007F61DF"/>
    <w:rsid w:val="007F6F89"/>
    <w:rsid w:val="007F7339"/>
    <w:rsid w:val="00800304"/>
    <w:rsid w:val="0080050C"/>
    <w:rsid w:val="0080165C"/>
    <w:rsid w:val="008017D8"/>
    <w:rsid w:val="00802144"/>
    <w:rsid w:val="008022B5"/>
    <w:rsid w:val="00803156"/>
    <w:rsid w:val="008042D9"/>
    <w:rsid w:val="008049B6"/>
    <w:rsid w:val="00805D2B"/>
    <w:rsid w:val="0080704F"/>
    <w:rsid w:val="008075A2"/>
    <w:rsid w:val="00810110"/>
    <w:rsid w:val="008107CF"/>
    <w:rsid w:val="00811067"/>
    <w:rsid w:val="008111B1"/>
    <w:rsid w:val="00812C01"/>
    <w:rsid w:val="00813749"/>
    <w:rsid w:val="00814F68"/>
    <w:rsid w:val="0081546B"/>
    <w:rsid w:val="008154AF"/>
    <w:rsid w:val="008160B0"/>
    <w:rsid w:val="00816425"/>
    <w:rsid w:val="00816566"/>
    <w:rsid w:val="008166ED"/>
    <w:rsid w:val="00816D3C"/>
    <w:rsid w:val="00817CCD"/>
    <w:rsid w:val="00817EB8"/>
    <w:rsid w:val="0082053E"/>
    <w:rsid w:val="00820CF8"/>
    <w:rsid w:val="0082176F"/>
    <w:rsid w:val="00823394"/>
    <w:rsid w:val="008233E0"/>
    <w:rsid w:val="00823C56"/>
    <w:rsid w:val="008240A8"/>
    <w:rsid w:val="00824AAF"/>
    <w:rsid w:val="00824BDC"/>
    <w:rsid w:val="00824D0A"/>
    <w:rsid w:val="00824E8B"/>
    <w:rsid w:val="0082535F"/>
    <w:rsid w:val="00825367"/>
    <w:rsid w:val="0082551C"/>
    <w:rsid w:val="00825C61"/>
    <w:rsid w:val="00825E0E"/>
    <w:rsid w:val="00826C01"/>
    <w:rsid w:val="00827138"/>
    <w:rsid w:val="00827910"/>
    <w:rsid w:val="00827F7D"/>
    <w:rsid w:val="008303C3"/>
    <w:rsid w:val="00830CB0"/>
    <w:rsid w:val="00830E3E"/>
    <w:rsid w:val="0083239D"/>
    <w:rsid w:val="00833E9C"/>
    <w:rsid w:val="00834739"/>
    <w:rsid w:val="00834743"/>
    <w:rsid w:val="008350B3"/>
    <w:rsid w:val="00835439"/>
    <w:rsid w:val="0083618B"/>
    <w:rsid w:val="0083659F"/>
    <w:rsid w:val="0083677A"/>
    <w:rsid w:val="00836BDB"/>
    <w:rsid w:val="0083709C"/>
    <w:rsid w:val="00840943"/>
    <w:rsid w:val="008411D7"/>
    <w:rsid w:val="008418DC"/>
    <w:rsid w:val="0084205B"/>
    <w:rsid w:val="0084227B"/>
    <w:rsid w:val="00842676"/>
    <w:rsid w:val="00843F44"/>
    <w:rsid w:val="00844C54"/>
    <w:rsid w:val="0084570D"/>
    <w:rsid w:val="00846247"/>
    <w:rsid w:val="00846686"/>
    <w:rsid w:val="00851A68"/>
    <w:rsid w:val="00851D28"/>
    <w:rsid w:val="0085328D"/>
    <w:rsid w:val="008537CB"/>
    <w:rsid w:val="0085465A"/>
    <w:rsid w:val="008546BE"/>
    <w:rsid w:val="00854785"/>
    <w:rsid w:val="00855064"/>
    <w:rsid w:val="00855CF2"/>
    <w:rsid w:val="00856065"/>
    <w:rsid w:val="008562BF"/>
    <w:rsid w:val="00856384"/>
    <w:rsid w:val="00856AB1"/>
    <w:rsid w:val="00856D9E"/>
    <w:rsid w:val="00857A56"/>
    <w:rsid w:val="008626FE"/>
    <w:rsid w:val="0086281A"/>
    <w:rsid w:val="008637F1"/>
    <w:rsid w:val="00863A60"/>
    <w:rsid w:val="00863DA4"/>
    <w:rsid w:val="0086776E"/>
    <w:rsid w:val="00867C9A"/>
    <w:rsid w:val="00870559"/>
    <w:rsid w:val="00871317"/>
    <w:rsid w:val="00871355"/>
    <w:rsid w:val="00871990"/>
    <w:rsid w:val="00871E68"/>
    <w:rsid w:val="00872745"/>
    <w:rsid w:val="00872776"/>
    <w:rsid w:val="00873B43"/>
    <w:rsid w:val="00875920"/>
    <w:rsid w:val="008768C5"/>
    <w:rsid w:val="00880CC2"/>
    <w:rsid w:val="00880D51"/>
    <w:rsid w:val="008816FA"/>
    <w:rsid w:val="0088187F"/>
    <w:rsid w:val="00882178"/>
    <w:rsid w:val="00882642"/>
    <w:rsid w:val="0088388E"/>
    <w:rsid w:val="0088457F"/>
    <w:rsid w:val="00884DED"/>
    <w:rsid w:val="00885A03"/>
    <w:rsid w:val="008860CD"/>
    <w:rsid w:val="00886BD8"/>
    <w:rsid w:val="00887F99"/>
    <w:rsid w:val="00887FD5"/>
    <w:rsid w:val="0089008D"/>
    <w:rsid w:val="0089060C"/>
    <w:rsid w:val="00891F43"/>
    <w:rsid w:val="008930F5"/>
    <w:rsid w:val="00894553"/>
    <w:rsid w:val="0089467E"/>
    <w:rsid w:val="00894C6E"/>
    <w:rsid w:val="00894EB1"/>
    <w:rsid w:val="008964ED"/>
    <w:rsid w:val="00896C68"/>
    <w:rsid w:val="00897382"/>
    <w:rsid w:val="00897394"/>
    <w:rsid w:val="00897888"/>
    <w:rsid w:val="00897E09"/>
    <w:rsid w:val="008A036C"/>
    <w:rsid w:val="008A1690"/>
    <w:rsid w:val="008A38F6"/>
    <w:rsid w:val="008A6302"/>
    <w:rsid w:val="008A64B5"/>
    <w:rsid w:val="008B0FDE"/>
    <w:rsid w:val="008B170D"/>
    <w:rsid w:val="008B25BA"/>
    <w:rsid w:val="008B28C9"/>
    <w:rsid w:val="008B3D25"/>
    <w:rsid w:val="008B4E88"/>
    <w:rsid w:val="008B5C00"/>
    <w:rsid w:val="008B6C7E"/>
    <w:rsid w:val="008B6D1A"/>
    <w:rsid w:val="008B6FC2"/>
    <w:rsid w:val="008C020D"/>
    <w:rsid w:val="008C02A7"/>
    <w:rsid w:val="008C1151"/>
    <w:rsid w:val="008C15EB"/>
    <w:rsid w:val="008C16E2"/>
    <w:rsid w:val="008C2273"/>
    <w:rsid w:val="008C23F0"/>
    <w:rsid w:val="008C265E"/>
    <w:rsid w:val="008C2979"/>
    <w:rsid w:val="008C339A"/>
    <w:rsid w:val="008C37E4"/>
    <w:rsid w:val="008C3FBA"/>
    <w:rsid w:val="008C5C3B"/>
    <w:rsid w:val="008C74E3"/>
    <w:rsid w:val="008C785D"/>
    <w:rsid w:val="008D1772"/>
    <w:rsid w:val="008D372B"/>
    <w:rsid w:val="008D4374"/>
    <w:rsid w:val="008D5201"/>
    <w:rsid w:val="008D668B"/>
    <w:rsid w:val="008D6B0C"/>
    <w:rsid w:val="008D6E2F"/>
    <w:rsid w:val="008D7412"/>
    <w:rsid w:val="008E3180"/>
    <w:rsid w:val="008E3A0F"/>
    <w:rsid w:val="008E45F5"/>
    <w:rsid w:val="008E4A12"/>
    <w:rsid w:val="008E4AB7"/>
    <w:rsid w:val="008E55E7"/>
    <w:rsid w:val="008E5FDD"/>
    <w:rsid w:val="008E64F5"/>
    <w:rsid w:val="008F027F"/>
    <w:rsid w:val="008F0651"/>
    <w:rsid w:val="008F0D90"/>
    <w:rsid w:val="008F21C8"/>
    <w:rsid w:val="008F233D"/>
    <w:rsid w:val="008F252A"/>
    <w:rsid w:val="008F2BA2"/>
    <w:rsid w:val="008F3239"/>
    <w:rsid w:val="008F3766"/>
    <w:rsid w:val="008F4DFA"/>
    <w:rsid w:val="008F57D7"/>
    <w:rsid w:val="008F6A18"/>
    <w:rsid w:val="008F6A3F"/>
    <w:rsid w:val="008F7A39"/>
    <w:rsid w:val="0090000F"/>
    <w:rsid w:val="00900769"/>
    <w:rsid w:val="0090313C"/>
    <w:rsid w:val="00903D0D"/>
    <w:rsid w:val="00905760"/>
    <w:rsid w:val="00905B5F"/>
    <w:rsid w:val="00905DC6"/>
    <w:rsid w:val="00905EDC"/>
    <w:rsid w:val="00906FDD"/>
    <w:rsid w:val="0091081C"/>
    <w:rsid w:val="00910D9D"/>
    <w:rsid w:val="00910E4F"/>
    <w:rsid w:val="009124E6"/>
    <w:rsid w:val="00912AAA"/>
    <w:rsid w:val="009143D9"/>
    <w:rsid w:val="009148B5"/>
    <w:rsid w:val="00914B4A"/>
    <w:rsid w:val="0091560A"/>
    <w:rsid w:val="009157FA"/>
    <w:rsid w:val="00915BE1"/>
    <w:rsid w:val="009207C7"/>
    <w:rsid w:val="00920B68"/>
    <w:rsid w:val="00920EE9"/>
    <w:rsid w:val="00920F40"/>
    <w:rsid w:val="00920F7C"/>
    <w:rsid w:val="00921252"/>
    <w:rsid w:val="0092178D"/>
    <w:rsid w:val="009218EF"/>
    <w:rsid w:val="0092341E"/>
    <w:rsid w:val="009236DE"/>
    <w:rsid w:val="00923CD4"/>
    <w:rsid w:val="00923DF2"/>
    <w:rsid w:val="0092449C"/>
    <w:rsid w:val="009245BB"/>
    <w:rsid w:val="00925DDC"/>
    <w:rsid w:val="00926399"/>
    <w:rsid w:val="00930769"/>
    <w:rsid w:val="00930879"/>
    <w:rsid w:val="00930F82"/>
    <w:rsid w:val="00931526"/>
    <w:rsid w:val="009326B7"/>
    <w:rsid w:val="0093387B"/>
    <w:rsid w:val="00933B64"/>
    <w:rsid w:val="00933F62"/>
    <w:rsid w:val="00934A77"/>
    <w:rsid w:val="00936F2D"/>
    <w:rsid w:val="009375C9"/>
    <w:rsid w:val="00941F63"/>
    <w:rsid w:val="009433FF"/>
    <w:rsid w:val="00943920"/>
    <w:rsid w:val="0094444C"/>
    <w:rsid w:val="00944610"/>
    <w:rsid w:val="00944A48"/>
    <w:rsid w:val="009458C5"/>
    <w:rsid w:val="00946001"/>
    <w:rsid w:val="00946280"/>
    <w:rsid w:val="00947CEF"/>
    <w:rsid w:val="0095122E"/>
    <w:rsid w:val="0095195D"/>
    <w:rsid w:val="009528CB"/>
    <w:rsid w:val="00952F22"/>
    <w:rsid w:val="00955086"/>
    <w:rsid w:val="0095541E"/>
    <w:rsid w:val="00955AE0"/>
    <w:rsid w:val="00956A45"/>
    <w:rsid w:val="009579FE"/>
    <w:rsid w:val="009607C7"/>
    <w:rsid w:val="009614CA"/>
    <w:rsid w:val="00961A43"/>
    <w:rsid w:val="00962C93"/>
    <w:rsid w:val="00962F6B"/>
    <w:rsid w:val="00963A9C"/>
    <w:rsid w:val="009660FC"/>
    <w:rsid w:val="009705AD"/>
    <w:rsid w:val="00970772"/>
    <w:rsid w:val="00971BF3"/>
    <w:rsid w:val="00972163"/>
    <w:rsid w:val="00972296"/>
    <w:rsid w:val="009722B7"/>
    <w:rsid w:val="00973089"/>
    <w:rsid w:val="009731F4"/>
    <w:rsid w:val="00976247"/>
    <w:rsid w:val="0097639D"/>
    <w:rsid w:val="009764DA"/>
    <w:rsid w:val="00976FF8"/>
    <w:rsid w:val="00980D44"/>
    <w:rsid w:val="00980EA7"/>
    <w:rsid w:val="009810B3"/>
    <w:rsid w:val="00982E56"/>
    <w:rsid w:val="0098312C"/>
    <w:rsid w:val="009836DE"/>
    <w:rsid w:val="009837A3"/>
    <w:rsid w:val="009841B6"/>
    <w:rsid w:val="009851E1"/>
    <w:rsid w:val="00985A7A"/>
    <w:rsid w:val="00987808"/>
    <w:rsid w:val="009901C8"/>
    <w:rsid w:val="009918DC"/>
    <w:rsid w:val="00992ADF"/>
    <w:rsid w:val="00992BA4"/>
    <w:rsid w:val="00992D50"/>
    <w:rsid w:val="009946B8"/>
    <w:rsid w:val="009950E7"/>
    <w:rsid w:val="0099588D"/>
    <w:rsid w:val="00995B5A"/>
    <w:rsid w:val="00995CF5"/>
    <w:rsid w:val="00996E3E"/>
    <w:rsid w:val="009972CD"/>
    <w:rsid w:val="009A0758"/>
    <w:rsid w:val="009A0FA4"/>
    <w:rsid w:val="009A139F"/>
    <w:rsid w:val="009A145F"/>
    <w:rsid w:val="009A1746"/>
    <w:rsid w:val="009A1866"/>
    <w:rsid w:val="009A24BA"/>
    <w:rsid w:val="009A4911"/>
    <w:rsid w:val="009A522E"/>
    <w:rsid w:val="009A5E9E"/>
    <w:rsid w:val="009A5F39"/>
    <w:rsid w:val="009A695F"/>
    <w:rsid w:val="009A72E4"/>
    <w:rsid w:val="009A7722"/>
    <w:rsid w:val="009A79B0"/>
    <w:rsid w:val="009B2516"/>
    <w:rsid w:val="009B45AB"/>
    <w:rsid w:val="009B45BE"/>
    <w:rsid w:val="009B73D6"/>
    <w:rsid w:val="009B790A"/>
    <w:rsid w:val="009C14E9"/>
    <w:rsid w:val="009C19EC"/>
    <w:rsid w:val="009C2C2B"/>
    <w:rsid w:val="009C41A1"/>
    <w:rsid w:val="009C4761"/>
    <w:rsid w:val="009C516E"/>
    <w:rsid w:val="009C5EB8"/>
    <w:rsid w:val="009C614C"/>
    <w:rsid w:val="009C68A8"/>
    <w:rsid w:val="009C6CC6"/>
    <w:rsid w:val="009C76BD"/>
    <w:rsid w:val="009D18F6"/>
    <w:rsid w:val="009D3167"/>
    <w:rsid w:val="009D3810"/>
    <w:rsid w:val="009D418C"/>
    <w:rsid w:val="009D505C"/>
    <w:rsid w:val="009D6285"/>
    <w:rsid w:val="009D66F2"/>
    <w:rsid w:val="009D6BD5"/>
    <w:rsid w:val="009D755F"/>
    <w:rsid w:val="009E0E89"/>
    <w:rsid w:val="009E1165"/>
    <w:rsid w:val="009E11E5"/>
    <w:rsid w:val="009E260B"/>
    <w:rsid w:val="009E32C6"/>
    <w:rsid w:val="009E360A"/>
    <w:rsid w:val="009E3891"/>
    <w:rsid w:val="009E536A"/>
    <w:rsid w:val="009E5645"/>
    <w:rsid w:val="009E627E"/>
    <w:rsid w:val="009E66B0"/>
    <w:rsid w:val="009E7731"/>
    <w:rsid w:val="009F0876"/>
    <w:rsid w:val="009F1CDC"/>
    <w:rsid w:val="009F3AC0"/>
    <w:rsid w:val="009F4CB7"/>
    <w:rsid w:val="009F52F8"/>
    <w:rsid w:val="009F640F"/>
    <w:rsid w:val="009F694E"/>
    <w:rsid w:val="009F697E"/>
    <w:rsid w:val="00A00956"/>
    <w:rsid w:val="00A00C26"/>
    <w:rsid w:val="00A00D6F"/>
    <w:rsid w:val="00A02344"/>
    <w:rsid w:val="00A02D88"/>
    <w:rsid w:val="00A038C2"/>
    <w:rsid w:val="00A03B54"/>
    <w:rsid w:val="00A04207"/>
    <w:rsid w:val="00A04B7C"/>
    <w:rsid w:val="00A0611E"/>
    <w:rsid w:val="00A0649F"/>
    <w:rsid w:val="00A06BF4"/>
    <w:rsid w:val="00A07190"/>
    <w:rsid w:val="00A10362"/>
    <w:rsid w:val="00A10B53"/>
    <w:rsid w:val="00A11D6B"/>
    <w:rsid w:val="00A11F2E"/>
    <w:rsid w:val="00A13776"/>
    <w:rsid w:val="00A15600"/>
    <w:rsid w:val="00A16AD2"/>
    <w:rsid w:val="00A170F5"/>
    <w:rsid w:val="00A172C8"/>
    <w:rsid w:val="00A17500"/>
    <w:rsid w:val="00A22496"/>
    <w:rsid w:val="00A23005"/>
    <w:rsid w:val="00A23389"/>
    <w:rsid w:val="00A248B4"/>
    <w:rsid w:val="00A24A11"/>
    <w:rsid w:val="00A24C23"/>
    <w:rsid w:val="00A2552A"/>
    <w:rsid w:val="00A2581D"/>
    <w:rsid w:val="00A25A30"/>
    <w:rsid w:val="00A26089"/>
    <w:rsid w:val="00A2680E"/>
    <w:rsid w:val="00A272F0"/>
    <w:rsid w:val="00A302E0"/>
    <w:rsid w:val="00A30613"/>
    <w:rsid w:val="00A30E05"/>
    <w:rsid w:val="00A33086"/>
    <w:rsid w:val="00A336F8"/>
    <w:rsid w:val="00A33719"/>
    <w:rsid w:val="00A362C2"/>
    <w:rsid w:val="00A367A4"/>
    <w:rsid w:val="00A375D6"/>
    <w:rsid w:val="00A4031C"/>
    <w:rsid w:val="00A4047C"/>
    <w:rsid w:val="00A41D65"/>
    <w:rsid w:val="00A425A5"/>
    <w:rsid w:val="00A4277C"/>
    <w:rsid w:val="00A42A51"/>
    <w:rsid w:val="00A44E53"/>
    <w:rsid w:val="00A4551D"/>
    <w:rsid w:val="00A46613"/>
    <w:rsid w:val="00A47748"/>
    <w:rsid w:val="00A50340"/>
    <w:rsid w:val="00A51730"/>
    <w:rsid w:val="00A52738"/>
    <w:rsid w:val="00A5379C"/>
    <w:rsid w:val="00A53D78"/>
    <w:rsid w:val="00A551AC"/>
    <w:rsid w:val="00A563B9"/>
    <w:rsid w:val="00A57C65"/>
    <w:rsid w:val="00A61A30"/>
    <w:rsid w:val="00A62004"/>
    <w:rsid w:val="00A6376B"/>
    <w:rsid w:val="00A64845"/>
    <w:rsid w:val="00A64954"/>
    <w:rsid w:val="00A65176"/>
    <w:rsid w:val="00A65D32"/>
    <w:rsid w:val="00A67C95"/>
    <w:rsid w:val="00A71506"/>
    <w:rsid w:val="00A72A64"/>
    <w:rsid w:val="00A72CA8"/>
    <w:rsid w:val="00A73721"/>
    <w:rsid w:val="00A738F1"/>
    <w:rsid w:val="00A73911"/>
    <w:rsid w:val="00A74118"/>
    <w:rsid w:val="00A75B3F"/>
    <w:rsid w:val="00A8052E"/>
    <w:rsid w:val="00A81C97"/>
    <w:rsid w:val="00A8257F"/>
    <w:rsid w:val="00A831FD"/>
    <w:rsid w:val="00A8357E"/>
    <w:rsid w:val="00A84F24"/>
    <w:rsid w:val="00A85B87"/>
    <w:rsid w:val="00A864C0"/>
    <w:rsid w:val="00A866E8"/>
    <w:rsid w:val="00A8683B"/>
    <w:rsid w:val="00A86975"/>
    <w:rsid w:val="00A87064"/>
    <w:rsid w:val="00A87314"/>
    <w:rsid w:val="00A8798E"/>
    <w:rsid w:val="00A9015C"/>
    <w:rsid w:val="00A9042A"/>
    <w:rsid w:val="00A9089D"/>
    <w:rsid w:val="00A93A1E"/>
    <w:rsid w:val="00A9472E"/>
    <w:rsid w:val="00A954E6"/>
    <w:rsid w:val="00AA0816"/>
    <w:rsid w:val="00AA08D9"/>
    <w:rsid w:val="00AA0B82"/>
    <w:rsid w:val="00AA0D08"/>
    <w:rsid w:val="00AA1DFB"/>
    <w:rsid w:val="00AA1EF0"/>
    <w:rsid w:val="00AA33B6"/>
    <w:rsid w:val="00AA3886"/>
    <w:rsid w:val="00AA4325"/>
    <w:rsid w:val="00AA5A4E"/>
    <w:rsid w:val="00AA6459"/>
    <w:rsid w:val="00AA6C98"/>
    <w:rsid w:val="00AA6F1A"/>
    <w:rsid w:val="00AA75D8"/>
    <w:rsid w:val="00AB0602"/>
    <w:rsid w:val="00AB3F91"/>
    <w:rsid w:val="00AB402B"/>
    <w:rsid w:val="00AB43ED"/>
    <w:rsid w:val="00AB482C"/>
    <w:rsid w:val="00AB6100"/>
    <w:rsid w:val="00AB614E"/>
    <w:rsid w:val="00AB6229"/>
    <w:rsid w:val="00AB680D"/>
    <w:rsid w:val="00AB7BDD"/>
    <w:rsid w:val="00AC29E7"/>
    <w:rsid w:val="00AC3E59"/>
    <w:rsid w:val="00AC40B4"/>
    <w:rsid w:val="00AC5D4D"/>
    <w:rsid w:val="00AC6646"/>
    <w:rsid w:val="00AC7B97"/>
    <w:rsid w:val="00AC7FE5"/>
    <w:rsid w:val="00AD198B"/>
    <w:rsid w:val="00AD2810"/>
    <w:rsid w:val="00AD285C"/>
    <w:rsid w:val="00AD2924"/>
    <w:rsid w:val="00AD2B11"/>
    <w:rsid w:val="00AD351D"/>
    <w:rsid w:val="00AD3CD3"/>
    <w:rsid w:val="00AD40FB"/>
    <w:rsid w:val="00AD46FC"/>
    <w:rsid w:val="00AD49CC"/>
    <w:rsid w:val="00AD51DA"/>
    <w:rsid w:val="00AD6691"/>
    <w:rsid w:val="00AD78BA"/>
    <w:rsid w:val="00AD7EA6"/>
    <w:rsid w:val="00AE08AE"/>
    <w:rsid w:val="00AE0DD8"/>
    <w:rsid w:val="00AE11FE"/>
    <w:rsid w:val="00AE167E"/>
    <w:rsid w:val="00AE1A7E"/>
    <w:rsid w:val="00AE23CA"/>
    <w:rsid w:val="00AE3645"/>
    <w:rsid w:val="00AE3ADD"/>
    <w:rsid w:val="00AE3C17"/>
    <w:rsid w:val="00AE47DE"/>
    <w:rsid w:val="00AE4F80"/>
    <w:rsid w:val="00AE6414"/>
    <w:rsid w:val="00AE656E"/>
    <w:rsid w:val="00AE71DB"/>
    <w:rsid w:val="00AF0177"/>
    <w:rsid w:val="00AF0C49"/>
    <w:rsid w:val="00AF20FD"/>
    <w:rsid w:val="00AF2670"/>
    <w:rsid w:val="00AF290B"/>
    <w:rsid w:val="00AF2F4D"/>
    <w:rsid w:val="00AF3A50"/>
    <w:rsid w:val="00AF411A"/>
    <w:rsid w:val="00AF46D2"/>
    <w:rsid w:val="00AF7BA0"/>
    <w:rsid w:val="00B01CA6"/>
    <w:rsid w:val="00B0333C"/>
    <w:rsid w:val="00B033E3"/>
    <w:rsid w:val="00B03A88"/>
    <w:rsid w:val="00B064CA"/>
    <w:rsid w:val="00B06B6F"/>
    <w:rsid w:val="00B06C1B"/>
    <w:rsid w:val="00B06DA7"/>
    <w:rsid w:val="00B07C28"/>
    <w:rsid w:val="00B10AED"/>
    <w:rsid w:val="00B10B3F"/>
    <w:rsid w:val="00B11039"/>
    <w:rsid w:val="00B11DAD"/>
    <w:rsid w:val="00B11F1A"/>
    <w:rsid w:val="00B12A53"/>
    <w:rsid w:val="00B12B79"/>
    <w:rsid w:val="00B13A6D"/>
    <w:rsid w:val="00B148F4"/>
    <w:rsid w:val="00B15917"/>
    <w:rsid w:val="00B15CF3"/>
    <w:rsid w:val="00B15EA9"/>
    <w:rsid w:val="00B164A4"/>
    <w:rsid w:val="00B16A57"/>
    <w:rsid w:val="00B16FD0"/>
    <w:rsid w:val="00B20D3F"/>
    <w:rsid w:val="00B225C7"/>
    <w:rsid w:val="00B22F32"/>
    <w:rsid w:val="00B2370D"/>
    <w:rsid w:val="00B24194"/>
    <w:rsid w:val="00B244BF"/>
    <w:rsid w:val="00B246C1"/>
    <w:rsid w:val="00B24C1E"/>
    <w:rsid w:val="00B2533E"/>
    <w:rsid w:val="00B25D23"/>
    <w:rsid w:val="00B267E0"/>
    <w:rsid w:val="00B274A3"/>
    <w:rsid w:val="00B276BE"/>
    <w:rsid w:val="00B309AC"/>
    <w:rsid w:val="00B35326"/>
    <w:rsid w:val="00B363A8"/>
    <w:rsid w:val="00B36D00"/>
    <w:rsid w:val="00B36E79"/>
    <w:rsid w:val="00B407C4"/>
    <w:rsid w:val="00B411CE"/>
    <w:rsid w:val="00B41919"/>
    <w:rsid w:val="00B41926"/>
    <w:rsid w:val="00B421F9"/>
    <w:rsid w:val="00B4322F"/>
    <w:rsid w:val="00B439E6"/>
    <w:rsid w:val="00B443B6"/>
    <w:rsid w:val="00B44AEB"/>
    <w:rsid w:val="00B46D5E"/>
    <w:rsid w:val="00B5009A"/>
    <w:rsid w:val="00B50334"/>
    <w:rsid w:val="00B50B11"/>
    <w:rsid w:val="00B51BC2"/>
    <w:rsid w:val="00B51C47"/>
    <w:rsid w:val="00B54154"/>
    <w:rsid w:val="00B54668"/>
    <w:rsid w:val="00B54CB5"/>
    <w:rsid w:val="00B552B5"/>
    <w:rsid w:val="00B5658F"/>
    <w:rsid w:val="00B56B2F"/>
    <w:rsid w:val="00B57A3E"/>
    <w:rsid w:val="00B57AFA"/>
    <w:rsid w:val="00B57D9E"/>
    <w:rsid w:val="00B610B6"/>
    <w:rsid w:val="00B613FA"/>
    <w:rsid w:val="00B619E5"/>
    <w:rsid w:val="00B62A30"/>
    <w:rsid w:val="00B63941"/>
    <w:rsid w:val="00B640A7"/>
    <w:rsid w:val="00B65C42"/>
    <w:rsid w:val="00B65E87"/>
    <w:rsid w:val="00B65F74"/>
    <w:rsid w:val="00B672A7"/>
    <w:rsid w:val="00B67AFA"/>
    <w:rsid w:val="00B71053"/>
    <w:rsid w:val="00B712FF"/>
    <w:rsid w:val="00B715B9"/>
    <w:rsid w:val="00B71B0F"/>
    <w:rsid w:val="00B725C3"/>
    <w:rsid w:val="00B73652"/>
    <w:rsid w:val="00B74534"/>
    <w:rsid w:val="00B749F9"/>
    <w:rsid w:val="00B74FEE"/>
    <w:rsid w:val="00B7531D"/>
    <w:rsid w:val="00B75861"/>
    <w:rsid w:val="00B75ED8"/>
    <w:rsid w:val="00B76976"/>
    <w:rsid w:val="00B771BC"/>
    <w:rsid w:val="00B81257"/>
    <w:rsid w:val="00B837F2"/>
    <w:rsid w:val="00B84499"/>
    <w:rsid w:val="00B8461B"/>
    <w:rsid w:val="00B85A10"/>
    <w:rsid w:val="00B864C6"/>
    <w:rsid w:val="00B86C7F"/>
    <w:rsid w:val="00B87C1B"/>
    <w:rsid w:val="00B9226B"/>
    <w:rsid w:val="00B92D32"/>
    <w:rsid w:val="00B92E1D"/>
    <w:rsid w:val="00B93A0A"/>
    <w:rsid w:val="00B9436B"/>
    <w:rsid w:val="00B94850"/>
    <w:rsid w:val="00B948EB"/>
    <w:rsid w:val="00B967E5"/>
    <w:rsid w:val="00B9762D"/>
    <w:rsid w:val="00BA11EF"/>
    <w:rsid w:val="00BA19B1"/>
    <w:rsid w:val="00BA1E7C"/>
    <w:rsid w:val="00BA317A"/>
    <w:rsid w:val="00BA4A75"/>
    <w:rsid w:val="00BA67E2"/>
    <w:rsid w:val="00BA7611"/>
    <w:rsid w:val="00BB02BE"/>
    <w:rsid w:val="00BB1748"/>
    <w:rsid w:val="00BB1965"/>
    <w:rsid w:val="00BB21B3"/>
    <w:rsid w:val="00BB23C1"/>
    <w:rsid w:val="00BB49EC"/>
    <w:rsid w:val="00BB4D1A"/>
    <w:rsid w:val="00BB67C3"/>
    <w:rsid w:val="00BB6DA3"/>
    <w:rsid w:val="00BC0A19"/>
    <w:rsid w:val="00BC0B33"/>
    <w:rsid w:val="00BC10B0"/>
    <w:rsid w:val="00BC1FB9"/>
    <w:rsid w:val="00BC2390"/>
    <w:rsid w:val="00BC290A"/>
    <w:rsid w:val="00BC4AF3"/>
    <w:rsid w:val="00BC4ED5"/>
    <w:rsid w:val="00BC55C7"/>
    <w:rsid w:val="00BC5D9E"/>
    <w:rsid w:val="00BC5E94"/>
    <w:rsid w:val="00BC612E"/>
    <w:rsid w:val="00BC625E"/>
    <w:rsid w:val="00BC7747"/>
    <w:rsid w:val="00BC77D3"/>
    <w:rsid w:val="00BD07E5"/>
    <w:rsid w:val="00BD20A1"/>
    <w:rsid w:val="00BD2BC5"/>
    <w:rsid w:val="00BD3F5D"/>
    <w:rsid w:val="00BD46C1"/>
    <w:rsid w:val="00BD61A6"/>
    <w:rsid w:val="00BD62E3"/>
    <w:rsid w:val="00BD7013"/>
    <w:rsid w:val="00BD7A1F"/>
    <w:rsid w:val="00BE01A7"/>
    <w:rsid w:val="00BE18A2"/>
    <w:rsid w:val="00BE32DD"/>
    <w:rsid w:val="00BE40CE"/>
    <w:rsid w:val="00BE444E"/>
    <w:rsid w:val="00BE472B"/>
    <w:rsid w:val="00BE542E"/>
    <w:rsid w:val="00BE58D9"/>
    <w:rsid w:val="00BE6869"/>
    <w:rsid w:val="00BE68A9"/>
    <w:rsid w:val="00BE6DCB"/>
    <w:rsid w:val="00BE711F"/>
    <w:rsid w:val="00BF043A"/>
    <w:rsid w:val="00BF188B"/>
    <w:rsid w:val="00BF1DD4"/>
    <w:rsid w:val="00BF2791"/>
    <w:rsid w:val="00BF3283"/>
    <w:rsid w:val="00BF3BD9"/>
    <w:rsid w:val="00BF5E06"/>
    <w:rsid w:val="00BF666B"/>
    <w:rsid w:val="00BF667B"/>
    <w:rsid w:val="00BF66CC"/>
    <w:rsid w:val="00BF750D"/>
    <w:rsid w:val="00C02B07"/>
    <w:rsid w:val="00C041C0"/>
    <w:rsid w:val="00C05668"/>
    <w:rsid w:val="00C05900"/>
    <w:rsid w:val="00C06B38"/>
    <w:rsid w:val="00C076E6"/>
    <w:rsid w:val="00C10810"/>
    <w:rsid w:val="00C10AE4"/>
    <w:rsid w:val="00C10EC2"/>
    <w:rsid w:val="00C11384"/>
    <w:rsid w:val="00C12720"/>
    <w:rsid w:val="00C12CD0"/>
    <w:rsid w:val="00C13EA8"/>
    <w:rsid w:val="00C15540"/>
    <w:rsid w:val="00C1590E"/>
    <w:rsid w:val="00C16F7F"/>
    <w:rsid w:val="00C17026"/>
    <w:rsid w:val="00C2008D"/>
    <w:rsid w:val="00C23AF9"/>
    <w:rsid w:val="00C2414F"/>
    <w:rsid w:val="00C241C3"/>
    <w:rsid w:val="00C24356"/>
    <w:rsid w:val="00C2447E"/>
    <w:rsid w:val="00C2633A"/>
    <w:rsid w:val="00C31AE7"/>
    <w:rsid w:val="00C31FA6"/>
    <w:rsid w:val="00C3224A"/>
    <w:rsid w:val="00C32C23"/>
    <w:rsid w:val="00C34344"/>
    <w:rsid w:val="00C352E4"/>
    <w:rsid w:val="00C355CE"/>
    <w:rsid w:val="00C3575E"/>
    <w:rsid w:val="00C36531"/>
    <w:rsid w:val="00C3669B"/>
    <w:rsid w:val="00C40D08"/>
    <w:rsid w:val="00C4163B"/>
    <w:rsid w:val="00C42394"/>
    <w:rsid w:val="00C424C0"/>
    <w:rsid w:val="00C429AA"/>
    <w:rsid w:val="00C44035"/>
    <w:rsid w:val="00C44301"/>
    <w:rsid w:val="00C446E0"/>
    <w:rsid w:val="00C459EF"/>
    <w:rsid w:val="00C503A1"/>
    <w:rsid w:val="00C503F5"/>
    <w:rsid w:val="00C50454"/>
    <w:rsid w:val="00C50491"/>
    <w:rsid w:val="00C50B9F"/>
    <w:rsid w:val="00C50E0F"/>
    <w:rsid w:val="00C51449"/>
    <w:rsid w:val="00C51A23"/>
    <w:rsid w:val="00C53F36"/>
    <w:rsid w:val="00C54353"/>
    <w:rsid w:val="00C552A4"/>
    <w:rsid w:val="00C55D12"/>
    <w:rsid w:val="00C603A0"/>
    <w:rsid w:val="00C603A4"/>
    <w:rsid w:val="00C61A5A"/>
    <w:rsid w:val="00C62454"/>
    <w:rsid w:val="00C6319F"/>
    <w:rsid w:val="00C632FF"/>
    <w:rsid w:val="00C63C52"/>
    <w:rsid w:val="00C63E99"/>
    <w:rsid w:val="00C6402E"/>
    <w:rsid w:val="00C64656"/>
    <w:rsid w:val="00C64B2D"/>
    <w:rsid w:val="00C65776"/>
    <w:rsid w:val="00C66D06"/>
    <w:rsid w:val="00C70118"/>
    <w:rsid w:val="00C72D5D"/>
    <w:rsid w:val="00C73005"/>
    <w:rsid w:val="00C747A4"/>
    <w:rsid w:val="00C7508D"/>
    <w:rsid w:val="00C7572B"/>
    <w:rsid w:val="00C76005"/>
    <w:rsid w:val="00C80AA9"/>
    <w:rsid w:val="00C821DF"/>
    <w:rsid w:val="00C83DCD"/>
    <w:rsid w:val="00C84521"/>
    <w:rsid w:val="00C84C69"/>
    <w:rsid w:val="00C85BD8"/>
    <w:rsid w:val="00C87FC8"/>
    <w:rsid w:val="00C92D43"/>
    <w:rsid w:val="00C935C6"/>
    <w:rsid w:val="00C93688"/>
    <w:rsid w:val="00C93797"/>
    <w:rsid w:val="00C9573E"/>
    <w:rsid w:val="00C96A2D"/>
    <w:rsid w:val="00C97220"/>
    <w:rsid w:val="00CA054B"/>
    <w:rsid w:val="00CA0DF3"/>
    <w:rsid w:val="00CA123D"/>
    <w:rsid w:val="00CA1380"/>
    <w:rsid w:val="00CA23D5"/>
    <w:rsid w:val="00CA3026"/>
    <w:rsid w:val="00CA3382"/>
    <w:rsid w:val="00CA4257"/>
    <w:rsid w:val="00CA4694"/>
    <w:rsid w:val="00CA5FFD"/>
    <w:rsid w:val="00CA6D87"/>
    <w:rsid w:val="00CA7B04"/>
    <w:rsid w:val="00CA7E20"/>
    <w:rsid w:val="00CB09DB"/>
    <w:rsid w:val="00CB0B4B"/>
    <w:rsid w:val="00CB1473"/>
    <w:rsid w:val="00CB14EE"/>
    <w:rsid w:val="00CB2F28"/>
    <w:rsid w:val="00CB51DB"/>
    <w:rsid w:val="00CB56C4"/>
    <w:rsid w:val="00CB77BD"/>
    <w:rsid w:val="00CC0172"/>
    <w:rsid w:val="00CC04CB"/>
    <w:rsid w:val="00CC1A3E"/>
    <w:rsid w:val="00CC2DBF"/>
    <w:rsid w:val="00CC3072"/>
    <w:rsid w:val="00CC3426"/>
    <w:rsid w:val="00CC4396"/>
    <w:rsid w:val="00CC573F"/>
    <w:rsid w:val="00CD07D5"/>
    <w:rsid w:val="00CD178E"/>
    <w:rsid w:val="00CD1EC7"/>
    <w:rsid w:val="00CD2609"/>
    <w:rsid w:val="00CD2CEC"/>
    <w:rsid w:val="00CD2FAF"/>
    <w:rsid w:val="00CD3FA9"/>
    <w:rsid w:val="00CD522A"/>
    <w:rsid w:val="00CD54E9"/>
    <w:rsid w:val="00CD5D44"/>
    <w:rsid w:val="00CD611E"/>
    <w:rsid w:val="00CD6744"/>
    <w:rsid w:val="00CD6802"/>
    <w:rsid w:val="00CD68E9"/>
    <w:rsid w:val="00CD77EF"/>
    <w:rsid w:val="00CE0C3B"/>
    <w:rsid w:val="00CE2557"/>
    <w:rsid w:val="00CE4CD8"/>
    <w:rsid w:val="00CE5139"/>
    <w:rsid w:val="00CE5186"/>
    <w:rsid w:val="00CE6020"/>
    <w:rsid w:val="00CE687F"/>
    <w:rsid w:val="00CE76E7"/>
    <w:rsid w:val="00CE7DCC"/>
    <w:rsid w:val="00CF0CC0"/>
    <w:rsid w:val="00CF106A"/>
    <w:rsid w:val="00CF144A"/>
    <w:rsid w:val="00CF3692"/>
    <w:rsid w:val="00CF3907"/>
    <w:rsid w:val="00CF42BE"/>
    <w:rsid w:val="00CF4D0F"/>
    <w:rsid w:val="00CF63D4"/>
    <w:rsid w:val="00CF6D6D"/>
    <w:rsid w:val="00CF6EDC"/>
    <w:rsid w:val="00CF734F"/>
    <w:rsid w:val="00CF7842"/>
    <w:rsid w:val="00CF7D6C"/>
    <w:rsid w:val="00D00015"/>
    <w:rsid w:val="00D003DE"/>
    <w:rsid w:val="00D00AE4"/>
    <w:rsid w:val="00D012C2"/>
    <w:rsid w:val="00D01FA6"/>
    <w:rsid w:val="00D02E52"/>
    <w:rsid w:val="00D0305B"/>
    <w:rsid w:val="00D0370D"/>
    <w:rsid w:val="00D047BB"/>
    <w:rsid w:val="00D0488E"/>
    <w:rsid w:val="00D05458"/>
    <w:rsid w:val="00D05989"/>
    <w:rsid w:val="00D0694E"/>
    <w:rsid w:val="00D06BAC"/>
    <w:rsid w:val="00D06E97"/>
    <w:rsid w:val="00D072DC"/>
    <w:rsid w:val="00D07FCC"/>
    <w:rsid w:val="00D107C6"/>
    <w:rsid w:val="00D10F01"/>
    <w:rsid w:val="00D1250D"/>
    <w:rsid w:val="00D15AB4"/>
    <w:rsid w:val="00D15F60"/>
    <w:rsid w:val="00D160FF"/>
    <w:rsid w:val="00D167D1"/>
    <w:rsid w:val="00D17027"/>
    <w:rsid w:val="00D174AC"/>
    <w:rsid w:val="00D17504"/>
    <w:rsid w:val="00D176E4"/>
    <w:rsid w:val="00D177A6"/>
    <w:rsid w:val="00D17C34"/>
    <w:rsid w:val="00D20102"/>
    <w:rsid w:val="00D20D10"/>
    <w:rsid w:val="00D20D89"/>
    <w:rsid w:val="00D21D9B"/>
    <w:rsid w:val="00D22440"/>
    <w:rsid w:val="00D22C88"/>
    <w:rsid w:val="00D235E0"/>
    <w:rsid w:val="00D23600"/>
    <w:rsid w:val="00D240AC"/>
    <w:rsid w:val="00D26B11"/>
    <w:rsid w:val="00D26D6C"/>
    <w:rsid w:val="00D27CB0"/>
    <w:rsid w:val="00D3142C"/>
    <w:rsid w:val="00D31438"/>
    <w:rsid w:val="00D3153B"/>
    <w:rsid w:val="00D31630"/>
    <w:rsid w:val="00D35E3E"/>
    <w:rsid w:val="00D36402"/>
    <w:rsid w:val="00D37208"/>
    <w:rsid w:val="00D405C9"/>
    <w:rsid w:val="00D406B9"/>
    <w:rsid w:val="00D40E89"/>
    <w:rsid w:val="00D413DB"/>
    <w:rsid w:val="00D41852"/>
    <w:rsid w:val="00D42475"/>
    <w:rsid w:val="00D436DC"/>
    <w:rsid w:val="00D43C12"/>
    <w:rsid w:val="00D443CC"/>
    <w:rsid w:val="00D45234"/>
    <w:rsid w:val="00D46130"/>
    <w:rsid w:val="00D4622D"/>
    <w:rsid w:val="00D46E29"/>
    <w:rsid w:val="00D47D4A"/>
    <w:rsid w:val="00D504CC"/>
    <w:rsid w:val="00D50582"/>
    <w:rsid w:val="00D5272A"/>
    <w:rsid w:val="00D528BA"/>
    <w:rsid w:val="00D52B6C"/>
    <w:rsid w:val="00D53362"/>
    <w:rsid w:val="00D53752"/>
    <w:rsid w:val="00D53B36"/>
    <w:rsid w:val="00D56DF0"/>
    <w:rsid w:val="00D57413"/>
    <w:rsid w:val="00D60853"/>
    <w:rsid w:val="00D62490"/>
    <w:rsid w:val="00D6331D"/>
    <w:rsid w:val="00D64138"/>
    <w:rsid w:val="00D64D57"/>
    <w:rsid w:val="00D655AC"/>
    <w:rsid w:val="00D65C9B"/>
    <w:rsid w:val="00D666D9"/>
    <w:rsid w:val="00D6679B"/>
    <w:rsid w:val="00D66CAC"/>
    <w:rsid w:val="00D66E39"/>
    <w:rsid w:val="00D67444"/>
    <w:rsid w:val="00D67AD7"/>
    <w:rsid w:val="00D721A6"/>
    <w:rsid w:val="00D7277B"/>
    <w:rsid w:val="00D72A22"/>
    <w:rsid w:val="00D72BD5"/>
    <w:rsid w:val="00D72BF7"/>
    <w:rsid w:val="00D72CD2"/>
    <w:rsid w:val="00D77344"/>
    <w:rsid w:val="00D779DE"/>
    <w:rsid w:val="00D8057B"/>
    <w:rsid w:val="00D80A87"/>
    <w:rsid w:val="00D80AAC"/>
    <w:rsid w:val="00D816C8"/>
    <w:rsid w:val="00D81DE1"/>
    <w:rsid w:val="00D82082"/>
    <w:rsid w:val="00D837F9"/>
    <w:rsid w:val="00D85D2B"/>
    <w:rsid w:val="00D865A0"/>
    <w:rsid w:val="00D876C1"/>
    <w:rsid w:val="00D878C8"/>
    <w:rsid w:val="00D87CE4"/>
    <w:rsid w:val="00D90608"/>
    <w:rsid w:val="00D90C85"/>
    <w:rsid w:val="00D9104C"/>
    <w:rsid w:val="00D9128A"/>
    <w:rsid w:val="00D91851"/>
    <w:rsid w:val="00D93732"/>
    <w:rsid w:val="00D95C56"/>
    <w:rsid w:val="00D96FED"/>
    <w:rsid w:val="00D97964"/>
    <w:rsid w:val="00D97DF9"/>
    <w:rsid w:val="00DA235A"/>
    <w:rsid w:val="00DA2A59"/>
    <w:rsid w:val="00DA2B14"/>
    <w:rsid w:val="00DA2D13"/>
    <w:rsid w:val="00DA31A4"/>
    <w:rsid w:val="00DA3296"/>
    <w:rsid w:val="00DA42C5"/>
    <w:rsid w:val="00DA532E"/>
    <w:rsid w:val="00DA5AB2"/>
    <w:rsid w:val="00DA5AC4"/>
    <w:rsid w:val="00DA5F9A"/>
    <w:rsid w:val="00DA60A5"/>
    <w:rsid w:val="00DA6AA0"/>
    <w:rsid w:val="00DB089A"/>
    <w:rsid w:val="00DB25EE"/>
    <w:rsid w:val="00DB27BA"/>
    <w:rsid w:val="00DB5037"/>
    <w:rsid w:val="00DB52BE"/>
    <w:rsid w:val="00DB7455"/>
    <w:rsid w:val="00DB74FC"/>
    <w:rsid w:val="00DC0578"/>
    <w:rsid w:val="00DC4873"/>
    <w:rsid w:val="00DC6040"/>
    <w:rsid w:val="00DC6972"/>
    <w:rsid w:val="00DC7EF5"/>
    <w:rsid w:val="00DD0507"/>
    <w:rsid w:val="00DD0F45"/>
    <w:rsid w:val="00DD1239"/>
    <w:rsid w:val="00DD1251"/>
    <w:rsid w:val="00DD20A9"/>
    <w:rsid w:val="00DD383C"/>
    <w:rsid w:val="00DD6CBB"/>
    <w:rsid w:val="00DD79F0"/>
    <w:rsid w:val="00DE155A"/>
    <w:rsid w:val="00DE169C"/>
    <w:rsid w:val="00DE1989"/>
    <w:rsid w:val="00DE2BC0"/>
    <w:rsid w:val="00DE37DF"/>
    <w:rsid w:val="00DE5AE5"/>
    <w:rsid w:val="00DE5D25"/>
    <w:rsid w:val="00DE6C79"/>
    <w:rsid w:val="00DF1CA3"/>
    <w:rsid w:val="00DF20C5"/>
    <w:rsid w:val="00E0073B"/>
    <w:rsid w:val="00E00982"/>
    <w:rsid w:val="00E016CA"/>
    <w:rsid w:val="00E01F8E"/>
    <w:rsid w:val="00E02384"/>
    <w:rsid w:val="00E0304F"/>
    <w:rsid w:val="00E03419"/>
    <w:rsid w:val="00E04A32"/>
    <w:rsid w:val="00E04FAE"/>
    <w:rsid w:val="00E05523"/>
    <w:rsid w:val="00E06505"/>
    <w:rsid w:val="00E1233A"/>
    <w:rsid w:val="00E12926"/>
    <w:rsid w:val="00E1295C"/>
    <w:rsid w:val="00E131A1"/>
    <w:rsid w:val="00E13B02"/>
    <w:rsid w:val="00E14A3B"/>
    <w:rsid w:val="00E156AA"/>
    <w:rsid w:val="00E1584C"/>
    <w:rsid w:val="00E15DE5"/>
    <w:rsid w:val="00E166A8"/>
    <w:rsid w:val="00E16710"/>
    <w:rsid w:val="00E16854"/>
    <w:rsid w:val="00E2223F"/>
    <w:rsid w:val="00E22724"/>
    <w:rsid w:val="00E23E30"/>
    <w:rsid w:val="00E23E8D"/>
    <w:rsid w:val="00E24623"/>
    <w:rsid w:val="00E249EE"/>
    <w:rsid w:val="00E24EB1"/>
    <w:rsid w:val="00E2563E"/>
    <w:rsid w:val="00E26AC6"/>
    <w:rsid w:val="00E26F9A"/>
    <w:rsid w:val="00E27473"/>
    <w:rsid w:val="00E27D29"/>
    <w:rsid w:val="00E32D19"/>
    <w:rsid w:val="00E340E2"/>
    <w:rsid w:val="00E36750"/>
    <w:rsid w:val="00E37CD0"/>
    <w:rsid w:val="00E40806"/>
    <w:rsid w:val="00E40A92"/>
    <w:rsid w:val="00E411B6"/>
    <w:rsid w:val="00E41CFA"/>
    <w:rsid w:val="00E423E0"/>
    <w:rsid w:val="00E43B32"/>
    <w:rsid w:val="00E43DD6"/>
    <w:rsid w:val="00E44120"/>
    <w:rsid w:val="00E442BA"/>
    <w:rsid w:val="00E45524"/>
    <w:rsid w:val="00E4748F"/>
    <w:rsid w:val="00E47802"/>
    <w:rsid w:val="00E47B79"/>
    <w:rsid w:val="00E504A4"/>
    <w:rsid w:val="00E51328"/>
    <w:rsid w:val="00E52220"/>
    <w:rsid w:val="00E52683"/>
    <w:rsid w:val="00E52BA3"/>
    <w:rsid w:val="00E53DE8"/>
    <w:rsid w:val="00E546D9"/>
    <w:rsid w:val="00E5477B"/>
    <w:rsid w:val="00E55306"/>
    <w:rsid w:val="00E561FC"/>
    <w:rsid w:val="00E563D5"/>
    <w:rsid w:val="00E62B5F"/>
    <w:rsid w:val="00E65050"/>
    <w:rsid w:val="00E65C69"/>
    <w:rsid w:val="00E665E7"/>
    <w:rsid w:val="00E67934"/>
    <w:rsid w:val="00E67F32"/>
    <w:rsid w:val="00E70482"/>
    <w:rsid w:val="00E70CBD"/>
    <w:rsid w:val="00E71374"/>
    <w:rsid w:val="00E71673"/>
    <w:rsid w:val="00E72C09"/>
    <w:rsid w:val="00E75664"/>
    <w:rsid w:val="00E75DD2"/>
    <w:rsid w:val="00E75ECF"/>
    <w:rsid w:val="00E762EB"/>
    <w:rsid w:val="00E772F3"/>
    <w:rsid w:val="00E77D78"/>
    <w:rsid w:val="00E80729"/>
    <w:rsid w:val="00E80FB8"/>
    <w:rsid w:val="00E827A0"/>
    <w:rsid w:val="00E83781"/>
    <w:rsid w:val="00E84A0A"/>
    <w:rsid w:val="00E84D5C"/>
    <w:rsid w:val="00E85074"/>
    <w:rsid w:val="00E8558E"/>
    <w:rsid w:val="00E85EBA"/>
    <w:rsid w:val="00E86A01"/>
    <w:rsid w:val="00E90105"/>
    <w:rsid w:val="00E911E3"/>
    <w:rsid w:val="00E9138B"/>
    <w:rsid w:val="00E91E9D"/>
    <w:rsid w:val="00E92787"/>
    <w:rsid w:val="00E92C9E"/>
    <w:rsid w:val="00E9343F"/>
    <w:rsid w:val="00E93EE5"/>
    <w:rsid w:val="00E949ED"/>
    <w:rsid w:val="00EA0536"/>
    <w:rsid w:val="00EA1247"/>
    <w:rsid w:val="00EA2A3B"/>
    <w:rsid w:val="00EA329F"/>
    <w:rsid w:val="00EA350B"/>
    <w:rsid w:val="00EA3DB9"/>
    <w:rsid w:val="00EA6E03"/>
    <w:rsid w:val="00EA7FAF"/>
    <w:rsid w:val="00EB050A"/>
    <w:rsid w:val="00EB080F"/>
    <w:rsid w:val="00EB306A"/>
    <w:rsid w:val="00EB383D"/>
    <w:rsid w:val="00EB3C84"/>
    <w:rsid w:val="00EB3EBB"/>
    <w:rsid w:val="00EB4D78"/>
    <w:rsid w:val="00EB53E3"/>
    <w:rsid w:val="00EB7B51"/>
    <w:rsid w:val="00EC00D2"/>
    <w:rsid w:val="00EC043C"/>
    <w:rsid w:val="00EC2751"/>
    <w:rsid w:val="00EC2AF6"/>
    <w:rsid w:val="00EC2C5D"/>
    <w:rsid w:val="00EC46F6"/>
    <w:rsid w:val="00EC4868"/>
    <w:rsid w:val="00EC506C"/>
    <w:rsid w:val="00EC5A83"/>
    <w:rsid w:val="00EC703C"/>
    <w:rsid w:val="00EC7825"/>
    <w:rsid w:val="00EC78B8"/>
    <w:rsid w:val="00ED1529"/>
    <w:rsid w:val="00ED1B06"/>
    <w:rsid w:val="00ED20D2"/>
    <w:rsid w:val="00ED2AE2"/>
    <w:rsid w:val="00ED305F"/>
    <w:rsid w:val="00ED4855"/>
    <w:rsid w:val="00ED6157"/>
    <w:rsid w:val="00ED62F9"/>
    <w:rsid w:val="00ED6BDF"/>
    <w:rsid w:val="00ED77C5"/>
    <w:rsid w:val="00EE03F5"/>
    <w:rsid w:val="00EE12D1"/>
    <w:rsid w:val="00EE15E6"/>
    <w:rsid w:val="00EE282A"/>
    <w:rsid w:val="00EE43A5"/>
    <w:rsid w:val="00EE4A38"/>
    <w:rsid w:val="00EE4E54"/>
    <w:rsid w:val="00EE7E53"/>
    <w:rsid w:val="00EF014C"/>
    <w:rsid w:val="00EF0304"/>
    <w:rsid w:val="00EF34C4"/>
    <w:rsid w:val="00EF3D6D"/>
    <w:rsid w:val="00EF3E25"/>
    <w:rsid w:val="00EF3E3F"/>
    <w:rsid w:val="00EF3EE7"/>
    <w:rsid w:val="00EF4040"/>
    <w:rsid w:val="00EF4760"/>
    <w:rsid w:val="00EF647E"/>
    <w:rsid w:val="00EF7E55"/>
    <w:rsid w:val="00EF7EA7"/>
    <w:rsid w:val="00F00818"/>
    <w:rsid w:val="00F01BC1"/>
    <w:rsid w:val="00F01C40"/>
    <w:rsid w:val="00F02252"/>
    <w:rsid w:val="00F03CA0"/>
    <w:rsid w:val="00F041AA"/>
    <w:rsid w:val="00F05F54"/>
    <w:rsid w:val="00F0753E"/>
    <w:rsid w:val="00F13100"/>
    <w:rsid w:val="00F135CA"/>
    <w:rsid w:val="00F138CB"/>
    <w:rsid w:val="00F14C1D"/>
    <w:rsid w:val="00F14D9C"/>
    <w:rsid w:val="00F16A7F"/>
    <w:rsid w:val="00F179BD"/>
    <w:rsid w:val="00F2038F"/>
    <w:rsid w:val="00F22C15"/>
    <w:rsid w:val="00F2414A"/>
    <w:rsid w:val="00F24258"/>
    <w:rsid w:val="00F24D73"/>
    <w:rsid w:val="00F25702"/>
    <w:rsid w:val="00F259FE"/>
    <w:rsid w:val="00F2687B"/>
    <w:rsid w:val="00F3025E"/>
    <w:rsid w:val="00F3027F"/>
    <w:rsid w:val="00F31A6D"/>
    <w:rsid w:val="00F31CC1"/>
    <w:rsid w:val="00F32BD0"/>
    <w:rsid w:val="00F33915"/>
    <w:rsid w:val="00F33D49"/>
    <w:rsid w:val="00F36D7C"/>
    <w:rsid w:val="00F40D22"/>
    <w:rsid w:val="00F426FF"/>
    <w:rsid w:val="00F429D5"/>
    <w:rsid w:val="00F42DAF"/>
    <w:rsid w:val="00F43271"/>
    <w:rsid w:val="00F43353"/>
    <w:rsid w:val="00F43FEC"/>
    <w:rsid w:val="00F44547"/>
    <w:rsid w:val="00F4481E"/>
    <w:rsid w:val="00F44864"/>
    <w:rsid w:val="00F44C6A"/>
    <w:rsid w:val="00F45334"/>
    <w:rsid w:val="00F45E58"/>
    <w:rsid w:val="00F4795C"/>
    <w:rsid w:val="00F47DEC"/>
    <w:rsid w:val="00F501CB"/>
    <w:rsid w:val="00F51726"/>
    <w:rsid w:val="00F51998"/>
    <w:rsid w:val="00F51C70"/>
    <w:rsid w:val="00F5426F"/>
    <w:rsid w:val="00F54B54"/>
    <w:rsid w:val="00F560A1"/>
    <w:rsid w:val="00F57A88"/>
    <w:rsid w:val="00F57B14"/>
    <w:rsid w:val="00F57F48"/>
    <w:rsid w:val="00F6025D"/>
    <w:rsid w:val="00F60419"/>
    <w:rsid w:val="00F60492"/>
    <w:rsid w:val="00F6091F"/>
    <w:rsid w:val="00F60930"/>
    <w:rsid w:val="00F62007"/>
    <w:rsid w:val="00F63A6C"/>
    <w:rsid w:val="00F64B30"/>
    <w:rsid w:val="00F6614F"/>
    <w:rsid w:val="00F665F5"/>
    <w:rsid w:val="00F668F6"/>
    <w:rsid w:val="00F67100"/>
    <w:rsid w:val="00F6783C"/>
    <w:rsid w:val="00F67C68"/>
    <w:rsid w:val="00F67E03"/>
    <w:rsid w:val="00F70305"/>
    <w:rsid w:val="00F70CB1"/>
    <w:rsid w:val="00F725DD"/>
    <w:rsid w:val="00F72D93"/>
    <w:rsid w:val="00F739A6"/>
    <w:rsid w:val="00F74C27"/>
    <w:rsid w:val="00F75073"/>
    <w:rsid w:val="00F7558B"/>
    <w:rsid w:val="00F75B62"/>
    <w:rsid w:val="00F75CAF"/>
    <w:rsid w:val="00F764CF"/>
    <w:rsid w:val="00F7777E"/>
    <w:rsid w:val="00F77E6C"/>
    <w:rsid w:val="00F81494"/>
    <w:rsid w:val="00F83E9C"/>
    <w:rsid w:val="00F83FC8"/>
    <w:rsid w:val="00F84C34"/>
    <w:rsid w:val="00F84F08"/>
    <w:rsid w:val="00F855F3"/>
    <w:rsid w:val="00F85E2F"/>
    <w:rsid w:val="00F85EE7"/>
    <w:rsid w:val="00F86020"/>
    <w:rsid w:val="00F9011A"/>
    <w:rsid w:val="00F90253"/>
    <w:rsid w:val="00F90480"/>
    <w:rsid w:val="00F9078F"/>
    <w:rsid w:val="00F913B3"/>
    <w:rsid w:val="00F93A57"/>
    <w:rsid w:val="00F948A4"/>
    <w:rsid w:val="00F94D41"/>
    <w:rsid w:val="00F95F48"/>
    <w:rsid w:val="00F96133"/>
    <w:rsid w:val="00FA0440"/>
    <w:rsid w:val="00FA058A"/>
    <w:rsid w:val="00FA0A73"/>
    <w:rsid w:val="00FA1B38"/>
    <w:rsid w:val="00FA1C52"/>
    <w:rsid w:val="00FA2C91"/>
    <w:rsid w:val="00FA356B"/>
    <w:rsid w:val="00FA4146"/>
    <w:rsid w:val="00FA4F50"/>
    <w:rsid w:val="00FA553A"/>
    <w:rsid w:val="00FA5A6F"/>
    <w:rsid w:val="00FA60BA"/>
    <w:rsid w:val="00FA60CA"/>
    <w:rsid w:val="00FA771A"/>
    <w:rsid w:val="00FB3F5B"/>
    <w:rsid w:val="00FB45EF"/>
    <w:rsid w:val="00FB46C7"/>
    <w:rsid w:val="00FB562C"/>
    <w:rsid w:val="00FB6EEC"/>
    <w:rsid w:val="00FB7463"/>
    <w:rsid w:val="00FC0BA8"/>
    <w:rsid w:val="00FC0BB4"/>
    <w:rsid w:val="00FC1A88"/>
    <w:rsid w:val="00FC1E91"/>
    <w:rsid w:val="00FC2FFB"/>
    <w:rsid w:val="00FC3016"/>
    <w:rsid w:val="00FC34AA"/>
    <w:rsid w:val="00FC4498"/>
    <w:rsid w:val="00FC5D39"/>
    <w:rsid w:val="00FC7E38"/>
    <w:rsid w:val="00FD01E1"/>
    <w:rsid w:val="00FD0D9C"/>
    <w:rsid w:val="00FD1694"/>
    <w:rsid w:val="00FD209D"/>
    <w:rsid w:val="00FD224E"/>
    <w:rsid w:val="00FD3376"/>
    <w:rsid w:val="00FD3B31"/>
    <w:rsid w:val="00FD3E9B"/>
    <w:rsid w:val="00FD690F"/>
    <w:rsid w:val="00FE112F"/>
    <w:rsid w:val="00FE25CC"/>
    <w:rsid w:val="00FE2A0F"/>
    <w:rsid w:val="00FE3AE0"/>
    <w:rsid w:val="00FE400D"/>
    <w:rsid w:val="00FE4E7F"/>
    <w:rsid w:val="00FE6764"/>
    <w:rsid w:val="00FE6D35"/>
    <w:rsid w:val="00FE6E20"/>
    <w:rsid w:val="00FE726E"/>
    <w:rsid w:val="00FE76F5"/>
    <w:rsid w:val="00FF08EC"/>
    <w:rsid w:val="00FF1299"/>
    <w:rsid w:val="00FF2223"/>
    <w:rsid w:val="00FF2415"/>
    <w:rsid w:val="00FF2965"/>
    <w:rsid w:val="00FF2A6E"/>
    <w:rsid w:val="00FF303A"/>
    <w:rsid w:val="00FF462F"/>
    <w:rsid w:val="00FF5EAB"/>
    <w:rsid w:val="00FF63A9"/>
    <w:rsid w:val="00FF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23E12"/>
  <w15:chartTrackingRefBased/>
  <w15:docId w15:val="{39EA9744-0B06-40E3-924C-D9610EFA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CB0"/>
    <w:pPr>
      <w:spacing w:after="0"/>
    </w:pPr>
  </w:style>
  <w:style w:type="paragraph" w:styleId="Heading1">
    <w:name w:val="heading 1"/>
    <w:basedOn w:val="Normal"/>
    <w:next w:val="Normal"/>
    <w:link w:val="Heading1Char"/>
    <w:autoRedefine/>
    <w:uiPriority w:val="9"/>
    <w:qFormat/>
    <w:rsid w:val="009326B7"/>
    <w:pPr>
      <w:keepNext/>
      <w:keepLines/>
      <w:numPr>
        <w:numId w:val="31"/>
      </w:numPr>
      <w:pBdr>
        <w:bottom w:val="single" w:sz="4" w:space="1" w:color="5032D6" w:themeColor="text1" w:themeTint="A6"/>
      </w:pBdr>
      <w:spacing w:before="360"/>
      <w:outlineLvl w:val="0"/>
    </w:pPr>
    <w:rPr>
      <w:rFonts w:ascii="Calibri" w:eastAsiaTheme="majorEastAsia" w:hAnsi="Calibri" w:cs="Calibri"/>
      <w:b/>
      <w:bCs/>
      <w:smallCaps/>
      <w:color w:val="27166F" w:themeColor="text1"/>
      <w:sz w:val="32"/>
      <w:szCs w:val="20"/>
    </w:rPr>
  </w:style>
  <w:style w:type="paragraph" w:styleId="Heading2">
    <w:name w:val="heading 2"/>
    <w:basedOn w:val="Normal"/>
    <w:next w:val="Normal"/>
    <w:link w:val="Heading2Char"/>
    <w:autoRedefine/>
    <w:uiPriority w:val="9"/>
    <w:unhideWhenUsed/>
    <w:qFormat/>
    <w:rsid w:val="00925DDC"/>
    <w:pPr>
      <w:keepNext/>
      <w:keepLines/>
      <w:numPr>
        <w:ilvl w:val="1"/>
        <w:numId w:val="31"/>
      </w:numPr>
      <w:spacing w:before="360"/>
      <w:outlineLvl w:val="1"/>
    </w:pPr>
    <w:rPr>
      <w:rFonts w:asciiTheme="majorHAnsi" w:eastAsiaTheme="majorEastAsia" w:hAnsiTheme="majorHAnsi" w:cstheme="majorBidi"/>
      <w:b/>
      <w:bCs/>
      <w:smallCaps/>
      <w:color w:val="27166F" w:themeColor="text1"/>
      <w:sz w:val="28"/>
      <w:szCs w:val="28"/>
    </w:rPr>
  </w:style>
  <w:style w:type="paragraph" w:styleId="Heading3">
    <w:name w:val="heading 3"/>
    <w:basedOn w:val="Normal"/>
    <w:next w:val="Normal"/>
    <w:link w:val="Heading3Char"/>
    <w:autoRedefine/>
    <w:uiPriority w:val="9"/>
    <w:unhideWhenUsed/>
    <w:qFormat/>
    <w:rsid w:val="00A41D65"/>
    <w:pPr>
      <w:keepNext/>
      <w:keepLines/>
      <w:numPr>
        <w:ilvl w:val="2"/>
        <w:numId w:val="31"/>
      </w:numPr>
      <w:spacing w:before="200"/>
      <w:outlineLvl w:val="2"/>
    </w:pPr>
    <w:rPr>
      <w:rFonts w:asciiTheme="majorHAnsi" w:eastAsiaTheme="majorEastAsia" w:hAnsiTheme="majorHAnsi" w:cstheme="majorBidi"/>
      <w:b/>
      <w:bCs/>
      <w:color w:val="27166F" w:themeColor="text1"/>
      <w:sz w:val="28"/>
    </w:rPr>
  </w:style>
  <w:style w:type="paragraph" w:styleId="Heading4">
    <w:name w:val="heading 4"/>
    <w:basedOn w:val="Normal"/>
    <w:next w:val="Normal"/>
    <w:link w:val="Heading4Char"/>
    <w:autoRedefine/>
    <w:uiPriority w:val="9"/>
    <w:unhideWhenUsed/>
    <w:qFormat/>
    <w:rsid w:val="00A64845"/>
    <w:pPr>
      <w:keepNext/>
      <w:keepLines/>
      <w:numPr>
        <w:ilvl w:val="3"/>
        <w:numId w:val="31"/>
      </w:numPr>
      <w:spacing w:before="200"/>
      <w:outlineLvl w:val="3"/>
    </w:pPr>
    <w:rPr>
      <w:rFonts w:asciiTheme="majorHAnsi" w:eastAsiaTheme="majorEastAsia" w:hAnsiTheme="majorHAnsi" w:cstheme="majorBidi"/>
      <w:b/>
      <w:bCs/>
      <w:i/>
      <w:iCs/>
      <w:color w:val="27166F" w:themeColor="text1"/>
      <w:sz w:val="24"/>
    </w:rPr>
  </w:style>
  <w:style w:type="paragraph" w:styleId="Heading5">
    <w:name w:val="heading 5"/>
    <w:basedOn w:val="Normal"/>
    <w:next w:val="Normal"/>
    <w:link w:val="Heading5Char"/>
    <w:autoRedefine/>
    <w:uiPriority w:val="9"/>
    <w:unhideWhenUsed/>
    <w:qFormat/>
    <w:rsid w:val="00306BAD"/>
    <w:pPr>
      <w:keepNext/>
      <w:keepLines/>
      <w:numPr>
        <w:ilvl w:val="4"/>
        <w:numId w:val="31"/>
      </w:numPr>
      <w:spacing w:before="200"/>
      <w:outlineLvl w:val="4"/>
    </w:pPr>
    <w:rPr>
      <w:rFonts w:asciiTheme="majorHAnsi" w:eastAsiaTheme="majorEastAsia" w:hAnsiTheme="majorHAnsi" w:cstheme="majorBidi"/>
      <w:b/>
      <w:color w:val="27166F" w:themeColor="accent1"/>
      <w:sz w:val="24"/>
    </w:rPr>
  </w:style>
  <w:style w:type="paragraph" w:styleId="Heading6">
    <w:name w:val="heading 6"/>
    <w:basedOn w:val="Normal"/>
    <w:next w:val="Normal"/>
    <w:link w:val="Heading6Char"/>
    <w:autoRedefine/>
    <w:uiPriority w:val="9"/>
    <w:unhideWhenUsed/>
    <w:qFormat/>
    <w:rsid w:val="00306BAD"/>
    <w:pPr>
      <w:keepNext/>
      <w:keepLines/>
      <w:numPr>
        <w:ilvl w:val="5"/>
        <w:numId w:val="31"/>
      </w:numPr>
      <w:spacing w:before="200"/>
      <w:outlineLvl w:val="5"/>
    </w:pPr>
    <w:rPr>
      <w:rFonts w:asciiTheme="majorHAnsi" w:eastAsiaTheme="majorEastAsia" w:hAnsiTheme="majorHAnsi" w:cstheme="majorBidi"/>
      <w:b/>
      <w:i/>
      <w:iCs/>
      <w:color w:val="27166F" w:themeColor="accent1"/>
      <w:sz w:val="24"/>
    </w:rPr>
  </w:style>
  <w:style w:type="paragraph" w:styleId="Heading7">
    <w:name w:val="heading 7"/>
    <w:basedOn w:val="Normal"/>
    <w:next w:val="Normal"/>
    <w:link w:val="Heading7Char"/>
    <w:uiPriority w:val="9"/>
    <w:unhideWhenUsed/>
    <w:qFormat/>
    <w:rsid w:val="00B93A0A"/>
    <w:pPr>
      <w:keepNext/>
      <w:keepLines/>
      <w:numPr>
        <w:ilvl w:val="6"/>
        <w:numId w:val="31"/>
      </w:numPr>
      <w:spacing w:before="200"/>
      <w:outlineLvl w:val="6"/>
    </w:pPr>
    <w:rPr>
      <w:rFonts w:asciiTheme="majorHAnsi" w:eastAsiaTheme="majorEastAsia" w:hAnsiTheme="majorHAnsi" w:cstheme="majorBidi"/>
      <w:i/>
      <w:iCs/>
      <w:color w:val="4225BD" w:themeColor="text1" w:themeTint="BF"/>
    </w:rPr>
  </w:style>
  <w:style w:type="paragraph" w:styleId="Heading8">
    <w:name w:val="heading 8"/>
    <w:basedOn w:val="Normal"/>
    <w:next w:val="Normal"/>
    <w:link w:val="Heading8Char"/>
    <w:uiPriority w:val="9"/>
    <w:semiHidden/>
    <w:unhideWhenUsed/>
    <w:qFormat/>
    <w:rsid w:val="00B93A0A"/>
    <w:pPr>
      <w:keepNext/>
      <w:keepLines/>
      <w:numPr>
        <w:ilvl w:val="7"/>
        <w:numId w:val="31"/>
      </w:numPr>
      <w:spacing w:before="200"/>
      <w:outlineLvl w:val="7"/>
    </w:pPr>
    <w:rPr>
      <w:rFonts w:asciiTheme="majorHAnsi" w:eastAsiaTheme="majorEastAsia" w:hAnsiTheme="majorHAnsi" w:cstheme="majorBidi"/>
      <w:color w:val="4225BD" w:themeColor="text1" w:themeTint="BF"/>
      <w:sz w:val="20"/>
      <w:szCs w:val="20"/>
    </w:rPr>
  </w:style>
  <w:style w:type="paragraph" w:styleId="Heading9">
    <w:name w:val="heading 9"/>
    <w:basedOn w:val="Normal"/>
    <w:next w:val="Normal"/>
    <w:link w:val="Heading9Char"/>
    <w:uiPriority w:val="9"/>
    <w:semiHidden/>
    <w:unhideWhenUsed/>
    <w:qFormat/>
    <w:rsid w:val="00B93A0A"/>
    <w:pPr>
      <w:keepNext/>
      <w:keepLines/>
      <w:numPr>
        <w:ilvl w:val="8"/>
        <w:numId w:val="31"/>
      </w:numPr>
      <w:spacing w:before="200"/>
      <w:outlineLvl w:val="8"/>
    </w:pPr>
    <w:rPr>
      <w:rFonts w:asciiTheme="majorHAnsi" w:eastAsiaTheme="majorEastAsia" w:hAnsiTheme="majorHAnsi" w:cstheme="majorBidi"/>
      <w:i/>
      <w:iCs/>
      <w:color w:val="4225BD"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E0AF1"/>
    <w:pPr>
      <w:tabs>
        <w:tab w:val="center" w:pos="4513"/>
        <w:tab w:val="right" w:pos="9026"/>
      </w:tabs>
    </w:pPr>
  </w:style>
  <w:style w:type="character" w:customStyle="1" w:styleId="HeaderChar">
    <w:name w:val="Header Char"/>
    <w:basedOn w:val="DefaultParagraphFont"/>
    <w:link w:val="Header"/>
    <w:uiPriority w:val="99"/>
    <w:rsid w:val="001E0AF1"/>
  </w:style>
  <w:style w:type="paragraph" w:styleId="Footer">
    <w:name w:val="footer"/>
    <w:basedOn w:val="Normal"/>
    <w:link w:val="FooterChar"/>
    <w:uiPriority w:val="99"/>
    <w:unhideWhenUsed/>
    <w:rsid w:val="001E0AF1"/>
    <w:pPr>
      <w:tabs>
        <w:tab w:val="center" w:pos="4513"/>
        <w:tab w:val="right" w:pos="9026"/>
      </w:tabs>
    </w:pPr>
  </w:style>
  <w:style w:type="character" w:customStyle="1" w:styleId="FooterChar">
    <w:name w:val="Footer Char"/>
    <w:basedOn w:val="DefaultParagraphFont"/>
    <w:link w:val="Footer"/>
    <w:uiPriority w:val="99"/>
    <w:rsid w:val="001E0AF1"/>
  </w:style>
  <w:style w:type="character" w:customStyle="1" w:styleId="Heading1Char">
    <w:name w:val="Heading 1 Char"/>
    <w:basedOn w:val="DefaultParagraphFont"/>
    <w:link w:val="Heading1"/>
    <w:uiPriority w:val="9"/>
    <w:rsid w:val="009326B7"/>
    <w:rPr>
      <w:rFonts w:ascii="Calibri" w:eastAsiaTheme="majorEastAsia" w:hAnsi="Calibri" w:cs="Calibri"/>
      <w:b/>
      <w:bCs/>
      <w:smallCaps/>
      <w:color w:val="27166F" w:themeColor="text1"/>
      <w:sz w:val="32"/>
      <w:szCs w:val="20"/>
    </w:rPr>
  </w:style>
  <w:style w:type="character" w:customStyle="1" w:styleId="Heading2Char">
    <w:name w:val="Heading 2 Char"/>
    <w:basedOn w:val="DefaultParagraphFont"/>
    <w:link w:val="Heading2"/>
    <w:uiPriority w:val="9"/>
    <w:rsid w:val="00925DDC"/>
    <w:rPr>
      <w:rFonts w:asciiTheme="majorHAnsi" w:eastAsiaTheme="majorEastAsia" w:hAnsiTheme="majorHAnsi" w:cstheme="majorBidi"/>
      <w:b/>
      <w:bCs/>
      <w:smallCaps/>
      <w:color w:val="27166F" w:themeColor="text1"/>
      <w:sz w:val="28"/>
      <w:szCs w:val="28"/>
    </w:rPr>
  </w:style>
  <w:style w:type="character" w:customStyle="1" w:styleId="Heading3Char">
    <w:name w:val="Heading 3 Char"/>
    <w:basedOn w:val="DefaultParagraphFont"/>
    <w:link w:val="Heading3"/>
    <w:uiPriority w:val="9"/>
    <w:rsid w:val="00A41D65"/>
    <w:rPr>
      <w:rFonts w:asciiTheme="majorHAnsi" w:eastAsiaTheme="majorEastAsia" w:hAnsiTheme="majorHAnsi" w:cstheme="majorBidi"/>
      <w:b/>
      <w:bCs/>
      <w:color w:val="27166F" w:themeColor="text1"/>
      <w:sz w:val="28"/>
    </w:rPr>
  </w:style>
  <w:style w:type="paragraph" w:styleId="BodyTextIndent">
    <w:name w:val="Body Text Indent"/>
    <w:basedOn w:val="Normal"/>
    <w:link w:val="BodyTextIndentChar"/>
    <w:rsid w:val="001E0AF1"/>
    <w:pPr>
      <w:ind w:left="360" w:hanging="360"/>
    </w:pPr>
    <w:rPr>
      <w:szCs w:val="24"/>
    </w:rPr>
  </w:style>
  <w:style w:type="character" w:customStyle="1" w:styleId="BodyTextIndentChar">
    <w:name w:val="Body Text Indent Char"/>
    <w:basedOn w:val="DefaultParagraphFont"/>
    <w:link w:val="BodyTextIndent"/>
    <w:rsid w:val="001E0AF1"/>
    <w:rPr>
      <w:rFonts w:ascii="Times New Roman" w:eastAsia="Times New Roman" w:hAnsi="Times New Roman" w:cs="Times New Roman"/>
      <w:sz w:val="20"/>
      <w:szCs w:val="24"/>
      <w:lang w:val="en-US"/>
    </w:rPr>
  </w:style>
  <w:style w:type="paragraph" w:styleId="BodyTextIndent2">
    <w:name w:val="Body Text Indent 2"/>
    <w:basedOn w:val="Normal"/>
    <w:link w:val="BodyTextIndent2Char"/>
    <w:rsid w:val="001E0AF1"/>
    <w:pPr>
      <w:ind w:firstLine="720"/>
    </w:pPr>
  </w:style>
  <w:style w:type="character" w:customStyle="1" w:styleId="BodyTextIndent2Char">
    <w:name w:val="Body Text Indent 2 Char"/>
    <w:basedOn w:val="DefaultParagraphFont"/>
    <w:link w:val="BodyTextIndent2"/>
    <w:rsid w:val="001E0AF1"/>
    <w:rPr>
      <w:rFonts w:ascii="Times New Roman" w:eastAsia="Times New Roman" w:hAnsi="Times New Roman" w:cs="Times New Roman"/>
      <w:sz w:val="20"/>
      <w:szCs w:val="20"/>
      <w:lang w:val="en-US"/>
    </w:rPr>
  </w:style>
  <w:style w:type="paragraph" w:styleId="BodyText">
    <w:name w:val="Body Text"/>
    <w:basedOn w:val="Normal"/>
    <w:link w:val="BodyTextChar"/>
    <w:rsid w:val="001E0AF1"/>
    <w:rPr>
      <w:szCs w:val="24"/>
    </w:rPr>
  </w:style>
  <w:style w:type="character" w:customStyle="1" w:styleId="BodyTextChar">
    <w:name w:val="Body Text Char"/>
    <w:basedOn w:val="DefaultParagraphFont"/>
    <w:link w:val="BodyText"/>
    <w:rsid w:val="001E0AF1"/>
    <w:rPr>
      <w:rFonts w:ascii="Times New Roman" w:eastAsia="Times New Roman" w:hAnsi="Times New Roman" w:cs="Times New Roman"/>
      <w:sz w:val="20"/>
      <w:szCs w:val="24"/>
      <w:lang w:val="en-US"/>
    </w:rPr>
  </w:style>
  <w:style w:type="paragraph" w:styleId="BodyTextIndent3">
    <w:name w:val="Body Text Indent 3"/>
    <w:basedOn w:val="Normal"/>
    <w:link w:val="BodyTextIndent3Char"/>
    <w:rsid w:val="001E0AF1"/>
    <w:pPr>
      <w:ind w:left="360"/>
    </w:pPr>
    <w:rPr>
      <w:szCs w:val="24"/>
    </w:rPr>
  </w:style>
  <w:style w:type="character" w:customStyle="1" w:styleId="BodyTextIndent3Char">
    <w:name w:val="Body Text Indent 3 Char"/>
    <w:basedOn w:val="DefaultParagraphFont"/>
    <w:link w:val="BodyTextIndent3"/>
    <w:rsid w:val="001E0AF1"/>
    <w:rPr>
      <w:rFonts w:ascii="Times New Roman" w:eastAsia="Times New Roman" w:hAnsi="Times New Roman" w:cs="Times New Roman"/>
      <w:sz w:val="20"/>
      <w:szCs w:val="24"/>
      <w:lang w:val="en-US"/>
    </w:rPr>
  </w:style>
  <w:style w:type="paragraph" w:styleId="Title">
    <w:name w:val="Title"/>
    <w:basedOn w:val="Normal"/>
    <w:next w:val="Normal"/>
    <w:link w:val="TitleChar"/>
    <w:autoRedefine/>
    <w:uiPriority w:val="10"/>
    <w:qFormat/>
    <w:rsid w:val="003B7758"/>
    <w:pPr>
      <w:spacing w:line="240" w:lineRule="auto"/>
      <w:contextualSpacing/>
      <w:jc w:val="center"/>
    </w:pPr>
    <w:rPr>
      <w:rFonts w:asciiTheme="majorHAnsi" w:eastAsiaTheme="majorEastAsia" w:hAnsiTheme="majorHAnsi" w:cstheme="majorBidi"/>
      <w:b/>
      <w:color w:val="27166F" w:themeColor="text1"/>
      <w:sz w:val="40"/>
      <w:szCs w:val="56"/>
    </w:rPr>
  </w:style>
  <w:style w:type="character" w:customStyle="1" w:styleId="TitleChar">
    <w:name w:val="Title Char"/>
    <w:basedOn w:val="DefaultParagraphFont"/>
    <w:link w:val="Title"/>
    <w:uiPriority w:val="10"/>
    <w:rsid w:val="003B7758"/>
    <w:rPr>
      <w:rFonts w:asciiTheme="majorHAnsi" w:eastAsiaTheme="majorEastAsia" w:hAnsiTheme="majorHAnsi" w:cstheme="majorBidi"/>
      <w:b/>
      <w:color w:val="27166F" w:themeColor="text1"/>
      <w:sz w:val="40"/>
      <w:szCs w:val="56"/>
    </w:rPr>
  </w:style>
  <w:style w:type="character" w:styleId="Hyperlink">
    <w:name w:val="Hyperlink"/>
    <w:basedOn w:val="DefaultParagraphFont"/>
    <w:uiPriority w:val="99"/>
    <w:rsid w:val="001E0AF1"/>
    <w:rPr>
      <w:color w:val="0000FF"/>
      <w:u w:val="single"/>
    </w:rPr>
  </w:style>
  <w:style w:type="character" w:customStyle="1" w:styleId="Heading4Char">
    <w:name w:val="Heading 4 Char"/>
    <w:basedOn w:val="DefaultParagraphFont"/>
    <w:link w:val="Heading4"/>
    <w:uiPriority w:val="9"/>
    <w:rsid w:val="00A64845"/>
    <w:rPr>
      <w:rFonts w:asciiTheme="majorHAnsi" w:eastAsiaTheme="majorEastAsia" w:hAnsiTheme="majorHAnsi" w:cstheme="majorBidi"/>
      <w:b/>
      <w:bCs/>
      <w:i/>
      <w:iCs/>
      <w:color w:val="27166F" w:themeColor="text1"/>
      <w:sz w:val="24"/>
    </w:rPr>
  </w:style>
  <w:style w:type="character" w:customStyle="1" w:styleId="Heading5Char">
    <w:name w:val="Heading 5 Char"/>
    <w:basedOn w:val="DefaultParagraphFont"/>
    <w:link w:val="Heading5"/>
    <w:uiPriority w:val="9"/>
    <w:rsid w:val="00306BAD"/>
    <w:rPr>
      <w:rFonts w:asciiTheme="majorHAnsi" w:eastAsiaTheme="majorEastAsia" w:hAnsiTheme="majorHAnsi" w:cstheme="majorBidi"/>
      <w:b/>
      <w:color w:val="27166F" w:themeColor="accent1"/>
      <w:sz w:val="24"/>
    </w:rPr>
  </w:style>
  <w:style w:type="character" w:customStyle="1" w:styleId="Heading6Char">
    <w:name w:val="Heading 6 Char"/>
    <w:basedOn w:val="DefaultParagraphFont"/>
    <w:link w:val="Heading6"/>
    <w:uiPriority w:val="9"/>
    <w:rsid w:val="00306BAD"/>
    <w:rPr>
      <w:rFonts w:asciiTheme="majorHAnsi" w:eastAsiaTheme="majorEastAsia" w:hAnsiTheme="majorHAnsi" w:cstheme="majorBidi"/>
      <w:b/>
      <w:i/>
      <w:iCs/>
      <w:color w:val="27166F" w:themeColor="accent1"/>
      <w:sz w:val="24"/>
    </w:rPr>
  </w:style>
  <w:style w:type="character" w:customStyle="1" w:styleId="Heading7Char">
    <w:name w:val="Heading 7 Char"/>
    <w:basedOn w:val="DefaultParagraphFont"/>
    <w:link w:val="Heading7"/>
    <w:uiPriority w:val="9"/>
    <w:rsid w:val="00B93A0A"/>
    <w:rPr>
      <w:rFonts w:asciiTheme="majorHAnsi" w:eastAsiaTheme="majorEastAsia" w:hAnsiTheme="majorHAnsi" w:cstheme="majorBidi"/>
      <w:i/>
      <w:iCs/>
      <w:color w:val="4225BD" w:themeColor="text1" w:themeTint="BF"/>
    </w:rPr>
  </w:style>
  <w:style w:type="character" w:customStyle="1" w:styleId="Heading8Char">
    <w:name w:val="Heading 8 Char"/>
    <w:basedOn w:val="DefaultParagraphFont"/>
    <w:link w:val="Heading8"/>
    <w:uiPriority w:val="9"/>
    <w:semiHidden/>
    <w:rsid w:val="00B93A0A"/>
    <w:rPr>
      <w:rFonts w:asciiTheme="majorHAnsi" w:eastAsiaTheme="majorEastAsia" w:hAnsiTheme="majorHAnsi" w:cstheme="majorBidi"/>
      <w:color w:val="4225BD" w:themeColor="text1" w:themeTint="BF"/>
      <w:sz w:val="20"/>
      <w:szCs w:val="20"/>
    </w:rPr>
  </w:style>
  <w:style w:type="character" w:customStyle="1" w:styleId="Heading9Char">
    <w:name w:val="Heading 9 Char"/>
    <w:basedOn w:val="DefaultParagraphFont"/>
    <w:link w:val="Heading9"/>
    <w:uiPriority w:val="9"/>
    <w:semiHidden/>
    <w:rsid w:val="00B93A0A"/>
    <w:rPr>
      <w:rFonts w:asciiTheme="majorHAnsi" w:eastAsiaTheme="majorEastAsia" w:hAnsiTheme="majorHAnsi" w:cstheme="majorBidi"/>
      <w:i/>
      <w:iCs/>
      <w:color w:val="4225BD" w:themeColor="text1" w:themeTint="BF"/>
      <w:sz w:val="20"/>
      <w:szCs w:val="20"/>
    </w:rPr>
  </w:style>
  <w:style w:type="paragraph" w:styleId="Caption">
    <w:name w:val="caption"/>
    <w:basedOn w:val="Normal"/>
    <w:next w:val="Normal"/>
    <w:uiPriority w:val="35"/>
    <w:semiHidden/>
    <w:unhideWhenUsed/>
    <w:qFormat/>
    <w:rsid w:val="00B93A0A"/>
    <w:pPr>
      <w:spacing w:after="200" w:line="240" w:lineRule="auto"/>
    </w:pPr>
    <w:rPr>
      <w:i/>
      <w:iCs/>
      <w:color w:val="F58634" w:themeColor="text2"/>
      <w:sz w:val="18"/>
      <w:szCs w:val="18"/>
    </w:rPr>
  </w:style>
  <w:style w:type="paragraph" w:styleId="Subtitle">
    <w:name w:val="Subtitle"/>
    <w:basedOn w:val="Normal"/>
    <w:next w:val="Normal"/>
    <w:link w:val="SubtitleChar"/>
    <w:uiPriority w:val="11"/>
    <w:qFormat/>
    <w:rsid w:val="00B93A0A"/>
    <w:pPr>
      <w:numPr>
        <w:ilvl w:val="1"/>
      </w:numPr>
    </w:pPr>
    <w:rPr>
      <w:color w:val="5233D6" w:themeColor="text1" w:themeTint="A5"/>
      <w:spacing w:val="10"/>
    </w:rPr>
  </w:style>
  <w:style w:type="character" w:customStyle="1" w:styleId="SubtitleChar">
    <w:name w:val="Subtitle Char"/>
    <w:basedOn w:val="DefaultParagraphFont"/>
    <w:link w:val="Subtitle"/>
    <w:uiPriority w:val="11"/>
    <w:rsid w:val="00B93A0A"/>
    <w:rPr>
      <w:color w:val="5233D6" w:themeColor="text1" w:themeTint="A5"/>
      <w:spacing w:val="10"/>
    </w:rPr>
  </w:style>
  <w:style w:type="character" w:styleId="Strong">
    <w:name w:val="Strong"/>
    <w:basedOn w:val="DefaultParagraphFont"/>
    <w:uiPriority w:val="22"/>
    <w:qFormat/>
    <w:rsid w:val="00B93A0A"/>
    <w:rPr>
      <w:b/>
      <w:bCs/>
      <w:color w:val="27166F" w:themeColor="text1"/>
    </w:rPr>
  </w:style>
  <w:style w:type="character" w:styleId="Emphasis">
    <w:name w:val="Emphasis"/>
    <w:basedOn w:val="DefaultParagraphFont"/>
    <w:uiPriority w:val="20"/>
    <w:qFormat/>
    <w:rsid w:val="00B93A0A"/>
    <w:rPr>
      <w:i/>
      <w:iCs/>
      <w:color w:val="auto"/>
    </w:rPr>
  </w:style>
  <w:style w:type="paragraph" w:styleId="NoSpacing">
    <w:name w:val="No Spacing"/>
    <w:link w:val="NoSpacingChar"/>
    <w:autoRedefine/>
    <w:uiPriority w:val="1"/>
    <w:qFormat/>
    <w:rsid w:val="00B93A0A"/>
    <w:pPr>
      <w:spacing w:after="0" w:line="240" w:lineRule="auto"/>
    </w:pPr>
  </w:style>
  <w:style w:type="paragraph" w:styleId="Quote">
    <w:name w:val="Quote"/>
    <w:basedOn w:val="Normal"/>
    <w:next w:val="Normal"/>
    <w:link w:val="QuoteChar"/>
    <w:uiPriority w:val="29"/>
    <w:qFormat/>
    <w:rsid w:val="00B93A0A"/>
    <w:pPr>
      <w:spacing w:before="160"/>
      <w:ind w:left="720" w:right="720"/>
    </w:pPr>
    <w:rPr>
      <w:i/>
      <w:iCs/>
      <w:color w:val="27166F" w:themeColor="text1"/>
    </w:rPr>
  </w:style>
  <w:style w:type="character" w:customStyle="1" w:styleId="QuoteChar">
    <w:name w:val="Quote Char"/>
    <w:basedOn w:val="DefaultParagraphFont"/>
    <w:link w:val="Quote"/>
    <w:uiPriority w:val="29"/>
    <w:rsid w:val="00B93A0A"/>
    <w:rPr>
      <w:i/>
      <w:iCs/>
      <w:color w:val="27166F" w:themeColor="text1"/>
    </w:rPr>
  </w:style>
  <w:style w:type="paragraph" w:styleId="IntenseQuote">
    <w:name w:val="Intense Quote"/>
    <w:basedOn w:val="Normal"/>
    <w:next w:val="Normal"/>
    <w:link w:val="IntenseQuoteChar"/>
    <w:uiPriority w:val="30"/>
    <w:qFormat/>
    <w:rsid w:val="00B93A0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27166F" w:themeColor="text1"/>
    </w:rPr>
  </w:style>
  <w:style w:type="character" w:customStyle="1" w:styleId="IntenseQuoteChar">
    <w:name w:val="Intense Quote Char"/>
    <w:basedOn w:val="DefaultParagraphFont"/>
    <w:link w:val="IntenseQuote"/>
    <w:uiPriority w:val="30"/>
    <w:rsid w:val="00B93A0A"/>
    <w:rPr>
      <w:color w:val="27166F" w:themeColor="text1"/>
      <w:shd w:val="clear" w:color="auto" w:fill="F2F2F2" w:themeFill="background1" w:themeFillShade="F2"/>
    </w:rPr>
  </w:style>
  <w:style w:type="character" w:styleId="SubtleEmphasis">
    <w:name w:val="Subtle Emphasis"/>
    <w:basedOn w:val="DefaultParagraphFont"/>
    <w:uiPriority w:val="19"/>
    <w:qFormat/>
    <w:rsid w:val="00B93A0A"/>
    <w:rPr>
      <w:i/>
      <w:iCs/>
      <w:color w:val="4225BD" w:themeColor="text1" w:themeTint="BF"/>
    </w:rPr>
  </w:style>
  <w:style w:type="character" w:styleId="IntenseEmphasis">
    <w:name w:val="Intense Emphasis"/>
    <w:basedOn w:val="DefaultParagraphFont"/>
    <w:uiPriority w:val="21"/>
    <w:qFormat/>
    <w:rsid w:val="00B93A0A"/>
    <w:rPr>
      <w:b/>
      <w:bCs/>
      <w:i/>
      <w:iCs/>
      <w:caps/>
    </w:rPr>
  </w:style>
  <w:style w:type="character" w:styleId="SubtleReference">
    <w:name w:val="Subtle Reference"/>
    <w:basedOn w:val="DefaultParagraphFont"/>
    <w:uiPriority w:val="31"/>
    <w:qFormat/>
    <w:rsid w:val="00B93A0A"/>
    <w:rPr>
      <w:smallCaps/>
      <w:color w:val="4225BD" w:themeColor="text1" w:themeTint="BF"/>
      <w:u w:val="single" w:color="7861DF" w:themeColor="text1" w:themeTint="80"/>
    </w:rPr>
  </w:style>
  <w:style w:type="character" w:styleId="IntenseReference">
    <w:name w:val="Intense Reference"/>
    <w:basedOn w:val="DefaultParagraphFont"/>
    <w:uiPriority w:val="32"/>
    <w:qFormat/>
    <w:rsid w:val="00B93A0A"/>
    <w:rPr>
      <w:b/>
      <w:bCs/>
      <w:smallCaps/>
      <w:u w:val="single"/>
    </w:rPr>
  </w:style>
  <w:style w:type="character" w:styleId="BookTitle">
    <w:name w:val="Book Title"/>
    <w:basedOn w:val="DefaultParagraphFont"/>
    <w:uiPriority w:val="33"/>
    <w:qFormat/>
    <w:rsid w:val="00B93A0A"/>
    <w:rPr>
      <w:b w:val="0"/>
      <w:bCs w:val="0"/>
      <w:smallCaps/>
      <w:spacing w:val="5"/>
    </w:rPr>
  </w:style>
  <w:style w:type="paragraph" w:styleId="TOCHeading">
    <w:name w:val="TOC Heading"/>
    <w:basedOn w:val="Heading1"/>
    <w:next w:val="Normal"/>
    <w:uiPriority w:val="39"/>
    <w:unhideWhenUsed/>
    <w:qFormat/>
    <w:rsid w:val="00B93A0A"/>
    <w:pPr>
      <w:outlineLvl w:val="9"/>
    </w:pPr>
  </w:style>
  <w:style w:type="paragraph" w:styleId="BalloonText">
    <w:name w:val="Balloon Text"/>
    <w:basedOn w:val="Normal"/>
    <w:link w:val="BalloonTextChar"/>
    <w:uiPriority w:val="99"/>
    <w:semiHidden/>
    <w:unhideWhenUsed/>
    <w:rsid w:val="007340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078"/>
    <w:rPr>
      <w:rFonts w:ascii="Segoe UI" w:hAnsi="Segoe UI" w:cs="Segoe UI"/>
      <w:sz w:val="18"/>
      <w:szCs w:val="18"/>
    </w:rPr>
  </w:style>
  <w:style w:type="paragraph" w:styleId="TOC1">
    <w:name w:val="toc 1"/>
    <w:basedOn w:val="Normal"/>
    <w:next w:val="Normal"/>
    <w:autoRedefine/>
    <w:uiPriority w:val="39"/>
    <w:unhideWhenUsed/>
    <w:rsid w:val="00390F15"/>
    <w:pPr>
      <w:spacing w:after="100"/>
    </w:pPr>
  </w:style>
  <w:style w:type="paragraph" w:styleId="TOC2">
    <w:name w:val="toc 2"/>
    <w:basedOn w:val="Normal"/>
    <w:next w:val="Normal"/>
    <w:autoRedefine/>
    <w:uiPriority w:val="39"/>
    <w:unhideWhenUsed/>
    <w:rsid w:val="00390F15"/>
    <w:pPr>
      <w:spacing w:after="100"/>
      <w:ind w:left="200"/>
    </w:pPr>
  </w:style>
  <w:style w:type="paragraph" w:styleId="ListParagraph">
    <w:name w:val="List Paragraph"/>
    <w:aliases w:val="List1,List Paragraph1,TOC style,lp1,List Placeholder,Figure_name,Equipment,BulletHole,Bullet List,FooterText,Bullet OSM,1st Bullet Point,Bulleted Text,Table,List Paragraph11,Numbered Indented Text,List_TIS,Alpha List Paragraph,Number_1,b1"/>
    <w:basedOn w:val="Normal"/>
    <w:link w:val="ListParagraphChar"/>
    <w:uiPriority w:val="34"/>
    <w:qFormat/>
    <w:rsid w:val="00FE6764"/>
    <w:pPr>
      <w:ind w:left="720"/>
      <w:contextualSpacing/>
    </w:pPr>
  </w:style>
  <w:style w:type="paragraph" w:styleId="TOC3">
    <w:name w:val="toc 3"/>
    <w:basedOn w:val="Normal"/>
    <w:next w:val="Normal"/>
    <w:autoRedefine/>
    <w:uiPriority w:val="39"/>
    <w:unhideWhenUsed/>
    <w:rsid w:val="000761FF"/>
    <w:pPr>
      <w:spacing w:after="100"/>
      <w:ind w:left="440"/>
    </w:pPr>
  </w:style>
  <w:style w:type="table" w:styleId="TableGrid">
    <w:name w:val="Table Grid"/>
    <w:basedOn w:val="TableNormal"/>
    <w:rsid w:val="000E097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40A06"/>
    <w:pPr>
      <w:spacing w:after="0"/>
    </w:pPr>
    <w:tblPr>
      <w:tblStyleRowBandSize w:val="1"/>
      <w:tblStyleColBandSize w:val="1"/>
      <w:tblBorders>
        <w:top w:val="single" w:sz="4" w:space="0" w:color="5E42D9" w:themeColor="accent1" w:themeTint="99"/>
        <w:left w:val="single" w:sz="4" w:space="0" w:color="5E42D9" w:themeColor="accent1" w:themeTint="99"/>
        <w:bottom w:val="single" w:sz="4" w:space="0" w:color="5E42D9" w:themeColor="accent1" w:themeTint="99"/>
        <w:right w:val="single" w:sz="4" w:space="0" w:color="5E42D9" w:themeColor="accent1" w:themeTint="99"/>
        <w:insideH w:val="single" w:sz="4" w:space="0" w:color="5E42D9" w:themeColor="accent1" w:themeTint="99"/>
        <w:insideV w:val="single" w:sz="4" w:space="0" w:color="5E42D9" w:themeColor="accent1" w:themeTint="99"/>
      </w:tblBorders>
    </w:tblPr>
    <w:tblStylePr w:type="firstRow">
      <w:rPr>
        <w:b/>
        <w:bCs/>
        <w:color w:val="FFFFFF" w:themeColor="background1"/>
      </w:rPr>
      <w:tblPr/>
      <w:tcPr>
        <w:tcBorders>
          <w:top w:val="single" w:sz="4" w:space="0" w:color="27166F" w:themeColor="accent1"/>
          <w:left w:val="single" w:sz="4" w:space="0" w:color="27166F" w:themeColor="accent1"/>
          <w:bottom w:val="single" w:sz="4" w:space="0" w:color="27166F" w:themeColor="accent1"/>
          <w:right w:val="single" w:sz="4" w:space="0" w:color="27166F" w:themeColor="accent1"/>
          <w:insideH w:val="nil"/>
          <w:insideV w:val="nil"/>
        </w:tcBorders>
        <w:shd w:val="clear" w:color="auto" w:fill="27166F" w:themeFill="accent1"/>
      </w:tcPr>
    </w:tblStylePr>
    <w:tblStylePr w:type="lastRow">
      <w:rPr>
        <w:b/>
        <w:bCs/>
      </w:rPr>
      <w:tblPr/>
      <w:tcPr>
        <w:tcBorders>
          <w:top w:val="double" w:sz="4" w:space="0" w:color="27166F" w:themeColor="accent1"/>
        </w:tcBorders>
      </w:tcPr>
    </w:tblStylePr>
    <w:tblStylePr w:type="firstCol">
      <w:rPr>
        <w:b/>
        <w:bCs/>
      </w:rPr>
    </w:tblStylePr>
    <w:tblStylePr w:type="lastCol">
      <w:rPr>
        <w:b/>
        <w:bCs/>
      </w:rPr>
    </w:tblStylePr>
    <w:tblStylePr w:type="band1Vert">
      <w:tblPr/>
      <w:tcPr>
        <w:shd w:val="clear" w:color="auto" w:fill="C9BFF2" w:themeFill="accent1" w:themeFillTint="33"/>
      </w:tcPr>
    </w:tblStylePr>
    <w:tblStylePr w:type="band1Horz">
      <w:tblPr/>
      <w:tcPr>
        <w:shd w:val="clear" w:color="auto" w:fill="C9BFF2" w:themeFill="accent1" w:themeFillTint="33"/>
      </w:tcPr>
    </w:tblStylePr>
  </w:style>
  <w:style w:type="table" w:customStyle="1" w:styleId="SCILCorporateTable1">
    <w:name w:val="SCIL_Corporate_Table1"/>
    <w:basedOn w:val="ListTable3"/>
    <w:uiPriority w:val="99"/>
    <w:rsid w:val="00326134"/>
    <w:rPr>
      <w:rFonts w:ascii="Calibri" w:hAnsi="Calibri"/>
      <w:color w:val="27166F" w:themeColor="accent1"/>
      <w:sz w:val="24"/>
      <w:szCs w:val="20"/>
      <w:lang w:eastAsia="en-IN"/>
    </w:rPr>
    <w:tblPr>
      <w:tblCellMar>
        <w:left w:w="0" w:type="dxa"/>
        <w:right w:w="0" w:type="dxa"/>
      </w:tblCellMar>
    </w:tblPr>
    <w:trPr>
      <w:tblHeader/>
    </w:trPr>
    <w:tcPr>
      <w:shd w:val="clear" w:color="auto" w:fill="FFFFFF" w:themeFill="background1"/>
      <w:vAlign w:val="center"/>
    </w:tcPr>
    <w:tblStylePr w:type="firstRow">
      <w:rPr>
        <w:b/>
        <w:bCs/>
        <w:color w:val="FFFFFF" w:themeColor="background1"/>
        <w:sz w:val="24"/>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i/>
        <w:sz w:val="24"/>
      </w:rPr>
      <w:tblPr/>
      <w:tcPr>
        <w:tcBorders>
          <w:top w:val="nil"/>
          <w:left w:val="nil"/>
          <w:bottom w:val="nil"/>
          <w:right w:val="nil"/>
          <w:insideH w:val="nil"/>
          <w:insideV w:val="nil"/>
        </w:tcBorders>
        <w:shd w:val="clear" w:color="auto" w:fill="FFFFFF" w:themeFill="background1"/>
      </w:tcPr>
    </w:tblStylePr>
    <w:tblStylePr w:type="firstCol">
      <w:rPr>
        <w:b w:val="0"/>
        <w:bCs/>
      </w:rPr>
      <w:tblPr/>
      <w:tcPr>
        <w:tcBorders>
          <w:right w:val="nil"/>
        </w:tcBorders>
        <w:shd w:val="clear" w:color="auto" w:fill="FFFFFF" w:themeFill="background1"/>
      </w:tcPr>
    </w:tblStylePr>
    <w:tblStylePr w:type="lastCol">
      <w:rPr>
        <w:b w:val="0"/>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shd w:val="clear" w:color="auto" w:fill="FFFFFF" w:themeFill="background1"/>
      </w:tcPr>
    </w:tblStylePr>
    <w:tblStylePr w:type="band2Vert">
      <w:tblPr/>
      <w:tcPr>
        <w:shd w:val="clear" w:color="auto" w:fill="D9D9D9" w:themeFill="background1" w:themeFillShade="D9"/>
      </w:tcPr>
    </w:tblStylePr>
    <w:tblStylePr w:type="band1Horz">
      <w:tblPr/>
      <w:tcPr>
        <w:tcBorders>
          <w:top w:val="single" w:sz="4" w:space="0" w:color="27166F" w:themeColor="text1"/>
          <w:bottom w:val="single" w:sz="4" w:space="0" w:color="27166F" w:themeColor="text1"/>
          <w:insideH w:val="nil"/>
        </w:tcBorders>
        <w:shd w:val="clear" w:color="auto" w:fill="FFFFFF" w:themeFill="background1"/>
      </w:tcPr>
    </w:tblStylePr>
    <w:tblStylePr w:type="band2Horz">
      <w:tblPr/>
      <w:tcPr>
        <w:shd w:val="clear" w:color="auto" w:fill="D9D9D9" w:themeFill="background1" w:themeFillShade="D9"/>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 w:type="paragraph" w:styleId="NormalWeb">
    <w:name w:val="Normal (Web)"/>
    <w:basedOn w:val="Normal"/>
    <w:uiPriority w:val="99"/>
    <w:unhideWhenUsed/>
    <w:rsid w:val="00022E07"/>
    <w:pPr>
      <w:spacing w:before="100" w:beforeAutospacing="1" w:after="100" w:afterAutospacing="1"/>
    </w:pPr>
    <w:rPr>
      <w:rFonts w:ascii="Times New Roman" w:eastAsia="Times New Roman" w:hAnsi="Times New Roman" w:cs="Times New Roman"/>
      <w:sz w:val="24"/>
      <w:szCs w:val="24"/>
      <w:lang w:eastAsia="en-IN"/>
    </w:rPr>
  </w:style>
  <w:style w:type="paragraph" w:customStyle="1" w:styleId="paragraph">
    <w:name w:val="paragraph"/>
    <w:basedOn w:val="Normal"/>
    <w:rsid w:val="00022E07"/>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eop">
    <w:name w:val="eop"/>
    <w:basedOn w:val="DefaultParagraphFont"/>
    <w:rsid w:val="00022E07"/>
  </w:style>
  <w:style w:type="character" w:customStyle="1" w:styleId="normaltextrun">
    <w:name w:val="normaltextrun"/>
    <w:basedOn w:val="DefaultParagraphFont"/>
    <w:rsid w:val="00022E07"/>
  </w:style>
  <w:style w:type="character" w:customStyle="1" w:styleId="spellingerror">
    <w:name w:val="spellingerror"/>
    <w:basedOn w:val="DefaultParagraphFont"/>
    <w:rsid w:val="00022E07"/>
  </w:style>
  <w:style w:type="character" w:styleId="CommentReference">
    <w:name w:val="annotation reference"/>
    <w:basedOn w:val="DefaultParagraphFont"/>
    <w:uiPriority w:val="99"/>
    <w:semiHidden/>
    <w:unhideWhenUsed/>
    <w:rsid w:val="00022E07"/>
    <w:rPr>
      <w:sz w:val="16"/>
      <w:szCs w:val="16"/>
    </w:rPr>
  </w:style>
  <w:style w:type="paragraph" w:styleId="CommentText">
    <w:name w:val="annotation text"/>
    <w:basedOn w:val="Normal"/>
    <w:link w:val="CommentTextChar"/>
    <w:uiPriority w:val="99"/>
    <w:unhideWhenUsed/>
    <w:rsid w:val="00022E07"/>
    <w:pPr>
      <w:spacing w:after="10"/>
      <w:ind w:left="10" w:hanging="10"/>
    </w:pPr>
    <w:rPr>
      <w:rFonts w:ascii="Calibri" w:eastAsia="Calibri" w:hAnsi="Calibri" w:cs="Calibri"/>
      <w:color w:val="000000"/>
      <w:sz w:val="20"/>
      <w:szCs w:val="20"/>
      <w:lang w:eastAsia="en-IN"/>
    </w:rPr>
  </w:style>
  <w:style w:type="character" w:customStyle="1" w:styleId="CommentTextChar">
    <w:name w:val="Comment Text Char"/>
    <w:basedOn w:val="DefaultParagraphFont"/>
    <w:link w:val="CommentText"/>
    <w:uiPriority w:val="99"/>
    <w:rsid w:val="00022E07"/>
    <w:rPr>
      <w:rFonts w:ascii="Calibri" w:eastAsia="Calibri" w:hAnsi="Calibri" w:cs="Calibri"/>
      <w:color w:val="000000"/>
      <w:sz w:val="20"/>
      <w:szCs w:val="20"/>
      <w:lang w:eastAsia="en-IN"/>
    </w:rPr>
  </w:style>
  <w:style w:type="paragraph" w:styleId="CommentSubject">
    <w:name w:val="annotation subject"/>
    <w:basedOn w:val="CommentText"/>
    <w:next w:val="CommentText"/>
    <w:link w:val="CommentSubjectChar"/>
    <w:uiPriority w:val="99"/>
    <w:semiHidden/>
    <w:unhideWhenUsed/>
    <w:rsid w:val="00022E07"/>
    <w:rPr>
      <w:b/>
      <w:bCs/>
    </w:rPr>
  </w:style>
  <w:style w:type="character" w:customStyle="1" w:styleId="CommentSubjectChar">
    <w:name w:val="Comment Subject Char"/>
    <w:basedOn w:val="CommentTextChar"/>
    <w:link w:val="CommentSubject"/>
    <w:uiPriority w:val="99"/>
    <w:semiHidden/>
    <w:rsid w:val="00022E07"/>
    <w:rPr>
      <w:rFonts w:ascii="Calibri" w:eastAsia="Calibri" w:hAnsi="Calibri" w:cs="Calibri"/>
      <w:b/>
      <w:bCs/>
      <w:color w:val="000000"/>
      <w:sz w:val="20"/>
      <w:szCs w:val="20"/>
      <w:lang w:eastAsia="en-IN"/>
    </w:rPr>
  </w:style>
  <w:style w:type="paragraph" w:styleId="Revision">
    <w:name w:val="Revision"/>
    <w:hidden/>
    <w:uiPriority w:val="99"/>
    <w:semiHidden/>
    <w:rsid w:val="00022E07"/>
    <w:pPr>
      <w:spacing w:after="0"/>
    </w:pPr>
    <w:rPr>
      <w:rFonts w:ascii="Calibri" w:eastAsia="Calibri" w:hAnsi="Calibri" w:cs="Calibri"/>
      <w:color w:val="000000"/>
      <w:lang w:eastAsia="en-IN"/>
    </w:rPr>
  </w:style>
  <w:style w:type="paragraph" w:customStyle="1" w:styleId="Default">
    <w:name w:val="Default"/>
    <w:rsid w:val="00DC6040"/>
    <w:pPr>
      <w:autoSpaceDE w:val="0"/>
      <w:autoSpaceDN w:val="0"/>
      <w:adjustRightInd w:val="0"/>
      <w:spacing w:after="0"/>
    </w:pPr>
    <w:rPr>
      <w:rFonts w:ascii="Calibri" w:hAnsi="Calibri" w:cs="Calibri"/>
      <w:color w:val="000000"/>
      <w:sz w:val="24"/>
      <w:szCs w:val="24"/>
    </w:rPr>
  </w:style>
  <w:style w:type="paragraph" w:styleId="TOC4">
    <w:name w:val="toc 4"/>
    <w:basedOn w:val="Normal"/>
    <w:next w:val="Normal"/>
    <w:autoRedefine/>
    <w:uiPriority w:val="39"/>
    <w:unhideWhenUsed/>
    <w:rsid w:val="00AA6459"/>
    <w:pPr>
      <w:spacing w:after="100"/>
      <w:ind w:left="660"/>
    </w:pPr>
    <w:rPr>
      <w:lang w:eastAsia="en-IN"/>
    </w:rPr>
  </w:style>
  <w:style w:type="paragraph" w:styleId="TOC5">
    <w:name w:val="toc 5"/>
    <w:basedOn w:val="Normal"/>
    <w:next w:val="Normal"/>
    <w:autoRedefine/>
    <w:uiPriority w:val="39"/>
    <w:unhideWhenUsed/>
    <w:rsid w:val="00AA6459"/>
    <w:pPr>
      <w:spacing w:after="100"/>
      <w:ind w:left="880"/>
    </w:pPr>
    <w:rPr>
      <w:lang w:eastAsia="en-IN"/>
    </w:rPr>
  </w:style>
  <w:style w:type="paragraph" w:styleId="TOC6">
    <w:name w:val="toc 6"/>
    <w:basedOn w:val="Normal"/>
    <w:next w:val="Normal"/>
    <w:autoRedefine/>
    <w:uiPriority w:val="39"/>
    <w:unhideWhenUsed/>
    <w:rsid w:val="00AA6459"/>
    <w:pPr>
      <w:spacing w:after="100"/>
      <w:ind w:left="1100"/>
    </w:pPr>
    <w:rPr>
      <w:lang w:eastAsia="en-IN"/>
    </w:rPr>
  </w:style>
  <w:style w:type="paragraph" w:styleId="TOC7">
    <w:name w:val="toc 7"/>
    <w:basedOn w:val="Normal"/>
    <w:next w:val="Normal"/>
    <w:autoRedefine/>
    <w:uiPriority w:val="39"/>
    <w:unhideWhenUsed/>
    <w:rsid w:val="00AA6459"/>
    <w:pPr>
      <w:spacing w:after="100"/>
      <w:ind w:left="1320"/>
    </w:pPr>
    <w:rPr>
      <w:lang w:eastAsia="en-IN"/>
    </w:rPr>
  </w:style>
  <w:style w:type="paragraph" w:styleId="TOC8">
    <w:name w:val="toc 8"/>
    <w:basedOn w:val="Normal"/>
    <w:next w:val="Normal"/>
    <w:autoRedefine/>
    <w:uiPriority w:val="39"/>
    <w:unhideWhenUsed/>
    <w:rsid w:val="00AA6459"/>
    <w:pPr>
      <w:spacing w:after="100"/>
      <w:ind w:left="1540"/>
    </w:pPr>
    <w:rPr>
      <w:lang w:eastAsia="en-IN"/>
    </w:rPr>
  </w:style>
  <w:style w:type="paragraph" w:styleId="TOC9">
    <w:name w:val="toc 9"/>
    <w:basedOn w:val="Normal"/>
    <w:next w:val="Normal"/>
    <w:autoRedefine/>
    <w:uiPriority w:val="39"/>
    <w:unhideWhenUsed/>
    <w:rsid w:val="00AA6459"/>
    <w:pPr>
      <w:spacing w:after="100"/>
      <w:ind w:left="1760"/>
    </w:pPr>
    <w:rPr>
      <w:lang w:eastAsia="en-IN"/>
    </w:rPr>
  </w:style>
  <w:style w:type="character" w:styleId="UnresolvedMention">
    <w:name w:val="Unresolved Mention"/>
    <w:basedOn w:val="DefaultParagraphFont"/>
    <w:uiPriority w:val="99"/>
    <w:semiHidden/>
    <w:unhideWhenUsed/>
    <w:rsid w:val="00AA6459"/>
    <w:rPr>
      <w:color w:val="605E5C"/>
      <w:shd w:val="clear" w:color="auto" w:fill="E1DFDD"/>
    </w:rPr>
  </w:style>
  <w:style w:type="paragraph" w:customStyle="1" w:styleId="TableText">
    <w:name w:val="Table Text"/>
    <w:basedOn w:val="Normal"/>
    <w:uiPriority w:val="99"/>
    <w:rsid w:val="00B11F1A"/>
    <w:pPr>
      <w:keepLines/>
      <w:spacing w:after="120"/>
      <w:jc w:val="both"/>
    </w:pPr>
    <w:rPr>
      <w:rFonts w:ascii="Verdana" w:eastAsia="Times New Roman" w:hAnsi="Verdana" w:cs="Times New Roman"/>
      <w:sz w:val="20"/>
      <w:szCs w:val="20"/>
      <w:lang w:val="en-GB"/>
    </w:rPr>
  </w:style>
  <w:style w:type="paragraph" w:customStyle="1" w:styleId="TableHeading">
    <w:name w:val="Table Heading"/>
    <w:basedOn w:val="TableText"/>
    <w:rsid w:val="00FF63A9"/>
    <w:pPr>
      <w:spacing w:before="120"/>
    </w:pPr>
    <w:rPr>
      <w:b/>
      <w:color w:val="FFFFFF"/>
    </w:rPr>
  </w:style>
  <w:style w:type="table" w:styleId="PlainTable3">
    <w:name w:val="Plain Table 3"/>
    <w:basedOn w:val="TableNormal"/>
    <w:uiPriority w:val="43"/>
    <w:rsid w:val="007130D8"/>
    <w:pPr>
      <w:spacing w:after="0" w:line="240" w:lineRule="auto"/>
    </w:pPr>
    <w:tblPr>
      <w:tblStyleRowBandSize w:val="1"/>
      <w:tblStyleColBandSize w:val="1"/>
    </w:tblPr>
    <w:tblStylePr w:type="firstRow">
      <w:rPr>
        <w:b/>
        <w:bCs/>
        <w:caps/>
      </w:rPr>
      <w:tblPr/>
      <w:tcPr>
        <w:tcBorders>
          <w:bottom w:val="single" w:sz="4" w:space="0" w:color="7861D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861D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istableheading-black">
    <w:name w:val="bis table heading - black"/>
    <w:basedOn w:val="Normal"/>
    <w:rsid w:val="00FF63A9"/>
    <w:pPr>
      <w:keepLines/>
      <w:spacing w:after="40"/>
    </w:pPr>
    <w:rPr>
      <w:rFonts w:ascii="Calibri" w:eastAsia="Times New Roman" w:hAnsi="Calibri" w:cs="Calibri"/>
      <w:b/>
      <w:szCs w:val="20"/>
      <w:lang w:val="en-AU"/>
    </w:rPr>
  </w:style>
  <w:style w:type="paragraph" w:customStyle="1" w:styleId="bistabletext">
    <w:name w:val="bis table text"/>
    <w:basedOn w:val="Normal"/>
    <w:rsid w:val="00FF63A9"/>
    <w:pPr>
      <w:keepLines/>
      <w:spacing w:after="40"/>
    </w:pPr>
    <w:rPr>
      <w:rFonts w:ascii="Calibri" w:eastAsia="Times New Roman" w:hAnsi="Calibri" w:cs="Calibri"/>
      <w:szCs w:val="20"/>
      <w:lang w:val="en-AU"/>
    </w:rPr>
  </w:style>
  <w:style w:type="character" w:customStyle="1" w:styleId="ListParagraphChar">
    <w:name w:val="List Paragraph Char"/>
    <w:aliases w:val="List1 Char,List Paragraph1 Char,TOC style Char,lp1 Char,List Placeholder Char,Figure_name Char,Equipment Char,BulletHole Char,Bullet List Char,FooterText Char,Bullet OSM Char,1st Bullet Point Char,Bulleted Text Char,Table Char"/>
    <w:basedOn w:val="DefaultParagraphFont"/>
    <w:link w:val="ListParagraph"/>
    <w:uiPriority w:val="34"/>
    <w:qFormat/>
    <w:locked/>
    <w:rsid w:val="001C14EC"/>
  </w:style>
  <w:style w:type="paragraph" w:styleId="BodyText2">
    <w:name w:val="Body Text 2"/>
    <w:basedOn w:val="Normal"/>
    <w:link w:val="BodyText2Char"/>
    <w:uiPriority w:val="99"/>
    <w:semiHidden/>
    <w:unhideWhenUsed/>
    <w:rsid w:val="003B1715"/>
    <w:pPr>
      <w:spacing w:after="120" w:line="480" w:lineRule="auto"/>
    </w:pPr>
  </w:style>
  <w:style w:type="character" w:customStyle="1" w:styleId="BodyText2Char">
    <w:name w:val="Body Text 2 Char"/>
    <w:basedOn w:val="DefaultParagraphFont"/>
    <w:link w:val="BodyText2"/>
    <w:uiPriority w:val="99"/>
    <w:semiHidden/>
    <w:rsid w:val="003B1715"/>
  </w:style>
  <w:style w:type="paragraph" w:styleId="PlainText">
    <w:name w:val="Plain Text"/>
    <w:basedOn w:val="Normal"/>
    <w:link w:val="PlainTextChar"/>
    <w:uiPriority w:val="99"/>
    <w:semiHidden/>
    <w:unhideWhenUsed/>
    <w:rsid w:val="005C430C"/>
    <w:rPr>
      <w:rFonts w:ascii="Consolas" w:eastAsia="Calibri" w:hAnsi="Consolas" w:cs="Times New Roman"/>
      <w:sz w:val="21"/>
      <w:szCs w:val="21"/>
      <w:lang w:val="en-US"/>
    </w:rPr>
  </w:style>
  <w:style w:type="character" w:customStyle="1" w:styleId="PlainTextChar">
    <w:name w:val="Plain Text Char"/>
    <w:basedOn w:val="DefaultParagraphFont"/>
    <w:link w:val="PlainText"/>
    <w:uiPriority w:val="99"/>
    <w:semiHidden/>
    <w:rsid w:val="005C430C"/>
    <w:rPr>
      <w:rFonts w:ascii="Consolas" w:eastAsia="Calibri" w:hAnsi="Consolas" w:cs="Times New Roman"/>
      <w:sz w:val="21"/>
      <w:szCs w:val="21"/>
      <w:lang w:val="en-US"/>
    </w:rPr>
  </w:style>
  <w:style w:type="paragraph" w:customStyle="1" w:styleId="SCILCorporate">
    <w:name w:val="SCIL_Corporate"/>
    <w:basedOn w:val="Heading1"/>
    <w:link w:val="SCILCorporateChar"/>
    <w:rsid w:val="00627C06"/>
    <w:rPr>
      <w:sz w:val="20"/>
    </w:rPr>
  </w:style>
  <w:style w:type="character" w:customStyle="1" w:styleId="SCILCorporateChar">
    <w:name w:val="SCIL_Corporate Char"/>
    <w:basedOn w:val="Heading1Char"/>
    <w:link w:val="SCILCorporate"/>
    <w:rsid w:val="00627C06"/>
    <w:rPr>
      <w:rFonts w:ascii="Calibri" w:eastAsiaTheme="majorEastAsia" w:hAnsi="Calibri" w:cs="Calibri"/>
      <w:b/>
      <w:bCs/>
      <w:smallCaps/>
      <w:color w:val="27166F" w:themeColor="text1"/>
      <w:sz w:val="20"/>
      <w:szCs w:val="20"/>
    </w:rPr>
  </w:style>
  <w:style w:type="table" w:customStyle="1" w:styleId="SCILCorporateTable10">
    <w:name w:val="SCIL_CorporateTable1"/>
    <w:basedOn w:val="TableNormal"/>
    <w:uiPriority w:val="99"/>
    <w:rsid w:val="009579FE"/>
    <w:pPr>
      <w:spacing w:before="100" w:beforeAutospacing="1" w:after="100" w:afterAutospacing="1" w:line="240" w:lineRule="auto"/>
    </w:pPr>
    <w:rPr>
      <w:rFonts w:ascii="Calibri" w:eastAsiaTheme="minorHAnsi" w:hAnsi="Calibri"/>
    </w:rPr>
    <w:tblPr>
      <w:tblStyleRowBandSize w:val="1"/>
      <w:tblStyleColBandSize w:val="1"/>
      <w:tblCellMar>
        <w:left w:w="28" w:type="dxa"/>
        <w:right w:w="28" w:type="dxa"/>
      </w:tblCellMar>
    </w:tblPr>
    <w:tcPr>
      <w:vAlign w:val="center"/>
    </w:tcPr>
    <w:tblStylePr w:type="firstRow">
      <w:pPr>
        <w:jc w:val="left"/>
      </w:pPr>
      <w:rPr>
        <w:b/>
      </w:rPr>
      <w:tblPr/>
      <w:tcPr>
        <w:shd w:val="clear" w:color="auto" w:fill="27166F" w:themeFill="accent1"/>
      </w:tcPr>
    </w:tblStylePr>
    <w:tblStylePr w:type="lastRow">
      <w:rPr>
        <w:b/>
        <w:i/>
      </w:rPr>
      <w:tblPr/>
      <w:tcPr>
        <w:shd w:val="clear" w:color="auto" w:fill="27166F" w:themeFill="accent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
    <w:name w:val="List Table 4"/>
    <w:basedOn w:val="TableNormal"/>
    <w:uiPriority w:val="49"/>
    <w:rsid w:val="00FD224E"/>
    <w:pPr>
      <w:spacing w:after="0" w:line="240" w:lineRule="auto"/>
    </w:pPr>
    <w:tblPr>
      <w:tblStyleRowBandSize w:val="1"/>
      <w:tblStyleColBandSize w:val="1"/>
      <w:tblBorders>
        <w:top w:val="single" w:sz="4" w:space="0" w:color="5E42D9" w:themeColor="text1" w:themeTint="99"/>
        <w:left w:val="single" w:sz="4" w:space="0" w:color="5E42D9" w:themeColor="text1" w:themeTint="99"/>
        <w:bottom w:val="single" w:sz="4" w:space="0" w:color="5E42D9" w:themeColor="text1" w:themeTint="99"/>
        <w:right w:val="single" w:sz="4" w:space="0" w:color="5E42D9" w:themeColor="text1" w:themeTint="99"/>
        <w:insideH w:val="single" w:sz="4" w:space="0" w:color="5E42D9" w:themeColor="text1" w:themeTint="99"/>
      </w:tblBorders>
    </w:tblPr>
    <w:tblStylePr w:type="firstRow">
      <w:rPr>
        <w:b/>
        <w:bCs/>
        <w:color w:val="FFFFFF" w:themeColor="background1"/>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rPr>
      <w:tblPr/>
      <w:tcPr>
        <w:tcBorders>
          <w:top w:val="double" w:sz="4" w:space="0" w:color="5E42D9" w:themeColor="text1" w:themeTint="99"/>
        </w:tcBorders>
      </w:tcPr>
    </w:tblStylePr>
    <w:tblStylePr w:type="firstCol">
      <w:rPr>
        <w:b/>
        <w:bCs/>
      </w:rPr>
    </w:tblStylePr>
    <w:tblStylePr w:type="lastCol">
      <w:rPr>
        <w:b/>
        <w:bCs/>
      </w:rPr>
    </w:tblStylePr>
    <w:tblStylePr w:type="band1Vert">
      <w:tblPr/>
      <w:tcPr>
        <w:shd w:val="clear" w:color="auto" w:fill="C9BFF2" w:themeFill="text1" w:themeFillTint="33"/>
      </w:tcPr>
    </w:tblStylePr>
    <w:tblStylePr w:type="band1Horz">
      <w:tblPr/>
      <w:tcPr>
        <w:shd w:val="clear" w:color="auto" w:fill="C9BFF2" w:themeFill="text1" w:themeFillTint="33"/>
      </w:tcPr>
    </w:tblStylePr>
  </w:style>
  <w:style w:type="character" w:customStyle="1" w:styleId="NoSpacingChar">
    <w:name w:val="No Spacing Char"/>
    <w:basedOn w:val="DefaultParagraphFont"/>
    <w:link w:val="NoSpacing"/>
    <w:uiPriority w:val="1"/>
    <w:rsid w:val="001F517F"/>
  </w:style>
  <w:style w:type="table" w:styleId="ListTable3">
    <w:name w:val="List Table 3"/>
    <w:basedOn w:val="TableNormal"/>
    <w:uiPriority w:val="48"/>
    <w:rsid w:val="00921252"/>
    <w:pPr>
      <w:spacing w:after="0" w:line="240" w:lineRule="auto"/>
    </w:pPr>
    <w:tblPr>
      <w:tblStyleRowBandSize w:val="1"/>
      <w:tblStyleColBandSize w:val="1"/>
      <w:tblBorders>
        <w:top w:val="single" w:sz="4" w:space="0" w:color="27166F" w:themeColor="text1"/>
        <w:left w:val="single" w:sz="4" w:space="0" w:color="27166F" w:themeColor="text1"/>
        <w:bottom w:val="single" w:sz="4" w:space="0" w:color="27166F" w:themeColor="text1"/>
        <w:right w:val="single" w:sz="4" w:space="0" w:color="27166F" w:themeColor="text1"/>
      </w:tblBorders>
    </w:tblPr>
    <w:tblStylePr w:type="firstRow">
      <w:rPr>
        <w:b/>
        <w:bCs/>
        <w:color w:val="FFFFFF" w:themeColor="background1"/>
      </w:rPr>
      <w:tblPr/>
      <w:tcPr>
        <w:shd w:val="clear" w:color="auto" w:fill="27166F" w:themeFill="text1"/>
      </w:tcPr>
    </w:tblStylePr>
    <w:tblStylePr w:type="lastRow">
      <w:rPr>
        <w:b/>
        <w:bCs/>
      </w:rPr>
      <w:tblPr/>
      <w:tcPr>
        <w:tcBorders>
          <w:top w:val="double" w:sz="4" w:space="0" w:color="27166F"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tcPr>
    </w:tblStylePr>
    <w:tblStylePr w:type="band1Horz">
      <w:tblPr/>
      <w:tcPr>
        <w:tcBorders>
          <w:top w:val="single" w:sz="4" w:space="0" w:color="27166F" w:themeColor="text1"/>
          <w:bottom w:val="single" w:sz="4" w:space="0" w:color="27166F"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288">
      <w:bodyDiv w:val="1"/>
      <w:marLeft w:val="0"/>
      <w:marRight w:val="0"/>
      <w:marTop w:val="0"/>
      <w:marBottom w:val="0"/>
      <w:divBdr>
        <w:top w:val="none" w:sz="0" w:space="0" w:color="auto"/>
        <w:left w:val="none" w:sz="0" w:space="0" w:color="auto"/>
        <w:bottom w:val="none" w:sz="0" w:space="0" w:color="auto"/>
        <w:right w:val="none" w:sz="0" w:space="0" w:color="auto"/>
      </w:divBdr>
    </w:div>
    <w:div w:id="67196718">
      <w:bodyDiv w:val="1"/>
      <w:marLeft w:val="0"/>
      <w:marRight w:val="0"/>
      <w:marTop w:val="0"/>
      <w:marBottom w:val="0"/>
      <w:divBdr>
        <w:top w:val="none" w:sz="0" w:space="0" w:color="auto"/>
        <w:left w:val="none" w:sz="0" w:space="0" w:color="auto"/>
        <w:bottom w:val="none" w:sz="0" w:space="0" w:color="auto"/>
        <w:right w:val="none" w:sz="0" w:space="0" w:color="auto"/>
      </w:divBdr>
    </w:div>
    <w:div w:id="102498428">
      <w:bodyDiv w:val="1"/>
      <w:marLeft w:val="0"/>
      <w:marRight w:val="0"/>
      <w:marTop w:val="0"/>
      <w:marBottom w:val="0"/>
      <w:divBdr>
        <w:top w:val="none" w:sz="0" w:space="0" w:color="auto"/>
        <w:left w:val="none" w:sz="0" w:space="0" w:color="auto"/>
        <w:bottom w:val="none" w:sz="0" w:space="0" w:color="auto"/>
        <w:right w:val="none" w:sz="0" w:space="0" w:color="auto"/>
      </w:divBdr>
    </w:div>
    <w:div w:id="111290801">
      <w:bodyDiv w:val="1"/>
      <w:marLeft w:val="0"/>
      <w:marRight w:val="0"/>
      <w:marTop w:val="0"/>
      <w:marBottom w:val="0"/>
      <w:divBdr>
        <w:top w:val="none" w:sz="0" w:space="0" w:color="auto"/>
        <w:left w:val="none" w:sz="0" w:space="0" w:color="auto"/>
        <w:bottom w:val="none" w:sz="0" w:space="0" w:color="auto"/>
        <w:right w:val="none" w:sz="0" w:space="0" w:color="auto"/>
      </w:divBdr>
    </w:div>
    <w:div w:id="173613890">
      <w:bodyDiv w:val="1"/>
      <w:marLeft w:val="0"/>
      <w:marRight w:val="0"/>
      <w:marTop w:val="0"/>
      <w:marBottom w:val="0"/>
      <w:divBdr>
        <w:top w:val="none" w:sz="0" w:space="0" w:color="auto"/>
        <w:left w:val="none" w:sz="0" w:space="0" w:color="auto"/>
        <w:bottom w:val="none" w:sz="0" w:space="0" w:color="auto"/>
        <w:right w:val="none" w:sz="0" w:space="0" w:color="auto"/>
      </w:divBdr>
    </w:div>
    <w:div w:id="183397513">
      <w:bodyDiv w:val="1"/>
      <w:marLeft w:val="0"/>
      <w:marRight w:val="0"/>
      <w:marTop w:val="0"/>
      <w:marBottom w:val="0"/>
      <w:divBdr>
        <w:top w:val="none" w:sz="0" w:space="0" w:color="auto"/>
        <w:left w:val="none" w:sz="0" w:space="0" w:color="auto"/>
        <w:bottom w:val="none" w:sz="0" w:space="0" w:color="auto"/>
        <w:right w:val="none" w:sz="0" w:space="0" w:color="auto"/>
      </w:divBdr>
    </w:div>
    <w:div w:id="190846437">
      <w:bodyDiv w:val="1"/>
      <w:marLeft w:val="0"/>
      <w:marRight w:val="0"/>
      <w:marTop w:val="0"/>
      <w:marBottom w:val="0"/>
      <w:divBdr>
        <w:top w:val="none" w:sz="0" w:space="0" w:color="auto"/>
        <w:left w:val="none" w:sz="0" w:space="0" w:color="auto"/>
        <w:bottom w:val="none" w:sz="0" w:space="0" w:color="auto"/>
        <w:right w:val="none" w:sz="0" w:space="0" w:color="auto"/>
      </w:divBdr>
    </w:div>
    <w:div w:id="201676283">
      <w:bodyDiv w:val="1"/>
      <w:marLeft w:val="0"/>
      <w:marRight w:val="0"/>
      <w:marTop w:val="0"/>
      <w:marBottom w:val="0"/>
      <w:divBdr>
        <w:top w:val="none" w:sz="0" w:space="0" w:color="auto"/>
        <w:left w:val="none" w:sz="0" w:space="0" w:color="auto"/>
        <w:bottom w:val="none" w:sz="0" w:space="0" w:color="auto"/>
        <w:right w:val="none" w:sz="0" w:space="0" w:color="auto"/>
      </w:divBdr>
    </w:div>
    <w:div w:id="208763811">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26843826">
      <w:bodyDiv w:val="1"/>
      <w:marLeft w:val="0"/>
      <w:marRight w:val="0"/>
      <w:marTop w:val="0"/>
      <w:marBottom w:val="0"/>
      <w:divBdr>
        <w:top w:val="none" w:sz="0" w:space="0" w:color="auto"/>
        <w:left w:val="none" w:sz="0" w:space="0" w:color="auto"/>
        <w:bottom w:val="none" w:sz="0" w:space="0" w:color="auto"/>
        <w:right w:val="none" w:sz="0" w:space="0" w:color="auto"/>
      </w:divBdr>
    </w:div>
    <w:div w:id="233467360">
      <w:bodyDiv w:val="1"/>
      <w:marLeft w:val="0"/>
      <w:marRight w:val="0"/>
      <w:marTop w:val="0"/>
      <w:marBottom w:val="0"/>
      <w:divBdr>
        <w:top w:val="none" w:sz="0" w:space="0" w:color="auto"/>
        <w:left w:val="none" w:sz="0" w:space="0" w:color="auto"/>
        <w:bottom w:val="none" w:sz="0" w:space="0" w:color="auto"/>
        <w:right w:val="none" w:sz="0" w:space="0" w:color="auto"/>
      </w:divBdr>
    </w:div>
    <w:div w:id="246160391">
      <w:bodyDiv w:val="1"/>
      <w:marLeft w:val="0"/>
      <w:marRight w:val="0"/>
      <w:marTop w:val="0"/>
      <w:marBottom w:val="0"/>
      <w:divBdr>
        <w:top w:val="none" w:sz="0" w:space="0" w:color="auto"/>
        <w:left w:val="none" w:sz="0" w:space="0" w:color="auto"/>
        <w:bottom w:val="none" w:sz="0" w:space="0" w:color="auto"/>
        <w:right w:val="none" w:sz="0" w:space="0" w:color="auto"/>
      </w:divBdr>
    </w:div>
    <w:div w:id="260573132">
      <w:bodyDiv w:val="1"/>
      <w:marLeft w:val="0"/>
      <w:marRight w:val="0"/>
      <w:marTop w:val="0"/>
      <w:marBottom w:val="0"/>
      <w:divBdr>
        <w:top w:val="none" w:sz="0" w:space="0" w:color="auto"/>
        <w:left w:val="none" w:sz="0" w:space="0" w:color="auto"/>
        <w:bottom w:val="none" w:sz="0" w:space="0" w:color="auto"/>
        <w:right w:val="none" w:sz="0" w:space="0" w:color="auto"/>
      </w:divBdr>
    </w:div>
    <w:div w:id="352417617">
      <w:bodyDiv w:val="1"/>
      <w:marLeft w:val="0"/>
      <w:marRight w:val="0"/>
      <w:marTop w:val="0"/>
      <w:marBottom w:val="0"/>
      <w:divBdr>
        <w:top w:val="none" w:sz="0" w:space="0" w:color="auto"/>
        <w:left w:val="none" w:sz="0" w:space="0" w:color="auto"/>
        <w:bottom w:val="none" w:sz="0" w:space="0" w:color="auto"/>
        <w:right w:val="none" w:sz="0" w:space="0" w:color="auto"/>
      </w:divBdr>
    </w:div>
    <w:div w:id="360128458">
      <w:bodyDiv w:val="1"/>
      <w:marLeft w:val="0"/>
      <w:marRight w:val="0"/>
      <w:marTop w:val="0"/>
      <w:marBottom w:val="0"/>
      <w:divBdr>
        <w:top w:val="none" w:sz="0" w:space="0" w:color="auto"/>
        <w:left w:val="none" w:sz="0" w:space="0" w:color="auto"/>
        <w:bottom w:val="none" w:sz="0" w:space="0" w:color="auto"/>
        <w:right w:val="none" w:sz="0" w:space="0" w:color="auto"/>
      </w:divBdr>
    </w:div>
    <w:div w:id="375659987">
      <w:bodyDiv w:val="1"/>
      <w:marLeft w:val="0"/>
      <w:marRight w:val="0"/>
      <w:marTop w:val="0"/>
      <w:marBottom w:val="0"/>
      <w:divBdr>
        <w:top w:val="none" w:sz="0" w:space="0" w:color="auto"/>
        <w:left w:val="none" w:sz="0" w:space="0" w:color="auto"/>
        <w:bottom w:val="none" w:sz="0" w:space="0" w:color="auto"/>
        <w:right w:val="none" w:sz="0" w:space="0" w:color="auto"/>
      </w:divBdr>
    </w:div>
    <w:div w:id="417092404">
      <w:bodyDiv w:val="1"/>
      <w:marLeft w:val="0"/>
      <w:marRight w:val="0"/>
      <w:marTop w:val="0"/>
      <w:marBottom w:val="0"/>
      <w:divBdr>
        <w:top w:val="none" w:sz="0" w:space="0" w:color="auto"/>
        <w:left w:val="none" w:sz="0" w:space="0" w:color="auto"/>
        <w:bottom w:val="none" w:sz="0" w:space="0" w:color="auto"/>
        <w:right w:val="none" w:sz="0" w:space="0" w:color="auto"/>
      </w:divBdr>
    </w:div>
    <w:div w:id="446969308">
      <w:bodyDiv w:val="1"/>
      <w:marLeft w:val="0"/>
      <w:marRight w:val="0"/>
      <w:marTop w:val="0"/>
      <w:marBottom w:val="0"/>
      <w:divBdr>
        <w:top w:val="none" w:sz="0" w:space="0" w:color="auto"/>
        <w:left w:val="none" w:sz="0" w:space="0" w:color="auto"/>
        <w:bottom w:val="none" w:sz="0" w:space="0" w:color="auto"/>
        <w:right w:val="none" w:sz="0" w:space="0" w:color="auto"/>
      </w:divBdr>
    </w:div>
    <w:div w:id="453064951">
      <w:bodyDiv w:val="1"/>
      <w:marLeft w:val="0"/>
      <w:marRight w:val="0"/>
      <w:marTop w:val="0"/>
      <w:marBottom w:val="0"/>
      <w:divBdr>
        <w:top w:val="none" w:sz="0" w:space="0" w:color="auto"/>
        <w:left w:val="none" w:sz="0" w:space="0" w:color="auto"/>
        <w:bottom w:val="none" w:sz="0" w:space="0" w:color="auto"/>
        <w:right w:val="none" w:sz="0" w:space="0" w:color="auto"/>
      </w:divBdr>
    </w:div>
    <w:div w:id="474566108">
      <w:bodyDiv w:val="1"/>
      <w:marLeft w:val="0"/>
      <w:marRight w:val="0"/>
      <w:marTop w:val="0"/>
      <w:marBottom w:val="0"/>
      <w:divBdr>
        <w:top w:val="none" w:sz="0" w:space="0" w:color="auto"/>
        <w:left w:val="none" w:sz="0" w:space="0" w:color="auto"/>
        <w:bottom w:val="none" w:sz="0" w:space="0" w:color="auto"/>
        <w:right w:val="none" w:sz="0" w:space="0" w:color="auto"/>
      </w:divBdr>
    </w:div>
    <w:div w:id="489103813">
      <w:bodyDiv w:val="1"/>
      <w:marLeft w:val="0"/>
      <w:marRight w:val="0"/>
      <w:marTop w:val="0"/>
      <w:marBottom w:val="0"/>
      <w:divBdr>
        <w:top w:val="none" w:sz="0" w:space="0" w:color="auto"/>
        <w:left w:val="none" w:sz="0" w:space="0" w:color="auto"/>
        <w:bottom w:val="none" w:sz="0" w:space="0" w:color="auto"/>
        <w:right w:val="none" w:sz="0" w:space="0" w:color="auto"/>
      </w:divBdr>
    </w:div>
    <w:div w:id="512645418">
      <w:bodyDiv w:val="1"/>
      <w:marLeft w:val="0"/>
      <w:marRight w:val="0"/>
      <w:marTop w:val="0"/>
      <w:marBottom w:val="0"/>
      <w:divBdr>
        <w:top w:val="none" w:sz="0" w:space="0" w:color="auto"/>
        <w:left w:val="none" w:sz="0" w:space="0" w:color="auto"/>
        <w:bottom w:val="none" w:sz="0" w:space="0" w:color="auto"/>
        <w:right w:val="none" w:sz="0" w:space="0" w:color="auto"/>
      </w:divBdr>
    </w:div>
    <w:div w:id="519272282">
      <w:bodyDiv w:val="1"/>
      <w:marLeft w:val="0"/>
      <w:marRight w:val="0"/>
      <w:marTop w:val="0"/>
      <w:marBottom w:val="0"/>
      <w:divBdr>
        <w:top w:val="none" w:sz="0" w:space="0" w:color="auto"/>
        <w:left w:val="none" w:sz="0" w:space="0" w:color="auto"/>
        <w:bottom w:val="none" w:sz="0" w:space="0" w:color="auto"/>
        <w:right w:val="none" w:sz="0" w:space="0" w:color="auto"/>
      </w:divBdr>
    </w:div>
    <w:div w:id="533691884">
      <w:bodyDiv w:val="1"/>
      <w:marLeft w:val="0"/>
      <w:marRight w:val="0"/>
      <w:marTop w:val="0"/>
      <w:marBottom w:val="0"/>
      <w:divBdr>
        <w:top w:val="none" w:sz="0" w:space="0" w:color="auto"/>
        <w:left w:val="none" w:sz="0" w:space="0" w:color="auto"/>
        <w:bottom w:val="none" w:sz="0" w:space="0" w:color="auto"/>
        <w:right w:val="none" w:sz="0" w:space="0" w:color="auto"/>
      </w:divBdr>
    </w:div>
    <w:div w:id="555775014">
      <w:bodyDiv w:val="1"/>
      <w:marLeft w:val="0"/>
      <w:marRight w:val="0"/>
      <w:marTop w:val="0"/>
      <w:marBottom w:val="0"/>
      <w:divBdr>
        <w:top w:val="none" w:sz="0" w:space="0" w:color="auto"/>
        <w:left w:val="none" w:sz="0" w:space="0" w:color="auto"/>
        <w:bottom w:val="none" w:sz="0" w:space="0" w:color="auto"/>
        <w:right w:val="none" w:sz="0" w:space="0" w:color="auto"/>
      </w:divBdr>
    </w:div>
    <w:div w:id="561211644">
      <w:bodyDiv w:val="1"/>
      <w:marLeft w:val="0"/>
      <w:marRight w:val="0"/>
      <w:marTop w:val="0"/>
      <w:marBottom w:val="0"/>
      <w:divBdr>
        <w:top w:val="none" w:sz="0" w:space="0" w:color="auto"/>
        <w:left w:val="none" w:sz="0" w:space="0" w:color="auto"/>
        <w:bottom w:val="none" w:sz="0" w:space="0" w:color="auto"/>
        <w:right w:val="none" w:sz="0" w:space="0" w:color="auto"/>
      </w:divBdr>
    </w:div>
    <w:div w:id="561260317">
      <w:bodyDiv w:val="1"/>
      <w:marLeft w:val="0"/>
      <w:marRight w:val="0"/>
      <w:marTop w:val="0"/>
      <w:marBottom w:val="0"/>
      <w:divBdr>
        <w:top w:val="none" w:sz="0" w:space="0" w:color="auto"/>
        <w:left w:val="none" w:sz="0" w:space="0" w:color="auto"/>
        <w:bottom w:val="none" w:sz="0" w:space="0" w:color="auto"/>
        <w:right w:val="none" w:sz="0" w:space="0" w:color="auto"/>
      </w:divBdr>
    </w:div>
    <w:div w:id="570850811">
      <w:bodyDiv w:val="1"/>
      <w:marLeft w:val="0"/>
      <w:marRight w:val="0"/>
      <w:marTop w:val="0"/>
      <w:marBottom w:val="0"/>
      <w:divBdr>
        <w:top w:val="none" w:sz="0" w:space="0" w:color="auto"/>
        <w:left w:val="none" w:sz="0" w:space="0" w:color="auto"/>
        <w:bottom w:val="none" w:sz="0" w:space="0" w:color="auto"/>
        <w:right w:val="none" w:sz="0" w:space="0" w:color="auto"/>
      </w:divBdr>
    </w:div>
    <w:div w:id="573976937">
      <w:bodyDiv w:val="1"/>
      <w:marLeft w:val="0"/>
      <w:marRight w:val="0"/>
      <w:marTop w:val="0"/>
      <w:marBottom w:val="0"/>
      <w:divBdr>
        <w:top w:val="none" w:sz="0" w:space="0" w:color="auto"/>
        <w:left w:val="none" w:sz="0" w:space="0" w:color="auto"/>
        <w:bottom w:val="none" w:sz="0" w:space="0" w:color="auto"/>
        <w:right w:val="none" w:sz="0" w:space="0" w:color="auto"/>
      </w:divBdr>
    </w:div>
    <w:div w:id="574436391">
      <w:bodyDiv w:val="1"/>
      <w:marLeft w:val="0"/>
      <w:marRight w:val="0"/>
      <w:marTop w:val="0"/>
      <w:marBottom w:val="0"/>
      <w:divBdr>
        <w:top w:val="none" w:sz="0" w:space="0" w:color="auto"/>
        <w:left w:val="none" w:sz="0" w:space="0" w:color="auto"/>
        <w:bottom w:val="none" w:sz="0" w:space="0" w:color="auto"/>
        <w:right w:val="none" w:sz="0" w:space="0" w:color="auto"/>
      </w:divBdr>
    </w:div>
    <w:div w:id="594019246">
      <w:bodyDiv w:val="1"/>
      <w:marLeft w:val="0"/>
      <w:marRight w:val="0"/>
      <w:marTop w:val="0"/>
      <w:marBottom w:val="0"/>
      <w:divBdr>
        <w:top w:val="none" w:sz="0" w:space="0" w:color="auto"/>
        <w:left w:val="none" w:sz="0" w:space="0" w:color="auto"/>
        <w:bottom w:val="none" w:sz="0" w:space="0" w:color="auto"/>
        <w:right w:val="none" w:sz="0" w:space="0" w:color="auto"/>
      </w:divBdr>
    </w:div>
    <w:div w:id="615716945">
      <w:bodyDiv w:val="1"/>
      <w:marLeft w:val="0"/>
      <w:marRight w:val="0"/>
      <w:marTop w:val="0"/>
      <w:marBottom w:val="0"/>
      <w:divBdr>
        <w:top w:val="none" w:sz="0" w:space="0" w:color="auto"/>
        <w:left w:val="none" w:sz="0" w:space="0" w:color="auto"/>
        <w:bottom w:val="none" w:sz="0" w:space="0" w:color="auto"/>
        <w:right w:val="none" w:sz="0" w:space="0" w:color="auto"/>
      </w:divBdr>
    </w:div>
    <w:div w:id="618223617">
      <w:bodyDiv w:val="1"/>
      <w:marLeft w:val="0"/>
      <w:marRight w:val="0"/>
      <w:marTop w:val="0"/>
      <w:marBottom w:val="0"/>
      <w:divBdr>
        <w:top w:val="none" w:sz="0" w:space="0" w:color="auto"/>
        <w:left w:val="none" w:sz="0" w:space="0" w:color="auto"/>
        <w:bottom w:val="none" w:sz="0" w:space="0" w:color="auto"/>
        <w:right w:val="none" w:sz="0" w:space="0" w:color="auto"/>
      </w:divBdr>
    </w:div>
    <w:div w:id="623580939">
      <w:bodyDiv w:val="1"/>
      <w:marLeft w:val="0"/>
      <w:marRight w:val="0"/>
      <w:marTop w:val="0"/>
      <w:marBottom w:val="0"/>
      <w:divBdr>
        <w:top w:val="none" w:sz="0" w:space="0" w:color="auto"/>
        <w:left w:val="none" w:sz="0" w:space="0" w:color="auto"/>
        <w:bottom w:val="none" w:sz="0" w:space="0" w:color="auto"/>
        <w:right w:val="none" w:sz="0" w:space="0" w:color="auto"/>
      </w:divBdr>
    </w:div>
    <w:div w:id="632256029">
      <w:bodyDiv w:val="1"/>
      <w:marLeft w:val="0"/>
      <w:marRight w:val="0"/>
      <w:marTop w:val="0"/>
      <w:marBottom w:val="0"/>
      <w:divBdr>
        <w:top w:val="none" w:sz="0" w:space="0" w:color="auto"/>
        <w:left w:val="none" w:sz="0" w:space="0" w:color="auto"/>
        <w:bottom w:val="none" w:sz="0" w:space="0" w:color="auto"/>
        <w:right w:val="none" w:sz="0" w:space="0" w:color="auto"/>
      </w:divBdr>
    </w:div>
    <w:div w:id="656880403">
      <w:bodyDiv w:val="1"/>
      <w:marLeft w:val="0"/>
      <w:marRight w:val="0"/>
      <w:marTop w:val="0"/>
      <w:marBottom w:val="0"/>
      <w:divBdr>
        <w:top w:val="none" w:sz="0" w:space="0" w:color="auto"/>
        <w:left w:val="none" w:sz="0" w:space="0" w:color="auto"/>
        <w:bottom w:val="none" w:sz="0" w:space="0" w:color="auto"/>
        <w:right w:val="none" w:sz="0" w:space="0" w:color="auto"/>
      </w:divBdr>
    </w:div>
    <w:div w:id="728304604">
      <w:bodyDiv w:val="1"/>
      <w:marLeft w:val="0"/>
      <w:marRight w:val="0"/>
      <w:marTop w:val="0"/>
      <w:marBottom w:val="0"/>
      <w:divBdr>
        <w:top w:val="none" w:sz="0" w:space="0" w:color="auto"/>
        <w:left w:val="none" w:sz="0" w:space="0" w:color="auto"/>
        <w:bottom w:val="none" w:sz="0" w:space="0" w:color="auto"/>
        <w:right w:val="none" w:sz="0" w:space="0" w:color="auto"/>
      </w:divBdr>
    </w:div>
    <w:div w:id="738746167">
      <w:bodyDiv w:val="1"/>
      <w:marLeft w:val="0"/>
      <w:marRight w:val="0"/>
      <w:marTop w:val="0"/>
      <w:marBottom w:val="0"/>
      <w:divBdr>
        <w:top w:val="none" w:sz="0" w:space="0" w:color="auto"/>
        <w:left w:val="none" w:sz="0" w:space="0" w:color="auto"/>
        <w:bottom w:val="none" w:sz="0" w:space="0" w:color="auto"/>
        <w:right w:val="none" w:sz="0" w:space="0" w:color="auto"/>
      </w:divBdr>
    </w:div>
    <w:div w:id="741483702">
      <w:bodyDiv w:val="1"/>
      <w:marLeft w:val="0"/>
      <w:marRight w:val="0"/>
      <w:marTop w:val="0"/>
      <w:marBottom w:val="0"/>
      <w:divBdr>
        <w:top w:val="none" w:sz="0" w:space="0" w:color="auto"/>
        <w:left w:val="none" w:sz="0" w:space="0" w:color="auto"/>
        <w:bottom w:val="none" w:sz="0" w:space="0" w:color="auto"/>
        <w:right w:val="none" w:sz="0" w:space="0" w:color="auto"/>
      </w:divBdr>
    </w:div>
    <w:div w:id="772171033">
      <w:bodyDiv w:val="1"/>
      <w:marLeft w:val="0"/>
      <w:marRight w:val="0"/>
      <w:marTop w:val="0"/>
      <w:marBottom w:val="0"/>
      <w:divBdr>
        <w:top w:val="none" w:sz="0" w:space="0" w:color="auto"/>
        <w:left w:val="none" w:sz="0" w:space="0" w:color="auto"/>
        <w:bottom w:val="none" w:sz="0" w:space="0" w:color="auto"/>
        <w:right w:val="none" w:sz="0" w:space="0" w:color="auto"/>
      </w:divBdr>
    </w:div>
    <w:div w:id="802652082">
      <w:bodyDiv w:val="1"/>
      <w:marLeft w:val="0"/>
      <w:marRight w:val="0"/>
      <w:marTop w:val="0"/>
      <w:marBottom w:val="0"/>
      <w:divBdr>
        <w:top w:val="none" w:sz="0" w:space="0" w:color="auto"/>
        <w:left w:val="none" w:sz="0" w:space="0" w:color="auto"/>
        <w:bottom w:val="none" w:sz="0" w:space="0" w:color="auto"/>
        <w:right w:val="none" w:sz="0" w:space="0" w:color="auto"/>
      </w:divBdr>
    </w:div>
    <w:div w:id="821313182">
      <w:bodyDiv w:val="1"/>
      <w:marLeft w:val="0"/>
      <w:marRight w:val="0"/>
      <w:marTop w:val="0"/>
      <w:marBottom w:val="0"/>
      <w:divBdr>
        <w:top w:val="none" w:sz="0" w:space="0" w:color="auto"/>
        <w:left w:val="none" w:sz="0" w:space="0" w:color="auto"/>
        <w:bottom w:val="none" w:sz="0" w:space="0" w:color="auto"/>
        <w:right w:val="none" w:sz="0" w:space="0" w:color="auto"/>
      </w:divBdr>
    </w:div>
    <w:div w:id="862474417">
      <w:bodyDiv w:val="1"/>
      <w:marLeft w:val="0"/>
      <w:marRight w:val="0"/>
      <w:marTop w:val="0"/>
      <w:marBottom w:val="0"/>
      <w:divBdr>
        <w:top w:val="none" w:sz="0" w:space="0" w:color="auto"/>
        <w:left w:val="none" w:sz="0" w:space="0" w:color="auto"/>
        <w:bottom w:val="none" w:sz="0" w:space="0" w:color="auto"/>
        <w:right w:val="none" w:sz="0" w:space="0" w:color="auto"/>
      </w:divBdr>
    </w:div>
    <w:div w:id="881133165">
      <w:bodyDiv w:val="1"/>
      <w:marLeft w:val="0"/>
      <w:marRight w:val="0"/>
      <w:marTop w:val="0"/>
      <w:marBottom w:val="0"/>
      <w:divBdr>
        <w:top w:val="none" w:sz="0" w:space="0" w:color="auto"/>
        <w:left w:val="none" w:sz="0" w:space="0" w:color="auto"/>
        <w:bottom w:val="none" w:sz="0" w:space="0" w:color="auto"/>
        <w:right w:val="none" w:sz="0" w:space="0" w:color="auto"/>
      </w:divBdr>
    </w:div>
    <w:div w:id="893464645">
      <w:bodyDiv w:val="1"/>
      <w:marLeft w:val="0"/>
      <w:marRight w:val="0"/>
      <w:marTop w:val="0"/>
      <w:marBottom w:val="0"/>
      <w:divBdr>
        <w:top w:val="none" w:sz="0" w:space="0" w:color="auto"/>
        <w:left w:val="none" w:sz="0" w:space="0" w:color="auto"/>
        <w:bottom w:val="none" w:sz="0" w:space="0" w:color="auto"/>
        <w:right w:val="none" w:sz="0" w:space="0" w:color="auto"/>
      </w:divBdr>
    </w:div>
    <w:div w:id="1001734296">
      <w:bodyDiv w:val="1"/>
      <w:marLeft w:val="0"/>
      <w:marRight w:val="0"/>
      <w:marTop w:val="0"/>
      <w:marBottom w:val="0"/>
      <w:divBdr>
        <w:top w:val="none" w:sz="0" w:space="0" w:color="auto"/>
        <w:left w:val="none" w:sz="0" w:space="0" w:color="auto"/>
        <w:bottom w:val="none" w:sz="0" w:space="0" w:color="auto"/>
        <w:right w:val="none" w:sz="0" w:space="0" w:color="auto"/>
      </w:divBdr>
    </w:div>
    <w:div w:id="1016729990">
      <w:bodyDiv w:val="1"/>
      <w:marLeft w:val="0"/>
      <w:marRight w:val="0"/>
      <w:marTop w:val="0"/>
      <w:marBottom w:val="0"/>
      <w:divBdr>
        <w:top w:val="none" w:sz="0" w:space="0" w:color="auto"/>
        <w:left w:val="none" w:sz="0" w:space="0" w:color="auto"/>
        <w:bottom w:val="none" w:sz="0" w:space="0" w:color="auto"/>
        <w:right w:val="none" w:sz="0" w:space="0" w:color="auto"/>
      </w:divBdr>
    </w:div>
    <w:div w:id="1043670918">
      <w:bodyDiv w:val="1"/>
      <w:marLeft w:val="0"/>
      <w:marRight w:val="0"/>
      <w:marTop w:val="0"/>
      <w:marBottom w:val="0"/>
      <w:divBdr>
        <w:top w:val="none" w:sz="0" w:space="0" w:color="auto"/>
        <w:left w:val="none" w:sz="0" w:space="0" w:color="auto"/>
        <w:bottom w:val="none" w:sz="0" w:space="0" w:color="auto"/>
        <w:right w:val="none" w:sz="0" w:space="0" w:color="auto"/>
      </w:divBdr>
    </w:div>
    <w:div w:id="1060783232">
      <w:bodyDiv w:val="1"/>
      <w:marLeft w:val="0"/>
      <w:marRight w:val="0"/>
      <w:marTop w:val="0"/>
      <w:marBottom w:val="0"/>
      <w:divBdr>
        <w:top w:val="none" w:sz="0" w:space="0" w:color="auto"/>
        <w:left w:val="none" w:sz="0" w:space="0" w:color="auto"/>
        <w:bottom w:val="none" w:sz="0" w:space="0" w:color="auto"/>
        <w:right w:val="none" w:sz="0" w:space="0" w:color="auto"/>
      </w:divBdr>
    </w:div>
    <w:div w:id="1107624487">
      <w:bodyDiv w:val="1"/>
      <w:marLeft w:val="0"/>
      <w:marRight w:val="0"/>
      <w:marTop w:val="0"/>
      <w:marBottom w:val="0"/>
      <w:divBdr>
        <w:top w:val="none" w:sz="0" w:space="0" w:color="auto"/>
        <w:left w:val="none" w:sz="0" w:space="0" w:color="auto"/>
        <w:bottom w:val="none" w:sz="0" w:space="0" w:color="auto"/>
        <w:right w:val="none" w:sz="0" w:space="0" w:color="auto"/>
      </w:divBdr>
    </w:div>
    <w:div w:id="1117215862">
      <w:bodyDiv w:val="1"/>
      <w:marLeft w:val="0"/>
      <w:marRight w:val="0"/>
      <w:marTop w:val="0"/>
      <w:marBottom w:val="0"/>
      <w:divBdr>
        <w:top w:val="none" w:sz="0" w:space="0" w:color="auto"/>
        <w:left w:val="none" w:sz="0" w:space="0" w:color="auto"/>
        <w:bottom w:val="none" w:sz="0" w:space="0" w:color="auto"/>
        <w:right w:val="none" w:sz="0" w:space="0" w:color="auto"/>
      </w:divBdr>
    </w:div>
    <w:div w:id="1128744448">
      <w:bodyDiv w:val="1"/>
      <w:marLeft w:val="0"/>
      <w:marRight w:val="0"/>
      <w:marTop w:val="0"/>
      <w:marBottom w:val="0"/>
      <w:divBdr>
        <w:top w:val="none" w:sz="0" w:space="0" w:color="auto"/>
        <w:left w:val="none" w:sz="0" w:space="0" w:color="auto"/>
        <w:bottom w:val="none" w:sz="0" w:space="0" w:color="auto"/>
        <w:right w:val="none" w:sz="0" w:space="0" w:color="auto"/>
      </w:divBdr>
    </w:div>
    <w:div w:id="1144660774">
      <w:bodyDiv w:val="1"/>
      <w:marLeft w:val="0"/>
      <w:marRight w:val="0"/>
      <w:marTop w:val="0"/>
      <w:marBottom w:val="0"/>
      <w:divBdr>
        <w:top w:val="none" w:sz="0" w:space="0" w:color="auto"/>
        <w:left w:val="none" w:sz="0" w:space="0" w:color="auto"/>
        <w:bottom w:val="none" w:sz="0" w:space="0" w:color="auto"/>
        <w:right w:val="none" w:sz="0" w:space="0" w:color="auto"/>
      </w:divBdr>
    </w:div>
    <w:div w:id="1159728929">
      <w:bodyDiv w:val="1"/>
      <w:marLeft w:val="0"/>
      <w:marRight w:val="0"/>
      <w:marTop w:val="0"/>
      <w:marBottom w:val="0"/>
      <w:divBdr>
        <w:top w:val="none" w:sz="0" w:space="0" w:color="auto"/>
        <w:left w:val="none" w:sz="0" w:space="0" w:color="auto"/>
        <w:bottom w:val="none" w:sz="0" w:space="0" w:color="auto"/>
        <w:right w:val="none" w:sz="0" w:space="0" w:color="auto"/>
      </w:divBdr>
    </w:div>
    <w:div w:id="1213233555">
      <w:bodyDiv w:val="1"/>
      <w:marLeft w:val="0"/>
      <w:marRight w:val="0"/>
      <w:marTop w:val="0"/>
      <w:marBottom w:val="0"/>
      <w:divBdr>
        <w:top w:val="none" w:sz="0" w:space="0" w:color="auto"/>
        <w:left w:val="none" w:sz="0" w:space="0" w:color="auto"/>
        <w:bottom w:val="none" w:sz="0" w:space="0" w:color="auto"/>
        <w:right w:val="none" w:sz="0" w:space="0" w:color="auto"/>
      </w:divBdr>
    </w:div>
    <w:div w:id="1216509027">
      <w:bodyDiv w:val="1"/>
      <w:marLeft w:val="0"/>
      <w:marRight w:val="0"/>
      <w:marTop w:val="0"/>
      <w:marBottom w:val="0"/>
      <w:divBdr>
        <w:top w:val="none" w:sz="0" w:space="0" w:color="auto"/>
        <w:left w:val="none" w:sz="0" w:space="0" w:color="auto"/>
        <w:bottom w:val="none" w:sz="0" w:space="0" w:color="auto"/>
        <w:right w:val="none" w:sz="0" w:space="0" w:color="auto"/>
      </w:divBdr>
    </w:div>
    <w:div w:id="1287276344">
      <w:bodyDiv w:val="1"/>
      <w:marLeft w:val="0"/>
      <w:marRight w:val="0"/>
      <w:marTop w:val="0"/>
      <w:marBottom w:val="0"/>
      <w:divBdr>
        <w:top w:val="none" w:sz="0" w:space="0" w:color="auto"/>
        <w:left w:val="none" w:sz="0" w:space="0" w:color="auto"/>
        <w:bottom w:val="none" w:sz="0" w:space="0" w:color="auto"/>
        <w:right w:val="none" w:sz="0" w:space="0" w:color="auto"/>
      </w:divBdr>
    </w:div>
    <w:div w:id="1288196924">
      <w:bodyDiv w:val="1"/>
      <w:marLeft w:val="0"/>
      <w:marRight w:val="0"/>
      <w:marTop w:val="0"/>
      <w:marBottom w:val="0"/>
      <w:divBdr>
        <w:top w:val="none" w:sz="0" w:space="0" w:color="auto"/>
        <w:left w:val="none" w:sz="0" w:space="0" w:color="auto"/>
        <w:bottom w:val="none" w:sz="0" w:space="0" w:color="auto"/>
        <w:right w:val="none" w:sz="0" w:space="0" w:color="auto"/>
      </w:divBdr>
    </w:div>
    <w:div w:id="1308122894">
      <w:bodyDiv w:val="1"/>
      <w:marLeft w:val="0"/>
      <w:marRight w:val="0"/>
      <w:marTop w:val="0"/>
      <w:marBottom w:val="0"/>
      <w:divBdr>
        <w:top w:val="none" w:sz="0" w:space="0" w:color="auto"/>
        <w:left w:val="none" w:sz="0" w:space="0" w:color="auto"/>
        <w:bottom w:val="none" w:sz="0" w:space="0" w:color="auto"/>
        <w:right w:val="none" w:sz="0" w:space="0" w:color="auto"/>
      </w:divBdr>
    </w:div>
    <w:div w:id="1314408017">
      <w:bodyDiv w:val="1"/>
      <w:marLeft w:val="0"/>
      <w:marRight w:val="0"/>
      <w:marTop w:val="0"/>
      <w:marBottom w:val="0"/>
      <w:divBdr>
        <w:top w:val="none" w:sz="0" w:space="0" w:color="auto"/>
        <w:left w:val="none" w:sz="0" w:space="0" w:color="auto"/>
        <w:bottom w:val="none" w:sz="0" w:space="0" w:color="auto"/>
        <w:right w:val="none" w:sz="0" w:space="0" w:color="auto"/>
      </w:divBdr>
    </w:div>
    <w:div w:id="1324242441">
      <w:bodyDiv w:val="1"/>
      <w:marLeft w:val="0"/>
      <w:marRight w:val="0"/>
      <w:marTop w:val="0"/>
      <w:marBottom w:val="0"/>
      <w:divBdr>
        <w:top w:val="none" w:sz="0" w:space="0" w:color="auto"/>
        <w:left w:val="none" w:sz="0" w:space="0" w:color="auto"/>
        <w:bottom w:val="none" w:sz="0" w:space="0" w:color="auto"/>
        <w:right w:val="none" w:sz="0" w:space="0" w:color="auto"/>
      </w:divBdr>
    </w:div>
    <w:div w:id="1348370288">
      <w:bodyDiv w:val="1"/>
      <w:marLeft w:val="0"/>
      <w:marRight w:val="0"/>
      <w:marTop w:val="0"/>
      <w:marBottom w:val="0"/>
      <w:divBdr>
        <w:top w:val="none" w:sz="0" w:space="0" w:color="auto"/>
        <w:left w:val="none" w:sz="0" w:space="0" w:color="auto"/>
        <w:bottom w:val="none" w:sz="0" w:space="0" w:color="auto"/>
        <w:right w:val="none" w:sz="0" w:space="0" w:color="auto"/>
      </w:divBdr>
    </w:div>
    <w:div w:id="1366053776">
      <w:bodyDiv w:val="1"/>
      <w:marLeft w:val="0"/>
      <w:marRight w:val="0"/>
      <w:marTop w:val="0"/>
      <w:marBottom w:val="0"/>
      <w:divBdr>
        <w:top w:val="none" w:sz="0" w:space="0" w:color="auto"/>
        <w:left w:val="none" w:sz="0" w:space="0" w:color="auto"/>
        <w:bottom w:val="none" w:sz="0" w:space="0" w:color="auto"/>
        <w:right w:val="none" w:sz="0" w:space="0" w:color="auto"/>
      </w:divBdr>
    </w:div>
    <w:div w:id="1379864089">
      <w:bodyDiv w:val="1"/>
      <w:marLeft w:val="0"/>
      <w:marRight w:val="0"/>
      <w:marTop w:val="0"/>
      <w:marBottom w:val="0"/>
      <w:divBdr>
        <w:top w:val="none" w:sz="0" w:space="0" w:color="auto"/>
        <w:left w:val="none" w:sz="0" w:space="0" w:color="auto"/>
        <w:bottom w:val="none" w:sz="0" w:space="0" w:color="auto"/>
        <w:right w:val="none" w:sz="0" w:space="0" w:color="auto"/>
      </w:divBdr>
    </w:div>
    <w:div w:id="1392342744">
      <w:bodyDiv w:val="1"/>
      <w:marLeft w:val="0"/>
      <w:marRight w:val="0"/>
      <w:marTop w:val="0"/>
      <w:marBottom w:val="0"/>
      <w:divBdr>
        <w:top w:val="none" w:sz="0" w:space="0" w:color="auto"/>
        <w:left w:val="none" w:sz="0" w:space="0" w:color="auto"/>
        <w:bottom w:val="none" w:sz="0" w:space="0" w:color="auto"/>
        <w:right w:val="none" w:sz="0" w:space="0" w:color="auto"/>
      </w:divBdr>
    </w:div>
    <w:div w:id="1413434766">
      <w:bodyDiv w:val="1"/>
      <w:marLeft w:val="0"/>
      <w:marRight w:val="0"/>
      <w:marTop w:val="0"/>
      <w:marBottom w:val="0"/>
      <w:divBdr>
        <w:top w:val="none" w:sz="0" w:space="0" w:color="auto"/>
        <w:left w:val="none" w:sz="0" w:space="0" w:color="auto"/>
        <w:bottom w:val="none" w:sz="0" w:space="0" w:color="auto"/>
        <w:right w:val="none" w:sz="0" w:space="0" w:color="auto"/>
      </w:divBdr>
    </w:div>
    <w:div w:id="1463189013">
      <w:bodyDiv w:val="1"/>
      <w:marLeft w:val="0"/>
      <w:marRight w:val="0"/>
      <w:marTop w:val="0"/>
      <w:marBottom w:val="0"/>
      <w:divBdr>
        <w:top w:val="none" w:sz="0" w:space="0" w:color="auto"/>
        <w:left w:val="none" w:sz="0" w:space="0" w:color="auto"/>
        <w:bottom w:val="none" w:sz="0" w:space="0" w:color="auto"/>
        <w:right w:val="none" w:sz="0" w:space="0" w:color="auto"/>
      </w:divBdr>
    </w:div>
    <w:div w:id="1473669886">
      <w:bodyDiv w:val="1"/>
      <w:marLeft w:val="0"/>
      <w:marRight w:val="0"/>
      <w:marTop w:val="0"/>
      <w:marBottom w:val="0"/>
      <w:divBdr>
        <w:top w:val="none" w:sz="0" w:space="0" w:color="auto"/>
        <w:left w:val="none" w:sz="0" w:space="0" w:color="auto"/>
        <w:bottom w:val="none" w:sz="0" w:space="0" w:color="auto"/>
        <w:right w:val="none" w:sz="0" w:space="0" w:color="auto"/>
      </w:divBdr>
    </w:div>
    <w:div w:id="1484348712">
      <w:bodyDiv w:val="1"/>
      <w:marLeft w:val="0"/>
      <w:marRight w:val="0"/>
      <w:marTop w:val="0"/>
      <w:marBottom w:val="0"/>
      <w:divBdr>
        <w:top w:val="none" w:sz="0" w:space="0" w:color="auto"/>
        <w:left w:val="none" w:sz="0" w:space="0" w:color="auto"/>
        <w:bottom w:val="none" w:sz="0" w:space="0" w:color="auto"/>
        <w:right w:val="none" w:sz="0" w:space="0" w:color="auto"/>
      </w:divBdr>
    </w:div>
    <w:div w:id="1490750983">
      <w:bodyDiv w:val="1"/>
      <w:marLeft w:val="0"/>
      <w:marRight w:val="0"/>
      <w:marTop w:val="0"/>
      <w:marBottom w:val="0"/>
      <w:divBdr>
        <w:top w:val="none" w:sz="0" w:space="0" w:color="auto"/>
        <w:left w:val="none" w:sz="0" w:space="0" w:color="auto"/>
        <w:bottom w:val="none" w:sz="0" w:space="0" w:color="auto"/>
        <w:right w:val="none" w:sz="0" w:space="0" w:color="auto"/>
      </w:divBdr>
    </w:div>
    <w:div w:id="1504197978">
      <w:bodyDiv w:val="1"/>
      <w:marLeft w:val="0"/>
      <w:marRight w:val="0"/>
      <w:marTop w:val="0"/>
      <w:marBottom w:val="0"/>
      <w:divBdr>
        <w:top w:val="none" w:sz="0" w:space="0" w:color="auto"/>
        <w:left w:val="none" w:sz="0" w:space="0" w:color="auto"/>
        <w:bottom w:val="none" w:sz="0" w:space="0" w:color="auto"/>
        <w:right w:val="none" w:sz="0" w:space="0" w:color="auto"/>
      </w:divBdr>
    </w:div>
    <w:div w:id="1550876662">
      <w:bodyDiv w:val="1"/>
      <w:marLeft w:val="0"/>
      <w:marRight w:val="0"/>
      <w:marTop w:val="0"/>
      <w:marBottom w:val="0"/>
      <w:divBdr>
        <w:top w:val="none" w:sz="0" w:space="0" w:color="auto"/>
        <w:left w:val="none" w:sz="0" w:space="0" w:color="auto"/>
        <w:bottom w:val="none" w:sz="0" w:space="0" w:color="auto"/>
        <w:right w:val="none" w:sz="0" w:space="0" w:color="auto"/>
      </w:divBdr>
    </w:div>
    <w:div w:id="1588803635">
      <w:bodyDiv w:val="1"/>
      <w:marLeft w:val="0"/>
      <w:marRight w:val="0"/>
      <w:marTop w:val="0"/>
      <w:marBottom w:val="0"/>
      <w:divBdr>
        <w:top w:val="none" w:sz="0" w:space="0" w:color="auto"/>
        <w:left w:val="none" w:sz="0" w:space="0" w:color="auto"/>
        <w:bottom w:val="none" w:sz="0" w:space="0" w:color="auto"/>
        <w:right w:val="none" w:sz="0" w:space="0" w:color="auto"/>
      </w:divBdr>
    </w:div>
    <w:div w:id="1622806359">
      <w:bodyDiv w:val="1"/>
      <w:marLeft w:val="0"/>
      <w:marRight w:val="0"/>
      <w:marTop w:val="0"/>
      <w:marBottom w:val="0"/>
      <w:divBdr>
        <w:top w:val="none" w:sz="0" w:space="0" w:color="auto"/>
        <w:left w:val="none" w:sz="0" w:space="0" w:color="auto"/>
        <w:bottom w:val="none" w:sz="0" w:space="0" w:color="auto"/>
        <w:right w:val="none" w:sz="0" w:space="0" w:color="auto"/>
      </w:divBdr>
    </w:div>
    <w:div w:id="1633751021">
      <w:bodyDiv w:val="1"/>
      <w:marLeft w:val="0"/>
      <w:marRight w:val="0"/>
      <w:marTop w:val="0"/>
      <w:marBottom w:val="0"/>
      <w:divBdr>
        <w:top w:val="none" w:sz="0" w:space="0" w:color="auto"/>
        <w:left w:val="none" w:sz="0" w:space="0" w:color="auto"/>
        <w:bottom w:val="none" w:sz="0" w:space="0" w:color="auto"/>
        <w:right w:val="none" w:sz="0" w:space="0" w:color="auto"/>
      </w:divBdr>
    </w:div>
    <w:div w:id="1642493837">
      <w:bodyDiv w:val="1"/>
      <w:marLeft w:val="0"/>
      <w:marRight w:val="0"/>
      <w:marTop w:val="0"/>
      <w:marBottom w:val="0"/>
      <w:divBdr>
        <w:top w:val="none" w:sz="0" w:space="0" w:color="auto"/>
        <w:left w:val="none" w:sz="0" w:space="0" w:color="auto"/>
        <w:bottom w:val="none" w:sz="0" w:space="0" w:color="auto"/>
        <w:right w:val="none" w:sz="0" w:space="0" w:color="auto"/>
      </w:divBdr>
    </w:div>
    <w:div w:id="1649507311">
      <w:bodyDiv w:val="1"/>
      <w:marLeft w:val="0"/>
      <w:marRight w:val="0"/>
      <w:marTop w:val="0"/>
      <w:marBottom w:val="0"/>
      <w:divBdr>
        <w:top w:val="none" w:sz="0" w:space="0" w:color="auto"/>
        <w:left w:val="none" w:sz="0" w:space="0" w:color="auto"/>
        <w:bottom w:val="none" w:sz="0" w:space="0" w:color="auto"/>
        <w:right w:val="none" w:sz="0" w:space="0" w:color="auto"/>
      </w:divBdr>
    </w:div>
    <w:div w:id="1664964758">
      <w:bodyDiv w:val="1"/>
      <w:marLeft w:val="0"/>
      <w:marRight w:val="0"/>
      <w:marTop w:val="0"/>
      <w:marBottom w:val="0"/>
      <w:divBdr>
        <w:top w:val="none" w:sz="0" w:space="0" w:color="auto"/>
        <w:left w:val="none" w:sz="0" w:space="0" w:color="auto"/>
        <w:bottom w:val="none" w:sz="0" w:space="0" w:color="auto"/>
        <w:right w:val="none" w:sz="0" w:space="0" w:color="auto"/>
      </w:divBdr>
    </w:div>
    <w:div w:id="1749694806">
      <w:bodyDiv w:val="1"/>
      <w:marLeft w:val="0"/>
      <w:marRight w:val="0"/>
      <w:marTop w:val="0"/>
      <w:marBottom w:val="0"/>
      <w:divBdr>
        <w:top w:val="none" w:sz="0" w:space="0" w:color="auto"/>
        <w:left w:val="none" w:sz="0" w:space="0" w:color="auto"/>
        <w:bottom w:val="none" w:sz="0" w:space="0" w:color="auto"/>
        <w:right w:val="none" w:sz="0" w:space="0" w:color="auto"/>
      </w:divBdr>
    </w:div>
    <w:div w:id="1758750404">
      <w:bodyDiv w:val="1"/>
      <w:marLeft w:val="0"/>
      <w:marRight w:val="0"/>
      <w:marTop w:val="0"/>
      <w:marBottom w:val="0"/>
      <w:divBdr>
        <w:top w:val="none" w:sz="0" w:space="0" w:color="auto"/>
        <w:left w:val="none" w:sz="0" w:space="0" w:color="auto"/>
        <w:bottom w:val="none" w:sz="0" w:space="0" w:color="auto"/>
        <w:right w:val="none" w:sz="0" w:space="0" w:color="auto"/>
      </w:divBdr>
    </w:div>
    <w:div w:id="1804806616">
      <w:bodyDiv w:val="1"/>
      <w:marLeft w:val="0"/>
      <w:marRight w:val="0"/>
      <w:marTop w:val="0"/>
      <w:marBottom w:val="0"/>
      <w:divBdr>
        <w:top w:val="none" w:sz="0" w:space="0" w:color="auto"/>
        <w:left w:val="none" w:sz="0" w:space="0" w:color="auto"/>
        <w:bottom w:val="none" w:sz="0" w:space="0" w:color="auto"/>
        <w:right w:val="none" w:sz="0" w:space="0" w:color="auto"/>
      </w:divBdr>
    </w:div>
    <w:div w:id="1809779644">
      <w:bodyDiv w:val="1"/>
      <w:marLeft w:val="0"/>
      <w:marRight w:val="0"/>
      <w:marTop w:val="0"/>
      <w:marBottom w:val="0"/>
      <w:divBdr>
        <w:top w:val="none" w:sz="0" w:space="0" w:color="auto"/>
        <w:left w:val="none" w:sz="0" w:space="0" w:color="auto"/>
        <w:bottom w:val="none" w:sz="0" w:space="0" w:color="auto"/>
        <w:right w:val="none" w:sz="0" w:space="0" w:color="auto"/>
      </w:divBdr>
    </w:div>
    <w:div w:id="1810517289">
      <w:bodyDiv w:val="1"/>
      <w:marLeft w:val="0"/>
      <w:marRight w:val="0"/>
      <w:marTop w:val="0"/>
      <w:marBottom w:val="0"/>
      <w:divBdr>
        <w:top w:val="none" w:sz="0" w:space="0" w:color="auto"/>
        <w:left w:val="none" w:sz="0" w:space="0" w:color="auto"/>
        <w:bottom w:val="none" w:sz="0" w:space="0" w:color="auto"/>
        <w:right w:val="none" w:sz="0" w:space="0" w:color="auto"/>
      </w:divBdr>
    </w:div>
    <w:div w:id="1859391767">
      <w:bodyDiv w:val="1"/>
      <w:marLeft w:val="0"/>
      <w:marRight w:val="0"/>
      <w:marTop w:val="0"/>
      <w:marBottom w:val="0"/>
      <w:divBdr>
        <w:top w:val="none" w:sz="0" w:space="0" w:color="auto"/>
        <w:left w:val="none" w:sz="0" w:space="0" w:color="auto"/>
        <w:bottom w:val="none" w:sz="0" w:space="0" w:color="auto"/>
        <w:right w:val="none" w:sz="0" w:space="0" w:color="auto"/>
      </w:divBdr>
    </w:div>
    <w:div w:id="1859612521">
      <w:bodyDiv w:val="1"/>
      <w:marLeft w:val="0"/>
      <w:marRight w:val="0"/>
      <w:marTop w:val="0"/>
      <w:marBottom w:val="0"/>
      <w:divBdr>
        <w:top w:val="none" w:sz="0" w:space="0" w:color="auto"/>
        <w:left w:val="none" w:sz="0" w:space="0" w:color="auto"/>
        <w:bottom w:val="none" w:sz="0" w:space="0" w:color="auto"/>
        <w:right w:val="none" w:sz="0" w:space="0" w:color="auto"/>
      </w:divBdr>
    </w:div>
    <w:div w:id="1867672450">
      <w:bodyDiv w:val="1"/>
      <w:marLeft w:val="0"/>
      <w:marRight w:val="0"/>
      <w:marTop w:val="0"/>
      <w:marBottom w:val="0"/>
      <w:divBdr>
        <w:top w:val="none" w:sz="0" w:space="0" w:color="auto"/>
        <w:left w:val="none" w:sz="0" w:space="0" w:color="auto"/>
        <w:bottom w:val="none" w:sz="0" w:space="0" w:color="auto"/>
        <w:right w:val="none" w:sz="0" w:space="0" w:color="auto"/>
      </w:divBdr>
    </w:div>
    <w:div w:id="1903901452">
      <w:bodyDiv w:val="1"/>
      <w:marLeft w:val="0"/>
      <w:marRight w:val="0"/>
      <w:marTop w:val="0"/>
      <w:marBottom w:val="0"/>
      <w:divBdr>
        <w:top w:val="none" w:sz="0" w:space="0" w:color="auto"/>
        <w:left w:val="none" w:sz="0" w:space="0" w:color="auto"/>
        <w:bottom w:val="none" w:sz="0" w:space="0" w:color="auto"/>
        <w:right w:val="none" w:sz="0" w:space="0" w:color="auto"/>
      </w:divBdr>
    </w:div>
    <w:div w:id="1914927675">
      <w:bodyDiv w:val="1"/>
      <w:marLeft w:val="0"/>
      <w:marRight w:val="0"/>
      <w:marTop w:val="0"/>
      <w:marBottom w:val="0"/>
      <w:divBdr>
        <w:top w:val="none" w:sz="0" w:space="0" w:color="auto"/>
        <w:left w:val="none" w:sz="0" w:space="0" w:color="auto"/>
        <w:bottom w:val="none" w:sz="0" w:space="0" w:color="auto"/>
        <w:right w:val="none" w:sz="0" w:space="0" w:color="auto"/>
      </w:divBdr>
    </w:div>
    <w:div w:id="1982884370">
      <w:bodyDiv w:val="1"/>
      <w:marLeft w:val="0"/>
      <w:marRight w:val="0"/>
      <w:marTop w:val="0"/>
      <w:marBottom w:val="0"/>
      <w:divBdr>
        <w:top w:val="none" w:sz="0" w:space="0" w:color="auto"/>
        <w:left w:val="none" w:sz="0" w:space="0" w:color="auto"/>
        <w:bottom w:val="none" w:sz="0" w:space="0" w:color="auto"/>
        <w:right w:val="none" w:sz="0" w:space="0" w:color="auto"/>
      </w:divBdr>
    </w:div>
    <w:div w:id="2013796125">
      <w:bodyDiv w:val="1"/>
      <w:marLeft w:val="0"/>
      <w:marRight w:val="0"/>
      <w:marTop w:val="0"/>
      <w:marBottom w:val="0"/>
      <w:divBdr>
        <w:top w:val="none" w:sz="0" w:space="0" w:color="auto"/>
        <w:left w:val="none" w:sz="0" w:space="0" w:color="auto"/>
        <w:bottom w:val="none" w:sz="0" w:space="0" w:color="auto"/>
        <w:right w:val="none" w:sz="0" w:space="0" w:color="auto"/>
      </w:divBdr>
    </w:div>
    <w:div w:id="2027250097">
      <w:bodyDiv w:val="1"/>
      <w:marLeft w:val="0"/>
      <w:marRight w:val="0"/>
      <w:marTop w:val="0"/>
      <w:marBottom w:val="0"/>
      <w:divBdr>
        <w:top w:val="none" w:sz="0" w:space="0" w:color="auto"/>
        <w:left w:val="none" w:sz="0" w:space="0" w:color="auto"/>
        <w:bottom w:val="none" w:sz="0" w:space="0" w:color="auto"/>
        <w:right w:val="none" w:sz="0" w:space="0" w:color="auto"/>
      </w:divBdr>
    </w:div>
    <w:div w:id="2043700862">
      <w:bodyDiv w:val="1"/>
      <w:marLeft w:val="0"/>
      <w:marRight w:val="0"/>
      <w:marTop w:val="0"/>
      <w:marBottom w:val="0"/>
      <w:divBdr>
        <w:top w:val="none" w:sz="0" w:space="0" w:color="auto"/>
        <w:left w:val="none" w:sz="0" w:space="0" w:color="auto"/>
        <w:bottom w:val="none" w:sz="0" w:space="0" w:color="auto"/>
        <w:right w:val="none" w:sz="0" w:space="0" w:color="auto"/>
      </w:divBdr>
    </w:div>
    <w:div w:id="2046174524">
      <w:bodyDiv w:val="1"/>
      <w:marLeft w:val="0"/>
      <w:marRight w:val="0"/>
      <w:marTop w:val="0"/>
      <w:marBottom w:val="0"/>
      <w:divBdr>
        <w:top w:val="none" w:sz="0" w:space="0" w:color="auto"/>
        <w:left w:val="none" w:sz="0" w:space="0" w:color="auto"/>
        <w:bottom w:val="none" w:sz="0" w:space="0" w:color="auto"/>
        <w:right w:val="none" w:sz="0" w:space="0" w:color="auto"/>
      </w:divBdr>
    </w:div>
    <w:div w:id="2046177119">
      <w:bodyDiv w:val="1"/>
      <w:marLeft w:val="0"/>
      <w:marRight w:val="0"/>
      <w:marTop w:val="0"/>
      <w:marBottom w:val="0"/>
      <w:divBdr>
        <w:top w:val="none" w:sz="0" w:space="0" w:color="auto"/>
        <w:left w:val="none" w:sz="0" w:space="0" w:color="auto"/>
        <w:bottom w:val="none" w:sz="0" w:space="0" w:color="auto"/>
        <w:right w:val="none" w:sz="0" w:space="0" w:color="auto"/>
      </w:divBdr>
    </w:div>
    <w:div w:id="2061662788">
      <w:bodyDiv w:val="1"/>
      <w:marLeft w:val="0"/>
      <w:marRight w:val="0"/>
      <w:marTop w:val="0"/>
      <w:marBottom w:val="0"/>
      <w:divBdr>
        <w:top w:val="none" w:sz="0" w:space="0" w:color="auto"/>
        <w:left w:val="none" w:sz="0" w:space="0" w:color="auto"/>
        <w:bottom w:val="none" w:sz="0" w:space="0" w:color="auto"/>
        <w:right w:val="none" w:sz="0" w:space="0" w:color="auto"/>
      </w:divBdr>
    </w:div>
    <w:div w:id="2101365992">
      <w:bodyDiv w:val="1"/>
      <w:marLeft w:val="0"/>
      <w:marRight w:val="0"/>
      <w:marTop w:val="0"/>
      <w:marBottom w:val="0"/>
      <w:divBdr>
        <w:top w:val="none" w:sz="0" w:space="0" w:color="auto"/>
        <w:left w:val="none" w:sz="0" w:space="0" w:color="auto"/>
        <w:bottom w:val="none" w:sz="0" w:space="0" w:color="auto"/>
        <w:right w:val="none" w:sz="0" w:space="0" w:color="auto"/>
      </w:divBdr>
    </w:div>
    <w:div w:id="2109428780">
      <w:bodyDiv w:val="1"/>
      <w:marLeft w:val="0"/>
      <w:marRight w:val="0"/>
      <w:marTop w:val="0"/>
      <w:marBottom w:val="0"/>
      <w:divBdr>
        <w:top w:val="none" w:sz="0" w:space="0" w:color="auto"/>
        <w:left w:val="none" w:sz="0" w:space="0" w:color="auto"/>
        <w:bottom w:val="none" w:sz="0" w:space="0" w:color="auto"/>
        <w:right w:val="none" w:sz="0" w:space="0" w:color="auto"/>
      </w:divBdr>
    </w:div>
    <w:div w:id="2110661190">
      <w:bodyDiv w:val="1"/>
      <w:marLeft w:val="0"/>
      <w:marRight w:val="0"/>
      <w:marTop w:val="0"/>
      <w:marBottom w:val="0"/>
      <w:divBdr>
        <w:top w:val="none" w:sz="0" w:space="0" w:color="auto"/>
        <w:left w:val="none" w:sz="0" w:space="0" w:color="auto"/>
        <w:bottom w:val="none" w:sz="0" w:space="0" w:color="auto"/>
        <w:right w:val="none" w:sz="0" w:space="0" w:color="auto"/>
      </w:divBdr>
    </w:div>
    <w:div w:id="2130974488">
      <w:bodyDiv w:val="1"/>
      <w:marLeft w:val="0"/>
      <w:marRight w:val="0"/>
      <w:marTop w:val="0"/>
      <w:marBottom w:val="0"/>
      <w:divBdr>
        <w:top w:val="none" w:sz="0" w:space="0" w:color="auto"/>
        <w:left w:val="none" w:sz="0" w:space="0" w:color="auto"/>
        <w:bottom w:val="none" w:sz="0" w:space="0" w:color="auto"/>
        <w:right w:val="none" w:sz="0" w:space="0" w:color="auto"/>
      </w:divBdr>
    </w:div>
    <w:div w:id="21347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ettings" Target="settings.xml"/><Relationship Id="rId12" Type="http://schemas.openxmlformats.org/officeDocument/2006/relationships/hyperlink" Target="mailto:tarique.ahmad@smartcontrols.in" TargetMode="External"/><Relationship Id="rId17"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tarique.ahmad@smartcontrols.in" TargetMode="Externa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SmartControlsCorporateTheme">
  <a:themeElements>
    <a:clrScheme name="SCIL_Corporate">
      <a:dk1>
        <a:srgbClr val="27166F"/>
      </a:dk1>
      <a:lt1>
        <a:srgbClr val="FFFFFF"/>
      </a:lt1>
      <a:dk2>
        <a:srgbClr val="F58634"/>
      </a:dk2>
      <a:lt2>
        <a:srgbClr val="FFFFFF"/>
      </a:lt2>
      <a:accent1>
        <a:srgbClr val="27166F"/>
      </a:accent1>
      <a:accent2>
        <a:srgbClr val="4F8096"/>
      </a:accent2>
      <a:accent3>
        <a:srgbClr val="EACEA4"/>
      </a:accent3>
      <a:accent4>
        <a:srgbClr val="F58634"/>
      </a:accent4>
      <a:accent5>
        <a:srgbClr val="00A760"/>
      </a:accent5>
      <a:accent6>
        <a:srgbClr val="E7686A"/>
      </a:accent6>
      <a:hlink>
        <a:srgbClr val="27166F"/>
      </a:hlink>
      <a:folHlink>
        <a:srgbClr val="C8D3D9"/>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SmartControlsCorporateTheme" id="{15ABE822-74DF-4BB2-8063-439429CAA777}" vid="{FA37517B-1C0A-453C-86A5-FAA62F7A60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25543d1-4cbe-4cc2-900b-62adb7b62998">
      <Terms xmlns="http://schemas.microsoft.com/office/infopath/2007/PartnerControls"/>
    </lcf76f155ced4ddcb4097134ff3c332f>
    <TaxCatchAll xmlns="494f3559-f1a5-4962-96ef-16cd66328bf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14C6FCE1B208344B02DC2467AC56CF1" ma:contentTypeVersion="18" ma:contentTypeDescription="Create a new document." ma:contentTypeScope="" ma:versionID="2a0e44277f48d3d85b733b98a517571d">
  <xsd:schema xmlns:xsd="http://www.w3.org/2001/XMLSchema" xmlns:xs="http://www.w3.org/2001/XMLSchema" xmlns:p="http://schemas.microsoft.com/office/2006/metadata/properties" xmlns:ns2="225543d1-4cbe-4cc2-900b-62adb7b62998" xmlns:ns3="494f3559-f1a5-4962-96ef-16cd66328bf2" targetNamespace="http://schemas.microsoft.com/office/2006/metadata/properties" ma:root="true" ma:fieldsID="88e77c03566fc4e32a56b37da8d26052" ns2:_="" ns3:_="">
    <xsd:import namespace="225543d1-4cbe-4cc2-900b-62adb7b62998"/>
    <xsd:import namespace="494f3559-f1a5-4962-96ef-16cd66328bf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5543d1-4cbe-4cc2-900b-62adb7b629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2b67772-a4cd-40c9-98e3-aea6ed21fef2"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94f3559-f1a5-4962-96ef-16cd66328bf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bf2b0b70-f9c5-4ca0-ac03-28ad84d988da}" ma:internalName="TaxCatchAll" ma:showField="CatchAllData" ma:web="494f3559-f1a5-4962-96ef-16cd66328b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FF9E53B-FFF5-46D2-967E-D33877905FB1}">
  <ds:schemaRefs>
    <ds:schemaRef ds:uri="http://schemas.openxmlformats.org/officeDocument/2006/bibliography"/>
  </ds:schemaRefs>
</ds:datastoreItem>
</file>

<file path=customXml/itemProps2.xml><?xml version="1.0" encoding="utf-8"?>
<ds:datastoreItem xmlns:ds="http://schemas.openxmlformats.org/officeDocument/2006/customXml" ds:itemID="{6B83D993-C44E-4AFF-B4B2-17463939F2D1}">
  <ds:schemaRefs>
    <ds:schemaRef ds:uri="http://schemas.microsoft.com/office/2006/metadata/properties"/>
    <ds:schemaRef ds:uri="http://schemas.microsoft.com/office/infopath/2007/PartnerControls"/>
    <ds:schemaRef ds:uri="225543d1-4cbe-4cc2-900b-62adb7b62998"/>
    <ds:schemaRef ds:uri="494f3559-f1a5-4962-96ef-16cd66328bf2"/>
  </ds:schemaRefs>
</ds:datastoreItem>
</file>

<file path=customXml/itemProps3.xml><?xml version="1.0" encoding="utf-8"?>
<ds:datastoreItem xmlns:ds="http://schemas.openxmlformats.org/officeDocument/2006/customXml" ds:itemID="{02A9D9EA-61E0-4105-8952-925F478C4A1F}">
  <ds:schemaRefs>
    <ds:schemaRef ds:uri="http://schemas.microsoft.com/sharepoint/v3/contenttype/forms"/>
  </ds:schemaRefs>
</ds:datastoreItem>
</file>

<file path=customXml/itemProps4.xml><?xml version="1.0" encoding="utf-8"?>
<ds:datastoreItem xmlns:ds="http://schemas.openxmlformats.org/officeDocument/2006/customXml" ds:itemID="{E1118460-32C6-4CA9-B546-58991E54E1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5543d1-4cbe-4cc2-900b-62adb7b62998"/>
    <ds:schemaRef ds:uri="494f3559-f1a5-4962-96ef-16cd66328b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388</TotalTime>
  <Pages>18</Pages>
  <Words>3883</Words>
  <Characters>22139</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25971</CharactersWithSpaces>
  <SharedDoc>false</SharedDoc>
  <HLinks>
    <vt:vector size="216" baseType="variant">
      <vt:variant>
        <vt:i4>1835061</vt:i4>
      </vt:variant>
      <vt:variant>
        <vt:i4>212</vt:i4>
      </vt:variant>
      <vt:variant>
        <vt:i4>0</vt:i4>
      </vt:variant>
      <vt:variant>
        <vt:i4>5</vt:i4>
      </vt:variant>
      <vt:variant>
        <vt:lpwstr/>
      </vt:variant>
      <vt:variant>
        <vt:lpwstr>_Toc103964168</vt:lpwstr>
      </vt:variant>
      <vt:variant>
        <vt:i4>1835061</vt:i4>
      </vt:variant>
      <vt:variant>
        <vt:i4>206</vt:i4>
      </vt:variant>
      <vt:variant>
        <vt:i4>0</vt:i4>
      </vt:variant>
      <vt:variant>
        <vt:i4>5</vt:i4>
      </vt:variant>
      <vt:variant>
        <vt:lpwstr/>
      </vt:variant>
      <vt:variant>
        <vt:lpwstr>_Toc103964167</vt:lpwstr>
      </vt:variant>
      <vt:variant>
        <vt:i4>1835061</vt:i4>
      </vt:variant>
      <vt:variant>
        <vt:i4>200</vt:i4>
      </vt:variant>
      <vt:variant>
        <vt:i4>0</vt:i4>
      </vt:variant>
      <vt:variant>
        <vt:i4>5</vt:i4>
      </vt:variant>
      <vt:variant>
        <vt:lpwstr/>
      </vt:variant>
      <vt:variant>
        <vt:lpwstr>_Toc103964166</vt:lpwstr>
      </vt:variant>
      <vt:variant>
        <vt:i4>1835061</vt:i4>
      </vt:variant>
      <vt:variant>
        <vt:i4>194</vt:i4>
      </vt:variant>
      <vt:variant>
        <vt:i4>0</vt:i4>
      </vt:variant>
      <vt:variant>
        <vt:i4>5</vt:i4>
      </vt:variant>
      <vt:variant>
        <vt:lpwstr/>
      </vt:variant>
      <vt:variant>
        <vt:lpwstr>_Toc103964165</vt:lpwstr>
      </vt:variant>
      <vt:variant>
        <vt:i4>1835061</vt:i4>
      </vt:variant>
      <vt:variant>
        <vt:i4>188</vt:i4>
      </vt:variant>
      <vt:variant>
        <vt:i4>0</vt:i4>
      </vt:variant>
      <vt:variant>
        <vt:i4>5</vt:i4>
      </vt:variant>
      <vt:variant>
        <vt:lpwstr/>
      </vt:variant>
      <vt:variant>
        <vt:lpwstr>_Toc103964164</vt:lpwstr>
      </vt:variant>
      <vt:variant>
        <vt:i4>1835061</vt:i4>
      </vt:variant>
      <vt:variant>
        <vt:i4>182</vt:i4>
      </vt:variant>
      <vt:variant>
        <vt:i4>0</vt:i4>
      </vt:variant>
      <vt:variant>
        <vt:i4>5</vt:i4>
      </vt:variant>
      <vt:variant>
        <vt:lpwstr/>
      </vt:variant>
      <vt:variant>
        <vt:lpwstr>_Toc103964163</vt:lpwstr>
      </vt:variant>
      <vt:variant>
        <vt:i4>1835061</vt:i4>
      </vt:variant>
      <vt:variant>
        <vt:i4>176</vt:i4>
      </vt:variant>
      <vt:variant>
        <vt:i4>0</vt:i4>
      </vt:variant>
      <vt:variant>
        <vt:i4>5</vt:i4>
      </vt:variant>
      <vt:variant>
        <vt:lpwstr/>
      </vt:variant>
      <vt:variant>
        <vt:lpwstr>_Toc103964162</vt:lpwstr>
      </vt:variant>
      <vt:variant>
        <vt:i4>1835061</vt:i4>
      </vt:variant>
      <vt:variant>
        <vt:i4>170</vt:i4>
      </vt:variant>
      <vt:variant>
        <vt:i4>0</vt:i4>
      </vt:variant>
      <vt:variant>
        <vt:i4>5</vt:i4>
      </vt:variant>
      <vt:variant>
        <vt:lpwstr/>
      </vt:variant>
      <vt:variant>
        <vt:lpwstr>_Toc103964161</vt:lpwstr>
      </vt:variant>
      <vt:variant>
        <vt:i4>1835061</vt:i4>
      </vt:variant>
      <vt:variant>
        <vt:i4>164</vt:i4>
      </vt:variant>
      <vt:variant>
        <vt:i4>0</vt:i4>
      </vt:variant>
      <vt:variant>
        <vt:i4>5</vt:i4>
      </vt:variant>
      <vt:variant>
        <vt:lpwstr/>
      </vt:variant>
      <vt:variant>
        <vt:lpwstr>_Toc103964160</vt:lpwstr>
      </vt:variant>
      <vt:variant>
        <vt:i4>2031669</vt:i4>
      </vt:variant>
      <vt:variant>
        <vt:i4>158</vt:i4>
      </vt:variant>
      <vt:variant>
        <vt:i4>0</vt:i4>
      </vt:variant>
      <vt:variant>
        <vt:i4>5</vt:i4>
      </vt:variant>
      <vt:variant>
        <vt:lpwstr/>
      </vt:variant>
      <vt:variant>
        <vt:lpwstr>_Toc103964159</vt:lpwstr>
      </vt:variant>
      <vt:variant>
        <vt:i4>2031669</vt:i4>
      </vt:variant>
      <vt:variant>
        <vt:i4>152</vt:i4>
      </vt:variant>
      <vt:variant>
        <vt:i4>0</vt:i4>
      </vt:variant>
      <vt:variant>
        <vt:i4>5</vt:i4>
      </vt:variant>
      <vt:variant>
        <vt:lpwstr/>
      </vt:variant>
      <vt:variant>
        <vt:lpwstr>_Toc103964158</vt:lpwstr>
      </vt:variant>
      <vt:variant>
        <vt:i4>2031669</vt:i4>
      </vt:variant>
      <vt:variant>
        <vt:i4>146</vt:i4>
      </vt:variant>
      <vt:variant>
        <vt:i4>0</vt:i4>
      </vt:variant>
      <vt:variant>
        <vt:i4>5</vt:i4>
      </vt:variant>
      <vt:variant>
        <vt:lpwstr/>
      </vt:variant>
      <vt:variant>
        <vt:lpwstr>_Toc103964157</vt:lpwstr>
      </vt:variant>
      <vt:variant>
        <vt:i4>2031669</vt:i4>
      </vt:variant>
      <vt:variant>
        <vt:i4>140</vt:i4>
      </vt:variant>
      <vt:variant>
        <vt:i4>0</vt:i4>
      </vt:variant>
      <vt:variant>
        <vt:i4>5</vt:i4>
      </vt:variant>
      <vt:variant>
        <vt:lpwstr/>
      </vt:variant>
      <vt:variant>
        <vt:lpwstr>_Toc103964156</vt:lpwstr>
      </vt:variant>
      <vt:variant>
        <vt:i4>2031669</vt:i4>
      </vt:variant>
      <vt:variant>
        <vt:i4>134</vt:i4>
      </vt:variant>
      <vt:variant>
        <vt:i4>0</vt:i4>
      </vt:variant>
      <vt:variant>
        <vt:i4>5</vt:i4>
      </vt:variant>
      <vt:variant>
        <vt:lpwstr/>
      </vt:variant>
      <vt:variant>
        <vt:lpwstr>_Toc103964155</vt:lpwstr>
      </vt:variant>
      <vt:variant>
        <vt:i4>2031669</vt:i4>
      </vt:variant>
      <vt:variant>
        <vt:i4>128</vt:i4>
      </vt:variant>
      <vt:variant>
        <vt:i4>0</vt:i4>
      </vt:variant>
      <vt:variant>
        <vt:i4>5</vt:i4>
      </vt:variant>
      <vt:variant>
        <vt:lpwstr/>
      </vt:variant>
      <vt:variant>
        <vt:lpwstr>_Toc103964154</vt:lpwstr>
      </vt:variant>
      <vt:variant>
        <vt:i4>2031669</vt:i4>
      </vt:variant>
      <vt:variant>
        <vt:i4>122</vt:i4>
      </vt:variant>
      <vt:variant>
        <vt:i4>0</vt:i4>
      </vt:variant>
      <vt:variant>
        <vt:i4>5</vt:i4>
      </vt:variant>
      <vt:variant>
        <vt:lpwstr/>
      </vt:variant>
      <vt:variant>
        <vt:lpwstr>_Toc103964153</vt:lpwstr>
      </vt:variant>
      <vt:variant>
        <vt:i4>2031669</vt:i4>
      </vt:variant>
      <vt:variant>
        <vt:i4>116</vt:i4>
      </vt:variant>
      <vt:variant>
        <vt:i4>0</vt:i4>
      </vt:variant>
      <vt:variant>
        <vt:i4>5</vt:i4>
      </vt:variant>
      <vt:variant>
        <vt:lpwstr/>
      </vt:variant>
      <vt:variant>
        <vt:lpwstr>_Toc103964152</vt:lpwstr>
      </vt:variant>
      <vt:variant>
        <vt:i4>2031669</vt:i4>
      </vt:variant>
      <vt:variant>
        <vt:i4>110</vt:i4>
      </vt:variant>
      <vt:variant>
        <vt:i4>0</vt:i4>
      </vt:variant>
      <vt:variant>
        <vt:i4>5</vt:i4>
      </vt:variant>
      <vt:variant>
        <vt:lpwstr/>
      </vt:variant>
      <vt:variant>
        <vt:lpwstr>_Toc103964151</vt:lpwstr>
      </vt:variant>
      <vt:variant>
        <vt:i4>2031669</vt:i4>
      </vt:variant>
      <vt:variant>
        <vt:i4>104</vt:i4>
      </vt:variant>
      <vt:variant>
        <vt:i4>0</vt:i4>
      </vt:variant>
      <vt:variant>
        <vt:i4>5</vt:i4>
      </vt:variant>
      <vt:variant>
        <vt:lpwstr/>
      </vt:variant>
      <vt:variant>
        <vt:lpwstr>_Toc103964150</vt:lpwstr>
      </vt:variant>
      <vt:variant>
        <vt:i4>1966133</vt:i4>
      </vt:variant>
      <vt:variant>
        <vt:i4>98</vt:i4>
      </vt:variant>
      <vt:variant>
        <vt:i4>0</vt:i4>
      </vt:variant>
      <vt:variant>
        <vt:i4>5</vt:i4>
      </vt:variant>
      <vt:variant>
        <vt:lpwstr/>
      </vt:variant>
      <vt:variant>
        <vt:lpwstr>_Toc103964149</vt:lpwstr>
      </vt:variant>
      <vt:variant>
        <vt:i4>1966133</vt:i4>
      </vt:variant>
      <vt:variant>
        <vt:i4>92</vt:i4>
      </vt:variant>
      <vt:variant>
        <vt:i4>0</vt:i4>
      </vt:variant>
      <vt:variant>
        <vt:i4>5</vt:i4>
      </vt:variant>
      <vt:variant>
        <vt:lpwstr/>
      </vt:variant>
      <vt:variant>
        <vt:lpwstr>_Toc103964148</vt:lpwstr>
      </vt:variant>
      <vt:variant>
        <vt:i4>1966133</vt:i4>
      </vt:variant>
      <vt:variant>
        <vt:i4>86</vt:i4>
      </vt:variant>
      <vt:variant>
        <vt:i4>0</vt:i4>
      </vt:variant>
      <vt:variant>
        <vt:i4>5</vt:i4>
      </vt:variant>
      <vt:variant>
        <vt:lpwstr/>
      </vt:variant>
      <vt:variant>
        <vt:lpwstr>_Toc103964147</vt:lpwstr>
      </vt:variant>
      <vt:variant>
        <vt:i4>1966133</vt:i4>
      </vt:variant>
      <vt:variant>
        <vt:i4>80</vt:i4>
      </vt:variant>
      <vt:variant>
        <vt:i4>0</vt:i4>
      </vt:variant>
      <vt:variant>
        <vt:i4>5</vt:i4>
      </vt:variant>
      <vt:variant>
        <vt:lpwstr/>
      </vt:variant>
      <vt:variant>
        <vt:lpwstr>_Toc103964146</vt:lpwstr>
      </vt:variant>
      <vt:variant>
        <vt:i4>1966133</vt:i4>
      </vt:variant>
      <vt:variant>
        <vt:i4>74</vt:i4>
      </vt:variant>
      <vt:variant>
        <vt:i4>0</vt:i4>
      </vt:variant>
      <vt:variant>
        <vt:i4>5</vt:i4>
      </vt:variant>
      <vt:variant>
        <vt:lpwstr/>
      </vt:variant>
      <vt:variant>
        <vt:lpwstr>_Toc103964145</vt:lpwstr>
      </vt:variant>
      <vt:variant>
        <vt:i4>1966133</vt:i4>
      </vt:variant>
      <vt:variant>
        <vt:i4>68</vt:i4>
      </vt:variant>
      <vt:variant>
        <vt:i4>0</vt:i4>
      </vt:variant>
      <vt:variant>
        <vt:i4>5</vt:i4>
      </vt:variant>
      <vt:variant>
        <vt:lpwstr/>
      </vt:variant>
      <vt:variant>
        <vt:lpwstr>_Toc103964144</vt:lpwstr>
      </vt:variant>
      <vt:variant>
        <vt:i4>1966133</vt:i4>
      </vt:variant>
      <vt:variant>
        <vt:i4>62</vt:i4>
      </vt:variant>
      <vt:variant>
        <vt:i4>0</vt:i4>
      </vt:variant>
      <vt:variant>
        <vt:i4>5</vt:i4>
      </vt:variant>
      <vt:variant>
        <vt:lpwstr/>
      </vt:variant>
      <vt:variant>
        <vt:lpwstr>_Toc103964143</vt:lpwstr>
      </vt:variant>
      <vt:variant>
        <vt:i4>1966133</vt:i4>
      </vt:variant>
      <vt:variant>
        <vt:i4>56</vt:i4>
      </vt:variant>
      <vt:variant>
        <vt:i4>0</vt:i4>
      </vt:variant>
      <vt:variant>
        <vt:i4>5</vt:i4>
      </vt:variant>
      <vt:variant>
        <vt:lpwstr/>
      </vt:variant>
      <vt:variant>
        <vt:lpwstr>_Toc103964142</vt:lpwstr>
      </vt:variant>
      <vt:variant>
        <vt:i4>1966133</vt:i4>
      </vt:variant>
      <vt:variant>
        <vt:i4>50</vt:i4>
      </vt:variant>
      <vt:variant>
        <vt:i4>0</vt:i4>
      </vt:variant>
      <vt:variant>
        <vt:i4>5</vt:i4>
      </vt:variant>
      <vt:variant>
        <vt:lpwstr/>
      </vt:variant>
      <vt:variant>
        <vt:lpwstr>_Toc103964141</vt:lpwstr>
      </vt:variant>
      <vt:variant>
        <vt:i4>1966133</vt:i4>
      </vt:variant>
      <vt:variant>
        <vt:i4>44</vt:i4>
      </vt:variant>
      <vt:variant>
        <vt:i4>0</vt:i4>
      </vt:variant>
      <vt:variant>
        <vt:i4>5</vt:i4>
      </vt:variant>
      <vt:variant>
        <vt:lpwstr/>
      </vt:variant>
      <vt:variant>
        <vt:lpwstr>_Toc103964140</vt:lpwstr>
      </vt:variant>
      <vt:variant>
        <vt:i4>1638453</vt:i4>
      </vt:variant>
      <vt:variant>
        <vt:i4>38</vt:i4>
      </vt:variant>
      <vt:variant>
        <vt:i4>0</vt:i4>
      </vt:variant>
      <vt:variant>
        <vt:i4>5</vt:i4>
      </vt:variant>
      <vt:variant>
        <vt:lpwstr/>
      </vt:variant>
      <vt:variant>
        <vt:lpwstr>_Toc103964139</vt:lpwstr>
      </vt:variant>
      <vt:variant>
        <vt:i4>1638453</vt:i4>
      </vt:variant>
      <vt:variant>
        <vt:i4>32</vt:i4>
      </vt:variant>
      <vt:variant>
        <vt:i4>0</vt:i4>
      </vt:variant>
      <vt:variant>
        <vt:i4>5</vt:i4>
      </vt:variant>
      <vt:variant>
        <vt:lpwstr/>
      </vt:variant>
      <vt:variant>
        <vt:lpwstr>_Toc103964138</vt:lpwstr>
      </vt:variant>
      <vt:variant>
        <vt:i4>1638453</vt:i4>
      </vt:variant>
      <vt:variant>
        <vt:i4>26</vt:i4>
      </vt:variant>
      <vt:variant>
        <vt:i4>0</vt:i4>
      </vt:variant>
      <vt:variant>
        <vt:i4>5</vt:i4>
      </vt:variant>
      <vt:variant>
        <vt:lpwstr/>
      </vt:variant>
      <vt:variant>
        <vt:lpwstr>_Toc103964137</vt:lpwstr>
      </vt:variant>
      <vt:variant>
        <vt:i4>1638453</vt:i4>
      </vt:variant>
      <vt:variant>
        <vt:i4>20</vt:i4>
      </vt:variant>
      <vt:variant>
        <vt:i4>0</vt:i4>
      </vt:variant>
      <vt:variant>
        <vt:i4>5</vt:i4>
      </vt:variant>
      <vt:variant>
        <vt:lpwstr/>
      </vt:variant>
      <vt:variant>
        <vt:lpwstr>_Toc103964136</vt:lpwstr>
      </vt:variant>
      <vt:variant>
        <vt:i4>1638453</vt:i4>
      </vt:variant>
      <vt:variant>
        <vt:i4>14</vt:i4>
      </vt:variant>
      <vt:variant>
        <vt:i4>0</vt:i4>
      </vt:variant>
      <vt:variant>
        <vt:i4>5</vt:i4>
      </vt:variant>
      <vt:variant>
        <vt:lpwstr/>
      </vt:variant>
      <vt:variant>
        <vt:lpwstr>_Toc103964135</vt:lpwstr>
      </vt:variant>
      <vt:variant>
        <vt:i4>1638453</vt:i4>
      </vt:variant>
      <vt:variant>
        <vt:i4>8</vt:i4>
      </vt:variant>
      <vt:variant>
        <vt:i4>0</vt:i4>
      </vt:variant>
      <vt:variant>
        <vt:i4>5</vt:i4>
      </vt:variant>
      <vt:variant>
        <vt:lpwstr/>
      </vt:variant>
      <vt:variant>
        <vt:lpwstr>_Toc103964134</vt:lpwstr>
      </vt:variant>
      <vt:variant>
        <vt:i4>1638453</vt:i4>
      </vt:variant>
      <vt:variant>
        <vt:i4>2</vt:i4>
      </vt:variant>
      <vt:variant>
        <vt:i4>0</vt:i4>
      </vt:variant>
      <vt:variant>
        <vt:i4>5</vt:i4>
      </vt:variant>
      <vt:variant>
        <vt:lpwstr/>
      </vt:variant>
      <vt:variant>
        <vt:lpwstr>_Toc103964133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Tarique Ahmad</dc:creator>
  <cp:keywords/>
  <dc:description/>
  <cp:lastModifiedBy>Md Tarique Ahmad</cp:lastModifiedBy>
  <cp:revision>219</cp:revision>
  <cp:lastPrinted>2022-04-28T17:51:00Z</cp:lastPrinted>
  <dcterms:created xsi:type="dcterms:W3CDTF">2022-05-23T05:30:00Z</dcterms:created>
  <dcterms:modified xsi:type="dcterms:W3CDTF">2025-03-23T18:38:00Z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0x010100A14C6FCE1B208344B02DC2467AC56CF1</vt:lpwstr>
  </property>
  <property fmtid="{D5CDD505-2E9C-101B-9397-08002B2CF9AE}" pid="3" name="MediaServiceImageTags">
    <vt:lpwstr/>
  </property>
</Properties>
</file>