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Gates India Private Limited</w:t>
                            </w:r>
                          </w:p>
                          <w:p w14:paraId="5C881F3C" w14:textId="04C55A37" w:rsidR="005C430C" w:rsidRPr="006B7643" w:rsidRDefault="005C430C" w:rsidP="007A64C0">
                            <w:pPr>
                              <w:rPr>
                                <w:highlight w:val="yellow"/>
                              </w:rPr>
                            </w:pPr>
                            <w:r w:rsidRPr="006B7643">
                              <w:rPr>
                                <w:rFonts w:eastAsia="Times New Roman"/>
                                <w:highlight w:val="yellow"/>
                              </w:rPr>
                              <w:t xml:space="preserve">Lalru Industrial Area, </w:t>
                            </w:r>
                          </w:p>
                          <w:p w14:paraId="44BBDEDB" w14:textId="6D23371B" w:rsidR="005C430C" w:rsidRPr="006B7643" w:rsidRDefault="005C430C" w:rsidP="007A64C0">
                            <w:r w:rsidRPr="006B7643">
                              <w:rPr>
                                <w:highlight w:val="yellow"/>
                              </w:rPr>
                              <w:t>Lalru, Punjab</w:t>
                            </w:r>
                          </w:p>
                          <w:p w14:paraId="45388DE6" w14:textId="77777777" w:rsidR="005C430C" w:rsidRPr="006B7643" w:rsidRDefault="005C430C" w:rsidP="007A64C0"/>
                          <w:p w14:paraId="0850DE1F" w14:textId="5D37EAD3" w:rsidR="00920EE9" w:rsidRPr="006B7643" w:rsidRDefault="00920EE9" w:rsidP="007A64C0">
                            <w:r w:rsidRPr="006B7643">
                              <w:t xml:space="preserve">Kind Attention: </w:t>
                            </w:r>
                            <w:r w:rsidR="00F31CC1" w:rsidRPr="006B7643">
                              <w:rPr>
                                <w:highlight w:val="yellow"/>
                              </w:rPr>
                              <w:t xml:space="preserve">[Customer Contact Name]</w:t>
                            </w:r>
                            <w:proofErr w:type="spellStart"/>
                            <w:r w:rsidR="00F31CC1" w:rsidRPr="006B7643">
                              <w:rPr>
                                <w:highlight w:val="yellow"/>
                              </w:rPr>
                              <w:t/>
                            </w:r>
                            <w:proofErr w:type="spellEnd"/>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Gates India Private Limited</w:t>
                      </w:r>
                    </w:p>
                    <w:p w14:paraId="5C881F3C" w14:textId="04C55A37" w:rsidR="005C430C" w:rsidRPr="006B7643" w:rsidRDefault="005C430C" w:rsidP="007A64C0">
                      <w:pPr>
                        <w:rPr>
                          <w:highlight w:val="yellow"/>
                        </w:rPr>
                      </w:pPr>
                      <w:r w:rsidRPr="006B7643">
                        <w:rPr>
                          <w:rFonts w:eastAsia="Times New Roman"/>
                          <w:highlight w:val="yellow"/>
                        </w:rPr>
                        <w:t xml:space="preserve">Lalru Industrial Area, </w:t>
                      </w:r>
                    </w:p>
                    <w:p w14:paraId="44BBDEDB" w14:textId="6D23371B" w:rsidR="005C430C" w:rsidRPr="006B7643" w:rsidRDefault="005C430C" w:rsidP="007A64C0">
                      <w:r w:rsidRPr="006B7643">
                        <w:rPr>
                          <w:highlight w:val="yellow"/>
                        </w:rPr>
                        <w:t>Lalru, Punjab</w:t>
                      </w:r>
                    </w:p>
                    <w:p w14:paraId="45388DE6" w14:textId="77777777" w:rsidR="005C430C" w:rsidRPr="006B7643" w:rsidRDefault="005C430C" w:rsidP="007A64C0"/>
                    <w:p w14:paraId="0850DE1F" w14:textId="5D37EAD3" w:rsidR="00920EE9" w:rsidRPr="006B7643" w:rsidRDefault="00920EE9" w:rsidP="007A64C0">
                      <w:r w:rsidRPr="006B7643">
                        <w:t xml:space="preserve">Kind Attention: </w:t>
                      </w:r>
                      <w:r w:rsidR="00F31CC1" w:rsidRPr="006B7643">
                        <w:rPr>
                          <w:highlight w:val="yellow"/>
                        </w:rPr>
                        <w:t>[Customer Contact Name]</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w:t>
      </w:r>
      <w:r w:rsidRPr="009731F4">
        <w:t>:</w:t>
      </w:r>
      <w:r w:rsidRPr="009731F4">
        <w:rPr>
          <w:b/>
        </w:rPr>
        <w:t xml:space="preserve"> </w:t>
      </w:r>
      <w:r w:rsidR="0078689E" w:rsidRPr="009731F4">
        <w:rPr>
          <w:highlight w:val="yellow"/>
        </w:rPr>
        <w:t>Offer for Mixing Line Controls Upgradation for Banbury number Three</w:t>
      </w:r>
    </w:p>
    <w:p w14:paraId="77E7565F" w14:textId="77777777" w:rsidR="00EE4A38" w:rsidRDefault="00EE4A38" w:rsidP="007A64C0"/>
    <w:p w14:paraId="402C5F9F" w14:textId="7D45C018" w:rsidR="005C0038" w:rsidRPr="009731F4" w:rsidRDefault="00B41919" w:rsidP="007A64C0">
      <w:r w:rsidRPr="009731F4">
        <w:br/>
      </w:r>
      <w:r w:rsidR="00B74FEE" w:rsidRPr="009731F4">
        <w:rPr>
          <w:highlight w:val="yellow"/>
        </w:rPr>
        <w:t>As per the discussion with the technical team on 29</w:t>
      </w:r>
      <w:r w:rsidR="00B74FEE" w:rsidRPr="009731F4">
        <w:rPr>
          <w:highlight w:val="yellow"/>
          <w:vertAlign w:val="superscript"/>
        </w:rPr>
        <w:t>th</w:t>
      </w:r>
      <w:r w:rsidR="00B74FEE" w:rsidRPr="009731F4">
        <w:rPr>
          <w:highlight w:val="yellow"/>
        </w:rPr>
        <w:t xml:space="preserve"> April 2022 on the mixer </w:t>
      </w:r>
      <w:r w:rsidR="00D3153B" w:rsidRPr="009731F4">
        <w:rPr>
          <w:highlight w:val="yellow"/>
        </w:rPr>
        <w:t>understanding. The</w:t>
      </w:r>
      <w:r w:rsidR="00B74FEE" w:rsidRPr="009731F4">
        <w:rPr>
          <w:highlight w:val="yellow"/>
        </w:rPr>
        <w:t xml:space="preserve"> </w:t>
      </w:r>
      <w:r w:rsidR="00D3153B" w:rsidRPr="009731F4">
        <w:rPr>
          <w:highlight w:val="yellow"/>
        </w:rPr>
        <w:t>enclosed offer is having all the technical and commercial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[Offer No. – to be assigned by SCIL]</w:t>
                            </w:r>
                            <w:r w:rsidR="00DB5037" w:rsidRPr="009458C5">
                              <w:rPr>
                                <w:b/>
                                <w:bCs/>
                                <w:color w:val="27166F" w:themeColor="accent1"/>
                                <w:sz w:val="40"/>
                                <w:szCs w:val="40"/>
                              </w:rPr>
                              <w:br/>
                            </w:r>
                          </w:p>
                          <w:p w14:paraId="65DB0A8E" w14:textId="2C290E32"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Gates India Private Limited</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Gates India Private Limited</w:t>
                            </w:r>
                          </w:p>
                          <w:p w14:paraId="1F30D3D6" w14:textId="112482F0"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Manufacturing Execution System (MES) Implementation – RMS to Mixer Traceability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[Offer No. – to be assigned by SCIL]</w:t>
                      </w:r>
                      <w:r w:rsidR="00DB5037" w:rsidRPr="009458C5">
                        <w:rPr>
                          <w:b/>
                          <w:bCs/>
                          <w:color w:val="27166F" w:themeColor="accent1"/>
                          <w:sz w:val="40"/>
                          <w:szCs w:val="40"/>
                        </w:rPr>
                        <w:br/>
                      </w:r>
                    </w:p>
                    <w:p w14:paraId="65DB0A8E" w14:textId="2C290E32"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Gates India Private Limited</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Gates India Private Limited</w:t>
                      </w:r>
                    </w:p>
                    <w:p w14:paraId="1F30D3D6" w14:textId="112482F0"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Manufacturing Execution System (MES) Implementation – RMS to Mixer Traceability</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87482719" w:displacedByCustomXml="next"/>
    <w:bookmarkStart w:id="1" w:name="_Toc29301248"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Gates India Private Limited</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Gates India Private Limited</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77777777" w:rsidR="00C62454" w:rsidRPr="00C62454" w:rsidRDefault="00C62454" w:rsidP="007A64C0">
      <w:r>
        <w:rPr>
          <w:b/>
        </w:rPr>
        <w:t>Revision 0</w:t>
      </w:r>
      <w:r>
        <w:br/>
      </w:r>
      <w:r>
        <w:t>Initial issue, based on the plant study, machine understanding and MES requirement discussions with the Gates India, Lalru plant team.</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rPr>
          <w:b w:val="0"/>
        </w:rPr>
        <w:t>This Manufacturing Execution System (MES) implementation for Gates India's Lalru plant establishes raw-material-to-mixer traceability across the mixing line. The solution covers RMS Booking, RMS Issue, Carbon Silica &amp; Other feeders, Oil feeders, Auto Chemical dosing, Bale Cutter, Mixer Feeding and Mixer Batch-off stations, providing poka-yoke material validation, FIFO/ageing control, QR-code based lot traceability, and integration with the plant's existing ERP, SCADA and PLC systems. Delivery is planned in a phased manner, with Phase 1 covering RMS-to-Mixer traceability for mixing-line materials.</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rPr>
          <w:b w:val="0"/>
        </w:rPr>
        <w:t>Gates India Private Limited – Lalru Plant, Lalru, Punjab, India.</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tbl>
      <w:tblPr>
        <w:tblStyle w:val="SCILCorporateTable10"/>
        <w:tblW w:type="auto" w:w="0"/>
        <w:tblLook w:firstColumn="1" w:firstRow="1" w:lastColumn="0" w:lastRow="0" w:noHBand="0" w:noVBand="1" w:val="04A0"/>
      </w:tblPr>
      <w:tblGrid>
        <w:gridCol w:w="2340"/>
        <w:gridCol w:w="2340"/>
        <w:gridCol w:w="2340"/>
        <w:gridCol w:w="2340"/>
      </w:tblGrid>
      <w:tr>
        <w:tc>
          <w:tcPr>
            <w:tcW w:type="dxa" w:w="2340"/>
          </w:tcPr>
          <w:p>
            <w:r>
              <w:t>Serial No</w:t>
            </w:r>
          </w:p>
        </w:tc>
        <w:tc>
          <w:tcPr>
            <w:tcW w:type="dxa" w:w="2340"/>
          </w:tcPr>
          <w:p>
            <w:r>
              <w:t>Area</w:t>
            </w:r>
          </w:p>
        </w:tc>
        <w:tc>
          <w:tcPr>
            <w:tcW w:type="dxa" w:w="2340"/>
          </w:tcPr>
          <w:p>
            <w:r>
              <w:t>No of Machines</w:t>
            </w:r>
          </w:p>
        </w:tc>
        <w:tc>
          <w:tcPr>
            <w:tcW w:type="dxa" w:w="2340"/>
          </w:tcPr>
          <w:p>
            <w:r>
              <w:t>Description</w:t>
            </w:r>
          </w:p>
        </w:tc>
      </w:tr>
      <w:tr>
        <w:tc>
          <w:tcPr>
            <w:tcW w:type="dxa" w:w="2340"/>
          </w:tcPr>
          <w:p>
            <w:r>
              <w:t>1</w:t>
            </w:r>
          </w:p>
        </w:tc>
        <w:tc>
          <w:tcPr>
            <w:tcW w:type="dxa" w:w="2340"/>
          </w:tcPr>
          <w:p>
            <w:r>
              <w:t>RMS Booking</w:t>
            </w:r>
          </w:p>
        </w:tc>
        <w:tc>
          <w:tcPr>
            <w:tcW w:type="dxa" w:w="2340"/>
          </w:tcPr>
          <w:p>
            <w:r>
              <w:t>1</w:t>
            </w:r>
          </w:p>
        </w:tc>
        <w:tc>
          <w:tcPr>
            <w:tcW w:type="dxa" w:w="2340"/>
          </w:tcPr>
          <w:p>
            <w:r>
              <w:t>Raw material storage, receipt, and placement in the storage area.</w:t>
            </w:r>
          </w:p>
        </w:tc>
      </w:tr>
      <w:tr>
        <w:tc>
          <w:tcPr>
            <w:tcW w:type="dxa" w:w="2340"/>
          </w:tcPr>
          <w:p>
            <w:r>
              <w:t>2</w:t>
            </w:r>
          </w:p>
        </w:tc>
        <w:tc>
          <w:tcPr>
            <w:tcW w:type="dxa" w:w="2340"/>
          </w:tcPr>
          <w:p>
            <w:r>
              <w:t>RMS Issue</w:t>
            </w:r>
          </w:p>
        </w:tc>
        <w:tc>
          <w:tcPr>
            <w:tcW w:type="dxa" w:w="2340"/>
          </w:tcPr>
          <w:p>
            <w:r>
              <w:t>2</w:t>
            </w:r>
          </w:p>
        </w:tc>
        <w:tc>
          <w:tcPr>
            <w:tcW w:type="dxa" w:w="2340"/>
          </w:tcPr>
          <w:p>
            <w:r>
              <w:t>Issue material to shop floor from raw material storage.</w:t>
            </w:r>
          </w:p>
        </w:tc>
      </w:tr>
      <w:tr>
        <w:tc>
          <w:tcPr>
            <w:tcW w:type="dxa" w:w="2340"/>
          </w:tcPr>
          <w:p>
            <w:r>
              <w:t>3</w:t>
            </w:r>
          </w:p>
        </w:tc>
        <w:tc>
          <w:tcPr>
            <w:tcW w:type="dxa" w:w="2340"/>
          </w:tcPr>
          <w:p>
            <w:r>
              <w:t>Carbon Silica &amp; Other</w:t>
            </w:r>
          </w:p>
        </w:tc>
        <w:tc>
          <w:tcPr>
            <w:tcW w:type="dxa" w:w="2340"/>
          </w:tcPr>
          <w:p>
            <w:r>
              <w:t>12</w:t>
            </w:r>
          </w:p>
        </w:tc>
        <w:tc>
          <w:tcPr>
            <w:tcW w:type="dxa" w:w="2340"/>
          </w:tcPr>
          <w:p>
            <w:r>
              <w:t>12 feeders feed material.</w:t>
            </w:r>
          </w:p>
        </w:tc>
      </w:tr>
      <w:tr>
        <w:tc>
          <w:tcPr>
            <w:tcW w:type="dxa" w:w="2340"/>
          </w:tcPr>
          <w:p>
            <w:r>
              <w:t>4</w:t>
            </w:r>
          </w:p>
        </w:tc>
        <w:tc>
          <w:tcPr>
            <w:tcW w:type="dxa" w:w="2340"/>
          </w:tcPr>
          <w:p>
            <w:r>
              <w:t>Oil</w:t>
            </w:r>
          </w:p>
        </w:tc>
        <w:tc>
          <w:tcPr>
            <w:tcW w:type="dxa" w:w="2340"/>
          </w:tcPr>
          <w:p>
            <w:r>
              <w:t>10</w:t>
            </w:r>
          </w:p>
        </w:tc>
        <w:tc>
          <w:tcPr>
            <w:tcW w:type="dxa" w:w="2340"/>
          </w:tcPr>
          <w:p>
            <w:r>
              <w:t>Oil stations for specific materials.</w:t>
            </w:r>
          </w:p>
        </w:tc>
      </w:tr>
      <w:tr>
        <w:tc>
          <w:tcPr>
            <w:tcW w:type="dxa" w:w="2340"/>
          </w:tcPr>
          <w:p>
            <w:r>
              <w:t>5</w:t>
            </w:r>
          </w:p>
        </w:tc>
        <w:tc>
          <w:tcPr>
            <w:tcW w:type="dxa" w:w="2340"/>
          </w:tcPr>
          <w:p>
            <w:r>
              <w:t>Auto Chemical</w:t>
            </w:r>
          </w:p>
        </w:tc>
        <w:tc>
          <w:tcPr>
            <w:tcW w:type="dxa" w:w="2340"/>
          </w:tcPr>
          <w:p>
            <w:r>
              <w:t>2</w:t>
            </w:r>
          </w:p>
        </w:tc>
        <w:tc>
          <w:tcPr>
            <w:tcW w:type="dxa" w:w="2340"/>
          </w:tcPr>
          <w:p>
            <w:r>
              <w:t>Approx. 50 bins for feeding in each small chemicals.</w:t>
            </w:r>
          </w:p>
        </w:tc>
      </w:tr>
      <w:tr>
        <w:tc>
          <w:tcPr>
            <w:tcW w:type="dxa" w:w="2340"/>
          </w:tcPr>
          <w:p>
            <w:r>
              <w:t>6</w:t>
            </w:r>
          </w:p>
        </w:tc>
        <w:tc>
          <w:tcPr>
            <w:tcW w:type="dxa" w:w="2340"/>
          </w:tcPr>
          <w:p>
            <w:r>
              <w:t>Bale Cutter</w:t>
            </w:r>
          </w:p>
        </w:tc>
        <w:tc>
          <w:tcPr>
            <w:tcW w:type="dxa" w:w="2340"/>
          </w:tcPr>
          <w:p>
            <w:r>
              <w:t>2</w:t>
            </w:r>
          </w:p>
        </w:tc>
        <w:tc>
          <w:tcPr>
            <w:tcW w:type="dxa" w:w="2340"/>
          </w:tcPr>
          <w:p>
            <w:r>
              <w:t>Cutting polymer into separate lots.</w:t>
            </w:r>
          </w:p>
        </w:tc>
      </w:tr>
      <w:tr>
        <w:tc>
          <w:tcPr>
            <w:tcW w:type="dxa" w:w="2340"/>
          </w:tcPr>
          <w:p>
            <w:r>
              <w:t>7</w:t>
            </w:r>
          </w:p>
        </w:tc>
        <w:tc>
          <w:tcPr>
            <w:tcW w:type="dxa" w:w="2340"/>
          </w:tcPr>
          <w:p>
            <w:r>
              <w:t>Mixer Feeding</w:t>
            </w:r>
          </w:p>
        </w:tc>
        <w:tc>
          <w:tcPr>
            <w:tcW w:type="dxa" w:w="2340"/>
          </w:tcPr>
          <w:p>
            <w:r>
              <w:t>2</w:t>
            </w:r>
          </w:p>
        </w:tc>
        <w:tc>
          <w:tcPr>
            <w:tcW w:type="dxa" w:w="2340"/>
          </w:tcPr>
          <w:p>
            <w:r>
              <w:t>Operator feeds polymer/compound based on recipe.</w:t>
            </w:r>
          </w:p>
        </w:tc>
      </w:tr>
      <w:tr>
        <w:tc>
          <w:tcPr>
            <w:tcW w:type="dxa" w:w="2340"/>
          </w:tcPr>
          <w:p>
            <w:r>
              <w:t>8</w:t>
            </w:r>
          </w:p>
        </w:tc>
        <w:tc>
          <w:tcPr>
            <w:tcW w:type="dxa" w:w="2340"/>
          </w:tcPr>
          <w:p>
            <w:r>
              <w:t>Mixer Batchoff</w:t>
            </w:r>
          </w:p>
        </w:tc>
        <w:tc>
          <w:tcPr>
            <w:tcW w:type="dxa" w:w="2340"/>
          </w:tcPr>
          <w:p>
            <w:r>
              <w:t>2</w:t>
            </w:r>
          </w:p>
        </w:tc>
        <w:tc>
          <w:tcPr>
            <w:tcW w:type="dxa" w:w="2340"/>
          </w:tcPr>
          <w:p>
            <w:r>
              <w:t>Load batch output onto skid.</w:t>
            </w:r>
          </w:p>
        </w:tc>
      </w:tr>
      <w:tr>
        <w:tc>
          <w:tcPr>
            <w:tcW w:type="dxa" w:w="2340"/>
          </w:tcPr>
          <w:p>
            <w:r>
              <w:t>Total</w:t>
            </w:r>
          </w:p>
        </w:tc>
        <w:tc>
          <w:tcPr>
            <w:tcW w:type="dxa" w:w="2340"/>
          </w:tcPr>
          <w:p>
            <w:r>
              <w:t>8 Areas</w:t>
            </w:r>
          </w:p>
        </w:tc>
        <w:tc>
          <w:tcPr>
            <w:tcW w:type="dxa" w:w="2340"/>
          </w:tcPr>
          <w:p>
            <w:r>
              <w:t>33</w:t>
            </w:r>
          </w:p>
        </w:tc>
        <w:tc>
          <w:tcPr>
            <w:tcW w:type="dxa" w:w="2340"/>
          </w:tcPr>
          <w:p>
            <w:r/>
          </w:p>
        </w:tc>
      </w:tr>
    </w:tbl>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r>
        <w:rPr>
          <w:b w:val="0"/>
        </w:rPr>
        <w:t>Smart Controls proposes its Smart MES platform for this implementation. Smart MES is a single, tailored Manufacturing Operations Management (MOM) solution built on Industrie 4.0 principles, providing plant-level planning, execution, control, monitoring and dashboards, along with light-weight WMS, LIMS integration, APS integration and CMMS capabilities alongside the core MES.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Architecture — MOM Server layer: </w:t>
      </w:r>
      <w:r>
        <w:t>Smart MES application with MES Database and MES Data Warehouse, delivering Smart Reports and KPI dashboards.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Architecture — IT/OT Integration layer: </w:t>
      </w:r>
      <w:r>
        <w:t>Smart Integrator communicating through an OPC Server for real-time, isolated data exchange between MES and shop-floor systems.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Architecture — Shop floor / Machines layer: </w:t>
      </w:r>
      <w:r>
        <w:t>Machines with OEM SCADA (SCADA + PLC) and machines without OEM SCADA (PLC only), connected to MOM Clients (PC/IPC, PDA/Scanner, Printer) and to third-party applications such as ERP, AGV and ASRS.</w:t>
      </w:r>
    </w:p>
    <w:p w14:paraId="45F208DA" w14:textId="77777777" w:rsidR="00C62454" w:rsidRPr="00C62454" w:rsidRDefault="00C62454" w:rsidP="007A64C0">
      <w:r>
        <w:rPr>
          <w:b/>
        </w:rPr>
        <w:t>Technology Stack:</w:t>
      </w:r>
    </w:p>
    <w:p w14:paraId="2B56F9BD" w14:textId="77777777" w:rsidR="005F6E3B" w:rsidRPr="00111A75" w:rsidRDefault="005F6E3B" w:rsidP="00CA4694">
      <w:pPr>
        <w:pStyle w:val="ListParagraph"/>
        <w:numPr>
          <w:ilvl w:val="0"/>
          <w:numId w:val="39"/>
        </w:numPr>
        <w:spacing w:after="160" w:line="259" w:lineRule="auto"/>
        <w:rPr>
          <w:rFonts w:cstheme="minorHAnsi"/>
        </w:rPr>
      </w:pPr>
      <w:r>
        <w:t>React JS (front end – user interface &amp; design).</w:t>
      </w:r>
    </w:p>
    <w:p w14:paraId="2B56F9BD" w14:textId="77777777" w:rsidR="005F6E3B" w:rsidRPr="00111A75" w:rsidRDefault="005F6E3B" w:rsidP="00CA4694">
      <w:pPr>
        <w:pStyle w:val="ListParagraph"/>
        <w:numPr>
          <w:ilvl w:val="0"/>
          <w:numId w:val="39"/>
        </w:numPr>
        <w:spacing w:after="160" w:line="259" w:lineRule="auto"/>
        <w:rPr>
          <w:rFonts w:cstheme="minorHAnsi"/>
        </w:rPr>
      </w:pPr>
      <w:r>
        <w:t>.NET Core (back end – business logic &amp; processing).</w:t>
      </w:r>
    </w:p>
    <w:p w14:paraId="2B56F9BD" w14:textId="77777777" w:rsidR="005F6E3B" w:rsidRPr="00111A75" w:rsidRDefault="005F6E3B" w:rsidP="00CA4694">
      <w:pPr>
        <w:pStyle w:val="ListParagraph"/>
        <w:numPr>
          <w:ilvl w:val="0"/>
          <w:numId w:val="39"/>
        </w:numPr>
        <w:spacing w:after="160" w:line="259" w:lineRule="auto"/>
        <w:rPr>
          <w:rFonts w:cstheme="minorHAnsi"/>
        </w:rPr>
      </w:pPr>
      <w:r>
        <w:t>MSSQL Server / PostgreSQL (database).</w:t>
      </w:r>
    </w:p>
    <w:p w14:paraId="2B56F9BD" w14:textId="77777777" w:rsidR="005F6E3B" w:rsidRPr="00111A75" w:rsidRDefault="005F6E3B" w:rsidP="00CA4694">
      <w:pPr>
        <w:pStyle w:val="ListParagraph"/>
        <w:numPr>
          <w:ilvl w:val="0"/>
          <w:numId w:val="39"/>
        </w:numPr>
        <w:spacing w:after="160" w:line="259" w:lineRule="auto"/>
        <w:rPr>
          <w:rFonts w:cstheme="minorHAnsi"/>
        </w:rPr>
      </w:pPr>
      <w:r>
        <w:t>React Native (mobile application).</w:t>
      </w:r>
    </w:p>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r>
        <w:rPr>
          <w:b w:val="0"/>
        </w:rPr>
        <w:t>The MES exchanges data with the plant's ERP and shop-floor Automation (SCADA/PLC) systems as follows: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ERP → MES: </w:t>
      </w:r>
      <w:r>
        <w:t>Material master, Stock/Inventory (GRN), Production Order, Dispatch Order.</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MES → ERP: </w:t>
      </w:r>
      <w:r>
        <w:t>Production confirmation, Quality confirmation, Inventory update.</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Automation (SCADA/PLC) → MES: </w:t>
      </w:r>
      <w:r>
        <w:t>Production confirmation, Material consumption, checklist parameters, tool information.</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MES → Automation (SCADA/PLC): </w:t>
      </w:r>
      <w:r>
        <w:t>Work order, Recipe ID.</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MES → Automation (Historian): </w:t>
      </w:r>
      <w:r>
        <w:t>Record process parameters.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MES → MES Data Warehouse: </w:t>
      </w:r>
      <w:r>
        <w:t>KPI reports &amp; dashboards.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Core MES modules: </w:t>
      </w:r>
      <w:r>
        <w:t>Master Data Management, Production Management, BOM, NCMR Management, Alert &amp; Notification, Genealogy, Inventory Management and Material Movement Management.</w:t>
      </w:r>
    </w:p>
    <w:p w14:paraId="45F208DA" w14:textId="77777777" w:rsidR="00C62454" w:rsidRPr="00C62454" w:rsidRDefault="00C62454" w:rsidP="007A64C0">
      <w:r>
        <w:rPr>
          <w:b w:val="0"/>
        </w:rPr>
        <w:t>IT–OT network isolation will be maintained, with the MES server communicating to shop-floor PLC/SCADA through the Smart Integrator / OPC Server layer.</w:t>
      </w:r>
    </w:p>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Pr>
        <w:pStyle w:val="ListParagraph"/>
        <w:numPr>
          <w:ilvl w:val="0"/>
          <w:numId w:val="39"/>
        </w:numPr>
        <w:spacing w:after="160" w:line="259" w:lineRule="auto"/>
        <w:rPr>
          <w:rFonts w:cstheme="minorHAnsi"/>
        </w:rPr>
      </w:pPr>
      <w:r>
        <w:rPr>
          <w:b/>
        </w:rPr>
        <w:t xml:space="preserve">Master Data Management: </w:t>
      </w:r>
      <w:r>
        <w:t>Item management, BOM management, User management, Equipment management.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Work Order Execution: </w:t>
      </w:r>
      <w:r>
        <w:t>Tag printing, MHE mapping, Production &amp; consumption tracking.</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System Integrations: </w:t>
      </w:r>
      <w:r>
        <w:t>Oracle ERP, SCADA/PLC.</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Quality Control: </w:t>
      </w:r>
      <w:r>
        <w:t>Error-proofing &amp; material validation, Material ageing and FIFO control.</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Warehouse: </w:t>
      </w:r>
      <w:r>
        <w:t>RM Booking, RM Issue.</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Reports: </w:t>
      </w:r>
      <w:r>
        <w:t>Production/consumption report, Traceability report.</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rPr>
          <w:b/>
        </w:rPr>
        <w:t>RMS: Booking &amp; Issue</w:t>
      </w:r>
    </w:p>
    <w:p w14:paraId="192E0C16" w14:textId="77777777" w:rsidR="0063772E" w:rsidRPr="0063772E" w:rsidRDefault="0063772E" w:rsidP="007A64C0">
      <w:r>
        <w:rPr>
          <w:b w:val="0"/>
        </w:rPr>
        <w:t>Deployment &amp; Configuration: The MES module will be deployed to manage RMS booking and issue operations, ensuring seamless setup, configuration and traceability.</w:t>
      </w:r>
    </w:p>
    <w:p w14:paraId="192E0C16" w14:textId="77777777" w:rsidR="0063772E" w:rsidRPr="0063772E" w:rsidRDefault="0063772E" w:rsidP="007A64C0">
      <w:r>
        <w:rPr>
          <w:b w:val="0"/>
        </w:rPr>
        <w:t>Functional Scope – Booking: MMR booked in the Oracle ERP system; MES fetches data from ERP and splits material quantity into lots; QR code and sticker printed for each lot; materials placed in dedicated locations by type; inventory visible by location, material, ageing and vendor.</w:t>
      </w:r>
    </w:p>
    <w:p w14:paraId="192E0C16" w14:textId="77777777" w:rsidR="0063772E" w:rsidRPr="0063772E" w:rsidRDefault="0063772E" w:rsidP="007A64C0">
      <w:r>
        <w:rPr>
          <w:b w:val="0"/>
        </w:rPr>
        <w:t>Functional Scope – Issue: Issue slip generated based on production requirement; user issues material against the issue slip using MES; system validates material, quantity, ageing and FIFO.</w:t>
      </w:r>
    </w:p>
    <w:p w14:paraId="192E0C16" w14:textId="77777777" w:rsidR="0063772E" w:rsidRPr="0063772E" w:rsidRDefault="0063772E" w:rsidP="007A64C0">
      <w:r>
        <w:rPr>
          <w:b w:val="0"/>
        </w:rPr>
        <w:t>ERP Integration: Any required changes or modifications at the ERP level will be under Customer scope.</w:t>
      </w:r>
    </w:p>
    <w:p w14:paraId="192E0C16" w14:textId="77777777" w:rsidR="0063772E" w:rsidRPr="0063772E" w:rsidRDefault="0063772E" w:rsidP="007A64C0">
      <w:r>
        <w:rPr>
          <w:b/>
        </w:rPr>
        <w:t>Carbon, Silica &amp; Other (12 feeders)</w:t>
      </w:r>
    </w:p>
    <w:p w14:paraId="192E0C16" w14:textId="77777777" w:rsidR="0063772E" w:rsidRPr="0063772E" w:rsidRDefault="0063772E" w:rsidP="007A64C0">
      <w:r>
        <w:rPr>
          <w:b w:val="0"/>
        </w:rPr>
        <w:t>Deployment &amp; Configuration: The MES module will be deployed and configured at all 12 feeders handling Carbon, Silica and other materials to monitor feeding operations, enforce validations and ensure traceability.</w:t>
      </w:r>
    </w:p>
    <w:p w14:paraId="192E0C16" w14:textId="77777777" w:rsidR="0063772E" w:rsidRPr="0063772E" w:rsidRDefault="0063772E" w:rsidP="007A64C0">
      <w:r>
        <w:rPr>
          <w:b w:val="0"/>
        </w:rPr>
        <w:t>Functional Scope: Each feeder is pre-defined with its allowed material codes; bags are scanned and fed as per the daily plan; MES tracks every feeding transaction (feeder ID, material code, lot number, time, user); the HMI displays allowed and currently loaded materials per feeder; Andon lights indicate correct/incorrect material scans and are integrated with the crane control PLC; feeders are identified with metal QR codes; validations include correct feeder mapping, FIFO compliance and rejection of expired/blocked lots.</w:t>
      </w:r>
    </w:p>
    <w:p w14:paraId="192E0C16" w14:textId="77777777" w:rsidR="0063772E" w:rsidRPr="0063772E" w:rsidRDefault="0063772E" w:rsidP="007A64C0">
      <w:r>
        <w:rPr>
          <w:b w:val="0"/>
        </w:rPr>
        <w:t>ERP Integration: MES uses ERP master data for material and lot information; any ERP-level modifications required will be in Customer scope.</w:t>
      </w:r>
    </w:p>
    <w:p w14:paraId="192E0C16" w14:textId="77777777" w:rsidR="0063772E" w:rsidRPr="0063772E" w:rsidRDefault="0063772E" w:rsidP="007A64C0">
      <w:r>
        <w:rPr>
          <w:b/>
        </w:rPr>
        <w:t>Oil</w:t>
      </w:r>
    </w:p>
    <w:p w14:paraId="192E0C16" w14:textId="77777777" w:rsidR="0063772E" w:rsidRPr="0063772E" w:rsidRDefault="0063772E" w:rsidP="007A64C0">
      <w:r>
        <w:rPr>
          <w:b w:val="0"/>
        </w:rPr>
        <w:t>Deployment &amp; Configuration: The MES module will be deployed to manage and track oil feeding operations across the designated feeders, ensuring validation, control and traceability.</w:t>
      </w:r>
    </w:p>
    <w:p w14:paraId="192E0C16" w14:textId="77777777" w:rsidR="0063772E" w:rsidRPr="0063772E" w:rsidRDefault="0063772E" w:rsidP="007A64C0">
      <w:r>
        <w:rPr>
          <w:b w:val="0"/>
        </w:rPr>
        <w:t>Functional Scope: Each oil feeder is pre-configured with allowed oil types; MES tracks feeder ID, oil type, lot number, operator and timestamp for every feeding; validations include correct feeder assignment, FIFO compliance and blocking of expired material; feeders are tagged with metal QR codes; oil feeding doors are controlled by the system and open only after validations pass.</w:t>
      </w:r>
    </w:p>
    <w:p w14:paraId="192E0C16" w14:textId="77777777" w:rsidR="0063772E" w:rsidRPr="0063772E" w:rsidRDefault="0063772E" w:rsidP="007A64C0">
      <w:r>
        <w:rPr>
          <w:b w:val="0"/>
        </w:rPr>
        <w:t>Hardware Considered: Refer to Bill of Material; door-control hardware to be confirmed with Customer.</w:t>
      </w:r>
    </w:p>
    <w:p w14:paraId="192E0C16" w14:textId="77777777" w:rsidR="0063772E" w:rsidRPr="0063772E" w:rsidRDefault="0063772E" w:rsidP="007A64C0">
      <w:r>
        <w:rPr>
          <w:b/>
        </w:rPr>
        <w:t>Auto Chemical</w:t>
      </w:r>
    </w:p>
    <w:p w14:paraId="192E0C16" w14:textId="77777777" w:rsidR="0063772E" w:rsidRPr="0063772E" w:rsidRDefault="0063772E" w:rsidP="007A64C0">
      <w:r>
        <w:rPr>
          <w:b w:val="0"/>
        </w:rPr>
        <w:t>Deployment &amp; Configuration: The MES module will be implemented and configured to integrate with the existing WinCC Flexible SCADA/PLC infrastructure for automated chemical feeding operations.</w:t>
      </w:r>
    </w:p>
    <w:p w14:paraId="192E0C16" w14:textId="77777777" w:rsidR="0063772E" w:rsidRPr="0063772E" w:rsidRDefault="0063772E" w:rsidP="007A64C0">
      <w:r>
        <w:rPr>
          <w:b w:val="0"/>
        </w:rPr>
        <w:t>Functional Scope: Each trolley and feeder is tagged with a unique QR code; the HMI displays allowed and currently loaded material per feeder; the bin remains locked on a wrong material scan; MES receives planned/running/completed production signals from PLC/SCADA and links produced bags with the input material based on SCADA consumption data.</w:t>
      </w:r>
    </w:p>
    <w:p w14:paraId="192E0C16" w14:textId="77777777" w:rsidR="0063772E" w:rsidRPr="0063772E" w:rsidRDefault="0063772E" w:rsidP="007A64C0">
      <w:r>
        <w:rPr>
          <w:b w:val="0"/>
        </w:rPr>
        <w:t>ERP Integration: MES uses ERP master data for material codes; any ERP-side modifications will remain in Customer scope.</w:t>
      </w:r>
    </w:p>
    <w:p w14:paraId="192E0C16" w14:textId="77777777" w:rsidR="0063772E" w:rsidRPr="0063772E" w:rsidRDefault="0063772E" w:rsidP="007A64C0">
      <w:r>
        <w:rPr>
          <w:b/>
        </w:rPr>
        <w:t>Bale Cutter</w:t>
      </w:r>
    </w:p>
    <w:p w14:paraId="192E0C16" w14:textId="77777777" w:rsidR="0063772E" w:rsidRPr="0063772E" w:rsidRDefault="0063772E" w:rsidP="007A64C0">
      <w:r>
        <w:rPr>
          <w:b w:val="0"/>
        </w:rPr>
        <w:t>Deployment &amp; Configuration: The MES module will be deployed at the Bale Cutter station to manage lot-level operations.</w:t>
      </w:r>
    </w:p>
    <w:p w14:paraId="192E0C16" w14:textId="77777777" w:rsidR="0063772E" w:rsidRPr="0063772E" w:rsidRDefault="0063772E" w:rsidP="007A64C0">
      <w:r>
        <w:rPr>
          <w:b w:val="0"/>
        </w:rPr>
        <w:t>Functional Scope: MES supports identification of multiple raw material lots at the bale-cutting stage; on completion, MES auto-generates a unique final lot number linked to all contributing source lots for full backward traceability; MES allows reprinting the QR code of the cut bale for traceability.</w:t>
      </w:r>
    </w:p>
    <w:p w14:paraId="192E0C16" w14:textId="77777777" w:rsidR="0063772E" w:rsidRPr="0063772E" w:rsidRDefault="0063772E" w:rsidP="007A64C0">
      <w:r>
        <w:rPr>
          <w:b/>
        </w:rPr>
        <w:t>Mixer: Feeding</w:t>
      </w:r>
    </w:p>
    <w:p w14:paraId="192E0C16" w14:textId="77777777" w:rsidR="0063772E" w:rsidRPr="0063772E" w:rsidRDefault="0063772E" w:rsidP="007A64C0">
      <w:r>
        <w:rPr>
          <w:b w:val="0"/>
        </w:rPr>
        <w:t>Deployment &amp; Configuration: The MES module will be integrated with the mixer PLC to monitor and guide the feeding process.</w:t>
      </w:r>
    </w:p>
    <w:p w14:paraId="192E0C16" w14:textId="77777777" w:rsidR="0063772E" w:rsidRPr="0063772E" w:rsidRDefault="0063772E" w:rsidP="007A64C0">
      <w:r>
        <w:rPr>
          <w:b w:val="0"/>
        </w:rPr>
        <w:t>Functional Scope: MES monitors the running production plan and recipe, and displays BOM-based material validation status; polymer/compound is scanned before weighing, and the conveyor runs only on correct, validated material scans; carbon and other bulk materials are consumed directly from bins without individual scanning; MES interfaces with mixer PLC tags for Plan ID, Recipe ID, Material Code and Batch No; since actual consumption is not captured in SCADA, MES performs consumption logging based on BOM-defined quantities.</w:t>
      </w:r>
    </w:p>
    <w:p w14:paraId="192E0C16" w14:textId="77777777" w:rsidR="0063772E" w:rsidRPr="0063772E" w:rsidRDefault="0063772E" w:rsidP="007A64C0">
      <w:r>
        <w:rPr>
          <w:b/>
        </w:rPr>
        <w:t>Mixer: Batch Off</w:t>
      </w:r>
    </w:p>
    <w:p w14:paraId="192E0C16" w14:textId="77777777" w:rsidR="0063772E" w:rsidRPr="0063772E" w:rsidRDefault="0063772E" w:rsidP="007A64C0">
      <w:r>
        <w:rPr>
          <w:b w:val="0"/>
        </w:rPr>
        <w:t>Deployment &amp; Configuration: The MES module will be implemented in the Mixer Batch-off area to track and validate batch transfer activities.</w:t>
      </w:r>
    </w:p>
    <w:p w14:paraId="192E0C16" w14:textId="77777777" w:rsidR="0063772E" w:rsidRPr="0063772E" w:rsidRDefault="0063772E" w:rsidP="007A64C0">
      <w:r>
        <w:rPr>
          <w:b w:val="0"/>
        </w:rPr>
        <w:t>Functional Scope: MES monitors batch-off start and stop; on stop, the operator enters the number of batches taken out; MES applies FIFO logic (already tracking batches from the mixer) and prints stickers for each batch-off event with Batch No, Recipe, Timestamp and lot traceability details.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r>
        <w:rPr>
          <w:b w:val="0"/>
        </w:rPr>
        <w:t>Hardware and MES client/HMI devices considered for each area are as follows (refer to Bill of Material for full details):</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RMS Booking: </w:t>
      </w:r>
      <w:r>
        <w:t>1 PC (MES client), 2 printers (sticker + tag), LAN network.</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RMS Issue: </w:t>
      </w:r>
      <w:r>
        <w:t>2 Wi-Fi mobile scanners, Wi-Fi network.</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Carbon Silica &amp; Other (12 feeders): </w:t>
      </w:r>
      <w:r>
        <w:t>2 Bluetooth wireless scanners, 12 Andon lights, 1 HMI display, 12 metal QR/barcode tags, network connectivity, Andon–PLC integration.</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Oil (10 feeders): </w:t>
      </w:r>
      <w:r>
        <w:t>2 Bluetooth wireless scanners, 10 Andon lights, 1 HMI display, 10 metal QR/barcode tags, network connectivity, Andon–PLC integration.</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Auto Chemical: </w:t>
      </w:r>
      <w:r>
        <w:t>2 Wi-Fi mobile scanners, 2 Bluetooth/USB scanners, 2 HMI displays, network connectivity.</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Bale Cutter: </w:t>
      </w:r>
      <w:r>
        <w:t>2 printers, 2 USB scanners, 2 HMI displays, network connectivity.</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Mixer Feeding: </w:t>
      </w:r>
      <w:r>
        <w:t>2 HMI displays, 2 Wi-Fi scanners, network connectivity.</w:t>
      </w:r>
    </w:p>
    <w:p w14:paraId="2B56F9BD" w14:textId="77777777" w:rsidR="005F6E3B" w:rsidRPr="00111A75" w:rsidRDefault="005F6E3B" w:rsidP="00CA4694">
      <w:pPr>
        <w:pStyle w:val="ListParagraph"/>
        <w:numPr>
          <w:ilvl w:val="0"/>
          <w:numId w:val="39"/>
        </w:numPr>
        <w:spacing w:after="160" w:line="259" w:lineRule="auto"/>
        <w:rPr>
          <w:rFonts w:cstheme="minorHAnsi"/>
        </w:rPr>
      </w:pPr>
      <w:r>
        <w:rPr>
          <w:b/>
        </w:rPr>
        <w:t xml:space="preserve">Mixer Batch-off: </w:t>
      </w:r>
      <w:r>
        <w:t>2 HMI displays, 2 printers, network connectivity.</w:t>
      </w:r>
    </w:p>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rPr>
          <w:b w:val="0"/>
        </w:rPr>
        <w:t>[Basis of Supply – commercial supply basis, Incoterms and pricing basis to be finalized with Customer.]</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tbl>
      <w:tblPr>
        <w:tblStyle w:val="SCILCorporateTable10"/>
        <w:tblW w:type="auto" w:w="0"/>
        <w:tblLook w:firstColumn="1" w:firstRow="1" w:lastColumn="0" w:lastRow="0" w:noHBand="0" w:noVBand="1" w:val="04A0"/>
      </w:tblPr>
      <w:tblGrid>
        <w:gridCol w:w="1872"/>
        <w:gridCol w:w="1872"/>
        <w:gridCol w:w="1872"/>
        <w:gridCol w:w="1872"/>
        <w:gridCol w:w="1872"/>
      </w:tblGrid>
      <w:tr>
        <w:tc>
          <w:tcPr>
            <w:tcW w:type="dxa" w:w="1872"/>
          </w:tcPr>
          <w:p>
            <w:r>
              <w:t>S.No</w:t>
            </w:r>
          </w:p>
        </w:tc>
        <w:tc>
          <w:tcPr>
            <w:tcW w:type="dxa" w:w="1872"/>
          </w:tcPr>
          <w:p>
            <w:r>
              <w:t>Area</w:t>
            </w:r>
          </w:p>
        </w:tc>
        <w:tc>
          <w:tcPr>
            <w:tcW w:type="dxa" w:w="1872"/>
          </w:tcPr>
          <w:p>
            <w:r>
              <w:t>Hardware / Item</w:t>
            </w:r>
          </w:p>
        </w:tc>
        <w:tc>
          <w:tcPr>
            <w:tcW w:type="dxa" w:w="1872"/>
          </w:tcPr>
          <w:p>
            <w:r>
              <w:t>Qty (indicative)</w:t>
            </w:r>
          </w:p>
        </w:tc>
        <w:tc>
          <w:tcPr>
            <w:tcW w:type="dxa" w:w="1872"/>
          </w:tcPr>
          <w:p>
            <w:r>
              <w:t>Remarks</w:t>
            </w:r>
          </w:p>
        </w:tc>
      </w:tr>
      <w:tr>
        <w:tc>
          <w:tcPr>
            <w:tcW w:type="dxa" w:w="1872"/>
          </w:tcPr>
          <w:p>
            <w:r>
              <w:t>1</w:t>
            </w:r>
          </w:p>
        </w:tc>
        <w:tc>
          <w:tcPr>
            <w:tcW w:type="dxa" w:w="1872"/>
          </w:tcPr>
          <w:p>
            <w:r>
              <w:t>RMS Booking</w:t>
            </w:r>
          </w:p>
        </w:tc>
        <w:tc>
          <w:tcPr>
            <w:tcW w:type="dxa" w:w="1872"/>
          </w:tcPr>
          <w:p>
            <w:r>
              <w:t>PC (MES client)</w:t>
            </w:r>
          </w:p>
        </w:tc>
        <w:tc>
          <w:tcPr>
            <w:tcW w:type="dxa" w:w="1872"/>
          </w:tcPr>
          <w:p>
            <w:r>
              <w:t>1</w:t>
            </w:r>
          </w:p>
        </w:tc>
        <w:tc>
          <w:tcPr>
            <w:tcW w:type="dxa" w:w="1872"/>
          </w:tcPr>
          <w:p>
            <w:r>
              <w:t>For GRN access, split lots and print command.</w:t>
            </w:r>
          </w:p>
        </w:tc>
      </w:tr>
      <w:tr>
        <w:tc>
          <w:tcPr>
            <w:tcW w:type="dxa" w:w="1872"/>
          </w:tcPr>
          <w:p>
            <w:r>
              <w:t>1</w:t>
            </w:r>
          </w:p>
        </w:tc>
        <w:tc>
          <w:tcPr>
            <w:tcW w:type="dxa" w:w="1872"/>
          </w:tcPr>
          <w:p>
            <w:r>
              <w:t>RMS Booking</w:t>
            </w:r>
          </w:p>
        </w:tc>
        <w:tc>
          <w:tcPr>
            <w:tcW w:type="dxa" w:w="1872"/>
          </w:tcPr>
          <w:p>
            <w:r>
              <w:t>Printer (sticker + tag)</w:t>
            </w:r>
          </w:p>
        </w:tc>
        <w:tc>
          <w:tcPr>
            <w:tcW w:type="dxa" w:w="1872"/>
          </w:tcPr>
          <w:p>
            <w:r>
              <w:t>2</w:t>
            </w:r>
          </w:p>
        </w:tc>
        <w:tc>
          <w:tcPr>
            <w:tcW w:type="dxa" w:w="1872"/>
          </w:tcPr>
          <w:p>
            <w:r>
              <w:t>LAN network required to connect PC &amp; printers to MES server.</w:t>
            </w:r>
          </w:p>
        </w:tc>
      </w:tr>
      <w:tr>
        <w:tc>
          <w:tcPr>
            <w:tcW w:type="dxa" w:w="1872"/>
          </w:tcPr>
          <w:p>
            <w:r>
              <w:t>2</w:t>
            </w:r>
          </w:p>
        </w:tc>
        <w:tc>
          <w:tcPr>
            <w:tcW w:type="dxa" w:w="1872"/>
          </w:tcPr>
          <w:p>
            <w:r>
              <w:t>RMS Issue</w:t>
            </w:r>
          </w:p>
        </w:tc>
        <w:tc>
          <w:tcPr>
            <w:tcW w:type="dxa" w:w="1872"/>
          </w:tcPr>
          <w:p>
            <w:r>
              <w:t>Wi-Fi mobile scanner</w:t>
            </w:r>
          </w:p>
        </w:tc>
        <w:tc>
          <w:tcPr>
            <w:tcW w:type="dxa" w:w="1872"/>
          </w:tcPr>
          <w:p>
            <w:r>
              <w:t>2</w:t>
            </w:r>
          </w:p>
        </w:tc>
        <w:tc>
          <w:tcPr>
            <w:tcW w:type="dxa" w:w="1872"/>
          </w:tcPr>
          <w:p>
            <w:r>
              <w:t>Wi-Fi network required in RMS store.</w:t>
            </w:r>
          </w:p>
        </w:tc>
      </w:tr>
      <w:tr>
        <w:tc>
          <w:tcPr>
            <w:tcW w:type="dxa" w:w="1872"/>
          </w:tcPr>
          <w:p>
            <w:r>
              <w:t>3</w:t>
            </w:r>
          </w:p>
        </w:tc>
        <w:tc>
          <w:tcPr>
            <w:tcW w:type="dxa" w:w="1872"/>
          </w:tcPr>
          <w:p>
            <w:r>
              <w:t>Carbon Silica &amp; Other (12 feeders)</w:t>
            </w:r>
          </w:p>
        </w:tc>
        <w:tc>
          <w:tcPr>
            <w:tcW w:type="dxa" w:w="1872"/>
          </w:tcPr>
          <w:p>
            <w:r>
              <w:t>Bluetooth wireless scanner</w:t>
            </w:r>
          </w:p>
        </w:tc>
        <w:tc>
          <w:tcPr>
            <w:tcW w:type="dxa" w:w="1872"/>
          </w:tcPr>
          <w:p>
            <w:r>
              <w:t>2</w:t>
            </w:r>
          </w:p>
        </w:tc>
        <w:tc>
          <w:tcPr>
            <w:tcW w:type="dxa" w:w="1872"/>
          </w:tcPr>
          <w:p>
            <w:r/>
          </w:p>
        </w:tc>
      </w:tr>
      <w:tr>
        <w:tc>
          <w:tcPr>
            <w:tcW w:type="dxa" w:w="1872"/>
          </w:tcPr>
          <w:p>
            <w:r>
              <w:t>3</w:t>
            </w:r>
          </w:p>
        </w:tc>
        <w:tc>
          <w:tcPr>
            <w:tcW w:type="dxa" w:w="1872"/>
          </w:tcPr>
          <w:p>
            <w:r>
              <w:t>Carbon Silica &amp; Other (12 feeders)</w:t>
            </w:r>
          </w:p>
        </w:tc>
        <w:tc>
          <w:tcPr>
            <w:tcW w:type="dxa" w:w="1872"/>
          </w:tcPr>
          <w:p>
            <w:r>
              <w:t>Andon light</w:t>
            </w:r>
          </w:p>
        </w:tc>
        <w:tc>
          <w:tcPr>
            <w:tcW w:type="dxa" w:w="1872"/>
          </w:tcPr>
          <w:p>
            <w:r>
              <w:t>12</w:t>
            </w:r>
          </w:p>
        </w:tc>
        <w:tc>
          <w:tcPr>
            <w:tcW w:type="dxa" w:w="1872"/>
          </w:tcPr>
          <w:p>
            <w:r>
              <w:t>Integrated with crane control PLC.</w:t>
            </w:r>
          </w:p>
        </w:tc>
      </w:tr>
      <w:tr>
        <w:tc>
          <w:tcPr>
            <w:tcW w:type="dxa" w:w="1872"/>
          </w:tcPr>
          <w:p>
            <w:r>
              <w:t>3</w:t>
            </w:r>
          </w:p>
        </w:tc>
        <w:tc>
          <w:tcPr>
            <w:tcW w:type="dxa" w:w="1872"/>
          </w:tcPr>
          <w:p>
            <w:r>
              <w:t>Carbon Silica &amp; Other (12 feeders)</w:t>
            </w:r>
          </w:p>
        </w:tc>
        <w:tc>
          <w:tcPr>
            <w:tcW w:type="dxa" w:w="1872"/>
          </w:tcPr>
          <w:p>
            <w:r>
              <w:t>HMI display</w:t>
            </w:r>
          </w:p>
        </w:tc>
        <w:tc>
          <w:tcPr>
            <w:tcW w:type="dxa" w:w="1872"/>
          </w:tcPr>
          <w:p>
            <w:r>
              <w:t>1</w:t>
            </w:r>
          </w:p>
        </w:tc>
        <w:tc>
          <w:tcPr>
            <w:tcW w:type="dxa" w:w="1872"/>
          </w:tcPr>
          <w:p>
            <w:r>
              <w:t>Displays feeder-wise material lookup.</w:t>
            </w:r>
          </w:p>
        </w:tc>
      </w:tr>
      <w:tr>
        <w:tc>
          <w:tcPr>
            <w:tcW w:type="dxa" w:w="1872"/>
          </w:tcPr>
          <w:p>
            <w:r>
              <w:t>3</w:t>
            </w:r>
          </w:p>
        </w:tc>
        <w:tc>
          <w:tcPr>
            <w:tcW w:type="dxa" w:w="1872"/>
          </w:tcPr>
          <w:p>
            <w:r>
              <w:t>Carbon Silica &amp; Other (12 feeders)</w:t>
            </w:r>
          </w:p>
        </w:tc>
        <w:tc>
          <w:tcPr>
            <w:tcW w:type="dxa" w:w="1872"/>
          </w:tcPr>
          <w:p>
            <w:r>
              <w:t>Metal QR / barcode tag</w:t>
            </w:r>
          </w:p>
        </w:tc>
        <w:tc>
          <w:tcPr>
            <w:tcW w:type="dxa" w:w="1872"/>
          </w:tcPr>
          <w:p>
            <w:r>
              <w:t>12</w:t>
            </w:r>
          </w:p>
        </w:tc>
        <w:tc>
          <w:tcPr>
            <w:tcW w:type="dxa" w:w="1872"/>
          </w:tcPr>
          <w:p>
            <w:r>
              <w:t>One per feeder.</w:t>
            </w:r>
          </w:p>
        </w:tc>
      </w:tr>
      <w:tr>
        <w:tc>
          <w:tcPr>
            <w:tcW w:type="dxa" w:w="1872"/>
          </w:tcPr>
          <w:p>
            <w:r>
              <w:t>4</w:t>
            </w:r>
          </w:p>
        </w:tc>
        <w:tc>
          <w:tcPr>
            <w:tcW w:type="dxa" w:w="1872"/>
          </w:tcPr>
          <w:p>
            <w:r>
              <w:t>Oil (10 feeders)</w:t>
            </w:r>
          </w:p>
        </w:tc>
        <w:tc>
          <w:tcPr>
            <w:tcW w:type="dxa" w:w="1872"/>
          </w:tcPr>
          <w:p>
            <w:r>
              <w:t>Bluetooth wireless scanner</w:t>
            </w:r>
          </w:p>
        </w:tc>
        <w:tc>
          <w:tcPr>
            <w:tcW w:type="dxa" w:w="1872"/>
          </w:tcPr>
          <w:p>
            <w:r>
              <w:t>2</w:t>
            </w:r>
          </w:p>
        </w:tc>
        <w:tc>
          <w:tcPr>
            <w:tcW w:type="dxa" w:w="1872"/>
          </w:tcPr>
          <w:p>
            <w:r/>
          </w:p>
        </w:tc>
      </w:tr>
      <w:tr>
        <w:tc>
          <w:tcPr>
            <w:tcW w:type="dxa" w:w="1872"/>
          </w:tcPr>
          <w:p>
            <w:r>
              <w:t>4</w:t>
            </w:r>
          </w:p>
        </w:tc>
        <w:tc>
          <w:tcPr>
            <w:tcW w:type="dxa" w:w="1872"/>
          </w:tcPr>
          <w:p>
            <w:r>
              <w:t>Oil (10 feeders)</w:t>
            </w:r>
          </w:p>
        </w:tc>
        <w:tc>
          <w:tcPr>
            <w:tcW w:type="dxa" w:w="1872"/>
          </w:tcPr>
          <w:p>
            <w:r>
              <w:t>Andon light</w:t>
            </w:r>
          </w:p>
        </w:tc>
        <w:tc>
          <w:tcPr>
            <w:tcW w:type="dxa" w:w="1872"/>
          </w:tcPr>
          <w:p>
            <w:r>
              <w:t>10</w:t>
            </w:r>
          </w:p>
        </w:tc>
        <w:tc>
          <w:tcPr>
            <w:tcW w:type="dxa" w:w="1872"/>
          </w:tcPr>
          <w:p>
            <w:r>
              <w:t>Integrated with existing PLC.</w:t>
            </w:r>
          </w:p>
        </w:tc>
      </w:tr>
      <w:tr>
        <w:tc>
          <w:tcPr>
            <w:tcW w:type="dxa" w:w="1872"/>
          </w:tcPr>
          <w:p>
            <w:r>
              <w:t>4</w:t>
            </w:r>
          </w:p>
        </w:tc>
        <w:tc>
          <w:tcPr>
            <w:tcW w:type="dxa" w:w="1872"/>
          </w:tcPr>
          <w:p>
            <w:r>
              <w:t>Oil (10 feeders)</w:t>
            </w:r>
          </w:p>
        </w:tc>
        <w:tc>
          <w:tcPr>
            <w:tcW w:type="dxa" w:w="1872"/>
          </w:tcPr>
          <w:p>
            <w:r>
              <w:t>HMI display</w:t>
            </w:r>
          </w:p>
        </w:tc>
        <w:tc>
          <w:tcPr>
            <w:tcW w:type="dxa" w:w="1872"/>
          </w:tcPr>
          <w:p>
            <w:r>
              <w:t>1</w:t>
            </w:r>
          </w:p>
        </w:tc>
        <w:tc>
          <w:tcPr>
            <w:tcW w:type="dxa" w:w="1872"/>
          </w:tcPr>
          <w:p>
            <w:r>
              <w:t>Displays feeder-wise material lookup.</w:t>
            </w:r>
          </w:p>
        </w:tc>
      </w:tr>
      <w:tr>
        <w:tc>
          <w:tcPr>
            <w:tcW w:type="dxa" w:w="1872"/>
          </w:tcPr>
          <w:p>
            <w:r>
              <w:t>4</w:t>
            </w:r>
          </w:p>
        </w:tc>
        <w:tc>
          <w:tcPr>
            <w:tcW w:type="dxa" w:w="1872"/>
          </w:tcPr>
          <w:p>
            <w:r>
              <w:t>Oil (10 feeders)</w:t>
            </w:r>
          </w:p>
        </w:tc>
        <w:tc>
          <w:tcPr>
            <w:tcW w:type="dxa" w:w="1872"/>
          </w:tcPr>
          <w:p>
            <w:r>
              <w:t>Metal QR / barcode tag</w:t>
            </w:r>
          </w:p>
        </w:tc>
        <w:tc>
          <w:tcPr>
            <w:tcW w:type="dxa" w:w="1872"/>
          </w:tcPr>
          <w:p>
            <w:r>
              <w:t>10</w:t>
            </w:r>
          </w:p>
        </w:tc>
        <w:tc>
          <w:tcPr>
            <w:tcW w:type="dxa" w:w="1872"/>
          </w:tcPr>
          <w:p>
            <w:r>
              <w:t>One per feeder; door-control hardware in Customer scope.</w:t>
            </w:r>
          </w:p>
        </w:tc>
      </w:tr>
      <w:tr>
        <w:tc>
          <w:tcPr>
            <w:tcW w:type="dxa" w:w="1872"/>
          </w:tcPr>
          <w:p>
            <w:r>
              <w:t>5</w:t>
            </w:r>
          </w:p>
        </w:tc>
        <w:tc>
          <w:tcPr>
            <w:tcW w:type="dxa" w:w="1872"/>
          </w:tcPr>
          <w:p>
            <w:r>
              <w:t>Auto Chemical</w:t>
            </w:r>
          </w:p>
        </w:tc>
        <w:tc>
          <w:tcPr>
            <w:tcW w:type="dxa" w:w="1872"/>
          </w:tcPr>
          <w:p>
            <w:r>
              <w:t>Wi-Fi mobile scanner</w:t>
            </w:r>
          </w:p>
        </w:tc>
        <w:tc>
          <w:tcPr>
            <w:tcW w:type="dxa" w:w="1872"/>
          </w:tcPr>
          <w:p>
            <w:r>
              <w:t>2</w:t>
            </w:r>
          </w:p>
        </w:tc>
        <w:tc>
          <w:tcPr>
            <w:tcW w:type="dxa" w:w="1872"/>
          </w:tcPr>
          <w:p>
            <w:r>
              <w:t>For loading bins.</w:t>
            </w:r>
          </w:p>
        </w:tc>
      </w:tr>
      <w:tr>
        <w:tc>
          <w:tcPr>
            <w:tcW w:type="dxa" w:w="1872"/>
          </w:tcPr>
          <w:p>
            <w:r>
              <w:t>5</w:t>
            </w:r>
          </w:p>
        </w:tc>
        <w:tc>
          <w:tcPr>
            <w:tcW w:type="dxa" w:w="1872"/>
          </w:tcPr>
          <w:p>
            <w:r>
              <w:t>Auto Chemical</w:t>
            </w:r>
          </w:p>
        </w:tc>
        <w:tc>
          <w:tcPr>
            <w:tcW w:type="dxa" w:w="1872"/>
          </w:tcPr>
          <w:p>
            <w:r>
              <w:t>Bluetooth / USB scanner</w:t>
            </w:r>
          </w:p>
        </w:tc>
        <w:tc>
          <w:tcPr>
            <w:tcW w:type="dxa" w:w="1872"/>
          </w:tcPr>
          <w:p>
            <w:r>
              <w:t>2</w:t>
            </w:r>
          </w:p>
        </w:tc>
        <w:tc>
          <w:tcPr>
            <w:tcW w:type="dxa" w:w="1872"/>
          </w:tcPr>
          <w:p>
            <w:r/>
          </w:p>
        </w:tc>
      </w:tr>
      <w:tr>
        <w:tc>
          <w:tcPr>
            <w:tcW w:type="dxa" w:w="1872"/>
          </w:tcPr>
          <w:p>
            <w:r>
              <w:t>5</w:t>
            </w:r>
          </w:p>
        </w:tc>
        <w:tc>
          <w:tcPr>
            <w:tcW w:type="dxa" w:w="1872"/>
          </w:tcPr>
          <w:p>
            <w:r>
              <w:t>Auto Chemical</w:t>
            </w:r>
          </w:p>
        </w:tc>
        <w:tc>
          <w:tcPr>
            <w:tcW w:type="dxa" w:w="1872"/>
          </w:tcPr>
          <w:p>
            <w:r>
              <w:t>HMI display</w:t>
            </w:r>
          </w:p>
        </w:tc>
        <w:tc>
          <w:tcPr>
            <w:tcW w:type="dxa" w:w="1872"/>
          </w:tcPr>
          <w:p>
            <w:r>
              <w:t>2</w:t>
            </w:r>
          </w:p>
        </w:tc>
        <w:tc>
          <w:tcPr>
            <w:tcW w:type="dxa" w:w="1872"/>
          </w:tcPr>
          <w:p>
            <w:r>
              <w:t>WinCC Flexible SCADA / PLC integration.</w:t>
            </w:r>
          </w:p>
        </w:tc>
      </w:tr>
      <w:tr>
        <w:tc>
          <w:tcPr>
            <w:tcW w:type="dxa" w:w="1872"/>
          </w:tcPr>
          <w:p>
            <w:r>
              <w:t>6</w:t>
            </w:r>
          </w:p>
        </w:tc>
        <w:tc>
          <w:tcPr>
            <w:tcW w:type="dxa" w:w="1872"/>
          </w:tcPr>
          <w:p>
            <w:r>
              <w:t>Bale Cutter</w:t>
            </w:r>
          </w:p>
        </w:tc>
        <w:tc>
          <w:tcPr>
            <w:tcW w:type="dxa" w:w="1872"/>
          </w:tcPr>
          <w:p>
            <w:r>
              <w:t>Printer</w:t>
            </w:r>
          </w:p>
        </w:tc>
        <w:tc>
          <w:tcPr>
            <w:tcW w:type="dxa" w:w="1872"/>
          </w:tcPr>
          <w:p>
            <w:r>
              <w:t>2</w:t>
            </w:r>
          </w:p>
        </w:tc>
        <w:tc>
          <w:tcPr>
            <w:tcW w:type="dxa" w:w="1872"/>
          </w:tcPr>
          <w:p>
            <w:r/>
          </w:p>
        </w:tc>
      </w:tr>
      <w:tr>
        <w:tc>
          <w:tcPr>
            <w:tcW w:type="dxa" w:w="1872"/>
          </w:tcPr>
          <w:p>
            <w:r>
              <w:t>6</w:t>
            </w:r>
          </w:p>
        </w:tc>
        <w:tc>
          <w:tcPr>
            <w:tcW w:type="dxa" w:w="1872"/>
          </w:tcPr>
          <w:p>
            <w:r>
              <w:t>Bale Cutter</w:t>
            </w:r>
          </w:p>
        </w:tc>
        <w:tc>
          <w:tcPr>
            <w:tcW w:type="dxa" w:w="1872"/>
          </w:tcPr>
          <w:p>
            <w:r>
              <w:t>USB scanner</w:t>
            </w:r>
          </w:p>
        </w:tc>
        <w:tc>
          <w:tcPr>
            <w:tcW w:type="dxa" w:w="1872"/>
          </w:tcPr>
          <w:p>
            <w:r>
              <w:t>2</w:t>
            </w:r>
          </w:p>
        </w:tc>
        <w:tc>
          <w:tcPr>
            <w:tcW w:type="dxa" w:w="1872"/>
          </w:tcPr>
          <w:p>
            <w:r/>
          </w:p>
        </w:tc>
      </w:tr>
      <w:tr>
        <w:tc>
          <w:tcPr>
            <w:tcW w:type="dxa" w:w="1872"/>
          </w:tcPr>
          <w:p>
            <w:r>
              <w:t>6</w:t>
            </w:r>
          </w:p>
        </w:tc>
        <w:tc>
          <w:tcPr>
            <w:tcW w:type="dxa" w:w="1872"/>
          </w:tcPr>
          <w:p>
            <w:r>
              <w:t>Bale Cutter</w:t>
            </w:r>
          </w:p>
        </w:tc>
        <w:tc>
          <w:tcPr>
            <w:tcW w:type="dxa" w:w="1872"/>
          </w:tcPr>
          <w:p>
            <w:r>
              <w:t>HMI display</w:t>
            </w:r>
          </w:p>
        </w:tc>
        <w:tc>
          <w:tcPr>
            <w:tcW w:type="dxa" w:w="1872"/>
          </w:tcPr>
          <w:p>
            <w:r>
              <w:t>2</w:t>
            </w:r>
          </w:p>
        </w:tc>
        <w:tc>
          <w:tcPr>
            <w:tcW w:type="dxa" w:w="1872"/>
          </w:tcPr>
          <w:p>
            <w:r/>
          </w:p>
        </w:tc>
      </w:tr>
      <w:tr>
        <w:tc>
          <w:tcPr>
            <w:tcW w:type="dxa" w:w="1872"/>
          </w:tcPr>
          <w:p>
            <w:r>
              <w:t>7</w:t>
            </w:r>
          </w:p>
        </w:tc>
        <w:tc>
          <w:tcPr>
            <w:tcW w:type="dxa" w:w="1872"/>
          </w:tcPr>
          <w:p>
            <w:r>
              <w:t>Mixer Feeding</w:t>
            </w:r>
          </w:p>
        </w:tc>
        <w:tc>
          <w:tcPr>
            <w:tcW w:type="dxa" w:w="1872"/>
          </w:tcPr>
          <w:p>
            <w:r>
              <w:t>HMI display</w:t>
            </w:r>
          </w:p>
        </w:tc>
        <w:tc>
          <w:tcPr>
            <w:tcW w:type="dxa" w:w="1872"/>
          </w:tcPr>
          <w:p>
            <w:r>
              <w:t>2</w:t>
            </w:r>
          </w:p>
        </w:tc>
        <w:tc>
          <w:tcPr>
            <w:tcW w:type="dxa" w:w="1872"/>
          </w:tcPr>
          <w:p>
            <w:r/>
          </w:p>
        </w:tc>
      </w:tr>
      <w:tr>
        <w:tc>
          <w:tcPr>
            <w:tcW w:type="dxa" w:w="1872"/>
          </w:tcPr>
          <w:p>
            <w:r>
              <w:t>7</w:t>
            </w:r>
          </w:p>
        </w:tc>
        <w:tc>
          <w:tcPr>
            <w:tcW w:type="dxa" w:w="1872"/>
          </w:tcPr>
          <w:p>
            <w:r>
              <w:t>Mixer Feeding</w:t>
            </w:r>
          </w:p>
        </w:tc>
        <w:tc>
          <w:tcPr>
            <w:tcW w:type="dxa" w:w="1872"/>
          </w:tcPr>
          <w:p>
            <w:r>
              <w:t>Wi-Fi scanner</w:t>
            </w:r>
          </w:p>
        </w:tc>
        <w:tc>
          <w:tcPr>
            <w:tcW w:type="dxa" w:w="1872"/>
          </w:tcPr>
          <w:p>
            <w:r>
              <w:t>2</w:t>
            </w:r>
          </w:p>
        </w:tc>
        <w:tc>
          <w:tcPr>
            <w:tcW w:type="dxa" w:w="1872"/>
          </w:tcPr>
          <w:p>
            <w:r>
              <w:t>PLC to provide plan ID, recipe, material code and batch no tags.</w:t>
            </w:r>
          </w:p>
        </w:tc>
      </w:tr>
      <w:tr>
        <w:tc>
          <w:tcPr>
            <w:tcW w:type="dxa" w:w="1872"/>
          </w:tcPr>
          <w:p>
            <w:r>
              <w:t>8</w:t>
            </w:r>
          </w:p>
        </w:tc>
        <w:tc>
          <w:tcPr>
            <w:tcW w:type="dxa" w:w="1872"/>
          </w:tcPr>
          <w:p>
            <w:r>
              <w:t>Mixer Batch-off</w:t>
            </w:r>
          </w:p>
        </w:tc>
        <w:tc>
          <w:tcPr>
            <w:tcW w:type="dxa" w:w="1872"/>
          </w:tcPr>
          <w:p>
            <w:r>
              <w:t>HMI display</w:t>
            </w:r>
          </w:p>
        </w:tc>
        <w:tc>
          <w:tcPr>
            <w:tcW w:type="dxa" w:w="1872"/>
          </w:tcPr>
          <w:p>
            <w:r>
              <w:t>2</w:t>
            </w:r>
          </w:p>
        </w:tc>
        <w:tc>
          <w:tcPr>
            <w:tcW w:type="dxa" w:w="1872"/>
          </w:tcPr>
          <w:p>
            <w:r/>
          </w:p>
        </w:tc>
      </w:tr>
      <w:tr>
        <w:tc>
          <w:tcPr>
            <w:tcW w:type="dxa" w:w="1872"/>
          </w:tcPr>
          <w:p>
            <w:r>
              <w:t>8</w:t>
            </w:r>
          </w:p>
        </w:tc>
        <w:tc>
          <w:tcPr>
            <w:tcW w:type="dxa" w:w="1872"/>
          </w:tcPr>
          <w:p>
            <w:r>
              <w:t>Mixer Batch-off</w:t>
            </w:r>
          </w:p>
        </w:tc>
        <w:tc>
          <w:tcPr>
            <w:tcW w:type="dxa" w:w="1872"/>
          </w:tcPr>
          <w:p>
            <w:r>
              <w:t>Printer</w:t>
            </w:r>
          </w:p>
        </w:tc>
        <w:tc>
          <w:tcPr>
            <w:tcW w:type="dxa" w:w="1872"/>
          </w:tcPr>
          <w:p>
            <w:r>
              <w:t>2</w:t>
            </w:r>
          </w:p>
        </w:tc>
        <w:tc>
          <w:tcPr>
            <w:tcW w:type="dxa" w:w="1872"/>
          </w:tcPr>
          <w:p>
            <w:r>
              <w:t>PLC to provide batch start/complete signals.</w:t>
            </w:r>
          </w:p>
        </w:tc>
      </w:tr>
      <w:tr>
        <w:tc>
          <w:tcPr>
            <w:tcW w:type="dxa" w:w="1872"/>
          </w:tcPr>
          <w:p>
            <w:r>
              <w:t>—</w:t>
            </w:r>
          </w:p>
        </w:tc>
        <w:tc>
          <w:tcPr>
            <w:tcW w:type="dxa" w:w="1872"/>
          </w:tcPr>
          <w:p>
            <w:r>
              <w:t>All areas</w:t>
            </w:r>
          </w:p>
        </w:tc>
        <w:tc>
          <w:tcPr>
            <w:tcW w:type="dxa" w:w="1872"/>
          </w:tcPr>
          <w:p>
            <w:r>
              <w:t>Network connectivity (LAN/Wi-Fi)</w:t>
            </w:r>
          </w:p>
        </w:tc>
        <w:tc>
          <w:tcPr>
            <w:tcW w:type="dxa" w:w="1872"/>
          </w:tcPr>
          <w:p>
            <w:r>
              <w:t>As required per area</w:t>
            </w:r>
          </w:p>
        </w:tc>
        <w:tc>
          <w:tcPr>
            <w:tcW w:type="dxa" w:w="1872"/>
          </w:tcPr>
          <w:p>
            <w:r>
              <w:t>Refer Scope Of Supply for area-wise network needs.</w:t>
            </w:r>
          </w:p>
        </w:tc>
      </w:tr>
    </w:tbl>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r>
        <w:rPr>
          <w:b w:val="0"/>
        </w:rPr>
        <w:t>[Project Organization Structure – team structure and reporting lines from both SCIL and Customer to be finalized with Customer at project kick-off.]</w:t>
      </w:r>
    </w:p>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r>
        <w:rPr>
          <w:b w:val="0"/>
        </w:rPr>
        <w:t>[Project Governance – cadence and structure for steering committee, status reviews and escalation to be finalized with Customer at project kick-off.]</w:t>
      </w:r>
    </w:p>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rPr>
          <w:b w:val="0"/>
        </w:rPr>
        <w:t>Given below is a high-level project schedule. The overall Phase 1 implementation is estimated at 4–5 months from project kick-off, followed by 1 month of hyper-care support. It will be the joint responsibility of Smart Controls and Customer to work towards this common timeline.</w:t>
      </w:r>
    </w:p>
    <w:tbl>
      <w:tblPr>
        <w:tblStyle w:val="SCILCorporateTable10"/>
        <w:tblW w:type="auto" w:w="0"/>
        <w:tblLook w:firstColumn="1" w:firstRow="1" w:lastColumn="0" w:lastRow="0" w:noHBand="0" w:noVBand="1" w:val="04A0"/>
      </w:tblPr>
      <w:tblGrid>
        <w:gridCol w:w="2340"/>
        <w:gridCol w:w="2340"/>
        <w:gridCol w:w="2340"/>
        <w:gridCol w:w="2340"/>
      </w:tblGrid>
      <w:tr>
        <w:tc>
          <w:tcPr>
            <w:tcW w:type="dxa" w:w="2340"/>
          </w:tcPr>
          <w:p>
            <w:r>
              <w:t>MS No</w:t>
            </w:r>
          </w:p>
        </w:tc>
        <w:tc>
          <w:tcPr>
            <w:tcW w:type="dxa" w:w="2340"/>
          </w:tcPr>
          <w:p>
            <w:r>
              <w:t>Milestone Name</w:t>
            </w:r>
          </w:p>
        </w:tc>
        <w:tc>
          <w:tcPr>
            <w:tcW w:type="dxa" w:w="2340"/>
          </w:tcPr>
          <w:p>
            <w:r>
              <w:t>Key Activities</w:t>
            </w:r>
          </w:p>
        </w:tc>
        <w:tc>
          <w:tcPr>
            <w:tcW w:type="dxa" w:w="2340"/>
          </w:tcPr>
          <w:p>
            <w:r>
              <w:t>Deliverables</w:t>
            </w:r>
          </w:p>
        </w:tc>
      </w:tr>
      <w:tr>
        <w:tc>
          <w:tcPr>
            <w:tcW w:type="dxa" w:w="2340"/>
          </w:tcPr>
          <w:p>
            <w:r>
              <w:t>1</w:t>
            </w:r>
          </w:p>
        </w:tc>
        <w:tc>
          <w:tcPr>
            <w:tcW w:type="dxa" w:w="2340"/>
          </w:tcPr>
          <w:p>
            <w:r>
              <w:t>Requirement Freeze &amp; Workshop</w:t>
            </w:r>
          </w:p>
        </w:tc>
        <w:tc>
          <w:tcPr>
            <w:tcW w:type="dxa" w:w="2340"/>
          </w:tcPr>
          <w:p>
            <w:r>
              <w:t>Plant visits &amp; process understanding.</w:t>
              <w:br/>
              <w:t>Requirement gathering workshops.</w:t>
            </w:r>
          </w:p>
        </w:tc>
        <w:tc>
          <w:tcPr>
            <w:tcW w:type="dxa" w:w="2340"/>
          </w:tcPr>
          <w:p>
            <w:r>
              <w:t>BRD Signoff</w:t>
            </w:r>
          </w:p>
        </w:tc>
      </w:tr>
      <w:tr>
        <w:tc>
          <w:tcPr>
            <w:tcW w:type="dxa" w:w="2340"/>
          </w:tcPr>
          <w:p>
            <w:r>
              <w:t>2</w:t>
            </w:r>
          </w:p>
        </w:tc>
        <w:tc>
          <w:tcPr>
            <w:tcW w:type="dxa" w:w="2340"/>
          </w:tcPr>
          <w:p>
            <w:r>
              <w:t>Functional Design Session</w:t>
            </w:r>
          </w:p>
        </w:tc>
        <w:tc>
          <w:tcPr>
            <w:tcW w:type="dxa" w:w="2340"/>
          </w:tcPr>
          <w:p>
            <w:r>
              <w:t>Functional Design Documentation</w:t>
              <w:br/>
              <w:t>Interface Control Design Documentation</w:t>
            </w:r>
          </w:p>
        </w:tc>
        <w:tc>
          <w:tcPr>
            <w:tcW w:type="dxa" w:w="2340"/>
          </w:tcPr>
          <w:p>
            <w:r>
              <w:t>FDS Signoff</w:t>
              <w:br/>
              <w:t>ICD Signoff</w:t>
              <w:br/>
              <w:t>To-be UAC</w:t>
            </w:r>
          </w:p>
        </w:tc>
      </w:tr>
      <w:tr>
        <w:tc>
          <w:tcPr>
            <w:tcW w:type="dxa" w:w="2340"/>
          </w:tcPr>
          <w:p>
            <w:r>
              <w:t>3</w:t>
            </w:r>
          </w:p>
        </w:tc>
        <w:tc>
          <w:tcPr>
            <w:tcW w:type="dxa" w:w="2340"/>
          </w:tcPr>
          <w:p>
            <w:r>
              <w:t>Solution Build &amp; SIT</w:t>
            </w:r>
          </w:p>
        </w:tc>
        <w:tc>
          <w:tcPr>
            <w:tcW w:type="dxa" w:w="2340"/>
          </w:tcPr>
          <w:p>
            <w:r>
              <w:t>Build &amp; Developments</w:t>
              <w:br/>
              <w:t>Unit Testing &amp; UAC testing</w:t>
              <w:br/>
              <w:t>SIT Deployment</w:t>
            </w:r>
          </w:p>
        </w:tc>
        <w:tc>
          <w:tcPr>
            <w:tcW w:type="dxa" w:w="2340"/>
          </w:tcPr>
          <w:p>
            <w:r>
              <w:t>UAC Signoff</w:t>
              <w:br/>
              <w:t>Solution Demo</w:t>
            </w:r>
          </w:p>
        </w:tc>
      </w:tr>
      <w:tr>
        <w:tc>
          <w:tcPr>
            <w:tcW w:type="dxa" w:w="2340"/>
          </w:tcPr>
          <w:p>
            <w:r>
              <w:t>4</w:t>
            </w:r>
          </w:p>
        </w:tc>
        <w:tc>
          <w:tcPr>
            <w:tcW w:type="dxa" w:w="2340"/>
          </w:tcPr>
          <w:p>
            <w:r>
              <w:t>User Acceptance Testing</w:t>
            </w:r>
          </w:p>
        </w:tc>
        <w:tc>
          <w:tcPr>
            <w:tcW w:type="dxa" w:w="2340"/>
          </w:tcPr>
          <w:p>
            <w:r>
              <w:t>UAT Deployment</w:t>
              <w:br/>
              <w:t>Solution test and acceptance test.</w:t>
              <w:br/>
              <w:t>Key User Training</w:t>
            </w:r>
          </w:p>
        </w:tc>
        <w:tc>
          <w:tcPr>
            <w:tcW w:type="dxa" w:w="2340"/>
          </w:tcPr>
          <w:p>
            <w:r>
              <w:t>UAT Signoff</w:t>
            </w:r>
          </w:p>
        </w:tc>
      </w:tr>
      <w:tr>
        <w:tc>
          <w:tcPr>
            <w:tcW w:type="dxa" w:w="2340"/>
          </w:tcPr>
          <w:p>
            <w:r>
              <w:t>5</w:t>
            </w:r>
          </w:p>
        </w:tc>
        <w:tc>
          <w:tcPr>
            <w:tcW w:type="dxa" w:w="2340"/>
          </w:tcPr>
          <w:p>
            <w:r>
              <w:t>Commissioning &amp; Go Live</w:t>
            </w:r>
          </w:p>
        </w:tc>
        <w:tc>
          <w:tcPr>
            <w:tcW w:type="dxa" w:w="2340"/>
          </w:tcPr>
          <w:p>
            <w:r>
              <w:t>Production Deployment</w:t>
            </w:r>
          </w:p>
        </w:tc>
        <w:tc>
          <w:tcPr>
            <w:tcW w:type="dxa" w:w="2340"/>
          </w:tcPr>
          <w:p>
            <w:r>
              <w:t>Go Live Acceptance Document</w:t>
            </w:r>
          </w:p>
        </w:tc>
      </w:tr>
      <w:tr>
        <w:tc>
          <w:tcPr>
            <w:tcW w:type="dxa" w:w="2340"/>
          </w:tcPr>
          <w:p>
            <w:r>
              <w:t>6</w:t>
            </w:r>
          </w:p>
        </w:tc>
        <w:tc>
          <w:tcPr>
            <w:tcW w:type="dxa" w:w="2340"/>
          </w:tcPr>
          <w:p>
            <w:r>
              <w:t>Roll Out</w:t>
            </w:r>
          </w:p>
        </w:tc>
        <w:tc>
          <w:tcPr>
            <w:tcW w:type="dxa" w:w="2340"/>
          </w:tcPr>
          <w:p>
            <w:r>
              <w:t>Handover training</w:t>
              <w:br/>
              <w:t>Training videos</w:t>
            </w:r>
          </w:p>
        </w:tc>
        <w:tc>
          <w:tcPr>
            <w:tcW w:type="dxa" w:w="2340"/>
          </w:tcPr>
          <w:p>
            <w:r>
              <w:t>Handover Training</w:t>
              <w:br/>
              <w:t>Training Videos</w:t>
            </w:r>
          </w:p>
        </w:tc>
      </w:tr>
    </w:tbl>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2B56F9BD" w14:textId="77777777" w:rsidR="005F6E3B" w:rsidRPr="00111A75" w:rsidRDefault="005F6E3B" w:rsidP="00CA4694">
      <w:pPr>
        <w:pStyle w:val="ListParagraph"/>
        <w:numPr>
          <w:ilvl w:val="0"/>
          <w:numId w:val="39"/>
        </w:numPr>
        <w:spacing w:after="160" w:line="259" w:lineRule="auto"/>
        <w:rPr>
          <w:rFonts w:cstheme="minorHAnsi"/>
        </w:rPr>
      </w:pPr>
      <w:r>
        <w:t>Hardware mounting and network will be in place (Customer scope).</w:t>
      </w:r>
    </w:p>
    <w:p w14:paraId="2B56F9BD" w14:textId="77777777" w:rsidR="005F6E3B" w:rsidRPr="00111A75" w:rsidRDefault="005F6E3B" w:rsidP="00CA4694">
      <w:pPr>
        <w:pStyle w:val="ListParagraph"/>
        <w:numPr>
          <w:ilvl w:val="0"/>
          <w:numId w:val="39"/>
        </w:numPr>
        <w:spacing w:after="160" w:line="259" w:lineRule="auto"/>
        <w:rPr>
          <w:rFonts w:cstheme="minorHAnsi"/>
        </w:rPr>
      </w:pPr>
      <w:r>
        <w:t>Server IT infrastructure will be in place with connectivity for all devices.</w:t>
      </w:r>
    </w:p>
    <w:p w14:paraId="2B56F9BD" w14:textId="77777777" w:rsidR="005F6E3B" w:rsidRPr="00111A75" w:rsidRDefault="005F6E3B" w:rsidP="00CA4694">
      <w:pPr>
        <w:pStyle w:val="ListParagraph"/>
        <w:numPr>
          <w:ilvl w:val="0"/>
          <w:numId w:val="39"/>
        </w:numPr>
        <w:spacing w:after="160" w:line="259" w:lineRule="auto"/>
        <w:rPr>
          <w:rFonts w:cstheme="minorHAnsi"/>
        </w:rPr>
      </w:pPr>
      <w:r>
        <w:t>ERP system is in place for raw material GRN, quality flow, reversal and inventory.</w:t>
      </w:r>
    </w:p>
    <w:p w14:paraId="2B56F9BD" w14:textId="77777777" w:rsidR="005F6E3B" w:rsidRPr="00111A75" w:rsidRDefault="005F6E3B" w:rsidP="00CA4694">
      <w:pPr>
        <w:pStyle w:val="ListParagraph"/>
        <w:numPr>
          <w:ilvl w:val="0"/>
          <w:numId w:val="39"/>
        </w:numPr>
        <w:spacing w:after="160" w:line="259" w:lineRule="auto"/>
        <w:rPr>
          <w:rFonts w:cstheme="minorHAnsi"/>
        </w:rPr>
      </w:pPr>
      <w:r>
        <w:t>Based on material validation status, each machine control system will have provision to prevent the machine from functioning when validation fails.</w:t>
      </w:r>
    </w:p>
    <w:p w14:paraId="2B56F9BD" w14:textId="77777777" w:rsidR="005F6E3B" w:rsidRPr="00111A75" w:rsidRDefault="005F6E3B" w:rsidP="00CA4694">
      <w:pPr>
        <w:pStyle w:val="ListParagraph"/>
        <w:numPr>
          <w:ilvl w:val="0"/>
          <w:numId w:val="39"/>
        </w:numPr>
        <w:spacing w:after="160" w:line="259" w:lineRule="auto"/>
        <w:rPr>
          <w:rFonts w:cstheme="minorHAnsi"/>
        </w:rPr>
      </w:pPr>
      <w:r>
        <w:t>Basic tags (production start/stop, running recipe/material code, plan ID, etc.) will be available in the PLC.</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Pr>
        <w:pStyle w:val="ListParagraph"/>
        <w:numPr>
          <w:ilvl w:val="0"/>
          <w:numId w:val="39"/>
        </w:numPr>
        <w:spacing w:after="160" w:line="259" w:lineRule="auto"/>
        <w:rPr>
          <w:rFonts w:cstheme="minorHAnsi"/>
        </w:rPr>
      </w:pPr>
      <w:r>
        <w:t>Physical access to systems needed for commissioning.</w:t>
      </w:r>
    </w:p>
    <w:p w14:paraId="2B56F9BD" w14:textId="77777777" w:rsidR="005F6E3B" w:rsidRPr="00111A75" w:rsidRDefault="005F6E3B" w:rsidP="00CA4694">
      <w:pPr>
        <w:pStyle w:val="ListParagraph"/>
        <w:numPr>
          <w:ilvl w:val="0"/>
          <w:numId w:val="39"/>
        </w:numPr>
        <w:spacing w:after="160" w:line="259" w:lineRule="auto"/>
        <w:rPr>
          <w:rFonts w:cstheme="minorHAnsi"/>
        </w:rPr>
      </w:pPr>
      <w:r>
        <w:t>Customer will provide all required network connectivity to machines, PLCs and servers.</w:t>
      </w:r>
    </w:p>
    <w:p w14:paraId="2B56F9BD" w14:textId="77777777" w:rsidR="005F6E3B" w:rsidRPr="00111A75" w:rsidRDefault="005F6E3B" w:rsidP="00CA4694">
      <w:pPr>
        <w:pStyle w:val="ListParagraph"/>
        <w:numPr>
          <w:ilvl w:val="0"/>
          <w:numId w:val="39"/>
        </w:numPr>
        <w:spacing w:after="160" w:line="259" w:lineRule="auto"/>
        <w:rPr>
          <w:rFonts w:cstheme="minorHAnsi"/>
        </w:rPr>
      </w:pPr>
      <w:r>
        <w:t>Customer will appoint a dedicated commissioning manager to coordinate on-site tasks and communication between Smart Controls, Customer and OEMs.</w:t>
      </w:r>
    </w:p>
    <w:p w14:paraId="2B56F9BD" w14:textId="77777777" w:rsidR="005F6E3B" w:rsidRPr="00111A75" w:rsidRDefault="005F6E3B" w:rsidP="00CA4694">
      <w:pPr>
        <w:pStyle w:val="ListParagraph"/>
        <w:numPr>
          <w:ilvl w:val="0"/>
          <w:numId w:val="39"/>
        </w:numPr>
        <w:spacing w:after="160" w:line="259" w:lineRule="auto"/>
        <w:rPr>
          <w:rFonts w:cstheme="minorHAnsi"/>
        </w:rPr>
      </w:pPr>
      <w:r>
        <w:t>Any modification required on ERP/PLC/OEM or other third-party software will be handled by Customer.</w:t>
      </w:r>
    </w:p>
    <w:p w14:paraId="2B56F9BD" w14:textId="77777777" w:rsidR="005F6E3B" w:rsidRPr="00111A75" w:rsidRDefault="005F6E3B" w:rsidP="00CA4694">
      <w:pPr>
        <w:pStyle w:val="ListParagraph"/>
        <w:numPr>
          <w:ilvl w:val="0"/>
          <w:numId w:val="39"/>
        </w:numPr>
        <w:spacing w:after="160" w:line="259" w:lineRule="auto"/>
        <w:rPr>
          <w:rFonts w:cstheme="minorHAnsi"/>
        </w:rPr>
      </w:pPr>
      <w:r>
        <w:t>Internet and MS Teams access will be made available to the Smart Controls team on-site.</w:t>
      </w:r>
    </w:p>
    <w:p w14:paraId="2B56F9BD" w14:textId="77777777" w:rsidR="005F6E3B" w:rsidRPr="00111A75" w:rsidRDefault="005F6E3B" w:rsidP="00CA4694">
      <w:pPr>
        <w:pStyle w:val="ListParagraph"/>
        <w:numPr>
          <w:ilvl w:val="0"/>
          <w:numId w:val="39"/>
        </w:numPr>
        <w:spacing w:after="160" w:line="259" w:lineRule="auto"/>
        <w:rPr>
          <w:rFonts w:cstheme="minorHAnsi"/>
        </w:rPr>
      </w:pPr>
      <w:r>
        <w:t>Customer will ensure availability of key personnel (key users, IT persons) as per the project plan.</w:t>
      </w:r>
    </w:p>
    <w:p w14:paraId="2B56F9BD" w14:textId="77777777" w:rsidR="005F6E3B" w:rsidRPr="00111A75" w:rsidRDefault="005F6E3B" w:rsidP="00CA4694">
      <w:pPr>
        <w:pStyle w:val="ListParagraph"/>
        <w:numPr>
          <w:ilvl w:val="0"/>
          <w:numId w:val="39"/>
        </w:numPr>
        <w:spacing w:after="160" w:line="259" w:lineRule="auto"/>
        <w:rPr>
          <w:rFonts w:cstheme="minorHAnsi"/>
        </w:rPr>
      </w:pPr>
      <w:r>
        <w:t>Customer will provide information on business processes, equipment, work procedures and plans required for delivery.</w:t>
      </w:r>
    </w:p>
    <w:p w14:paraId="2B56F9BD" w14:textId="77777777" w:rsidR="005F6E3B" w:rsidRPr="00111A75" w:rsidRDefault="005F6E3B" w:rsidP="00CA4694">
      <w:pPr>
        <w:pStyle w:val="ListParagraph"/>
        <w:numPr>
          <w:ilvl w:val="0"/>
          <w:numId w:val="39"/>
        </w:numPr>
        <w:spacing w:after="160" w:line="259" w:lineRule="auto"/>
        <w:rPr>
          <w:rFonts w:cstheme="minorHAnsi"/>
        </w:rPr>
      </w:pPr>
      <w:r>
        <w:t>Additional server compute (CPU, RAM, etc.) for new interfaces, based on Smart Controls' recommendation, to be provided by Customer.</w:t>
      </w:r>
    </w:p>
    <w:p w14:paraId="2B56F9BD" w14:textId="77777777" w:rsidR="005F6E3B" w:rsidRPr="00111A75" w:rsidRDefault="005F6E3B" w:rsidP="00CA4694">
      <w:pPr>
        <w:pStyle w:val="ListParagraph"/>
        <w:numPr>
          <w:ilvl w:val="0"/>
          <w:numId w:val="39"/>
        </w:numPr>
        <w:spacing w:after="160" w:line="259" w:lineRule="auto"/>
        <w:rPr>
          <w:rFonts w:cstheme="minorHAnsi"/>
        </w:rPr>
      </w:pPr>
      <w:r>
        <w:t>All inputs required for reports must be available in the PLC/DB/CSV.</w:t>
      </w:r>
    </w:p>
    <w:p w14:paraId="2B56F9BD" w14:textId="77777777" w:rsidR="005F6E3B" w:rsidRPr="00111A75" w:rsidRDefault="005F6E3B" w:rsidP="00CA4694">
      <w:pPr>
        <w:pStyle w:val="ListParagraph"/>
        <w:numPr>
          <w:ilvl w:val="0"/>
          <w:numId w:val="39"/>
        </w:numPr>
        <w:spacing w:after="160" w:line="259" w:lineRule="auto"/>
        <w:rPr>
          <w:rFonts w:cstheme="minorHAnsi"/>
        </w:rPr>
      </w:pPr>
      <w:r>
        <w:t>Lodging, boarding and local conveyance at site, and a separate work room for the project team, to be provided by Customer.</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42B799A2" w14:textId="77777777" w:rsidR="005F6E3B" w:rsidRPr="00111A75" w:rsidRDefault="005F6E3B" w:rsidP="00CA4694">
      <w:pPr>
        <w:pStyle w:val="ListParagraph"/>
        <w:numPr>
          <w:ilvl w:val="0"/>
          <w:numId w:val="39"/>
        </w:numPr>
        <w:spacing w:after="160" w:line="259" w:lineRule="auto"/>
        <w:rPr>
          <w:rFonts w:cstheme="minorHAnsi"/>
        </w:rPr>
      </w:pPr>
      <w:r>
        <w:t>Hardware and third-party software supply beyond what is explicitly listed in the Bill of Material.</w:t>
      </w:r>
    </w:p>
    <w:p w14:paraId="42B799A2" w14:textId="77777777" w:rsidR="005F6E3B" w:rsidRPr="00111A75" w:rsidRDefault="005F6E3B" w:rsidP="00CA4694">
      <w:pPr>
        <w:pStyle w:val="ListParagraph"/>
        <w:numPr>
          <w:ilvl w:val="0"/>
          <w:numId w:val="39"/>
        </w:numPr>
        <w:spacing w:after="160" w:line="259" w:lineRule="auto"/>
        <w:rPr>
          <w:rFonts w:cstheme="minorHAnsi"/>
        </w:rPr>
      </w:pPr>
      <w:r>
        <w:t>IT infrastructure and networking analysis.</w:t>
      </w:r>
    </w:p>
    <w:p w14:paraId="42B799A2" w14:textId="77777777" w:rsidR="005F6E3B" w:rsidRPr="00111A75" w:rsidRDefault="005F6E3B" w:rsidP="00CA4694">
      <w:pPr>
        <w:pStyle w:val="ListParagraph"/>
        <w:numPr>
          <w:ilvl w:val="0"/>
          <w:numId w:val="39"/>
        </w:numPr>
        <w:spacing w:after="160" w:line="259" w:lineRule="auto"/>
        <w:rPr>
          <w:rFonts w:cstheme="minorHAnsi"/>
        </w:rPr>
      </w:pPr>
      <w:r>
        <w:t>Migration of legacy data into MES.</w:t>
      </w:r>
    </w:p>
    <w:p w14:paraId="42B799A2" w14:textId="77777777" w:rsidR="005F6E3B" w:rsidRPr="00111A75" w:rsidRDefault="005F6E3B" w:rsidP="00CA4694">
      <w:pPr>
        <w:pStyle w:val="ListParagraph"/>
        <w:numPr>
          <w:ilvl w:val="0"/>
          <w:numId w:val="39"/>
        </w:numPr>
        <w:spacing w:after="160" w:line="259" w:lineRule="auto"/>
        <w:rPr>
          <w:rFonts w:cstheme="minorHAnsi"/>
        </w:rPr>
      </w:pPr>
      <w:r>
        <w:t>Providing or coordinating warranty support for hardware, DB, OS, Hypervisor, SCADA, PLC or any third-party software/application.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t>Hardware mounting and network configuration.</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w:t>
      </w:r>
      <w:proofErr w:type="gramStart"/>
      <w:r>
        <w:t>provided that</w:t>
      </w:r>
      <w:proofErr w:type="gramEnd"/>
      <w:r>
        <w:t xml:space="preserve">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A6A9" w14:textId="77777777" w:rsidR="00C05668" w:rsidRDefault="00C05668" w:rsidP="007A64C0">
      <w:r>
        <w:separator/>
      </w:r>
    </w:p>
  </w:endnote>
  <w:endnote w:type="continuationSeparator" w:id="0">
    <w:p w14:paraId="4611F6A7" w14:textId="77777777" w:rsidR="00C05668" w:rsidRDefault="00C05668" w:rsidP="007A64C0">
      <w:r>
        <w:continuationSeparator/>
      </w:r>
    </w:p>
  </w:endnote>
  <w:endnote w:type="continuationNotice" w:id="1">
    <w:p w14:paraId="684AEDDA" w14:textId="77777777" w:rsidR="00C05668" w:rsidRDefault="00C05668"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729F0F62" w:rsidR="00D97DF9" w:rsidRDefault="00D97DF9" w:rsidP="007A64C0">
                    <w:r>
                      <w:fldChar w:fldCharType="begin"/>
                    </w:r>
                    <w:r>
                      <w:rPr>
                        <w:lang w:val="en-US"/>
                      </w:rPr>
                      <w:instrText xml:space="preserve"> DATE  \@ "MMM. d, yy"  \* MERGEFORMAT </w:instrText>
                    </w:r>
                    <w:r>
                      <w:fldChar w:fldCharType="separate"/>
                    </w:r>
                    <w:r w:rsidR="00475A04">
                      <w:rPr>
                        <w:noProof/>
                        <w:lang w:val="en-US"/>
                      </w:rPr>
                      <w:t>Mar. 24,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64B9" w14:textId="77777777" w:rsidR="00C05668" w:rsidRDefault="00C05668" w:rsidP="007A64C0">
      <w:r>
        <w:separator/>
      </w:r>
    </w:p>
  </w:footnote>
  <w:footnote w:type="continuationSeparator" w:id="0">
    <w:p w14:paraId="0E2587E3" w14:textId="77777777" w:rsidR="00C05668" w:rsidRDefault="00C05668" w:rsidP="007A64C0">
      <w:r>
        <w:continuationSeparator/>
      </w:r>
    </w:p>
  </w:footnote>
  <w:footnote w:type="continuationNotice" w:id="1">
    <w:p w14:paraId="7494DC4A" w14:textId="77777777" w:rsidR="00C05668" w:rsidRDefault="00C05668"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3.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4.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18</Pages>
  <Words>3883</Words>
  <Characters>22139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25971</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Md Tarique Ahmad</cp:lastModifiedBy>
  <cp:revision>219</cp:revision>
  <cp:lastPrinted>2022-04-28T17:51:00Z</cp:lastPrinted>
  <dcterms:created xsi:type="dcterms:W3CDTF">2022-05-23T05:30:00Z</dcterms:created>
  <dcterms:modified xsi:type="dcterms:W3CDTF">2025-03-23T18:38:00Z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ies>
</file>