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913" w:rsidRDefault="00F554F6" w:rsidP="00F554F6">
      <w:pPr>
        <w:jc w:val="center"/>
        <w:rPr>
          <w:rFonts w:ascii="Times New Roman" w:hAnsi="Times New Roman" w:cs="Times New Roman"/>
          <w:b/>
          <w:sz w:val="40"/>
        </w:rPr>
      </w:pPr>
      <w:r w:rsidRPr="00F554F6">
        <w:rPr>
          <w:rFonts w:ascii="Times New Roman" w:hAnsi="Times New Roman" w:cs="Times New Roman"/>
          <w:b/>
          <w:sz w:val="40"/>
        </w:rPr>
        <w:t xml:space="preserve">K – NEAREST </w:t>
      </w:r>
      <w:r>
        <w:rPr>
          <w:rFonts w:ascii="Times New Roman" w:hAnsi="Times New Roman" w:cs="Times New Roman"/>
          <w:b/>
          <w:sz w:val="40"/>
        </w:rPr>
        <w:t>NEIGHBO</w:t>
      </w:r>
      <w:r w:rsidRPr="00F554F6">
        <w:rPr>
          <w:rFonts w:ascii="Times New Roman" w:hAnsi="Times New Roman" w:cs="Times New Roman"/>
          <w:b/>
          <w:sz w:val="40"/>
        </w:rPr>
        <w:t>R</w:t>
      </w:r>
      <w:r>
        <w:rPr>
          <w:rFonts w:ascii="Times New Roman" w:hAnsi="Times New Roman" w:cs="Times New Roman"/>
          <w:b/>
          <w:sz w:val="40"/>
        </w:rPr>
        <w:t>S</w:t>
      </w:r>
      <w:r w:rsidRPr="00F554F6">
        <w:rPr>
          <w:rFonts w:ascii="Times New Roman" w:hAnsi="Times New Roman" w:cs="Times New Roman"/>
          <w:b/>
          <w:sz w:val="40"/>
        </w:rPr>
        <w:t xml:space="preserve"> CLASSIFIER</w:t>
      </w:r>
    </w:p>
    <w:p w:rsidR="00E167F4" w:rsidRDefault="00E167F4" w:rsidP="00E167F4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8BA5A65" wp14:editId="57C8906A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F4" w:rsidRDefault="00E167F4" w:rsidP="00E167F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In KNN classifier, we use nearest point to classify the prediction. For example, in the above diagram, the x point will be classified as blue if k = 3, classified as orange if k = 1 and classified randomly if k = 2, because the conditional probability of blue and orange are same if k = 2.</w:t>
      </w:r>
    </w:p>
    <w:p w:rsidR="00E167F4" w:rsidRDefault="00E167F4" w:rsidP="00E167F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The border line is drawn where the points are changing.</w:t>
      </w:r>
    </w:p>
    <w:p w:rsidR="00E167F4" w:rsidRDefault="00E167F4" w:rsidP="00E167F4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64270C9A" wp14:editId="5F22517F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F4" w:rsidRDefault="00E167F4" w:rsidP="00E167F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In the above the diagrams, the test error is high. So we need to carefully choose k value to reduce the test error and build a good model.</w:t>
      </w:r>
    </w:p>
    <w:p w:rsidR="00E167F4" w:rsidRDefault="00E167F4" w:rsidP="00E167F4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3DE1F6C1" wp14:editId="4000EEE9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F4" w:rsidRPr="00E167F4" w:rsidRDefault="00E167F4" w:rsidP="00E167F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In KNN model, distance impacts the classifier. So, we need to standardize all the variables to get the good model. For </w:t>
      </w:r>
      <w:proofErr w:type="spellStart"/>
      <w:r>
        <w:rPr>
          <w:rFonts w:ascii="Times New Roman" w:hAnsi="Times New Roman" w:cs="Times New Roman"/>
          <w:b/>
          <w:sz w:val="28"/>
        </w:rPr>
        <w:t>eg</w:t>
      </w:r>
      <w:proofErr w:type="spellEnd"/>
      <w:r>
        <w:rPr>
          <w:rFonts w:ascii="Times New Roman" w:hAnsi="Times New Roman" w:cs="Times New Roman"/>
          <w:b/>
          <w:sz w:val="28"/>
        </w:rPr>
        <w:t>, salary and age will be have a very high distance, but if we standardize the data, the model will predict properly.</w:t>
      </w:r>
      <w:bookmarkStart w:id="0" w:name="_GoBack"/>
      <w:bookmarkEnd w:id="0"/>
    </w:p>
    <w:sectPr w:rsidR="00E167F4" w:rsidRPr="00E16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4F6"/>
    <w:rsid w:val="004F5E9D"/>
    <w:rsid w:val="00D85EBA"/>
    <w:rsid w:val="00E167F4"/>
    <w:rsid w:val="00F5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67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7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67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7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2026-04-15T08:57:00Z</dcterms:created>
  <dcterms:modified xsi:type="dcterms:W3CDTF">2026-04-15T09:35:00Z</dcterms:modified>
</cp:coreProperties>
</file>