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SERVICE AGREEMENT</w:t>
      </w:r>
    </w:p>
    <w:p>
      <w:r>
        <w:t>This Service Agreement ("Agreement") is entered into on 1 January 2026 between:</w:t>
      </w:r>
    </w:p>
    <w:p>
      <w:r>
        <w:t>AlphaTech Solutions Pvt. Ltd., located at Bengaluru, India ("Company"), and Rohan Verma, located at Mumbai, India ("Consultant").</w:t>
      </w:r>
    </w:p>
    <w:p>
      <w:pPr>
        <w:pStyle w:val="Heading2"/>
      </w:pPr>
      <w:r>
        <w:t>1. Scope of Services</w:t>
      </w:r>
    </w:p>
    <w:p>
      <w:r>
        <w:t>The Consultant agrees to provide software development and technical advisory services as requested by the Company from time to time. The Consultant shall use reasonable efforts to complete assigned tasks.</w:t>
      </w:r>
    </w:p>
    <w:p>
      <w:pPr>
        <w:pStyle w:val="Heading2"/>
      </w:pPr>
      <w:r>
        <w:t>2. Compensation</w:t>
      </w:r>
    </w:p>
    <w:p>
      <w:r>
        <w:t>The Company agrees to pay the Consultant an amount of ₹50,000 per month. Payment shall be made within a reasonable time after invoice submission. The Company may withhold payment if services are deemed unsatisfactory at its sole discretion.</w:t>
      </w:r>
    </w:p>
    <w:p>
      <w:pPr>
        <w:pStyle w:val="Heading2"/>
      </w:pPr>
      <w:r>
        <w:t>3. Confidentiality</w:t>
      </w:r>
    </w:p>
    <w:p>
      <w:r>
        <w:t>The Consultant agrees not to disclose confidential information received from the Company during the term of this Agreement.</w:t>
      </w:r>
    </w:p>
    <w:p>
      <w:pPr>
        <w:pStyle w:val="Heading2"/>
      </w:pPr>
      <w:r>
        <w:t>4. Intellectual Property</w:t>
      </w:r>
    </w:p>
    <w:p>
      <w:r>
        <w:t>All work products created during the engagement shall belong to the Company.</w:t>
      </w:r>
    </w:p>
    <w:p>
      <w:pPr>
        <w:pStyle w:val="Heading2"/>
      </w:pPr>
      <w:r>
        <w:t>5. Term</w:t>
      </w:r>
    </w:p>
    <w:p>
      <w:r>
        <w:t>This Agreement shall commence on 1 January 2026 and continue until terminated.</w:t>
      </w:r>
    </w:p>
    <w:p>
      <w:pPr>
        <w:pStyle w:val="Heading2"/>
      </w:pPr>
      <w:r>
        <w:t>6. Liability</w:t>
      </w:r>
    </w:p>
    <w:p>
      <w:r>
        <w:t>The Consultant shall be responsible for any losses arising from negligence. The Company shall not be liable for any indirect damages.</w:t>
      </w:r>
    </w:p>
    <w:p>
      <w:pPr>
        <w:pStyle w:val="Heading2"/>
      </w:pPr>
      <w:r>
        <w:t>7. General Provisions</w:t>
      </w:r>
    </w:p>
    <w:p>
      <w:r>
        <w:t>This Agreement represents the entire understanding between the parties.</w:t>
      </w:r>
    </w:p>
    <w:p>
      <w:r>
        <w:br/>
        <w:t>Signed:</w:t>
        <w:br/>
      </w:r>
    </w:p>
    <w:p>
      <w:r>
        <w:t>AlphaTech Solutions Pvt. Ltd.</w:t>
        <w:br/>
        <w:t>_________________________</w:t>
      </w:r>
    </w:p>
    <w:p>
      <w:r>
        <w:t>Rohan Verma</w:t>
        <w:br/>
        <w:t>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