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204176324"/>
        <w:docPartObj>
          <w:docPartGallery w:val="Cover Pages"/>
          <w:docPartUnique/>
        </w:docPartObj>
      </w:sdtPr>
      <w:sdtEndPr/>
      <w:sdtContent>
        <w:p w:rsidR="00650B52" w:rsidP="00CF5210" w:rsidRDefault="00B23147" w14:paraId="3D93F117" w14:textId="0D4447BD">
          <w:r>
            <w:rPr>
              <w:noProof/>
            </w:rPr>
            <w:drawing>
              <wp:inline distT="0" distB="0" distL="0" distR="0" wp14:anchorId="3F99ECF1" wp14:editId="500237C2">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1" behindDoc="0" locked="0" layoutInCell="1" allowOverlap="1" wp14:anchorId="6CCEAA35" wp14:editId="1750F17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6CCEAA35">
                    <v:stroke joinstyle="miter"/>
                    <v:path gradientshapeok="t" o:connecttype="rect"/>
                  </v:shapetype>
                  <v:shape id="Text Box 7"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mc:Choice Requires="wps">
                <w:drawing>
                  <wp:anchor distT="0" distB="0" distL="114300" distR="114300" simplePos="0" relativeHeight="251658240" behindDoc="0" locked="0" layoutInCell="1" allowOverlap="1" wp14:anchorId="61518EC6" wp14:editId="10DF1B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0"/>
                    <wp:wrapSquare wrapText="bothSides"/>
                    <wp:docPr id="8" name="Text Box 8"/>
                    <wp:cNvGraphicFramePr/>
                    <a:graphic xmlns:a="http://schemas.openxmlformats.org/drawingml/2006/main">
                      <a:graphicData uri="http://schemas.microsoft.com/office/word/2010/wordprocessingShape">
                        <wps:wsp>
                          <wps:cNvSpPr/>
                          <wps:spPr>
                            <a:xfrm>
                              <a:off x="0" y="0"/>
                              <a:ext cx="7315200" cy="3638550"/>
                            </a:xfrm>
                            <a:prstGeom prst="rect">
                              <a:avLst/>
                            </a:prstGeom>
                            <a:noFill/>
                            <a:ln w="6350">
                              <a:noFill/>
                            </a:ln>
                          </wps:spPr>
                          <wps:style>
                            <a:lnRef idx="0">
                              <a:schemeClr val="accent1"/>
                            </a:lnRef>
                            <a:fillRef idx="0">
                              <a:schemeClr val="accent1"/>
                            </a:fillRef>
                            <a:effectRef idx="0">
                              <a:scrgbClr r="0" g="0" b="0"/>
                            </a:effectRef>
                            <a:fontRef idx="minor">
                              <a:schemeClr val="dk1"/>
                            </a:fontRef>
                          </wps:style>
                          <wps:txbx>
                            <w:txbxContent>
                              <w:p w:rsidR="00BF6EF7" w:rsidP="00D31C09" w:rsidRDefault="00BF6EF7" w14:paraId="3360A10E" w14:textId="77777777">
                                <w:pPr>
                                  <w:spacing w:line="276" w:lineRule="auto"/>
                                  <w:jc w:val="right"/>
                                  <w:rPr>
                                    <w:rFonts w:hAnsi="Calibri" w:eastAsia="Calibri" w:cs="Calibri"/>
                                    <w:color w:val="000000" w:themeColor="dark1"/>
                                    <w:sz w:val="40"/>
                                    <w:szCs w:val="40"/>
                                    <w:lang w:val="en-US"/>
                                  </w:rPr>
                                </w:pPr>
                                <w:r>
                                  <w:rPr>
                                    <w:rFonts w:hAnsi="Calibri" w:eastAsia="Calibri" w:cs="Calibri"/>
                                    <w:color w:val="000000" w:themeColor="dark1"/>
                                    <w:sz w:val="40"/>
                                    <w:szCs w:val="40"/>
                                    <w:lang w:val="en-US"/>
                                  </w:rPr>
                                  <w:t>Technical Vulnerabilities Management</w:t>
                                </w:r>
                              </w:p>
                              <w:p w:rsidR="00BF6EF7" w:rsidP="00D31C09" w:rsidRDefault="00BF6EF7" w14:paraId="1D0F52EE" w14:textId="5B3D22AD">
                                <w:pPr>
                                  <w:spacing w:line="276" w:lineRule="auto"/>
                                  <w:jc w:val="right"/>
                                  <w:rPr>
                                    <w:rFonts w:hAnsi="Calibri" w:eastAsia="Calibri" w:cs="Calibri"/>
                                    <w:color w:val="404040"/>
                                    <w:lang w:val="en-US"/>
                                  </w:rPr>
                                </w:pPr>
                                <w:r>
                                  <w:rPr>
                                    <w:rFonts w:hAnsi="Calibri" w:eastAsia="Calibri" w:cs="Calibri"/>
                                    <w:color w:val="404040"/>
                                    <w:lang w:val="en-US"/>
                                  </w:rPr>
                                  <w:t xml:space="preserve">     v2.</w:t>
                                </w:r>
                                <w:r w:rsidR="0036457B">
                                  <w:rPr>
                                    <w:rFonts w:hAnsi="Calibri" w:eastAsia="Calibri" w:cs="Calibri"/>
                                    <w:color w:val="404040"/>
                                    <w:lang w:val="en-US"/>
                                  </w:rPr>
                                  <w:t>3</w:t>
                                </w:r>
                              </w:p>
                            </w:txbxContent>
                          </wps:txbx>
                          <wps:bodyPr spcFirstLastPara="0" wrap="square" lIns="1600200" tIns="0" rIns="685800" bIns="0" anchor="b">
                            <a:noAutofit/>
                          </wps:bodyPr>
                        </wps:wsp>
                      </a:graphicData>
                    </a:graphic>
                    <wp14:sizeRelH relativeFrom="page">
                      <wp14:pctWidth>94100</wp14:pctWidth>
                    </wp14:sizeRelH>
                    <wp14:sizeRelV relativeFrom="page">
                      <wp14:pctHeight>36300</wp14:pctHeight>
                    </wp14:sizeRelV>
                  </wp:anchor>
                </w:drawing>
              </mc:Choice>
              <mc:Fallback>
                <w:pict>
                  <v:rect id="Text Box 8"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w14:anchorId="61518EC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">
                    <v:textbox inset="126pt,0,54pt,0">
                      <w:txbxContent>
                        <w:p w:rsidR="00BF6EF7" w:rsidP="00D31C09" w:rsidRDefault="00BF6EF7" w14:paraId="3360A10E" w14:textId="77777777">
                          <w:pPr>
                            <w:spacing w:line="276" w:lineRule="auto"/>
                            <w:jc w:val="right"/>
                            <w:rPr>
                              <w:rFonts w:hAnsi="Calibri" w:eastAsia="Calibri" w:cs="Calibri"/>
                              <w:color w:val="000000" w:themeColor="dark1"/>
                              <w:sz w:val="40"/>
                              <w:szCs w:val="40"/>
                              <w:lang w:val="en-US"/>
                            </w:rPr>
                          </w:pPr>
                          <w:r>
                            <w:rPr>
                              <w:rFonts w:hAnsi="Calibri" w:eastAsia="Calibri" w:cs="Calibri"/>
                              <w:color w:val="000000" w:themeColor="dark1"/>
                              <w:sz w:val="40"/>
                              <w:szCs w:val="40"/>
                              <w:lang w:val="en-US"/>
                            </w:rPr>
                            <w:t>Technical Vulnerabilities Management</w:t>
                          </w:r>
                        </w:p>
                        <w:p w:rsidR="00BF6EF7" w:rsidP="00D31C09" w:rsidRDefault="00BF6EF7" w14:paraId="1D0F52EE" w14:textId="5B3D22AD">
                          <w:pPr>
                            <w:spacing w:line="276" w:lineRule="auto"/>
                            <w:jc w:val="right"/>
                            <w:rPr>
                              <w:rFonts w:hAnsi="Calibri" w:eastAsia="Calibri" w:cs="Calibri"/>
                              <w:color w:val="404040"/>
                              <w:lang w:val="en-US"/>
                            </w:rPr>
                          </w:pPr>
                          <w:r>
                            <w:rPr>
                              <w:rFonts w:hAnsi="Calibri" w:eastAsia="Calibri" w:cs="Calibri"/>
                              <w:color w:val="404040"/>
                              <w:lang w:val="en-US"/>
                            </w:rPr>
                            <w:t xml:space="preserve">     v2.</w:t>
                          </w:r>
                          <w:r w:rsidR="0036457B">
                            <w:rPr>
                              <w:rFonts w:hAnsi="Calibri" w:eastAsia="Calibri" w:cs="Calibri"/>
                              <w:color w:val="404040"/>
                              <w:lang w:val="en-US"/>
                            </w:rPr>
                            <w:t>3</w:t>
                          </w:r>
                        </w:p>
                      </w:txbxContent>
                    </v:textbox>
                    <w10:wrap type="square" anchorx="page" anchory="page"/>
                  </v:rect>
                </w:pict>
              </mc:Fallback>
            </mc:AlternateContent>
          </w:r>
          <w:r w:rsidR="003E56AC">
            <w:br w:type="page"/>
          </w:r>
        </w:p>
      </w:sdtContent>
    </w:sdt>
    <w:p w:rsidRPr="005F6750" w:rsidR="006E7FF5" w:rsidP="00650B52" w:rsidRDefault="008B3BF0" w14:paraId="3CD9221E" w14:textId="3EAAE806">
      <w:pPr>
        <w:pStyle w:val="IntenseQuote"/>
        <w:rPr>
          <w:rStyle w:val="IntenseReference"/>
        </w:rPr>
      </w:pPr>
      <w:r w:rsidRPr="005F6750">
        <w:rPr>
          <w:rStyle w:val="IntenseReference"/>
        </w:rPr>
        <w:lastRenderedPageBreak/>
        <w:t>Table of Contents</w:t>
      </w:r>
    </w:p>
    <w:p w:rsidR="00650B52" w:rsidRDefault="00650B52" w14:paraId="6A2FBBF7" w14:textId="77777777">
      <w:pPr>
        <w:pStyle w:val="TOC3"/>
        <w:tabs>
          <w:tab w:val="right" w:leader="dot" w:pos="9016"/>
        </w:tabs>
      </w:pPr>
    </w:p>
    <w:p w:rsidR="00FD25C6" w:rsidRDefault="00FE3158" w14:paraId="2FAEEC47" w14:textId="5D895590">
      <w:pPr>
        <w:pStyle w:val="TOC3"/>
        <w:tabs>
          <w:tab w:val="right" w:leader="dot" w:pos="9016"/>
        </w:tabs>
        <w:rPr>
          <w:rFonts w:eastAsiaTheme="minorEastAsia"/>
          <w:i w:val="0"/>
          <w:iCs w:val="0"/>
          <w:noProof/>
          <w:kern w:val="2"/>
          <w:sz w:val="22"/>
          <w:szCs w:val="22"/>
          <w:lang w:val="en-US"/>
          <w14:ligatures w14:val="standardContextual"/>
        </w:rPr>
      </w:pPr>
      <w:r>
        <w:fldChar w:fldCharType="begin"/>
      </w:r>
      <w:r>
        <w:instrText xml:space="preserve"> TOC \o "1-3" \h \z \u </w:instrText>
      </w:r>
      <w:r>
        <w:fldChar w:fldCharType="separate"/>
      </w:r>
      <w:hyperlink w:history="1" w:anchor="_Toc158804647">
        <w:r w:rsidRPr="00C45D6C" w:rsidR="00FD25C6">
          <w:rPr>
            <w:rStyle w:val="Hyperlink"/>
            <w:noProof/>
          </w:rPr>
          <w:t>Document Control</w:t>
        </w:r>
        <w:r w:rsidR="00FD25C6">
          <w:rPr>
            <w:noProof/>
            <w:webHidden/>
          </w:rPr>
          <w:tab/>
        </w:r>
        <w:r w:rsidR="00FD25C6">
          <w:rPr>
            <w:noProof/>
            <w:webHidden/>
          </w:rPr>
          <w:fldChar w:fldCharType="begin"/>
        </w:r>
        <w:r w:rsidR="00FD25C6">
          <w:rPr>
            <w:noProof/>
            <w:webHidden/>
          </w:rPr>
          <w:instrText xml:space="preserve"> PAGEREF _Toc158804647 \h </w:instrText>
        </w:r>
        <w:r w:rsidR="00FD25C6">
          <w:rPr>
            <w:noProof/>
            <w:webHidden/>
          </w:rPr>
        </w:r>
        <w:r w:rsidR="00FD25C6">
          <w:rPr>
            <w:noProof/>
            <w:webHidden/>
          </w:rPr>
          <w:fldChar w:fldCharType="separate"/>
        </w:r>
        <w:r w:rsidR="009815B9">
          <w:rPr>
            <w:noProof/>
            <w:webHidden/>
          </w:rPr>
          <w:t>2</w:t>
        </w:r>
        <w:r w:rsidR="00FD25C6">
          <w:rPr>
            <w:noProof/>
            <w:webHidden/>
          </w:rPr>
          <w:fldChar w:fldCharType="end"/>
        </w:r>
      </w:hyperlink>
    </w:p>
    <w:p w:rsidR="00FD25C6" w:rsidRDefault="00FD25C6" w14:paraId="64AB38BB" w14:textId="741F7AD5">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58804648">
        <w:r w:rsidRPr="00C45D6C">
          <w:rPr>
            <w:rStyle w:val="Hyperlink"/>
            <w:rFonts w:eastAsiaTheme="majorEastAsia"/>
            <w:noProof/>
            <w:lang w:val="en-US"/>
          </w:rPr>
          <w:t>1</w:t>
        </w:r>
        <w:r>
          <w:rPr>
            <w:rFonts w:eastAsiaTheme="minorEastAsia"/>
            <w:b w:val="0"/>
            <w:bCs w:val="0"/>
            <w:caps w:val="0"/>
            <w:noProof/>
            <w:kern w:val="2"/>
            <w:sz w:val="22"/>
            <w:szCs w:val="22"/>
            <w:lang w:val="en-US"/>
            <w14:ligatures w14:val="standardContextual"/>
          </w:rPr>
          <w:tab/>
        </w:r>
        <w:r w:rsidRPr="00C45D6C">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_Toc158804648 \h </w:instrText>
        </w:r>
        <w:r>
          <w:rPr>
            <w:noProof/>
            <w:webHidden/>
          </w:rPr>
        </w:r>
        <w:r>
          <w:rPr>
            <w:noProof/>
            <w:webHidden/>
          </w:rPr>
          <w:fldChar w:fldCharType="separate"/>
        </w:r>
        <w:r w:rsidR="009815B9">
          <w:rPr>
            <w:noProof/>
            <w:webHidden/>
          </w:rPr>
          <w:t>3</w:t>
        </w:r>
        <w:r>
          <w:rPr>
            <w:noProof/>
            <w:webHidden/>
          </w:rPr>
          <w:fldChar w:fldCharType="end"/>
        </w:r>
      </w:hyperlink>
    </w:p>
    <w:p w:rsidR="00FD25C6" w:rsidRDefault="00FD25C6" w14:paraId="17AC5D77" w14:textId="161F234B">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58804649">
        <w:r w:rsidRPr="00C45D6C">
          <w:rPr>
            <w:rStyle w:val="Hyperlink"/>
            <w:rFonts w:eastAsiaTheme="majorEastAsia"/>
            <w:noProof/>
          </w:rPr>
          <w:t>2</w:t>
        </w:r>
        <w:r>
          <w:rPr>
            <w:rFonts w:eastAsiaTheme="minorEastAsia"/>
            <w:b w:val="0"/>
            <w:bCs w:val="0"/>
            <w:caps w:val="0"/>
            <w:noProof/>
            <w:kern w:val="2"/>
            <w:sz w:val="22"/>
            <w:szCs w:val="22"/>
            <w:lang w:val="en-US"/>
            <w14:ligatures w14:val="standardContextual"/>
          </w:rPr>
          <w:tab/>
        </w:r>
        <w:r w:rsidRPr="00C45D6C">
          <w:rPr>
            <w:rStyle w:val="Hyperlink"/>
            <w:rFonts w:eastAsiaTheme="majorEastAsia"/>
            <w:noProof/>
          </w:rPr>
          <w:t>Scope</w:t>
        </w:r>
        <w:r>
          <w:rPr>
            <w:noProof/>
            <w:webHidden/>
          </w:rPr>
          <w:tab/>
        </w:r>
        <w:r>
          <w:rPr>
            <w:noProof/>
            <w:webHidden/>
          </w:rPr>
          <w:fldChar w:fldCharType="begin"/>
        </w:r>
        <w:r>
          <w:rPr>
            <w:noProof/>
            <w:webHidden/>
          </w:rPr>
          <w:instrText xml:space="preserve"> PAGEREF _Toc158804649 \h </w:instrText>
        </w:r>
        <w:r>
          <w:rPr>
            <w:noProof/>
            <w:webHidden/>
          </w:rPr>
        </w:r>
        <w:r>
          <w:rPr>
            <w:noProof/>
            <w:webHidden/>
          </w:rPr>
          <w:fldChar w:fldCharType="separate"/>
        </w:r>
        <w:r w:rsidR="009815B9">
          <w:rPr>
            <w:noProof/>
            <w:webHidden/>
          </w:rPr>
          <w:t>3</w:t>
        </w:r>
        <w:r>
          <w:rPr>
            <w:noProof/>
            <w:webHidden/>
          </w:rPr>
          <w:fldChar w:fldCharType="end"/>
        </w:r>
      </w:hyperlink>
    </w:p>
    <w:p w:rsidR="00FD25C6" w:rsidRDefault="00FD25C6" w14:paraId="4A8A578D" w14:textId="7B3C996D">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58804650">
        <w:r w:rsidRPr="00C45D6C">
          <w:rPr>
            <w:rStyle w:val="Hyperlink"/>
            <w:rFonts w:eastAsiaTheme="majorEastAsia"/>
            <w:noProof/>
          </w:rPr>
          <w:t>3</w:t>
        </w:r>
        <w:r>
          <w:rPr>
            <w:rFonts w:eastAsiaTheme="minorEastAsia"/>
            <w:b w:val="0"/>
            <w:bCs w:val="0"/>
            <w:caps w:val="0"/>
            <w:noProof/>
            <w:kern w:val="2"/>
            <w:sz w:val="22"/>
            <w:szCs w:val="22"/>
            <w:lang w:val="en-US"/>
            <w14:ligatures w14:val="standardContextual"/>
          </w:rPr>
          <w:tab/>
        </w:r>
        <w:r w:rsidRPr="00C45D6C">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_Toc158804650 \h </w:instrText>
        </w:r>
        <w:r>
          <w:rPr>
            <w:noProof/>
            <w:webHidden/>
          </w:rPr>
        </w:r>
        <w:r>
          <w:rPr>
            <w:noProof/>
            <w:webHidden/>
          </w:rPr>
          <w:fldChar w:fldCharType="separate"/>
        </w:r>
        <w:r w:rsidR="009815B9">
          <w:rPr>
            <w:noProof/>
            <w:webHidden/>
          </w:rPr>
          <w:t>3</w:t>
        </w:r>
        <w:r>
          <w:rPr>
            <w:noProof/>
            <w:webHidden/>
          </w:rPr>
          <w:fldChar w:fldCharType="end"/>
        </w:r>
      </w:hyperlink>
    </w:p>
    <w:p w:rsidR="00FD25C6" w:rsidRDefault="00FD25C6" w14:paraId="384D9457" w14:textId="7245F6E5">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58804651">
        <w:r w:rsidRPr="00C45D6C">
          <w:rPr>
            <w:rStyle w:val="Hyperlink"/>
            <w:rFonts w:eastAsiaTheme="majorEastAsia"/>
            <w:noProof/>
            <w:lang w:val="en-US"/>
          </w:rPr>
          <w:t>4</w:t>
        </w:r>
        <w:r>
          <w:rPr>
            <w:rFonts w:eastAsiaTheme="minorEastAsia"/>
            <w:b w:val="0"/>
            <w:bCs w:val="0"/>
            <w:caps w:val="0"/>
            <w:noProof/>
            <w:kern w:val="2"/>
            <w:sz w:val="22"/>
            <w:szCs w:val="22"/>
            <w:lang w:val="en-US"/>
            <w14:ligatures w14:val="standardContextual"/>
          </w:rPr>
          <w:tab/>
        </w:r>
        <w:r w:rsidRPr="00C45D6C">
          <w:rPr>
            <w:rStyle w:val="Hyperlink"/>
            <w:rFonts w:eastAsiaTheme="majorEastAsia"/>
            <w:noProof/>
            <w:lang w:val="en-US"/>
          </w:rPr>
          <w:t>Procedure</w:t>
        </w:r>
        <w:r>
          <w:rPr>
            <w:noProof/>
            <w:webHidden/>
          </w:rPr>
          <w:tab/>
        </w:r>
        <w:r>
          <w:rPr>
            <w:noProof/>
            <w:webHidden/>
          </w:rPr>
          <w:fldChar w:fldCharType="begin"/>
        </w:r>
        <w:r>
          <w:rPr>
            <w:noProof/>
            <w:webHidden/>
          </w:rPr>
          <w:instrText xml:space="preserve"> PAGEREF _Toc158804651 \h </w:instrText>
        </w:r>
        <w:r>
          <w:rPr>
            <w:noProof/>
            <w:webHidden/>
          </w:rPr>
        </w:r>
        <w:r>
          <w:rPr>
            <w:noProof/>
            <w:webHidden/>
          </w:rPr>
          <w:fldChar w:fldCharType="separate"/>
        </w:r>
        <w:r w:rsidR="009815B9">
          <w:rPr>
            <w:noProof/>
            <w:webHidden/>
          </w:rPr>
          <w:t>3</w:t>
        </w:r>
        <w:r>
          <w:rPr>
            <w:noProof/>
            <w:webHidden/>
          </w:rPr>
          <w:fldChar w:fldCharType="end"/>
        </w:r>
      </w:hyperlink>
    </w:p>
    <w:p w:rsidR="00FD25C6" w:rsidRDefault="00FD25C6" w14:paraId="13409876" w14:textId="68AE0094">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58804652">
        <w:r w:rsidRPr="00C45D6C">
          <w:rPr>
            <w:rStyle w:val="Hyperlink"/>
            <w:noProof/>
          </w:rPr>
          <w:t>4.1</w:t>
        </w:r>
        <w:r>
          <w:rPr>
            <w:rFonts w:eastAsiaTheme="minorEastAsia"/>
            <w:smallCaps w:val="0"/>
            <w:noProof/>
            <w:kern w:val="2"/>
            <w:sz w:val="22"/>
            <w:szCs w:val="22"/>
            <w:lang w:val="en-US"/>
            <w14:ligatures w14:val="standardContextual"/>
          </w:rPr>
          <w:tab/>
        </w:r>
        <w:r w:rsidRPr="00C45D6C">
          <w:rPr>
            <w:rStyle w:val="Hyperlink"/>
            <w:noProof/>
          </w:rPr>
          <w:t>Technical Vulnerabilities Management</w:t>
        </w:r>
        <w:r>
          <w:rPr>
            <w:noProof/>
            <w:webHidden/>
          </w:rPr>
          <w:tab/>
        </w:r>
        <w:r>
          <w:rPr>
            <w:noProof/>
            <w:webHidden/>
          </w:rPr>
          <w:fldChar w:fldCharType="begin"/>
        </w:r>
        <w:r>
          <w:rPr>
            <w:noProof/>
            <w:webHidden/>
          </w:rPr>
          <w:instrText xml:space="preserve"> PAGEREF _Toc158804652 \h </w:instrText>
        </w:r>
        <w:r>
          <w:rPr>
            <w:noProof/>
            <w:webHidden/>
          </w:rPr>
        </w:r>
        <w:r>
          <w:rPr>
            <w:noProof/>
            <w:webHidden/>
          </w:rPr>
          <w:fldChar w:fldCharType="separate"/>
        </w:r>
        <w:r w:rsidR="009815B9">
          <w:rPr>
            <w:noProof/>
            <w:webHidden/>
          </w:rPr>
          <w:t>3</w:t>
        </w:r>
        <w:r>
          <w:rPr>
            <w:noProof/>
            <w:webHidden/>
          </w:rPr>
          <w:fldChar w:fldCharType="end"/>
        </w:r>
      </w:hyperlink>
    </w:p>
    <w:p w:rsidR="00FD25C6" w:rsidRDefault="00FD25C6" w14:paraId="3025ABF4" w14:textId="55E6847F">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58804653">
        <w:r w:rsidRPr="00C45D6C">
          <w:rPr>
            <w:rStyle w:val="Hyperlink"/>
            <w:noProof/>
          </w:rPr>
          <w:t>4.1.1</w:t>
        </w:r>
        <w:r>
          <w:rPr>
            <w:rFonts w:eastAsiaTheme="minorEastAsia"/>
            <w:i w:val="0"/>
            <w:iCs w:val="0"/>
            <w:noProof/>
            <w:kern w:val="2"/>
            <w:sz w:val="22"/>
            <w:szCs w:val="22"/>
            <w:lang w:val="en-US"/>
            <w14:ligatures w14:val="standardContextual"/>
          </w:rPr>
          <w:tab/>
        </w:r>
        <w:r w:rsidRPr="00C45D6C">
          <w:rPr>
            <w:rStyle w:val="Hyperlink"/>
            <w:noProof/>
          </w:rPr>
          <w:t>Internal Pen Testing</w:t>
        </w:r>
        <w:r>
          <w:rPr>
            <w:noProof/>
            <w:webHidden/>
          </w:rPr>
          <w:tab/>
        </w:r>
        <w:r>
          <w:rPr>
            <w:noProof/>
            <w:webHidden/>
          </w:rPr>
          <w:fldChar w:fldCharType="begin"/>
        </w:r>
        <w:r>
          <w:rPr>
            <w:noProof/>
            <w:webHidden/>
          </w:rPr>
          <w:instrText xml:space="preserve"> PAGEREF _Toc158804653 \h </w:instrText>
        </w:r>
        <w:r>
          <w:rPr>
            <w:noProof/>
            <w:webHidden/>
          </w:rPr>
        </w:r>
        <w:r>
          <w:rPr>
            <w:noProof/>
            <w:webHidden/>
          </w:rPr>
          <w:fldChar w:fldCharType="separate"/>
        </w:r>
        <w:r w:rsidR="009815B9">
          <w:rPr>
            <w:noProof/>
            <w:webHidden/>
          </w:rPr>
          <w:t>3</w:t>
        </w:r>
        <w:r>
          <w:rPr>
            <w:noProof/>
            <w:webHidden/>
          </w:rPr>
          <w:fldChar w:fldCharType="end"/>
        </w:r>
      </w:hyperlink>
    </w:p>
    <w:p w:rsidR="00FD25C6" w:rsidRDefault="00FD25C6" w14:paraId="30427540" w14:textId="508193C4">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58804654">
        <w:r w:rsidRPr="00C45D6C">
          <w:rPr>
            <w:rStyle w:val="Hyperlink"/>
            <w:noProof/>
          </w:rPr>
          <w:t>4.1.2</w:t>
        </w:r>
        <w:r>
          <w:rPr>
            <w:rFonts w:eastAsiaTheme="minorEastAsia"/>
            <w:i w:val="0"/>
            <w:iCs w:val="0"/>
            <w:noProof/>
            <w:kern w:val="2"/>
            <w:sz w:val="22"/>
            <w:szCs w:val="22"/>
            <w:lang w:val="en-US"/>
            <w14:ligatures w14:val="standardContextual"/>
          </w:rPr>
          <w:tab/>
        </w:r>
        <w:r w:rsidRPr="00C45D6C">
          <w:rPr>
            <w:rStyle w:val="Hyperlink"/>
            <w:noProof/>
          </w:rPr>
          <w:t>Static Code Analysis</w:t>
        </w:r>
        <w:r>
          <w:rPr>
            <w:noProof/>
            <w:webHidden/>
          </w:rPr>
          <w:tab/>
        </w:r>
        <w:r>
          <w:rPr>
            <w:noProof/>
            <w:webHidden/>
          </w:rPr>
          <w:fldChar w:fldCharType="begin"/>
        </w:r>
        <w:r>
          <w:rPr>
            <w:noProof/>
            <w:webHidden/>
          </w:rPr>
          <w:instrText xml:space="preserve"> PAGEREF _Toc158804654 \h </w:instrText>
        </w:r>
        <w:r>
          <w:rPr>
            <w:noProof/>
            <w:webHidden/>
          </w:rPr>
        </w:r>
        <w:r>
          <w:rPr>
            <w:noProof/>
            <w:webHidden/>
          </w:rPr>
          <w:fldChar w:fldCharType="separate"/>
        </w:r>
        <w:r w:rsidR="009815B9">
          <w:rPr>
            <w:noProof/>
            <w:webHidden/>
          </w:rPr>
          <w:t>4</w:t>
        </w:r>
        <w:r>
          <w:rPr>
            <w:noProof/>
            <w:webHidden/>
          </w:rPr>
          <w:fldChar w:fldCharType="end"/>
        </w:r>
      </w:hyperlink>
    </w:p>
    <w:p w:rsidR="00FD25C6" w:rsidRDefault="00FD25C6" w14:paraId="0098E847" w14:textId="49C85B8C">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58804655">
        <w:r w:rsidRPr="00C45D6C">
          <w:rPr>
            <w:rStyle w:val="Hyperlink"/>
            <w:noProof/>
          </w:rPr>
          <w:t>4.1.3</w:t>
        </w:r>
        <w:r>
          <w:rPr>
            <w:rFonts w:eastAsiaTheme="minorEastAsia"/>
            <w:i w:val="0"/>
            <w:iCs w:val="0"/>
            <w:noProof/>
            <w:kern w:val="2"/>
            <w:sz w:val="22"/>
            <w:szCs w:val="22"/>
            <w:lang w:val="en-US"/>
            <w14:ligatures w14:val="standardContextual"/>
          </w:rPr>
          <w:tab/>
        </w:r>
        <w:r w:rsidRPr="00C45D6C">
          <w:rPr>
            <w:rStyle w:val="Hyperlink"/>
            <w:noProof/>
          </w:rPr>
          <w:t>Software Composition Analysis</w:t>
        </w:r>
        <w:r>
          <w:rPr>
            <w:noProof/>
            <w:webHidden/>
          </w:rPr>
          <w:tab/>
        </w:r>
        <w:r>
          <w:rPr>
            <w:noProof/>
            <w:webHidden/>
          </w:rPr>
          <w:fldChar w:fldCharType="begin"/>
        </w:r>
        <w:r>
          <w:rPr>
            <w:noProof/>
            <w:webHidden/>
          </w:rPr>
          <w:instrText xml:space="preserve"> PAGEREF _Toc158804655 \h </w:instrText>
        </w:r>
        <w:r>
          <w:rPr>
            <w:noProof/>
            <w:webHidden/>
          </w:rPr>
        </w:r>
        <w:r>
          <w:rPr>
            <w:noProof/>
            <w:webHidden/>
          </w:rPr>
          <w:fldChar w:fldCharType="separate"/>
        </w:r>
        <w:r w:rsidR="009815B9">
          <w:rPr>
            <w:noProof/>
            <w:webHidden/>
          </w:rPr>
          <w:t>4</w:t>
        </w:r>
        <w:r>
          <w:rPr>
            <w:noProof/>
            <w:webHidden/>
          </w:rPr>
          <w:fldChar w:fldCharType="end"/>
        </w:r>
      </w:hyperlink>
    </w:p>
    <w:p w:rsidR="00FD25C6" w:rsidRDefault="00FD25C6" w14:paraId="05139EF9" w14:textId="3B9E8DBC">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58804656">
        <w:r w:rsidRPr="00C45D6C">
          <w:rPr>
            <w:rStyle w:val="Hyperlink"/>
            <w:noProof/>
          </w:rPr>
          <w:t>4.1.4</w:t>
        </w:r>
        <w:r>
          <w:rPr>
            <w:rFonts w:eastAsiaTheme="minorEastAsia"/>
            <w:i w:val="0"/>
            <w:iCs w:val="0"/>
            <w:noProof/>
            <w:kern w:val="2"/>
            <w:sz w:val="22"/>
            <w:szCs w:val="22"/>
            <w:lang w:val="en-US"/>
            <w14:ligatures w14:val="standardContextual"/>
          </w:rPr>
          <w:tab/>
        </w:r>
        <w:r w:rsidRPr="00C45D6C">
          <w:rPr>
            <w:rStyle w:val="Hyperlink"/>
            <w:noProof/>
          </w:rPr>
          <w:t>External Pen Testing</w:t>
        </w:r>
        <w:r>
          <w:rPr>
            <w:noProof/>
            <w:webHidden/>
          </w:rPr>
          <w:tab/>
        </w:r>
        <w:r>
          <w:rPr>
            <w:noProof/>
            <w:webHidden/>
          </w:rPr>
          <w:fldChar w:fldCharType="begin"/>
        </w:r>
        <w:r>
          <w:rPr>
            <w:noProof/>
            <w:webHidden/>
          </w:rPr>
          <w:instrText xml:space="preserve"> PAGEREF _Toc158804656 \h </w:instrText>
        </w:r>
        <w:r>
          <w:rPr>
            <w:noProof/>
            <w:webHidden/>
          </w:rPr>
        </w:r>
        <w:r>
          <w:rPr>
            <w:noProof/>
            <w:webHidden/>
          </w:rPr>
          <w:fldChar w:fldCharType="separate"/>
        </w:r>
        <w:r w:rsidR="009815B9">
          <w:rPr>
            <w:noProof/>
            <w:webHidden/>
          </w:rPr>
          <w:t>4</w:t>
        </w:r>
        <w:r>
          <w:rPr>
            <w:noProof/>
            <w:webHidden/>
          </w:rPr>
          <w:fldChar w:fldCharType="end"/>
        </w:r>
      </w:hyperlink>
    </w:p>
    <w:p w:rsidR="00FD25C6" w:rsidRDefault="00FD25C6" w14:paraId="5CC66C41" w14:textId="1CEC5BFF">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58804657">
        <w:r w:rsidRPr="00C45D6C">
          <w:rPr>
            <w:rStyle w:val="Hyperlink"/>
            <w:noProof/>
          </w:rPr>
          <w:t>4.1.5</w:t>
        </w:r>
        <w:r>
          <w:rPr>
            <w:rFonts w:eastAsiaTheme="minorEastAsia"/>
            <w:i w:val="0"/>
            <w:iCs w:val="0"/>
            <w:noProof/>
            <w:kern w:val="2"/>
            <w:sz w:val="22"/>
            <w:szCs w:val="22"/>
            <w:lang w:val="en-US"/>
            <w14:ligatures w14:val="standardContextual"/>
          </w:rPr>
          <w:tab/>
        </w:r>
        <w:r w:rsidRPr="00C45D6C">
          <w:rPr>
            <w:rStyle w:val="Hyperlink"/>
            <w:noProof/>
          </w:rPr>
          <w:t>Third Party tools for SAST, SCA and DAST</w:t>
        </w:r>
        <w:r>
          <w:rPr>
            <w:noProof/>
            <w:webHidden/>
          </w:rPr>
          <w:tab/>
        </w:r>
        <w:r>
          <w:rPr>
            <w:noProof/>
            <w:webHidden/>
          </w:rPr>
          <w:fldChar w:fldCharType="begin"/>
        </w:r>
        <w:r>
          <w:rPr>
            <w:noProof/>
            <w:webHidden/>
          </w:rPr>
          <w:instrText xml:space="preserve"> PAGEREF _Toc158804657 \h </w:instrText>
        </w:r>
        <w:r>
          <w:rPr>
            <w:noProof/>
            <w:webHidden/>
          </w:rPr>
        </w:r>
        <w:r>
          <w:rPr>
            <w:noProof/>
            <w:webHidden/>
          </w:rPr>
          <w:fldChar w:fldCharType="separate"/>
        </w:r>
        <w:r w:rsidR="009815B9">
          <w:rPr>
            <w:noProof/>
            <w:webHidden/>
          </w:rPr>
          <w:t>4</w:t>
        </w:r>
        <w:r>
          <w:rPr>
            <w:noProof/>
            <w:webHidden/>
          </w:rPr>
          <w:fldChar w:fldCharType="end"/>
        </w:r>
      </w:hyperlink>
    </w:p>
    <w:p w:rsidR="00FD25C6" w:rsidRDefault="00FD25C6" w14:paraId="4333EEFC" w14:textId="29306F9E">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58804658">
        <w:r w:rsidRPr="00C45D6C">
          <w:rPr>
            <w:rStyle w:val="Hyperlink"/>
            <w:noProof/>
          </w:rPr>
          <w:t>5</w:t>
        </w:r>
        <w:r>
          <w:rPr>
            <w:rFonts w:eastAsiaTheme="minorEastAsia"/>
            <w:b w:val="0"/>
            <w:bCs w:val="0"/>
            <w:caps w:val="0"/>
            <w:noProof/>
            <w:kern w:val="2"/>
            <w:sz w:val="22"/>
            <w:szCs w:val="22"/>
            <w:lang w:val="en-US"/>
            <w14:ligatures w14:val="standardContextual"/>
          </w:rPr>
          <w:tab/>
        </w:r>
        <w:r w:rsidRPr="00C45D6C">
          <w:rPr>
            <w:rStyle w:val="Hyperlink"/>
            <w:rFonts w:eastAsiaTheme="majorEastAsia"/>
            <w:noProof/>
          </w:rPr>
          <w:t>Conduct</w:t>
        </w:r>
        <w:r>
          <w:rPr>
            <w:noProof/>
            <w:webHidden/>
          </w:rPr>
          <w:tab/>
        </w:r>
        <w:r>
          <w:rPr>
            <w:noProof/>
            <w:webHidden/>
          </w:rPr>
          <w:fldChar w:fldCharType="begin"/>
        </w:r>
        <w:r>
          <w:rPr>
            <w:noProof/>
            <w:webHidden/>
          </w:rPr>
          <w:instrText xml:space="preserve"> PAGEREF _Toc158804658 \h </w:instrText>
        </w:r>
        <w:r>
          <w:rPr>
            <w:noProof/>
            <w:webHidden/>
          </w:rPr>
        </w:r>
        <w:r>
          <w:rPr>
            <w:noProof/>
            <w:webHidden/>
          </w:rPr>
          <w:fldChar w:fldCharType="separate"/>
        </w:r>
        <w:r w:rsidR="009815B9">
          <w:rPr>
            <w:noProof/>
            <w:webHidden/>
          </w:rPr>
          <w:t>4</w:t>
        </w:r>
        <w:r>
          <w:rPr>
            <w:noProof/>
            <w:webHidden/>
          </w:rPr>
          <w:fldChar w:fldCharType="end"/>
        </w:r>
      </w:hyperlink>
    </w:p>
    <w:p w:rsidR="00FD25C6" w:rsidRDefault="00FD25C6" w14:paraId="3A640D51" w14:textId="4A400BC9">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58804659">
        <w:r w:rsidRPr="00C45D6C">
          <w:rPr>
            <w:rStyle w:val="Hyperlink"/>
            <w:noProof/>
          </w:rPr>
          <w:t>6</w:t>
        </w:r>
        <w:r>
          <w:rPr>
            <w:rFonts w:eastAsiaTheme="minorEastAsia"/>
            <w:b w:val="0"/>
            <w:bCs w:val="0"/>
            <w:caps w:val="0"/>
            <w:noProof/>
            <w:kern w:val="2"/>
            <w:sz w:val="22"/>
            <w:szCs w:val="22"/>
            <w:lang w:val="en-US"/>
            <w14:ligatures w14:val="standardContextual"/>
          </w:rPr>
          <w:tab/>
        </w:r>
        <w:r w:rsidRPr="00C45D6C">
          <w:rPr>
            <w:rStyle w:val="Hyperlink"/>
            <w:noProof/>
          </w:rPr>
          <w:t>Exception</w:t>
        </w:r>
        <w:r>
          <w:rPr>
            <w:noProof/>
            <w:webHidden/>
          </w:rPr>
          <w:tab/>
        </w:r>
        <w:r>
          <w:rPr>
            <w:noProof/>
            <w:webHidden/>
          </w:rPr>
          <w:fldChar w:fldCharType="begin"/>
        </w:r>
        <w:r>
          <w:rPr>
            <w:noProof/>
            <w:webHidden/>
          </w:rPr>
          <w:instrText xml:space="preserve"> PAGEREF _Toc158804659 \h </w:instrText>
        </w:r>
        <w:r>
          <w:rPr>
            <w:noProof/>
            <w:webHidden/>
          </w:rPr>
        </w:r>
        <w:r>
          <w:rPr>
            <w:noProof/>
            <w:webHidden/>
          </w:rPr>
          <w:fldChar w:fldCharType="separate"/>
        </w:r>
        <w:r w:rsidR="009815B9">
          <w:rPr>
            <w:noProof/>
            <w:webHidden/>
          </w:rPr>
          <w:t>4</w:t>
        </w:r>
        <w:r>
          <w:rPr>
            <w:noProof/>
            <w:webHidden/>
          </w:rPr>
          <w:fldChar w:fldCharType="end"/>
        </w:r>
      </w:hyperlink>
    </w:p>
    <w:p w:rsidR="00FD25C6" w:rsidRDefault="00FD25C6" w14:paraId="2B5FB91D" w14:textId="23270E6D">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58804660">
        <w:r w:rsidRPr="00C45D6C">
          <w:rPr>
            <w:rStyle w:val="Hyperlink"/>
            <w:noProof/>
          </w:rPr>
          <w:t>7</w:t>
        </w:r>
        <w:r>
          <w:rPr>
            <w:rFonts w:eastAsiaTheme="minorEastAsia"/>
            <w:b w:val="0"/>
            <w:bCs w:val="0"/>
            <w:caps w:val="0"/>
            <w:noProof/>
            <w:kern w:val="2"/>
            <w:sz w:val="22"/>
            <w:szCs w:val="22"/>
            <w:lang w:val="en-US"/>
            <w14:ligatures w14:val="standardContextual"/>
          </w:rPr>
          <w:tab/>
        </w:r>
        <w:r w:rsidRPr="00C45D6C">
          <w:rPr>
            <w:rStyle w:val="Hyperlink"/>
            <w:noProof/>
          </w:rPr>
          <w:t>Terms/Acronyms</w:t>
        </w:r>
        <w:r>
          <w:rPr>
            <w:noProof/>
            <w:webHidden/>
          </w:rPr>
          <w:tab/>
        </w:r>
        <w:r>
          <w:rPr>
            <w:noProof/>
            <w:webHidden/>
          </w:rPr>
          <w:fldChar w:fldCharType="begin"/>
        </w:r>
        <w:r>
          <w:rPr>
            <w:noProof/>
            <w:webHidden/>
          </w:rPr>
          <w:instrText xml:space="preserve"> PAGEREF _Toc158804660 \h </w:instrText>
        </w:r>
        <w:r>
          <w:rPr>
            <w:noProof/>
            <w:webHidden/>
          </w:rPr>
        </w:r>
        <w:r>
          <w:rPr>
            <w:noProof/>
            <w:webHidden/>
          </w:rPr>
          <w:fldChar w:fldCharType="separate"/>
        </w:r>
        <w:r w:rsidR="009815B9">
          <w:rPr>
            <w:noProof/>
            <w:webHidden/>
          </w:rPr>
          <w:t>4</w:t>
        </w:r>
        <w:r>
          <w:rPr>
            <w:noProof/>
            <w:webHidden/>
          </w:rPr>
          <w:fldChar w:fldCharType="end"/>
        </w:r>
      </w:hyperlink>
    </w:p>
    <w:p w:rsidR="00FD25C6" w:rsidRDefault="00FD25C6" w14:paraId="124D5B77" w14:textId="25D2237D">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58804661">
        <w:r w:rsidRPr="00C45D6C">
          <w:rPr>
            <w:rStyle w:val="Hyperlink"/>
            <w:noProof/>
          </w:rPr>
          <w:t>8</w:t>
        </w:r>
        <w:r>
          <w:rPr>
            <w:rFonts w:eastAsiaTheme="minorEastAsia"/>
            <w:b w:val="0"/>
            <w:bCs w:val="0"/>
            <w:caps w:val="0"/>
            <w:noProof/>
            <w:kern w:val="2"/>
            <w:sz w:val="22"/>
            <w:szCs w:val="22"/>
            <w:lang w:val="en-US"/>
            <w14:ligatures w14:val="standardContextual"/>
          </w:rPr>
          <w:tab/>
        </w:r>
        <w:r w:rsidRPr="00C45D6C">
          <w:rPr>
            <w:rStyle w:val="Hyperlink"/>
            <w:noProof/>
          </w:rPr>
          <w:t>References</w:t>
        </w:r>
        <w:r>
          <w:rPr>
            <w:noProof/>
            <w:webHidden/>
          </w:rPr>
          <w:tab/>
        </w:r>
        <w:r>
          <w:rPr>
            <w:noProof/>
            <w:webHidden/>
          </w:rPr>
          <w:fldChar w:fldCharType="begin"/>
        </w:r>
        <w:r>
          <w:rPr>
            <w:noProof/>
            <w:webHidden/>
          </w:rPr>
          <w:instrText xml:space="preserve"> PAGEREF _Toc158804661 \h </w:instrText>
        </w:r>
        <w:r>
          <w:rPr>
            <w:noProof/>
            <w:webHidden/>
          </w:rPr>
        </w:r>
        <w:r>
          <w:rPr>
            <w:noProof/>
            <w:webHidden/>
          </w:rPr>
          <w:fldChar w:fldCharType="separate"/>
        </w:r>
        <w:r w:rsidR="009815B9">
          <w:rPr>
            <w:noProof/>
            <w:webHidden/>
          </w:rPr>
          <w:t>4</w:t>
        </w:r>
        <w:r>
          <w:rPr>
            <w:noProof/>
            <w:webHidden/>
          </w:rPr>
          <w:fldChar w:fldCharType="end"/>
        </w:r>
      </w:hyperlink>
    </w:p>
    <w:p w:rsidR="00FD25C6" w:rsidRDefault="00FD25C6" w14:paraId="3CBA941C" w14:textId="16431ECA">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58804662">
        <w:r w:rsidRPr="00C45D6C">
          <w:rPr>
            <w:rStyle w:val="Hyperlink"/>
            <w:noProof/>
          </w:rPr>
          <w:t>9</w:t>
        </w:r>
        <w:r>
          <w:rPr>
            <w:rFonts w:eastAsiaTheme="minorEastAsia"/>
            <w:b w:val="0"/>
            <w:bCs w:val="0"/>
            <w:caps w:val="0"/>
            <w:noProof/>
            <w:kern w:val="2"/>
            <w:sz w:val="22"/>
            <w:szCs w:val="22"/>
            <w:lang w:val="en-US"/>
            <w14:ligatures w14:val="standardContextual"/>
          </w:rPr>
          <w:tab/>
        </w:r>
        <w:r w:rsidRPr="00C45D6C">
          <w:rPr>
            <w:rStyle w:val="Hyperlink"/>
            <w:noProof/>
          </w:rPr>
          <w:t>Appendix A: Document RACI Matrix</w:t>
        </w:r>
        <w:r>
          <w:rPr>
            <w:noProof/>
            <w:webHidden/>
          </w:rPr>
          <w:tab/>
        </w:r>
        <w:r>
          <w:rPr>
            <w:noProof/>
            <w:webHidden/>
          </w:rPr>
          <w:fldChar w:fldCharType="begin"/>
        </w:r>
        <w:r>
          <w:rPr>
            <w:noProof/>
            <w:webHidden/>
          </w:rPr>
          <w:instrText xml:space="preserve"> PAGEREF _Toc158804662 \h </w:instrText>
        </w:r>
        <w:r>
          <w:rPr>
            <w:noProof/>
            <w:webHidden/>
          </w:rPr>
        </w:r>
        <w:r>
          <w:rPr>
            <w:noProof/>
            <w:webHidden/>
          </w:rPr>
          <w:fldChar w:fldCharType="separate"/>
        </w:r>
        <w:r w:rsidR="009815B9">
          <w:rPr>
            <w:noProof/>
            <w:webHidden/>
          </w:rPr>
          <w:t>5</w:t>
        </w:r>
        <w:r>
          <w:rPr>
            <w:noProof/>
            <w:webHidden/>
          </w:rPr>
          <w:fldChar w:fldCharType="end"/>
        </w:r>
      </w:hyperlink>
    </w:p>
    <w:p w:rsidR="00C54BA5" w:rsidP="00C54BA5" w:rsidRDefault="00FE3158" w14:paraId="29C00E8A" w14:textId="5CD0D2A2">
      <w:r>
        <w:fldChar w:fldCharType="end"/>
      </w:r>
    </w:p>
    <w:p w:rsidR="004A7248" w:rsidP="00C54BA5" w:rsidRDefault="004A7248" w14:paraId="7FF25E97" w14:textId="3B0183E5"/>
    <w:p w:rsidR="004A7248" w:rsidP="00C54BA5" w:rsidRDefault="004A7248" w14:paraId="442DB6CB" w14:textId="48894757"/>
    <w:p w:rsidR="004A7248" w:rsidP="00C54BA5" w:rsidRDefault="004A7248" w14:paraId="5582BE07" w14:textId="67FADE00"/>
    <w:p w:rsidR="004A7248" w:rsidP="00C54BA5" w:rsidRDefault="004A7248" w14:paraId="1E239486" w14:textId="293A2AC4"/>
    <w:p w:rsidR="004A7248" w:rsidP="00C54BA5" w:rsidRDefault="004A7248" w14:paraId="37876012" w14:textId="0EB371D3"/>
    <w:p w:rsidR="004A7248" w:rsidP="00C54BA5" w:rsidRDefault="004A7248" w14:paraId="152252D8" w14:textId="717A7DFD"/>
    <w:p w:rsidR="004A7248" w:rsidP="00C54BA5" w:rsidRDefault="004A7248" w14:paraId="03404721" w14:textId="4B3FE167"/>
    <w:p w:rsidR="005F6750" w:rsidP="00C54BA5" w:rsidRDefault="005F6750" w14:paraId="6CB70056" w14:textId="4394CDDE"/>
    <w:p w:rsidR="005F6750" w:rsidP="00C54BA5" w:rsidRDefault="005F6750" w14:paraId="3EAA8368" w14:textId="19FEE2B4"/>
    <w:p w:rsidR="005F6750" w:rsidP="00C54BA5" w:rsidRDefault="005F6750" w14:paraId="624BCFDB" w14:textId="70FC348C"/>
    <w:p w:rsidR="005F6750" w:rsidP="00C54BA5" w:rsidRDefault="005F6750" w14:paraId="1678D267" w14:textId="7E29F86C"/>
    <w:p w:rsidR="005F6750" w:rsidP="00C54BA5" w:rsidRDefault="005F6750" w14:paraId="2B2C4DCF" w14:textId="7F80C205"/>
    <w:p w:rsidR="005F6750" w:rsidP="00C54BA5" w:rsidRDefault="005F6750" w14:paraId="09A03381" w14:textId="22D2040F"/>
    <w:p w:rsidR="005F6750" w:rsidP="00C54BA5" w:rsidRDefault="005F6750" w14:paraId="6DF27EAD" w14:textId="632B9660"/>
    <w:p w:rsidR="005F6750" w:rsidP="00C54BA5" w:rsidRDefault="005F6750" w14:paraId="1A34CB0D" w14:textId="77777777"/>
    <w:p w:rsidR="00723BBF" w:rsidP="00C54BA5" w:rsidRDefault="00723BBF" w14:paraId="5BB2F30C" w14:textId="77777777"/>
    <w:p w:rsidR="00723BBF" w:rsidP="00C54BA5" w:rsidRDefault="00723BBF" w14:paraId="7F30F0A3" w14:textId="77777777"/>
    <w:p w:rsidRPr="009416BB" w:rsidR="009C005D" w:rsidP="006032C4" w:rsidRDefault="009C005D" w14:paraId="68010278" w14:textId="4ADD2A31">
      <w:pPr>
        <w:pStyle w:val="Heading3"/>
        <w:numPr>
          <w:ilvl w:val="0"/>
          <w:numId w:val="0"/>
        </w:numPr>
        <w:rPr>
          <w:rFonts w:eastAsiaTheme="majorEastAsia"/>
        </w:rPr>
      </w:pPr>
      <w:bookmarkStart w:name="_Toc158804647" w:id="0"/>
      <w:r>
        <w:lastRenderedPageBreak/>
        <w:t>Document Control</w:t>
      </w:r>
      <w:bookmarkEnd w:id="0"/>
    </w:p>
    <w:tbl>
      <w:tblPr>
        <w:tblW w:w="9429" w:type="dxa"/>
        <w:tblLayout w:type="fixed"/>
        <w:tblLook w:val="04A0" w:firstRow="1" w:lastRow="0" w:firstColumn="1" w:lastColumn="0" w:noHBand="0" w:noVBand="1"/>
      </w:tblPr>
      <w:tblGrid>
        <w:gridCol w:w="4498"/>
        <w:gridCol w:w="4931"/>
      </w:tblGrid>
      <w:tr w:rsidRPr="00E1700A" w:rsidR="0006246B" w:rsidTr="19624F5D" w14:paraId="4B50A3A9"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4591EEC9" w14:textId="25A49831">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3E76B8" w:rsidRDefault="0006246B" w14:paraId="0A827F0C" w14:textId="5A169554">
            <w:pPr>
              <w:spacing w:after="117" w:line="240" w:lineRule="auto"/>
              <w:rPr>
                <w:rFonts w:eastAsia="Bookman Old Style" w:cs="Bookman Old Style"/>
                <w:color w:val="000000" w:themeColor="text1"/>
              </w:rPr>
            </w:pPr>
            <w:r>
              <w:rPr>
                <w:rFonts w:eastAsia="Bookman Old Style" w:cs="Bookman Old Style"/>
                <w:color w:val="000000" w:themeColor="text1"/>
              </w:rPr>
              <w:t>ND</w:t>
            </w:r>
            <w:r w:rsidR="00406DE7">
              <w:rPr>
                <w:rFonts w:eastAsia="Bookman Old Style" w:cs="Bookman Old Style"/>
                <w:color w:val="000000" w:themeColor="text1"/>
              </w:rPr>
              <w:t>TVM</w:t>
            </w:r>
            <w:r w:rsidR="003E76B8">
              <w:rPr>
                <w:rFonts w:eastAsia="Bookman Old Style" w:cs="Bookman Old Style"/>
                <w:color w:val="000000" w:themeColor="text1"/>
              </w:rPr>
              <w:t>2021001</w:t>
            </w:r>
          </w:p>
        </w:tc>
      </w:tr>
      <w:tr w:rsidRPr="00E1700A" w:rsidR="0006246B" w:rsidTr="19624F5D" w14:paraId="3A1DA2F0"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23C9D832" w14:textId="3E5F04E4">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1177C06C" w14:textId="754DA888">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Netradyne</w:t>
            </w:r>
            <w:r w:rsidR="005005DE">
              <w:rPr>
                <w:rFonts w:eastAsia="Bookman Old Style" w:cs="Bookman Old Style"/>
                <w:color w:val="000000" w:themeColor="text1"/>
              </w:rPr>
              <w:t xml:space="preserve"> </w:t>
            </w:r>
            <w:r w:rsidR="00DC671C">
              <w:rPr>
                <w:rFonts w:eastAsia="Bookman Old Style" w:cs="Bookman Old Style"/>
                <w:color w:val="000000" w:themeColor="text1"/>
              </w:rPr>
              <w:t>Technical Vulnerability Management</w:t>
            </w:r>
          </w:p>
        </w:tc>
      </w:tr>
      <w:tr w:rsidRPr="00E1700A" w:rsidR="0006246B" w:rsidTr="19624F5D" w14:paraId="30A10C03"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6FA35BFD" w14:textId="26C21F8D">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7F7AE8" w:rsidRDefault="0006246B" w14:paraId="690CF1B1" w14:textId="3161A02B">
            <w:pPr>
              <w:spacing w:after="117" w:line="240" w:lineRule="auto"/>
              <w:rPr>
                <w:rFonts w:eastAsia="Bookman Old Style" w:cs="Bookman Old Style"/>
                <w:color w:val="000000" w:themeColor="text1"/>
              </w:rPr>
            </w:pPr>
            <w:r>
              <w:rPr>
                <w:rFonts w:eastAsia="Bookman Old Style" w:cs="Bookman Old Style"/>
                <w:color w:val="000000" w:themeColor="text1"/>
              </w:rPr>
              <w:t>Released</w:t>
            </w:r>
          </w:p>
        </w:tc>
      </w:tr>
      <w:tr w:rsidRPr="00E1700A" w:rsidR="0006246B" w:rsidTr="19624F5D" w14:paraId="190867E1"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58C8D5AC" w14:textId="1952016A">
            <w:pPr>
              <w:spacing w:after="117" w:line="240" w:lineRule="auto"/>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7F7AE8" w14:paraId="2BB9FC14" w14:textId="0D30401D">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2</w:t>
            </w:r>
            <w:r w:rsidR="00B43E45">
              <w:rPr>
                <w:rFonts w:eastAsia="Bookman Old Style" w:cs="Bookman Old Style"/>
                <w:color w:val="000000" w:themeColor="text1"/>
              </w:rPr>
              <w:t>3</w:t>
            </w:r>
            <w:r w:rsidR="0006246B">
              <w:rPr>
                <w:rFonts w:eastAsia="Bookman Old Style" w:cs="Bookman Old Style"/>
                <w:color w:val="000000" w:themeColor="text1"/>
              </w:rPr>
              <w:t>-M</w:t>
            </w:r>
            <w:r>
              <w:rPr>
                <w:rFonts w:eastAsia="Bookman Old Style" w:cs="Bookman Old Style"/>
                <w:color w:val="000000" w:themeColor="text1"/>
              </w:rPr>
              <w:t>AR</w:t>
            </w:r>
            <w:r w:rsidR="0006246B">
              <w:rPr>
                <w:rFonts w:eastAsia="Bookman Old Style" w:cs="Bookman Old Style"/>
                <w:color w:val="000000" w:themeColor="text1"/>
              </w:rPr>
              <w:t>-</w:t>
            </w:r>
            <w:r>
              <w:rPr>
                <w:rFonts w:eastAsia="Bookman Old Style" w:cs="Bookman Old Style"/>
                <w:color w:val="000000" w:themeColor="text1"/>
              </w:rPr>
              <w:t>202</w:t>
            </w:r>
            <w:r w:rsidR="00B43E45">
              <w:rPr>
                <w:rFonts w:eastAsia="Bookman Old Style" w:cs="Bookman Old Style"/>
                <w:color w:val="000000" w:themeColor="text1"/>
              </w:rPr>
              <w:t>1</w:t>
            </w:r>
          </w:p>
        </w:tc>
      </w:tr>
      <w:tr w:rsidRPr="00E1700A" w:rsidR="0006246B" w:rsidTr="19624F5D" w14:paraId="1B0FE279"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759CE4C7" w14:textId="5D038887">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E84B5E" w:rsidRDefault="00E84B5E" w14:paraId="1F019723" w14:textId="32064373">
            <w:pPr>
              <w:spacing w:after="117" w:line="240" w:lineRule="auto"/>
              <w:rPr>
                <w:rFonts w:eastAsia="Bookman Old Style" w:cs="Bookman Old Style"/>
                <w:color w:val="000000" w:themeColor="text1"/>
              </w:rPr>
            </w:pPr>
            <w:r>
              <w:rPr>
                <w:rFonts w:eastAsia="Bookman Old Style" w:cs="Bookman Old Style"/>
                <w:color w:val="000000" w:themeColor="text1"/>
              </w:rPr>
              <w:t>Gaurav Agarwal</w:t>
            </w:r>
          </w:p>
        </w:tc>
      </w:tr>
      <w:tr w:rsidRPr="00E1700A" w:rsidR="0006246B" w:rsidTr="19624F5D" w14:paraId="4493A26C"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1F9E1285" w14:textId="7E860BA9">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B43E45" w14:paraId="0E393ADB" w14:textId="5C9C8059">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Gaurav Agarwal</w:t>
            </w:r>
            <w:r w:rsidR="00DD41D2">
              <w:rPr>
                <w:rFonts w:eastAsia="Bookman Old Style" w:cs="Bookman Old Style"/>
                <w:color w:val="000000" w:themeColor="text1"/>
              </w:rPr>
              <w:t>, Melwin Prabu</w:t>
            </w:r>
          </w:p>
        </w:tc>
      </w:tr>
      <w:tr w:rsidRPr="00E1700A" w:rsidR="0006246B" w:rsidTr="19624F5D" w14:paraId="761310D7"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2D569A78" w14:textId="756ADA32">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DB68F9" w14:paraId="6E70BD17" w14:textId="1F597D99">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Ankit Srivastav</w:t>
            </w:r>
            <w:r w:rsidR="001C517B">
              <w:rPr>
                <w:rFonts w:eastAsia="Bookman Old Style" w:cs="Bookman Old Style"/>
                <w:color w:val="000000" w:themeColor="text1"/>
              </w:rPr>
              <w:t>a</w:t>
            </w:r>
          </w:p>
        </w:tc>
      </w:tr>
      <w:tr w:rsidRPr="00E1700A" w:rsidR="0006246B" w:rsidTr="19624F5D" w14:paraId="25539045"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547A011D" w14:textId="6C3E59B6">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1C517B" w14:paraId="67899CDC" w14:textId="5D44B1D0">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Ankit Srivastava</w:t>
            </w:r>
          </w:p>
        </w:tc>
      </w:tr>
      <w:tr w:rsidRPr="00E1700A" w:rsidR="0006246B" w:rsidTr="19624F5D" w14:paraId="45696A7E"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11D27392" w14:textId="09A62946">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75524B" w14:paraId="51A86CF9" w14:textId="45089D63">
            <w:pPr>
              <w:spacing w:after="117" w:line="240" w:lineRule="auto"/>
              <w:ind w:left="10" w:hanging="10"/>
              <w:rPr>
                <w:rFonts w:eastAsia="Bookman Old Style" w:cs="Bookman Old Style"/>
                <w:color w:val="000000" w:themeColor="text1"/>
              </w:rPr>
            </w:pPr>
            <w:r w:rsidRPr="19624F5D">
              <w:rPr>
                <w:rFonts w:eastAsia="Bookman Old Style" w:cs="Bookman Old Style"/>
                <w:color w:val="000000" w:themeColor="text1"/>
              </w:rPr>
              <w:t>v2.</w:t>
            </w:r>
            <w:r w:rsidRPr="19624F5D" w:rsidR="49DE9EEE">
              <w:rPr>
                <w:rFonts w:eastAsia="Bookman Old Style" w:cs="Bookman Old Style"/>
                <w:color w:val="000000" w:themeColor="text1"/>
              </w:rPr>
              <w:t>3</w:t>
            </w:r>
          </w:p>
        </w:tc>
      </w:tr>
      <w:tr w:rsidRPr="00E1700A" w:rsidR="0006246B" w:rsidTr="19624F5D" w14:paraId="227D2684"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78273C09" w14:textId="40C71C36">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1437246D" w14:textId="4C13D39A">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p>
        </w:tc>
      </w:tr>
    </w:tbl>
    <w:p w:rsidR="00E30BF7" w:rsidP="006E7FF5" w:rsidRDefault="00E30BF7" w14:paraId="0ADC23B9" w14:textId="5C6C0C27">
      <w:pPr>
        <w:spacing w:after="0"/>
        <w:rPr>
          <w:b/>
          <w:bCs/>
          <w:color w:val="000000" w:themeColor="text1"/>
          <w:szCs w:val="24"/>
        </w:rPr>
      </w:pPr>
    </w:p>
    <w:p w:rsidR="00300F05" w:rsidP="00300F05" w:rsidRDefault="00300F05" w14:paraId="1BEAF5E2" w14:textId="6FF61BA3">
      <w:pPr>
        <w:spacing w:after="0"/>
        <w:rPr>
          <w:b/>
          <w:bCs/>
          <w:color w:val="000000" w:themeColor="text1"/>
          <w:szCs w:val="24"/>
        </w:rPr>
      </w:pPr>
      <w:r>
        <w:rPr>
          <w:b/>
          <w:bCs/>
          <w:color w:val="000000" w:themeColor="text1"/>
          <w:szCs w:val="24"/>
        </w:rPr>
        <w:t>Document Edit History</w:t>
      </w:r>
    </w:p>
    <w:tbl>
      <w:tblPr>
        <w:tblW w:w="943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02"/>
        <w:gridCol w:w="1442"/>
        <w:gridCol w:w="5126"/>
        <w:gridCol w:w="1868"/>
      </w:tblGrid>
      <w:tr w:rsidRPr="00E1700A" w:rsidR="007F79FF" w:rsidTr="0B24E5B9" w14:paraId="224911E3"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FE7A46A" w14:textId="59230AB5">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49B2AA9" w14:textId="77777777">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FC0590F" w14:textId="6E129F33">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312548C0" w14:textId="4619AB7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Pr="00E1700A" w:rsidR="00936EB7" w:rsidTr="0B24E5B9" w14:paraId="37122F4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E1700A" w:rsidR="00936EB7" w:rsidP="00936EB7" w:rsidRDefault="00936EB7" w14:paraId="7A0D8BC0" w14:textId="32395C06">
            <w:pPr>
              <w:spacing w:after="0" w:line="240" w:lineRule="auto"/>
              <w:textAlignment w:val="baseline"/>
              <w:rPr>
                <w:rFonts w:eastAsia="Times New Roman" w:cs="Segoe UI"/>
                <w:szCs w:val="18"/>
              </w:rPr>
            </w:pPr>
            <w:r>
              <w:rPr>
                <w:rFonts w:eastAsia="Times New Roman" w:cs="Segoe UI"/>
                <w:szCs w:val="18"/>
              </w:rPr>
              <w:t>v1.0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936EB7" w:rsidP="00936EB7" w:rsidRDefault="00936EB7" w14:paraId="74B73D75" w14:textId="3852EE0C">
            <w:pPr>
              <w:spacing w:after="0" w:line="240" w:lineRule="auto"/>
              <w:textAlignment w:val="baseline"/>
              <w:rPr>
                <w:rFonts w:eastAsia="Times New Roman" w:cs="Segoe UI"/>
                <w:szCs w:val="18"/>
              </w:rPr>
            </w:pPr>
            <w:r w:rsidRPr="0016416F">
              <w:rPr>
                <w:rFonts w:eastAsia="Times New Roman" w:cs="Segoe UI"/>
                <w:szCs w:val="18"/>
              </w:rPr>
              <w:t>23-MAR-2021</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936EB7" w:rsidP="00936EB7" w:rsidRDefault="00936EB7" w14:paraId="34BDA352" w14:textId="1653ADF0">
            <w:pPr>
              <w:spacing w:after="0" w:line="240" w:lineRule="auto"/>
              <w:textAlignment w:val="baseline"/>
              <w:rPr>
                <w:rFonts w:eastAsia="Times New Roman" w:cs="Segoe UI"/>
                <w:szCs w:val="18"/>
              </w:rPr>
            </w:pPr>
            <w:r w:rsidRPr="0016416F">
              <w:rPr>
                <w:rFonts w:eastAsia="Times New Roman" w:cs="Segoe UI"/>
                <w:szCs w:val="18"/>
              </w:rPr>
              <w:t>Original document</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936EB7" w:rsidP="00936EB7" w:rsidRDefault="00FF4440" w14:paraId="6A2F5754" w14:textId="70E83CAF">
            <w:pPr>
              <w:spacing w:after="0" w:line="240" w:lineRule="auto"/>
              <w:textAlignment w:val="baseline"/>
              <w:rPr>
                <w:rFonts w:eastAsia="Times New Roman" w:cs="Segoe UI"/>
                <w:szCs w:val="18"/>
              </w:rPr>
            </w:pPr>
            <w:r>
              <w:rPr>
                <w:rFonts w:eastAsia="Bookman Old Style" w:cs="Bookman Old Style"/>
                <w:color w:val="000000" w:themeColor="text1"/>
              </w:rPr>
              <w:t>Gaurav Agarwal</w:t>
            </w:r>
          </w:p>
        </w:tc>
      </w:tr>
      <w:tr w:rsidRPr="00E1700A" w:rsidR="00FF4440" w:rsidTr="0B24E5B9" w14:paraId="7EB218F3"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FF4440" w:rsidP="00FF4440" w:rsidRDefault="00FF4440" w14:paraId="79F05F17" w14:textId="34AD46E2">
            <w:pPr>
              <w:spacing w:after="0" w:line="240" w:lineRule="auto"/>
              <w:textAlignment w:val="baseline"/>
              <w:rPr>
                <w:rFonts w:eastAsia="Times New Roman" w:cs="Segoe UI"/>
                <w:szCs w:val="18"/>
              </w:rPr>
            </w:pPr>
            <w:r>
              <w:rPr>
                <w:rFonts w:eastAsia="Times New Roman" w:cs="Segoe UI"/>
                <w:szCs w:val="18"/>
              </w:rPr>
              <w:t>v2.0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FF4440" w:rsidP="00FF4440" w:rsidRDefault="00FF4440" w14:paraId="157CFFD3" w14:textId="607AF969">
            <w:pPr>
              <w:spacing w:after="0" w:line="240" w:lineRule="auto"/>
              <w:textAlignment w:val="baseline"/>
              <w:rPr>
                <w:rFonts w:eastAsia="Times New Roman" w:cs="Segoe UI"/>
                <w:szCs w:val="18"/>
              </w:rPr>
            </w:pPr>
            <w:r w:rsidRPr="0016416F">
              <w:rPr>
                <w:rFonts w:eastAsia="Times New Roman" w:cs="Segoe UI"/>
                <w:szCs w:val="18"/>
              </w:rPr>
              <w:t>23-JUN-2022</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FF4440" w:rsidP="00FF4440" w:rsidRDefault="00FF4440" w14:paraId="776F0EE6" w14:textId="3DD54505">
            <w:pPr>
              <w:spacing w:after="0" w:line="240" w:lineRule="auto"/>
              <w:textAlignment w:val="baseline"/>
              <w:rPr>
                <w:rFonts w:eastAsia="Times New Roman" w:cs="Segoe UI"/>
                <w:szCs w:val="18"/>
              </w:rPr>
            </w:pPr>
            <w:r w:rsidRPr="0016416F">
              <w:rPr>
                <w:rFonts w:eastAsia="Times New Roman" w:cs="Segoe UI"/>
                <w:szCs w:val="18"/>
              </w:rPr>
              <w:t>Added latest information</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FF4440" w:rsidP="00FF4440" w:rsidRDefault="00FF4440" w14:paraId="7A9B982B" w14:textId="136F352C">
            <w:pPr>
              <w:spacing w:after="0" w:line="240" w:lineRule="auto"/>
              <w:textAlignment w:val="baseline"/>
              <w:rPr>
                <w:rFonts w:eastAsia="Times New Roman" w:cs="Segoe UI"/>
                <w:szCs w:val="18"/>
              </w:rPr>
            </w:pPr>
            <w:r>
              <w:rPr>
                <w:rFonts w:eastAsia="Bookman Old Style" w:cs="Bookman Old Style"/>
                <w:color w:val="000000" w:themeColor="text1"/>
              </w:rPr>
              <w:t>Gaurav Agarwal</w:t>
            </w:r>
          </w:p>
        </w:tc>
      </w:tr>
      <w:tr w:rsidRPr="00E1700A" w:rsidR="00FF4440" w:rsidTr="0B24E5B9" w14:paraId="06C440B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FF4440" w:rsidP="00FF4440" w:rsidRDefault="00FF4440" w14:paraId="5F9E52D0" w14:textId="69A8EA17">
            <w:pPr>
              <w:spacing w:after="0" w:line="240" w:lineRule="auto"/>
              <w:textAlignment w:val="baseline"/>
              <w:rPr>
                <w:rFonts w:eastAsia="Times New Roman" w:cs="Segoe UI"/>
                <w:szCs w:val="18"/>
              </w:rPr>
            </w:pPr>
            <w:r>
              <w:rPr>
                <w:rFonts w:eastAsia="Times New Roman" w:cs="Segoe UI"/>
                <w:szCs w:val="18"/>
              </w:rPr>
              <w:t>V2.1</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FF4440" w:rsidP="00FF4440" w:rsidRDefault="00FF4440" w14:paraId="57DBD039" w14:textId="37252650">
            <w:pPr>
              <w:spacing w:after="0" w:line="240" w:lineRule="auto"/>
              <w:textAlignment w:val="baseline"/>
              <w:rPr>
                <w:rFonts w:eastAsia="Times New Roman" w:cs="Segoe UI"/>
                <w:szCs w:val="18"/>
              </w:rPr>
            </w:pPr>
            <w:r>
              <w:rPr>
                <w:rFonts w:eastAsia="Times New Roman" w:cs="Segoe UI"/>
                <w:szCs w:val="18"/>
              </w:rPr>
              <w:t>16-MAR-2023</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FF4440" w:rsidP="00FF4440" w:rsidRDefault="00FF4440" w14:paraId="26D012AB" w14:textId="03901602">
            <w:pPr>
              <w:spacing w:after="0" w:line="240" w:lineRule="auto"/>
              <w:textAlignment w:val="baseline"/>
              <w:rPr>
                <w:rFonts w:eastAsia="Times New Roman" w:cs="Segoe UI"/>
                <w:szCs w:val="18"/>
              </w:rPr>
            </w:pPr>
            <w:r>
              <w:rPr>
                <w:rFonts w:eastAsia="Times New Roman" w:cs="Segoe UI"/>
                <w:szCs w:val="18"/>
              </w:rPr>
              <w:t>Aligned with standard template</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E1700A" w:rsidR="00FF4440" w:rsidP="00FF4440" w:rsidRDefault="00FF4440" w14:paraId="1768FC8C" w14:textId="405F870D">
            <w:pPr>
              <w:spacing w:after="0" w:line="240" w:lineRule="auto"/>
              <w:textAlignment w:val="baseline"/>
              <w:rPr>
                <w:rFonts w:eastAsia="Times New Roman" w:cs="Segoe UI"/>
                <w:szCs w:val="18"/>
              </w:rPr>
            </w:pPr>
            <w:r w:rsidRPr="00E1700A">
              <w:rPr>
                <w:rFonts w:eastAsia="Times New Roman" w:cs="Times New Roman"/>
                <w:szCs w:val="18"/>
              </w:rPr>
              <w:t> </w:t>
            </w:r>
            <w:r>
              <w:rPr>
                <w:rFonts w:eastAsia="Times New Roman" w:cs="Times New Roman"/>
                <w:szCs w:val="18"/>
              </w:rPr>
              <w:t>Melwin Prabu</w:t>
            </w:r>
          </w:p>
        </w:tc>
      </w:tr>
      <w:tr w:rsidRPr="00E1700A" w:rsidR="000E6FC3" w:rsidTr="0B24E5B9" w14:paraId="2A83D8A0"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0E6FC3" w:rsidP="000E6FC3" w:rsidRDefault="000E6FC3" w14:paraId="4847A407" w14:textId="75BCF2B8">
            <w:pPr>
              <w:spacing w:after="0" w:line="240" w:lineRule="auto"/>
              <w:textAlignment w:val="baseline"/>
              <w:rPr>
                <w:rFonts w:eastAsia="Times New Roman" w:cs="Segoe UI"/>
                <w:szCs w:val="18"/>
              </w:rPr>
            </w:pPr>
            <w:r>
              <w:rPr>
                <w:rFonts w:eastAsia="Times New Roman" w:cs="Segoe UI"/>
                <w:szCs w:val="18"/>
              </w:rPr>
              <w:t>v2.2</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0E6FC3" w:rsidP="000E6FC3" w:rsidRDefault="000E6FC3" w14:paraId="7F6C89AA" w14:textId="1F2F53F4">
            <w:pPr>
              <w:spacing w:after="0" w:line="240" w:lineRule="auto"/>
              <w:textAlignment w:val="baseline"/>
              <w:rPr>
                <w:rFonts w:eastAsia="Times New Roman" w:cs="Segoe UI"/>
                <w:szCs w:val="18"/>
              </w:rPr>
            </w:pPr>
            <w:r>
              <w:rPr>
                <w:rFonts w:eastAsia="Times New Roman" w:cs="Segoe UI"/>
                <w:szCs w:val="18"/>
              </w:rPr>
              <w:t>01-FEB-2024</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0E6FC3" w:rsidP="000E6FC3" w:rsidRDefault="000E6FC3" w14:paraId="01EA38E5" w14:textId="2F6308AF">
            <w:pPr>
              <w:spacing w:after="0" w:line="240" w:lineRule="auto"/>
              <w:textAlignment w:val="baseline"/>
              <w:rPr>
                <w:rFonts w:eastAsia="Times New Roman" w:cs="Segoe UI"/>
                <w:szCs w:val="18"/>
              </w:rPr>
            </w:pPr>
            <w:r w:rsidRPr="000E6FC3">
              <w:rPr>
                <w:rFonts w:eastAsia="Times New Roman" w:cs="Segoe UI"/>
                <w:szCs w:val="18"/>
              </w:rPr>
              <w:t>Refined to include more controls on data privacy/Data Protection</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1700A" w:rsidR="000E6FC3" w:rsidP="000E6FC3" w:rsidRDefault="000E6FC3" w14:paraId="11955FAB" w14:textId="6B511BDE">
            <w:pPr>
              <w:spacing w:after="0" w:line="240" w:lineRule="auto"/>
              <w:textAlignment w:val="baseline"/>
              <w:rPr>
                <w:rFonts w:eastAsia="Times New Roman" w:cs="Times New Roman"/>
                <w:szCs w:val="18"/>
              </w:rPr>
            </w:pPr>
            <w:r w:rsidRPr="00E1700A">
              <w:rPr>
                <w:rFonts w:eastAsia="Times New Roman" w:cs="Times New Roman"/>
                <w:szCs w:val="18"/>
              </w:rPr>
              <w:t> </w:t>
            </w:r>
            <w:r>
              <w:rPr>
                <w:rFonts w:eastAsia="Times New Roman" w:cs="Times New Roman"/>
                <w:szCs w:val="18"/>
              </w:rPr>
              <w:t>Melwin Prabu</w:t>
            </w:r>
          </w:p>
        </w:tc>
      </w:tr>
      <w:tr w:rsidR="63C97A80" w:rsidTr="0B24E5B9" w14:paraId="6A3FF968" w14:textId="77777777">
        <w:trPr>
          <w:trHeight w:val="300"/>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813CB9E" w:rsidP="63C97A80" w:rsidRDefault="0813CB9E" w14:paraId="668EAE14" w14:textId="23AEE42A">
            <w:pPr>
              <w:spacing w:line="240" w:lineRule="auto"/>
              <w:rPr>
                <w:rFonts w:eastAsia="Times New Roman" w:cs="Segoe UI"/>
              </w:rPr>
            </w:pPr>
            <w:r w:rsidRPr="63C97A80">
              <w:rPr>
                <w:rFonts w:eastAsia="Times New Roman" w:cs="Segoe UI"/>
              </w:rPr>
              <w:t>V2.3</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517D6FDD" w:rsidP="63C97A80" w:rsidRDefault="517D6FDD" w14:paraId="27B85D72" w14:textId="7E964F16">
            <w:pPr>
              <w:spacing w:line="240" w:lineRule="auto"/>
              <w:rPr>
                <w:rFonts w:eastAsia="Times New Roman" w:cs="Segoe UI"/>
              </w:rPr>
            </w:pPr>
            <w:r w:rsidRPr="63C97A80">
              <w:rPr>
                <w:rFonts w:eastAsia="Times New Roman" w:cs="Segoe UI"/>
              </w:rPr>
              <w:t>27</w:t>
            </w:r>
            <w:r w:rsidRPr="63C97A80" w:rsidR="0813CB9E">
              <w:rPr>
                <w:rFonts w:eastAsia="Times New Roman" w:cs="Segoe UI"/>
              </w:rPr>
              <w:t>-Jan-2025</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813CB9E" w:rsidP="63C97A80" w:rsidRDefault="0813CB9E" w14:paraId="76200212" w14:textId="2E9293C9">
            <w:pPr>
              <w:spacing w:line="240" w:lineRule="auto"/>
              <w:rPr>
                <w:rFonts w:eastAsia="Times New Roman" w:cs="Segoe UI"/>
              </w:rPr>
            </w:pPr>
            <w:r w:rsidRPr="12DA6F7E" w:rsidR="11FF5E1C">
              <w:rPr>
                <w:rFonts w:eastAsia="Times New Roman" w:cs="Segoe UI"/>
              </w:rPr>
              <w:t xml:space="preserve">Annual </w:t>
            </w:r>
            <w:r w:rsidRPr="12DA6F7E" w:rsidR="0813CB9E">
              <w:rPr>
                <w:rFonts w:eastAsia="Times New Roman" w:cs="Segoe UI"/>
              </w:rPr>
              <w:t>Review</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813CB9E" w:rsidP="12DA6F7E" w:rsidRDefault="0813CB9E" w14:paraId="5484A12D" w14:textId="32662081">
            <w:pPr>
              <w:spacing w:after="0" w:line="240" w:lineRule="auto"/>
              <w:rPr>
                <w:rFonts w:eastAsia="Times New Roman" w:cs="Segoe UI"/>
              </w:rPr>
            </w:pPr>
            <w:r w:rsidRPr="0B24E5B9" w:rsidR="1380B9B0">
              <w:rPr>
                <w:rFonts w:eastAsia="Bookman Old Style" w:cs="Bookman Old Style"/>
                <w:color w:val="000000" w:themeColor="text1" w:themeTint="FF" w:themeShade="FF"/>
              </w:rPr>
              <w:t>Gaurav Agarwal</w:t>
            </w:r>
            <w:commentRangeStart w:id="830235292"/>
            <w:commentRangeStart w:id="1736209915"/>
            <w:commentRangeEnd w:id="830235292"/>
            <w:r>
              <w:rPr>
                <w:rStyle w:val="CommentReference"/>
              </w:rPr>
              <w:commentReference w:id="830235292"/>
            </w:r>
            <w:commentRangeEnd w:id="1736209915"/>
            <w:r>
              <w:rPr>
                <w:rStyle w:val="CommentReference"/>
              </w:rPr>
              <w:commentReference w:id="1736209915"/>
            </w:r>
          </w:p>
        </w:tc>
      </w:tr>
    </w:tbl>
    <w:p w:rsidR="00300F05" w:rsidP="00300F05" w:rsidRDefault="00300F05" w14:paraId="677F7577" w14:textId="77777777">
      <w:pPr>
        <w:spacing w:after="0"/>
        <w:rPr>
          <w:b/>
          <w:bCs/>
          <w:color w:val="000000" w:themeColor="text1"/>
          <w:szCs w:val="24"/>
        </w:rPr>
      </w:pPr>
    </w:p>
    <w:p w:rsidR="006E7FF5" w:rsidP="006E7FF5" w:rsidRDefault="00300F05" w14:paraId="363B6348" w14:textId="07A194DF">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color="auto" w:sz="6" w:space="0"/>
          <w:left w:val="outset" w:color="auto" w:sz="6" w:space="0"/>
          <w:bottom w:val="outset" w:color="auto" w:sz="6" w:space="0"/>
          <w:right w:val="outset" w:color="auto" w:sz="6" w:space="0"/>
        </w:tblBorders>
        <w:tblLayout w:type="fixed"/>
        <w:tblCellMar>
          <w:left w:w="0" w:type="dxa"/>
          <w:right w:w="0" w:type="dxa"/>
        </w:tblCellMar>
        <w:tblLook w:val="04A0" w:firstRow="1" w:lastRow="0" w:firstColumn="1" w:lastColumn="0" w:noHBand="0" w:noVBand="1"/>
      </w:tblPr>
      <w:tblGrid>
        <w:gridCol w:w="1586"/>
        <w:gridCol w:w="2552"/>
        <w:gridCol w:w="1946"/>
        <w:gridCol w:w="3370"/>
      </w:tblGrid>
      <w:tr w:rsidRPr="00527A00" w:rsidR="00300F05" w:rsidTr="63C97A80" w14:paraId="04BFE291"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1F5C8605" w14:textId="5CD8DAB2">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sidR="006E7FF5">
              <w:rPr>
                <w:rFonts w:eastAsia="Times New Roman" w:cs="Times New Roman"/>
                <w:color w:val="0070C0"/>
                <w:szCs w:val="18"/>
              </w:rPr>
              <w:t>  </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3B8E1E85" w14:textId="7AFCA563">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5635B0B4" w14:textId="454E0360">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64C8C1CE" w14:textId="3B89A664">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Pr="00373998" w:rsidR="006E7FF5">
              <w:rPr>
                <w:rFonts w:eastAsia="Times New Roman" w:cs="Times New Roman"/>
                <w:color w:val="0070C0"/>
                <w:szCs w:val="18"/>
              </w:rPr>
              <w:t> </w:t>
            </w:r>
          </w:p>
        </w:tc>
      </w:tr>
      <w:tr w:rsidRPr="00527A00" w:rsidR="00300F05" w:rsidTr="63C97A80" w14:paraId="712AC61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9416BB" w:rsidRDefault="00FF4440" w14:paraId="50638946" w14:textId="7BD0854C">
            <w:pPr>
              <w:spacing w:after="0" w:line="240" w:lineRule="auto"/>
              <w:textAlignment w:val="baseline"/>
              <w:rPr>
                <w:rFonts w:eastAsia="Times New Roman" w:cs="Segoe UI"/>
                <w:szCs w:val="18"/>
              </w:rPr>
            </w:pPr>
            <w:r w:rsidRPr="109A108A">
              <w:rPr>
                <w:rFonts w:ascii="Arial" w:hAnsi="Arial" w:eastAsia="Arial" w:cs="Arial"/>
                <w:color w:val="000000" w:themeColor="text1"/>
                <w:szCs w:val="18"/>
              </w:rPr>
              <w:t>23-</w:t>
            </w:r>
            <w:r>
              <w:rPr>
                <w:rFonts w:ascii="Arial" w:hAnsi="Arial" w:eastAsia="Arial" w:cs="Arial"/>
                <w:color w:val="000000" w:themeColor="text1"/>
                <w:szCs w:val="18"/>
              </w:rPr>
              <w:t>MAR</w:t>
            </w:r>
            <w:r w:rsidRPr="109A108A">
              <w:rPr>
                <w:rFonts w:ascii="Arial" w:hAnsi="Arial" w:eastAsia="Arial" w:cs="Arial"/>
                <w:color w:val="000000" w:themeColor="text1"/>
                <w:szCs w:val="18"/>
              </w:rPr>
              <w:t>-2021</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FF4440" w14:paraId="15962FE7" w14:textId="4ABA08B9">
            <w:pPr>
              <w:spacing w:after="0" w:line="240" w:lineRule="auto"/>
              <w:textAlignment w:val="baseline"/>
              <w:rPr>
                <w:rFonts w:eastAsia="Times New Roman" w:cs="Segoe UI"/>
                <w:szCs w:val="18"/>
              </w:rPr>
            </w:pPr>
            <w:r>
              <w:rPr>
                <w:rFonts w:eastAsia="Times New Roman" w:cs="Segoe UI"/>
                <w:szCs w:val="18"/>
              </w:rPr>
              <w:t>Saravanan Sankaran</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300F05" w:rsidRDefault="00FF4440" w14:paraId="3DB872DB" w14:textId="37EF82F3">
            <w:pPr>
              <w:spacing w:after="0" w:line="240" w:lineRule="auto"/>
              <w:textAlignment w:val="baseline"/>
              <w:rPr>
                <w:rFonts w:eastAsia="Times New Roman" w:cs="Segoe UI"/>
                <w:szCs w:val="18"/>
              </w:rPr>
            </w:pPr>
            <w:r>
              <w:rPr>
                <w:rFonts w:eastAsia="Times New Roman" w:cs="Segoe UI"/>
                <w:szCs w:val="18"/>
              </w:rPr>
              <w:t>CISO</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00F05" w14:paraId="681B0F67" w14:textId="54D14FF0">
            <w:pPr>
              <w:spacing w:after="0" w:line="240" w:lineRule="auto"/>
              <w:textAlignment w:val="baseline"/>
              <w:rPr>
                <w:rFonts w:eastAsia="Times New Roman" w:cs="Segoe UI"/>
                <w:szCs w:val="18"/>
              </w:rPr>
            </w:pPr>
          </w:p>
        </w:tc>
      </w:tr>
      <w:tr w:rsidRPr="00527A00" w:rsidR="00300F05" w:rsidTr="63C97A80" w14:paraId="4AA9430D"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B6E3A" w14:paraId="10FD90B6" w14:textId="695BDE74">
            <w:pPr>
              <w:spacing w:after="0" w:line="240" w:lineRule="auto"/>
              <w:textAlignment w:val="baseline"/>
              <w:rPr>
                <w:rFonts w:eastAsia="Times New Roman" w:cs="Segoe UI"/>
                <w:szCs w:val="18"/>
              </w:rPr>
            </w:pPr>
            <w:r>
              <w:rPr>
                <w:rFonts w:eastAsia="Times New Roman" w:cs="Segoe UI"/>
                <w:szCs w:val="18"/>
              </w:rPr>
              <w:t>23-JUN-2022</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B6E3A" w14:paraId="6AA54672" w14:textId="5B1C2B2E">
            <w:pPr>
              <w:spacing w:after="0" w:line="240" w:lineRule="auto"/>
              <w:textAlignment w:val="baseline"/>
              <w:rPr>
                <w:rFonts w:eastAsia="Times New Roman" w:cs="Segoe UI"/>
                <w:szCs w:val="18"/>
              </w:rPr>
            </w:pPr>
            <w:r>
              <w:rPr>
                <w:rFonts w:eastAsia="Times New Roman" w:cs="Segoe UI"/>
                <w:szCs w:val="18"/>
              </w:rPr>
              <w:t>Saravanan Sankaran</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300F05" w:rsidRDefault="003B6E3A" w14:paraId="618C6352" w14:textId="61F3C5B4">
            <w:pPr>
              <w:spacing w:after="0" w:line="240" w:lineRule="auto"/>
              <w:textAlignment w:val="baseline"/>
              <w:rPr>
                <w:rFonts w:eastAsia="Times New Roman" w:cs="Segoe UI"/>
                <w:szCs w:val="18"/>
              </w:rPr>
            </w:pPr>
            <w:r>
              <w:rPr>
                <w:rFonts w:eastAsia="Times New Roman" w:cs="Segoe UI"/>
                <w:szCs w:val="18"/>
              </w:rPr>
              <w:t>CISO</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00F05" w14:paraId="61CB2DCF" w14:textId="330FC0C7">
            <w:pPr>
              <w:spacing w:after="0" w:line="240" w:lineRule="auto"/>
              <w:textAlignment w:val="baseline"/>
              <w:rPr>
                <w:rFonts w:eastAsia="Times New Roman" w:cs="Segoe UI"/>
                <w:szCs w:val="18"/>
              </w:rPr>
            </w:pPr>
          </w:p>
        </w:tc>
      </w:tr>
      <w:tr w:rsidRPr="00527A00" w:rsidR="00300F05" w:rsidTr="63C97A80" w14:paraId="74B0998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B6E3A" w14:paraId="5A7E364B" w14:textId="09ED09B8">
            <w:pPr>
              <w:spacing w:after="0" w:line="240" w:lineRule="auto"/>
              <w:textAlignment w:val="baseline"/>
              <w:rPr>
                <w:rFonts w:eastAsia="Times New Roman" w:cs="Segoe UI"/>
                <w:szCs w:val="18"/>
              </w:rPr>
            </w:pPr>
            <w:r>
              <w:rPr>
                <w:rFonts w:eastAsia="Times New Roman" w:cs="Segoe UI"/>
                <w:szCs w:val="18"/>
              </w:rPr>
              <w:t>20-MAR</w:t>
            </w:r>
            <w:r w:rsidR="008C320D">
              <w:rPr>
                <w:rFonts w:eastAsia="Times New Roman" w:cs="Segoe UI"/>
                <w:szCs w:val="18"/>
              </w:rPr>
              <w:t>-2023</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9416BB" w:rsidRDefault="0016416F" w14:paraId="36F5BCA7" w14:textId="2411C6CB">
            <w:pPr>
              <w:spacing w:after="0" w:line="240" w:lineRule="auto"/>
              <w:textAlignment w:val="baseline"/>
              <w:rPr>
                <w:rFonts w:eastAsia="Times New Roman" w:cs="Segoe UI"/>
                <w:szCs w:val="18"/>
              </w:rPr>
            </w:pPr>
            <w:r>
              <w:rPr>
                <w:rFonts w:eastAsia="Times New Roman" w:cs="Segoe UI"/>
                <w:szCs w:val="18"/>
              </w:rPr>
              <w:t>Saravanan Sankaran</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300F05" w:rsidRDefault="0016416F" w14:paraId="0C53319B" w14:textId="4579E19E">
            <w:pPr>
              <w:spacing w:after="0" w:line="240" w:lineRule="auto"/>
              <w:textAlignment w:val="baseline"/>
              <w:rPr>
                <w:rFonts w:eastAsia="Times New Roman" w:cs="Segoe UI"/>
                <w:szCs w:val="18"/>
              </w:rPr>
            </w:pPr>
            <w:r>
              <w:rPr>
                <w:rFonts w:eastAsia="Times New Roman" w:cs="Times New Roman"/>
                <w:szCs w:val="18"/>
              </w:rPr>
              <w:t>CISO</w:t>
            </w:r>
            <w:r w:rsidRPr="00527A00" w:rsidR="00300F05">
              <w:rPr>
                <w:rFonts w:eastAsia="Times New Roman" w:cs="Times New Roman"/>
                <w:szCs w:val="18"/>
              </w:rPr>
              <w:t>  </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9416BB" w:rsidRDefault="00300F05" w14:paraId="6EA2C01A" w14:textId="77777777">
            <w:pPr>
              <w:spacing w:after="0" w:line="240" w:lineRule="auto"/>
              <w:textAlignment w:val="baseline"/>
              <w:rPr>
                <w:rFonts w:eastAsia="Times New Roman" w:cs="Segoe UI"/>
                <w:szCs w:val="18"/>
              </w:rPr>
            </w:pPr>
            <w:r w:rsidRPr="00527A00">
              <w:rPr>
                <w:rFonts w:eastAsia="Times New Roman" w:cs="Times New Roman"/>
                <w:szCs w:val="18"/>
              </w:rPr>
              <w:t>  </w:t>
            </w:r>
          </w:p>
        </w:tc>
      </w:tr>
      <w:tr w:rsidRPr="00527A00" w:rsidR="000E6FC3" w:rsidTr="63C97A80" w14:paraId="32B4F577"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000E6FC3" w:rsidP="009416BB" w:rsidRDefault="005D790F" w14:paraId="778CDAF9" w14:textId="6A25EA8D">
            <w:pPr>
              <w:spacing w:after="0" w:line="240" w:lineRule="auto"/>
              <w:textAlignment w:val="baseline"/>
              <w:rPr>
                <w:rFonts w:eastAsia="Times New Roman" w:cs="Segoe UI"/>
                <w:szCs w:val="18"/>
              </w:rPr>
            </w:pPr>
            <w:r>
              <w:rPr>
                <w:rFonts w:eastAsia="Times New Roman" w:cs="Segoe UI"/>
                <w:szCs w:val="18"/>
              </w:rPr>
              <w:t>02-FEB-202</w:t>
            </w:r>
            <w:r w:rsidR="004760C6">
              <w:rPr>
                <w:rFonts w:eastAsia="Times New Roman" w:cs="Segoe UI"/>
                <w:szCs w:val="18"/>
              </w:rPr>
              <w:t>4</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000E6FC3" w:rsidP="009416BB" w:rsidRDefault="005D790F" w14:paraId="71B980B5" w14:textId="6AA5C50C">
            <w:pPr>
              <w:spacing w:after="0" w:line="240" w:lineRule="auto"/>
              <w:textAlignment w:val="baseline"/>
              <w:rPr>
                <w:rFonts w:eastAsia="Times New Roman" w:cs="Segoe UI"/>
                <w:szCs w:val="18"/>
              </w:rPr>
            </w:pPr>
            <w:r>
              <w:rPr>
                <w:rFonts w:eastAsia="Times New Roman" w:cs="Segoe UI"/>
                <w:szCs w:val="18"/>
              </w:rPr>
              <w:t>Saravanan Sankaran</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000E6FC3" w:rsidP="00300F05" w:rsidRDefault="005D790F" w14:paraId="748BA280" w14:textId="31E43DAC">
            <w:pPr>
              <w:spacing w:after="0" w:line="240" w:lineRule="auto"/>
              <w:textAlignment w:val="baseline"/>
              <w:rPr>
                <w:rFonts w:eastAsia="Times New Roman" w:cs="Times New Roman"/>
                <w:szCs w:val="18"/>
              </w:rPr>
            </w:pPr>
            <w:r>
              <w:rPr>
                <w:rFonts w:eastAsia="Times New Roman" w:cs="Times New Roman"/>
                <w:szCs w:val="18"/>
              </w:rPr>
              <w:t>CISO</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0E6FC3" w:rsidP="009416BB" w:rsidRDefault="000E6FC3" w14:paraId="2BE6075B" w14:textId="77777777">
            <w:pPr>
              <w:spacing w:after="0" w:line="240" w:lineRule="auto"/>
              <w:textAlignment w:val="baseline"/>
              <w:rPr>
                <w:rFonts w:eastAsia="Times New Roman" w:cs="Times New Roman"/>
                <w:szCs w:val="18"/>
              </w:rPr>
            </w:pPr>
          </w:p>
        </w:tc>
      </w:tr>
      <w:tr w:rsidR="63C97A80" w:rsidTr="63C97A80" w14:paraId="0BD50644" w14:textId="77777777">
        <w:trPr>
          <w:trHeight w:val="300"/>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0B01CC38" w:rsidP="63C97A80" w:rsidRDefault="0B01CC38" w14:paraId="78031A28" w14:textId="3D29B820">
            <w:pPr>
              <w:spacing w:line="240" w:lineRule="auto"/>
              <w:rPr>
                <w:rFonts w:eastAsia="Times New Roman" w:cs="Segoe UI"/>
              </w:rPr>
            </w:pPr>
            <w:r w:rsidRPr="63C97A80">
              <w:rPr>
                <w:rFonts w:eastAsia="Times New Roman" w:cs="Segoe UI"/>
              </w:rPr>
              <w:t>29-JAN-2025</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63C97A80" w:rsidP="63C97A80" w:rsidRDefault="63C97A80" w14:paraId="02597DB2" w14:textId="6AA5C50C">
            <w:pPr>
              <w:spacing w:after="0" w:line="240" w:lineRule="auto"/>
              <w:rPr>
                <w:rFonts w:eastAsia="Times New Roman" w:cs="Segoe UI"/>
              </w:rPr>
            </w:pPr>
            <w:r w:rsidRPr="63C97A80">
              <w:rPr>
                <w:rFonts w:eastAsia="Times New Roman" w:cs="Segoe UI"/>
              </w:rPr>
              <w:t>Saravanan Sankaran</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63C97A80" w:rsidP="63C97A80" w:rsidRDefault="63C97A80" w14:paraId="3CD96C77" w14:textId="31E43DAC">
            <w:pPr>
              <w:spacing w:after="0" w:line="240" w:lineRule="auto"/>
              <w:rPr>
                <w:rFonts w:eastAsia="Times New Roman" w:cs="Times New Roman"/>
              </w:rPr>
            </w:pPr>
            <w:r w:rsidRPr="63C97A80">
              <w:rPr>
                <w:rFonts w:eastAsia="Times New Roman" w:cs="Times New Roman"/>
              </w:rPr>
              <w:t>CISO</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63C97A80" w:rsidP="63C97A80" w:rsidRDefault="63C97A80" w14:paraId="502875A5" w14:textId="6FECCAC6">
            <w:pPr>
              <w:spacing w:line="240" w:lineRule="auto"/>
              <w:rPr>
                <w:rFonts w:eastAsia="Times New Roman" w:cs="Times New Roman"/>
              </w:rPr>
            </w:pPr>
          </w:p>
        </w:tc>
      </w:tr>
    </w:tbl>
    <w:p w:rsidR="007F79FF" w:rsidP="00300F05" w:rsidRDefault="007F79FF" w14:paraId="6B0BBFB2" w14:textId="77777777">
      <w:pPr>
        <w:spacing w:after="0"/>
        <w:rPr>
          <w:b/>
          <w:bCs/>
          <w:color w:val="000000" w:themeColor="text1"/>
          <w:szCs w:val="24"/>
        </w:rPr>
      </w:pPr>
    </w:p>
    <w:p w:rsidR="00300F05" w:rsidP="00300F05" w:rsidRDefault="00300F05" w14:paraId="60305668" w14:textId="2577412A">
      <w:pPr>
        <w:spacing w:after="0"/>
        <w:rPr>
          <w:b/>
          <w:bCs/>
          <w:color w:val="000000" w:themeColor="text1"/>
          <w:szCs w:val="24"/>
        </w:rPr>
      </w:pPr>
      <w:r>
        <w:rPr>
          <w:b/>
          <w:bCs/>
          <w:color w:val="000000" w:themeColor="text1"/>
          <w:szCs w:val="24"/>
        </w:rPr>
        <w:t>Distribution of Final Document</w:t>
      </w:r>
    </w:p>
    <w:tbl>
      <w:tblPr>
        <w:tblW w:w="9473"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70"/>
        <w:gridCol w:w="4903"/>
      </w:tblGrid>
      <w:tr w:rsidRPr="00527A00" w:rsidR="00300F05" w:rsidTr="00575D8A" w14:paraId="0E744C5F"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300F05" w:rsidP="009416BB" w:rsidRDefault="00300F05" w14:paraId="7E1C1FEC" w14:textId="46A6B15E">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300F05" w:rsidP="009416BB" w:rsidRDefault="00300F05" w14:paraId="18018C69" w14:textId="1E73248A">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Pr="00527A00" w:rsidR="00300F05" w:rsidTr="00575D8A" w14:paraId="3F9F5845"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300F05" w:rsidRDefault="00300F05" w14:paraId="628F0FBB" w14:textId="77777777">
            <w:pPr>
              <w:spacing w:after="0" w:line="240" w:lineRule="auto"/>
              <w:textAlignment w:val="baseline"/>
              <w:rPr>
                <w:rFonts w:eastAsia="Times New Roman" w:cs="Segoe UI"/>
                <w:szCs w:val="18"/>
              </w:rPr>
            </w:pP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00F05" w14:paraId="255B6E33" w14:textId="77777777">
            <w:pPr>
              <w:spacing w:after="0" w:line="240" w:lineRule="auto"/>
              <w:textAlignment w:val="baseline"/>
              <w:rPr>
                <w:rFonts w:eastAsia="Times New Roman" w:cs="Segoe UI"/>
                <w:szCs w:val="18"/>
              </w:rPr>
            </w:pPr>
          </w:p>
        </w:tc>
      </w:tr>
      <w:tr w:rsidRPr="00527A00" w:rsidR="00300F05" w:rsidTr="00575D8A" w14:paraId="4587B61D"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300F05" w:rsidRDefault="00300F05" w14:paraId="23E47567" w14:textId="77777777">
            <w:pPr>
              <w:spacing w:after="0" w:line="240" w:lineRule="auto"/>
              <w:textAlignment w:val="baseline"/>
              <w:rPr>
                <w:rFonts w:eastAsia="Times New Roman" w:cs="Segoe UI"/>
                <w:szCs w:val="18"/>
              </w:rPr>
            </w:pP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00F05" w14:paraId="0E78A612" w14:textId="77777777">
            <w:pPr>
              <w:spacing w:after="0" w:line="240" w:lineRule="auto"/>
              <w:textAlignment w:val="baseline"/>
              <w:rPr>
                <w:rFonts w:eastAsia="Times New Roman" w:cs="Segoe UI"/>
                <w:szCs w:val="18"/>
              </w:rPr>
            </w:pPr>
          </w:p>
        </w:tc>
      </w:tr>
      <w:tr w:rsidRPr="00527A00" w:rsidR="00300F05" w:rsidTr="00575D8A" w14:paraId="318A5663"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300F05" w:rsidRDefault="00300F05" w14:paraId="221BA55C" w14:textId="77777777">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9416BB" w:rsidRDefault="00300F05" w14:paraId="19A3874D" w14:textId="77777777">
            <w:pPr>
              <w:spacing w:after="0" w:line="240" w:lineRule="auto"/>
              <w:textAlignment w:val="baseline"/>
              <w:rPr>
                <w:rFonts w:eastAsia="Times New Roman" w:cs="Segoe UI"/>
                <w:szCs w:val="18"/>
              </w:rPr>
            </w:pPr>
            <w:r w:rsidRPr="00527A00">
              <w:rPr>
                <w:rFonts w:eastAsia="Times New Roman" w:cs="Times New Roman"/>
                <w:szCs w:val="18"/>
              </w:rPr>
              <w:t>  </w:t>
            </w:r>
          </w:p>
        </w:tc>
      </w:tr>
    </w:tbl>
    <w:p w:rsidR="00BD4458" w:rsidP="0039466B" w:rsidRDefault="00BD4458" w14:paraId="675712D3" w14:textId="312CF3AA">
      <w:pPr>
        <w:rPr>
          <w:lang w:val="en-US"/>
        </w:rPr>
      </w:pPr>
    </w:p>
    <w:p w:rsidR="0039466B" w:rsidP="0039466B" w:rsidRDefault="0039466B" w14:paraId="248C81F3" w14:textId="3D61FBCD">
      <w:pPr>
        <w:rPr>
          <w:lang w:val="en-US"/>
        </w:rPr>
      </w:pPr>
    </w:p>
    <w:p w:rsidR="0039466B" w:rsidP="0039466B" w:rsidRDefault="0039466B" w14:paraId="7305CDF9" w14:textId="56A4544D">
      <w:pPr>
        <w:rPr>
          <w:lang w:val="en-US"/>
        </w:rPr>
      </w:pPr>
    </w:p>
    <w:p w:rsidR="0039466B" w:rsidP="0039466B" w:rsidRDefault="0039466B" w14:paraId="7942E868" w14:textId="16DAE734">
      <w:pPr>
        <w:rPr>
          <w:lang w:val="en-US"/>
        </w:rPr>
      </w:pPr>
    </w:p>
    <w:p w:rsidR="0039466B" w:rsidP="0039466B" w:rsidRDefault="0039466B" w14:paraId="66E46E76" w14:textId="646E8406">
      <w:pPr>
        <w:rPr>
          <w:lang w:val="en-US"/>
        </w:rPr>
      </w:pPr>
    </w:p>
    <w:p w:rsidR="0039466B" w:rsidP="0039466B" w:rsidRDefault="0039466B" w14:paraId="7ECBCE3D" w14:textId="6BB40839">
      <w:pPr>
        <w:rPr>
          <w:lang w:val="en-US"/>
        </w:rPr>
      </w:pPr>
    </w:p>
    <w:p w:rsidR="0039466B" w:rsidP="0039466B" w:rsidRDefault="0039466B" w14:paraId="74AC5B87" w14:textId="13404EBE">
      <w:pPr>
        <w:rPr>
          <w:lang w:val="en-US"/>
        </w:rPr>
      </w:pPr>
    </w:p>
    <w:p w:rsidR="0039466B" w:rsidP="0039466B" w:rsidRDefault="0039466B" w14:paraId="25199CE0" w14:textId="62A40CA6">
      <w:pPr>
        <w:rPr>
          <w:lang w:val="en-US"/>
        </w:rPr>
      </w:pPr>
    </w:p>
    <w:p w:rsidR="0039466B" w:rsidP="0039466B" w:rsidRDefault="0039466B" w14:paraId="4A861CE3" w14:textId="160F0F7A">
      <w:pPr>
        <w:rPr>
          <w:lang w:val="en-US"/>
        </w:rPr>
      </w:pPr>
    </w:p>
    <w:p w:rsidR="0039466B" w:rsidP="0039466B" w:rsidRDefault="0039466B" w14:paraId="5AD17B15" w14:textId="316BC493">
      <w:pPr>
        <w:rPr>
          <w:lang w:val="en-US"/>
        </w:rPr>
      </w:pPr>
    </w:p>
    <w:p w:rsidR="0039466B" w:rsidP="0039466B" w:rsidRDefault="0039466B" w14:paraId="0E60FD1E" w14:textId="39DB26D7">
      <w:pPr>
        <w:rPr>
          <w:lang w:val="en-US"/>
        </w:rPr>
      </w:pPr>
    </w:p>
    <w:p w:rsidR="0039466B" w:rsidP="0039466B" w:rsidRDefault="0039466B" w14:paraId="276DCFC3" w14:textId="5D96225B">
      <w:pPr>
        <w:rPr>
          <w:lang w:val="en-US"/>
        </w:rPr>
      </w:pPr>
    </w:p>
    <w:p w:rsidR="00F3765F" w:rsidP="0039466B" w:rsidRDefault="00F3765F" w14:paraId="63B0F577" w14:textId="77777777">
      <w:pPr>
        <w:rPr>
          <w:lang w:val="en-US"/>
        </w:rPr>
      </w:pPr>
    </w:p>
    <w:p w:rsidRPr="0066248A" w:rsidR="0066248A" w:rsidP="00575D8A" w:rsidRDefault="0066248A" w14:paraId="1554FF5F" w14:textId="25952FCA">
      <w:pPr>
        <w:pStyle w:val="Heading1"/>
        <w:rPr>
          <w:rFonts w:eastAsiaTheme="majorEastAsia"/>
          <w:lang w:val="en-US"/>
        </w:rPr>
      </w:pPr>
      <w:bookmarkStart w:name="_Toc158804648" w:id="1"/>
      <w:r w:rsidRPr="0066248A">
        <w:rPr>
          <w:rFonts w:eastAsiaTheme="majorEastAsia"/>
          <w:lang w:val="en-US"/>
        </w:rPr>
        <w:t>Purpose</w:t>
      </w:r>
      <w:bookmarkEnd w:id="1"/>
    </w:p>
    <w:p w:rsidR="00915CA2" w:rsidP="001F7F16" w:rsidRDefault="00CF38A4" w14:paraId="09D90CC6" w14:textId="47DBE281">
      <w:pPr>
        <w:jc w:val="both"/>
      </w:pPr>
      <w:r w:rsidRPr="00CF38A4">
        <w:t>The purpose of the Technical Vulnerabilities Management document is to provide a comprehensive overview of the</w:t>
      </w:r>
      <w:r w:rsidR="006E49F9">
        <w:t xml:space="preserve"> </w:t>
      </w:r>
      <w:proofErr w:type="spellStart"/>
      <w:r w:rsidR="006E49F9">
        <w:t>Netradyne’s</w:t>
      </w:r>
      <w:proofErr w:type="spellEnd"/>
      <w:r w:rsidRPr="00CF38A4">
        <w:t xml:space="preserve"> vulnerability management processes, including vulnerability scanning, assessment, prioritization, and remediation, to ensure the security and resilience of the IT</w:t>
      </w:r>
      <w:r w:rsidR="00110E0F">
        <w:t xml:space="preserve"> and </w:t>
      </w:r>
      <w:r w:rsidR="00E77005">
        <w:t xml:space="preserve">cloud </w:t>
      </w:r>
      <w:r w:rsidRPr="00CF38A4" w:rsidR="00E77005">
        <w:t>infrastructure</w:t>
      </w:r>
      <w:r>
        <w:t xml:space="preserve">, </w:t>
      </w:r>
      <w:r w:rsidRPr="00723BBF" w:rsidR="00126D0B">
        <w:t xml:space="preserve">with a keen focus on </w:t>
      </w:r>
      <w:r w:rsidR="00EF3DA8">
        <w:t>data security</w:t>
      </w:r>
      <w:r w:rsidR="00865351">
        <w:t>/data protection and data privacy aspects (including PII, PHI and other sensitive data</w:t>
      </w:r>
      <w:r w:rsidR="00865351">
        <w:rPr>
          <w:rFonts w:ascii="Segoe UI" w:hAnsi="Segoe UI" w:cs="Segoe UI"/>
          <w:color w:val="323130"/>
          <w:sz w:val="21"/>
          <w:szCs w:val="21"/>
          <w:shd w:val="clear" w:color="auto" w:fill="FFFFFF"/>
        </w:rPr>
        <w:t xml:space="preserve">. </w:t>
      </w:r>
      <w:r w:rsidRPr="000C60D9" w:rsidR="00F82C9E">
        <w:t xml:space="preserve">The document outlining the steps and procedures for managing vulnerabilities effectively while upholding the privacy and security provisions of </w:t>
      </w:r>
      <w:r w:rsidRPr="000C60D9" w:rsidR="008311B5">
        <w:t xml:space="preserve">applicable </w:t>
      </w:r>
      <w:r w:rsidRPr="000C60D9" w:rsidR="00AA300D">
        <w:t>statutory and regulatory requirements</w:t>
      </w:r>
      <w:r w:rsidRPr="000C60D9" w:rsidR="00F82C9E">
        <w:t>.</w:t>
      </w:r>
      <w:r w:rsidR="00F82C9E">
        <w:rPr>
          <w:rFonts w:ascii="Segoe UI" w:hAnsi="Segoe UI" w:cs="Segoe UI"/>
          <w:color w:val="323130"/>
          <w:sz w:val="21"/>
          <w:szCs w:val="21"/>
          <w:shd w:val="clear" w:color="auto" w:fill="FFFFFF"/>
        </w:rPr>
        <w:t xml:space="preserve"> </w:t>
      </w:r>
    </w:p>
    <w:p w:rsidRPr="00564881" w:rsidR="00564881" w:rsidP="00564881" w:rsidRDefault="0066248A" w14:paraId="310074D9" w14:textId="3D9D5650">
      <w:pPr>
        <w:pStyle w:val="Heading1"/>
        <w:rPr>
          <w:rFonts w:eastAsiaTheme="majorEastAsia"/>
        </w:rPr>
      </w:pPr>
      <w:bookmarkStart w:name="_Toc158804649" w:id="2"/>
      <w:r w:rsidRPr="0066248A">
        <w:rPr>
          <w:rFonts w:eastAsiaTheme="majorEastAsia"/>
        </w:rPr>
        <w:t>Scope</w:t>
      </w:r>
      <w:bookmarkEnd w:id="2"/>
    </w:p>
    <w:p w:rsidRPr="00B70235" w:rsidR="00B70235" w:rsidP="001F7F16" w:rsidRDefault="00564881" w14:paraId="358BB07D" w14:textId="2BAD2F2D">
      <w:pPr>
        <w:jc w:val="both"/>
      </w:pPr>
      <w:r w:rsidRPr="00564881">
        <w:t>The Technical Vulnerabilities Management document outlines the scope of vulnerability management activities, including the systems, networks, and applications covered, as well as the roles and responsibilities of individuals involved in the process. It defines the boundaries and extent of vulnerability management efforts within</w:t>
      </w:r>
      <w:r>
        <w:t xml:space="preserve"> Netradyne</w:t>
      </w:r>
      <w:r w:rsidRPr="00564881">
        <w:t>.</w:t>
      </w:r>
    </w:p>
    <w:p w:rsidR="00906020" w:rsidP="00906020" w:rsidRDefault="00941332" w14:paraId="54CFFF14" w14:textId="4747E36F">
      <w:pPr>
        <w:pStyle w:val="Heading1"/>
        <w:rPr>
          <w:rFonts w:eastAsiaTheme="majorEastAsia"/>
        </w:rPr>
      </w:pPr>
      <w:bookmarkStart w:name="_Toc158804650" w:id="3"/>
      <w:r w:rsidRPr="009416BB">
        <w:rPr>
          <w:rFonts w:eastAsiaTheme="majorEastAsia"/>
        </w:rPr>
        <w:t xml:space="preserve">Roles and </w:t>
      </w:r>
      <w:r w:rsidRPr="009416BB" w:rsidR="009C005D">
        <w:rPr>
          <w:rFonts w:eastAsiaTheme="majorEastAsia"/>
        </w:rPr>
        <w:t>Responsibilities</w:t>
      </w:r>
      <w:bookmarkEnd w:id="3"/>
      <w:r w:rsidRPr="009416BB">
        <w:rPr>
          <w:rFonts w:eastAsiaTheme="majorEastAsia"/>
        </w:rPr>
        <w:t xml:space="preserve"> </w:t>
      </w:r>
    </w:p>
    <w:p w:rsidRPr="00906020" w:rsidR="00906020" w:rsidP="00906020" w:rsidRDefault="00906020" w14:paraId="2BED0539" w14:textId="15892FFA">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rsidTr="00906020" w14:paraId="6E805C8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rsidRPr="00906020" w:rsidR="00906020" w:rsidP="00906020" w:rsidRDefault="00906020" w14:paraId="1623E3D9" w14:textId="6D95C644">
            <w:pPr>
              <w:jc w:val="left"/>
              <w:rPr>
                <w:b/>
                <w:bCs/>
              </w:rPr>
            </w:pPr>
            <w:r w:rsidRPr="00906020">
              <w:rPr>
                <w:b/>
                <w:bCs/>
              </w:rPr>
              <w:t>Role</w:t>
            </w:r>
          </w:p>
        </w:tc>
        <w:tc>
          <w:tcPr>
            <w:tcW w:w="6051" w:type="dxa"/>
            <w:vAlign w:val="center"/>
          </w:tcPr>
          <w:p w:rsidRPr="00906020" w:rsidR="00906020" w:rsidP="00906020" w:rsidRDefault="00906020" w14:paraId="79E8AEA1" w14:textId="03755087">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rsidTr="00906020" w14:paraId="71D5EE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D6ACBF6" w14:textId="50346F04">
            <w:pPr>
              <w:jc w:val="left"/>
              <w:rPr>
                <w:i w:val="0"/>
                <w:iCs w:val="0"/>
              </w:rPr>
            </w:pPr>
            <w:r>
              <w:rPr>
                <w:i w:val="0"/>
                <w:iCs w:val="0"/>
              </w:rPr>
              <w:t>Owner</w:t>
            </w:r>
          </w:p>
        </w:tc>
        <w:tc>
          <w:tcPr>
            <w:tcW w:w="6051" w:type="dxa"/>
            <w:vAlign w:val="center"/>
          </w:tcPr>
          <w:p w:rsidR="00906020" w:rsidP="00F0333D" w:rsidRDefault="00F0333D" w14:paraId="4883BDC6" w14:textId="5819FC8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rsidR="00F0333D" w:rsidP="00F0333D" w:rsidRDefault="00F0333D" w14:paraId="396CBC97" w14:textId="77F97F0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Is the point of contact for the document.</w:t>
            </w:r>
          </w:p>
          <w:p w:rsidRPr="00906020" w:rsidR="00F0333D" w:rsidP="00F0333D" w:rsidRDefault="00F0333D" w14:paraId="151F6E44" w14:textId="398A8A3B">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rsidTr="00906020" w14:paraId="221CD5BA"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3730A514" w14:textId="17415CE3">
            <w:pPr>
              <w:jc w:val="left"/>
              <w:rPr>
                <w:i w:val="0"/>
                <w:iCs w:val="0"/>
              </w:rPr>
            </w:pPr>
            <w:r>
              <w:rPr>
                <w:i w:val="0"/>
                <w:iCs w:val="0"/>
              </w:rPr>
              <w:t>Reviewers/Stakeholders</w:t>
            </w:r>
          </w:p>
        </w:tc>
        <w:tc>
          <w:tcPr>
            <w:tcW w:w="6051" w:type="dxa"/>
            <w:vAlign w:val="center"/>
          </w:tcPr>
          <w:p w:rsidRPr="00906020" w:rsidR="00906020" w:rsidP="00906020" w:rsidRDefault="00F0333D" w14:paraId="6039BD37" w14:textId="16350D8F">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rsidTr="00906020" w14:paraId="54A278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74005E1" w14:textId="11A401B2">
            <w:pPr>
              <w:jc w:val="left"/>
              <w:rPr>
                <w:i w:val="0"/>
                <w:iCs w:val="0"/>
              </w:rPr>
            </w:pPr>
            <w:r>
              <w:rPr>
                <w:i w:val="0"/>
                <w:iCs w:val="0"/>
              </w:rPr>
              <w:t>Approvers</w:t>
            </w:r>
          </w:p>
        </w:tc>
        <w:tc>
          <w:tcPr>
            <w:tcW w:w="6051" w:type="dxa"/>
            <w:vAlign w:val="center"/>
          </w:tcPr>
          <w:p w:rsidRPr="00906020" w:rsidR="00906020" w:rsidP="00906020" w:rsidRDefault="00F0333D" w14:paraId="7E2E6340" w14:textId="7FF037FD">
            <w:pPr>
              <w:cnfStyle w:val="000000100000" w:firstRow="0" w:lastRow="0" w:firstColumn="0" w:lastColumn="0" w:oddVBand="0" w:evenVBand="0" w:oddHBand="1" w:evenHBand="0" w:firstRowFirstColumn="0" w:firstRowLastColumn="0" w:lastRowFirstColumn="0" w:lastRowLastColumn="0"/>
            </w:pPr>
            <w:r>
              <w:t>The Person(s) of authority to validate the document and sign-off on the latest version. Such Person include Document owner, Functional Team Lead, Security Lead, Product Delivery Lead</w:t>
            </w:r>
            <w:r w:rsidR="00764234">
              <w:t>.</w:t>
            </w:r>
          </w:p>
        </w:tc>
      </w:tr>
      <w:tr w:rsidR="00906020" w:rsidTr="00906020" w14:paraId="744A51E2"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77ECF02A" w14:textId="3DC2B89E">
            <w:pPr>
              <w:jc w:val="left"/>
              <w:rPr>
                <w:i w:val="0"/>
                <w:iCs w:val="0"/>
              </w:rPr>
            </w:pPr>
            <w:r>
              <w:rPr>
                <w:i w:val="0"/>
                <w:iCs w:val="0"/>
              </w:rPr>
              <w:t>Document Release</w:t>
            </w:r>
          </w:p>
        </w:tc>
        <w:tc>
          <w:tcPr>
            <w:tcW w:w="6051" w:type="dxa"/>
            <w:vAlign w:val="center"/>
          </w:tcPr>
          <w:p w:rsidRPr="00906020" w:rsidR="00906020" w:rsidP="00906020" w:rsidRDefault="00764234" w14:paraId="57C67A2F" w14:textId="1730828D">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rsidRPr="00906020" w:rsidR="00906020" w:rsidP="00527A00" w:rsidRDefault="00906020" w14:paraId="062FA27E" w14:textId="75E5247D"/>
    <w:p w:rsidRPr="004D5487" w:rsidR="004D5487" w:rsidP="004D5487" w:rsidRDefault="009C005D" w14:paraId="5DC82CDC" w14:textId="444CB072">
      <w:pPr>
        <w:pStyle w:val="Heading1"/>
        <w:rPr>
          <w:rFonts w:eastAsiaTheme="majorEastAsia"/>
          <w:lang w:val="en-US"/>
        </w:rPr>
      </w:pPr>
      <w:bookmarkStart w:name="_Toc158804651" w:id="4"/>
      <w:r w:rsidRPr="007F79FF">
        <w:rPr>
          <w:rFonts w:eastAsiaTheme="majorEastAsia"/>
          <w:lang w:val="en-US"/>
        </w:rPr>
        <w:t>Procedure</w:t>
      </w:r>
      <w:bookmarkEnd w:id="4"/>
      <w:r w:rsidR="00063C61">
        <w:rPr>
          <w:rFonts w:eastAsiaTheme="majorEastAsia"/>
          <w:lang w:val="en-US"/>
        </w:rPr>
        <w:tab/>
      </w:r>
      <w:r w:rsidR="00063C61">
        <w:rPr>
          <w:rFonts w:eastAsiaTheme="majorEastAsia"/>
          <w:lang w:val="en-US"/>
        </w:rPr>
        <w:tab/>
      </w:r>
      <w:r w:rsidR="00063C61">
        <w:rPr>
          <w:rFonts w:eastAsiaTheme="majorEastAsia"/>
          <w:lang w:val="en-US"/>
        </w:rPr>
        <w:tab/>
      </w:r>
      <w:r w:rsidR="00063C61">
        <w:rPr>
          <w:rFonts w:eastAsiaTheme="majorEastAsia"/>
          <w:lang w:val="en-US"/>
        </w:rPr>
        <w:tab/>
      </w:r>
      <w:r w:rsidR="00063C61">
        <w:rPr>
          <w:rFonts w:eastAsiaTheme="majorEastAsia"/>
          <w:lang w:val="en-US"/>
        </w:rPr>
        <w:tab/>
      </w:r>
      <w:r w:rsidR="00063C61">
        <w:rPr>
          <w:rFonts w:eastAsiaTheme="majorEastAsia"/>
          <w:lang w:val="en-US"/>
        </w:rPr>
        <w:tab/>
      </w:r>
      <w:r w:rsidR="00063C61">
        <w:rPr>
          <w:rFonts w:eastAsiaTheme="majorEastAsia"/>
          <w:lang w:val="en-US"/>
        </w:rPr>
        <w:tab/>
      </w:r>
      <w:r w:rsidR="00063C61">
        <w:rPr>
          <w:rFonts w:eastAsiaTheme="majorEastAsia"/>
          <w:lang w:val="en-US"/>
        </w:rPr>
        <w:tab/>
      </w:r>
      <w:r w:rsidR="00063C61">
        <w:rPr>
          <w:rFonts w:eastAsiaTheme="majorEastAsia"/>
          <w:lang w:val="en-US"/>
        </w:rPr>
        <w:tab/>
      </w:r>
      <w:r w:rsidR="00063C61">
        <w:rPr>
          <w:rFonts w:eastAsiaTheme="majorEastAsia"/>
          <w:lang w:val="en-US"/>
        </w:rPr>
        <w:tab/>
      </w:r>
      <w:r w:rsidR="00063C61">
        <w:rPr>
          <w:rFonts w:eastAsiaTheme="majorEastAsia"/>
          <w:lang w:val="en-US"/>
        </w:rPr>
        <w:tab/>
      </w:r>
    </w:p>
    <w:p w:rsidRPr="00063C61" w:rsidR="004D5487" w:rsidP="004D5487" w:rsidRDefault="004D5487" w14:paraId="69D7ECF4" w14:textId="3D6B4760">
      <w:pPr>
        <w:pStyle w:val="MainHeading"/>
      </w:pPr>
      <w:bookmarkStart w:name="_Hlk46133555" w:id="5"/>
      <w:bookmarkStart w:name="_Toc158804652" w:id="6"/>
      <w:r>
        <w:t>Technical Vulnerabilities Management</w:t>
      </w:r>
      <w:bookmarkEnd w:id="5"/>
      <w:bookmarkEnd w:id="6"/>
    </w:p>
    <w:p w:rsidR="004D5487" w:rsidP="004D5487" w:rsidRDefault="004D5487" w14:paraId="1BAA2EF3" w14:textId="77777777">
      <w:pPr>
        <w:rPr>
          <w:lang w:val="en-US"/>
        </w:rPr>
      </w:pPr>
      <w:r>
        <w:rPr>
          <w:lang w:val="en-US"/>
        </w:rPr>
        <w:t>Following controls are implemented to manage technical vulnerabilities.</w:t>
      </w:r>
    </w:p>
    <w:p w:rsidR="004D5487" w:rsidP="006B1426" w:rsidRDefault="004D5487" w14:paraId="6AD7DFBD" w14:textId="77777777">
      <w:pPr>
        <w:pStyle w:val="Heading3"/>
      </w:pPr>
      <w:bookmarkStart w:name="_Toc158804653" w:id="7"/>
      <w:r>
        <w:t>Internal Pen Testing</w:t>
      </w:r>
      <w:bookmarkEnd w:id="7"/>
    </w:p>
    <w:p w:rsidRPr="00063C61" w:rsidR="004D5487" w:rsidP="00063C61" w:rsidRDefault="004D5487" w14:paraId="76AF5017" w14:textId="77777777">
      <w:pPr>
        <w:pStyle w:val="ListParagraph"/>
        <w:numPr>
          <w:ilvl w:val="0"/>
          <w:numId w:val="28"/>
        </w:numPr>
        <w:rPr>
          <w:lang w:val="en-US"/>
        </w:rPr>
      </w:pPr>
      <w:r w:rsidRPr="00063C61">
        <w:rPr>
          <w:lang w:val="en-US"/>
        </w:rPr>
        <w:lastRenderedPageBreak/>
        <w:t>OWASP Top Ten standard is used for internal pen testing.</w:t>
      </w:r>
    </w:p>
    <w:p w:rsidRPr="00063C61" w:rsidR="004D5487" w:rsidP="00063C61" w:rsidRDefault="004D5487" w14:paraId="3EA07B11" w14:textId="77777777">
      <w:pPr>
        <w:pStyle w:val="ListParagraph"/>
        <w:numPr>
          <w:ilvl w:val="0"/>
          <w:numId w:val="28"/>
        </w:numPr>
        <w:rPr>
          <w:lang w:val="en-US"/>
        </w:rPr>
      </w:pPr>
      <w:r w:rsidRPr="00063C61">
        <w:rPr>
          <w:lang w:val="en-US"/>
        </w:rPr>
        <w:t>OWASP Zed Attack Proxy (ZAP) is used for internal pen testing.</w:t>
      </w:r>
    </w:p>
    <w:p w:rsidRPr="00063C61" w:rsidR="004D5487" w:rsidP="00063C61" w:rsidRDefault="004D5487" w14:paraId="2D9E06A1" w14:textId="77777777">
      <w:pPr>
        <w:pStyle w:val="ListParagraph"/>
        <w:numPr>
          <w:ilvl w:val="0"/>
          <w:numId w:val="28"/>
        </w:numPr>
        <w:rPr>
          <w:lang w:val="en-US"/>
        </w:rPr>
      </w:pPr>
      <w:hyperlink r:id="rId12">
        <w:r w:rsidRPr="00063C61">
          <w:rPr>
            <w:rStyle w:val="Hyperlink"/>
            <w:lang w:val="en-US"/>
          </w:rPr>
          <w:t>Latest ZAP Scanning report</w:t>
        </w:r>
      </w:hyperlink>
      <w:r w:rsidRPr="00063C61">
        <w:rPr>
          <w:lang w:val="en-US"/>
        </w:rPr>
        <w:t xml:space="preserve">  </w:t>
      </w:r>
    </w:p>
    <w:p w:rsidRPr="00063C61" w:rsidR="004D5487" w:rsidP="00063C61" w:rsidRDefault="004D5487" w14:paraId="227124F5" w14:textId="77777777">
      <w:pPr>
        <w:pStyle w:val="ListParagraph"/>
        <w:numPr>
          <w:ilvl w:val="0"/>
          <w:numId w:val="28"/>
        </w:numPr>
        <w:rPr>
          <w:lang w:val="en-US"/>
        </w:rPr>
      </w:pPr>
      <w:r w:rsidRPr="00063C61">
        <w:rPr>
          <w:lang w:val="en-US"/>
        </w:rPr>
        <w:t xml:space="preserve">Next planned Internal Pen Test - </w:t>
      </w:r>
      <w:hyperlink r:id="rId13">
        <w:r w:rsidRPr="73B1ECF0">
          <w:rPr>
            <w:rStyle w:val="Hyperlink"/>
          </w:rPr>
          <w:t>https://netradyne.atlassian.net/browse/IDMS-8675</w:t>
        </w:r>
      </w:hyperlink>
    </w:p>
    <w:p w:rsidRPr="00063C61" w:rsidR="004D5487" w:rsidP="00063C61" w:rsidRDefault="004D5487" w14:paraId="69A39601" w14:textId="77777777">
      <w:pPr>
        <w:pStyle w:val="ListParagraph"/>
        <w:numPr>
          <w:ilvl w:val="0"/>
          <w:numId w:val="28"/>
        </w:numPr>
        <w:rPr>
          <w:rFonts w:eastAsiaTheme="minorEastAsia"/>
        </w:rPr>
      </w:pPr>
      <w:r>
        <w:t xml:space="preserve">Issue fixed - </w:t>
      </w:r>
      <w:hyperlink r:id="rId14">
        <w:r w:rsidRPr="73B1ECF0">
          <w:rPr>
            <w:rStyle w:val="Hyperlink"/>
          </w:rPr>
          <w:t>https://netradyne.atlassian.net/browse/IDMS-6760</w:t>
        </w:r>
      </w:hyperlink>
    </w:p>
    <w:p w:rsidR="004D5487" w:rsidP="006B1426" w:rsidRDefault="004D5487" w14:paraId="43BE9DBF" w14:textId="77777777">
      <w:pPr>
        <w:pStyle w:val="Heading3"/>
      </w:pPr>
      <w:bookmarkStart w:name="_Toc158804654" w:id="8"/>
      <w:r w:rsidRPr="00E90814">
        <w:t>Static Code Analysis</w:t>
      </w:r>
      <w:bookmarkEnd w:id="8"/>
    </w:p>
    <w:p w:rsidRPr="00063C61" w:rsidR="004D5487" w:rsidP="00063C61" w:rsidRDefault="004D5487" w14:paraId="02B68C1F" w14:textId="77777777">
      <w:pPr>
        <w:pStyle w:val="ListParagraph"/>
        <w:numPr>
          <w:ilvl w:val="0"/>
          <w:numId w:val="29"/>
        </w:numPr>
        <w:rPr>
          <w:lang w:val="en-US"/>
        </w:rPr>
      </w:pPr>
      <w:r w:rsidRPr="00063C61">
        <w:rPr>
          <w:lang w:val="en-US"/>
        </w:rPr>
        <w:t>SonarQube tool is used to catch common bugs and vulnerabilities.</w:t>
      </w:r>
    </w:p>
    <w:p w:rsidRPr="00063C61" w:rsidR="004D5487" w:rsidP="00063C61" w:rsidRDefault="004D5487" w14:paraId="302A2BAC" w14:textId="77777777">
      <w:pPr>
        <w:pStyle w:val="ListParagraph"/>
        <w:numPr>
          <w:ilvl w:val="0"/>
          <w:numId w:val="29"/>
        </w:numPr>
        <w:rPr>
          <w:lang w:val="en-US"/>
        </w:rPr>
      </w:pPr>
      <w:proofErr w:type="spellStart"/>
      <w:r w:rsidRPr="00063C61">
        <w:rPr>
          <w:lang w:val="en-US"/>
        </w:rPr>
        <w:t>SonarLint</w:t>
      </w:r>
      <w:proofErr w:type="spellEnd"/>
      <w:r w:rsidRPr="00063C61">
        <w:rPr>
          <w:lang w:val="en-US"/>
        </w:rPr>
        <w:t xml:space="preserve"> is integrated in developer IDE to catch issues at time of development.</w:t>
      </w:r>
    </w:p>
    <w:p w:rsidRPr="00063C61" w:rsidR="004D5487" w:rsidP="00063C61" w:rsidRDefault="00110C80" w14:paraId="5CDA37FB" w14:textId="43878E10">
      <w:pPr>
        <w:pStyle w:val="ListParagraph"/>
        <w:numPr>
          <w:ilvl w:val="0"/>
          <w:numId w:val="29"/>
        </w:numPr>
        <w:rPr>
          <w:lang w:val="en-US"/>
        </w:rPr>
      </w:pPr>
      <w:r w:rsidRPr="00063C61">
        <w:rPr>
          <w:lang w:val="en-US"/>
        </w:rPr>
        <w:t>The following</w:t>
      </w:r>
      <w:r w:rsidRPr="00063C61" w:rsidR="004D5487">
        <w:rPr>
          <w:lang w:val="en-US"/>
        </w:rPr>
        <w:t xml:space="preserve"> is the latest Scan </w:t>
      </w:r>
      <w:r w:rsidRPr="00063C61">
        <w:rPr>
          <w:lang w:val="en-US"/>
        </w:rPr>
        <w:t>report.</w:t>
      </w:r>
      <w:r w:rsidRPr="00063C61" w:rsidR="004D5487">
        <w:rPr>
          <w:lang w:val="en-US"/>
        </w:rPr>
        <w:t xml:space="preserve"> </w:t>
      </w:r>
    </w:p>
    <w:p w:rsidR="004D5487" w:rsidP="00063C61" w:rsidRDefault="004D5487" w14:paraId="3AA28880" w14:textId="77777777">
      <w:pPr>
        <w:pStyle w:val="ListParagraph"/>
        <w:numPr>
          <w:ilvl w:val="0"/>
          <w:numId w:val="29"/>
        </w:numPr>
      </w:pPr>
      <w:hyperlink w:history="1" r:id="rId15">
        <w:r>
          <w:rPr>
            <w:rStyle w:val="Hyperlink"/>
          </w:rPr>
          <w:t>http://staging-sonarqube.netradyne.info:9000/dashboard?id=com.netradyne%3Acloud</w:t>
        </w:r>
      </w:hyperlink>
    </w:p>
    <w:p w:rsidR="004D5487" w:rsidP="006B1426" w:rsidRDefault="004D5487" w14:paraId="085B7B0F" w14:textId="77777777">
      <w:pPr>
        <w:pStyle w:val="Heading3"/>
      </w:pPr>
      <w:bookmarkStart w:name="_Toc158804655" w:id="9"/>
      <w:r w:rsidRPr="00AB771E">
        <w:t>Software Composition Analysis</w:t>
      </w:r>
      <w:bookmarkEnd w:id="9"/>
    </w:p>
    <w:p w:rsidRPr="00063C61" w:rsidR="004D5487" w:rsidP="00063C61" w:rsidRDefault="004D5487" w14:paraId="388C98C9" w14:textId="289B9DCC">
      <w:pPr>
        <w:pStyle w:val="ListParagraph"/>
        <w:numPr>
          <w:ilvl w:val="0"/>
          <w:numId w:val="30"/>
        </w:numPr>
        <w:rPr>
          <w:lang w:val="en-US"/>
        </w:rPr>
      </w:pPr>
      <w:r w:rsidRPr="00063C61">
        <w:rPr>
          <w:lang w:val="en-US"/>
        </w:rPr>
        <w:t xml:space="preserve">OWASP Dependency-Check tool is used </w:t>
      </w:r>
      <w:r w:rsidRPr="00063C61" w:rsidR="00110C80">
        <w:rPr>
          <w:lang w:val="en-US"/>
        </w:rPr>
        <w:t>to detect</w:t>
      </w:r>
      <w:r w:rsidRPr="00063C61">
        <w:rPr>
          <w:lang w:val="en-US"/>
        </w:rPr>
        <w:t xml:space="preserve"> publicly disclosed vulnerabilities contained within a project’s dependencies.</w:t>
      </w:r>
    </w:p>
    <w:p w:rsidRPr="00063C61" w:rsidR="004D5487" w:rsidP="00063C61" w:rsidRDefault="004D5487" w14:paraId="04CE228D" w14:textId="7F4CFEBD">
      <w:pPr>
        <w:pStyle w:val="ListParagraph"/>
        <w:numPr>
          <w:ilvl w:val="0"/>
          <w:numId w:val="30"/>
        </w:numPr>
        <w:rPr>
          <w:lang w:val="en-US"/>
        </w:rPr>
      </w:pPr>
      <w:r w:rsidRPr="00063C61">
        <w:rPr>
          <w:lang w:val="en-US"/>
        </w:rPr>
        <w:t xml:space="preserve">Dependencies are upgraded to </w:t>
      </w:r>
      <w:r w:rsidRPr="00063C61" w:rsidR="00110C80">
        <w:rPr>
          <w:lang w:val="en-US"/>
        </w:rPr>
        <w:t>a version</w:t>
      </w:r>
      <w:r w:rsidRPr="00063C61">
        <w:rPr>
          <w:lang w:val="en-US"/>
        </w:rPr>
        <w:t xml:space="preserve"> which contains </w:t>
      </w:r>
      <w:r w:rsidRPr="00063C61" w:rsidR="00110C80">
        <w:rPr>
          <w:lang w:val="en-US"/>
        </w:rPr>
        <w:t>a fix</w:t>
      </w:r>
      <w:r w:rsidRPr="00063C61">
        <w:rPr>
          <w:lang w:val="en-US"/>
        </w:rPr>
        <w:t xml:space="preserve"> for disclosed vulnerabilities.</w:t>
      </w:r>
    </w:p>
    <w:p w:rsidRPr="00063C61" w:rsidR="004D5487" w:rsidP="00063C61" w:rsidRDefault="004D5487" w14:paraId="7310324B" w14:textId="77777777">
      <w:pPr>
        <w:pStyle w:val="ListParagraph"/>
        <w:numPr>
          <w:ilvl w:val="0"/>
          <w:numId w:val="30"/>
        </w:numPr>
        <w:rPr>
          <w:lang w:val="en-US"/>
        </w:rPr>
      </w:pPr>
      <w:r w:rsidRPr="00063C61">
        <w:rPr>
          <w:lang w:val="en-US"/>
        </w:rPr>
        <w:t>Zero-day vulnerabilities are identified and fixed with high priority.</w:t>
      </w:r>
    </w:p>
    <w:p w:rsidRPr="009D0C3E" w:rsidR="004D5487" w:rsidP="006B1426" w:rsidRDefault="004D5487" w14:paraId="4F66547E" w14:textId="77777777">
      <w:pPr>
        <w:pStyle w:val="Heading3"/>
      </w:pPr>
      <w:bookmarkStart w:name="_Toc158804656" w:id="10"/>
      <w:r>
        <w:t>External Pen Testing</w:t>
      </w:r>
      <w:bookmarkEnd w:id="10"/>
    </w:p>
    <w:p w:rsidRPr="009D0C3E" w:rsidR="004D5487" w:rsidP="004D5487" w:rsidRDefault="004D5487" w14:paraId="23C43952" w14:textId="77777777">
      <w:pPr>
        <w:pStyle w:val="ListParagraph"/>
        <w:numPr>
          <w:ilvl w:val="0"/>
          <w:numId w:val="27"/>
        </w:numPr>
        <w:rPr>
          <w:lang w:val="en-US"/>
        </w:rPr>
      </w:pPr>
      <w:r w:rsidRPr="0A8DE5F8">
        <w:rPr>
          <w:lang w:val="en-US"/>
        </w:rPr>
        <w:t>External Pen-Testing is conducted Bi-annually.</w:t>
      </w:r>
    </w:p>
    <w:p w:rsidR="004D5487" w:rsidP="006B1426" w:rsidRDefault="004D5487" w14:paraId="39D7C692" w14:textId="77777777">
      <w:pPr>
        <w:pStyle w:val="Heading3"/>
      </w:pPr>
      <w:bookmarkStart w:name="_Toc158804657" w:id="11"/>
      <w:r w:rsidRPr="0A8DE5F8">
        <w:t>Third Party tools for SAST, SCA and DAST</w:t>
      </w:r>
      <w:bookmarkEnd w:id="11"/>
    </w:p>
    <w:p w:rsidRPr="00063C61" w:rsidR="00954F0C" w:rsidP="00063C61" w:rsidRDefault="004D5487" w14:paraId="2613C830" w14:textId="190561A4">
      <w:pPr>
        <w:pStyle w:val="ListParagraph"/>
        <w:numPr>
          <w:ilvl w:val="0"/>
          <w:numId w:val="23"/>
        </w:numPr>
        <w:rPr>
          <w:rFonts w:eastAsiaTheme="minorEastAsia"/>
          <w:lang w:val="en-US"/>
        </w:rPr>
      </w:pPr>
      <w:r w:rsidRPr="0A8DE5F8">
        <w:rPr>
          <w:lang w:val="en-US"/>
        </w:rPr>
        <w:t>Evaluating third party tools to better manage technical vulnerabilities.</w:t>
      </w:r>
    </w:p>
    <w:p w:rsidR="00CE424F" w:rsidP="00CE424F" w:rsidRDefault="007F79FF" w14:paraId="527D5901" w14:textId="55D2B562">
      <w:pPr>
        <w:pStyle w:val="Heading1"/>
      </w:pPr>
      <w:bookmarkStart w:name="Validation" w:id="12"/>
      <w:bookmarkStart w:name="_Definitions" w:id="13"/>
      <w:bookmarkStart w:name="_Toc158804658" w:id="14"/>
      <w:bookmarkEnd w:id="12"/>
      <w:bookmarkEnd w:id="13"/>
      <w:r>
        <w:rPr>
          <w:rFonts w:eastAsiaTheme="majorEastAsia"/>
        </w:rPr>
        <w:t>Conduct</w:t>
      </w:r>
      <w:bookmarkEnd w:id="14"/>
    </w:p>
    <w:p w:rsidR="00CE424F" w:rsidP="00CE424F" w:rsidRDefault="00CE424F" w14:paraId="626259A4" w14:textId="6284EE02">
      <w:r>
        <w:t>Compliance Checks to this process to be performed through various methods, including but not limited to reports, internal/external audits</w:t>
      </w:r>
      <w:r w:rsidR="00DF4055">
        <w:t>, Awareness training/assessments and feedback to the process owner. Non-compliance will be escalated to the Netradyne leadership team.</w:t>
      </w:r>
    </w:p>
    <w:p w:rsidR="007F79FF" w:rsidP="009416BB" w:rsidRDefault="007F79FF" w14:paraId="7760C698" w14:textId="30A3626D">
      <w:pPr>
        <w:pStyle w:val="Heading1"/>
      </w:pPr>
      <w:bookmarkStart w:name="_Toc158804659" w:id="15"/>
      <w:r>
        <w:t>Exception</w:t>
      </w:r>
      <w:bookmarkEnd w:id="15"/>
    </w:p>
    <w:p w:rsidR="00DF4055" w:rsidP="00DF4055" w:rsidRDefault="00DF4055" w14:paraId="1AFBA4E5" w14:textId="276112FF">
      <w:r>
        <w:t>Exception to this procedure must be approved through the Netradyne Exception Process.</w:t>
      </w:r>
    </w:p>
    <w:p w:rsidR="007F79FF" w:rsidP="009416BB" w:rsidRDefault="007F79FF" w14:paraId="1B9E6653" w14:textId="52228472">
      <w:pPr>
        <w:pStyle w:val="Heading1"/>
      </w:pPr>
      <w:bookmarkStart w:name="_Toc158804660" w:id="16"/>
      <w:r>
        <w:t>Terms/Acronyms</w:t>
      </w:r>
      <w:bookmarkEnd w:id="16"/>
    </w:p>
    <w:tbl>
      <w:tblPr>
        <w:tblStyle w:val="PlainTable5"/>
        <w:tblW w:w="0" w:type="auto"/>
        <w:tblLook w:val="04A0" w:firstRow="1" w:lastRow="0" w:firstColumn="1" w:lastColumn="0" w:noHBand="0" w:noVBand="1"/>
      </w:tblPr>
      <w:tblGrid>
        <w:gridCol w:w="1757"/>
        <w:gridCol w:w="7269"/>
      </w:tblGrid>
      <w:tr w:rsidR="00DF4055" w:rsidTr="00E57625" w14:paraId="6E4490B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Pr>
          <w:p w:rsidRPr="00DF4055" w:rsidR="00DF4055" w:rsidP="00DF4055" w:rsidRDefault="00DF4055" w14:paraId="7A442BD0" w14:textId="55CF1630">
            <w:pPr>
              <w:jc w:val="left"/>
              <w:rPr>
                <w:b/>
                <w:bCs/>
                <w:i w:val="0"/>
                <w:iCs w:val="0"/>
              </w:rPr>
            </w:pPr>
            <w:r w:rsidRPr="00DF4055">
              <w:rPr>
                <w:b/>
                <w:bCs/>
                <w:i w:val="0"/>
                <w:iCs w:val="0"/>
              </w:rPr>
              <w:t>Term/Acronym</w:t>
            </w:r>
          </w:p>
        </w:tc>
        <w:tc>
          <w:tcPr>
            <w:tcW w:w="7269" w:type="dxa"/>
          </w:tcPr>
          <w:p w:rsidRPr="00DF4055" w:rsidR="00DF4055" w:rsidP="00DF4055" w:rsidRDefault="00DF4055" w14:paraId="2451B975" w14:textId="29AF2456">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DF4055" w:rsidTr="00E57625" w14:paraId="4F131E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DF4055" w:rsidR="00DF4055" w:rsidP="001D0F4B" w:rsidRDefault="001D0F4B" w14:paraId="5771E805" w14:textId="164F3F26">
            <w:pPr>
              <w:jc w:val="center"/>
              <w:rPr>
                <w:i w:val="0"/>
                <w:iCs w:val="0"/>
              </w:rPr>
            </w:pPr>
            <w:r>
              <w:rPr>
                <w:i w:val="0"/>
                <w:iCs w:val="0"/>
              </w:rPr>
              <w:t>OWASP</w:t>
            </w:r>
          </w:p>
        </w:tc>
        <w:tc>
          <w:tcPr>
            <w:tcW w:w="7269" w:type="dxa"/>
          </w:tcPr>
          <w:p w:rsidRPr="00DF4055" w:rsidR="00DF4055" w:rsidP="00DF4055" w:rsidRDefault="001D0F4B" w14:paraId="47DEF2BD" w14:textId="2A8760A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Open Web Application</w:t>
            </w:r>
            <w:r w:rsidR="00D769E0">
              <w:rPr>
                <w:rFonts w:ascii="Arial" w:hAnsi="Arial" w:cs="Arial"/>
                <w:sz w:val="20"/>
                <w:szCs w:val="20"/>
              </w:rPr>
              <w:t xml:space="preserve"> Security</w:t>
            </w:r>
            <w:r>
              <w:rPr>
                <w:rFonts w:ascii="Arial" w:hAnsi="Arial" w:cs="Arial"/>
                <w:sz w:val="20"/>
                <w:szCs w:val="20"/>
              </w:rPr>
              <w:t xml:space="preserve"> Project</w:t>
            </w:r>
          </w:p>
        </w:tc>
      </w:tr>
      <w:tr w:rsidR="00DF4055" w:rsidTr="00E57625" w14:paraId="2A54F0FD" w14:textId="77777777">
        <w:tc>
          <w:tcPr>
            <w:cnfStyle w:val="001000000000" w:firstRow="0" w:lastRow="0" w:firstColumn="1" w:lastColumn="0" w:oddVBand="0" w:evenVBand="0" w:oddHBand="0" w:evenHBand="0" w:firstRowFirstColumn="0" w:firstRowLastColumn="0" w:lastRowFirstColumn="0" w:lastRowLastColumn="0"/>
            <w:tcW w:w="1757" w:type="dxa"/>
          </w:tcPr>
          <w:p w:rsidRPr="00DF4055" w:rsidR="00DF4055" w:rsidP="00DF4055" w:rsidRDefault="00D0579A" w14:paraId="2B7B10DA" w14:textId="13BCF027">
            <w:pPr>
              <w:jc w:val="left"/>
              <w:rPr>
                <w:i w:val="0"/>
                <w:iCs w:val="0"/>
              </w:rPr>
            </w:pPr>
            <w:r>
              <w:rPr>
                <w:i w:val="0"/>
                <w:iCs w:val="0"/>
              </w:rPr>
              <w:t xml:space="preserve">       HIPAA</w:t>
            </w:r>
          </w:p>
        </w:tc>
        <w:tc>
          <w:tcPr>
            <w:tcW w:w="7269" w:type="dxa"/>
          </w:tcPr>
          <w:p w:rsidRPr="00DF4055" w:rsidR="00DF4055" w:rsidP="00D77AC7" w:rsidRDefault="004238CC" w14:paraId="2B42521D" w14:textId="48E5BCB5">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Health Insurance Portability and Accountability</w:t>
            </w:r>
          </w:p>
        </w:tc>
      </w:tr>
      <w:tr w:rsidR="00DF4055" w:rsidTr="00E57625" w14:paraId="1CD18A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DF4055" w:rsidR="00DF4055" w:rsidP="00DF4055" w:rsidRDefault="00043EAC" w14:paraId="17ADD435" w14:textId="70689F82">
            <w:pPr>
              <w:jc w:val="left"/>
              <w:rPr>
                <w:i w:val="0"/>
                <w:iCs w:val="0"/>
              </w:rPr>
            </w:pPr>
            <w:r>
              <w:rPr>
                <w:i w:val="0"/>
                <w:iCs w:val="0"/>
              </w:rPr>
              <w:t xml:space="preserve">       </w:t>
            </w:r>
            <w:r w:rsidR="004238CC">
              <w:rPr>
                <w:i w:val="0"/>
                <w:iCs w:val="0"/>
              </w:rPr>
              <w:t>GDPR</w:t>
            </w:r>
          </w:p>
        </w:tc>
        <w:tc>
          <w:tcPr>
            <w:tcW w:w="7269" w:type="dxa"/>
          </w:tcPr>
          <w:p w:rsidRPr="00DF4055" w:rsidR="00DF4055" w:rsidP="00DF4055" w:rsidRDefault="0073578B" w14:paraId="02B2B4DF" w14:textId="2EE39795">
            <w:pPr>
              <w:cnfStyle w:val="000000100000" w:firstRow="0" w:lastRow="0" w:firstColumn="0" w:lastColumn="0" w:oddVBand="0" w:evenVBand="0" w:oddHBand="1" w:evenHBand="0" w:firstRowFirstColumn="0" w:firstRowLastColumn="0" w:lastRowFirstColumn="0" w:lastRowLastColumn="0"/>
            </w:pPr>
            <w:r>
              <w:t>General Data Protection Regulation</w:t>
            </w:r>
          </w:p>
        </w:tc>
      </w:tr>
      <w:tr w:rsidR="00DF4055" w:rsidTr="00E57625" w14:paraId="682E0E70" w14:textId="77777777">
        <w:tc>
          <w:tcPr>
            <w:cnfStyle w:val="001000000000" w:firstRow="0" w:lastRow="0" w:firstColumn="1" w:lastColumn="0" w:oddVBand="0" w:evenVBand="0" w:oddHBand="0" w:evenHBand="0" w:firstRowFirstColumn="0" w:firstRowLastColumn="0" w:lastRowFirstColumn="0" w:lastRowLastColumn="0"/>
            <w:tcW w:w="1757" w:type="dxa"/>
          </w:tcPr>
          <w:p w:rsidRPr="00DF4055" w:rsidR="00DF4055" w:rsidP="00DF4055" w:rsidRDefault="0073578B" w14:paraId="2DC118FD" w14:textId="69F7C171">
            <w:pPr>
              <w:jc w:val="left"/>
              <w:rPr>
                <w:i w:val="0"/>
                <w:iCs w:val="0"/>
              </w:rPr>
            </w:pPr>
            <w:r>
              <w:rPr>
                <w:i w:val="0"/>
                <w:iCs w:val="0"/>
              </w:rPr>
              <w:t xml:space="preserve">        P</w:t>
            </w:r>
            <w:r w:rsidR="003D14F9">
              <w:rPr>
                <w:i w:val="0"/>
                <w:iCs w:val="0"/>
              </w:rPr>
              <w:t>HI</w:t>
            </w:r>
          </w:p>
        </w:tc>
        <w:tc>
          <w:tcPr>
            <w:tcW w:w="7269" w:type="dxa"/>
          </w:tcPr>
          <w:p w:rsidRPr="00DF4055" w:rsidR="00DF4055" w:rsidP="00DF4055" w:rsidRDefault="003D14F9" w14:paraId="63E8771A" w14:textId="23AF47FF">
            <w:pPr>
              <w:cnfStyle w:val="000000000000" w:firstRow="0" w:lastRow="0" w:firstColumn="0" w:lastColumn="0" w:oddVBand="0" w:evenVBand="0" w:oddHBand="0" w:evenHBand="0" w:firstRowFirstColumn="0" w:firstRowLastColumn="0" w:lastRowFirstColumn="0" w:lastRowLastColumn="0"/>
            </w:pPr>
            <w:r>
              <w:t>Protected Health Information</w:t>
            </w:r>
          </w:p>
        </w:tc>
      </w:tr>
    </w:tbl>
    <w:p w:rsidR="00DF4055" w:rsidP="00DF4055" w:rsidRDefault="00DF4055" w14:paraId="113FF204" w14:textId="2D6E24D6"/>
    <w:p w:rsidR="008357E0" w:rsidP="00987404" w:rsidRDefault="007F79FF" w14:paraId="5E93A822" w14:textId="711997B0">
      <w:pPr>
        <w:pStyle w:val="Heading1"/>
      </w:pPr>
      <w:bookmarkStart w:name="_Toc158804661" w:id="17"/>
      <w:r>
        <w:t>References</w:t>
      </w:r>
      <w:bookmarkEnd w:id="17"/>
    </w:p>
    <w:p w:rsidR="008357E0" w:rsidP="00987404" w:rsidRDefault="00987404" w14:paraId="3D86E9E3" w14:textId="16F396FD">
      <w:hyperlink w:history="1" r:id="rId16">
        <w:r w:rsidRPr="00987404">
          <w:rPr>
            <w:rStyle w:val="Hyperlink"/>
          </w:rPr>
          <w:t>https://owasp.org/www-project-top-ten/</w:t>
        </w:r>
      </w:hyperlink>
    </w:p>
    <w:p w:rsidR="008357E0" w:rsidP="00516E98" w:rsidRDefault="008357E0" w14:paraId="46DA4808" w14:textId="22A2F2DF">
      <w:pPr>
        <w:pStyle w:val="Commented"/>
        <w:spacing w:after="0"/>
      </w:pPr>
    </w:p>
    <w:p w:rsidR="008357E0" w:rsidP="00516E98" w:rsidRDefault="008357E0" w14:paraId="604C1200" w14:textId="1C2DD7CC">
      <w:pPr>
        <w:pStyle w:val="Commented"/>
        <w:spacing w:after="0"/>
      </w:pPr>
    </w:p>
    <w:p w:rsidR="008357E0" w:rsidP="00516E98" w:rsidRDefault="008357E0" w14:paraId="25BC5F9D" w14:textId="37123BE5">
      <w:pPr>
        <w:pStyle w:val="Commented"/>
        <w:spacing w:after="0"/>
      </w:pPr>
    </w:p>
    <w:p w:rsidR="008357E0" w:rsidP="00516E98" w:rsidRDefault="008357E0" w14:paraId="51909370" w14:textId="18B2EBEA">
      <w:pPr>
        <w:pStyle w:val="Commented"/>
        <w:spacing w:after="0"/>
      </w:pPr>
    </w:p>
    <w:p w:rsidR="008357E0" w:rsidP="00516E98" w:rsidRDefault="008357E0" w14:paraId="23113EC2" w14:textId="28F1D6D5">
      <w:pPr>
        <w:pStyle w:val="Commented"/>
        <w:spacing w:after="0"/>
      </w:pPr>
    </w:p>
    <w:p w:rsidR="008357E0" w:rsidP="00516E98" w:rsidRDefault="008357E0" w14:paraId="60CB653F" w14:textId="454618A2">
      <w:pPr>
        <w:pStyle w:val="Commented"/>
        <w:spacing w:after="0"/>
      </w:pPr>
    </w:p>
    <w:p w:rsidR="000B1A62" w:rsidP="00516E98" w:rsidRDefault="000B1A62" w14:paraId="2D2BCCDA" w14:textId="045EA469">
      <w:pPr>
        <w:pStyle w:val="Commented"/>
        <w:spacing w:after="0"/>
      </w:pPr>
    </w:p>
    <w:p w:rsidR="000B1A62" w:rsidP="00516E98" w:rsidRDefault="000B1A62" w14:paraId="3DD6021F" w14:textId="561C3F05">
      <w:pPr>
        <w:pStyle w:val="Commented"/>
        <w:spacing w:after="0"/>
      </w:pPr>
    </w:p>
    <w:p w:rsidR="000B1A62" w:rsidP="00516E98" w:rsidRDefault="000B1A62" w14:paraId="14AA81E7" w14:textId="6C4641A6">
      <w:pPr>
        <w:pStyle w:val="Commented"/>
        <w:spacing w:after="0"/>
      </w:pPr>
    </w:p>
    <w:p w:rsidR="000B1A62" w:rsidP="00516E98" w:rsidRDefault="000B1A62" w14:paraId="5E516920" w14:textId="743AD926">
      <w:pPr>
        <w:pStyle w:val="Commented"/>
        <w:spacing w:after="0"/>
      </w:pPr>
    </w:p>
    <w:p w:rsidR="000B1A62" w:rsidP="00516E98" w:rsidRDefault="000B1A62" w14:paraId="10A96F8F" w14:textId="77777777">
      <w:pPr>
        <w:pStyle w:val="Commented"/>
        <w:spacing w:after="0"/>
      </w:pPr>
    </w:p>
    <w:p w:rsidR="008357E0" w:rsidP="00516E98" w:rsidRDefault="008357E0" w14:paraId="6FF853B0" w14:textId="6A45BEFF">
      <w:pPr>
        <w:pStyle w:val="Commented"/>
        <w:spacing w:after="0"/>
      </w:pPr>
    </w:p>
    <w:p w:rsidR="008357E0" w:rsidP="00516E98" w:rsidRDefault="008357E0" w14:paraId="10BD2876" w14:textId="131E7A95">
      <w:pPr>
        <w:pStyle w:val="Commented"/>
        <w:spacing w:after="0"/>
      </w:pPr>
    </w:p>
    <w:p w:rsidR="007F79FF" w:rsidP="009416BB" w:rsidRDefault="007F79FF" w14:paraId="179B14CC" w14:textId="28E54045">
      <w:pPr>
        <w:pStyle w:val="Heading1"/>
      </w:pPr>
      <w:bookmarkStart w:name="_Toc158804662" w:id="18"/>
      <w:r>
        <w:t>Appendix A: Document RACI Matrix</w:t>
      </w:r>
      <w:bookmarkEnd w:id="18"/>
    </w:p>
    <w:tbl>
      <w:tblPr>
        <w:tblStyle w:val="GridTable5Dark"/>
        <w:tblW w:w="9387" w:type="dxa"/>
        <w:tblLook w:val="04A0" w:firstRow="1" w:lastRow="0" w:firstColumn="1" w:lastColumn="0" w:noHBand="0" w:noVBand="1"/>
      </w:tblPr>
      <w:tblGrid>
        <w:gridCol w:w="1553"/>
        <w:gridCol w:w="2064"/>
        <w:gridCol w:w="1381"/>
        <w:gridCol w:w="1328"/>
        <w:gridCol w:w="1273"/>
        <w:gridCol w:w="996"/>
        <w:gridCol w:w="1210"/>
      </w:tblGrid>
      <w:tr w:rsidRPr="009040B7" w:rsidR="00527A00" w:rsidTr="00516E98" w14:paraId="14D60C99" w14:textId="77777777">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0148BB" w:rsidRDefault="007F79FF" w14:paraId="343A1D4E" w14:textId="5D27055F">
            <w:pPr>
              <w:rPr>
                <w:sz w:val="16"/>
                <w:szCs w:val="16"/>
              </w:rPr>
            </w:pPr>
            <w:r w:rsidRPr="009040B7">
              <w:t>Role/Activity</w:t>
            </w:r>
          </w:p>
        </w:tc>
        <w:tc>
          <w:tcPr>
            <w:tcW w:w="1701" w:type="dxa"/>
            <w:vAlign w:val="center"/>
          </w:tcPr>
          <w:p w:rsidRPr="009040B7" w:rsidR="007F79FF" w:rsidP="000148BB" w:rsidRDefault="007F79FF" w14:paraId="3482FAC0" w14:textId="270C5434">
            <w:pPr>
              <w:cnfStyle w:val="100000000000" w:firstRow="1" w:lastRow="0" w:firstColumn="0" w:lastColumn="0" w:oddVBand="0" w:evenVBand="0" w:oddHBand="0" w:evenHBand="0" w:firstRowFirstColumn="0" w:firstRowLastColumn="0" w:lastRowFirstColumn="0" w:lastRowLastColumn="0"/>
              <w:rPr>
                <w:sz w:val="16"/>
                <w:szCs w:val="16"/>
              </w:rPr>
            </w:pPr>
            <w:r w:rsidRPr="009040B7">
              <w:t>Document Owner/Functional Area Lead</w:t>
            </w:r>
          </w:p>
        </w:tc>
        <w:tc>
          <w:tcPr>
            <w:tcW w:w="1296" w:type="dxa"/>
            <w:vAlign w:val="center"/>
          </w:tcPr>
          <w:p w:rsidRPr="009040B7" w:rsidR="007F79FF" w:rsidP="000148BB" w:rsidRDefault="007F79FF" w14:paraId="1FDA612F" w14:textId="25B4D811">
            <w:pPr>
              <w:cnfStyle w:val="100000000000" w:firstRow="1" w:lastRow="0" w:firstColumn="0" w:lastColumn="0" w:oddVBand="0" w:evenVBand="0" w:oddHBand="0" w:evenHBand="0" w:firstRowFirstColumn="0" w:firstRowLastColumn="0" w:lastRowFirstColumn="0" w:lastRowLastColumn="0"/>
              <w:rPr>
                <w:sz w:val="16"/>
                <w:szCs w:val="16"/>
              </w:rPr>
            </w:pPr>
            <w:r w:rsidRPr="009040B7">
              <w:t>Document Contributor</w:t>
            </w:r>
          </w:p>
        </w:tc>
        <w:tc>
          <w:tcPr>
            <w:tcW w:w="1296" w:type="dxa"/>
            <w:vAlign w:val="center"/>
          </w:tcPr>
          <w:p w:rsidRPr="009040B7" w:rsidR="007F79FF" w:rsidP="000148BB" w:rsidRDefault="007F79FF" w14:paraId="17CEFBDA" w14:textId="6800B944">
            <w:pPr>
              <w:cnfStyle w:val="100000000000" w:firstRow="1" w:lastRow="0" w:firstColumn="0" w:lastColumn="0" w:oddVBand="0" w:evenVBand="0" w:oddHBand="0" w:evenHBand="0" w:firstRowFirstColumn="0" w:firstRowLastColumn="0" w:lastRowFirstColumn="0" w:lastRowLastColumn="0"/>
              <w:rPr>
                <w:sz w:val="16"/>
                <w:szCs w:val="16"/>
              </w:rPr>
            </w:pPr>
            <w:r w:rsidRPr="009040B7">
              <w:t>ND Leadership</w:t>
            </w:r>
          </w:p>
        </w:tc>
        <w:tc>
          <w:tcPr>
            <w:tcW w:w="1283" w:type="dxa"/>
            <w:vAlign w:val="center"/>
          </w:tcPr>
          <w:p w:rsidRPr="009040B7" w:rsidR="007F79FF" w:rsidP="000148BB" w:rsidRDefault="007F79FF" w14:paraId="7AA0A160" w14:textId="456D67D4">
            <w:pPr>
              <w:cnfStyle w:val="100000000000" w:firstRow="1" w:lastRow="0" w:firstColumn="0" w:lastColumn="0" w:oddVBand="0" w:evenVBand="0" w:oddHBand="0" w:evenHBand="0" w:firstRowFirstColumn="0" w:firstRowLastColumn="0" w:lastRowFirstColumn="0" w:lastRowLastColumn="0"/>
              <w:rPr>
                <w:sz w:val="16"/>
                <w:szCs w:val="16"/>
              </w:rPr>
            </w:pPr>
            <w:r w:rsidRPr="009040B7">
              <w:t>Functional Area Team</w:t>
            </w:r>
          </w:p>
        </w:tc>
        <w:tc>
          <w:tcPr>
            <w:tcW w:w="1309" w:type="dxa"/>
            <w:vAlign w:val="center"/>
          </w:tcPr>
          <w:p w:rsidRPr="009040B7" w:rsidR="007F79FF" w:rsidP="000148BB" w:rsidRDefault="009040B7" w14:paraId="7F5BCF24" w14:textId="157F31C4">
            <w:pPr>
              <w:cnfStyle w:val="100000000000" w:firstRow="1" w:lastRow="0" w:firstColumn="0" w:lastColumn="0" w:oddVBand="0" w:evenVBand="0" w:oddHBand="0" w:evenHBand="0" w:firstRowFirstColumn="0" w:firstRowLastColumn="0" w:lastRowFirstColumn="0" w:lastRowLastColumn="0"/>
              <w:rPr>
                <w:sz w:val="16"/>
                <w:szCs w:val="16"/>
              </w:rPr>
            </w:pPr>
            <w:r>
              <w:t>InfoSec</w:t>
            </w:r>
          </w:p>
        </w:tc>
        <w:tc>
          <w:tcPr>
            <w:tcW w:w="1173" w:type="dxa"/>
            <w:vAlign w:val="center"/>
          </w:tcPr>
          <w:p w:rsidRPr="009040B7" w:rsidR="007F79FF" w:rsidP="000148BB" w:rsidRDefault="007F79FF" w14:paraId="00268E3F" w14:textId="082C5215">
            <w:pPr>
              <w:cnfStyle w:val="100000000000" w:firstRow="1" w:lastRow="0" w:firstColumn="0" w:lastColumn="0" w:oddVBand="0" w:evenVBand="0" w:oddHBand="0" w:evenHBand="0" w:firstRowFirstColumn="0" w:firstRowLastColumn="0" w:lastRowFirstColumn="0" w:lastRowLastColumn="0"/>
              <w:rPr>
                <w:sz w:val="16"/>
                <w:szCs w:val="16"/>
              </w:rPr>
            </w:pPr>
            <w:r w:rsidRPr="009040B7">
              <w:t xml:space="preserve">All ND </w:t>
            </w:r>
            <w:r w:rsidR="009040B7">
              <w:rPr>
                <w:sz w:val="16"/>
                <w:szCs w:val="16"/>
              </w:rPr>
              <w:t>Member(s)</w:t>
            </w:r>
          </w:p>
        </w:tc>
      </w:tr>
      <w:tr w:rsidRPr="009040B7" w:rsidR="00516E98" w:rsidTr="00516E98" w14:paraId="55FEC2CF" w14:textId="7777777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0148BB" w:rsidRDefault="007F79FF" w14:paraId="3F6EB7EE" w14:textId="31756250">
            <w:pPr>
              <w:rPr>
                <w:sz w:val="16"/>
                <w:szCs w:val="16"/>
              </w:rPr>
            </w:pPr>
            <w:r w:rsidRPr="009040B7">
              <w:t>Ensure document is kept current</w:t>
            </w:r>
          </w:p>
        </w:tc>
        <w:tc>
          <w:tcPr>
            <w:tcW w:w="1701" w:type="dxa"/>
            <w:vAlign w:val="center"/>
          </w:tcPr>
          <w:p w:rsidRPr="009040B7" w:rsidR="007F79FF" w:rsidP="000148BB" w:rsidRDefault="00157D14" w14:paraId="1592F21E" w14:textId="76F7CB9A">
            <w:pPr>
              <w:cnfStyle w:val="000000100000" w:firstRow="0" w:lastRow="0" w:firstColumn="0" w:lastColumn="0" w:oddVBand="0" w:evenVBand="0" w:oddHBand="1" w:evenHBand="0" w:firstRowFirstColumn="0" w:firstRowLastColumn="0" w:lastRowFirstColumn="0" w:lastRowLastColumn="0"/>
              <w:rPr>
                <w:sz w:val="16"/>
                <w:szCs w:val="16"/>
              </w:rPr>
            </w:pPr>
            <w:r>
              <w:t>A</w:t>
            </w:r>
          </w:p>
        </w:tc>
        <w:tc>
          <w:tcPr>
            <w:tcW w:w="1296" w:type="dxa"/>
            <w:vAlign w:val="center"/>
          </w:tcPr>
          <w:p w:rsidRPr="009040B7" w:rsidR="007F79FF" w:rsidP="000148BB" w:rsidRDefault="00157D14" w14:paraId="415F1568" w14:textId="1B4AD8C5">
            <w:pPr>
              <w:cnfStyle w:val="000000100000" w:firstRow="0" w:lastRow="0" w:firstColumn="0" w:lastColumn="0" w:oddVBand="0" w:evenVBand="0" w:oddHBand="1" w:evenHBand="0" w:firstRowFirstColumn="0" w:firstRowLastColumn="0" w:lastRowFirstColumn="0" w:lastRowLastColumn="0"/>
              <w:rPr>
                <w:sz w:val="16"/>
                <w:szCs w:val="16"/>
              </w:rPr>
            </w:pPr>
            <w:r>
              <w:t>R</w:t>
            </w:r>
          </w:p>
        </w:tc>
        <w:tc>
          <w:tcPr>
            <w:tcW w:w="1296" w:type="dxa"/>
            <w:vAlign w:val="center"/>
          </w:tcPr>
          <w:p w:rsidRPr="009040B7" w:rsidR="007F79FF" w:rsidP="000148BB" w:rsidRDefault="00157D14" w14:paraId="77C50C92" w14:textId="04ABE870">
            <w:pPr>
              <w:cnfStyle w:val="000000100000" w:firstRow="0" w:lastRow="0" w:firstColumn="0" w:lastColumn="0" w:oddVBand="0" w:evenVBand="0" w:oddHBand="1" w:evenHBand="0" w:firstRowFirstColumn="0" w:firstRowLastColumn="0" w:lastRowFirstColumn="0" w:lastRowLastColumn="0"/>
              <w:rPr>
                <w:sz w:val="16"/>
                <w:szCs w:val="16"/>
              </w:rPr>
            </w:pPr>
            <w:r>
              <w:t>I, C</w:t>
            </w:r>
          </w:p>
        </w:tc>
        <w:tc>
          <w:tcPr>
            <w:tcW w:w="1283" w:type="dxa"/>
            <w:vAlign w:val="center"/>
          </w:tcPr>
          <w:p w:rsidRPr="009040B7" w:rsidR="007F79FF" w:rsidP="000148BB" w:rsidRDefault="00157D14" w14:paraId="5D803C6A" w14:textId="7940964B">
            <w:pPr>
              <w:cnfStyle w:val="000000100000" w:firstRow="0" w:lastRow="0" w:firstColumn="0" w:lastColumn="0" w:oddVBand="0" w:evenVBand="0" w:oddHBand="1" w:evenHBand="0" w:firstRowFirstColumn="0" w:firstRowLastColumn="0" w:lastRowFirstColumn="0" w:lastRowLastColumn="0"/>
              <w:rPr>
                <w:sz w:val="16"/>
                <w:szCs w:val="16"/>
              </w:rPr>
            </w:pPr>
            <w:r>
              <w:t>R, C</w:t>
            </w:r>
          </w:p>
        </w:tc>
        <w:tc>
          <w:tcPr>
            <w:tcW w:w="1309" w:type="dxa"/>
            <w:vAlign w:val="center"/>
          </w:tcPr>
          <w:p w:rsidRPr="009040B7" w:rsidR="007F79FF" w:rsidP="000148BB" w:rsidRDefault="00157D14" w14:paraId="1B9AA69F" w14:textId="3DD2BD52">
            <w:pPr>
              <w:cnfStyle w:val="000000100000" w:firstRow="0" w:lastRow="0" w:firstColumn="0" w:lastColumn="0" w:oddVBand="0" w:evenVBand="0" w:oddHBand="1" w:evenHBand="0" w:firstRowFirstColumn="0" w:firstRowLastColumn="0" w:lastRowFirstColumn="0" w:lastRowLastColumn="0"/>
              <w:rPr>
                <w:sz w:val="16"/>
                <w:szCs w:val="16"/>
              </w:rPr>
            </w:pPr>
            <w:r>
              <w:t>C</w:t>
            </w:r>
          </w:p>
        </w:tc>
        <w:tc>
          <w:tcPr>
            <w:tcW w:w="1173" w:type="dxa"/>
            <w:vAlign w:val="center"/>
          </w:tcPr>
          <w:p w:rsidRPr="009040B7" w:rsidR="007F79FF" w:rsidP="000148BB" w:rsidRDefault="00157D14" w14:paraId="16F6DBC2" w14:textId="63F991EA">
            <w:pPr>
              <w:cnfStyle w:val="000000100000" w:firstRow="0" w:lastRow="0" w:firstColumn="0" w:lastColumn="0" w:oddVBand="0" w:evenVBand="0" w:oddHBand="1" w:evenHBand="0" w:firstRowFirstColumn="0" w:firstRowLastColumn="0" w:lastRowFirstColumn="0" w:lastRowLastColumn="0"/>
              <w:rPr>
                <w:sz w:val="16"/>
                <w:szCs w:val="16"/>
              </w:rPr>
            </w:pPr>
            <w:r>
              <w:t>I</w:t>
            </w:r>
          </w:p>
        </w:tc>
      </w:tr>
      <w:tr w:rsidRPr="009040B7" w:rsidR="009040B7" w:rsidTr="00516E98" w14:paraId="1C184C4C"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0148BB" w:rsidRDefault="007F79FF" w14:paraId="5C80FF41" w14:textId="2801547E">
            <w:pPr>
              <w:rPr>
                <w:sz w:val="16"/>
                <w:szCs w:val="16"/>
              </w:rPr>
            </w:pPr>
            <w:r w:rsidRPr="009040B7">
              <w:t>Ensure stakeholders are kept informed</w:t>
            </w:r>
          </w:p>
        </w:tc>
        <w:tc>
          <w:tcPr>
            <w:tcW w:w="1701" w:type="dxa"/>
            <w:vAlign w:val="center"/>
          </w:tcPr>
          <w:p w:rsidRPr="009040B7" w:rsidR="007F79FF" w:rsidP="000148BB" w:rsidRDefault="00157D14" w14:paraId="5BCD4F6E" w14:textId="3333C2F6">
            <w:pPr>
              <w:cnfStyle w:val="000000000000" w:firstRow="0" w:lastRow="0" w:firstColumn="0" w:lastColumn="0" w:oddVBand="0" w:evenVBand="0" w:oddHBand="0" w:evenHBand="0" w:firstRowFirstColumn="0" w:firstRowLastColumn="0" w:lastRowFirstColumn="0" w:lastRowLastColumn="0"/>
              <w:rPr>
                <w:sz w:val="16"/>
                <w:szCs w:val="16"/>
              </w:rPr>
            </w:pPr>
            <w:r>
              <w:t>A</w:t>
            </w:r>
          </w:p>
        </w:tc>
        <w:tc>
          <w:tcPr>
            <w:tcW w:w="1296" w:type="dxa"/>
            <w:vAlign w:val="center"/>
          </w:tcPr>
          <w:p w:rsidRPr="009040B7" w:rsidR="007F79FF" w:rsidP="000148BB" w:rsidRDefault="00157D14" w14:paraId="6E6D2199" w14:textId="050F8ABD">
            <w:pPr>
              <w:cnfStyle w:val="000000000000" w:firstRow="0" w:lastRow="0" w:firstColumn="0" w:lastColumn="0" w:oddVBand="0" w:evenVBand="0" w:oddHBand="0" w:evenHBand="0" w:firstRowFirstColumn="0" w:firstRowLastColumn="0" w:lastRowFirstColumn="0" w:lastRowLastColumn="0"/>
              <w:rPr>
                <w:sz w:val="16"/>
                <w:szCs w:val="16"/>
              </w:rPr>
            </w:pPr>
            <w:r>
              <w:t>R</w:t>
            </w:r>
          </w:p>
        </w:tc>
        <w:tc>
          <w:tcPr>
            <w:tcW w:w="1296" w:type="dxa"/>
            <w:vAlign w:val="center"/>
          </w:tcPr>
          <w:p w:rsidRPr="009040B7" w:rsidR="007F79FF" w:rsidP="000148BB" w:rsidRDefault="00157D14" w14:paraId="6BAEE756" w14:textId="0F1069DC">
            <w:pPr>
              <w:cnfStyle w:val="000000000000" w:firstRow="0" w:lastRow="0" w:firstColumn="0" w:lastColumn="0" w:oddVBand="0" w:evenVBand="0" w:oddHBand="0" w:evenHBand="0" w:firstRowFirstColumn="0" w:firstRowLastColumn="0" w:lastRowFirstColumn="0" w:lastRowLastColumn="0"/>
              <w:rPr>
                <w:sz w:val="16"/>
                <w:szCs w:val="16"/>
              </w:rPr>
            </w:pPr>
            <w:r>
              <w:t>-</w:t>
            </w:r>
          </w:p>
        </w:tc>
        <w:tc>
          <w:tcPr>
            <w:tcW w:w="1283" w:type="dxa"/>
            <w:vAlign w:val="center"/>
          </w:tcPr>
          <w:p w:rsidRPr="009040B7" w:rsidR="007F79FF" w:rsidP="000148BB" w:rsidRDefault="00157D14" w14:paraId="2FEDB8B7" w14:textId="404A2BBC">
            <w:pPr>
              <w:cnfStyle w:val="000000000000" w:firstRow="0" w:lastRow="0" w:firstColumn="0" w:lastColumn="0" w:oddVBand="0" w:evenVBand="0" w:oddHBand="0" w:evenHBand="0" w:firstRowFirstColumn="0" w:firstRowLastColumn="0" w:lastRowFirstColumn="0" w:lastRowLastColumn="0"/>
              <w:rPr>
                <w:sz w:val="16"/>
                <w:szCs w:val="16"/>
              </w:rPr>
            </w:pPr>
            <w:r>
              <w:t>R</w:t>
            </w:r>
          </w:p>
        </w:tc>
        <w:tc>
          <w:tcPr>
            <w:tcW w:w="1309" w:type="dxa"/>
            <w:vAlign w:val="center"/>
          </w:tcPr>
          <w:p w:rsidRPr="009040B7" w:rsidR="007F79FF" w:rsidP="000148BB" w:rsidRDefault="00157D14" w14:paraId="4DD422AA" w14:textId="787C922D">
            <w:pPr>
              <w:cnfStyle w:val="000000000000" w:firstRow="0" w:lastRow="0" w:firstColumn="0" w:lastColumn="0" w:oddVBand="0" w:evenVBand="0" w:oddHBand="0" w:evenHBand="0" w:firstRowFirstColumn="0" w:firstRowLastColumn="0" w:lastRowFirstColumn="0" w:lastRowLastColumn="0"/>
              <w:rPr>
                <w:sz w:val="16"/>
                <w:szCs w:val="16"/>
              </w:rPr>
            </w:pPr>
            <w:r>
              <w:t>C</w:t>
            </w:r>
          </w:p>
        </w:tc>
        <w:tc>
          <w:tcPr>
            <w:tcW w:w="1173" w:type="dxa"/>
            <w:vAlign w:val="center"/>
          </w:tcPr>
          <w:p w:rsidRPr="009040B7" w:rsidR="007F79FF" w:rsidP="000148BB" w:rsidRDefault="00157D14" w14:paraId="5E42B9F5" w14:textId="03B9C6D0">
            <w:pPr>
              <w:cnfStyle w:val="000000000000" w:firstRow="0" w:lastRow="0" w:firstColumn="0" w:lastColumn="0" w:oddVBand="0" w:evenVBand="0" w:oddHBand="0" w:evenHBand="0" w:firstRowFirstColumn="0" w:firstRowLastColumn="0" w:lastRowFirstColumn="0" w:lastRowLastColumn="0"/>
              <w:rPr>
                <w:sz w:val="16"/>
                <w:szCs w:val="16"/>
              </w:rPr>
            </w:pPr>
            <w:r>
              <w:t>-</w:t>
            </w:r>
          </w:p>
        </w:tc>
      </w:tr>
      <w:tr w:rsidRPr="009040B7" w:rsidR="00157D14" w:rsidTr="00516E98" w14:paraId="6FF46483" w14:textId="77777777">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0148BB" w:rsidRDefault="00157D14" w14:paraId="27E20EF7" w14:textId="0AB3A726">
            <w:pPr>
              <w:rPr>
                <w:sz w:val="16"/>
                <w:szCs w:val="16"/>
              </w:rPr>
            </w:pPr>
            <w:r w:rsidRPr="009040B7">
              <w:t>Ensure document contains all relevant information</w:t>
            </w:r>
          </w:p>
        </w:tc>
        <w:tc>
          <w:tcPr>
            <w:tcW w:w="1701" w:type="dxa"/>
            <w:vAlign w:val="center"/>
          </w:tcPr>
          <w:p w:rsidRPr="009040B7" w:rsidR="00157D14" w:rsidP="000148BB" w:rsidRDefault="00157D14" w14:paraId="2664D90C" w14:textId="090CBB49">
            <w:pPr>
              <w:cnfStyle w:val="000000100000" w:firstRow="0" w:lastRow="0" w:firstColumn="0" w:lastColumn="0" w:oddVBand="0" w:evenVBand="0" w:oddHBand="1" w:evenHBand="0" w:firstRowFirstColumn="0" w:firstRowLastColumn="0" w:lastRowFirstColumn="0" w:lastRowLastColumn="0"/>
              <w:rPr>
                <w:sz w:val="16"/>
                <w:szCs w:val="16"/>
              </w:rPr>
            </w:pPr>
            <w:r>
              <w:t>A</w:t>
            </w:r>
          </w:p>
        </w:tc>
        <w:tc>
          <w:tcPr>
            <w:tcW w:w="1296" w:type="dxa"/>
            <w:vAlign w:val="center"/>
          </w:tcPr>
          <w:p w:rsidRPr="009040B7" w:rsidR="00157D14" w:rsidP="000148BB" w:rsidRDefault="00157D14" w14:paraId="05E7677F" w14:textId="487988F4">
            <w:pPr>
              <w:cnfStyle w:val="000000100000" w:firstRow="0" w:lastRow="0" w:firstColumn="0" w:lastColumn="0" w:oddVBand="0" w:evenVBand="0" w:oddHBand="1" w:evenHBand="0" w:firstRowFirstColumn="0" w:firstRowLastColumn="0" w:lastRowFirstColumn="0" w:lastRowLastColumn="0"/>
              <w:rPr>
                <w:sz w:val="16"/>
                <w:szCs w:val="16"/>
              </w:rPr>
            </w:pPr>
            <w:r>
              <w:t>R</w:t>
            </w:r>
          </w:p>
        </w:tc>
        <w:tc>
          <w:tcPr>
            <w:tcW w:w="1296" w:type="dxa"/>
            <w:vAlign w:val="center"/>
          </w:tcPr>
          <w:p w:rsidRPr="009040B7" w:rsidR="00157D14" w:rsidP="000148BB" w:rsidRDefault="00157D14" w14:paraId="197A2737" w14:textId="19EBA2F7">
            <w:pPr>
              <w:cnfStyle w:val="000000100000" w:firstRow="0" w:lastRow="0" w:firstColumn="0" w:lastColumn="0" w:oddVBand="0" w:evenVBand="0" w:oddHBand="1" w:evenHBand="0" w:firstRowFirstColumn="0" w:firstRowLastColumn="0" w:lastRowFirstColumn="0" w:lastRowLastColumn="0"/>
              <w:rPr>
                <w:sz w:val="16"/>
                <w:szCs w:val="16"/>
              </w:rPr>
            </w:pPr>
            <w:r>
              <w:t>I, C</w:t>
            </w:r>
          </w:p>
        </w:tc>
        <w:tc>
          <w:tcPr>
            <w:tcW w:w="1283" w:type="dxa"/>
            <w:vAlign w:val="center"/>
          </w:tcPr>
          <w:p w:rsidRPr="009040B7" w:rsidR="00157D14" w:rsidP="000148BB" w:rsidRDefault="00157D14" w14:paraId="7E3F25AB" w14:textId="56E75105">
            <w:pPr>
              <w:cnfStyle w:val="000000100000" w:firstRow="0" w:lastRow="0" w:firstColumn="0" w:lastColumn="0" w:oddVBand="0" w:evenVBand="0" w:oddHBand="1" w:evenHBand="0" w:firstRowFirstColumn="0" w:firstRowLastColumn="0" w:lastRowFirstColumn="0" w:lastRowLastColumn="0"/>
              <w:rPr>
                <w:sz w:val="16"/>
                <w:szCs w:val="16"/>
              </w:rPr>
            </w:pPr>
            <w:r>
              <w:t>R, C</w:t>
            </w:r>
          </w:p>
        </w:tc>
        <w:tc>
          <w:tcPr>
            <w:tcW w:w="1309" w:type="dxa"/>
            <w:vAlign w:val="center"/>
          </w:tcPr>
          <w:p w:rsidRPr="009040B7" w:rsidR="00157D14" w:rsidP="000148BB" w:rsidRDefault="00157D14" w14:paraId="57951644" w14:textId="031C23A8">
            <w:pPr>
              <w:cnfStyle w:val="000000100000" w:firstRow="0" w:lastRow="0" w:firstColumn="0" w:lastColumn="0" w:oddVBand="0" w:evenVBand="0" w:oddHBand="1" w:evenHBand="0" w:firstRowFirstColumn="0" w:firstRowLastColumn="0" w:lastRowFirstColumn="0" w:lastRowLastColumn="0"/>
              <w:rPr>
                <w:sz w:val="16"/>
                <w:szCs w:val="16"/>
              </w:rPr>
            </w:pPr>
            <w:r>
              <w:t>C</w:t>
            </w:r>
          </w:p>
        </w:tc>
        <w:tc>
          <w:tcPr>
            <w:tcW w:w="1173" w:type="dxa"/>
            <w:vAlign w:val="center"/>
          </w:tcPr>
          <w:p w:rsidRPr="009040B7" w:rsidR="00157D14" w:rsidP="000148BB" w:rsidRDefault="00157D14" w14:paraId="0D84265E" w14:textId="69909AA7">
            <w:pPr>
              <w:cnfStyle w:val="000000100000" w:firstRow="0" w:lastRow="0" w:firstColumn="0" w:lastColumn="0" w:oddVBand="0" w:evenVBand="0" w:oddHBand="1" w:evenHBand="0" w:firstRowFirstColumn="0" w:firstRowLastColumn="0" w:lastRowFirstColumn="0" w:lastRowLastColumn="0"/>
              <w:rPr>
                <w:sz w:val="16"/>
                <w:szCs w:val="16"/>
              </w:rPr>
            </w:pPr>
            <w:r>
              <w:t>I</w:t>
            </w:r>
          </w:p>
        </w:tc>
      </w:tr>
      <w:tr w:rsidRPr="009040B7" w:rsidR="00157D14" w:rsidTr="00516E98" w14:paraId="25ED2261" w14:textId="77777777">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0148BB" w:rsidRDefault="00157D14" w14:paraId="74FB817E" w14:textId="0C913142">
            <w:pPr>
              <w:rPr>
                <w:sz w:val="16"/>
                <w:szCs w:val="16"/>
              </w:rPr>
            </w:pPr>
            <w:r w:rsidRPr="009040B7">
              <w:t xml:space="preserve">Ensure document adheres to </w:t>
            </w:r>
            <w:r w:rsidRPr="009040B7">
              <w:rPr>
                <w:sz w:val="16"/>
                <w:szCs w:val="16"/>
              </w:rPr>
              <w:t>document governance policy</w:t>
            </w:r>
          </w:p>
        </w:tc>
        <w:tc>
          <w:tcPr>
            <w:tcW w:w="1701" w:type="dxa"/>
            <w:vAlign w:val="center"/>
          </w:tcPr>
          <w:p w:rsidRPr="009040B7" w:rsidR="00157D14" w:rsidP="000148BB" w:rsidRDefault="00157D14" w14:paraId="6FA3AF03" w14:textId="7538D603">
            <w:pPr>
              <w:cnfStyle w:val="000000000000" w:firstRow="0" w:lastRow="0" w:firstColumn="0" w:lastColumn="0" w:oddVBand="0" w:evenVBand="0" w:oddHBand="0" w:evenHBand="0" w:firstRowFirstColumn="0" w:firstRowLastColumn="0" w:lastRowFirstColumn="0" w:lastRowLastColumn="0"/>
              <w:rPr>
                <w:sz w:val="16"/>
                <w:szCs w:val="16"/>
              </w:rPr>
            </w:pPr>
            <w:r>
              <w:t>A, R</w:t>
            </w:r>
          </w:p>
        </w:tc>
        <w:tc>
          <w:tcPr>
            <w:tcW w:w="1296" w:type="dxa"/>
            <w:vAlign w:val="center"/>
          </w:tcPr>
          <w:p w:rsidRPr="009040B7" w:rsidR="00157D14" w:rsidP="000148BB" w:rsidRDefault="00157D14" w14:paraId="757E0A2F" w14:textId="23C1F25B">
            <w:pPr>
              <w:cnfStyle w:val="000000000000" w:firstRow="0" w:lastRow="0" w:firstColumn="0" w:lastColumn="0" w:oddVBand="0" w:evenVBand="0" w:oddHBand="0" w:evenHBand="0" w:firstRowFirstColumn="0" w:firstRowLastColumn="0" w:lastRowFirstColumn="0" w:lastRowLastColumn="0"/>
              <w:rPr>
                <w:sz w:val="16"/>
                <w:szCs w:val="16"/>
              </w:rPr>
            </w:pPr>
            <w:r>
              <w:t>R</w:t>
            </w:r>
          </w:p>
        </w:tc>
        <w:tc>
          <w:tcPr>
            <w:tcW w:w="1296" w:type="dxa"/>
            <w:vAlign w:val="center"/>
          </w:tcPr>
          <w:p w:rsidRPr="009040B7" w:rsidR="00157D14" w:rsidP="000148BB" w:rsidRDefault="00157D14" w14:paraId="7F59B644" w14:textId="4A909E93">
            <w:pPr>
              <w:cnfStyle w:val="000000000000" w:firstRow="0" w:lastRow="0" w:firstColumn="0" w:lastColumn="0" w:oddVBand="0" w:evenVBand="0" w:oddHBand="0" w:evenHBand="0" w:firstRowFirstColumn="0" w:firstRowLastColumn="0" w:lastRowFirstColumn="0" w:lastRowLastColumn="0"/>
              <w:rPr>
                <w:sz w:val="16"/>
                <w:szCs w:val="16"/>
              </w:rPr>
            </w:pPr>
            <w:r>
              <w:t>I</w:t>
            </w:r>
          </w:p>
        </w:tc>
        <w:tc>
          <w:tcPr>
            <w:tcW w:w="1283" w:type="dxa"/>
            <w:vAlign w:val="center"/>
          </w:tcPr>
          <w:p w:rsidRPr="009040B7" w:rsidR="00157D14" w:rsidP="000148BB" w:rsidRDefault="00157D14" w14:paraId="2FB23F06" w14:textId="2121D072">
            <w:pPr>
              <w:cnfStyle w:val="000000000000" w:firstRow="0" w:lastRow="0" w:firstColumn="0" w:lastColumn="0" w:oddVBand="0" w:evenVBand="0" w:oddHBand="0" w:evenHBand="0" w:firstRowFirstColumn="0" w:firstRowLastColumn="0" w:lastRowFirstColumn="0" w:lastRowLastColumn="0"/>
              <w:rPr>
                <w:sz w:val="16"/>
                <w:szCs w:val="16"/>
              </w:rPr>
            </w:pPr>
            <w:r>
              <w:t>R, C</w:t>
            </w:r>
          </w:p>
        </w:tc>
        <w:tc>
          <w:tcPr>
            <w:tcW w:w="1309" w:type="dxa"/>
            <w:vAlign w:val="center"/>
          </w:tcPr>
          <w:p w:rsidRPr="009040B7" w:rsidR="00157D14" w:rsidP="000148BB" w:rsidRDefault="00157D14" w14:paraId="64288771" w14:textId="2E068DE9">
            <w:pPr>
              <w:cnfStyle w:val="000000000000" w:firstRow="0" w:lastRow="0" w:firstColumn="0" w:lastColumn="0" w:oddVBand="0" w:evenVBand="0" w:oddHBand="0" w:evenHBand="0" w:firstRowFirstColumn="0" w:firstRowLastColumn="0" w:lastRowFirstColumn="0" w:lastRowLastColumn="0"/>
              <w:rPr>
                <w:sz w:val="16"/>
                <w:szCs w:val="16"/>
              </w:rPr>
            </w:pPr>
            <w:r>
              <w:t>R, C</w:t>
            </w:r>
          </w:p>
        </w:tc>
        <w:tc>
          <w:tcPr>
            <w:tcW w:w="1173" w:type="dxa"/>
            <w:vAlign w:val="center"/>
          </w:tcPr>
          <w:p w:rsidRPr="009040B7" w:rsidR="00157D14" w:rsidP="000148BB" w:rsidRDefault="00157D14" w14:paraId="01E0F816" w14:textId="0BE3C7F5">
            <w:pPr>
              <w:cnfStyle w:val="000000000000" w:firstRow="0" w:lastRow="0" w:firstColumn="0" w:lastColumn="0" w:oddVBand="0" w:evenVBand="0" w:oddHBand="0" w:evenHBand="0" w:firstRowFirstColumn="0" w:firstRowLastColumn="0" w:lastRowFirstColumn="0" w:lastRowLastColumn="0"/>
              <w:rPr>
                <w:sz w:val="16"/>
                <w:szCs w:val="16"/>
              </w:rPr>
            </w:pPr>
            <w:r>
              <w:t>I</w:t>
            </w:r>
          </w:p>
        </w:tc>
      </w:tr>
      <w:tr w:rsidRPr="009040B7" w:rsidR="00157D14" w:rsidTr="00516E98" w14:paraId="36196FB0"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0148BB" w:rsidRDefault="00157D14" w14:paraId="65C00815" w14:textId="265E816A">
            <w:pPr>
              <w:rPr>
                <w:sz w:val="16"/>
                <w:szCs w:val="16"/>
              </w:rPr>
            </w:pPr>
            <w:r w:rsidRPr="009040B7">
              <w:t>Provide SME advice</w:t>
            </w:r>
          </w:p>
        </w:tc>
        <w:tc>
          <w:tcPr>
            <w:tcW w:w="1701" w:type="dxa"/>
            <w:vAlign w:val="center"/>
          </w:tcPr>
          <w:p w:rsidRPr="009040B7" w:rsidR="00157D14" w:rsidP="000148BB" w:rsidRDefault="00157D14" w14:paraId="1302E7FF" w14:textId="7F9F6E24">
            <w:pPr>
              <w:cnfStyle w:val="000000100000" w:firstRow="0" w:lastRow="0" w:firstColumn="0" w:lastColumn="0" w:oddVBand="0" w:evenVBand="0" w:oddHBand="1" w:evenHBand="0" w:firstRowFirstColumn="0" w:firstRowLastColumn="0" w:lastRowFirstColumn="0" w:lastRowLastColumn="0"/>
              <w:rPr>
                <w:sz w:val="16"/>
                <w:szCs w:val="16"/>
              </w:rPr>
            </w:pPr>
            <w:r>
              <w:t>I, R</w:t>
            </w:r>
          </w:p>
        </w:tc>
        <w:tc>
          <w:tcPr>
            <w:tcW w:w="1296" w:type="dxa"/>
            <w:vAlign w:val="center"/>
          </w:tcPr>
          <w:p w:rsidRPr="009040B7" w:rsidR="00157D14" w:rsidP="000148BB" w:rsidRDefault="00157D14" w14:paraId="718AD75C" w14:textId="6D7209E9">
            <w:pPr>
              <w:cnfStyle w:val="000000100000" w:firstRow="0" w:lastRow="0" w:firstColumn="0" w:lastColumn="0" w:oddVBand="0" w:evenVBand="0" w:oddHBand="1" w:evenHBand="0" w:firstRowFirstColumn="0" w:firstRowLastColumn="0" w:lastRowFirstColumn="0" w:lastRowLastColumn="0"/>
              <w:rPr>
                <w:sz w:val="16"/>
                <w:szCs w:val="16"/>
              </w:rPr>
            </w:pPr>
            <w:r>
              <w:t>A, R</w:t>
            </w:r>
          </w:p>
        </w:tc>
        <w:tc>
          <w:tcPr>
            <w:tcW w:w="1296" w:type="dxa"/>
            <w:vAlign w:val="center"/>
          </w:tcPr>
          <w:p w:rsidRPr="009040B7" w:rsidR="00157D14" w:rsidP="000148BB" w:rsidRDefault="00157D14" w14:paraId="7674C753" w14:textId="48FB9758">
            <w:pPr>
              <w:cnfStyle w:val="000000100000" w:firstRow="0" w:lastRow="0" w:firstColumn="0" w:lastColumn="0" w:oddVBand="0" w:evenVBand="0" w:oddHBand="1" w:evenHBand="0" w:firstRowFirstColumn="0" w:firstRowLastColumn="0" w:lastRowFirstColumn="0" w:lastRowLastColumn="0"/>
              <w:rPr>
                <w:sz w:val="16"/>
                <w:szCs w:val="16"/>
              </w:rPr>
            </w:pPr>
            <w:r>
              <w:t>I</w:t>
            </w:r>
          </w:p>
        </w:tc>
        <w:tc>
          <w:tcPr>
            <w:tcW w:w="1283" w:type="dxa"/>
            <w:vAlign w:val="center"/>
          </w:tcPr>
          <w:p w:rsidRPr="009040B7" w:rsidR="00157D14" w:rsidP="000148BB" w:rsidRDefault="00157D14" w14:paraId="790FB25C" w14:textId="4DD57BB9">
            <w:pPr>
              <w:cnfStyle w:val="000000100000" w:firstRow="0" w:lastRow="0" w:firstColumn="0" w:lastColumn="0" w:oddVBand="0" w:evenVBand="0" w:oddHBand="1" w:evenHBand="0" w:firstRowFirstColumn="0" w:firstRowLastColumn="0" w:lastRowFirstColumn="0" w:lastRowLastColumn="0"/>
              <w:rPr>
                <w:sz w:val="16"/>
                <w:szCs w:val="16"/>
              </w:rPr>
            </w:pPr>
            <w:r>
              <w:t>R, C</w:t>
            </w:r>
          </w:p>
        </w:tc>
        <w:tc>
          <w:tcPr>
            <w:tcW w:w="1309" w:type="dxa"/>
            <w:vAlign w:val="center"/>
          </w:tcPr>
          <w:p w:rsidRPr="009040B7" w:rsidR="00157D14" w:rsidP="000148BB" w:rsidRDefault="00157D14" w14:paraId="6A3A7352" w14:textId="1C27E980">
            <w:pPr>
              <w:cnfStyle w:val="000000100000" w:firstRow="0" w:lastRow="0" w:firstColumn="0" w:lastColumn="0" w:oddVBand="0" w:evenVBand="0" w:oddHBand="1" w:evenHBand="0" w:firstRowFirstColumn="0" w:firstRowLastColumn="0" w:lastRowFirstColumn="0" w:lastRowLastColumn="0"/>
              <w:rPr>
                <w:sz w:val="16"/>
                <w:szCs w:val="16"/>
              </w:rPr>
            </w:pPr>
            <w:r>
              <w:t>I, C</w:t>
            </w:r>
          </w:p>
        </w:tc>
        <w:tc>
          <w:tcPr>
            <w:tcW w:w="1173" w:type="dxa"/>
            <w:vAlign w:val="center"/>
          </w:tcPr>
          <w:p w:rsidRPr="009040B7" w:rsidR="00157D14" w:rsidP="000148BB" w:rsidRDefault="00157D14" w14:paraId="5F671363" w14:textId="7A7B0A01">
            <w:pPr>
              <w:cnfStyle w:val="000000100000" w:firstRow="0" w:lastRow="0" w:firstColumn="0" w:lastColumn="0" w:oddVBand="0" w:evenVBand="0" w:oddHBand="1" w:evenHBand="0" w:firstRowFirstColumn="0" w:firstRowLastColumn="0" w:lastRowFirstColumn="0" w:lastRowLastColumn="0"/>
              <w:rPr>
                <w:sz w:val="16"/>
                <w:szCs w:val="16"/>
              </w:rPr>
            </w:pPr>
            <w:r>
              <w:t>I</w:t>
            </w:r>
          </w:p>
        </w:tc>
      </w:tr>
      <w:tr w:rsidRPr="009040B7" w:rsidR="00157D14" w:rsidTr="00516E98" w14:paraId="06908548"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0148BB" w:rsidRDefault="00157D14" w14:paraId="419BA6CE" w14:textId="09FBE1BA">
            <w:pPr>
              <w:rPr>
                <w:sz w:val="16"/>
                <w:szCs w:val="16"/>
              </w:rPr>
            </w:pPr>
            <w:r w:rsidRPr="009040B7">
              <w:t>Gathering and adding document contents</w:t>
            </w:r>
          </w:p>
        </w:tc>
        <w:tc>
          <w:tcPr>
            <w:tcW w:w="1701" w:type="dxa"/>
            <w:vAlign w:val="center"/>
          </w:tcPr>
          <w:p w:rsidRPr="009040B7" w:rsidR="00157D14" w:rsidP="000148BB" w:rsidRDefault="00157D14" w14:paraId="0B5B070E" w14:textId="4E7210C6">
            <w:pPr>
              <w:cnfStyle w:val="000000000000" w:firstRow="0" w:lastRow="0" w:firstColumn="0" w:lastColumn="0" w:oddVBand="0" w:evenVBand="0" w:oddHBand="0" w:evenHBand="0" w:firstRowFirstColumn="0" w:firstRowLastColumn="0" w:lastRowFirstColumn="0" w:lastRowLastColumn="0"/>
              <w:rPr>
                <w:sz w:val="16"/>
                <w:szCs w:val="16"/>
              </w:rPr>
            </w:pPr>
            <w:r>
              <w:t>I</w:t>
            </w:r>
          </w:p>
        </w:tc>
        <w:tc>
          <w:tcPr>
            <w:tcW w:w="1296" w:type="dxa"/>
            <w:vAlign w:val="center"/>
          </w:tcPr>
          <w:p w:rsidRPr="009040B7" w:rsidR="00157D14" w:rsidP="000148BB" w:rsidRDefault="00157D14" w14:paraId="3E2A4BE0" w14:textId="0C3C9BF4">
            <w:pPr>
              <w:cnfStyle w:val="000000000000" w:firstRow="0" w:lastRow="0" w:firstColumn="0" w:lastColumn="0" w:oddVBand="0" w:evenVBand="0" w:oddHBand="0" w:evenHBand="0" w:firstRowFirstColumn="0" w:firstRowLastColumn="0" w:lastRowFirstColumn="0" w:lastRowLastColumn="0"/>
              <w:rPr>
                <w:sz w:val="16"/>
                <w:szCs w:val="16"/>
              </w:rPr>
            </w:pPr>
            <w:r>
              <w:t>A, R</w:t>
            </w:r>
          </w:p>
        </w:tc>
        <w:tc>
          <w:tcPr>
            <w:tcW w:w="1296" w:type="dxa"/>
            <w:vAlign w:val="center"/>
          </w:tcPr>
          <w:p w:rsidRPr="009040B7" w:rsidR="00157D14" w:rsidP="000148BB" w:rsidRDefault="00157D14" w14:paraId="77AD9528" w14:textId="5D3BC57E">
            <w:pPr>
              <w:cnfStyle w:val="000000000000" w:firstRow="0" w:lastRow="0" w:firstColumn="0" w:lastColumn="0" w:oddVBand="0" w:evenVBand="0" w:oddHBand="0" w:evenHBand="0" w:firstRowFirstColumn="0" w:firstRowLastColumn="0" w:lastRowFirstColumn="0" w:lastRowLastColumn="0"/>
              <w:rPr>
                <w:sz w:val="16"/>
                <w:szCs w:val="16"/>
              </w:rPr>
            </w:pPr>
            <w:r>
              <w:t>I, C</w:t>
            </w:r>
          </w:p>
        </w:tc>
        <w:tc>
          <w:tcPr>
            <w:tcW w:w="1283" w:type="dxa"/>
            <w:vAlign w:val="center"/>
          </w:tcPr>
          <w:p w:rsidRPr="009040B7" w:rsidR="00157D14" w:rsidP="000148BB" w:rsidRDefault="00157D14" w14:paraId="594015FE" w14:textId="591459CC">
            <w:pPr>
              <w:cnfStyle w:val="000000000000" w:firstRow="0" w:lastRow="0" w:firstColumn="0" w:lastColumn="0" w:oddVBand="0" w:evenVBand="0" w:oddHBand="0" w:evenHBand="0" w:firstRowFirstColumn="0" w:firstRowLastColumn="0" w:lastRowFirstColumn="0" w:lastRowLastColumn="0"/>
              <w:rPr>
                <w:sz w:val="16"/>
                <w:szCs w:val="16"/>
              </w:rPr>
            </w:pPr>
            <w:r>
              <w:t>R, C</w:t>
            </w:r>
          </w:p>
        </w:tc>
        <w:tc>
          <w:tcPr>
            <w:tcW w:w="1309" w:type="dxa"/>
            <w:vAlign w:val="center"/>
          </w:tcPr>
          <w:p w:rsidRPr="009040B7" w:rsidR="00157D14" w:rsidP="000148BB" w:rsidRDefault="00157D14" w14:paraId="0A9891DC" w14:textId="7CC5DDF1">
            <w:pPr>
              <w:cnfStyle w:val="000000000000" w:firstRow="0" w:lastRow="0" w:firstColumn="0" w:lastColumn="0" w:oddVBand="0" w:evenVBand="0" w:oddHBand="0" w:evenHBand="0" w:firstRowFirstColumn="0" w:firstRowLastColumn="0" w:lastRowFirstColumn="0" w:lastRowLastColumn="0"/>
              <w:rPr>
                <w:sz w:val="16"/>
                <w:szCs w:val="16"/>
              </w:rPr>
            </w:pPr>
            <w:r>
              <w:t>C</w:t>
            </w:r>
          </w:p>
        </w:tc>
        <w:tc>
          <w:tcPr>
            <w:tcW w:w="1173" w:type="dxa"/>
            <w:vAlign w:val="center"/>
          </w:tcPr>
          <w:p w:rsidRPr="009040B7" w:rsidR="00157D14" w:rsidP="000148BB" w:rsidRDefault="00157D14" w14:paraId="1A205D92" w14:textId="4DE069E6">
            <w:pPr>
              <w:cnfStyle w:val="000000000000" w:firstRow="0" w:lastRow="0" w:firstColumn="0" w:lastColumn="0" w:oddVBand="0" w:evenVBand="0" w:oddHBand="0" w:evenHBand="0" w:firstRowFirstColumn="0" w:firstRowLastColumn="0" w:lastRowFirstColumn="0" w:lastRowLastColumn="0"/>
              <w:rPr>
                <w:sz w:val="16"/>
                <w:szCs w:val="16"/>
              </w:rPr>
            </w:pPr>
            <w:r>
              <w:t>I</w:t>
            </w:r>
          </w:p>
        </w:tc>
      </w:tr>
      <w:tr w:rsidRPr="009040B7" w:rsidR="00157D14" w:rsidTr="00516E98" w14:paraId="54E0E52B"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0148BB" w:rsidRDefault="00157D14" w14:paraId="6591CD6A" w14:textId="0E5E2866">
            <w:pPr>
              <w:rPr>
                <w:sz w:val="16"/>
                <w:szCs w:val="16"/>
              </w:rPr>
            </w:pPr>
            <w:r w:rsidRPr="009040B7">
              <w:t>Document Approval</w:t>
            </w:r>
          </w:p>
        </w:tc>
        <w:tc>
          <w:tcPr>
            <w:tcW w:w="1701" w:type="dxa"/>
            <w:vAlign w:val="center"/>
          </w:tcPr>
          <w:p w:rsidRPr="009040B7" w:rsidR="00157D14" w:rsidP="000148BB" w:rsidRDefault="00157D14" w14:paraId="25824396" w14:textId="055A8805">
            <w:pPr>
              <w:cnfStyle w:val="000000100000" w:firstRow="0" w:lastRow="0" w:firstColumn="0" w:lastColumn="0" w:oddVBand="0" w:evenVBand="0" w:oddHBand="1" w:evenHBand="0" w:firstRowFirstColumn="0" w:firstRowLastColumn="0" w:lastRowFirstColumn="0" w:lastRowLastColumn="0"/>
              <w:rPr>
                <w:sz w:val="16"/>
                <w:szCs w:val="16"/>
              </w:rPr>
            </w:pPr>
            <w:r>
              <w:t>A</w:t>
            </w:r>
          </w:p>
        </w:tc>
        <w:tc>
          <w:tcPr>
            <w:tcW w:w="1296" w:type="dxa"/>
            <w:vAlign w:val="center"/>
          </w:tcPr>
          <w:p w:rsidRPr="009040B7" w:rsidR="00157D14" w:rsidP="000148BB" w:rsidRDefault="00157D14" w14:paraId="1167906F" w14:textId="0CC1D1DE">
            <w:pPr>
              <w:cnfStyle w:val="000000100000" w:firstRow="0" w:lastRow="0" w:firstColumn="0" w:lastColumn="0" w:oddVBand="0" w:evenVBand="0" w:oddHBand="1" w:evenHBand="0" w:firstRowFirstColumn="0" w:firstRowLastColumn="0" w:lastRowFirstColumn="0" w:lastRowLastColumn="0"/>
              <w:rPr>
                <w:sz w:val="16"/>
                <w:szCs w:val="16"/>
              </w:rPr>
            </w:pPr>
            <w:r>
              <w:t>R</w:t>
            </w:r>
          </w:p>
        </w:tc>
        <w:tc>
          <w:tcPr>
            <w:tcW w:w="1296" w:type="dxa"/>
            <w:vAlign w:val="center"/>
          </w:tcPr>
          <w:p w:rsidRPr="009040B7" w:rsidR="00157D14" w:rsidP="000148BB" w:rsidRDefault="00157D14" w14:paraId="4D1CBBFA" w14:textId="711397B5">
            <w:pPr>
              <w:cnfStyle w:val="000000100000" w:firstRow="0" w:lastRow="0" w:firstColumn="0" w:lastColumn="0" w:oddVBand="0" w:evenVBand="0" w:oddHBand="1" w:evenHBand="0" w:firstRowFirstColumn="0" w:firstRowLastColumn="0" w:lastRowFirstColumn="0" w:lastRowLastColumn="0"/>
              <w:rPr>
                <w:sz w:val="16"/>
                <w:szCs w:val="16"/>
              </w:rPr>
            </w:pPr>
            <w:r>
              <w:t>I, R</w:t>
            </w:r>
          </w:p>
        </w:tc>
        <w:tc>
          <w:tcPr>
            <w:tcW w:w="1283" w:type="dxa"/>
            <w:vAlign w:val="center"/>
          </w:tcPr>
          <w:p w:rsidRPr="009040B7" w:rsidR="00157D14" w:rsidP="000148BB" w:rsidRDefault="00157D14" w14:paraId="626454DD" w14:textId="6C9E68EC">
            <w:pPr>
              <w:cnfStyle w:val="000000100000" w:firstRow="0" w:lastRow="0" w:firstColumn="0" w:lastColumn="0" w:oddVBand="0" w:evenVBand="0" w:oddHBand="1" w:evenHBand="0" w:firstRowFirstColumn="0" w:firstRowLastColumn="0" w:lastRowFirstColumn="0" w:lastRowLastColumn="0"/>
              <w:rPr>
                <w:sz w:val="16"/>
                <w:szCs w:val="16"/>
              </w:rPr>
            </w:pPr>
            <w:r>
              <w:t>I</w:t>
            </w:r>
          </w:p>
        </w:tc>
        <w:tc>
          <w:tcPr>
            <w:tcW w:w="1309" w:type="dxa"/>
            <w:vAlign w:val="center"/>
          </w:tcPr>
          <w:p w:rsidRPr="009040B7" w:rsidR="00157D14" w:rsidP="000148BB" w:rsidRDefault="00157D14" w14:paraId="3E188378" w14:textId="20E4341D">
            <w:pPr>
              <w:cnfStyle w:val="000000100000" w:firstRow="0" w:lastRow="0" w:firstColumn="0" w:lastColumn="0" w:oddVBand="0" w:evenVBand="0" w:oddHBand="1" w:evenHBand="0" w:firstRowFirstColumn="0" w:firstRowLastColumn="0" w:lastRowFirstColumn="0" w:lastRowLastColumn="0"/>
              <w:rPr>
                <w:sz w:val="16"/>
                <w:szCs w:val="16"/>
              </w:rPr>
            </w:pPr>
            <w:r>
              <w:t>I, R</w:t>
            </w:r>
          </w:p>
        </w:tc>
        <w:tc>
          <w:tcPr>
            <w:tcW w:w="1173" w:type="dxa"/>
            <w:vAlign w:val="center"/>
          </w:tcPr>
          <w:p w:rsidRPr="009040B7" w:rsidR="00157D14" w:rsidP="000148BB" w:rsidRDefault="00157D14" w14:paraId="4D785C9F" w14:textId="682F7EF6">
            <w:pPr>
              <w:cnfStyle w:val="000000100000" w:firstRow="0" w:lastRow="0" w:firstColumn="0" w:lastColumn="0" w:oddVBand="0" w:evenVBand="0" w:oddHBand="1" w:evenHBand="0" w:firstRowFirstColumn="0" w:firstRowLastColumn="0" w:lastRowFirstColumn="0" w:lastRowLastColumn="0"/>
              <w:rPr>
                <w:sz w:val="16"/>
                <w:szCs w:val="16"/>
              </w:rPr>
            </w:pPr>
            <w:r>
              <w:t>I</w:t>
            </w:r>
          </w:p>
        </w:tc>
      </w:tr>
    </w:tbl>
    <w:tbl>
      <w:tblPr>
        <w:tblStyle w:val="ListTable7Colourful"/>
        <w:tblW w:w="0" w:type="auto"/>
        <w:tblLook w:val="04A0" w:firstRow="1" w:lastRow="0" w:firstColumn="1" w:lastColumn="0" w:noHBand="0" w:noVBand="1"/>
      </w:tblPr>
      <w:tblGrid>
        <w:gridCol w:w="555"/>
        <w:gridCol w:w="2442"/>
      </w:tblGrid>
      <w:tr w:rsidRPr="007F79FF" w:rsidR="007F79FF" w:rsidTr="009416BB" w14:paraId="54548F2D" w14:textId="61C06C15">
        <w:trPr>
          <w:cnfStyle w:val="100000000000" w:firstRow="1" w:lastRow="0" w:firstColumn="0" w:lastColumn="0" w:oddVBand="0" w:evenVBand="0" w:oddHBand="0" w:evenHBand="0" w:firstRowFirstColumn="0" w:firstRowLastColumn="0" w:lastRowFirstColumn="0" w:lastRowLastColumn="0"/>
          <w:trHeight w:val="329" w:hRule="exact"/>
        </w:trPr>
        <w:tc>
          <w:tcPr>
            <w:cnfStyle w:val="001000000100" w:firstRow="0" w:lastRow="0" w:firstColumn="1" w:lastColumn="0" w:oddVBand="0" w:evenVBand="0" w:oddHBand="0" w:evenHBand="0" w:firstRowFirstColumn="1" w:firstRowLastColumn="0" w:lastRowFirstColumn="0" w:lastRowLastColumn="0"/>
            <w:tcW w:w="293" w:type="dxa"/>
            <w:vAlign w:val="center"/>
          </w:tcPr>
          <w:p w:rsidRPr="009416BB" w:rsidR="007F79FF" w:rsidP="000148BB" w:rsidRDefault="007F79FF" w14:paraId="7B7BB826" w14:textId="338ECCFC">
            <w:r w:rsidRPr="009416BB">
              <w:t>Key</w:t>
            </w:r>
          </w:p>
        </w:tc>
        <w:tc>
          <w:tcPr>
            <w:tcW w:w="2442" w:type="dxa"/>
            <w:vAlign w:val="center"/>
          </w:tcPr>
          <w:p w:rsidRPr="009416BB" w:rsidR="007F79FF" w:rsidP="000148BB" w:rsidRDefault="007F79FF" w14:paraId="2DFF5818" w14:textId="77777777">
            <w:pPr>
              <w:cnfStyle w:val="100000000000" w:firstRow="1" w:lastRow="0" w:firstColumn="0" w:lastColumn="0" w:oddVBand="0" w:evenVBand="0" w:oddHBand="0" w:evenHBand="0" w:firstRowFirstColumn="0" w:firstRowLastColumn="0" w:lastRowFirstColumn="0" w:lastRowLastColumn="0"/>
            </w:pPr>
          </w:p>
        </w:tc>
      </w:tr>
      <w:tr w:rsidRPr="007F79FF" w:rsidR="007F79FF" w:rsidTr="009416BB" w14:paraId="3090ECE7" w14:textId="37E34ADD">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0148BB" w:rsidRDefault="007F79FF" w14:paraId="4B059779" w14:textId="207AD00B">
            <w:pPr>
              <w:rPr>
                <w:b/>
                <w:szCs w:val="18"/>
              </w:rPr>
            </w:pPr>
            <w:r w:rsidRPr="009040B7">
              <w:rPr>
                <w:szCs w:val="18"/>
              </w:rPr>
              <w:t xml:space="preserve">R </w:t>
            </w:r>
          </w:p>
        </w:tc>
        <w:tc>
          <w:tcPr>
            <w:tcW w:w="2442" w:type="dxa"/>
            <w:vAlign w:val="center"/>
          </w:tcPr>
          <w:p w:rsidRPr="009040B7" w:rsidR="007F79FF" w:rsidP="000148BB" w:rsidRDefault="007F79FF" w14:paraId="25BBD854" w14:textId="34DF6D74">
            <w:pPr>
              <w:cnfStyle w:val="000000100000" w:firstRow="0" w:lastRow="0" w:firstColumn="0" w:lastColumn="0" w:oddVBand="0" w:evenVBand="0" w:oddHBand="1" w:evenHBand="0" w:firstRowFirstColumn="0" w:firstRowLastColumn="0" w:lastRowFirstColumn="0" w:lastRowLastColumn="0"/>
              <w:rPr>
                <w:b/>
                <w:szCs w:val="18"/>
              </w:rPr>
            </w:pPr>
            <w:r w:rsidRPr="009040B7">
              <w:rPr>
                <w:szCs w:val="18"/>
              </w:rPr>
              <w:t>Responsible</w:t>
            </w:r>
          </w:p>
        </w:tc>
      </w:tr>
      <w:tr w:rsidRPr="007F79FF" w:rsidR="007F79FF" w:rsidTr="009416BB" w14:paraId="3779D4CB" w14:textId="3266D267">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0148BB" w:rsidRDefault="007F79FF" w14:paraId="42DD1BA1" w14:textId="3BA5CA6F">
            <w:pPr>
              <w:rPr>
                <w:b/>
                <w:szCs w:val="18"/>
              </w:rPr>
            </w:pPr>
            <w:r w:rsidRPr="009040B7">
              <w:rPr>
                <w:szCs w:val="18"/>
              </w:rPr>
              <w:t>A</w:t>
            </w:r>
          </w:p>
        </w:tc>
        <w:tc>
          <w:tcPr>
            <w:tcW w:w="2442" w:type="dxa"/>
            <w:vAlign w:val="center"/>
          </w:tcPr>
          <w:p w:rsidRPr="009040B7" w:rsidR="007F79FF" w:rsidP="000148BB" w:rsidRDefault="007F79FF" w14:paraId="2DA282A0" w14:textId="16DE227B">
            <w:pPr>
              <w:cnfStyle w:val="000000000000" w:firstRow="0" w:lastRow="0" w:firstColumn="0" w:lastColumn="0" w:oddVBand="0" w:evenVBand="0" w:oddHBand="0" w:evenHBand="0" w:firstRowFirstColumn="0" w:firstRowLastColumn="0" w:lastRowFirstColumn="0" w:lastRowLastColumn="0"/>
              <w:rPr>
                <w:b/>
                <w:szCs w:val="18"/>
              </w:rPr>
            </w:pPr>
            <w:r w:rsidRPr="009040B7">
              <w:rPr>
                <w:szCs w:val="18"/>
              </w:rPr>
              <w:t>Accountable</w:t>
            </w:r>
          </w:p>
        </w:tc>
      </w:tr>
      <w:tr w:rsidRPr="007F79FF" w:rsidR="007F79FF" w:rsidTr="009416BB" w14:paraId="0FD7ED1A" w14:textId="4E79F95C">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0148BB" w:rsidRDefault="007F79FF" w14:paraId="57E53966" w14:textId="4630646F">
            <w:pPr>
              <w:rPr>
                <w:b/>
                <w:szCs w:val="18"/>
              </w:rPr>
            </w:pPr>
            <w:r w:rsidRPr="009040B7">
              <w:rPr>
                <w:szCs w:val="18"/>
              </w:rPr>
              <w:t>C</w:t>
            </w:r>
          </w:p>
        </w:tc>
        <w:tc>
          <w:tcPr>
            <w:tcW w:w="2442" w:type="dxa"/>
            <w:vAlign w:val="center"/>
          </w:tcPr>
          <w:p w:rsidRPr="009040B7" w:rsidR="007F79FF" w:rsidP="000148BB" w:rsidRDefault="007F79FF" w14:paraId="386011F8" w14:textId="0FE7D0A0">
            <w:pPr>
              <w:cnfStyle w:val="000000100000" w:firstRow="0" w:lastRow="0" w:firstColumn="0" w:lastColumn="0" w:oddVBand="0" w:evenVBand="0" w:oddHBand="1" w:evenHBand="0" w:firstRowFirstColumn="0" w:firstRowLastColumn="0" w:lastRowFirstColumn="0" w:lastRowLastColumn="0"/>
              <w:rPr>
                <w:b/>
                <w:szCs w:val="18"/>
              </w:rPr>
            </w:pPr>
            <w:r w:rsidRPr="009040B7">
              <w:rPr>
                <w:szCs w:val="18"/>
              </w:rPr>
              <w:t>Consulted</w:t>
            </w:r>
          </w:p>
        </w:tc>
      </w:tr>
      <w:tr w:rsidRPr="007F79FF" w:rsidR="007F79FF" w:rsidTr="009416BB" w14:paraId="15632FBC" w14:textId="589E1EE0">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0148BB" w:rsidRDefault="007F79FF" w14:paraId="69AFB943" w14:textId="49262175">
            <w:pPr>
              <w:rPr>
                <w:b/>
                <w:szCs w:val="18"/>
              </w:rPr>
            </w:pPr>
            <w:r w:rsidRPr="009040B7">
              <w:rPr>
                <w:szCs w:val="18"/>
              </w:rPr>
              <w:t>I</w:t>
            </w:r>
          </w:p>
        </w:tc>
        <w:tc>
          <w:tcPr>
            <w:tcW w:w="2442" w:type="dxa"/>
            <w:vAlign w:val="center"/>
          </w:tcPr>
          <w:p w:rsidRPr="009040B7" w:rsidR="007F79FF" w:rsidP="000148BB" w:rsidRDefault="007F79FF" w14:paraId="451351AA" w14:textId="643BF953">
            <w:pPr>
              <w:cnfStyle w:val="000000000000" w:firstRow="0" w:lastRow="0" w:firstColumn="0" w:lastColumn="0" w:oddVBand="0" w:evenVBand="0" w:oddHBand="0" w:evenHBand="0" w:firstRowFirstColumn="0" w:firstRowLastColumn="0" w:lastRowFirstColumn="0" w:lastRowLastColumn="0"/>
              <w:rPr>
                <w:b/>
                <w:szCs w:val="18"/>
              </w:rPr>
            </w:pPr>
            <w:r w:rsidRPr="009040B7">
              <w:rPr>
                <w:szCs w:val="18"/>
              </w:rPr>
              <w:t>Informed</w:t>
            </w:r>
          </w:p>
        </w:tc>
      </w:tr>
    </w:tbl>
    <w:p w:rsidR="007F79FF" w:rsidP="00527A00" w:rsidRDefault="007F79FF" w14:paraId="3ABD5475" w14:textId="703E8749">
      <w:pPr>
        <w:pStyle w:val="MainHeading"/>
        <w:numPr>
          <w:ilvl w:val="0"/>
          <w:numId w:val="0"/>
        </w:numPr>
        <w:ind w:left="720"/>
      </w:pPr>
    </w:p>
    <w:p w:rsidR="00B27B63" w:rsidP="0066248A" w:rsidRDefault="00B27B63" w14:paraId="023C9CC2" w14:textId="77777777">
      <w:pPr>
        <w:spacing w:after="300" w:line="240" w:lineRule="auto"/>
        <w:textAlignment w:val="top"/>
        <w:rPr>
          <w:rFonts w:ascii="raleway-bold" w:hAnsi="raleway-bold" w:eastAsia="Times New Roman" w:cs="Times New Roman"/>
          <w:b/>
          <w:bCs/>
          <w:sz w:val="24"/>
          <w:szCs w:val="24"/>
          <w:lang w:eastAsia="en-IN"/>
        </w:rPr>
      </w:pPr>
    </w:p>
    <w:sectPr w:rsidR="00B27B63" w:rsidSect="009B789D">
      <w:headerReference w:type="default" r:id="rId17"/>
      <w:footerReference w:type="default" r:id="rId18"/>
      <w:pgSz w:w="11906" w:h="16838" w:orient="portrait"/>
      <w:pgMar w:top="1440" w:right="1440" w:bottom="1440" w:left="1440" w:header="708" w:footer="708" w:gutter="0"/>
      <w:pgNumType w:start="0"/>
      <w:cols w:space="708"/>
      <w:titlePg/>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KK" w:author="Kapil Kumar" w:date="2025-08-03T13:57:06" w:id="830235292">
    <w:p xmlns:w14="http://schemas.microsoft.com/office/word/2010/wordml" xmlns:w="http://schemas.openxmlformats.org/wordprocessingml/2006/main" w:rsidR="14F66EB2" w:rsidRDefault="7077F9AA" w14:paraId="56F87D6F" w14:textId="50AC2268">
      <w:pPr>
        <w:pStyle w:val="CommentText"/>
      </w:pPr>
      <w:r>
        <w:rPr>
          <w:rStyle w:val="CommentReference"/>
        </w:rPr>
        <w:annotationRef/>
      </w:r>
      <w:r w:rsidRPr="63E2B4CA" w:rsidR="3EA16C17">
        <w:t xml:space="preserve">HI, </w:t>
      </w:r>
      <w:r>
        <w:fldChar w:fldCharType="begin"/>
      </w:r>
      <w:r>
        <w:instrText xml:space="preserve"> HYPERLINK "mailto:gaurav.agarwal@netradyne.com"</w:instrText>
      </w:r>
      <w:bookmarkStart w:name="_@_449920DE26FA4EA2BD5F2535C44C61F6Z" w:id="640066039"/>
      <w:r>
        <w:fldChar w:fldCharType="separate"/>
      </w:r>
      <w:bookmarkEnd w:id="640066039"/>
      <w:r w:rsidRPr="7987F7C2" w:rsidR="6A66186B">
        <w:rPr>
          <w:rStyle w:val="Mention"/>
          <w:noProof/>
        </w:rPr>
        <w:t>@Gaurav Agarwal</w:t>
      </w:r>
      <w:r>
        <w:fldChar w:fldCharType="end"/>
      </w:r>
      <w:r w:rsidRPr="340CE250" w:rsidR="3C2A5108">
        <w:t xml:space="preserve"> i have changed the review date for external audit purpose kindly check and approve and make the necessary changes in required</w:t>
      </w:r>
    </w:p>
  </w:comment>
  <w:comment xmlns:w="http://schemas.openxmlformats.org/wordprocessingml/2006/main" w:initials="GA" w:author="Gaurav Agarwal" w:date="2025-08-04T07:33:47" w:id="1736209915">
    <w:p xmlns:w14="http://schemas.microsoft.com/office/word/2010/wordml" xmlns:w="http://schemas.openxmlformats.org/wordprocessingml/2006/main" w:rsidR="0C35E84C" w:rsidRDefault="55F74059" w14:paraId="1185322B" w14:textId="4BD62824">
      <w:pPr>
        <w:pStyle w:val="CommentText"/>
      </w:pPr>
      <w:r>
        <w:rPr>
          <w:rStyle w:val="CommentReference"/>
        </w:rPr>
        <w:annotationRef/>
      </w:r>
      <w:r w:rsidRPr="056A8DEF" w:rsidR="7C102BD2">
        <w:t>LGTM. There is no change in content.</w:t>
      </w:r>
    </w:p>
  </w:comment>
</w:comments>
</file>

<file path=word/commentsExtended.xml><?xml version="1.0" encoding="utf-8"?>
<w15:commentsEx xmlns:mc="http://schemas.openxmlformats.org/markup-compatibility/2006" xmlns:w15="http://schemas.microsoft.com/office/word/2012/wordml" mc:Ignorable="w15">
  <w15:commentEx w15:done="1" w15:paraId="56F87D6F"/>
  <w15:commentEx w15:done="1" w15:paraId="1185322B" w15:paraIdParent="56F87D6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0131327" w16cex:dateUtc="2025-08-03T08:27:06.764Z"/>
  <w16cex:commentExtensible w16cex:durableId="639D8045" w16cex:dateUtc="2025-08-04T02:03:47.585Z"/>
</w16cex:commentsExtensible>
</file>

<file path=word/commentsIds.xml><?xml version="1.0" encoding="utf-8"?>
<w16cid:commentsIds xmlns:mc="http://schemas.openxmlformats.org/markup-compatibility/2006" xmlns:w16cid="http://schemas.microsoft.com/office/word/2016/wordml/cid" mc:Ignorable="w16cid">
  <w16cid:commentId w16cid:paraId="56F87D6F" w16cid:durableId="50131327"/>
  <w16cid:commentId w16cid:paraId="1185322B" w16cid:durableId="639D80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B789D" w:rsidP="00566B19" w:rsidRDefault="009B789D" w14:paraId="5BE9AE02" w14:textId="77777777">
      <w:pPr>
        <w:spacing w:after="0" w:line="240" w:lineRule="auto"/>
      </w:pPr>
      <w:r>
        <w:separator/>
      </w:r>
    </w:p>
  </w:endnote>
  <w:endnote w:type="continuationSeparator" w:id="0">
    <w:p w:rsidR="009B789D" w:rsidP="00566B19" w:rsidRDefault="009B789D" w14:paraId="63AB21C9" w14:textId="77777777">
      <w:pPr>
        <w:spacing w:after="0" w:line="240" w:lineRule="auto"/>
      </w:pPr>
      <w:r>
        <w:continuationSeparator/>
      </w:r>
    </w:p>
  </w:endnote>
  <w:endnote w:type="continuationNotice" w:id="1">
    <w:p w:rsidR="009B789D" w:rsidRDefault="009B789D" w14:paraId="171973A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Cambria"/>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bold">
    <w:altName w:val="Trebuchet M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rsidR="004946D9" w:rsidRDefault="004946D9" w14:paraId="43663197" w14:textId="252365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C1DD1" w:rsidRDefault="005C1DD1" w14:paraId="5499E6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B789D" w:rsidP="00566B19" w:rsidRDefault="009B789D" w14:paraId="6C69DABF" w14:textId="77777777">
      <w:pPr>
        <w:spacing w:after="0" w:line="240" w:lineRule="auto"/>
      </w:pPr>
      <w:r>
        <w:separator/>
      </w:r>
    </w:p>
  </w:footnote>
  <w:footnote w:type="continuationSeparator" w:id="0">
    <w:p w:rsidR="009B789D" w:rsidP="00566B19" w:rsidRDefault="009B789D" w14:paraId="0FE4F6E2" w14:textId="77777777">
      <w:pPr>
        <w:spacing w:after="0" w:line="240" w:lineRule="auto"/>
      </w:pPr>
      <w:r>
        <w:continuationSeparator/>
      </w:r>
    </w:p>
  </w:footnote>
  <w:footnote w:type="continuationNotice" w:id="1">
    <w:p w:rsidR="009B789D" w:rsidRDefault="009B789D" w14:paraId="75DF50F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566B19" w:rsidRDefault="00317EF6" w14:paraId="57DA246D" w14:textId="620166C5">
    <w:pPr>
      <w:pStyle w:val="Header"/>
    </w:pPr>
    <w:r>
      <w:rPr>
        <w:noProof/>
      </w:rPr>
      <w:drawing>
        <wp:inline distT="0" distB="0" distL="0" distR="0" wp14:anchorId="6AD073FF" wp14:editId="2C725E16">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rsidR="00566B19" w:rsidRDefault="00566B19" w14:paraId="7DCA923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47C38"/>
    <w:multiLevelType w:val="hybridMultilevel"/>
    <w:tmpl w:val="9C2A9E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04C5511"/>
    <w:multiLevelType w:val="multilevel"/>
    <w:tmpl w:val="5A5AC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3BE0A17"/>
    <w:multiLevelType w:val="hybridMultilevel"/>
    <w:tmpl w:val="6ECADD1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153FFCA7"/>
    <w:multiLevelType w:val="hybridMultilevel"/>
    <w:tmpl w:val="1DD24D66"/>
    <w:lvl w:ilvl="0" w:tplc="A8821144">
      <w:start w:val="1"/>
      <w:numFmt w:val="bullet"/>
      <w:lvlText w:val=""/>
      <w:lvlJc w:val="left"/>
      <w:pPr>
        <w:ind w:left="720" w:hanging="360"/>
      </w:pPr>
      <w:rPr>
        <w:rFonts w:hint="default" w:ascii="Symbol" w:hAnsi="Symbol"/>
      </w:rPr>
    </w:lvl>
    <w:lvl w:ilvl="1" w:tplc="D31086EC">
      <w:start w:val="1"/>
      <w:numFmt w:val="bullet"/>
      <w:lvlText w:val="o"/>
      <w:lvlJc w:val="left"/>
      <w:pPr>
        <w:ind w:left="1440" w:hanging="360"/>
      </w:pPr>
      <w:rPr>
        <w:rFonts w:hint="default" w:ascii="Courier New" w:hAnsi="Courier New"/>
      </w:rPr>
    </w:lvl>
    <w:lvl w:ilvl="2" w:tplc="810AC4BC">
      <w:start w:val="1"/>
      <w:numFmt w:val="bullet"/>
      <w:lvlText w:val=""/>
      <w:lvlJc w:val="left"/>
      <w:pPr>
        <w:ind w:left="2160" w:hanging="360"/>
      </w:pPr>
      <w:rPr>
        <w:rFonts w:hint="default" w:ascii="Wingdings" w:hAnsi="Wingdings"/>
      </w:rPr>
    </w:lvl>
    <w:lvl w:ilvl="3" w:tplc="E7C88614">
      <w:start w:val="1"/>
      <w:numFmt w:val="bullet"/>
      <w:lvlText w:val=""/>
      <w:lvlJc w:val="left"/>
      <w:pPr>
        <w:ind w:left="2880" w:hanging="360"/>
      </w:pPr>
      <w:rPr>
        <w:rFonts w:hint="default" w:ascii="Symbol" w:hAnsi="Symbol"/>
      </w:rPr>
    </w:lvl>
    <w:lvl w:ilvl="4" w:tplc="385C7FE2">
      <w:start w:val="1"/>
      <w:numFmt w:val="bullet"/>
      <w:lvlText w:val="o"/>
      <w:lvlJc w:val="left"/>
      <w:pPr>
        <w:ind w:left="3600" w:hanging="360"/>
      </w:pPr>
      <w:rPr>
        <w:rFonts w:hint="default" w:ascii="Courier New" w:hAnsi="Courier New"/>
      </w:rPr>
    </w:lvl>
    <w:lvl w:ilvl="5" w:tplc="788E3E08">
      <w:start w:val="1"/>
      <w:numFmt w:val="bullet"/>
      <w:lvlText w:val=""/>
      <w:lvlJc w:val="left"/>
      <w:pPr>
        <w:ind w:left="4320" w:hanging="360"/>
      </w:pPr>
      <w:rPr>
        <w:rFonts w:hint="default" w:ascii="Wingdings" w:hAnsi="Wingdings"/>
      </w:rPr>
    </w:lvl>
    <w:lvl w:ilvl="6" w:tplc="28E2E0F0">
      <w:start w:val="1"/>
      <w:numFmt w:val="bullet"/>
      <w:lvlText w:val=""/>
      <w:lvlJc w:val="left"/>
      <w:pPr>
        <w:ind w:left="5040" w:hanging="360"/>
      </w:pPr>
      <w:rPr>
        <w:rFonts w:hint="default" w:ascii="Symbol" w:hAnsi="Symbol"/>
      </w:rPr>
    </w:lvl>
    <w:lvl w:ilvl="7" w:tplc="0B5AF2A2">
      <w:start w:val="1"/>
      <w:numFmt w:val="bullet"/>
      <w:lvlText w:val="o"/>
      <w:lvlJc w:val="left"/>
      <w:pPr>
        <w:ind w:left="5760" w:hanging="360"/>
      </w:pPr>
      <w:rPr>
        <w:rFonts w:hint="default" w:ascii="Courier New" w:hAnsi="Courier New"/>
      </w:rPr>
    </w:lvl>
    <w:lvl w:ilvl="8" w:tplc="B338E392">
      <w:start w:val="1"/>
      <w:numFmt w:val="bullet"/>
      <w:lvlText w:val=""/>
      <w:lvlJc w:val="left"/>
      <w:pPr>
        <w:ind w:left="6480" w:hanging="360"/>
      </w:pPr>
      <w:rPr>
        <w:rFonts w:hint="default" w:ascii="Wingdings" w:hAnsi="Wingdings"/>
      </w:rPr>
    </w:lvl>
  </w:abstractNum>
  <w:abstractNum w:abstractNumId="4" w15:restartNumberingAfterBreak="0">
    <w:nsid w:val="183E45E2"/>
    <w:multiLevelType w:val="multilevel"/>
    <w:tmpl w:val="437EC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B8B5AE1"/>
    <w:multiLevelType w:val="hybridMultilevel"/>
    <w:tmpl w:val="7BBA13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1BE2BE4"/>
    <w:multiLevelType w:val="hybridMultilevel"/>
    <w:tmpl w:val="128ABC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A2464D"/>
    <w:multiLevelType w:val="hybridMultilevel"/>
    <w:tmpl w:val="8FFAFCE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25DB72F9"/>
    <w:multiLevelType w:val="multilevel"/>
    <w:tmpl w:val="039CF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8433A54"/>
    <w:multiLevelType w:val="multilevel"/>
    <w:tmpl w:val="D3F4E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9B23EA8"/>
    <w:multiLevelType w:val="hybridMultilevel"/>
    <w:tmpl w:val="CF906D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C9C12F1"/>
    <w:multiLevelType w:val="hybridMultilevel"/>
    <w:tmpl w:val="C102EF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E3A1B8D"/>
    <w:multiLevelType w:val="hybridMultilevel"/>
    <w:tmpl w:val="6B08812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34D645A2"/>
    <w:multiLevelType w:val="hybridMultilevel"/>
    <w:tmpl w:val="22A2F05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4" w15:restartNumberingAfterBreak="0">
    <w:nsid w:val="36B50BF3"/>
    <w:multiLevelType w:val="hybridMultilevel"/>
    <w:tmpl w:val="5792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E5314D"/>
    <w:multiLevelType w:val="multilevel"/>
    <w:tmpl w:val="15909F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4463D05"/>
    <w:multiLevelType w:val="multilevel"/>
    <w:tmpl w:val="782A5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1025B85"/>
    <w:multiLevelType w:val="hybridMultilevel"/>
    <w:tmpl w:val="9B5CADB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658A1C82"/>
    <w:multiLevelType w:val="hybridMultilevel"/>
    <w:tmpl w:val="C984832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61B6568"/>
    <w:multiLevelType w:val="hybridMultilevel"/>
    <w:tmpl w:val="034AA468"/>
    <w:lvl w:ilvl="0" w:tplc="9D369C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0" w15:restartNumberingAfterBreak="0">
    <w:nsid w:val="6E50325F"/>
    <w:multiLevelType w:val="hybridMultilevel"/>
    <w:tmpl w:val="84C4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C036DE"/>
    <w:multiLevelType w:val="multilevel"/>
    <w:tmpl w:val="5F606B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53969F6"/>
    <w:multiLevelType w:val="multilevel"/>
    <w:tmpl w:val="E82212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7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87E3B2E"/>
    <w:multiLevelType w:val="hybridMultilevel"/>
    <w:tmpl w:val="4664C36A"/>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7199058">
    <w:abstractNumId w:val="9"/>
  </w:num>
  <w:num w:numId="2" w16cid:durableId="531654846">
    <w:abstractNumId w:val="21"/>
  </w:num>
  <w:num w:numId="3" w16cid:durableId="1508248013">
    <w:abstractNumId w:val="15"/>
  </w:num>
  <w:num w:numId="4" w16cid:durableId="1189492583">
    <w:abstractNumId w:val="1"/>
  </w:num>
  <w:num w:numId="5" w16cid:durableId="93478717">
    <w:abstractNumId w:val="16"/>
  </w:num>
  <w:num w:numId="6" w16cid:durableId="1489981477">
    <w:abstractNumId w:val="4"/>
  </w:num>
  <w:num w:numId="7" w16cid:durableId="1628781922">
    <w:abstractNumId w:val="8"/>
  </w:num>
  <w:num w:numId="8" w16cid:durableId="192227714">
    <w:abstractNumId w:val="20"/>
  </w:num>
  <w:num w:numId="9" w16cid:durableId="1234581198">
    <w:abstractNumId w:val="22"/>
  </w:num>
  <w:num w:numId="10" w16cid:durableId="2092507918">
    <w:abstractNumId w:val="13"/>
  </w:num>
  <w:num w:numId="11" w16cid:durableId="538782522">
    <w:abstractNumId w:val="14"/>
  </w:num>
  <w:num w:numId="12" w16cid:durableId="1377125506">
    <w:abstractNumId w:val="22"/>
  </w:num>
  <w:num w:numId="13" w16cid:durableId="94518136">
    <w:abstractNumId w:val="22"/>
  </w:num>
  <w:num w:numId="14" w16cid:durableId="1915358703">
    <w:abstractNumId w:val="22"/>
  </w:num>
  <w:num w:numId="15" w16cid:durableId="325791748">
    <w:abstractNumId w:val="22"/>
  </w:num>
  <w:num w:numId="16" w16cid:durableId="1194996322">
    <w:abstractNumId w:val="22"/>
  </w:num>
  <w:num w:numId="17" w16cid:durableId="1268654398">
    <w:abstractNumId w:val="22"/>
  </w:num>
  <w:num w:numId="18" w16cid:durableId="1564171878">
    <w:abstractNumId w:val="23"/>
  </w:num>
  <w:num w:numId="19" w16cid:durableId="1111627199">
    <w:abstractNumId w:val="18"/>
  </w:num>
  <w:num w:numId="20" w16cid:durableId="1151218439">
    <w:abstractNumId w:val="6"/>
  </w:num>
  <w:num w:numId="21" w16cid:durableId="397289153">
    <w:abstractNumId w:val="5"/>
  </w:num>
  <w:num w:numId="22" w16cid:durableId="2014332311">
    <w:abstractNumId w:val="19"/>
  </w:num>
  <w:num w:numId="23" w16cid:durableId="1258100608">
    <w:abstractNumId w:val="3"/>
  </w:num>
  <w:num w:numId="24" w16cid:durableId="1253048481">
    <w:abstractNumId w:val="12"/>
  </w:num>
  <w:num w:numId="25" w16cid:durableId="1637293102">
    <w:abstractNumId w:val="7"/>
  </w:num>
  <w:num w:numId="26" w16cid:durableId="1204252263">
    <w:abstractNumId w:val="2"/>
  </w:num>
  <w:num w:numId="27" w16cid:durableId="1032532748">
    <w:abstractNumId w:val="17"/>
  </w:num>
  <w:num w:numId="28" w16cid:durableId="154952020">
    <w:abstractNumId w:val="11"/>
  </w:num>
  <w:num w:numId="29" w16cid:durableId="590940307">
    <w:abstractNumId w:val="10"/>
  </w:num>
  <w:num w:numId="30" w16cid:durableId="4749159">
    <w:abstractNumId w:val="0"/>
  </w:num>
</w:numbering>
</file>

<file path=word/people.xml><?xml version="1.0" encoding="utf-8"?>
<w15:people xmlns:mc="http://schemas.openxmlformats.org/markup-compatibility/2006" xmlns:w15="http://schemas.microsoft.com/office/word/2012/wordml" mc:Ignorable="w15">
  <w15:person w15:author="Kapil Kumar">
    <w15:presenceInfo w15:providerId="AD" w15:userId="S::kapil.kumar@netradyne.com::67f25ea8-3d9b-4191-b048-9131bcfe93fd"/>
  </w15:person>
  <w15:person w15:author="Gaurav Agarwal">
    <w15:presenceInfo w15:providerId="AD" w15:userId="S::gaurav.agarwal@netradyne.com::16d7b939-ed08-4054-a445-e848bd074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4"/>
    <w:rsid w:val="00003833"/>
    <w:rsid w:val="00010661"/>
    <w:rsid w:val="000148BB"/>
    <w:rsid w:val="000216F1"/>
    <w:rsid w:val="00022140"/>
    <w:rsid w:val="00027D9A"/>
    <w:rsid w:val="00043EAC"/>
    <w:rsid w:val="00051868"/>
    <w:rsid w:val="00057845"/>
    <w:rsid w:val="0006246B"/>
    <w:rsid w:val="00063C61"/>
    <w:rsid w:val="000703DD"/>
    <w:rsid w:val="00070A7E"/>
    <w:rsid w:val="0007474F"/>
    <w:rsid w:val="000753D8"/>
    <w:rsid w:val="00077E29"/>
    <w:rsid w:val="00087D55"/>
    <w:rsid w:val="000B1A62"/>
    <w:rsid w:val="000C60D9"/>
    <w:rsid w:val="000E6FC3"/>
    <w:rsid w:val="000F55F1"/>
    <w:rsid w:val="001037DF"/>
    <w:rsid w:val="00103D97"/>
    <w:rsid w:val="00110C80"/>
    <w:rsid w:val="00110E0F"/>
    <w:rsid w:val="0011600F"/>
    <w:rsid w:val="001205C4"/>
    <w:rsid w:val="00126D0B"/>
    <w:rsid w:val="001401D0"/>
    <w:rsid w:val="00143725"/>
    <w:rsid w:val="00157D14"/>
    <w:rsid w:val="00160400"/>
    <w:rsid w:val="0016416F"/>
    <w:rsid w:val="00180BB2"/>
    <w:rsid w:val="00186010"/>
    <w:rsid w:val="00194475"/>
    <w:rsid w:val="001B3830"/>
    <w:rsid w:val="001C517B"/>
    <w:rsid w:val="001C650C"/>
    <w:rsid w:val="001D0F4B"/>
    <w:rsid w:val="001F1A9D"/>
    <w:rsid w:val="001F2CE2"/>
    <w:rsid w:val="001F7F16"/>
    <w:rsid w:val="0020114C"/>
    <w:rsid w:val="0021687C"/>
    <w:rsid w:val="00224622"/>
    <w:rsid w:val="0022574F"/>
    <w:rsid w:val="002332D6"/>
    <w:rsid w:val="00234765"/>
    <w:rsid w:val="00255056"/>
    <w:rsid w:val="00260FB7"/>
    <w:rsid w:val="0026641D"/>
    <w:rsid w:val="00282A09"/>
    <w:rsid w:val="0029339C"/>
    <w:rsid w:val="002979B6"/>
    <w:rsid w:val="002A081E"/>
    <w:rsid w:val="002E270E"/>
    <w:rsid w:val="002E279B"/>
    <w:rsid w:val="002F5460"/>
    <w:rsid w:val="00300F05"/>
    <w:rsid w:val="003049B0"/>
    <w:rsid w:val="00317EF6"/>
    <w:rsid w:val="003212AA"/>
    <w:rsid w:val="0033258F"/>
    <w:rsid w:val="00333CB0"/>
    <w:rsid w:val="0036457B"/>
    <w:rsid w:val="00373998"/>
    <w:rsid w:val="0039466B"/>
    <w:rsid w:val="00397D9E"/>
    <w:rsid w:val="003A37FB"/>
    <w:rsid w:val="003A5D75"/>
    <w:rsid w:val="003B3B91"/>
    <w:rsid w:val="003B6E3A"/>
    <w:rsid w:val="003D14F9"/>
    <w:rsid w:val="003E56AC"/>
    <w:rsid w:val="003E76B8"/>
    <w:rsid w:val="003F411E"/>
    <w:rsid w:val="004019E5"/>
    <w:rsid w:val="0040255D"/>
    <w:rsid w:val="00406DE7"/>
    <w:rsid w:val="00421563"/>
    <w:rsid w:val="004238CC"/>
    <w:rsid w:val="004319AD"/>
    <w:rsid w:val="004355C9"/>
    <w:rsid w:val="00451A78"/>
    <w:rsid w:val="0045375F"/>
    <w:rsid w:val="004723FC"/>
    <w:rsid w:val="004760C6"/>
    <w:rsid w:val="00480B40"/>
    <w:rsid w:val="00493828"/>
    <w:rsid w:val="00494663"/>
    <w:rsid w:val="004946D9"/>
    <w:rsid w:val="00495CBA"/>
    <w:rsid w:val="004A7248"/>
    <w:rsid w:val="004B283C"/>
    <w:rsid w:val="004B5EC8"/>
    <w:rsid w:val="004B6031"/>
    <w:rsid w:val="004C7E5B"/>
    <w:rsid w:val="004D0629"/>
    <w:rsid w:val="004D5487"/>
    <w:rsid w:val="004E3AB1"/>
    <w:rsid w:val="005005DE"/>
    <w:rsid w:val="005067F1"/>
    <w:rsid w:val="00512F6E"/>
    <w:rsid w:val="00515766"/>
    <w:rsid w:val="00516E98"/>
    <w:rsid w:val="00527A00"/>
    <w:rsid w:val="00530F4B"/>
    <w:rsid w:val="005355B3"/>
    <w:rsid w:val="0054008F"/>
    <w:rsid w:val="0055200A"/>
    <w:rsid w:val="00555FE1"/>
    <w:rsid w:val="00564881"/>
    <w:rsid w:val="00566B19"/>
    <w:rsid w:val="00575D8A"/>
    <w:rsid w:val="005802F2"/>
    <w:rsid w:val="005912E7"/>
    <w:rsid w:val="005A186C"/>
    <w:rsid w:val="005A6612"/>
    <w:rsid w:val="005B1ECC"/>
    <w:rsid w:val="005B7CBB"/>
    <w:rsid w:val="005C1DD1"/>
    <w:rsid w:val="005D42AE"/>
    <w:rsid w:val="005D790F"/>
    <w:rsid w:val="005E2B3C"/>
    <w:rsid w:val="005E5088"/>
    <w:rsid w:val="005F6750"/>
    <w:rsid w:val="006032C4"/>
    <w:rsid w:val="00634A37"/>
    <w:rsid w:val="00650B52"/>
    <w:rsid w:val="006555C5"/>
    <w:rsid w:val="0066248A"/>
    <w:rsid w:val="00664202"/>
    <w:rsid w:val="00674274"/>
    <w:rsid w:val="006B1426"/>
    <w:rsid w:val="006B373A"/>
    <w:rsid w:val="006E49F9"/>
    <w:rsid w:val="006E7E60"/>
    <w:rsid w:val="006E7FF5"/>
    <w:rsid w:val="006F2B88"/>
    <w:rsid w:val="00723BBF"/>
    <w:rsid w:val="0073578B"/>
    <w:rsid w:val="007512C0"/>
    <w:rsid w:val="0075524B"/>
    <w:rsid w:val="00764234"/>
    <w:rsid w:val="0077063E"/>
    <w:rsid w:val="00771B71"/>
    <w:rsid w:val="00782A76"/>
    <w:rsid w:val="00797AD4"/>
    <w:rsid w:val="007D0E88"/>
    <w:rsid w:val="007E0BF6"/>
    <w:rsid w:val="007F06FC"/>
    <w:rsid w:val="007F79FF"/>
    <w:rsid w:val="007F7AE8"/>
    <w:rsid w:val="00806749"/>
    <w:rsid w:val="00815796"/>
    <w:rsid w:val="0083002E"/>
    <w:rsid w:val="008311B5"/>
    <w:rsid w:val="00834350"/>
    <w:rsid w:val="008357E0"/>
    <w:rsid w:val="0084059F"/>
    <w:rsid w:val="008547AA"/>
    <w:rsid w:val="00865351"/>
    <w:rsid w:val="00865E59"/>
    <w:rsid w:val="008761A5"/>
    <w:rsid w:val="008840B9"/>
    <w:rsid w:val="00894678"/>
    <w:rsid w:val="00894E0A"/>
    <w:rsid w:val="008A7B4B"/>
    <w:rsid w:val="008B3BF0"/>
    <w:rsid w:val="008C320D"/>
    <w:rsid w:val="008C4F3A"/>
    <w:rsid w:val="008C51A1"/>
    <w:rsid w:val="008E0C7A"/>
    <w:rsid w:val="009040B7"/>
    <w:rsid w:val="0090490F"/>
    <w:rsid w:val="009055AB"/>
    <w:rsid w:val="00906020"/>
    <w:rsid w:val="00915CA2"/>
    <w:rsid w:val="00917C6A"/>
    <w:rsid w:val="00925CCB"/>
    <w:rsid w:val="009279B2"/>
    <w:rsid w:val="00936D42"/>
    <w:rsid w:val="00936EB7"/>
    <w:rsid w:val="00941332"/>
    <w:rsid w:val="009416BB"/>
    <w:rsid w:val="00943CEC"/>
    <w:rsid w:val="00951F16"/>
    <w:rsid w:val="00954F0C"/>
    <w:rsid w:val="00961A60"/>
    <w:rsid w:val="00975C94"/>
    <w:rsid w:val="009815B9"/>
    <w:rsid w:val="00987404"/>
    <w:rsid w:val="00997E51"/>
    <w:rsid w:val="009A1EA0"/>
    <w:rsid w:val="009A40F3"/>
    <w:rsid w:val="009A76BF"/>
    <w:rsid w:val="009B1303"/>
    <w:rsid w:val="009B789D"/>
    <w:rsid w:val="009C005D"/>
    <w:rsid w:val="009C0F24"/>
    <w:rsid w:val="009C162A"/>
    <w:rsid w:val="009E3CCB"/>
    <w:rsid w:val="00A07163"/>
    <w:rsid w:val="00A153BE"/>
    <w:rsid w:val="00A26817"/>
    <w:rsid w:val="00A2733B"/>
    <w:rsid w:val="00A4246B"/>
    <w:rsid w:val="00A53A4F"/>
    <w:rsid w:val="00A6558B"/>
    <w:rsid w:val="00A8542F"/>
    <w:rsid w:val="00AA1EE2"/>
    <w:rsid w:val="00AA300D"/>
    <w:rsid w:val="00AB501D"/>
    <w:rsid w:val="00AC750F"/>
    <w:rsid w:val="00AD77E7"/>
    <w:rsid w:val="00AE7D45"/>
    <w:rsid w:val="00AF08EF"/>
    <w:rsid w:val="00AF746E"/>
    <w:rsid w:val="00B20D1A"/>
    <w:rsid w:val="00B21932"/>
    <w:rsid w:val="00B22AB2"/>
    <w:rsid w:val="00B23147"/>
    <w:rsid w:val="00B27B63"/>
    <w:rsid w:val="00B43E45"/>
    <w:rsid w:val="00B4582B"/>
    <w:rsid w:val="00B60416"/>
    <w:rsid w:val="00B6052A"/>
    <w:rsid w:val="00B650A7"/>
    <w:rsid w:val="00B6564A"/>
    <w:rsid w:val="00B67D39"/>
    <w:rsid w:val="00B70235"/>
    <w:rsid w:val="00B722FD"/>
    <w:rsid w:val="00B93495"/>
    <w:rsid w:val="00B969B3"/>
    <w:rsid w:val="00BA787C"/>
    <w:rsid w:val="00BD1DB7"/>
    <w:rsid w:val="00BD4458"/>
    <w:rsid w:val="00BD6BE2"/>
    <w:rsid w:val="00BE7400"/>
    <w:rsid w:val="00BF12B2"/>
    <w:rsid w:val="00BF6EF7"/>
    <w:rsid w:val="00C017A3"/>
    <w:rsid w:val="00C102E3"/>
    <w:rsid w:val="00C32BFD"/>
    <w:rsid w:val="00C450CE"/>
    <w:rsid w:val="00C46F3B"/>
    <w:rsid w:val="00C54BA5"/>
    <w:rsid w:val="00C56D3E"/>
    <w:rsid w:val="00C7611A"/>
    <w:rsid w:val="00C9059C"/>
    <w:rsid w:val="00C906BF"/>
    <w:rsid w:val="00C911A6"/>
    <w:rsid w:val="00C9461E"/>
    <w:rsid w:val="00CB33B8"/>
    <w:rsid w:val="00CC59A6"/>
    <w:rsid w:val="00CD38A2"/>
    <w:rsid w:val="00CE3023"/>
    <w:rsid w:val="00CE424F"/>
    <w:rsid w:val="00CF38A4"/>
    <w:rsid w:val="00CF5210"/>
    <w:rsid w:val="00D038F7"/>
    <w:rsid w:val="00D0579A"/>
    <w:rsid w:val="00D222CB"/>
    <w:rsid w:val="00D37018"/>
    <w:rsid w:val="00D622C3"/>
    <w:rsid w:val="00D7367A"/>
    <w:rsid w:val="00D769E0"/>
    <w:rsid w:val="00D77216"/>
    <w:rsid w:val="00D77AC7"/>
    <w:rsid w:val="00D77C8A"/>
    <w:rsid w:val="00D83A03"/>
    <w:rsid w:val="00D91024"/>
    <w:rsid w:val="00D9424A"/>
    <w:rsid w:val="00D94F57"/>
    <w:rsid w:val="00DA6D3D"/>
    <w:rsid w:val="00DB68F9"/>
    <w:rsid w:val="00DC671C"/>
    <w:rsid w:val="00DC761A"/>
    <w:rsid w:val="00DD0E49"/>
    <w:rsid w:val="00DD3C1C"/>
    <w:rsid w:val="00DD41D2"/>
    <w:rsid w:val="00DD59E3"/>
    <w:rsid w:val="00DF0D64"/>
    <w:rsid w:val="00DF4055"/>
    <w:rsid w:val="00E06DDD"/>
    <w:rsid w:val="00E1632B"/>
    <w:rsid w:val="00E1700A"/>
    <w:rsid w:val="00E30BF7"/>
    <w:rsid w:val="00E3742D"/>
    <w:rsid w:val="00E401DF"/>
    <w:rsid w:val="00E52A34"/>
    <w:rsid w:val="00E52A95"/>
    <w:rsid w:val="00E57625"/>
    <w:rsid w:val="00E678CC"/>
    <w:rsid w:val="00E70E2E"/>
    <w:rsid w:val="00E7145E"/>
    <w:rsid w:val="00E77005"/>
    <w:rsid w:val="00E7733A"/>
    <w:rsid w:val="00E84B5E"/>
    <w:rsid w:val="00E86222"/>
    <w:rsid w:val="00E96101"/>
    <w:rsid w:val="00EA7E60"/>
    <w:rsid w:val="00EB73C1"/>
    <w:rsid w:val="00EC19AF"/>
    <w:rsid w:val="00EC21C8"/>
    <w:rsid w:val="00ED625B"/>
    <w:rsid w:val="00ED6957"/>
    <w:rsid w:val="00EE7478"/>
    <w:rsid w:val="00EF3DA8"/>
    <w:rsid w:val="00F0333D"/>
    <w:rsid w:val="00F03B34"/>
    <w:rsid w:val="00F06B7B"/>
    <w:rsid w:val="00F16998"/>
    <w:rsid w:val="00F223B2"/>
    <w:rsid w:val="00F309F8"/>
    <w:rsid w:val="00F3765F"/>
    <w:rsid w:val="00F5358D"/>
    <w:rsid w:val="00F765D9"/>
    <w:rsid w:val="00F82C9E"/>
    <w:rsid w:val="00FB78B8"/>
    <w:rsid w:val="00FC1CC3"/>
    <w:rsid w:val="00FC5D0F"/>
    <w:rsid w:val="00FC7491"/>
    <w:rsid w:val="00FC7FA5"/>
    <w:rsid w:val="00FD25C6"/>
    <w:rsid w:val="00FD4169"/>
    <w:rsid w:val="00FD5E6C"/>
    <w:rsid w:val="00FD614F"/>
    <w:rsid w:val="00FE3158"/>
    <w:rsid w:val="00FF04FA"/>
    <w:rsid w:val="00FF1FAB"/>
    <w:rsid w:val="00FF4440"/>
    <w:rsid w:val="07D1C4A6"/>
    <w:rsid w:val="07FF26CF"/>
    <w:rsid w:val="07FFF8F3"/>
    <w:rsid w:val="0813CB9E"/>
    <w:rsid w:val="0A4AF224"/>
    <w:rsid w:val="0AD9D735"/>
    <w:rsid w:val="0B01CC38"/>
    <w:rsid w:val="0B24E5B9"/>
    <w:rsid w:val="11C6802B"/>
    <w:rsid w:val="11FF5E1C"/>
    <w:rsid w:val="12DA6F7E"/>
    <w:rsid w:val="1380B9B0"/>
    <w:rsid w:val="19624F5D"/>
    <w:rsid w:val="291C6ECF"/>
    <w:rsid w:val="3BFE063D"/>
    <w:rsid w:val="49DE9EEE"/>
    <w:rsid w:val="4FD984C1"/>
    <w:rsid w:val="517D6FDD"/>
    <w:rsid w:val="5C23EF45"/>
    <w:rsid w:val="63C97A80"/>
    <w:rsid w:val="6518AC44"/>
    <w:rsid w:val="6EA573F4"/>
    <w:rsid w:val="70E02322"/>
    <w:rsid w:val="7E053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CAB25"/>
  <w15:chartTrackingRefBased/>
  <w15:docId w15:val="{932B798A-6FA3-49BF-9576-0B877FB6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6020"/>
    <w:rPr>
      <w:rFonts w:ascii="Verdana" w:hAnsi="Verdana"/>
      <w:sz w:val="18"/>
    </w:rPr>
  </w:style>
  <w:style w:type="paragraph" w:styleId="Heading1">
    <w:name w:val="heading 1"/>
    <w:basedOn w:val="Normal"/>
    <w:link w:val="Heading1Char"/>
    <w:uiPriority w:val="9"/>
    <w:qFormat/>
    <w:rsid w:val="009416BB"/>
    <w:pPr>
      <w:numPr>
        <w:numId w:val="9"/>
      </w:numPr>
      <w:spacing w:before="100" w:beforeAutospacing="1" w:after="100" w:afterAutospacing="1" w:line="240" w:lineRule="auto"/>
      <w:outlineLvl w:val="0"/>
    </w:pPr>
    <w:rPr>
      <w:rFonts w:ascii="Times New Roman" w:hAnsi="Times New Roman" w:eastAsia="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527A00"/>
    <w:pPr>
      <w:numPr>
        <w:ilvl w:val="1"/>
        <w:numId w:val="9"/>
      </w:numPr>
      <w:spacing w:before="100" w:beforeAutospacing="1" w:after="100" w:afterAutospacing="1" w:line="240" w:lineRule="auto"/>
      <w:ind w:left="576"/>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6032C4"/>
    <w:pPr>
      <w:numPr>
        <w:ilvl w:val="2"/>
        <w:numId w:val="9"/>
      </w:numPr>
      <w:spacing w:before="100" w:beforeAutospacing="1" w:after="100" w:afterAutospacing="1" w:line="240" w:lineRule="auto"/>
      <w:ind w:left="1440"/>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9"/>
      </w:numPr>
      <w:spacing w:before="100" w:beforeAutospacing="1" w:after="100" w:afterAutospacing="1" w:line="240" w:lineRule="auto"/>
      <w:ind w:left="2304"/>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9"/>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9"/>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9"/>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9"/>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9"/>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416BB"/>
    <w:rPr>
      <w:rFonts w:ascii="Times New Roman" w:hAnsi="Times New Roman" w:eastAsia="Times New Roman" w:cs="Times New Roman"/>
      <w:b/>
      <w:bCs/>
      <w:kern w:val="36"/>
      <w:sz w:val="28"/>
      <w:szCs w:val="48"/>
      <w:lang w:eastAsia="en-IN"/>
    </w:rPr>
  </w:style>
  <w:style w:type="character" w:styleId="Heading2Char" w:customStyle="1">
    <w:name w:val="Heading 2 Char"/>
    <w:aliases w:val="PolicyHeading 2 Char"/>
    <w:basedOn w:val="DefaultParagraphFont"/>
    <w:link w:val="Heading2"/>
    <w:uiPriority w:val="9"/>
    <w:rsid w:val="00527A00"/>
    <w:rPr>
      <w:rFonts w:ascii="Verdana" w:hAnsi="Verdana" w:eastAsia="Times New Roman" w:cs="Times New Roman"/>
      <w:b/>
      <w:bCs/>
      <w:sz w:val="18"/>
      <w:szCs w:val="36"/>
      <w:lang w:eastAsia="en-IN"/>
    </w:rPr>
  </w:style>
  <w:style w:type="character" w:styleId="Heading3Char" w:customStyle="1">
    <w:name w:val="Heading 3 Char"/>
    <w:basedOn w:val="DefaultParagraphFont"/>
    <w:link w:val="Heading3"/>
    <w:uiPriority w:val="9"/>
    <w:rsid w:val="006032C4"/>
    <w:rPr>
      <w:rFonts w:ascii="Verdana" w:hAnsi="Verdana" w:eastAsia="Times New Roman" w:cs="Times New Roman"/>
      <w:b/>
      <w:bCs/>
      <w:sz w:val="18"/>
      <w:szCs w:val="27"/>
      <w:lang w:eastAsia="en-IN"/>
    </w:rPr>
  </w:style>
  <w:style w:type="character" w:styleId="Heading4Char" w:customStyle="1">
    <w:name w:val="Heading 4 Char"/>
    <w:basedOn w:val="DefaultParagraphFont"/>
    <w:link w:val="Heading4"/>
    <w:uiPriority w:val="9"/>
    <w:rsid w:val="006032C4"/>
    <w:rPr>
      <w:rFonts w:ascii="Verdana" w:hAnsi="Verdana" w:eastAsia="Times New Roman"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styleId="superscripttext" w:customStyle="1">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styleId="HeaderChar" w:customStyle="1">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styleId="FooterChar" w:customStyle="1">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styleId="TitleChar" w:customStyle="1">
    <w:name w:val="Title Char"/>
    <w:basedOn w:val="DefaultParagraphFont"/>
    <w:link w:val="Title"/>
    <w:uiPriority w:val="10"/>
    <w:rsid w:val="009416BB"/>
    <w:rPr>
      <w:rFonts w:ascii="Verdana" w:hAnsi="Verdana" w:eastAsiaTheme="majorEastAsia" w:cstheme="majorBidi"/>
      <w:spacing w:val="-10"/>
      <w:kern w:val="28"/>
      <w:sz w:val="36"/>
      <w:szCs w:val="56"/>
    </w:rPr>
  </w:style>
  <w:style w:type="paragraph" w:styleId="MainHeading" w:customStyle="1">
    <w:name w:val="MainHeading"/>
    <w:basedOn w:val="Heading2"/>
    <w:link w:val="MainHeadingChar"/>
    <w:qFormat/>
    <w:rsid w:val="00300F05"/>
    <w:pPr>
      <w:keepNext/>
      <w:keepLines/>
      <w:spacing w:before="0" w:beforeAutospacing="0" w:after="240" w:afterAutospacing="0"/>
    </w:pPr>
    <w:rPr>
      <w:rFonts w:ascii="Arial" w:hAnsi="Arial" w:cs="Arial" w:eastAsiaTheme="majorEastAsia"/>
      <w:sz w:val="24"/>
      <w:szCs w:val="24"/>
      <w:lang w:val="en-US" w:eastAsia="en-US"/>
    </w:rPr>
  </w:style>
  <w:style w:type="table" w:styleId="TableGrid">
    <w:name w:val="Table Grid"/>
    <w:basedOn w:val="TableNormal"/>
    <w:uiPriority w:val="39"/>
    <w:rsid w:val="007F7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inHeadingChar" w:customStyle="1">
    <w:name w:val="MainHeading Char"/>
    <w:basedOn w:val="Heading2Char"/>
    <w:link w:val="MainHeading"/>
    <w:rsid w:val="00300F05"/>
    <w:rPr>
      <w:rFonts w:ascii="Arial" w:hAnsi="Arial" w:cs="Arial" w:eastAsiaTheme="majorEastAsia"/>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GB"/>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l2br w:val="none" w:color="auto" w:sz="0" w:space="0"/>
          <w:tr2bl w:val="none" w:color="auto" w:sz="0" w:space="0"/>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urful">
    <w:name w:val="List Table 6 Colorful"/>
    <w:basedOn w:val="TableProfessional"/>
    <w:uiPriority w:val="51"/>
    <w:rsid w:val="007F79FF"/>
    <w:pPr>
      <w:spacing w:after="0" w:line="240" w:lineRule="auto"/>
    </w:pPr>
    <w:rPr>
      <w:color w:val="000000" w:themeColor="text1"/>
      <w:sz w:val="20"/>
      <w:szCs w:val="20"/>
      <w:lang w:val="en-US" w:eastAsia="en-GB"/>
    </w:rPr>
    <w:tblPr>
      <w:tblStyleRowBandSize w:val="1"/>
      <w:tblStyleColBandSize w:val="1"/>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Pr>
    <w:tblStylePr w:type="firstRow">
      <w:rPr>
        <w:b/>
        <w:bCs/>
        <w:color w:val="auto"/>
      </w:rPr>
      <w:tblPr/>
      <w:tcPr>
        <w:tcBorders>
          <w:bottom w:val="single" w:color="000000" w:themeColor="text1" w:sz="4" w:space="0"/>
          <w:tl2br w:val="none" w:color="auto" w:sz="0" w:space="0"/>
          <w:tr2bl w:val="none" w:color="auto" w:sz="0" w:space="0"/>
        </w:tcBorders>
        <w:shd w:val="solid" w:color="000000" w:fill="FFFFFF"/>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ading5Char" w:customStyle="1">
    <w:name w:val="Heading 5 Char"/>
    <w:basedOn w:val="DefaultParagraphFont"/>
    <w:link w:val="Heading5"/>
    <w:uiPriority w:val="9"/>
    <w:semiHidden/>
    <w:rsid w:val="007F79FF"/>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7F79FF"/>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7F79FF"/>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7F79FF"/>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7F79FF"/>
    <w:rPr>
      <w:rFonts w:asciiTheme="majorHAnsi" w:hAnsiTheme="majorHAnsi" w:eastAsiaTheme="majorEastAsia" w:cstheme="majorBidi"/>
      <w:i/>
      <w:iCs/>
      <w:color w:val="272727" w:themeColor="text1" w:themeTint="D8"/>
      <w:sz w:val="21"/>
      <w:szCs w:val="21"/>
    </w:rPr>
  </w:style>
  <w:style w:type="paragraph" w:styleId="Commented" w:customStyle="1">
    <w:name w:val="Commented"/>
    <w:basedOn w:val="Normal"/>
    <w:link w:val="CommentedChar"/>
    <w:autoRedefine/>
    <w:qFormat/>
    <w:rsid w:val="00DF4055"/>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styleId="CommentedChar" w:customStyle="1">
    <w:name w:val="Commented Char"/>
    <w:basedOn w:val="DefaultParagraphFont"/>
    <w:link w:val="Commented"/>
    <w:rsid w:val="00DF4055"/>
    <w:rPr>
      <w:rFonts w:ascii="Verdana" w:hAnsi="Verdana"/>
      <w:i/>
      <w:color w:val="C45911" w:themeColor="accent2" w:themeShade="BF"/>
      <w:sz w:val="18"/>
    </w:rPr>
  </w:style>
  <w:style w:type="paragraph" w:styleId="CommentText">
    <w:name w:val="annotation text"/>
    <w:basedOn w:val="Normal"/>
    <w:link w:val="CommentTextChar"/>
    <w:uiPriority w:val="99"/>
    <w:semiHidden/>
    <w:unhideWhenUsed/>
    <w:rsid w:val="00527A00"/>
    <w:pPr>
      <w:spacing w:line="240" w:lineRule="auto"/>
    </w:pPr>
    <w:rPr>
      <w:sz w:val="20"/>
      <w:szCs w:val="20"/>
    </w:rPr>
  </w:style>
  <w:style w:type="character" w:styleId="CommentTextChar" w:customStyle="1">
    <w:name w:val="Comment Text Char"/>
    <w:basedOn w:val="DefaultParagraphFont"/>
    <w:link w:val="CommentText"/>
    <w:uiPriority w:val="99"/>
    <w:semiHidden/>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styleId="CommentSubjectChar" w:customStyle="1">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s>
</file>

<file path=word/tasks.xml><?xml version="1.0" encoding="utf-8"?>
<t:Tasks xmlns:t="http://schemas.microsoft.com/office/tasks/2019/documenttasks" xmlns:oel="http://schemas.microsoft.com/office/2019/extlst">
  <t:Task id="{905B3B89-45DF-4C9A-92A1-0D6B297E46FD}">
    <t:Anchor>
      <t:Comment id="1343427367"/>
    </t:Anchor>
    <t:History>
      <t:Event id="{E3FBCCA6-08C1-4A36-90D0-990071540BAC}" time="2025-08-03T08:27:06.775Z">
        <t:Attribution userId="S::kapil.kumar@netradyne.com::67f25ea8-3d9b-4191-b048-9131bcfe93fd" userProvider="AD" userName="Kapil Kumar"/>
        <t:Anchor>
          <t:Comment id="1343427367"/>
        </t:Anchor>
        <t:Create/>
      </t:Event>
      <t:Event id="{98A6B646-A455-453D-8E51-344DDA63C525}" time="2025-08-03T08:27:06.775Z">
        <t:Attribution userId="S::kapil.kumar@netradyne.com::67f25ea8-3d9b-4191-b048-9131bcfe93fd" userProvider="AD" userName="Kapil Kumar"/>
        <t:Anchor>
          <t:Comment id="1343427367"/>
        </t:Anchor>
        <t:Assign userId="S::gaurav.agarwal@netradyne.com::16d7b939-ed08-4054-a445-e848bd074884" userProvider="AD" userName="Gaurav Agarwal"/>
      </t:Event>
      <t:Event id="{E21C45FF-9587-4A23-8FB7-2EAFA6D9EE64}" time="2025-08-03T08:27:06.775Z">
        <t:Attribution userId="S::kapil.kumar@netradyne.com::67f25ea8-3d9b-4191-b048-9131bcfe93fd" userProvider="AD" userName="Kapil Kumar"/>
        <t:Anchor>
          <t:Comment id="1343427367"/>
        </t:Anchor>
        <t:SetTitle title="HI, @Gaurav Agarwal i have changed the review date for external audit purpose kindly check and approve and make the necessary changes in required"/>
      </t:Event>
      <t:Event id="{7E7878CD-6522-4D48-8F5F-9B776EA33DFE}" time="2025-08-04T02:03:49.163Z">
        <t:Attribution userId="S::gaurav.agarwal@netradyne.com::16d7b939-ed08-4054-a445-e848bd074884" userProvider="AD" userName="Gaurav Agarwal"/>
        <t:Progress percentComplete="100"/>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netradyne.atlassian.net/browse/IDMS-8675"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netorg726775.sharepoint.com/:u:/r/sites/ISMSForum/Shared%20Documents/ISMS%20Documents/Engineering/IDMS%20ZAP%20Active%20Scan%20Reviewed%20-%206th%20Oct%202020.html?csf=1&amp;web=1&amp;e=iBEJ5k"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hyperlink" Target="https://owasp.org/www-project-top-ten/"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taging-sonarqube.netradyne.info:9000/dashboard?id=com.netradyne%3Acloud"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netradyne.atlassian.net/browse/IDMS-6760" TargetMode="External" Id="rId14" /><Relationship Type="http://schemas.openxmlformats.org/officeDocument/2006/relationships/comments" Target="comments.xml" Id="R5f5b58b5a42c47cc" /><Relationship Type="http://schemas.microsoft.com/office/2011/relationships/people" Target="people.xml" Id="R8214b36d869149bc" /><Relationship Type="http://schemas.microsoft.com/office/2011/relationships/commentsExtended" Target="commentsExtended.xml" Id="Redaabc4c83d841b1" /><Relationship Type="http://schemas.microsoft.com/office/2016/09/relationships/commentsIds" Target="commentsIds.xml" Id="Rc5d3f3d3466f4bce" /><Relationship Type="http://schemas.microsoft.com/office/2018/08/relationships/commentsExtensible" Target="commentsExtensible.xml" Id="R634b9a52b23442a3" /><Relationship Type="http://schemas.microsoft.com/office/2019/05/relationships/documenttasks" Target="tasks.xml" Id="Rbe610fd7937d4621"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b415eba-e95e-415c-8eaf-40b5b4ad0f84">
      <Terms xmlns="http://schemas.microsoft.com/office/infopath/2007/PartnerControls"/>
    </lcf76f155ced4ddcb4097134ff3c332f>
    <TaxCatchAll xmlns="86c93658-3e86-4f8b-89f3-61afe5bfc4aa" xsi:nil="true"/>
    <SharedWithUsers xmlns="86c93658-3e86-4f8b-89f3-61afe5bfc4aa">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2.xml><?xml version="1.0" encoding="utf-8"?>
<ds:datastoreItem xmlns:ds="http://schemas.openxmlformats.org/officeDocument/2006/customXml" ds:itemID="{12DA8A2D-B548-47E7-93D1-E976EF32C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9F7A30-9F76-4C18-9100-FCEFA94CB15D}">
  <ds:schemaRefs>
    <ds:schemaRef ds:uri="http://purl.org/dc/dcmitype/"/>
    <ds:schemaRef ds:uri="ddcafe4e-46ac-40e3-84e9-d90a5e60e5e8"/>
    <ds:schemaRef ds:uri="http://purl.org/dc/elements/1.1/"/>
    <ds:schemaRef ds:uri="http://schemas.microsoft.com/office/infopath/2007/PartnerControls"/>
    <ds:schemaRef ds:uri="http://www.w3.org/XML/1998/namespace"/>
    <ds:schemaRef ds:uri="http://schemas.microsoft.com/office/2006/documentManagement/types"/>
    <ds:schemaRef ds:uri="http://purl.org/dc/terms/"/>
    <ds:schemaRef ds:uri="http://schemas.openxmlformats.org/package/2006/metadata/core-properties"/>
    <ds:schemaRef ds:uri="0a516d25-ea3f-4e69-a16d-9d0ebc757ebd"/>
    <ds:schemaRef ds:uri="http://schemas.microsoft.com/office/2006/metadata/properties"/>
    <ds:schemaRef ds:uri="fb415eba-e95e-415c-8eaf-40b5b4ad0f84"/>
    <ds:schemaRef ds:uri="86c93658-3e86-4f8b-89f3-61afe5bfc4aa"/>
  </ds:schemaRefs>
</ds:datastoreItem>
</file>

<file path=customXml/itemProps4.xml><?xml version="1.0" encoding="utf-8"?>
<ds:datastoreItem xmlns:ds="http://schemas.openxmlformats.org/officeDocument/2006/customXml" ds:itemID="{631FC846-6EB6-483F-B62A-EECBDA1DB43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Vulnerabilities Management</dc:title>
  <dc:subject/>
  <dc:creator>Melwin Prabu</dc:creator>
  <cp:keywords>InfoSec; Vulnerability Management</cp:keywords>
  <dc:description/>
  <cp:lastModifiedBy>Gaurav Agarwal</cp:lastModifiedBy>
  <cp:revision>84</cp:revision>
  <cp:lastPrinted>2024-03-28T07:42:00Z</cp:lastPrinted>
  <dcterms:created xsi:type="dcterms:W3CDTF">2023-07-12T05:44:00Z</dcterms:created>
  <dcterms:modified xsi:type="dcterms:W3CDTF">2025-08-04T02:04:28Z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SIP_Label_c82d1495-f368-494b-8696-ae3e76786b05_Enabled">
    <vt:lpwstr>true</vt:lpwstr>
  </property>
  <property fmtid="{D5CDD505-2E9C-101B-9397-08002B2CF9AE}" pid="4" name="MSIP_Label_c82d1495-f368-494b-8696-ae3e76786b05_SetDate">
    <vt:lpwstr>2023-07-12T05:44:21Z</vt:lpwstr>
  </property>
  <property fmtid="{D5CDD505-2E9C-101B-9397-08002B2CF9AE}" pid="5" name="MSIP_Label_c82d1495-f368-494b-8696-ae3e76786b05_Method">
    <vt:lpwstr>Standard</vt:lpwstr>
  </property>
  <property fmtid="{D5CDD505-2E9C-101B-9397-08002B2CF9AE}" pid="6" name="MSIP_Label_c82d1495-f368-494b-8696-ae3e76786b05_Name">
    <vt:lpwstr>defa4170-0d19-0005-0004-bc88714345d2</vt:lpwstr>
  </property>
  <property fmtid="{D5CDD505-2E9C-101B-9397-08002B2CF9AE}" pid="7" name="MSIP_Label_c82d1495-f368-494b-8696-ae3e76786b05_SiteId">
    <vt:lpwstr>b84f219a-0fcd-4dfa-8476-edcc96f3324c</vt:lpwstr>
  </property>
  <property fmtid="{D5CDD505-2E9C-101B-9397-08002B2CF9AE}" pid="8" name="MSIP_Label_c82d1495-f368-494b-8696-ae3e76786b05_ActionId">
    <vt:lpwstr>2235ff55-7a9d-4fa4-ab55-1018e24143b6</vt:lpwstr>
  </property>
  <property fmtid="{D5CDD505-2E9C-101B-9397-08002B2CF9AE}" pid="9" name="MSIP_Label_c82d1495-f368-494b-8696-ae3e76786b05_ContentBits">
    <vt:lpwstr>0</vt:lpwstr>
  </property>
  <property fmtid="{D5CDD505-2E9C-101B-9397-08002B2CF9AE}" pid="10" name="MediaServiceImageTags">
    <vt:lpwstr/>
  </property>
  <property fmtid="{D5CDD505-2E9C-101B-9397-08002B2CF9AE}" pid="11" name="Order">
    <vt:r8>479400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