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4176324"/>
        <w:docPartObj>
          <w:docPartGallery w:val="Cover Pages"/>
          <w:docPartUnique/>
        </w:docPartObj>
      </w:sdtPr>
      <w:sdtContent>
        <w:p w14:paraId="1EE0D7A9" w14:textId="364B01B0" w:rsidR="00650B52" w:rsidRDefault="00B23147" w:rsidP="00CF5210">
          <w:r>
            <w:rPr>
              <w:noProof/>
            </w:rPr>
            <w:drawing>
              <wp:inline distT="0" distB="0" distL="0" distR="0" wp14:anchorId="57107701" wp14:editId="768C9726">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3E56AC">
            <w:rPr>
              <w:noProof/>
            </w:rPr>
            <mc:AlternateContent>
              <mc:Choice Requires="wps">
                <w:drawing>
                  <wp:anchor distT="0" distB="0" distL="114300" distR="114300" simplePos="0" relativeHeight="251658241" behindDoc="0" locked="0" layoutInCell="1" allowOverlap="1" wp14:anchorId="29D268D9" wp14:editId="080D1C6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6C1A87" w14:textId="77777777" w:rsidR="003E56AC" w:rsidRDefault="003E56AC">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29D268D9">
                    <v:stroke joinstyle="miter"/>
                    <v:path gradientshapeok="t" o:connecttype="rect"/>
                  </v:shapetype>
                  <v:shape id="Text Box 7"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p w:rsidR="003E56AC" w:rsidRDefault="003E56AC" w14:paraId="646C1A87"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3E56AC">
            <w:rPr>
              <w:noProof/>
            </w:rPr>
            <mc:AlternateContent>
              <mc:Choice Requires="wps">
                <w:drawing>
                  <wp:anchor distT="0" distB="0" distL="114300" distR="114300" simplePos="0" relativeHeight="251658240" behindDoc="0" locked="0" layoutInCell="1" allowOverlap="1" wp14:anchorId="7A0797DF" wp14:editId="105A3AE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136320451"/>
                              <w:p w14:paraId="72AC9F2D" w14:textId="2A226147" w:rsidR="003E56AC" w:rsidRDefault="00E537A8">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005E2B3C" w:rsidRPr="006555C5">
                                      <w:rPr>
                                        <w:rStyle w:val="Heading2Char"/>
                                        <w:rFonts w:eastAsiaTheme="majorEastAsia" w:cstheme="majorBidi"/>
                                        <w:b w:val="0"/>
                                        <w:bCs w:val="0"/>
                                        <w:spacing w:val="-10"/>
                                        <w:kern w:val="28"/>
                                        <w:sz w:val="36"/>
                                        <w:szCs w:val="56"/>
                                      </w:rPr>
                                      <w:t xml:space="preserve">Netradyne </w:t>
                                    </w:r>
                                    <w:r w:rsidR="00F16F9D">
                                      <w:rPr>
                                        <w:rStyle w:val="Heading2Char"/>
                                        <w:rFonts w:eastAsiaTheme="majorEastAsia" w:cstheme="majorBidi"/>
                                        <w:b w:val="0"/>
                                        <w:bCs w:val="0"/>
                                        <w:spacing w:val="-10"/>
                                        <w:kern w:val="28"/>
                                        <w:sz w:val="36"/>
                                        <w:szCs w:val="56"/>
                                      </w:rPr>
                                      <w:t>Business Continuity Plan</w:t>
                                    </w:r>
                                  </w:sdtContent>
                                </w:sdt>
                                <w:bookmarkEnd w:id="0"/>
                              </w:p>
                              <w:p w14:paraId="63638166" w14:textId="08D6CDA0" w:rsidR="003E56AC" w:rsidRDefault="00E537A8">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3E56AC">
                                      <w:rPr>
                                        <w:color w:val="404040" w:themeColor="text1" w:themeTint="BF"/>
                                        <w:sz w:val="24"/>
                                        <w:szCs w:val="24"/>
                                      </w:rPr>
                                      <w:t xml:space="preserve">     </w:t>
                                    </w:r>
                                  </w:sdtContent>
                                </w:sdt>
                                <w:r w:rsidR="00FE6F85">
                                  <w:rPr>
                                    <w:color w:val="404040" w:themeColor="text1" w:themeTint="BF"/>
                                    <w:sz w:val="24"/>
                                    <w:szCs w:val="24"/>
                                  </w:rPr>
                                  <w:t>v</w:t>
                                </w:r>
                                <w:r w:rsidR="000C6DDB">
                                  <w:rPr>
                                    <w:color w:val="404040" w:themeColor="text1" w:themeTint="BF"/>
                                    <w:sz w:val="24"/>
                                    <w:szCs w:val="24"/>
                                  </w:rPr>
                                  <w:t>3</w:t>
                                </w:r>
                                <w:r w:rsidR="00B22AB2">
                                  <w:rPr>
                                    <w:color w:val="404040" w:themeColor="text1" w:themeTint="BF"/>
                                    <w:sz w:val="24"/>
                                    <w:szCs w:val="24"/>
                                  </w:rPr>
                                  <w:t>.</w:t>
                                </w:r>
                                <w:r w:rsidR="00FF1EEA">
                                  <w:rPr>
                                    <w:color w:val="404040" w:themeColor="text1" w:themeTint="BF"/>
                                    <w:sz w:val="24"/>
                                    <w:szCs w:val="24"/>
                                  </w:rPr>
                                  <w:t>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type id="_x0000_t202" coordsize="21600,21600" o:spt="202" path="m,l,21600r21600,l21600,xe" w14:anchorId="7A0797DF">
                    <v:stroke joinstyle="miter"/>
                    <v:path gradientshapeok="t" o:connecttype="rect"/>
                  </v:shapetype>
                  <v:shape id="Text Box 8"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">
                    <v:textbox inset="126pt,0,54pt,0">
                      <w:txbxContent>
                        <w:p w:rsidR="003E56AC" w:rsidRDefault="00017D84" w14:paraId="72AC9F2D" w14:textId="2A226147">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EndPr>
                              <w:rPr>
                                <w:rStyle w:val="Heading2Char"/>
                              </w:rPr>
                            </w:sdtEndPr>
                            <w:sdtContent>
                              <w:r w:rsidRPr="006555C5" w:rsidR="005E2B3C">
                                <w:rPr>
                                  <w:rStyle w:val="Heading2Char"/>
                                  <w:rFonts w:eastAsiaTheme="majorEastAsia" w:cstheme="majorBidi"/>
                                  <w:b w:val="0"/>
                                  <w:bCs w:val="0"/>
                                  <w:spacing w:val="-10"/>
                                  <w:kern w:val="28"/>
                                  <w:sz w:val="36"/>
                                  <w:szCs w:val="56"/>
                                </w:rPr>
                                <w:t xml:space="preserve">Netradyne </w:t>
                              </w:r>
                              <w:r w:rsidR="00F16F9D">
                                <w:rPr>
                                  <w:rStyle w:val="Heading2Char"/>
                                  <w:rFonts w:eastAsiaTheme="majorEastAsia" w:cstheme="majorBidi"/>
                                  <w:b w:val="0"/>
                                  <w:bCs w:val="0"/>
                                  <w:spacing w:val="-10"/>
                                  <w:kern w:val="28"/>
                                  <w:sz w:val="36"/>
                                  <w:szCs w:val="56"/>
                                </w:rPr>
                                <w:t>Business Continuity Plan</w:t>
                              </w:r>
                            </w:sdtContent>
                          </w:sdt>
                        </w:p>
                        <w:p w:rsidR="003E56AC" w:rsidRDefault="00017D84" w14:paraId="63638166" w14:textId="08D6CDA0">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EndPr/>
                            <w:sdtContent>
                              <w:r w:rsidR="003E56AC">
                                <w:rPr>
                                  <w:color w:val="404040" w:themeColor="text1" w:themeTint="BF"/>
                                  <w:sz w:val="24"/>
                                  <w:szCs w:val="24"/>
                                </w:rPr>
                                <w:t xml:space="preserve">     </w:t>
                              </w:r>
                            </w:sdtContent>
                          </w:sdt>
                          <w:r w:rsidR="00FE6F85">
                            <w:rPr>
                              <w:color w:val="404040" w:themeColor="text1" w:themeTint="BF"/>
                              <w:sz w:val="24"/>
                              <w:szCs w:val="24"/>
                            </w:rPr>
                            <w:t>v</w:t>
                          </w:r>
                          <w:r w:rsidR="000C6DDB">
                            <w:rPr>
                              <w:color w:val="404040" w:themeColor="text1" w:themeTint="BF"/>
                              <w:sz w:val="24"/>
                              <w:szCs w:val="24"/>
                            </w:rPr>
                            <w:t>3</w:t>
                          </w:r>
                          <w:r w:rsidR="00B22AB2">
                            <w:rPr>
                              <w:color w:val="404040" w:themeColor="text1" w:themeTint="BF"/>
                              <w:sz w:val="24"/>
                              <w:szCs w:val="24"/>
                            </w:rPr>
                            <w:t>.</w:t>
                          </w:r>
                          <w:r w:rsidR="00FF1EEA">
                            <w:rPr>
                              <w:color w:val="404040" w:themeColor="text1" w:themeTint="BF"/>
                              <w:sz w:val="24"/>
                              <w:szCs w:val="24"/>
                            </w:rPr>
                            <w:t>3</w:t>
                          </w:r>
                        </w:p>
                      </w:txbxContent>
                    </v:textbox>
                    <w10:wrap type="square" anchorx="page" anchory="page"/>
                  </v:shape>
                </w:pict>
              </mc:Fallback>
            </mc:AlternateContent>
          </w:r>
          <w:r w:rsidR="003E56AC">
            <w:br w:type="page"/>
          </w:r>
        </w:p>
      </w:sdtContent>
    </w:sdt>
    <w:p w14:paraId="32BE361A" w14:textId="77777777" w:rsidR="006E7FF5" w:rsidRPr="005F6750" w:rsidRDefault="008B3BF0" w:rsidP="00650B52">
      <w:pPr>
        <w:pStyle w:val="IntenseQuote"/>
        <w:rPr>
          <w:rStyle w:val="IntenseReference"/>
        </w:rPr>
      </w:pPr>
      <w:r w:rsidRPr="005F6750">
        <w:rPr>
          <w:rStyle w:val="IntenseReference"/>
        </w:rPr>
        <w:t>Table of Contents</w:t>
      </w:r>
    </w:p>
    <w:p w14:paraId="462E56C4" w14:textId="77777777" w:rsidR="00650B52" w:rsidRDefault="00650B52">
      <w:pPr>
        <w:pStyle w:val="TOC3"/>
        <w:tabs>
          <w:tab w:val="right" w:leader="dot" w:pos="9016"/>
        </w:tabs>
      </w:pPr>
    </w:p>
    <w:p w14:paraId="61BE2736" w14:textId="7B4C86DD" w:rsidR="00324268" w:rsidRDefault="00FE3158">
      <w:pPr>
        <w:pStyle w:val="TOC2"/>
        <w:tabs>
          <w:tab w:val="right" w:leader="dot" w:pos="9016"/>
        </w:tabs>
        <w:rPr>
          <w:rFonts w:eastAsiaTheme="minorEastAsia"/>
          <w:smallCaps w:val="0"/>
          <w:noProof/>
          <w:kern w:val="2"/>
          <w:sz w:val="22"/>
          <w:szCs w:val="22"/>
          <w:lang w:val="en-US"/>
          <w14:ligatures w14:val="standardContextual"/>
        </w:rPr>
      </w:pPr>
      <w:r>
        <w:rPr>
          <w:i/>
          <w:iCs/>
        </w:rPr>
        <w:fldChar w:fldCharType="begin"/>
      </w:r>
      <w:r>
        <w:instrText xml:space="preserve"> TOC \o "1-3" \h \z \u </w:instrText>
      </w:r>
      <w:r>
        <w:rPr>
          <w:i/>
          <w:iCs/>
        </w:rPr>
        <w:fldChar w:fldCharType="separate"/>
      </w:r>
      <w:hyperlink r:id="rId12" w:anchor="_Toc136320451" w:history="1">
        <w:r w:rsidR="00324268" w:rsidRPr="003704F7">
          <w:rPr>
            <w:rStyle w:val="Hyperlink"/>
            <w:rFonts w:eastAsiaTheme="majorEastAsia" w:cstheme="majorBidi"/>
            <w:noProof/>
            <w:spacing w:val="-10"/>
            <w:kern w:val="28"/>
          </w:rPr>
          <w:t>Netradyne Business Continuity Plan</w:t>
        </w:r>
        <w:r w:rsidR="00324268">
          <w:rPr>
            <w:noProof/>
            <w:webHidden/>
          </w:rPr>
          <w:tab/>
        </w:r>
        <w:r w:rsidR="00324268">
          <w:rPr>
            <w:noProof/>
            <w:webHidden/>
          </w:rPr>
          <w:fldChar w:fldCharType="begin"/>
        </w:r>
        <w:r w:rsidR="00324268">
          <w:rPr>
            <w:noProof/>
            <w:webHidden/>
          </w:rPr>
          <w:instrText xml:space="preserve"> PAGEREF _Toc136320451 \h </w:instrText>
        </w:r>
        <w:r w:rsidR="00324268">
          <w:rPr>
            <w:noProof/>
            <w:webHidden/>
          </w:rPr>
        </w:r>
        <w:r w:rsidR="00324268">
          <w:rPr>
            <w:noProof/>
            <w:webHidden/>
          </w:rPr>
          <w:fldChar w:fldCharType="separate"/>
        </w:r>
        <w:r w:rsidR="0088617B">
          <w:rPr>
            <w:noProof/>
            <w:webHidden/>
          </w:rPr>
          <w:t>0</w:t>
        </w:r>
        <w:r w:rsidR="00324268">
          <w:rPr>
            <w:noProof/>
            <w:webHidden/>
          </w:rPr>
          <w:fldChar w:fldCharType="end"/>
        </w:r>
      </w:hyperlink>
    </w:p>
    <w:p w14:paraId="56F336FB" w14:textId="6C453902" w:rsidR="00324268" w:rsidRDefault="00324268">
      <w:pPr>
        <w:pStyle w:val="TOC3"/>
        <w:tabs>
          <w:tab w:val="right" w:leader="dot" w:pos="9016"/>
        </w:tabs>
        <w:rPr>
          <w:rFonts w:eastAsiaTheme="minorEastAsia"/>
          <w:i w:val="0"/>
          <w:iCs w:val="0"/>
          <w:noProof/>
          <w:kern w:val="2"/>
          <w:sz w:val="22"/>
          <w:szCs w:val="22"/>
          <w:lang w:val="en-US"/>
          <w14:ligatures w14:val="standardContextual"/>
        </w:rPr>
      </w:pPr>
      <w:hyperlink w:anchor="_Toc136320452" w:history="1">
        <w:r w:rsidRPr="003704F7">
          <w:rPr>
            <w:rStyle w:val="Hyperlink"/>
            <w:noProof/>
          </w:rPr>
          <w:t>Document Control</w:t>
        </w:r>
        <w:r>
          <w:rPr>
            <w:noProof/>
            <w:webHidden/>
          </w:rPr>
          <w:tab/>
        </w:r>
        <w:r>
          <w:rPr>
            <w:noProof/>
            <w:webHidden/>
          </w:rPr>
          <w:fldChar w:fldCharType="begin"/>
        </w:r>
        <w:r>
          <w:rPr>
            <w:noProof/>
            <w:webHidden/>
          </w:rPr>
          <w:instrText xml:space="preserve"> PAGEREF _Toc136320452 \h </w:instrText>
        </w:r>
        <w:r>
          <w:rPr>
            <w:noProof/>
            <w:webHidden/>
          </w:rPr>
        </w:r>
        <w:r>
          <w:rPr>
            <w:noProof/>
            <w:webHidden/>
          </w:rPr>
          <w:fldChar w:fldCharType="separate"/>
        </w:r>
        <w:r w:rsidR="0088617B">
          <w:rPr>
            <w:noProof/>
            <w:webHidden/>
          </w:rPr>
          <w:t>2</w:t>
        </w:r>
        <w:r>
          <w:rPr>
            <w:noProof/>
            <w:webHidden/>
          </w:rPr>
          <w:fldChar w:fldCharType="end"/>
        </w:r>
      </w:hyperlink>
    </w:p>
    <w:p w14:paraId="4B911865" w14:textId="08778A5B" w:rsidR="00324268" w:rsidRDefault="00324268">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36320453" w:history="1">
        <w:r w:rsidRPr="003704F7">
          <w:rPr>
            <w:rStyle w:val="Hyperlink"/>
            <w:rFonts w:eastAsiaTheme="majorEastAsia"/>
            <w:noProof/>
            <w:lang w:val="en-US"/>
          </w:rPr>
          <w:t>1</w:t>
        </w:r>
        <w:r>
          <w:rPr>
            <w:rFonts w:eastAsiaTheme="minorEastAsia"/>
            <w:b w:val="0"/>
            <w:bCs w:val="0"/>
            <w:caps w:val="0"/>
            <w:noProof/>
            <w:kern w:val="2"/>
            <w:sz w:val="22"/>
            <w:szCs w:val="22"/>
            <w:lang w:val="en-US"/>
            <w14:ligatures w14:val="standardContextual"/>
          </w:rPr>
          <w:tab/>
        </w:r>
        <w:r w:rsidRPr="003704F7">
          <w:rPr>
            <w:rStyle w:val="Hyperlink"/>
            <w:rFonts w:eastAsiaTheme="majorEastAsia"/>
            <w:noProof/>
            <w:lang w:val="en-US"/>
          </w:rPr>
          <w:t>Introduction</w:t>
        </w:r>
        <w:r>
          <w:rPr>
            <w:noProof/>
            <w:webHidden/>
          </w:rPr>
          <w:tab/>
        </w:r>
        <w:r>
          <w:rPr>
            <w:noProof/>
            <w:webHidden/>
          </w:rPr>
          <w:fldChar w:fldCharType="begin"/>
        </w:r>
        <w:r>
          <w:rPr>
            <w:noProof/>
            <w:webHidden/>
          </w:rPr>
          <w:instrText xml:space="preserve"> PAGEREF _Toc136320453 \h </w:instrText>
        </w:r>
        <w:r>
          <w:rPr>
            <w:noProof/>
            <w:webHidden/>
          </w:rPr>
        </w:r>
        <w:r>
          <w:rPr>
            <w:noProof/>
            <w:webHidden/>
          </w:rPr>
          <w:fldChar w:fldCharType="separate"/>
        </w:r>
        <w:r w:rsidR="0088617B">
          <w:rPr>
            <w:noProof/>
            <w:webHidden/>
          </w:rPr>
          <w:t>3</w:t>
        </w:r>
        <w:r>
          <w:rPr>
            <w:noProof/>
            <w:webHidden/>
          </w:rPr>
          <w:fldChar w:fldCharType="end"/>
        </w:r>
      </w:hyperlink>
    </w:p>
    <w:p w14:paraId="1861B309" w14:textId="39259217" w:rsidR="00324268" w:rsidRDefault="00324268">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36320454" w:history="1">
        <w:r w:rsidRPr="003704F7">
          <w:rPr>
            <w:rStyle w:val="Hyperlink"/>
            <w:rFonts w:eastAsiaTheme="majorEastAsia"/>
            <w:noProof/>
          </w:rPr>
          <w:t>2</w:t>
        </w:r>
        <w:r>
          <w:rPr>
            <w:rFonts w:eastAsiaTheme="minorEastAsia"/>
            <w:b w:val="0"/>
            <w:bCs w:val="0"/>
            <w:caps w:val="0"/>
            <w:noProof/>
            <w:kern w:val="2"/>
            <w:sz w:val="22"/>
            <w:szCs w:val="22"/>
            <w:lang w:val="en-US"/>
            <w14:ligatures w14:val="standardContextual"/>
          </w:rPr>
          <w:tab/>
        </w:r>
        <w:r w:rsidRPr="003704F7">
          <w:rPr>
            <w:rStyle w:val="Hyperlink"/>
            <w:rFonts w:eastAsiaTheme="majorEastAsia"/>
            <w:noProof/>
          </w:rPr>
          <w:t>Purpose</w:t>
        </w:r>
        <w:r>
          <w:rPr>
            <w:noProof/>
            <w:webHidden/>
          </w:rPr>
          <w:tab/>
        </w:r>
        <w:r>
          <w:rPr>
            <w:noProof/>
            <w:webHidden/>
          </w:rPr>
          <w:fldChar w:fldCharType="begin"/>
        </w:r>
        <w:r>
          <w:rPr>
            <w:noProof/>
            <w:webHidden/>
          </w:rPr>
          <w:instrText xml:space="preserve"> PAGEREF _Toc136320454 \h </w:instrText>
        </w:r>
        <w:r>
          <w:rPr>
            <w:noProof/>
            <w:webHidden/>
          </w:rPr>
        </w:r>
        <w:r>
          <w:rPr>
            <w:noProof/>
            <w:webHidden/>
          </w:rPr>
          <w:fldChar w:fldCharType="separate"/>
        </w:r>
        <w:r w:rsidR="0088617B">
          <w:rPr>
            <w:noProof/>
            <w:webHidden/>
          </w:rPr>
          <w:t>3</w:t>
        </w:r>
        <w:r>
          <w:rPr>
            <w:noProof/>
            <w:webHidden/>
          </w:rPr>
          <w:fldChar w:fldCharType="end"/>
        </w:r>
      </w:hyperlink>
    </w:p>
    <w:p w14:paraId="771E19A9" w14:textId="61D9ED22" w:rsidR="00324268" w:rsidRDefault="00324268">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36320455" w:history="1">
        <w:r w:rsidRPr="003704F7">
          <w:rPr>
            <w:rStyle w:val="Hyperlink"/>
            <w:rFonts w:eastAsiaTheme="majorEastAsia"/>
            <w:noProof/>
          </w:rPr>
          <w:t>3</w:t>
        </w:r>
        <w:r>
          <w:rPr>
            <w:rFonts w:eastAsiaTheme="minorEastAsia"/>
            <w:b w:val="0"/>
            <w:bCs w:val="0"/>
            <w:caps w:val="0"/>
            <w:noProof/>
            <w:kern w:val="2"/>
            <w:sz w:val="22"/>
            <w:szCs w:val="22"/>
            <w:lang w:val="en-US"/>
            <w14:ligatures w14:val="standardContextual"/>
          </w:rPr>
          <w:tab/>
        </w:r>
        <w:r w:rsidRPr="003704F7">
          <w:rPr>
            <w:rStyle w:val="Hyperlink"/>
            <w:rFonts w:eastAsiaTheme="majorEastAsia"/>
            <w:noProof/>
          </w:rPr>
          <w:t>Scope</w:t>
        </w:r>
        <w:r>
          <w:rPr>
            <w:noProof/>
            <w:webHidden/>
          </w:rPr>
          <w:tab/>
        </w:r>
        <w:r>
          <w:rPr>
            <w:noProof/>
            <w:webHidden/>
          </w:rPr>
          <w:fldChar w:fldCharType="begin"/>
        </w:r>
        <w:r>
          <w:rPr>
            <w:noProof/>
            <w:webHidden/>
          </w:rPr>
          <w:instrText xml:space="preserve"> PAGEREF _Toc136320455 \h </w:instrText>
        </w:r>
        <w:r>
          <w:rPr>
            <w:noProof/>
            <w:webHidden/>
          </w:rPr>
        </w:r>
        <w:r>
          <w:rPr>
            <w:noProof/>
            <w:webHidden/>
          </w:rPr>
          <w:fldChar w:fldCharType="separate"/>
        </w:r>
        <w:r w:rsidR="0088617B">
          <w:rPr>
            <w:noProof/>
            <w:webHidden/>
          </w:rPr>
          <w:t>3</w:t>
        </w:r>
        <w:r>
          <w:rPr>
            <w:noProof/>
            <w:webHidden/>
          </w:rPr>
          <w:fldChar w:fldCharType="end"/>
        </w:r>
      </w:hyperlink>
    </w:p>
    <w:p w14:paraId="58CB6DD7" w14:textId="25822982" w:rsidR="00324268" w:rsidRDefault="00324268">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36320456" w:history="1">
        <w:r w:rsidRPr="003704F7">
          <w:rPr>
            <w:rStyle w:val="Hyperlink"/>
            <w:rFonts w:eastAsiaTheme="majorEastAsia"/>
            <w:noProof/>
          </w:rPr>
          <w:t>4</w:t>
        </w:r>
        <w:r>
          <w:rPr>
            <w:rFonts w:eastAsiaTheme="minorEastAsia"/>
            <w:b w:val="0"/>
            <w:bCs w:val="0"/>
            <w:caps w:val="0"/>
            <w:noProof/>
            <w:kern w:val="2"/>
            <w:sz w:val="22"/>
            <w:szCs w:val="22"/>
            <w:lang w:val="en-US"/>
            <w14:ligatures w14:val="standardContextual"/>
          </w:rPr>
          <w:tab/>
        </w:r>
        <w:r w:rsidRPr="003704F7">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_Toc136320456 \h </w:instrText>
        </w:r>
        <w:r>
          <w:rPr>
            <w:noProof/>
            <w:webHidden/>
          </w:rPr>
        </w:r>
        <w:r>
          <w:rPr>
            <w:noProof/>
            <w:webHidden/>
          </w:rPr>
          <w:fldChar w:fldCharType="separate"/>
        </w:r>
        <w:r w:rsidR="0088617B">
          <w:rPr>
            <w:noProof/>
            <w:webHidden/>
          </w:rPr>
          <w:t>3</w:t>
        </w:r>
        <w:r>
          <w:rPr>
            <w:noProof/>
            <w:webHidden/>
          </w:rPr>
          <w:fldChar w:fldCharType="end"/>
        </w:r>
      </w:hyperlink>
    </w:p>
    <w:p w14:paraId="0F41BE47" w14:textId="6403456F" w:rsidR="00324268" w:rsidRDefault="00324268">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36320457" w:history="1">
        <w:r w:rsidRPr="003704F7">
          <w:rPr>
            <w:rStyle w:val="Hyperlink"/>
            <w:rFonts w:eastAsiaTheme="majorEastAsia"/>
            <w:noProof/>
            <w:lang w:val="en-US"/>
          </w:rPr>
          <w:t>5</w:t>
        </w:r>
        <w:r>
          <w:rPr>
            <w:rFonts w:eastAsiaTheme="minorEastAsia"/>
            <w:b w:val="0"/>
            <w:bCs w:val="0"/>
            <w:caps w:val="0"/>
            <w:noProof/>
            <w:kern w:val="2"/>
            <w:sz w:val="22"/>
            <w:szCs w:val="22"/>
            <w:lang w:val="en-US"/>
            <w14:ligatures w14:val="standardContextual"/>
          </w:rPr>
          <w:tab/>
        </w:r>
        <w:r w:rsidRPr="003704F7">
          <w:rPr>
            <w:rStyle w:val="Hyperlink"/>
            <w:rFonts w:eastAsiaTheme="majorEastAsia"/>
            <w:noProof/>
            <w:lang w:val="en-US"/>
          </w:rPr>
          <w:t>Procedure</w:t>
        </w:r>
        <w:r>
          <w:rPr>
            <w:noProof/>
            <w:webHidden/>
          </w:rPr>
          <w:tab/>
        </w:r>
        <w:r>
          <w:rPr>
            <w:noProof/>
            <w:webHidden/>
          </w:rPr>
          <w:fldChar w:fldCharType="begin"/>
        </w:r>
        <w:r>
          <w:rPr>
            <w:noProof/>
            <w:webHidden/>
          </w:rPr>
          <w:instrText xml:space="preserve"> PAGEREF _Toc136320457 \h </w:instrText>
        </w:r>
        <w:r>
          <w:rPr>
            <w:noProof/>
            <w:webHidden/>
          </w:rPr>
        </w:r>
        <w:r>
          <w:rPr>
            <w:noProof/>
            <w:webHidden/>
          </w:rPr>
          <w:fldChar w:fldCharType="separate"/>
        </w:r>
        <w:r w:rsidR="0088617B">
          <w:rPr>
            <w:noProof/>
            <w:webHidden/>
          </w:rPr>
          <w:t>3</w:t>
        </w:r>
        <w:r>
          <w:rPr>
            <w:noProof/>
            <w:webHidden/>
          </w:rPr>
          <w:fldChar w:fldCharType="end"/>
        </w:r>
      </w:hyperlink>
    </w:p>
    <w:p w14:paraId="682D7638" w14:textId="4501B45F" w:rsidR="00324268" w:rsidRDefault="00324268">
      <w:pPr>
        <w:pStyle w:val="TOC2"/>
        <w:tabs>
          <w:tab w:val="left" w:pos="720"/>
          <w:tab w:val="right" w:leader="dot" w:pos="9016"/>
        </w:tabs>
        <w:rPr>
          <w:rFonts w:eastAsiaTheme="minorEastAsia"/>
          <w:smallCaps w:val="0"/>
          <w:noProof/>
          <w:kern w:val="2"/>
          <w:sz w:val="22"/>
          <w:szCs w:val="22"/>
          <w:lang w:val="en-US"/>
          <w14:ligatures w14:val="standardContextual"/>
        </w:rPr>
      </w:pPr>
      <w:hyperlink w:anchor="_Toc136320458" w:history="1">
        <w:r w:rsidRPr="003704F7">
          <w:rPr>
            <w:rStyle w:val="Hyperlink"/>
            <w:noProof/>
          </w:rPr>
          <w:t>5.1</w:t>
        </w:r>
        <w:r>
          <w:rPr>
            <w:rFonts w:eastAsiaTheme="minorEastAsia"/>
            <w:smallCaps w:val="0"/>
            <w:noProof/>
            <w:kern w:val="2"/>
            <w:sz w:val="22"/>
            <w:szCs w:val="22"/>
            <w:lang w:val="en-US"/>
            <w14:ligatures w14:val="standardContextual"/>
          </w:rPr>
          <w:tab/>
        </w:r>
        <w:r w:rsidRPr="003704F7">
          <w:rPr>
            <w:rStyle w:val="Hyperlink"/>
            <w:noProof/>
          </w:rPr>
          <w:t>Organization and its context</w:t>
        </w:r>
        <w:r>
          <w:rPr>
            <w:noProof/>
            <w:webHidden/>
          </w:rPr>
          <w:tab/>
        </w:r>
        <w:r>
          <w:rPr>
            <w:noProof/>
            <w:webHidden/>
          </w:rPr>
          <w:fldChar w:fldCharType="begin"/>
        </w:r>
        <w:r>
          <w:rPr>
            <w:noProof/>
            <w:webHidden/>
          </w:rPr>
          <w:instrText xml:space="preserve"> PAGEREF _Toc136320458 \h </w:instrText>
        </w:r>
        <w:r>
          <w:rPr>
            <w:noProof/>
            <w:webHidden/>
          </w:rPr>
        </w:r>
        <w:r>
          <w:rPr>
            <w:noProof/>
            <w:webHidden/>
          </w:rPr>
          <w:fldChar w:fldCharType="separate"/>
        </w:r>
        <w:r w:rsidR="0088617B">
          <w:rPr>
            <w:noProof/>
            <w:webHidden/>
          </w:rPr>
          <w:t>3</w:t>
        </w:r>
        <w:r>
          <w:rPr>
            <w:noProof/>
            <w:webHidden/>
          </w:rPr>
          <w:fldChar w:fldCharType="end"/>
        </w:r>
      </w:hyperlink>
    </w:p>
    <w:p w14:paraId="331D26AD" w14:textId="34C32821" w:rsidR="00324268" w:rsidRDefault="00324268">
      <w:pPr>
        <w:pStyle w:val="TOC3"/>
        <w:tabs>
          <w:tab w:val="left" w:pos="1080"/>
          <w:tab w:val="right" w:leader="dot" w:pos="9016"/>
        </w:tabs>
        <w:rPr>
          <w:rFonts w:eastAsiaTheme="minorEastAsia"/>
          <w:i w:val="0"/>
          <w:iCs w:val="0"/>
          <w:noProof/>
          <w:kern w:val="2"/>
          <w:sz w:val="22"/>
          <w:szCs w:val="22"/>
          <w:lang w:val="en-US"/>
          <w14:ligatures w14:val="standardContextual"/>
        </w:rPr>
      </w:pPr>
      <w:hyperlink w:anchor="_Toc136320459" w:history="1">
        <w:r w:rsidRPr="003704F7">
          <w:rPr>
            <w:rStyle w:val="Hyperlink"/>
            <w:noProof/>
          </w:rPr>
          <w:t>5.1.1</w:t>
        </w:r>
        <w:r>
          <w:rPr>
            <w:rFonts w:eastAsiaTheme="minorEastAsia"/>
            <w:i w:val="0"/>
            <w:iCs w:val="0"/>
            <w:noProof/>
            <w:kern w:val="2"/>
            <w:sz w:val="22"/>
            <w:szCs w:val="22"/>
            <w:lang w:val="en-US"/>
            <w14:ligatures w14:val="standardContextual"/>
          </w:rPr>
          <w:tab/>
        </w:r>
        <w:r w:rsidRPr="003704F7">
          <w:rPr>
            <w:rStyle w:val="Hyperlink"/>
            <w:noProof/>
          </w:rPr>
          <w:t>Internal Elements:</w:t>
        </w:r>
        <w:r>
          <w:rPr>
            <w:noProof/>
            <w:webHidden/>
          </w:rPr>
          <w:tab/>
        </w:r>
        <w:r>
          <w:rPr>
            <w:noProof/>
            <w:webHidden/>
          </w:rPr>
          <w:fldChar w:fldCharType="begin"/>
        </w:r>
        <w:r>
          <w:rPr>
            <w:noProof/>
            <w:webHidden/>
          </w:rPr>
          <w:instrText xml:space="preserve"> PAGEREF _Toc136320459 \h </w:instrText>
        </w:r>
        <w:r>
          <w:rPr>
            <w:noProof/>
            <w:webHidden/>
          </w:rPr>
        </w:r>
        <w:r>
          <w:rPr>
            <w:noProof/>
            <w:webHidden/>
          </w:rPr>
          <w:fldChar w:fldCharType="separate"/>
        </w:r>
        <w:r w:rsidR="0088617B">
          <w:rPr>
            <w:noProof/>
            <w:webHidden/>
          </w:rPr>
          <w:t>4</w:t>
        </w:r>
        <w:r>
          <w:rPr>
            <w:noProof/>
            <w:webHidden/>
          </w:rPr>
          <w:fldChar w:fldCharType="end"/>
        </w:r>
      </w:hyperlink>
    </w:p>
    <w:p w14:paraId="006176A5" w14:textId="6B4BE2EE" w:rsidR="00324268" w:rsidRDefault="00324268">
      <w:pPr>
        <w:pStyle w:val="TOC3"/>
        <w:tabs>
          <w:tab w:val="left" w:pos="1080"/>
          <w:tab w:val="right" w:leader="dot" w:pos="9016"/>
        </w:tabs>
        <w:rPr>
          <w:rFonts w:eastAsiaTheme="minorEastAsia"/>
          <w:i w:val="0"/>
          <w:iCs w:val="0"/>
          <w:noProof/>
          <w:kern w:val="2"/>
          <w:sz w:val="22"/>
          <w:szCs w:val="22"/>
          <w:lang w:val="en-US"/>
          <w14:ligatures w14:val="standardContextual"/>
        </w:rPr>
      </w:pPr>
      <w:hyperlink w:anchor="_Toc136320460" w:history="1">
        <w:r w:rsidRPr="003704F7">
          <w:rPr>
            <w:rStyle w:val="Hyperlink"/>
            <w:noProof/>
          </w:rPr>
          <w:t>5.1.2</w:t>
        </w:r>
        <w:r>
          <w:rPr>
            <w:rFonts w:eastAsiaTheme="minorEastAsia"/>
            <w:i w:val="0"/>
            <w:iCs w:val="0"/>
            <w:noProof/>
            <w:kern w:val="2"/>
            <w:sz w:val="22"/>
            <w:szCs w:val="22"/>
            <w:lang w:val="en-US"/>
            <w14:ligatures w14:val="standardContextual"/>
          </w:rPr>
          <w:tab/>
        </w:r>
        <w:r w:rsidRPr="003704F7">
          <w:rPr>
            <w:rStyle w:val="Hyperlink"/>
            <w:noProof/>
          </w:rPr>
          <w:t>External Elements:</w:t>
        </w:r>
        <w:r>
          <w:rPr>
            <w:noProof/>
            <w:webHidden/>
          </w:rPr>
          <w:tab/>
        </w:r>
        <w:r>
          <w:rPr>
            <w:noProof/>
            <w:webHidden/>
          </w:rPr>
          <w:fldChar w:fldCharType="begin"/>
        </w:r>
        <w:r>
          <w:rPr>
            <w:noProof/>
            <w:webHidden/>
          </w:rPr>
          <w:instrText xml:space="preserve"> PAGEREF _Toc136320460 \h </w:instrText>
        </w:r>
        <w:r>
          <w:rPr>
            <w:noProof/>
            <w:webHidden/>
          </w:rPr>
        </w:r>
        <w:r>
          <w:rPr>
            <w:noProof/>
            <w:webHidden/>
          </w:rPr>
          <w:fldChar w:fldCharType="separate"/>
        </w:r>
        <w:r w:rsidR="0088617B">
          <w:rPr>
            <w:noProof/>
            <w:webHidden/>
          </w:rPr>
          <w:t>4</w:t>
        </w:r>
        <w:r>
          <w:rPr>
            <w:noProof/>
            <w:webHidden/>
          </w:rPr>
          <w:fldChar w:fldCharType="end"/>
        </w:r>
      </w:hyperlink>
    </w:p>
    <w:p w14:paraId="36114978" w14:textId="1711446C" w:rsidR="00324268" w:rsidRDefault="00324268">
      <w:pPr>
        <w:pStyle w:val="TOC3"/>
        <w:tabs>
          <w:tab w:val="left" w:pos="1080"/>
          <w:tab w:val="right" w:leader="dot" w:pos="9016"/>
        </w:tabs>
        <w:rPr>
          <w:rFonts w:eastAsiaTheme="minorEastAsia"/>
          <w:i w:val="0"/>
          <w:iCs w:val="0"/>
          <w:noProof/>
          <w:kern w:val="2"/>
          <w:sz w:val="22"/>
          <w:szCs w:val="22"/>
          <w:lang w:val="en-US"/>
          <w14:ligatures w14:val="standardContextual"/>
        </w:rPr>
      </w:pPr>
      <w:hyperlink w:anchor="_Toc136320461" w:history="1">
        <w:r w:rsidRPr="003704F7">
          <w:rPr>
            <w:rStyle w:val="Hyperlink"/>
            <w:noProof/>
          </w:rPr>
          <w:t>5.1.3</w:t>
        </w:r>
        <w:r>
          <w:rPr>
            <w:rFonts w:eastAsiaTheme="minorEastAsia"/>
            <w:i w:val="0"/>
            <w:iCs w:val="0"/>
            <w:noProof/>
            <w:kern w:val="2"/>
            <w:sz w:val="22"/>
            <w:szCs w:val="22"/>
            <w:lang w:val="en-US"/>
            <w14:ligatures w14:val="standardContextual"/>
          </w:rPr>
          <w:tab/>
        </w:r>
        <w:r w:rsidRPr="003704F7">
          <w:rPr>
            <w:rStyle w:val="Hyperlink"/>
            <w:noProof/>
          </w:rPr>
          <w:t>LEADERSHIP</w:t>
        </w:r>
        <w:r>
          <w:rPr>
            <w:noProof/>
            <w:webHidden/>
          </w:rPr>
          <w:tab/>
        </w:r>
        <w:r>
          <w:rPr>
            <w:noProof/>
            <w:webHidden/>
          </w:rPr>
          <w:fldChar w:fldCharType="begin"/>
        </w:r>
        <w:r>
          <w:rPr>
            <w:noProof/>
            <w:webHidden/>
          </w:rPr>
          <w:instrText xml:space="preserve"> PAGEREF _Toc136320461 \h </w:instrText>
        </w:r>
        <w:r>
          <w:rPr>
            <w:noProof/>
            <w:webHidden/>
          </w:rPr>
        </w:r>
        <w:r>
          <w:rPr>
            <w:noProof/>
            <w:webHidden/>
          </w:rPr>
          <w:fldChar w:fldCharType="separate"/>
        </w:r>
        <w:r w:rsidR="0088617B">
          <w:rPr>
            <w:noProof/>
            <w:webHidden/>
          </w:rPr>
          <w:t>4</w:t>
        </w:r>
        <w:r>
          <w:rPr>
            <w:noProof/>
            <w:webHidden/>
          </w:rPr>
          <w:fldChar w:fldCharType="end"/>
        </w:r>
      </w:hyperlink>
    </w:p>
    <w:p w14:paraId="503C5CE8" w14:textId="5767651B" w:rsidR="00324268" w:rsidRDefault="00324268">
      <w:pPr>
        <w:pStyle w:val="TOC3"/>
        <w:tabs>
          <w:tab w:val="left" w:pos="1080"/>
          <w:tab w:val="right" w:leader="dot" w:pos="9016"/>
        </w:tabs>
        <w:rPr>
          <w:rFonts w:eastAsiaTheme="minorEastAsia"/>
          <w:i w:val="0"/>
          <w:iCs w:val="0"/>
          <w:noProof/>
          <w:kern w:val="2"/>
          <w:sz w:val="22"/>
          <w:szCs w:val="22"/>
          <w:lang w:val="en-US"/>
          <w14:ligatures w14:val="standardContextual"/>
        </w:rPr>
      </w:pPr>
      <w:hyperlink w:anchor="_Toc136320462" w:history="1">
        <w:r w:rsidRPr="003704F7">
          <w:rPr>
            <w:rStyle w:val="Hyperlink"/>
            <w:noProof/>
          </w:rPr>
          <w:t>5.1.4</w:t>
        </w:r>
        <w:r>
          <w:rPr>
            <w:rFonts w:eastAsiaTheme="minorEastAsia"/>
            <w:i w:val="0"/>
            <w:iCs w:val="0"/>
            <w:noProof/>
            <w:kern w:val="2"/>
            <w:sz w:val="22"/>
            <w:szCs w:val="22"/>
            <w:lang w:val="en-US"/>
            <w14:ligatures w14:val="standardContextual"/>
          </w:rPr>
          <w:tab/>
        </w:r>
        <w:r w:rsidRPr="003704F7">
          <w:rPr>
            <w:rStyle w:val="Hyperlink"/>
            <w:noProof/>
          </w:rPr>
          <w:t>LOCATIONS</w:t>
        </w:r>
        <w:r>
          <w:rPr>
            <w:noProof/>
            <w:webHidden/>
          </w:rPr>
          <w:tab/>
        </w:r>
        <w:r>
          <w:rPr>
            <w:noProof/>
            <w:webHidden/>
          </w:rPr>
          <w:fldChar w:fldCharType="begin"/>
        </w:r>
        <w:r>
          <w:rPr>
            <w:noProof/>
            <w:webHidden/>
          </w:rPr>
          <w:instrText xml:space="preserve"> PAGEREF _Toc136320462 \h </w:instrText>
        </w:r>
        <w:r>
          <w:rPr>
            <w:noProof/>
            <w:webHidden/>
          </w:rPr>
        </w:r>
        <w:r>
          <w:rPr>
            <w:noProof/>
            <w:webHidden/>
          </w:rPr>
          <w:fldChar w:fldCharType="separate"/>
        </w:r>
        <w:r w:rsidR="0088617B">
          <w:rPr>
            <w:noProof/>
            <w:webHidden/>
          </w:rPr>
          <w:t>4</w:t>
        </w:r>
        <w:r>
          <w:rPr>
            <w:noProof/>
            <w:webHidden/>
          </w:rPr>
          <w:fldChar w:fldCharType="end"/>
        </w:r>
      </w:hyperlink>
    </w:p>
    <w:p w14:paraId="36C5101E" w14:textId="43C6C750" w:rsidR="00324268" w:rsidRDefault="00324268">
      <w:pPr>
        <w:pStyle w:val="TOC2"/>
        <w:tabs>
          <w:tab w:val="left" w:pos="720"/>
          <w:tab w:val="right" w:leader="dot" w:pos="9016"/>
        </w:tabs>
        <w:rPr>
          <w:rFonts w:eastAsiaTheme="minorEastAsia"/>
          <w:smallCaps w:val="0"/>
          <w:noProof/>
          <w:kern w:val="2"/>
          <w:sz w:val="22"/>
          <w:szCs w:val="22"/>
          <w:lang w:val="en-US"/>
          <w14:ligatures w14:val="standardContextual"/>
        </w:rPr>
      </w:pPr>
      <w:hyperlink w:anchor="_Toc136320463" w:history="1">
        <w:r w:rsidRPr="003704F7">
          <w:rPr>
            <w:rStyle w:val="Hyperlink"/>
            <w:noProof/>
          </w:rPr>
          <w:t>5.2</w:t>
        </w:r>
        <w:r>
          <w:rPr>
            <w:rFonts w:eastAsiaTheme="minorEastAsia"/>
            <w:smallCaps w:val="0"/>
            <w:noProof/>
            <w:kern w:val="2"/>
            <w:sz w:val="22"/>
            <w:szCs w:val="22"/>
            <w:lang w:val="en-US"/>
            <w14:ligatures w14:val="standardContextual"/>
          </w:rPr>
          <w:tab/>
        </w:r>
        <w:r w:rsidRPr="003704F7">
          <w:rPr>
            <w:rStyle w:val="Hyperlink"/>
            <w:noProof/>
          </w:rPr>
          <w:t>RISK ASSESSMENT</w:t>
        </w:r>
        <w:r>
          <w:rPr>
            <w:noProof/>
            <w:webHidden/>
          </w:rPr>
          <w:tab/>
        </w:r>
        <w:r>
          <w:rPr>
            <w:noProof/>
            <w:webHidden/>
          </w:rPr>
          <w:fldChar w:fldCharType="begin"/>
        </w:r>
        <w:r>
          <w:rPr>
            <w:noProof/>
            <w:webHidden/>
          </w:rPr>
          <w:instrText xml:space="preserve"> PAGEREF _Toc136320463 \h </w:instrText>
        </w:r>
        <w:r>
          <w:rPr>
            <w:noProof/>
            <w:webHidden/>
          </w:rPr>
        </w:r>
        <w:r>
          <w:rPr>
            <w:noProof/>
            <w:webHidden/>
          </w:rPr>
          <w:fldChar w:fldCharType="separate"/>
        </w:r>
        <w:r w:rsidR="0088617B">
          <w:rPr>
            <w:noProof/>
            <w:webHidden/>
          </w:rPr>
          <w:t>4</w:t>
        </w:r>
        <w:r>
          <w:rPr>
            <w:noProof/>
            <w:webHidden/>
          </w:rPr>
          <w:fldChar w:fldCharType="end"/>
        </w:r>
      </w:hyperlink>
    </w:p>
    <w:p w14:paraId="41080E96" w14:textId="12C2DA6E" w:rsidR="00324268" w:rsidRDefault="00324268">
      <w:pPr>
        <w:pStyle w:val="TOC2"/>
        <w:tabs>
          <w:tab w:val="left" w:pos="720"/>
          <w:tab w:val="right" w:leader="dot" w:pos="9016"/>
        </w:tabs>
        <w:rPr>
          <w:rFonts w:eastAsiaTheme="minorEastAsia"/>
          <w:smallCaps w:val="0"/>
          <w:noProof/>
          <w:kern w:val="2"/>
          <w:sz w:val="22"/>
          <w:szCs w:val="22"/>
          <w:lang w:val="en-US"/>
          <w14:ligatures w14:val="standardContextual"/>
        </w:rPr>
      </w:pPr>
      <w:hyperlink w:anchor="_Toc136320464" w:history="1">
        <w:r w:rsidRPr="003704F7">
          <w:rPr>
            <w:rStyle w:val="Hyperlink"/>
            <w:noProof/>
          </w:rPr>
          <w:t>5.3</w:t>
        </w:r>
        <w:r>
          <w:rPr>
            <w:rFonts w:eastAsiaTheme="minorEastAsia"/>
            <w:smallCaps w:val="0"/>
            <w:noProof/>
            <w:kern w:val="2"/>
            <w:sz w:val="22"/>
            <w:szCs w:val="22"/>
            <w:lang w:val="en-US"/>
            <w14:ligatures w14:val="standardContextual"/>
          </w:rPr>
          <w:tab/>
        </w:r>
        <w:r w:rsidRPr="003704F7">
          <w:rPr>
            <w:rStyle w:val="Hyperlink"/>
            <w:noProof/>
          </w:rPr>
          <w:t>EMERGENCY RESPONSE</w:t>
        </w:r>
        <w:r>
          <w:rPr>
            <w:noProof/>
            <w:webHidden/>
          </w:rPr>
          <w:tab/>
        </w:r>
        <w:r>
          <w:rPr>
            <w:noProof/>
            <w:webHidden/>
          </w:rPr>
          <w:fldChar w:fldCharType="begin"/>
        </w:r>
        <w:r>
          <w:rPr>
            <w:noProof/>
            <w:webHidden/>
          </w:rPr>
          <w:instrText xml:space="preserve"> PAGEREF _Toc136320464 \h </w:instrText>
        </w:r>
        <w:r>
          <w:rPr>
            <w:noProof/>
            <w:webHidden/>
          </w:rPr>
        </w:r>
        <w:r>
          <w:rPr>
            <w:noProof/>
            <w:webHidden/>
          </w:rPr>
          <w:fldChar w:fldCharType="separate"/>
        </w:r>
        <w:r w:rsidR="0088617B">
          <w:rPr>
            <w:noProof/>
            <w:webHidden/>
          </w:rPr>
          <w:t>5</w:t>
        </w:r>
        <w:r>
          <w:rPr>
            <w:noProof/>
            <w:webHidden/>
          </w:rPr>
          <w:fldChar w:fldCharType="end"/>
        </w:r>
      </w:hyperlink>
    </w:p>
    <w:p w14:paraId="6D247977" w14:textId="0866D76B" w:rsidR="00324268" w:rsidRDefault="00324268">
      <w:pPr>
        <w:pStyle w:val="TOC2"/>
        <w:tabs>
          <w:tab w:val="left" w:pos="720"/>
          <w:tab w:val="right" w:leader="dot" w:pos="9016"/>
        </w:tabs>
        <w:rPr>
          <w:rFonts w:eastAsiaTheme="minorEastAsia"/>
          <w:smallCaps w:val="0"/>
          <w:noProof/>
          <w:kern w:val="2"/>
          <w:sz w:val="22"/>
          <w:szCs w:val="22"/>
          <w:lang w:val="en-US"/>
          <w14:ligatures w14:val="standardContextual"/>
        </w:rPr>
      </w:pPr>
      <w:hyperlink w:anchor="_Toc136320465" w:history="1">
        <w:r w:rsidRPr="003704F7">
          <w:rPr>
            <w:rStyle w:val="Hyperlink"/>
            <w:noProof/>
          </w:rPr>
          <w:t>5.4</w:t>
        </w:r>
        <w:r>
          <w:rPr>
            <w:rFonts w:eastAsiaTheme="minorEastAsia"/>
            <w:smallCaps w:val="0"/>
            <w:noProof/>
            <w:kern w:val="2"/>
            <w:sz w:val="22"/>
            <w:szCs w:val="22"/>
            <w:lang w:val="en-US"/>
            <w14:ligatures w14:val="standardContextual"/>
          </w:rPr>
          <w:tab/>
        </w:r>
        <w:r w:rsidRPr="003704F7">
          <w:rPr>
            <w:rStyle w:val="Hyperlink"/>
            <w:noProof/>
          </w:rPr>
          <w:t>DISASTER RECOVERY PLAN</w:t>
        </w:r>
        <w:r>
          <w:rPr>
            <w:noProof/>
            <w:webHidden/>
          </w:rPr>
          <w:tab/>
        </w:r>
        <w:r>
          <w:rPr>
            <w:noProof/>
            <w:webHidden/>
          </w:rPr>
          <w:fldChar w:fldCharType="begin"/>
        </w:r>
        <w:r>
          <w:rPr>
            <w:noProof/>
            <w:webHidden/>
          </w:rPr>
          <w:instrText xml:space="preserve"> PAGEREF _Toc136320465 \h </w:instrText>
        </w:r>
        <w:r>
          <w:rPr>
            <w:noProof/>
            <w:webHidden/>
          </w:rPr>
        </w:r>
        <w:r>
          <w:rPr>
            <w:noProof/>
            <w:webHidden/>
          </w:rPr>
          <w:fldChar w:fldCharType="separate"/>
        </w:r>
        <w:r w:rsidR="0088617B">
          <w:rPr>
            <w:noProof/>
            <w:webHidden/>
          </w:rPr>
          <w:t>5</w:t>
        </w:r>
        <w:r>
          <w:rPr>
            <w:noProof/>
            <w:webHidden/>
          </w:rPr>
          <w:fldChar w:fldCharType="end"/>
        </w:r>
      </w:hyperlink>
    </w:p>
    <w:p w14:paraId="2B54B66E" w14:textId="298A04DF" w:rsidR="00324268" w:rsidRDefault="00324268">
      <w:pPr>
        <w:pStyle w:val="TOC3"/>
        <w:tabs>
          <w:tab w:val="left" w:pos="1080"/>
          <w:tab w:val="right" w:leader="dot" w:pos="9016"/>
        </w:tabs>
        <w:rPr>
          <w:rFonts w:eastAsiaTheme="minorEastAsia"/>
          <w:i w:val="0"/>
          <w:iCs w:val="0"/>
          <w:noProof/>
          <w:kern w:val="2"/>
          <w:sz w:val="22"/>
          <w:szCs w:val="22"/>
          <w:lang w:val="en-US"/>
          <w14:ligatures w14:val="standardContextual"/>
        </w:rPr>
      </w:pPr>
      <w:hyperlink w:anchor="_Toc136320466" w:history="1">
        <w:r w:rsidRPr="003704F7">
          <w:rPr>
            <w:rStyle w:val="Hyperlink"/>
            <w:noProof/>
          </w:rPr>
          <w:t>5.4.1</w:t>
        </w:r>
        <w:r>
          <w:rPr>
            <w:rFonts w:eastAsiaTheme="minorEastAsia"/>
            <w:i w:val="0"/>
            <w:iCs w:val="0"/>
            <w:noProof/>
            <w:kern w:val="2"/>
            <w:sz w:val="22"/>
            <w:szCs w:val="22"/>
            <w:lang w:val="en-US"/>
            <w14:ligatures w14:val="standardContextual"/>
          </w:rPr>
          <w:tab/>
        </w:r>
        <w:r w:rsidRPr="003704F7">
          <w:rPr>
            <w:rStyle w:val="Hyperlink"/>
            <w:noProof/>
          </w:rPr>
          <w:t>SUPPLIER/VENDOR</w:t>
        </w:r>
        <w:r>
          <w:rPr>
            <w:noProof/>
            <w:webHidden/>
          </w:rPr>
          <w:tab/>
        </w:r>
        <w:r>
          <w:rPr>
            <w:noProof/>
            <w:webHidden/>
          </w:rPr>
          <w:fldChar w:fldCharType="begin"/>
        </w:r>
        <w:r>
          <w:rPr>
            <w:noProof/>
            <w:webHidden/>
          </w:rPr>
          <w:instrText xml:space="preserve"> PAGEREF _Toc136320466 \h </w:instrText>
        </w:r>
        <w:r>
          <w:rPr>
            <w:noProof/>
            <w:webHidden/>
          </w:rPr>
        </w:r>
        <w:r>
          <w:rPr>
            <w:noProof/>
            <w:webHidden/>
          </w:rPr>
          <w:fldChar w:fldCharType="separate"/>
        </w:r>
        <w:r w:rsidR="0088617B">
          <w:rPr>
            <w:noProof/>
            <w:webHidden/>
          </w:rPr>
          <w:t>5</w:t>
        </w:r>
        <w:r>
          <w:rPr>
            <w:noProof/>
            <w:webHidden/>
          </w:rPr>
          <w:fldChar w:fldCharType="end"/>
        </w:r>
      </w:hyperlink>
    </w:p>
    <w:p w14:paraId="6BE75886" w14:textId="572BD774" w:rsidR="00324268" w:rsidRDefault="00324268">
      <w:pPr>
        <w:pStyle w:val="TOC3"/>
        <w:tabs>
          <w:tab w:val="left" w:pos="1080"/>
          <w:tab w:val="right" w:leader="dot" w:pos="9016"/>
        </w:tabs>
        <w:rPr>
          <w:rFonts w:eastAsiaTheme="minorEastAsia"/>
          <w:i w:val="0"/>
          <w:iCs w:val="0"/>
          <w:noProof/>
          <w:kern w:val="2"/>
          <w:sz w:val="22"/>
          <w:szCs w:val="22"/>
          <w:lang w:val="en-US"/>
          <w14:ligatures w14:val="standardContextual"/>
        </w:rPr>
      </w:pPr>
      <w:hyperlink w:anchor="_Toc136320467" w:history="1">
        <w:r w:rsidRPr="003704F7">
          <w:rPr>
            <w:rStyle w:val="Hyperlink"/>
            <w:noProof/>
          </w:rPr>
          <w:t>5.4.2</w:t>
        </w:r>
        <w:r>
          <w:rPr>
            <w:rFonts w:eastAsiaTheme="minorEastAsia"/>
            <w:i w:val="0"/>
            <w:iCs w:val="0"/>
            <w:noProof/>
            <w:kern w:val="2"/>
            <w:sz w:val="22"/>
            <w:szCs w:val="22"/>
            <w:lang w:val="en-US"/>
            <w14:ligatures w14:val="standardContextual"/>
          </w:rPr>
          <w:tab/>
        </w:r>
        <w:r w:rsidRPr="003704F7">
          <w:rPr>
            <w:rStyle w:val="Hyperlink"/>
            <w:noProof/>
          </w:rPr>
          <w:t>COMMUNICATION</w:t>
        </w:r>
        <w:r>
          <w:rPr>
            <w:noProof/>
            <w:webHidden/>
          </w:rPr>
          <w:tab/>
        </w:r>
        <w:r>
          <w:rPr>
            <w:noProof/>
            <w:webHidden/>
          </w:rPr>
          <w:fldChar w:fldCharType="begin"/>
        </w:r>
        <w:r>
          <w:rPr>
            <w:noProof/>
            <w:webHidden/>
          </w:rPr>
          <w:instrText xml:space="preserve"> PAGEREF _Toc136320467 \h </w:instrText>
        </w:r>
        <w:r>
          <w:rPr>
            <w:noProof/>
            <w:webHidden/>
          </w:rPr>
        </w:r>
        <w:r>
          <w:rPr>
            <w:noProof/>
            <w:webHidden/>
          </w:rPr>
          <w:fldChar w:fldCharType="separate"/>
        </w:r>
        <w:r w:rsidR="0088617B">
          <w:rPr>
            <w:noProof/>
            <w:webHidden/>
          </w:rPr>
          <w:t>5</w:t>
        </w:r>
        <w:r>
          <w:rPr>
            <w:noProof/>
            <w:webHidden/>
          </w:rPr>
          <w:fldChar w:fldCharType="end"/>
        </w:r>
      </w:hyperlink>
    </w:p>
    <w:p w14:paraId="253C0039" w14:textId="2ADFE3CE" w:rsidR="00324268" w:rsidRDefault="00324268">
      <w:pPr>
        <w:pStyle w:val="TOC3"/>
        <w:tabs>
          <w:tab w:val="left" w:pos="1080"/>
          <w:tab w:val="right" w:leader="dot" w:pos="9016"/>
        </w:tabs>
        <w:rPr>
          <w:rFonts w:eastAsiaTheme="minorEastAsia"/>
          <w:i w:val="0"/>
          <w:iCs w:val="0"/>
          <w:noProof/>
          <w:kern w:val="2"/>
          <w:sz w:val="22"/>
          <w:szCs w:val="22"/>
          <w:lang w:val="en-US"/>
          <w14:ligatures w14:val="standardContextual"/>
        </w:rPr>
      </w:pPr>
      <w:hyperlink w:anchor="_Toc136320468" w:history="1">
        <w:r w:rsidRPr="003704F7">
          <w:rPr>
            <w:rStyle w:val="Hyperlink"/>
            <w:noProof/>
          </w:rPr>
          <w:t>5.4.3</w:t>
        </w:r>
        <w:r>
          <w:rPr>
            <w:rFonts w:eastAsiaTheme="minorEastAsia"/>
            <w:i w:val="0"/>
            <w:iCs w:val="0"/>
            <w:noProof/>
            <w:kern w:val="2"/>
            <w:sz w:val="22"/>
            <w:szCs w:val="22"/>
            <w:lang w:val="en-US"/>
            <w14:ligatures w14:val="standardContextual"/>
          </w:rPr>
          <w:tab/>
        </w:r>
        <w:r w:rsidRPr="003704F7">
          <w:rPr>
            <w:rStyle w:val="Hyperlink"/>
            <w:noProof/>
          </w:rPr>
          <w:t>KEY FUNCTIONS AND STAFF</w:t>
        </w:r>
        <w:r>
          <w:rPr>
            <w:noProof/>
            <w:webHidden/>
          </w:rPr>
          <w:tab/>
        </w:r>
        <w:r>
          <w:rPr>
            <w:noProof/>
            <w:webHidden/>
          </w:rPr>
          <w:fldChar w:fldCharType="begin"/>
        </w:r>
        <w:r>
          <w:rPr>
            <w:noProof/>
            <w:webHidden/>
          </w:rPr>
          <w:instrText xml:space="preserve"> PAGEREF _Toc136320468 \h </w:instrText>
        </w:r>
        <w:r>
          <w:rPr>
            <w:noProof/>
            <w:webHidden/>
          </w:rPr>
        </w:r>
        <w:r>
          <w:rPr>
            <w:noProof/>
            <w:webHidden/>
          </w:rPr>
          <w:fldChar w:fldCharType="separate"/>
        </w:r>
        <w:r w:rsidR="0088617B">
          <w:rPr>
            <w:noProof/>
            <w:webHidden/>
          </w:rPr>
          <w:t>6</w:t>
        </w:r>
        <w:r>
          <w:rPr>
            <w:noProof/>
            <w:webHidden/>
          </w:rPr>
          <w:fldChar w:fldCharType="end"/>
        </w:r>
      </w:hyperlink>
    </w:p>
    <w:p w14:paraId="09E141C8" w14:textId="45AAF4B2" w:rsidR="00324268" w:rsidRDefault="00324268">
      <w:pPr>
        <w:pStyle w:val="TOC2"/>
        <w:tabs>
          <w:tab w:val="left" w:pos="720"/>
          <w:tab w:val="right" w:leader="dot" w:pos="9016"/>
        </w:tabs>
        <w:rPr>
          <w:rFonts w:eastAsiaTheme="minorEastAsia"/>
          <w:smallCaps w:val="0"/>
          <w:noProof/>
          <w:kern w:val="2"/>
          <w:sz w:val="22"/>
          <w:szCs w:val="22"/>
          <w:lang w:val="en-US"/>
          <w14:ligatures w14:val="standardContextual"/>
        </w:rPr>
      </w:pPr>
      <w:hyperlink w:anchor="_Toc136320469" w:history="1">
        <w:r w:rsidRPr="003704F7">
          <w:rPr>
            <w:rStyle w:val="Hyperlink"/>
            <w:noProof/>
          </w:rPr>
          <w:t>5.5</w:t>
        </w:r>
        <w:r>
          <w:rPr>
            <w:rFonts w:eastAsiaTheme="minorEastAsia"/>
            <w:smallCaps w:val="0"/>
            <w:noProof/>
            <w:kern w:val="2"/>
            <w:sz w:val="22"/>
            <w:szCs w:val="22"/>
            <w:lang w:val="en-US"/>
            <w14:ligatures w14:val="standardContextual"/>
          </w:rPr>
          <w:tab/>
        </w:r>
        <w:r w:rsidRPr="003704F7">
          <w:rPr>
            <w:rStyle w:val="Hyperlink"/>
            <w:noProof/>
          </w:rPr>
          <w:t>FUNCTION PRIORITY FOR BUSINESS OPERATIONS</w:t>
        </w:r>
        <w:r>
          <w:rPr>
            <w:noProof/>
            <w:webHidden/>
          </w:rPr>
          <w:tab/>
        </w:r>
        <w:r>
          <w:rPr>
            <w:noProof/>
            <w:webHidden/>
          </w:rPr>
          <w:fldChar w:fldCharType="begin"/>
        </w:r>
        <w:r>
          <w:rPr>
            <w:noProof/>
            <w:webHidden/>
          </w:rPr>
          <w:instrText xml:space="preserve"> PAGEREF _Toc136320469 \h </w:instrText>
        </w:r>
        <w:r>
          <w:rPr>
            <w:noProof/>
            <w:webHidden/>
          </w:rPr>
        </w:r>
        <w:r>
          <w:rPr>
            <w:noProof/>
            <w:webHidden/>
          </w:rPr>
          <w:fldChar w:fldCharType="separate"/>
        </w:r>
        <w:r w:rsidR="0088617B">
          <w:rPr>
            <w:noProof/>
            <w:webHidden/>
          </w:rPr>
          <w:t>6</w:t>
        </w:r>
        <w:r>
          <w:rPr>
            <w:noProof/>
            <w:webHidden/>
          </w:rPr>
          <w:fldChar w:fldCharType="end"/>
        </w:r>
      </w:hyperlink>
    </w:p>
    <w:p w14:paraId="21A55C8A" w14:textId="4CEE1AD3" w:rsidR="00324268" w:rsidRDefault="00324268">
      <w:pPr>
        <w:pStyle w:val="TOC2"/>
        <w:tabs>
          <w:tab w:val="left" w:pos="720"/>
          <w:tab w:val="right" w:leader="dot" w:pos="9016"/>
        </w:tabs>
        <w:rPr>
          <w:rFonts w:eastAsiaTheme="minorEastAsia"/>
          <w:smallCaps w:val="0"/>
          <w:noProof/>
          <w:kern w:val="2"/>
          <w:sz w:val="22"/>
          <w:szCs w:val="22"/>
          <w:lang w:val="en-US"/>
          <w14:ligatures w14:val="standardContextual"/>
        </w:rPr>
      </w:pPr>
      <w:hyperlink w:anchor="_Toc136320470" w:history="1">
        <w:r w:rsidRPr="003704F7">
          <w:rPr>
            <w:rStyle w:val="Hyperlink"/>
            <w:noProof/>
          </w:rPr>
          <w:t>5.6</w:t>
        </w:r>
        <w:r>
          <w:rPr>
            <w:rFonts w:eastAsiaTheme="minorEastAsia"/>
            <w:smallCaps w:val="0"/>
            <w:noProof/>
            <w:kern w:val="2"/>
            <w:sz w:val="22"/>
            <w:szCs w:val="22"/>
            <w:lang w:val="en-US"/>
            <w14:ligatures w14:val="standardContextual"/>
          </w:rPr>
          <w:tab/>
        </w:r>
        <w:r w:rsidRPr="003704F7">
          <w:rPr>
            <w:rStyle w:val="Hyperlink"/>
            <w:noProof/>
          </w:rPr>
          <w:t>Layout &amp; Use</w:t>
        </w:r>
        <w:r>
          <w:rPr>
            <w:noProof/>
            <w:webHidden/>
          </w:rPr>
          <w:tab/>
        </w:r>
        <w:r>
          <w:rPr>
            <w:noProof/>
            <w:webHidden/>
          </w:rPr>
          <w:fldChar w:fldCharType="begin"/>
        </w:r>
        <w:r>
          <w:rPr>
            <w:noProof/>
            <w:webHidden/>
          </w:rPr>
          <w:instrText xml:space="preserve"> PAGEREF _Toc136320470 \h </w:instrText>
        </w:r>
        <w:r>
          <w:rPr>
            <w:noProof/>
            <w:webHidden/>
          </w:rPr>
        </w:r>
        <w:r>
          <w:rPr>
            <w:noProof/>
            <w:webHidden/>
          </w:rPr>
          <w:fldChar w:fldCharType="separate"/>
        </w:r>
        <w:r w:rsidR="0088617B">
          <w:rPr>
            <w:noProof/>
            <w:webHidden/>
          </w:rPr>
          <w:t>6</w:t>
        </w:r>
        <w:r>
          <w:rPr>
            <w:noProof/>
            <w:webHidden/>
          </w:rPr>
          <w:fldChar w:fldCharType="end"/>
        </w:r>
      </w:hyperlink>
    </w:p>
    <w:p w14:paraId="5FDBED87" w14:textId="2DB10D9D" w:rsidR="00324268" w:rsidRDefault="00324268">
      <w:pPr>
        <w:pStyle w:val="TOC2"/>
        <w:tabs>
          <w:tab w:val="left" w:pos="720"/>
          <w:tab w:val="right" w:leader="dot" w:pos="9016"/>
        </w:tabs>
        <w:rPr>
          <w:rFonts w:eastAsiaTheme="minorEastAsia"/>
          <w:smallCaps w:val="0"/>
          <w:noProof/>
          <w:kern w:val="2"/>
          <w:sz w:val="22"/>
          <w:szCs w:val="22"/>
          <w:lang w:val="en-US"/>
          <w14:ligatures w14:val="standardContextual"/>
        </w:rPr>
      </w:pPr>
      <w:hyperlink w:anchor="_Toc136320471" w:history="1">
        <w:r w:rsidRPr="003704F7">
          <w:rPr>
            <w:rStyle w:val="Hyperlink"/>
            <w:noProof/>
          </w:rPr>
          <w:t>5.7</w:t>
        </w:r>
        <w:r>
          <w:rPr>
            <w:rFonts w:eastAsiaTheme="minorEastAsia"/>
            <w:smallCaps w:val="0"/>
            <w:noProof/>
            <w:kern w:val="2"/>
            <w:sz w:val="22"/>
            <w:szCs w:val="22"/>
            <w:lang w:val="en-US"/>
            <w14:ligatures w14:val="standardContextual"/>
          </w:rPr>
          <w:tab/>
        </w:r>
        <w:r w:rsidRPr="003704F7">
          <w:rPr>
            <w:rStyle w:val="Hyperlink"/>
            <w:noProof/>
          </w:rPr>
          <w:t>Scenarios</w:t>
        </w:r>
        <w:r>
          <w:rPr>
            <w:noProof/>
            <w:webHidden/>
          </w:rPr>
          <w:tab/>
        </w:r>
        <w:r>
          <w:rPr>
            <w:noProof/>
            <w:webHidden/>
          </w:rPr>
          <w:fldChar w:fldCharType="begin"/>
        </w:r>
        <w:r>
          <w:rPr>
            <w:noProof/>
            <w:webHidden/>
          </w:rPr>
          <w:instrText xml:space="preserve"> PAGEREF _Toc136320471 \h </w:instrText>
        </w:r>
        <w:r>
          <w:rPr>
            <w:noProof/>
            <w:webHidden/>
          </w:rPr>
        </w:r>
        <w:r>
          <w:rPr>
            <w:noProof/>
            <w:webHidden/>
          </w:rPr>
          <w:fldChar w:fldCharType="separate"/>
        </w:r>
        <w:r w:rsidR="0088617B">
          <w:rPr>
            <w:noProof/>
            <w:webHidden/>
          </w:rPr>
          <w:t>7</w:t>
        </w:r>
        <w:r>
          <w:rPr>
            <w:noProof/>
            <w:webHidden/>
          </w:rPr>
          <w:fldChar w:fldCharType="end"/>
        </w:r>
      </w:hyperlink>
    </w:p>
    <w:p w14:paraId="13343441" w14:textId="26B1BE84" w:rsidR="00324268" w:rsidRDefault="00324268">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36320472" w:history="1">
        <w:r w:rsidRPr="003704F7">
          <w:rPr>
            <w:rStyle w:val="Hyperlink"/>
            <w:noProof/>
          </w:rPr>
          <w:t>6</w:t>
        </w:r>
        <w:r>
          <w:rPr>
            <w:rFonts w:eastAsiaTheme="minorEastAsia"/>
            <w:b w:val="0"/>
            <w:bCs w:val="0"/>
            <w:caps w:val="0"/>
            <w:noProof/>
            <w:kern w:val="2"/>
            <w:sz w:val="22"/>
            <w:szCs w:val="22"/>
            <w:lang w:val="en-US"/>
            <w14:ligatures w14:val="standardContextual"/>
          </w:rPr>
          <w:tab/>
        </w:r>
        <w:r w:rsidRPr="003704F7">
          <w:rPr>
            <w:rStyle w:val="Hyperlink"/>
            <w:noProof/>
          </w:rPr>
          <w:t>EMERGENCY CONTACT LIST</w:t>
        </w:r>
        <w:r>
          <w:rPr>
            <w:noProof/>
            <w:webHidden/>
          </w:rPr>
          <w:tab/>
        </w:r>
        <w:r>
          <w:rPr>
            <w:noProof/>
            <w:webHidden/>
          </w:rPr>
          <w:fldChar w:fldCharType="begin"/>
        </w:r>
        <w:r>
          <w:rPr>
            <w:noProof/>
            <w:webHidden/>
          </w:rPr>
          <w:instrText xml:space="preserve"> PAGEREF _Toc136320472 \h </w:instrText>
        </w:r>
        <w:r>
          <w:rPr>
            <w:noProof/>
            <w:webHidden/>
          </w:rPr>
        </w:r>
        <w:r>
          <w:rPr>
            <w:noProof/>
            <w:webHidden/>
          </w:rPr>
          <w:fldChar w:fldCharType="separate"/>
        </w:r>
        <w:r w:rsidR="0088617B">
          <w:rPr>
            <w:noProof/>
            <w:webHidden/>
          </w:rPr>
          <w:t>12</w:t>
        </w:r>
        <w:r>
          <w:rPr>
            <w:noProof/>
            <w:webHidden/>
          </w:rPr>
          <w:fldChar w:fldCharType="end"/>
        </w:r>
      </w:hyperlink>
    </w:p>
    <w:p w14:paraId="54C55DC8" w14:textId="271112D7" w:rsidR="00324268" w:rsidRDefault="00324268">
      <w:pPr>
        <w:pStyle w:val="TOC2"/>
        <w:tabs>
          <w:tab w:val="left" w:pos="720"/>
          <w:tab w:val="right" w:leader="dot" w:pos="9016"/>
        </w:tabs>
        <w:rPr>
          <w:rFonts w:eastAsiaTheme="minorEastAsia"/>
          <w:smallCaps w:val="0"/>
          <w:noProof/>
          <w:kern w:val="2"/>
          <w:sz w:val="22"/>
          <w:szCs w:val="22"/>
          <w:lang w:val="en-US"/>
          <w14:ligatures w14:val="standardContextual"/>
        </w:rPr>
      </w:pPr>
      <w:hyperlink w:anchor="_Toc136320473" w:history="1">
        <w:r w:rsidRPr="003704F7">
          <w:rPr>
            <w:rStyle w:val="Hyperlink"/>
            <w:noProof/>
          </w:rPr>
          <w:t>6.1</w:t>
        </w:r>
        <w:r>
          <w:rPr>
            <w:rFonts w:eastAsiaTheme="minorEastAsia"/>
            <w:smallCaps w:val="0"/>
            <w:noProof/>
            <w:kern w:val="2"/>
            <w:sz w:val="22"/>
            <w:szCs w:val="22"/>
            <w:lang w:val="en-US"/>
            <w14:ligatures w14:val="standardContextual"/>
          </w:rPr>
          <w:tab/>
        </w:r>
        <w:r w:rsidRPr="003704F7">
          <w:rPr>
            <w:rStyle w:val="Hyperlink"/>
            <w:noProof/>
          </w:rPr>
          <w:t>Location of First Aid Box</w:t>
        </w:r>
        <w:r>
          <w:rPr>
            <w:noProof/>
            <w:webHidden/>
          </w:rPr>
          <w:tab/>
        </w:r>
        <w:r>
          <w:rPr>
            <w:noProof/>
            <w:webHidden/>
          </w:rPr>
          <w:fldChar w:fldCharType="begin"/>
        </w:r>
        <w:r>
          <w:rPr>
            <w:noProof/>
            <w:webHidden/>
          </w:rPr>
          <w:instrText xml:space="preserve"> PAGEREF _Toc136320473 \h </w:instrText>
        </w:r>
        <w:r>
          <w:rPr>
            <w:noProof/>
            <w:webHidden/>
          </w:rPr>
        </w:r>
        <w:r>
          <w:rPr>
            <w:noProof/>
            <w:webHidden/>
          </w:rPr>
          <w:fldChar w:fldCharType="separate"/>
        </w:r>
        <w:r w:rsidR="0088617B">
          <w:rPr>
            <w:noProof/>
            <w:webHidden/>
          </w:rPr>
          <w:t>13</w:t>
        </w:r>
        <w:r>
          <w:rPr>
            <w:noProof/>
            <w:webHidden/>
          </w:rPr>
          <w:fldChar w:fldCharType="end"/>
        </w:r>
      </w:hyperlink>
    </w:p>
    <w:p w14:paraId="32AB9607" w14:textId="5B4F580E" w:rsidR="00324268" w:rsidRDefault="00324268">
      <w:pPr>
        <w:pStyle w:val="TOC2"/>
        <w:tabs>
          <w:tab w:val="left" w:pos="720"/>
          <w:tab w:val="right" w:leader="dot" w:pos="9016"/>
        </w:tabs>
        <w:rPr>
          <w:rFonts w:eastAsiaTheme="minorEastAsia"/>
          <w:smallCaps w:val="0"/>
          <w:noProof/>
          <w:kern w:val="2"/>
          <w:sz w:val="22"/>
          <w:szCs w:val="22"/>
          <w:lang w:val="en-US"/>
          <w14:ligatures w14:val="standardContextual"/>
        </w:rPr>
      </w:pPr>
      <w:hyperlink w:anchor="_Toc136320474" w:history="1">
        <w:r w:rsidRPr="003704F7">
          <w:rPr>
            <w:rStyle w:val="Hyperlink"/>
            <w:noProof/>
          </w:rPr>
          <w:t>6.2</w:t>
        </w:r>
        <w:r>
          <w:rPr>
            <w:rFonts w:eastAsiaTheme="minorEastAsia"/>
            <w:smallCaps w:val="0"/>
            <w:noProof/>
            <w:kern w:val="2"/>
            <w:sz w:val="22"/>
            <w:szCs w:val="22"/>
            <w:lang w:val="en-US"/>
            <w14:ligatures w14:val="standardContextual"/>
          </w:rPr>
          <w:tab/>
        </w:r>
        <w:r w:rsidRPr="003704F7">
          <w:rPr>
            <w:rStyle w:val="Hyperlink"/>
            <w:noProof/>
          </w:rPr>
          <w:t>SUPPORTING DOCUMENTATION</w:t>
        </w:r>
        <w:r>
          <w:rPr>
            <w:noProof/>
            <w:webHidden/>
          </w:rPr>
          <w:tab/>
        </w:r>
        <w:r>
          <w:rPr>
            <w:noProof/>
            <w:webHidden/>
          </w:rPr>
          <w:fldChar w:fldCharType="begin"/>
        </w:r>
        <w:r>
          <w:rPr>
            <w:noProof/>
            <w:webHidden/>
          </w:rPr>
          <w:instrText xml:space="preserve"> PAGEREF _Toc136320474 \h </w:instrText>
        </w:r>
        <w:r>
          <w:rPr>
            <w:noProof/>
            <w:webHidden/>
          </w:rPr>
        </w:r>
        <w:r>
          <w:rPr>
            <w:noProof/>
            <w:webHidden/>
          </w:rPr>
          <w:fldChar w:fldCharType="separate"/>
        </w:r>
        <w:r w:rsidR="0088617B">
          <w:rPr>
            <w:noProof/>
            <w:webHidden/>
          </w:rPr>
          <w:t>13</w:t>
        </w:r>
        <w:r>
          <w:rPr>
            <w:noProof/>
            <w:webHidden/>
          </w:rPr>
          <w:fldChar w:fldCharType="end"/>
        </w:r>
      </w:hyperlink>
    </w:p>
    <w:p w14:paraId="7BA7523F" w14:textId="1912A6A1" w:rsidR="00324268" w:rsidRDefault="00324268">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36320475" w:history="1">
        <w:r w:rsidRPr="003704F7">
          <w:rPr>
            <w:rStyle w:val="Hyperlink"/>
            <w:noProof/>
          </w:rPr>
          <w:t>7</w:t>
        </w:r>
        <w:r>
          <w:rPr>
            <w:rFonts w:eastAsiaTheme="minorEastAsia"/>
            <w:b w:val="0"/>
            <w:bCs w:val="0"/>
            <w:caps w:val="0"/>
            <w:noProof/>
            <w:kern w:val="2"/>
            <w:sz w:val="22"/>
            <w:szCs w:val="22"/>
            <w:lang w:val="en-US"/>
            <w14:ligatures w14:val="standardContextual"/>
          </w:rPr>
          <w:tab/>
        </w:r>
        <w:r w:rsidRPr="003704F7">
          <w:rPr>
            <w:rStyle w:val="Hyperlink"/>
            <w:rFonts w:eastAsiaTheme="majorEastAsia"/>
            <w:noProof/>
          </w:rPr>
          <w:t>Conduct</w:t>
        </w:r>
        <w:r>
          <w:rPr>
            <w:noProof/>
            <w:webHidden/>
          </w:rPr>
          <w:tab/>
        </w:r>
        <w:r>
          <w:rPr>
            <w:noProof/>
            <w:webHidden/>
          </w:rPr>
          <w:fldChar w:fldCharType="begin"/>
        </w:r>
        <w:r>
          <w:rPr>
            <w:noProof/>
            <w:webHidden/>
          </w:rPr>
          <w:instrText xml:space="preserve"> PAGEREF _Toc136320475 \h </w:instrText>
        </w:r>
        <w:r>
          <w:rPr>
            <w:noProof/>
            <w:webHidden/>
          </w:rPr>
        </w:r>
        <w:r>
          <w:rPr>
            <w:noProof/>
            <w:webHidden/>
          </w:rPr>
          <w:fldChar w:fldCharType="separate"/>
        </w:r>
        <w:r w:rsidR="0088617B">
          <w:rPr>
            <w:noProof/>
            <w:webHidden/>
          </w:rPr>
          <w:t>13</w:t>
        </w:r>
        <w:r>
          <w:rPr>
            <w:noProof/>
            <w:webHidden/>
          </w:rPr>
          <w:fldChar w:fldCharType="end"/>
        </w:r>
      </w:hyperlink>
    </w:p>
    <w:p w14:paraId="5D0B3492" w14:textId="3E0E0748" w:rsidR="00324268" w:rsidRDefault="00324268">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36320476" w:history="1">
        <w:r w:rsidRPr="003704F7">
          <w:rPr>
            <w:rStyle w:val="Hyperlink"/>
            <w:noProof/>
          </w:rPr>
          <w:t>8</w:t>
        </w:r>
        <w:r>
          <w:rPr>
            <w:rFonts w:eastAsiaTheme="minorEastAsia"/>
            <w:b w:val="0"/>
            <w:bCs w:val="0"/>
            <w:caps w:val="0"/>
            <w:noProof/>
            <w:kern w:val="2"/>
            <w:sz w:val="22"/>
            <w:szCs w:val="22"/>
            <w:lang w:val="en-US"/>
            <w14:ligatures w14:val="standardContextual"/>
          </w:rPr>
          <w:tab/>
        </w:r>
        <w:r w:rsidRPr="003704F7">
          <w:rPr>
            <w:rStyle w:val="Hyperlink"/>
            <w:noProof/>
          </w:rPr>
          <w:t>Exception</w:t>
        </w:r>
        <w:r>
          <w:rPr>
            <w:noProof/>
            <w:webHidden/>
          </w:rPr>
          <w:tab/>
        </w:r>
        <w:r>
          <w:rPr>
            <w:noProof/>
            <w:webHidden/>
          </w:rPr>
          <w:fldChar w:fldCharType="begin"/>
        </w:r>
        <w:r>
          <w:rPr>
            <w:noProof/>
            <w:webHidden/>
          </w:rPr>
          <w:instrText xml:space="preserve"> PAGEREF _Toc136320476 \h </w:instrText>
        </w:r>
        <w:r>
          <w:rPr>
            <w:noProof/>
            <w:webHidden/>
          </w:rPr>
        </w:r>
        <w:r>
          <w:rPr>
            <w:noProof/>
            <w:webHidden/>
          </w:rPr>
          <w:fldChar w:fldCharType="separate"/>
        </w:r>
        <w:r w:rsidR="0088617B">
          <w:rPr>
            <w:noProof/>
            <w:webHidden/>
          </w:rPr>
          <w:t>13</w:t>
        </w:r>
        <w:r>
          <w:rPr>
            <w:noProof/>
            <w:webHidden/>
          </w:rPr>
          <w:fldChar w:fldCharType="end"/>
        </w:r>
      </w:hyperlink>
    </w:p>
    <w:p w14:paraId="11EC9E48" w14:textId="40B9CEDD" w:rsidR="00324268" w:rsidRDefault="00324268">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36320477" w:history="1">
        <w:r w:rsidRPr="003704F7">
          <w:rPr>
            <w:rStyle w:val="Hyperlink"/>
            <w:noProof/>
          </w:rPr>
          <w:t>9</w:t>
        </w:r>
        <w:r>
          <w:rPr>
            <w:rFonts w:eastAsiaTheme="minorEastAsia"/>
            <w:b w:val="0"/>
            <w:bCs w:val="0"/>
            <w:caps w:val="0"/>
            <w:noProof/>
            <w:kern w:val="2"/>
            <w:sz w:val="22"/>
            <w:szCs w:val="22"/>
            <w:lang w:val="en-US"/>
            <w14:ligatures w14:val="standardContextual"/>
          </w:rPr>
          <w:tab/>
        </w:r>
        <w:r w:rsidRPr="003704F7">
          <w:rPr>
            <w:rStyle w:val="Hyperlink"/>
            <w:noProof/>
          </w:rPr>
          <w:t>Terms/Acronyms</w:t>
        </w:r>
        <w:r>
          <w:rPr>
            <w:noProof/>
            <w:webHidden/>
          </w:rPr>
          <w:tab/>
        </w:r>
        <w:r>
          <w:rPr>
            <w:noProof/>
            <w:webHidden/>
          </w:rPr>
          <w:fldChar w:fldCharType="begin"/>
        </w:r>
        <w:r>
          <w:rPr>
            <w:noProof/>
            <w:webHidden/>
          </w:rPr>
          <w:instrText xml:space="preserve"> PAGEREF _Toc136320477 \h </w:instrText>
        </w:r>
        <w:r>
          <w:rPr>
            <w:noProof/>
            <w:webHidden/>
          </w:rPr>
        </w:r>
        <w:r>
          <w:rPr>
            <w:noProof/>
            <w:webHidden/>
          </w:rPr>
          <w:fldChar w:fldCharType="separate"/>
        </w:r>
        <w:r w:rsidR="0088617B">
          <w:rPr>
            <w:noProof/>
            <w:webHidden/>
          </w:rPr>
          <w:t>13</w:t>
        </w:r>
        <w:r>
          <w:rPr>
            <w:noProof/>
            <w:webHidden/>
          </w:rPr>
          <w:fldChar w:fldCharType="end"/>
        </w:r>
      </w:hyperlink>
    </w:p>
    <w:p w14:paraId="3D80F072" w14:textId="7D0C44A0" w:rsidR="00324268" w:rsidRDefault="00324268">
      <w:pPr>
        <w:pStyle w:val="TOC1"/>
        <w:tabs>
          <w:tab w:val="left" w:pos="540"/>
          <w:tab w:val="right" w:leader="dot" w:pos="9016"/>
        </w:tabs>
        <w:rPr>
          <w:rFonts w:eastAsiaTheme="minorEastAsia"/>
          <w:b w:val="0"/>
          <w:bCs w:val="0"/>
          <w:caps w:val="0"/>
          <w:noProof/>
          <w:kern w:val="2"/>
          <w:sz w:val="22"/>
          <w:szCs w:val="22"/>
          <w:lang w:val="en-US"/>
          <w14:ligatures w14:val="standardContextual"/>
        </w:rPr>
      </w:pPr>
      <w:hyperlink w:anchor="_Toc136320478" w:history="1">
        <w:r w:rsidRPr="003704F7">
          <w:rPr>
            <w:rStyle w:val="Hyperlink"/>
            <w:noProof/>
          </w:rPr>
          <w:t>10</w:t>
        </w:r>
        <w:r>
          <w:rPr>
            <w:rFonts w:eastAsiaTheme="minorEastAsia"/>
            <w:b w:val="0"/>
            <w:bCs w:val="0"/>
            <w:caps w:val="0"/>
            <w:noProof/>
            <w:kern w:val="2"/>
            <w:sz w:val="22"/>
            <w:szCs w:val="22"/>
            <w:lang w:val="en-US"/>
            <w14:ligatures w14:val="standardContextual"/>
          </w:rPr>
          <w:tab/>
        </w:r>
        <w:r w:rsidRPr="003704F7">
          <w:rPr>
            <w:rStyle w:val="Hyperlink"/>
            <w:noProof/>
          </w:rPr>
          <w:t>References</w:t>
        </w:r>
        <w:r>
          <w:rPr>
            <w:noProof/>
            <w:webHidden/>
          </w:rPr>
          <w:tab/>
        </w:r>
        <w:r>
          <w:rPr>
            <w:noProof/>
            <w:webHidden/>
          </w:rPr>
          <w:fldChar w:fldCharType="begin"/>
        </w:r>
        <w:r>
          <w:rPr>
            <w:noProof/>
            <w:webHidden/>
          </w:rPr>
          <w:instrText xml:space="preserve"> PAGEREF _Toc136320478 \h </w:instrText>
        </w:r>
        <w:r>
          <w:rPr>
            <w:noProof/>
            <w:webHidden/>
          </w:rPr>
        </w:r>
        <w:r>
          <w:rPr>
            <w:noProof/>
            <w:webHidden/>
          </w:rPr>
          <w:fldChar w:fldCharType="separate"/>
        </w:r>
        <w:r w:rsidR="0088617B">
          <w:rPr>
            <w:noProof/>
            <w:webHidden/>
          </w:rPr>
          <w:t>13</w:t>
        </w:r>
        <w:r>
          <w:rPr>
            <w:noProof/>
            <w:webHidden/>
          </w:rPr>
          <w:fldChar w:fldCharType="end"/>
        </w:r>
      </w:hyperlink>
    </w:p>
    <w:p w14:paraId="16951969" w14:textId="69ED4721" w:rsidR="00324268" w:rsidRDefault="00324268">
      <w:pPr>
        <w:pStyle w:val="TOC2"/>
        <w:tabs>
          <w:tab w:val="left" w:pos="900"/>
          <w:tab w:val="right" w:leader="dot" w:pos="9016"/>
        </w:tabs>
        <w:rPr>
          <w:rFonts w:eastAsiaTheme="minorEastAsia"/>
          <w:smallCaps w:val="0"/>
          <w:noProof/>
          <w:kern w:val="2"/>
          <w:sz w:val="22"/>
          <w:szCs w:val="22"/>
          <w:lang w:val="en-US"/>
          <w14:ligatures w14:val="standardContextual"/>
        </w:rPr>
      </w:pPr>
      <w:hyperlink w:anchor="_Toc136320479" w:history="1">
        <w:r w:rsidRPr="003704F7">
          <w:rPr>
            <w:rStyle w:val="Hyperlink"/>
            <w:noProof/>
          </w:rPr>
          <w:t>10.1</w:t>
        </w:r>
        <w:r>
          <w:rPr>
            <w:rFonts w:eastAsiaTheme="minorEastAsia"/>
            <w:smallCaps w:val="0"/>
            <w:noProof/>
            <w:kern w:val="2"/>
            <w:sz w:val="22"/>
            <w:szCs w:val="22"/>
            <w:lang w:val="en-US"/>
            <w14:ligatures w14:val="standardContextual"/>
          </w:rPr>
          <w:tab/>
        </w:r>
        <w:r w:rsidRPr="003704F7">
          <w:rPr>
            <w:rStyle w:val="Hyperlink"/>
            <w:noProof/>
          </w:rPr>
          <w:t>Templates</w:t>
        </w:r>
        <w:r>
          <w:rPr>
            <w:noProof/>
            <w:webHidden/>
          </w:rPr>
          <w:tab/>
        </w:r>
        <w:r>
          <w:rPr>
            <w:noProof/>
            <w:webHidden/>
          </w:rPr>
          <w:fldChar w:fldCharType="begin"/>
        </w:r>
        <w:r>
          <w:rPr>
            <w:noProof/>
            <w:webHidden/>
          </w:rPr>
          <w:instrText xml:space="preserve"> PAGEREF _Toc136320479 \h </w:instrText>
        </w:r>
        <w:r>
          <w:rPr>
            <w:noProof/>
            <w:webHidden/>
          </w:rPr>
        </w:r>
        <w:r>
          <w:rPr>
            <w:noProof/>
            <w:webHidden/>
          </w:rPr>
          <w:fldChar w:fldCharType="separate"/>
        </w:r>
        <w:r w:rsidR="0088617B">
          <w:rPr>
            <w:noProof/>
            <w:webHidden/>
          </w:rPr>
          <w:t>13</w:t>
        </w:r>
        <w:r>
          <w:rPr>
            <w:noProof/>
            <w:webHidden/>
          </w:rPr>
          <w:fldChar w:fldCharType="end"/>
        </w:r>
      </w:hyperlink>
    </w:p>
    <w:p w14:paraId="70FC9C5F" w14:textId="6726AD0E" w:rsidR="00324268" w:rsidRDefault="00324268">
      <w:pPr>
        <w:pStyle w:val="TOC2"/>
        <w:tabs>
          <w:tab w:val="left" w:pos="900"/>
          <w:tab w:val="right" w:leader="dot" w:pos="9016"/>
        </w:tabs>
        <w:rPr>
          <w:rFonts w:eastAsiaTheme="minorEastAsia"/>
          <w:smallCaps w:val="0"/>
          <w:noProof/>
          <w:kern w:val="2"/>
          <w:sz w:val="22"/>
          <w:szCs w:val="22"/>
          <w:lang w:val="en-US"/>
          <w14:ligatures w14:val="standardContextual"/>
        </w:rPr>
      </w:pPr>
      <w:hyperlink w:anchor="_Toc136320480" w:history="1">
        <w:r w:rsidRPr="003704F7">
          <w:rPr>
            <w:rStyle w:val="Hyperlink"/>
            <w:noProof/>
          </w:rPr>
          <w:t>10.2</w:t>
        </w:r>
        <w:r>
          <w:rPr>
            <w:rFonts w:eastAsiaTheme="minorEastAsia"/>
            <w:smallCaps w:val="0"/>
            <w:noProof/>
            <w:kern w:val="2"/>
            <w:sz w:val="22"/>
            <w:szCs w:val="22"/>
            <w:lang w:val="en-US"/>
            <w14:ligatures w14:val="standardContextual"/>
          </w:rPr>
          <w:tab/>
        </w:r>
        <w:r w:rsidRPr="003704F7">
          <w:rPr>
            <w:rStyle w:val="Hyperlink"/>
            <w:noProof/>
          </w:rPr>
          <w:t>Policies</w:t>
        </w:r>
        <w:r>
          <w:rPr>
            <w:noProof/>
            <w:webHidden/>
          </w:rPr>
          <w:tab/>
        </w:r>
        <w:r>
          <w:rPr>
            <w:noProof/>
            <w:webHidden/>
          </w:rPr>
          <w:fldChar w:fldCharType="begin"/>
        </w:r>
        <w:r>
          <w:rPr>
            <w:noProof/>
            <w:webHidden/>
          </w:rPr>
          <w:instrText xml:space="preserve"> PAGEREF _Toc136320480 \h </w:instrText>
        </w:r>
        <w:r>
          <w:rPr>
            <w:noProof/>
            <w:webHidden/>
          </w:rPr>
        </w:r>
        <w:r>
          <w:rPr>
            <w:noProof/>
            <w:webHidden/>
          </w:rPr>
          <w:fldChar w:fldCharType="separate"/>
        </w:r>
        <w:r w:rsidR="0088617B">
          <w:rPr>
            <w:noProof/>
            <w:webHidden/>
          </w:rPr>
          <w:t>13</w:t>
        </w:r>
        <w:r>
          <w:rPr>
            <w:noProof/>
            <w:webHidden/>
          </w:rPr>
          <w:fldChar w:fldCharType="end"/>
        </w:r>
      </w:hyperlink>
    </w:p>
    <w:p w14:paraId="2607D070" w14:textId="495E49B4" w:rsidR="00324268" w:rsidRDefault="00324268">
      <w:pPr>
        <w:pStyle w:val="TOC2"/>
        <w:tabs>
          <w:tab w:val="left" w:pos="900"/>
          <w:tab w:val="right" w:leader="dot" w:pos="9016"/>
        </w:tabs>
        <w:rPr>
          <w:rFonts w:eastAsiaTheme="minorEastAsia"/>
          <w:smallCaps w:val="0"/>
          <w:noProof/>
          <w:kern w:val="2"/>
          <w:sz w:val="22"/>
          <w:szCs w:val="22"/>
          <w:lang w:val="en-US"/>
          <w14:ligatures w14:val="standardContextual"/>
        </w:rPr>
      </w:pPr>
      <w:hyperlink w:anchor="_Toc136320481" w:history="1">
        <w:r w:rsidRPr="003704F7">
          <w:rPr>
            <w:rStyle w:val="Hyperlink"/>
            <w:noProof/>
          </w:rPr>
          <w:t>10.3</w:t>
        </w:r>
        <w:r>
          <w:rPr>
            <w:rFonts w:eastAsiaTheme="minorEastAsia"/>
            <w:smallCaps w:val="0"/>
            <w:noProof/>
            <w:kern w:val="2"/>
            <w:sz w:val="22"/>
            <w:szCs w:val="22"/>
            <w:lang w:val="en-US"/>
            <w14:ligatures w14:val="standardContextual"/>
          </w:rPr>
          <w:tab/>
        </w:r>
        <w:r w:rsidRPr="003704F7">
          <w:rPr>
            <w:rStyle w:val="Hyperlink"/>
            <w:noProof/>
          </w:rPr>
          <w:t>Process/Procedures</w:t>
        </w:r>
        <w:r>
          <w:rPr>
            <w:noProof/>
            <w:webHidden/>
          </w:rPr>
          <w:tab/>
        </w:r>
        <w:r>
          <w:rPr>
            <w:noProof/>
            <w:webHidden/>
          </w:rPr>
          <w:fldChar w:fldCharType="begin"/>
        </w:r>
        <w:r>
          <w:rPr>
            <w:noProof/>
            <w:webHidden/>
          </w:rPr>
          <w:instrText xml:space="preserve"> PAGEREF _Toc136320481 \h </w:instrText>
        </w:r>
        <w:r>
          <w:rPr>
            <w:noProof/>
            <w:webHidden/>
          </w:rPr>
        </w:r>
        <w:r>
          <w:rPr>
            <w:noProof/>
            <w:webHidden/>
          </w:rPr>
          <w:fldChar w:fldCharType="separate"/>
        </w:r>
        <w:r w:rsidR="0088617B">
          <w:rPr>
            <w:noProof/>
            <w:webHidden/>
          </w:rPr>
          <w:t>13</w:t>
        </w:r>
        <w:r>
          <w:rPr>
            <w:noProof/>
            <w:webHidden/>
          </w:rPr>
          <w:fldChar w:fldCharType="end"/>
        </w:r>
      </w:hyperlink>
    </w:p>
    <w:p w14:paraId="14D43022" w14:textId="110AB2C1" w:rsidR="00324268" w:rsidRDefault="00324268">
      <w:pPr>
        <w:pStyle w:val="TOC2"/>
        <w:tabs>
          <w:tab w:val="left" w:pos="900"/>
          <w:tab w:val="right" w:leader="dot" w:pos="9016"/>
        </w:tabs>
        <w:rPr>
          <w:rFonts w:eastAsiaTheme="minorEastAsia"/>
          <w:smallCaps w:val="0"/>
          <w:noProof/>
          <w:kern w:val="2"/>
          <w:sz w:val="22"/>
          <w:szCs w:val="22"/>
          <w:lang w:val="en-US"/>
          <w14:ligatures w14:val="standardContextual"/>
        </w:rPr>
      </w:pPr>
      <w:hyperlink w:anchor="_Toc136320482" w:history="1">
        <w:r w:rsidRPr="003704F7">
          <w:rPr>
            <w:rStyle w:val="Hyperlink"/>
            <w:noProof/>
          </w:rPr>
          <w:t>10.4</w:t>
        </w:r>
        <w:r>
          <w:rPr>
            <w:rFonts w:eastAsiaTheme="minorEastAsia"/>
            <w:smallCaps w:val="0"/>
            <w:noProof/>
            <w:kern w:val="2"/>
            <w:sz w:val="22"/>
            <w:szCs w:val="22"/>
            <w:lang w:val="en-US"/>
            <w14:ligatures w14:val="standardContextual"/>
          </w:rPr>
          <w:tab/>
        </w:r>
        <w:r w:rsidRPr="003704F7">
          <w:rPr>
            <w:rStyle w:val="Hyperlink"/>
            <w:noProof/>
          </w:rPr>
          <w:t>Standards</w:t>
        </w:r>
        <w:r>
          <w:rPr>
            <w:noProof/>
            <w:webHidden/>
          </w:rPr>
          <w:tab/>
        </w:r>
        <w:r>
          <w:rPr>
            <w:noProof/>
            <w:webHidden/>
          </w:rPr>
          <w:fldChar w:fldCharType="begin"/>
        </w:r>
        <w:r>
          <w:rPr>
            <w:noProof/>
            <w:webHidden/>
          </w:rPr>
          <w:instrText xml:space="preserve"> PAGEREF _Toc136320482 \h </w:instrText>
        </w:r>
        <w:r>
          <w:rPr>
            <w:noProof/>
            <w:webHidden/>
          </w:rPr>
        </w:r>
        <w:r>
          <w:rPr>
            <w:noProof/>
            <w:webHidden/>
          </w:rPr>
          <w:fldChar w:fldCharType="separate"/>
        </w:r>
        <w:r w:rsidR="0088617B">
          <w:rPr>
            <w:noProof/>
            <w:webHidden/>
          </w:rPr>
          <w:t>14</w:t>
        </w:r>
        <w:r>
          <w:rPr>
            <w:noProof/>
            <w:webHidden/>
          </w:rPr>
          <w:fldChar w:fldCharType="end"/>
        </w:r>
      </w:hyperlink>
    </w:p>
    <w:p w14:paraId="2B473ADB" w14:textId="3C0AD343" w:rsidR="00324268" w:rsidRDefault="00324268">
      <w:pPr>
        <w:pStyle w:val="TOC2"/>
        <w:tabs>
          <w:tab w:val="left" w:pos="900"/>
          <w:tab w:val="right" w:leader="dot" w:pos="9016"/>
        </w:tabs>
        <w:rPr>
          <w:rFonts w:eastAsiaTheme="minorEastAsia"/>
          <w:smallCaps w:val="0"/>
          <w:noProof/>
          <w:kern w:val="2"/>
          <w:sz w:val="22"/>
          <w:szCs w:val="22"/>
          <w:lang w:val="en-US"/>
          <w14:ligatures w14:val="standardContextual"/>
        </w:rPr>
      </w:pPr>
      <w:hyperlink w:anchor="_Toc136320483" w:history="1">
        <w:r w:rsidRPr="003704F7">
          <w:rPr>
            <w:rStyle w:val="Hyperlink"/>
            <w:noProof/>
          </w:rPr>
          <w:t>10.5</w:t>
        </w:r>
        <w:r>
          <w:rPr>
            <w:rFonts w:eastAsiaTheme="minorEastAsia"/>
            <w:smallCaps w:val="0"/>
            <w:noProof/>
            <w:kern w:val="2"/>
            <w:sz w:val="22"/>
            <w:szCs w:val="22"/>
            <w:lang w:val="en-US"/>
            <w14:ligatures w14:val="standardContextual"/>
          </w:rPr>
          <w:tab/>
        </w:r>
        <w:r w:rsidRPr="003704F7">
          <w:rPr>
            <w:rStyle w:val="Hyperlink"/>
            <w:noProof/>
          </w:rPr>
          <w:t>Miscellaneous</w:t>
        </w:r>
        <w:r>
          <w:rPr>
            <w:noProof/>
            <w:webHidden/>
          </w:rPr>
          <w:tab/>
        </w:r>
        <w:r>
          <w:rPr>
            <w:noProof/>
            <w:webHidden/>
          </w:rPr>
          <w:fldChar w:fldCharType="begin"/>
        </w:r>
        <w:r>
          <w:rPr>
            <w:noProof/>
            <w:webHidden/>
          </w:rPr>
          <w:instrText xml:space="preserve"> PAGEREF _Toc136320483 \h </w:instrText>
        </w:r>
        <w:r>
          <w:rPr>
            <w:noProof/>
            <w:webHidden/>
          </w:rPr>
        </w:r>
        <w:r>
          <w:rPr>
            <w:noProof/>
            <w:webHidden/>
          </w:rPr>
          <w:fldChar w:fldCharType="separate"/>
        </w:r>
        <w:r w:rsidR="0088617B">
          <w:rPr>
            <w:noProof/>
            <w:webHidden/>
          </w:rPr>
          <w:t>14</w:t>
        </w:r>
        <w:r>
          <w:rPr>
            <w:noProof/>
            <w:webHidden/>
          </w:rPr>
          <w:fldChar w:fldCharType="end"/>
        </w:r>
      </w:hyperlink>
    </w:p>
    <w:p w14:paraId="66A9A75E" w14:textId="644FFA3D" w:rsidR="00324268" w:rsidRDefault="00324268">
      <w:pPr>
        <w:pStyle w:val="TOC1"/>
        <w:tabs>
          <w:tab w:val="left" w:pos="540"/>
          <w:tab w:val="right" w:leader="dot" w:pos="9016"/>
        </w:tabs>
        <w:rPr>
          <w:rFonts w:eastAsiaTheme="minorEastAsia"/>
          <w:b w:val="0"/>
          <w:bCs w:val="0"/>
          <w:caps w:val="0"/>
          <w:noProof/>
          <w:kern w:val="2"/>
          <w:sz w:val="22"/>
          <w:szCs w:val="22"/>
          <w:lang w:val="en-US"/>
          <w14:ligatures w14:val="standardContextual"/>
        </w:rPr>
      </w:pPr>
      <w:hyperlink w:anchor="_Toc136320484" w:history="1">
        <w:r w:rsidRPr="003704F7">
          <w:rPr>
            <w:rStyle w:val="Hyperlink"/>
            <w:noProof/>
          </w:rPr>
          <w:t>11</w:t>
        </w:r>
        <w:r>
          <w:rPr>
            <w:rFonts w:eastAsiaTheme="minorEastAsia"/>
            <w:b w:val="0"/>
            <w:bCs w:val="0"/>
            <w:caps w:val="0"/>
            <w:noProof/>
            <w:kern w:val="2"/>
            <w:sz w:val="22"/>
            <w:szCs w:val="22"/>
            <w:lang w:val="en-US"/>
            <w14:ligatures w14:val="standardContextual"/>
          </w:rPr>
          <w:tab/>
        </w:r>
        <w:r w:rsidRPr="003704F7">
          <w:rPr>
            <w:rStyle w:val="Hyperlink"/>
            <w:noProof/>
          </w:rPr>
          <w:t>Appendix A: Document RACI Matrix</w:t>
        </w:r>
        <w:r>
          <w:rPr>
            <w:noProof/>
            <w:webHidden/>
          </w:rPr>
          <w:tab/>
        </w:r>
        <w:r>
          <w:rPr>
            <w:noProof/>
            <w:webHidden/>
          </w:rPr>
          <w:fldChar w:fldCharType="begin"/>
        </w:r>
        <w:r>
          <w:rPr>
            <w:noProof/>
            <w:webHidden/>
          </w:rPr>
          <w:instrText xml:space="preserve"> PAGEREF _Toc136320484 \h </w:instrText>
        </w:r>
        <w:r>
          <w:rPr>
            <w:noProof/>
            <w:webHidden/>
          </w:rPr>
        </w:r>
        <w:r>
          <w:rPr>
            <w:noProof/>
            <w:webHidden/>
          </w:rPr>
          <w:fldChar w:fldCharType="separate"/>
        </w:r>
        <w:r w:rsidR="0088617B">
          <w:rPr>
            <w:noProof/>
            <w:webHidden/>
          </w:rPr>
          <w:t>14</w:t>
        </w:r>
        <w:r>
          <w:rPr>
            <w:noProof/>
            <w:webHidden/>
          </w:rPr>
          <w:fldChar w:fldCharType="end"/>
        </w:r>
      </w:hyperlink>
    </w:p>
    <w:p w14:paraId="006D8C77" w14:textId="1586A9C0" w:rsidR="00C54BA5" w:rsidRDefault="00FE3158" w:rsidP="00C54BA5">
      <w:r>
        <w:fldChar w:fldCharType="end"/>
      </w:r>
    </w:p>
    <w:p w14:paraId="05B25AE5" w14:textId="77777777" w:rsidR="004A7248" w:rsidRDefault="004A7248" w:rsidP="00C54BA5"/>
    <w:p w14:paraId="2655B65F" w14:textId="77777777" w:rsidR="004A7248" w:rsidRDefault="004A7248" w:rsidP="00C54BA5"/>
    <w:p w14:paraId="41421BCF" w14:textId="77777777" w:rsidR="004A7248" w:rsidRDefault="004A7248" w:rsidP="00C54BA5"/>
    <w:p w14:paraId="20319EB8" w14:textId="77777777" w:rsidR="004A7248" w:rsidRDefault="004A7248" w:rsidP="00C54BA5"/>
    <w:p w14:paraId="0C817192" w14:textId="77777777" w:rsidR="009C005D" w:rsidRPr="009416BB" w:rsidRDefault="009C005D" w:rsidP="009843AA">
      <w:pPr>
        <w:pStyle w:val="Heading3"/>
        <w:numPr>
          <w:ilvl w:val="0"/>
          <w:numId w:val="0"/>
        </w:numPr>
        <w:rPr>
          <w:rFonts w:eastAsiaTheme="majorEastAsia"/>
        </w:rPr>
      </w:pPr>
      <w:bookmarkStart w:id="1" w:name="_Toc136320452"/>
      <w:r>
        <w:t>Document Control</w:t>
      </w:r>
      <w:bookmarkEnd w:id="1"/>
    </w:p>
    <w:tbl>
      <w:tblPr>
        <w:tblW w:w="9429" w:type="dxa"/>
        <w:tblLayout w:type="fixed"/>
        <w:tblLook w:val="04A0" w:firstRow="1" w:lastRow="0" w:firstColumn="1" w:lastColumn="0" w:noHBand="0" w:noVBand="1"/>
      </w:tblPr>
      <w:tblGrid>
        <w:gridCol w:w="4498"/>
        <w:gridCol w:w="4931"/>
      </w:tblGrid>
      <w:tr w:rsidR="0006246B" w:rsidRPr="00E1700A" w14:paraId="66C3F91A" w14:textId="77777777" w:rsidTr="7E951439">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5CEE9992" w14:textId="77777777" w:rsidR="0006246B" w:rsidRPr="00373998" w:rsidRDefault="0006246B" w:rsidP="0006246B">
            <w:pPr>
              <w:spacing w:after="117" w:line="240" w:lineRule="auto"/>
              <w:ind w:left="10" w:hanging="10"/>
              <w:rPr>
                <w:rFonts w:eastAsia="Bookman Old Style" w:cs="Bookman Old Style"/>
                <w:color w:val="0070C0"/>
              </w:rPr>
            </w:pPr>
            <w:r w:rsidRPr="003B2516">
              <w:rPr>
                <w:rFonts w:eastAsia="Bookman Old Style" w:cs="Bookman Old Style"/>
                <w:b/>
                <w:bCs/>
                <w:color w:val="0070C0"/>
              </w:rPr>
              <w:t xml:space="preserve">Document </w:t>
            </w:r>
            <w:r>
              <w:rPr>
                <w:rFonts w:eastAsia="Bookman Old Style" w:cs="Bookman Old Style"/>
                <w:b/>
                <w:bCs/>
                <w:color w:val="0070C0"/>
              </w:rPr>
              <w:t>ID</w:t>
            </w:r>
          </w:p>
        </w:tc>
        <w:tc>
          <w:tcPr>
            <w:tcW w:w="4931" w:type="dxa"/>
            <w:tcBorders>
              <w:top w:val="single" w:sz="6" w:space="0" w:color="auto"/>
              <w:left w:val="single" w:sz="6" w:space="0" w:color="auto"/>
              <w:bottom w:val="single" w:sz="6" w:space="0" w:color="auto"/>
              <w:right w:val="single" w:sz="6" w:space="0" w:color="auto"/>
            </w:tcBorders>
            <w:vAlign w:val="center"/>
          </w:tcPr>
          <w:p w14:paraId="48866455" w14:textId="293BADC2" w:rsidR="0006246B" w:rsidRPr="00E1700A" w:rsidRDefault="0006246B"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ND</w:t>
            </w:r>
            <w:r w:rsidR="00413839">
              <w:rPr>
                <w:rFonts w:eastAsia="Bookman Old Style" w:cs="Bookman Old Style"/>
                <w:color w:val="000000" w:themeColor="text1"/>
              </w:rPr>
              <w:t>BCP2020001</w:t>
            </w:r>
          </w:p>
        </w:tc>
      </w:tr>
      <w:tr w:rsidR="0006246B" w:rsidRPr="00E1700A" w14:paraId="7644B81F" w14:textId="77777777" w:rsidTr="7E951439">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07384DB0" w14:textId="77777777" w:rsidR="0006246B" w:rsidRPr="00373998" w:rsidRDefault="0006246B" w:rsidP="0006246B">
            <w:pPr>
              <w:spacing w:after="117" w:line="240" w:lineRule="auto"/>
              <w:ind w:left="10" w:hanging="10"/>
              <w:rPr>
                <w:rFonts w:eastAsia="Bookman Old Style" w:cs="Bookman Old Style"/>
                <w:b/>
                <w:bCs/>
                <w:color w:val="0070C0"/>
              </w:rPr>
            </w:pPr>
            <w:r w:rsidRPr="003B2516">
              <w:rPr>
                <w:rFonts w:eastAsia="Bookman Old Style" w:cs="Bookman Old Style"/>
                <w:b/>
                <w:bCs/>
                <w:color w:val="0070C0"/>
              </w:rPr>
              <w:t>Document Name</w:t>
            </w:r>
          </w:p>
        </w:tc>
        <w:tc>
          <w:tcPr>
            <w:tcW w:w="4931" w:type="dxa"/>
            <w:tcBorders>
              <w:top w:val="single" w:sz="6" w:space="0" w:color="auto"/>
              <w:left w:val="single" w:sz="6" w:space="0" w:color="auto"/>
              <w:bottom w:val="single" w:sz="6" w:space="0" w:color="auto"/>
              <w:right w:val="single" w:sz="6" w:space="0" w:color="auto"/>
            </w:tcBorders>
            <w:vAlign w:val="center"/>
          </w:tcPr>
          <w:p w14:paraId="16091A5A" w14:textId="58D46042" w:rsidR="0006246B" w:rsidRPr="00E1700A" w:rsidRDefault="0006246B"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 xml:space="preserve">Netradyne </w:t>
            </w:r>
            <w:r w:rsidR="00413839">
              <w:rPr>
                <w:rFonts w:eastAsia="Bookman Old Style" w:cs="Bookman Old Style"/>
                <w:color w:val="000000" w:themeColor="text1"/>
              </w:rPr>
              <w:t>Business Continuity Plan</w:t>
            </w:r>
          </w:p>
        </w:tc>
      </w:tr>
      <w:tr w:rsidR="0006246B" w:rsidRPr="00E1700A" w14:paraId="44D571BE" w14:textId="77777777" w:rsidTr="7E951439">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45587DC4"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Status</w:t>
            </w:r>
          </w:p>
        </w:tc>
        <w:tc>
          <w:tcPr>
            <w:tcW w:w="4931" w:type="dxa"/>
            <w:tcBorders>
              <w:top w:val="single" w:sz="6" w:space="0" w:color="auto"/>
              <w:left w:val="single" w:sz="6" w:space="0" w:color="auto"/>
              <w:bottom w:val="single" w:sz="6" w:space="0" w:color="auto"/>
              <w:right w:val="single" w:sz="6" w:space="0" w:color="auto"/>
            </w:tcBorders>
            <w:vAlign w:val="center"/>
          </w:tcPr>
          <w:p w14:paraId="6EDD8F75" w14:textId="23B7AD42" w:rsidR="0006246B" w:rsidRPr="00E1700A" w:rsidRDefault="0006246B"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Released</w:t>
            </w:r>
          </w:p>
        </w:tc>
      </w:tr>
      <w:tr w:rsidR="0006246B" w:rsidRPr="00E1700A" w14:paraId="0F1436F4" w14:textId="77777777" w:rsidTr="7E951439">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4B7951C7"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 xml:space="preserve">Document Released </w:t>
            </w:r>
            <w:r w:rsidRPr="003B2516">
              <w:rPr>
                <w:rFonts w:eastAsia="Bookman Old Style" w:cs="Bookman Old Style"/>
                <w:b/>
                <w:bCs/>
                <w:color w:val="0070C0"/>
              </w:rPr>
              <w:t>Date</w:t>
            </w:r>
          </w:p>
        </w:tc>
        <w:tc>
          <w:tcPr>
            <w:tcW w:w="4931" w:type="dxa"/>
            <w:tcBorders>
              <w:top w:val="single" w:sz="6" w:space="0" w:color="auto"/>
              <w:left w:val="single" w:sz="6" w:space="0" w:color="auto"/>
              <w:bottom w:val="single" w:sz="6" w:space="0" w:color="auto"/>
              <w:right w:val="single" w:sz="6" w:space="0" w:color="auto"/>
            </w:tcBorders>
            <w:vAlign w:val="center"/>
          </w:tcPr>
          <w:p w14:paraId="08430B46" w14:textId="3E3CB446" w:rsidR="0006246B" w:rsidRPr="00E1700A" w:rsidRDefault="00413839"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29</w:t>
            </w:r>
            <w:r w:rsidR="0006246B">
              <w:rPr>
                <w:rFonts w:eastAsia="Bookman Old Style" w:cs="Bookman Old Style"/>
                <w:color w:val="000000" w:themeColor="text1"/>
              </w:rPr>
              <w:t>-</w:t>
            </w:r>
            <w:r>
              <w:rPr>
                <w:rFonts w:eastAsia="Bookman Old Style" w:cs="Bookman Old Style"/>
                <w:color w:val="000000" w:themeColor="text1"/>
              </w:rPr>
              <w:t>DEC</w:t>
            </w:r>
            <w:r w:rsidR="0006246B">
              <w:rPr>
                <w:rFonts w:eastAsia="Bookman Old Style" w:cs="Bookman Old Style"/>
                <w:color w:val="000000" w:themeColor="text1"/>
              </w:rPr>
              <w:t>-</w:t>
            </w:r>
            <w:r>
              <w:rPr>
                <w:rFonts w:eastAsia="Bookman Old Style" w:cs="Bookman Old Style"/>
                <w:color w:val="000000" w:themeColor="text1"/>
              </w:rPr>
              <w:t>2020</w:t>
            </w:r>
          </w:p>
        </w:tc>
      </w:tr>
      <w:tr w:rsidR="0006246B" w:rsidRPr="00E1700A" w14:paraId="793CDE30" w14:textId="77777777" w:rsidTr="7E951439">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158CDCCD"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Document Author</w:t>
            </w:r>
          </w:p>
        </w:tc>
        <w:tc>
          <w:tcPr>
            <w:tcW w:w="4931" w:type="dxa"/>
            <w:tcBorders>
              <w:top w:val="single" w:sz="6" w:space="0" w:color="auto"/>
              <w:left w:val="single" w:sz="6" w:space="0" w:color="auto"/>
              <w:bottom w:val="single" w:sz="6" w:space="0" w:color="auto"/>
              <w:right w:val="single" w:sz="6" w:space="0" w:color="auto"/>
            </w:tcBorders>
            <w:vAlign w:val="center"/>
          </w:tcPr>
          <w:p w14:paraId="57FF53C0" w14:textId="4B58B2AD" w:rsidR="0006246B" w:rsidRPr="00E1700A" w:rsidRDefault="5B0684DF" w:rsidP="720A186A">
            <w:pPr>
              <w:spacing w:after="117" w:line="240" w:lineRule="auto"/>
              <w:ind w:left="10" w:hanging="10"/>
            </w:pPr>
            <w:r w:rsidRPr="720A186A">
              <w:rPr>
                <w:rFonts w:eastAsia="Bookman Old Style" w:cs="Bookman Old Style"/>
                <w:color w:val="000000" w:themeColor="text1"/>
              </w:rPr>
              <w:t>InfoSec</w:t>
            </w:r>
          </w:p>
        </w:tc>
      </w:tr>
      <w:tr w:rsidR="0006246B" w:rsidRPr="00E1700A" w14:paraId="00E1A44C" w14:textId="77777777" w:rsidTr="7E951439">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2F24D7CB"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Document Content Contributors</w:t>
            </w:r>
          </w:p>
        </w:tc>
        <w:tc>
          <w:tcPr>
            <w:tcW w:w="4931" w:type="dxa"/>
            <w:tcBorders>
              <w:top w:val="single" w:sz="6" w:space="0" w:color="auto"/>
              <w:left w:val="single" w:sz="6" w:space="0" w:color="auto"/>
              <w:bottom w:val="single" w:sz="6" w:space="0" w:color="auto"/>
              <w:right w:val="single" w:sz="6" w:space="0" w:color="auto"/>
            </w:tcBorders>
            <w:vAlign w:val="center"/>
          </w:tcPr>
          <w:p w14:paraId="33774011" w14:textId="56AB3999" w:rsidR="0006246B" w:rsidRPr="00E1700A" w:rsidRDefault="006759BF" w:rsidP="0090027A">
            <w:pPr>
              <w:spacing w:after="117" w:line="240" w:lineRule="auto"/>
              <w:rPr>
                <w:rFonts w:eastAsia="Bookman Old Style" w:cs="Bookman Old Style"/>
                <w:color w:val="000000" w:themeColor="text1"/>
              </w:rPr>
            </w:pPr>
            <w:r>
              <w:rPr>
                <w:rFonts w:eastAsia="Bookman Old Style" w:cs="Bookman Old Style"/>
                <w:color w:val="000000" w:themeColor="text1"/>
              </w:rPr>
              <w:t xml:space="preserve">Sudhansu Kumar, </w:t>
            </w:r>
            <w:r w:rsidR="00EE60F8">
              <w:rPr>
                <w:rFonts w:eastAsia="Bookman Old Style" w:cs="Bookman Old Style"/>
                <w:color w:val="000000" w:themeColor="text1"/>
              </w:rPr>
              <w:t>Hemchand T., Rajeev Ghosh</w:t>
            </w:r>
          </w:p>
        </w:tc>
      </w:tr>
      <w:tr w:rsidR="0006246B" w:rsidRPr="00E1700A" w14:paraId="5DB9708D" w14:textId="77777777" w:rsidTr="7E951439">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6B689C19"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Signatory</w:t>
            </w:r>
          </w:p>
        </w:tc>
        <w:tc>
          <w:tcPr>
            <w:tcW w:w="4931" w:type="dxa"/>
            <w:tcBorders>
              <w:top w:val="single" w:sz="6" w:space="0" w:color="auto"/>
              <w:left w:val="single" w:sz="6" w:space="0" w:color="auto"/>
              <w:bottom w:val="single" w:sz="6" w:space="0" w:color="auto"/>
              <w:right w:val="single" w:sz="6" w:space="0" w:color="auto"/>
            </w:tcBorders>
            <w:vAlign w:val="center"/>
          </w:tcPr>
          <w:p w14:paraId="27395688" w14:textId="2FF912C7" w:rsidR="0006246B" w:rsidRPr="00E1700A" w:rsidRDefault="00413839"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CISO</w:t>
            </w:r>
          </w:p>
        </w:tc>
      </w:tr>
      <w:tr w:rsidR="0006246B" w:rsidRPr="00E1700A" w14:paraId="75DE7A4F" w14:textId="77777777" w:rsidTr="7E951439">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2E1FC690"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Owner</w:t>
            </w:r>
          </w:p>
        </w:tc>
        <w:tc>
          <w:tcPr>
            <w:tcW w:w="4931" w:type="dxa"/>
            <w:tcBorders>
              <w:top w:val="single" w:sz="6" w:space="0" w:color="auto"/>
              <w:left w:val="single" w:sz="6" w:space="0" w:color="auto"/>
              <w:bottom w:val="single" w:sz="6" w:space="0" w:color="auto"/>
              <w:right w:val="single" w:sz="6" w:space="0" w:color="auto"/>
            </w:tcBorders>
            <w:vAlign w:val="center"/>
          </w:tcPr>
          <w:p w14:paraId="14114706" w14:textId="6192AE4F" w:rsidR="0006246B" w:rsidRPr="00E1700A" w:rsidRDefault="00413839"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Infosec</w:t>
            </w:r>
          </w:p>
        </w:tc>
      </w:tr>
      <w:tr w:rsidR="0006246B" w:rsidRPr="00E1700A" w14:paraId="71C9DD6C" w14:textId="77777777" w:rsidTr="7E951439">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73070D53"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Version</w:t>
            </w:r>
          </w:p>
        </w:tc>
        <w:tc>
          <w:tcPr>
            <w:tcW w:w="4931" w:type="dxa"/>
            <w:tcBorders>
              <w:top w:val="single" w:sz="6" w:space="0" w:color="auto"/>
              <w:left w:val="single" w:sz="6" w:space="0" w:color="auto"/>
              <w:bottom w:val="single" w:sz="6" w:space="0" w:color="auto"/>
              <w:right w:val="single" w:sz="6" w:space="0" w:color="auto"/>
            </w:tcBorders>
            <w:vAlign w:val="center"/>
          </w:tcPr>
          <w:p w14:paraId="70972741" w14:textId="3E7F969C" w:rsidR="0006246B" w:rsidRPr="00E1700A" w:rsidRDefault="00413839" w:rsidP="0006246B">
            <w:pPr>
              <w:spacing w:after="117" w:line="240" w:lineRule="auto"/>
              <w:ind w:left="10" w:hanging="10"/>
              <w:rPr>
                <w:rFonts w:eastAsia="Bookman Old Style" w:cs="Bookman Old Style"/>
                <w:color w:val="000000" w:themeColor="text1"/>
              </w:rPr>
            </w:pPr>
            <w:r w:rsidRPr="7E951439">
              <w:rPr>
                <w:rFonts w:eastAsia="Bookman Old Style" w:cs="Bookman Old Style"/>
                <w:color w:val="000000" w:themeColor="text1"/>
              </w:rPr>
              <w:t>V3.</w:t>
            </w:r>
            <w:r w:rsidR="3DB3BE25" w:rsidRPr="7E951439">
              <w:rPr>
                <w:rFonts w:eastAsia="Bookman Old Style" w:cs="Bookman Old Style"/>
                <w:color w:val="000000" w:themeColor="text1"/>
              </w:rPr>
              <w:t>3</w:t>
            </w:r>
          </w:p>
        </w:tc>
      </w:tr>
      <w:tr w:rsidR="0006246B" w:rsidRPr="00E1700A" w14:paraId="763EBA9F" w14:textId="77777777" w:rsidTr="7E951439">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68407F54" w14:textId="77777777" w:rsidR="0006246B" w:rsidRPr="00373998" w:rsidRDefault="0006246B" w:rsidP="0006246B">
            <w:pPr>
              <w:spacing w:after="117" w:line="240" w:lineRule="auto"/>
              <w:ind w:left="10" w:hanging="10"/>
              <w:rPr>
                <w:rFonts w:eastAsia="Bookman Old Style" w:cs="Bookman Old Style"/>
                <w:color w:val="0070C0"/>
              </w:rPr>
            </w:pPr>
            <w:r w:rsidRPr="003B2516">
              <w:rPr>
                <w:rFonts w:eastAsia="Bookman Old Style" w:cs="Bookman Old Style"/>
                <w:b/>
                <w:bCs/>
                <w:color w:val="0070C0"/>
              </w:rPr>
              <w:t>Information Classification</w:t>
            </w:r>
          </w:p>
        </w:tc>
        <w:tc>
          <w:tcPr>
            <w:tcW w:w="4931" w:type="dxa"/>
            <w:tcBorders>
              <w:top w:val="single" w:sz="6" w:space="0" w:color="auto"/>
              <w:left w:val="single" w:sz="6" w:space="0" w:color="auto"/>
              <w:bottom w:val="single" w:sz="6" w:space="0" w:color="auto"/>
              <w:right w:val="single" w:sz="6" w:space="0" w:color="auto"/>
            </w:tcBorders>
            <w:vAlign w:val="center"/>
          </w:tcPr>
          <w:p w14:paraId="0D61A68A" w14:textId="77777777" w:rsidR="0006246B" w:rsidRPr="00E1700A" w:rsidRDefault="0006246B" w:rsidP="0006246B">
            <w:pPr>
              <w:spacing w:after="117" w:line="240" w:lineRule="auto"/>
              <w:ind w:left="10" w:hanging="10"/>
              <w:rPr>
                <w:rFonts w:eastAsia="Bookman Old Style" w:cs="Bookman Old Style"/>
                <w:color w:val="000000" w:themeColor="text1"/>
              </w:rPr>
            </w:pPr>
            <w:r w:rsidRPr="00E1700A">
              <w:rPr>
                <w:rFonts w:eastAsia="Bookman Old Style" w:cs="Bookman Old Style"/>
                <w:color w:val="000000" w:themeColor="text1"/>
              </w:rPr>
              <w:t>Internal</w:t>
            </w:r>
          </w:p>
        </w:tc>
      </w:tr>
    </w:tbl>
    <w:p w14:paraId="5F8A5255" w14:textId="77777777" w:rsidR="00E30BF7" w:rsidRDefault="00E30BF7" w:rsidP="006E7FF5">
      <w:pPr>
        <w:spacing w:after="0"/>
        <w:rPr>
          <w:b/>
          <w:bCs/>
          <w:color w:val="000000" w:themeColor="text1"/>
          <w:szCs w:val="24"/>
        </w:rPr>
      </w:pPr>
    </w:p>
    <w:p w14:paraId="5885685C" w14:textId="77777777" w:rsidR="00300F05" w:rsidRDefault="00300F05" w:rsidP="00300F05">
      <w:pPr>
        <w:spacing w:after="0"/>
        <w:rPr>
          <w:b/>
          <w:bCs/>
          <w:color w:val="000000" w:themeColor="text1"/>
          <w:szCs w:val="24"/>
        </w:rPr>
      </w:pPr>
      <w:r>
        <w:rPr>
          <w:b/>
          <w:bCs/>
          <w:color w:val="000000" w:themeColor="text1"/>
          <w:szCs w:val="24"/>
        </w:rPr>
        <w:t>Document Edit History</w:t>
      </w:r>
    </w:p>
    <w:tbl>
      <w:tblPr>
        <w:tblW w:w="94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2"/>
        <w:gridCol w:w="1442"/>
        <w:gridCol w:w="3848"/>
        <w:gridCol w:w="3146"/>
      </w:tblGrid>
      <w:tr w:rsidR="007F79FF" w:rsidRPr="00E1700A" w14:paraId="11AC5645" w14:textId="77777777" w:rsidTr="32845452">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1017754"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Version</w:t>
            </w:r>
            <w:r w:rsidRPr="00373998">
              <w:rPr>
                <w:rFonts w:eastAsia="Times New Roman" w:cs="Times New Roman"/>
                <w:color w:val="0070C0"/>
                <w:szCs w:val="18"/>
              </w:rPr>
              <w:t>  </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04B8632"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Pr>
                <w:rFonts w:eastAsia="Times New Roman" w:cs="Times New Roman"/>
                <w:color w:val="0070C0"/>
                <w:szCs w:val="18"/>
              </w:rPr>
              <w:t>  </w:t>
            </w:r>
          </w:p>
        </w:tc>
        <w:tc>
          <w:tcPr>
            <w:tcW w:w="384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C67D3E0"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Additions/Modifications</w:t>
            </w:r>
          </w:p>
        </w:tc>
        <w:tc>
          <w:tcPr>
            <w:tcW w:w="314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6381C8E"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Prepared/Revised By</w:t>
            </w:r>
            <w:r w:rsidRPr="00373998">
              <w:rPr>
                <w:rFonts w:eastAsia="Times New Roman" w:cs="Times New Roman"/>
                <w:color w:val="0070C0"/>
                <w:szCs w:val="18"/>
              </w:rPr>
              <w:t>  </w:t>
            </w:r>
          </w:p>
        </w:tc>
      </w:tr>
      <w:tr w:rsidR="007F79FF" w:rsidRPr="00E1700A" w14:paraId="6EF485DF" w14:textId="77777777" w:rsidTr="32845452">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B765103" w14:textId="090FD17A" w:rsidR="00300F05" w:rsidRPr="00E1700A" w:rsidRDefault="00FE6F85" w:rsidP="009416BB">
            <w:pPr>
              <w:spacing w:after="0" w:line="240" w:lineRule="auto"/>
              <w:textAlignment w:val="baseline"/>
              <w:rPr>
                <w:rFonts w:eastAsia="Times New Roman" w:cs="Segoe UI"/>
                <w:szCs w:val="18"/>
              </w:rPr>
            </w:pPr>
            <w:r>
              <w:rPr>
                <w:rFonts w:eastAsia="Times New Roman" w:cs="Segoe UI"/>
                <w:szCs w:val="18"/>
              </w:rPr>
              <w:t>v</w:t>
            </w:r>
            <w:r w:rsidR="00413839">
              <w:rPr>
                <w:rFonts w:eastAsia="Times New Roman" w:cs="Segoe UI"/>
                <w:szCs w:val="18"/>
              </w:rPr>
              <w:t>1.0</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50E9F8E" w14:textId="4C138C59" w:rsidR="00300F05" w:rsidRPr="00E1700A" w:rsidRDefault="00413839" w:rsidP="009416BB">
            <w:pPr>
              <w:spacing w:after="0" w:line="240" w:lineRule="auto"/>
              <w:textAlignment w:val="baseline"/>
              <w:rPr>
                <w:rFonts w:eastAsia="Times New Roman" w:cs="Segoe UI"/>
                <w:szCs w:val="18"/>
              </w:rPr>
            </w:pPr>
            <w:r>
              <w:rPr>
                <w:rFonts w:eastAsia="Bookman Old Style" w:cs="Bookman Old Style"/>
                <w:color w:val="000000" w:themeColor="text1"/>
              </w:rPr>
              <w:t>29-DEC-2020</w:t>
            </w:r>
          </w:p>
        </w:tc>
        <w:tc>
          <w:tcPr>
            <w:tcW w:w="384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0BDEA8" w14:textId="79A4BE8A" w:rsidR="00300F05" w:rsidRPr="00E1700A" w:rsidRDefault="00413839" w:rsidP="00300F05">
            <w:pPr>
              <w:spacing w:after="0" w:line="240" w:lineRule="auto"/>
              <w:textAlignment w:val="baseline"/>
              <w:rPr>
                <w:rFonts w:eastAsia="Times New Roman" w:cs="Segoe UI"/>
                <w:szCs w:val="18"/>
              </w:rPr>
            </w:pPr>
            <w:r>
              <w:rPr>
                <w:rFonts w:eastAsia="Times New Roman" w:cs="Segoe UI"/>
                <w:szCs w:val="18"/>
              </w:rPr>
              <w:t>Original Issue</w:t>
            </w:r>
          </w:p>
        </w:tc>
        <w:tc>
          <w:tcPr>
            <w:tcW w:w="314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69A53B" w14:textId="5B86D074" w:rsidR="00300F05" w:rsidRPr="00E1700A" w:rsidRDefault="00413839" w:rsidP="009416BB">
            <w:pPr>
              <w:spacing w:after="0" w:line="240" w:lineRule="auto"/>
              <w:textAlignment w:val="baseline"/>
              <w:rPr>
                <w:rFonts w:eastAsia="Times New Roman" w:cs="Segoe UI"/>
                <w:szCs w:val="18"/>
              </w:rPr>
            </w:pPr>
            <w:r>
              <w:rPr>
                <w:rFonts w:eastAsia="Times New Roman" w:cs="Segoe UI"/>
                <w:szCs w:val="18"/>
              </w:rPr>
              <w:t>MR</w:t>
            </w:r>
          </w:p>
        </w:tc>
      </w:tr>
      <w:tr w:rsidR="007F79FF" w:rsidRPr="00E1700A" w14:paraId="227CDA79" w14:textId="77777777" w:rsidTr="32845452">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C0BA1E" w14:textId="41CA1883" w:rsidR="00300F05" w:rsidRPr="00E1700A" w:rsidRDefault="00FE6F85" w:rsidP="009416BB">
            <w:pPr>
              <w:spacing w:after="0" w:line="240" w:lineRule="auto"/>
              <w:textAlignment w:val="baseline"/>
              <w:rPr>
                <w:rFonts w:eastAsia="Times New Roman" w:cs="Segoe UI"/>
                <w:szCs w:val="18"/>
              </w:rPr>
            </w:pPr>
            <w:r>
              <w:rPr>
                <w:rFonts w:eastAsia="Times New Roman" w:cs="Segoe UI"/>
                <w:szCs w:val="18"/>
              </w:rPr>
              <w:t>v</w:t>
            </w:r>
            <w:r w:rsidR="00413839">
              <w:rPr>
                <w:rFonts w:eastAsia="Times New Roman" w:cs="Segoe UI"/>
                <w:szCs w:val="18"/>
              </w:rPr>
              <w:t>2.0</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B0DF59" w14:textId="0937084A" w:rsidR="00300F05" w:rsidRPr="00E1700A" w:rsidRDefault="00413839" w:rsidP="009416BB">
            <w:pPr>
              <w:spacing w:after="0" w:line="240" w:lineRule="auto"/>
              <w:textAlignment w:val="baseline"/>
              <w:rPr>
                <w:rFonts w:eastAsia="Times New Roman" w:cs="Segoe UI"/>
                <w:szCs w:val="18"/>
              </w:rPr>
            </w:pPr>
            <w:r w:rsidRPr="007F1E19">
              <w:rPr>
                <w:rFonts w:ascii="Times New Roman" w:eastAsia="Times New Roman" w:hAnsi="Times New Roman" w:cs="Times New Roman"/>
                <w:szCs w:val="18"/>
              </w:rPr>
              <w:t> </w:t>
            </w:r>
            <w:r w:rsidRPr="007F1E19">
              <w:rPr>
                <w:rFonts w:ascii="Arial" w:eastAsia="Times New Roman" w:hAnsi="Arial" w:cs="Arial"/>
                <w:szCs w:val="18"/>
              </w:rPr>
              <w:t>21-</w:t>
            </w:r>
            <w:r>
              <w:rPr>
                <w:rFonts w:ascii="Arial" w:eastAsia="Times New Roman" w:hAnsi="Arial" w:cs="Arial"/>
                <w:szCs w:val="18"/>
              </w:rPr>
              <w:t>JUL-</w:t>
            </w:r>
            <w:r w:rsidRPr="007F1E19">
              <w:rPr>
                <w:rFonts w:ascii="Arial" w:eastAsia="Times New Roman" w:hAnsi="Arial" w:cs="Arial"/>
                <w:szCs w:val="18"/>
              </w:rPr>
              <w:t>2021 </w:t>
            </w:r>
          </w:p>
        </w:tc>
        <w:tc>
          <w:tcPr>
            <w:tcW w:w="384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57539FD" w14:textId="33B4F93D" w:rsidR="00300F05" w:rsidRPr="00E1700A" w:rsidRDefault="00514D1D" w:rsidP="00300F05">
            <w:pPr>
              <w:spacing w:after="0" w:line="240" w:lineRule="auto"/>
              <w:textAlignment w:val="baseline"/>
              <w:rPr>
                <w:rFonts w:eastAsia="Times New Roman" w:cs="Segoe UI"/>
                <w:szCs w:val="18"/>
              </w:rPr>
            </w:pPr>
            <w:r>
              <w:rPr>
                <w:rFonts w:eastAsia="Times New Roman" w:cs="Segoe UI"/>
                <w:szCs w:val="18"/>
              </w:rPr>
              <w:t>Interim Review</w:t>
            </w:r>
          </w:p>
        </w:tc>
        <w:tc>
          <w:tcPr>
            <w:tcW w:w="314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3E84E3" w14:textId="57A657D4" w:rsidR="00300F05" w:rsidRPr="00E1700A" w:rsidRDefault="00413839" w:rsidP="009416BB">
            <w:pPr>
              <w:spacing w:after="0" w:line="240" w:lineRule="auto"/>
              <w:textAlignment w:val="baseline"/>
              <w:rPr>
                <w:rFonts w:eastAsia="Times New Roman" w:cs="Segoe UI"/>
                <w:szCs w:val="18"/>
              </w:rPr>
            </w:pPr>
            <w:r>
              <w:rPr>
                <w:rFonts w:eastAsia="Times New Roman" w:cs="Segoe UI"/>
                <w:szCs w:val="18"/>
              </w:rPr>
              <w:t>ERT Team</w:t>
            </w:r>
          </w:p>
        </w:tc>
      </w:tr>
      <w:tr w:rsidR="007F79FF" w:rsidRPr="00E1700A" w14:paraId="07ED4BF8" w14:textId="77777777" w:rsidTr="32845452">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D61DEA" w14:textId="4CE5B0A3" w:rsidR="00300F05" w:rsidRPr="00E1700A" w:rsidRDefault="00FE6F85" w:rsidP="009416BB">
            <w:pPr>
              <w:spacing w:after="0" w:line="240" w:lineRule="auto"/>
              <w:textAlignment w:val="baseline"/>
              <w:rPr>
                <w:rFonts w:eastAsia="Times New Roman" w:cs="Segoe UI"/>
                <w:szCs w:val="18"/>
              </w:rPr>
            </w:pPr>
            <w:r>
              <w:rPr>
                <w:rFonts w:eastAsia="Times New Roman" w:cs="Segoe UI"/>
                <w:szCs w:val="18"/>
              </w:rPr>
              <w:t>v</w:t>
            </w:r>
            <w:r w:rsidR="00514D1D">
              <w:rPr>
                <w:rFonts w:eastAsia="Times New Roman" w:cs="Segoe UI"/>
                <w:szCs w:val="18"/>
              </w:rPr>
              <w:t>3.0</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3465832" w14:textId="454ABFC3" w:rsidR="00300F05" w:rsidRPr="00E1700A" w:rsidRDefault="00514D1D" w:rsidP="009416BB">
            <w:pPr>
              <w:spacing w:after="0" w:line="240" w:lineRule="auto"/>
              <w:textAlignment w:val="baseline"/>
              <w:rPr>
                <w:rFonts w:eastAsia="Times New Roman" w:cs="Segoe UI"/>
              </w:rPr>
            </w:pPr>
            <w:r w:rsidRPr="0A64BD87">
              <w:rPr>
                <w:rFonts w:eastAsia="Times New Roman" w:cs="Segoe UI"/>
              </w:rPr>
              <w:t>28-JU</w:t>
            </w:r>
            <w:r w:rsidR="54DD8A82" w:rsidRPr="0A64BD87">
              <w:rPr>
                <w:rFonts w:eastAsia="Times New Roman" w:cs="Segoe UI"/>
              </w:rPr>
              <w:t>N</w:t>
            </w:r>
            <w:r w:rsidRPr="0A64BD87">
              <w:rPr>
                <w:rFonts w:eastAsia="Times New Roman" w:cs="Segoe UI"/>
              </w:rPr>
              <w:t>-202</w:t>
            </w:r>
            <w:r w:rsidR="00AD669A">
              <w:rPr>
                <w:rFonts w:eastAsia="Times New Roman" w:cs="Segoe UI"/>
              </w:rPr>
              <w:t>2</w:t>
            </w:r>
          </w:p>
        </w:tc>
        <w:tc>
          <w:tcPr>
            <w:tcW w:w="384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CB26D39" w14:textId="447078BA" w:rsidR="00300F05" w:rsidRPr="00E1700A" w:rsidRDefault="00514D1D" w:rsidP="00300F05">
            <w:pPr>
              <w:spacing w:after="0" w:line="240" w:lineRule="auto"/>
              <w:textAlignment w:val="baseline"/>
              <w:rPr>
                <w:rFonts w:eastAsia="Times New Roman" w:cs="Segoe UI"/>
                <w:szCs w:val="18"/>
              </w:rPr>
            </w:pPr>
            <w:r>
              <w:rPr>
                <w:rFonts w:eastAsia="Times New Roman" w:cs="Segoe UI"/>
                <w:szCs w:val="18"/>
              </w:rPr>
              <w:t>Annual review</w:t>
            </w:r>
          </w:p>
        </w:tc>
        <w:tc>
          <w:tcPr>
            <w:tcW w:w="314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41515AD" w14:textId="5FAB838A" w:rsidR="00300F05" w:rsidRPr="00E1700A" w:rsidRDefault="002D0C95" w:rsidP="009416BB">
            <w:pPr>
              <w:spacing w:after="0" w:line="240" w:lineRule="auto"/>
              <w:textAlignment w:val="baseline"/>
              <w:rPr>
                <w:rFonts w:eastAsia="Times New Roman" w:cs="Segoe UI"/>
                <w:szCs w:val="18"/>
              </w:rPr>
            </w:pPr>
            <w:r>
              <w:rPr>
                <w:rFonts w:eastAsia="Times New Roman" w:cs="Times New Roman"/>
                <w:szCs w:val="18"/>
              </w:rPr>
              <w:t>Kavitha Shetty</w:t>
            </w:r>
          </w:p>
        </w:tc>
      </w:tr>
      <w:tr w:rsidR="007B4CA1" w:rsidRPr="00E1700A" w14:paraId="47A7211D" w14:textId="77777777" w:rsidTr="32845452">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74B43B" w14:textId="3EC331C9" w:rsidR="007B4CA1" w:rsidRDefault="00FE6F85" w:rsidP="009416BB">
            <w:pPr>
              <w:spacing w:after="0" w:line="240" w:lineRule="auto"/>
              <w:textAlignment w:val="baseline"/>
              <w:rPr>
                <w:rFonts w:eastAsia="Times New Roman" w:cs="Segoe UI"/>
                <w:szCs w:val="18"/>
              </w:rPr>
            </w:pPr>
            <w:r>
              <w:rPr>
                <w:rFonts w:eastAsia="Times New Roman" w:cs="Segoe UI"/>
                <w:szCs w:val="18"/>
              </w:rPr>
              <w:t>v</w:t>
            </w:r>
            <w:r w:rsidR="00281FB8">
              <w:rPr>
                <w:rFonts w:eastAsia="Times New Roman" w:cs="Segoe UI"/>
                <w:szCs w:val="18"/>
              </w:rPr>
              <w:t>3.1</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332190" w14:textId="42FA3391" w:rsidR="007B4CA1" w:rsidRPr="0A64BD87" w:rsidRDefault="00AD669A" w:rsidP="009416BB">
            <w:pPr>
              <w:spacing w:after="0" w:line="240" w:lineRule="auto"/>
              <w:textAlignment w:val="baseline"/>
              <w:rPr>
                <w:rFonts w:eastAsia="Times New Roman" w:cs="Segoe UI"/>
              </w:rPr>
            </w:pPr>
            <w:r>
              <w:rPr>
                <w:rFonts w:eastAsia="Times New Roman" w:cs="Segoe UI"/>
              </w:rPr>
              <w:t>24</w:t>
            </w:r>
            <w:r w:rsidR="00423C8F">
              <w:rPr>
                <w:rFonts w:eastAsia="Times New Roman" w:cs="Segoe UI"/>
              </w:rPr>
              <w:t>-</w:t>
            </w:r>
            <w:r>
              <w:rPr>
                <w:rFonts w:eastAsia="Times New Roman" w:cs="Segoe UI"/>
              </w:rPr>
              <w:t>APR</w:t>
            </w:r>
            <w:r w:rsidR="00423C8F">
              <w:rPr>
                <w:rFonts w:eastAsia="Times New Roman" w:cs="Segoe UI"/>
              </w:rPr>
              <w:t>-202</w:t>
            </w:r>
            <w:r w:rsidR="006A1AF7">
              <w:rPr>
                <w:rFonts w:eastAsia="Times New Roman" w:cs="Segoe UI"/>
              </w:rPr>
              <w:t>3</w:t>
            </w:r>
          </w:p>
        </w:tc>
        <w:tc>
          <w:tcPr>
            <w:tcW w:w="384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09B5AF8" w14:textId="41F2E09D" w:rsidR="007B4CA1" w:rsidRDefault="003211AB" w:rsidP="00300F05">
            <w:pPr>
              <w:spacing w:after="0" w:line="240" w:lineRule="auto"/>
              <w:textAlignment w:val="baseline"/>
              <w:rPr>
                <w:rFonts w:eastAsia="Times New Roman" w:cs="Segoe UI"/>
                <w:szCs w:val="18"/>
              </w:rPr>
            </w:pPr>
            <w:r>
              <w:rPr>
                <w:rFonts w:eastAsia="Times New Roman" w:cs="Segoe UI"/>
                <w:szCs w:val="18"/>
              </w:rPr>
              <w:t>Annual Review</w:t>
            </w:r>
          </w:p>
        </w:tc>
        <w:tc>
          <w:tcPr>
            <w:tcW w:w="314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FDA4C6" w14:textId="31066D83" w:rsidR="007B4CA1" w:rsidRDefault="006759BF" w:rsidP="009416BB">
            <w:pPr>
              <w:spacing w:after="0" w:line="240" w:lineRule="auto"/>
              <w:textAlignment w:val="baseline"/>
              <w:rPr>
                <w:rFonts w:eastAsia="Times New Roman" w:cs="Times New Roman"/>
                <w:szCs w:val="18"/>
              </w:rPr>
            </w:pPr>
            <w:r>
              <w:rPr>
                <w:rFonts w:eastAsia="Times New Roman" w:cs="Times New Roman"/>
                <w:szCs w:val="18"/>
              </w:rPr>
              <w:t>Sudhansu Kumar</w:t>
            </w:r>
          </w:p>
        </w:tc>
      </w:tr>
      <w:tr w:rsidR="00121F70" w:rsidRPr="00E1700A" w14:paraId="1DD2F993" w14:textId="77777777" w:rsidTr="32845452">
        <w:trPr>
          <w:trHeight w:val="252"/>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7E44F9" w14:textId="11B4F148" w:rsidR="00121F70" w:rsidRDefault="00FE6F85" w:rsidP="009416BB">
            <w:pPr>
              <w:spacing w:after="0" w:line="240" w:lineRule="auto"/>
              <w:textAlignment w:val="baseline"/>
              <w:rPr>
                <w:rFonts w:eastAsia="Times New Roman" w:cs="Segoe UI"/>
                <w:szCs w:val="18"/>
              </w:rPr>
            </w:pPr>
            <w:r>
              <w:rPr>
                <w:rFonts w:eastAsia="Times New Roman" w:cs="Segoe UI"/>
                <w:szCs w:val="18"/>
              </w:rPr>
              <w:t>v</w:t>
            </w:r>
            <w:r w:rsidR="00940B71">
              <w:rPr>
                <w:rFonts w:eastAsia="Times New Roman" w:cs="Segoe UI"/>
                <w:szCs w:val="18"/>
              </w:rPr>
              <w:t>3.2</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28E0B2" w14:textId="7814221F" w:rsidR="00121F70" w:rsidRDefault="00940B71" w:rsidP="009416BB">
            <w:pPr>
              <w:spacing w:after="0" w:line="240" w:lineRule="auto"/>
              <w:textAlignment w:val="baseline"/>
              <w:rPr>
                <w:rFonts w:eastAsia="Times New Roman" w:cs="Segoe UI"/>
              </w:rPr>
            </w:pPr>
            <w:r>
              <w:rPr>
                <w:rFonts w:eastAsia="Times New Roman" w:cs="Segoe UI"/>
              </w:rPr>
              <w:t>09-Feb-2024</w:t>
            </w:r>
          </w:p>
        </w:tc>
        <w:tc>
          <w:tcPr>
            <w:tcW w:w="384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40D725" w14:textId="024C19BB" w:rsidR="00121F70" w:rsidRDefault="00FE6F85" w:rsidP="00300F05">
            <w:pPr>
              <w:spacing w:after="0" w:line="240" w:lineRule="auto"/>
              <w:textAlignment w:val="baseline"/>
              <w:rPr>
                <w:rFonts w:eastAsia="Times New Roman" w:cs="Segoe UI"/>
                <w:szCs w:val="18"/>
              </w:rPr>
            </w:pPr>
            <w:r w:rsidRPr="00FE6F85">
              <w:rPr>
                <w:rFonts w:eastAsia="Times New Roman" w:cs="Segoe UI"/>
                <w:szCs w:val="18"/>
              </w:rPr>
              <w:t>Refined to include more controls on data privacy/Data Protection</w:t>
            </w:r>
          </w:p>
        </w:tc>
        <w:tc>
          <w:tcPr>
            <w:tcW w:w="314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8A6F0D" w14:textId="41172573" w:rsidR="00121F70" w:rsidRDefault="00FE6F85" w:rsidP="009416BB">
            <w:pPr>
              <w:spacing w:after="0" w:line="240" w:lineRule="auto"/>
              <w:textAlignment w:val="baseline"/>
              <w:rPr>
                <w:rFonts w:eastAsia="Times New Roman" w:cs="Times New Roman"/>
                <w:szCs w:val="18"/>
              </w:rPr>
            </w:pPr>
            <w:r>
              <w:rPr>
                <w:rFonts w:eastAsia="Times New Roman" w:cs="Times New Roman"/>
                <w:szCs w:val="18"/>
              </w:rPr>
              <w:t>Hemchand</w:t>
            </w:r>
          </w:p>
        </w:tc>
      </w:tr>
      <w:tr w:rsidR="1B951280" w14:paraId="099BDCCA" w14:textId="77777777" w:rsidTr="32845452">
        <w:trPr>
          <w:trHeight w:val="300"/>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549FC8" w14:textId="335F5D1A" w:rsidR="1B951280" w:rsidRDefault="63166F92" w:rsidP="1B951280">
            <w:pPr>
              <w:spacing w:line="240" w:lineRule="auto"/>
              <w:rPr>
                <w:rFonts w:eastAsia="Times New Roman" w:cs="Segoe UI"/>
              </w:rPr>
            </w:pPr>
            <w:r w:rsidRPr="716F97C8">
              <w:rPr>
                <w:rFonts w:eastAsia="Times New Roman" w:cs="Segoe UI"/>
              </w:rPr>
              <w:t>V3.3</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6839D31" w14:textId="079E3028" w:rsidR="1B951280" w:rsidRDefault="571A4B28" w:rsidP="1B951280">
            <w:pPr>
              <w:spacing w:line="240" w:lineRule="auto"/>
              <w:rPr>
                <w:rFonts w:eastAsia="Times New Roman" w:cs="Segoe UI"/>
              </w:rPr>
            </w:pPr>
            <w:r w:rsidRPr="32845452">
              <w:rPr>
                <w:rFonts w:eastAsia="Times New Roman" w:cs="Segoe UI"/>
              </w:rPr>
              <w:t>03</w:t>
            </w:r>
            <w:r w:rsidR="63166F92" w:rsidRPr="32845452">
              <w:rPr>
                <w:rFonts w:eastAsia="Times New Roman" w:cs="Segoe UI"/>
              </w:rPr>
              <w:t>-</w:t>
            </w:r>
            <w:r w:rsidR="007F6905" w:rsidRPr="32845452">
              <w:rPr>
                <w:rFonts w:eastAsia="Times New Roman" w:cs="Segoe UI"/>
              </w:rPr>
              <w:t>Feb</w:t>
            </w:r>
            <w:r w:rsidR="63166F92" w:rsidRPr="32845452">
              <w:rPr>
                <w:rFonts w:eastAsia="Times New Roman" w:cs="Segoe UI"/>
              </w:rPr>
              <w:t>-2025</w:t>
            </w:r>
          </w:p>
        </w:tc>
        <w:tc>
          <w:tcPr>
            <w:tcW w:w="384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66361D" w14:textId="66F3DA28" w:rsidR="1B951280" w:rsidRDefault="63166F92" w:rsidP="1B951280">
            <w:pPr>
              <w:spacing w:line="240" w:lineRule="auto"/>
              <w:rPr>
                <w:rFonts w:eastAsia="Times New Roman" w:cs="Segoe UI"/>
              </w:rPr>
            </w:pPr>
            <w:r w:rsidRPr="716F97C8">
              <w:rPr>
                <w:rFonts w:eastAsia="Times New Roman" w:cs="Segoe UI"/>
              </w:rPr>
              <w:t>Updated point of contacts</w:t>
            </w:r>
          </w:p>
        </w:tc>
        <w:tc>
          <w:tcPr>
            <w:tcW w:w="314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7D99B7" w14:textId="68380A64" w:rsidR="1B951280" w:rsidRDefault="63166F92" w:rsidP="1B951280">
            <w:pPr>
              <w:spacing w:line="240" w:lineRule="auto"/>
              <w:rPr>
                <w:rFonts w:eastAsia="Times New Roman" w:cs="Times New Roman"/>
              </w:rPr>
            </w:pPr>
            <w:r w:rsidRPr="716F97C8">
              <w:rPr>
                <w:rFonts w:eastAsia="Times New Roman" w:cs="Times New Roman"/>
              </w:rPr>
              <w:t>Kavitha Shetty</w:t>
            </w:r>
          </w:p>
        </w:tc>
      </w:tr>
    </w:tbl>
    <w:p w14:paraId="35880C76" w14:textId="77777777" w:rsidR="00300F05" w:rsidRDefault="00300F05" w:rsidP="00300F05">
      <w:pPr>
        <w:spacing w:after="0"/>
        <w:rPr>
          <w:b/>
          <w:bCs/>
          <w:color w:val="000000" w:themeColor="text1"/>
          <w:szCs w:val="24"/>
        </w:rPr>
      </w:pPr>
    </w:p>
    <w:p w14:paraId="3F52DA84" w14:textId="77777777" w:rsidR="006E7FF5" w:rsidRDefault="00300F05" w:rsidP="006E7FF5">
      <w:pPr>
        <w:spacing w:after="0"/>
        <w:rPr>
          <w:b/>
          <w:bCs/>
          <w:color w:val="000000" w:themeColor="text1"/>
          <w:szCs w:val="24"/>
        </w:rPr>
      </w:pPr>
      <w:r>
        <w:rPr>
          <w:b/>
          <w:bCs/>
          <w:color w:val="000000" w:themeColor="text1"/>
          <w:szCs w:val="24"/>
        </w:rPr>
        <w:t>Document Review/A</w:t>
      </w:r>
      <w:r w:rsidR="006E7FF5">
        <w:rPr>
          <w:b/>
          <w:bCs/>
          <w:color w:val="000000" w:themeColor="text1"/>
          <w:szCs w:val="24"/>
        </w:rPr>
        <w:t>pproval</w:t>
      </w:r>
    </w:p>
    <w:tbl>
      <w:tblPr>
        <w:tblW w:w="945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586"/>
        <w:gridCol w:w="2552"/>
        <w:gridCol w:w="2942"/>
        <w:gridCol w:w="2374"/>
      </w:tblGrid>
      <w:tr w:rsidR="00300F05" w:rsidRPr="00527A00" w14:paraId="4EC1114B" w14:textId="77777777" w:rsidTr="32845452">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895D703"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006E7FF5" w:rsidRPr="00373998">
              <w:rPr>
                <w:rFonts w:eastAsia="Times New Roman" w:cs="Times New Roman"/>
                <w:color w:val="0070C0"/>
                <w:szCs w:val="18"/>
              </w:rPr>
              <w:t>  </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7667EDB"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Signatory Name</w:t>
            </w:r>
          </w:p>
        </w:tc>
        <w:tc>
          <w:tcPr>
            <w:tcW w:w="29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21D7F90"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Organization/Signatory Title</w:t>
            </w:r>
          </w:p>
        </w:tc>
        <w:tc>
          <w:tcPr>
            <w:tcW w:w="237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0B36F4A"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Comments</w:t>
            </w:r>
            <w:r w:rsidR="006E7FF5" w:rsidRPr="00373998">
              <w:rPr>
                <w:rFonts w:eastAsia="Times New Roman" w:cs="Times New Roman"/>
                <w:color w:val="0070C0"/>
                <w:szCs w:val="18"/>
              </w:rPr>
              <w:t> </w:t>
            </w:r>
          </w:p>
        </w:tc>
      </w:tr>
      <w:tr w:rsidR="009447D2" w:rsidRPr="00527A00" w14:paraId="5FEB9F3D" w14:textId="77777777" w:rsidTr="32845452">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FC158EA" w14:textId="5EA40717" w:rsidR="009447D2" w:rsidRPr="00527A00" w:rsidRDefault="009447D2" w:rsidP="009447D2">
            <w:pPr>
              <w:spacing w:after="0" w:line="240" w:lineRule="auto"/>
              <w:textAlignment w:val="baseline"/>
              <w:rPr>
                <w:rFonts w:eastAsia="Times New Roman" w:cs="Segoe UI"/>
                <w:szCs w:val="18"/>
              </w:rPr>
            </w:pPr>
            <w:r>
              <w:rPr>
                <w:rFonts w:eastAsia="Times New Roman" w:cs="Segoe UI"/>
                <w:szCs w:val="18"/>
              </w:rPr>
              <w:t>29</w:t>
            </w:r>
            <w:r w:rsidR="002B2485">
              <w:rPr>
                <w:rFonts w:eastAsia="Times New Roman" w:cs="Segoe UI"/>
                <w:szCs w:val="18"/>
              </w:rPr>
              <w:t>-DEC-</w:t>
            </w:r>
            <w:r>
              <w:rPr>
                <w:rFonts w:eastAsia="Times New Roman" w:cs="Segoe UI"/>
                <w:szCs w:val="18"/>
              </w:rPr>
              <w:t>2020</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7CEDB7" w14:textId="55B0E8A7" w:rsidR="009447D2" w:rsidRPr="00527A00" w:rsidRDefault="009447D2" w:rsidP="009447D2">
            <w:pPr>
              <w:spacing w:after="0" w:line="240" w:lineRule="auto"/>
              <w:textAlignment w:val="baseline"/>
              <w:rPr>
                <w:rFonts w:eastAsia="Times New Roman" w:cs="Segoe UI"/>
                <w:szCs w:val="18"/>
              </w:rPr>
            </w:pPr>
          </w:p>
        </w:tc>
        <w:tc>
          <w:tcPr>
            <w:tcW w:w="29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EB83DC1" w14:textId="7EDA2CB3" w:rsidR="009447D2" w:rsidRPr="00527A00" w:rsidRDefault="009447D2" w:rsidP="009447D2">
            <w:pPr>
              <w:spacing w:after="0" w:line="240" w:lineRule="auto"/>
              <w:textAlignment w:val="baseline"/>
              <w:rPr>
                <w:rFonts w:eastAsia="Times New Roman" w:cs="Segoe UI"/>
                <w:szCs w:val="18"/>
              </w:rPr>
            </w:pPr>
            <w:r>
              <w:rPr>
                <w:rFonts w:eastAsia="Times New Roman" w:cs="Segoe UI"/>
                <w:szCs w:val="18"/>
              </w:rPr>
              <w:t>CISO</w:t>
            </w:r>
          </w:p>
        </w:tc>
        <w:tc>
          <w:tcPr>
            <w:tcW w:w="237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25D865" w14:textId="5103396E" w:rsidR="009447D2" w:rsidRPr="00527A00" w:rsidRDefault="2A994444" w:rsidP="7E951439">
            <w:pPr>
              <w:spacing w:after="0" w:line="240" w:lineRule="auto"/>
              <w:textAlignment w:val="baseline"/>
              <w:rPr>
                <w:rFonts w:eastAsia="Times New Roman" w:cs="Segoe UI"/>
              </w:rPr>
            </w:pPr>
            <w:r w:rsidRPr="7E951439">
              <w:rPr>
                <w:rFonts w:eastAsia="Times New Roman" w:cs="Segoe UI"/>
              </w:rPr>
              <w:t>Approved</w:t>
            </w:r>
          </w:p>
        </w:tc>
      </w:tr>
      <w:tr w:rsidR="009447D2" w:rsidRPr="00527A00" w14:paraId="0AAC86F4" w14:textId="77777777" w:rsidTr="32845452">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48CD6F" w14:textId="77D33028" w:rsidR="009447D2" w:rsidRPr="00527A00" w:rsidRDefault="009447D2" w:rsidP="009447D2">
            <w:pPr>
              <w:spacing w:after="0" w:line="240" w:lineRule="auto"/>
              <w:textAlignment w:val="baseline"/>
              <w:rPr>
                <w:rFonts w:eastAsia="Times New Roman" w:cs="Segoe UI"/>
                <w:szCs w:val="18"/>
              </w:rPr>
            </w:pPr>
            <w:r>
              <w:rPr>
                <w:rFonts w:eastAsia="Times New Roman" w:cs="Segoe UI"/>
                <w:szCs w:val="18"/>
              </w:rPr>
              <w:t>21</w:t>
            </w:r>
            <w:r w:rsidR="002B2485">
              <w:rPr>
                <w:rFonts w:eastAsia="Times New Roman" w:cs="Segoe UI"/>
                <w:szCs w:val="18"/>
              </w:rPr>
              <w:t>-</w:t>
            </w:r>
            <w:r>
              <w:rPr>
                <w:rFonts w:eastAsia="Times New Roman" w:cs="Segoe UI"/>
                <w:szCs w:val="18"/>
              </w:rPr>
              <w:t>MAR</w:t>
            </w:r>
            <w:r w:rsidR="002B2485">
              <w:rPr>
                <w:rFonts w:eastAsia="Times New Roman" w:cs="Segoe UI"/>
                <w:szCs w:val="18"/>
              </w:rPr>
              <w:t>-</w:t>
            </w:r>
            <w:r>
              <w:rPr>
                <w:rFonts w:eastAsia="Times New Roman" w:cs="Segoe UI"/>
                <w:szCs w:val="18"/>
              </w:rPr>
              <w:t>2021</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FE1935" w14:textId="77777777" w:rsidR="009447D2" w:rsidRPr="00527A00" w:rsidRDefault="009447D2" w:rsidP="009447D2">
            <w:pPr>
              <w:spacing w:after="0" w:line="240" w:lineRule="auto"/>
              <w:textAlignment w:val="baseline"/>
              <w:rPr>
                <w:rFonts w:eastAsia="Times New Roman" w:cs="Segoe UI"/>
                <w:szCs w:val="18"/>
              </w:rPr>
            </w:pPr>
          </w:p>
        </w:tc>
        <w:tc>
          <w:tcPr>
            <w:tcW w:w="29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19BFB9" w14:textId="16148C73" w:rsidR="009447D2" w:rsidRPr="00527A00" w:rsidRDefault="009447D2" w:rsidP="009447D2">
            <w:pPr>
              <w:spacing w:after="0" w:line="240" w:lineRule="auto"/>
              <w:textAlignment w:val="baseline"/>
              <w:rPr>
                <w:rFonts w:eastAsia="Times New Roman" w:cs="Segoe UI"/>
                <w:szCs w:val="18"/>
              </w:rPr>
            </w:pPr>
            <w:r>
              <w:rPr>
                <w:rFonts w:eastAsia="Times New Roman" w:cs="Segoe UI"/>
                <w:szCs w:val="18"/>
              </w:rPr>
              <w:t>CISO</w:t>
            </w:r>
          </w:p>
        </w:tc>
        <w:tc>
          <w:tcPr>
            <w:tcW w:w="237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DD0243" w14:textId="7598D28C" w:rsidR="009447D2" w:rsidRPr="00527A00" w:rsidRDefault="7F25DFA0" w:rsidP="7E951439">
            <w:pPr>
              <w:spacing w:after="0" w:line="240" w:lineRule="auto"/>
              <w:textAlignment w:val="baseline"/>
              <w:rPr>
                <w:rFonts w:eastAsia="Times New Roman" w:cs="Segoe UI"/>
              </w:rPr>
            </w:pPr>
            <w:r w:rsidRPr="7E951439">
              <w:rPr>
                <w:rFonts w:eastAsia="Times New Roman" w:cs="Segoe UI"/>
              </w:rPr>
              <w:t>Approved</w:t>
            </w:r>
          </w:p>
        </w:tc>
      </w:tr>
      <w:tr w:rsidR="00032FD4" w:rsidRPr="00527A00" w14:paraId="54E70253" w14:textId="77777777" w:rsidTr="32845452">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D7550AB" w14:textId="6E0C8F7D" w:rsidR="00032FD4" w:rsidRPr="00527A00" w:rsidRDefault="00032FD4" w:rsidP="00032FD4">
            <w:pPr>
              <w:spacing w:after="0" w:line="240" w:lineRule="auto"/>
              <w:textAlignment w:val="baseline"/>
              <w:rPr>
                <w:rFonts w:eastAsia="Times New Roman" w:cs="Segoe UI"/>
                <w:szCs w:val="18"/>
              </w:rPr>
            </w:pPr>
            <w:r>
              <w:rPr>
                <w:rFonts w:eastAsia="Times New Roman" w:cs="Segoe UI"/>
                <w:szCs w:val="18"/>
              </w:rPr>
              <w:t>31-AUG-2022</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8A48096" w14:textId="72E9B08F" w:rsidR="00032FD4" w:rsidRPr="00527A00" w:rsidRDefault="00032FD4" w:rsidP="00032FD4">
            <w:pPr>
              <w:spacing w:after="0" w:line="240" w:lineRule="auto"/>
              <w:textAlignment w:val="baseline"/>
              <w:rPr>
                <w:rFonts w:eastAsia="Times New Roman" w:cs="Times New Roman"/>
                <w:szCs w:val="18"/>
              </w:rPr>
            </w:pPr>
            <w:r>
              <w:rPr>
                <w:rFonts w:eastAsia="Times New Roman" w:cs="Segoe UI"/>
                <w:szCs w:val="18"/>
              </w:rPr>
              <w:t>Saravanan Sankaran</w:t>
            </w:r>
          </w:p>
        </w:tc>
        <w:tc>
          <w:tcPr>
            <w:tcW w:w="29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E5C831" w14:textId="0A274B6C" w:rsidR="00032FD4" w:rsidRPr="00527A00" w:rsidRDefault="00032FD4" w:rsidP="00032FD4">
            <w:pPr>
              <w:spacing w:after="0" w:line="240" w:lineRule="auto"/>
              <w:textAlignment w:val="baseline"/>
              <w:rPr>
                <w:rFonts w:eastAsia="Times New Roman" w:cs="Times New Roman"/>
                <w:szCs w:val="18"/>
              </w:rPr>
            </w:pPr>
            <w:r>
              <w:rPr>
                <w:rFonts w:eastAsia="Times New Roman" w:cs="Segoe UI"/>
                <w:szCs w:val="18"/>
              </w:rPr>
              <w:t>Senior Director InfoSec &amp; IT</w:t>
            </w:r>
          </w:p>
        </w:tc>
        <w:tc>
          <w:tcPr>
            <w:tcW w:w="237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3DE781" w14:textId="03FBBA72" w:rsidR="00032FD4" w:rsidRPr="00527A00" w:rsidRDefault="61C6783A" w:rsidP="7E951439">
            <w:pPr>
              <w:spacing w:after="0" w:line="240" w:lineRule="auto"/>
              <w:textAlignment w:val="baseline"/>
              <w:rPr>
                <w:rFonts w:eastAsia="Times New Roman" w:cs="Segoe UI"/>
              </w:rPr>
            </w:pPr>
            <w:r w:rsidRPr="7E951439">
              <w:rPr>
                <w:rFonts w:eastAsia="Times New Roman" w:cs="Segoe UI"/>
              </w:rPr>
              <w:t>Approved</w:t>
            </w:r>
          </w:p>
        </w:tc>
      </w:tr>
      <w:tr w:rsidR="00032FD4" w:rsidRPr="00527A00" w14:paraId="08C328AC" w14:textId="77777777" w:rsidTr="32845452">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C2047A" w14:textId="74E69B6E" w:rsidR="00032FD4" w:rsidRPr="00527A00" w:rsidRDefault="00A87C2B" w:rsidP="00032FD4">
            <w:pPr>
              <w:spacing w:after="0" w:line="240" w:lineRule="auto"/>
              <w:textAlignment w:val="baseline"/>
              <w:rPr>
                <w:rFonts w:eastAsia="Times New Roman" w:cs="Segoe UI"/>
                <w:szCs w:val="18"/>
              </w:rPr>
            </w:pPr>
            <w:r>
              <w:rPr>
                <w:rFonts w:eastAsia="Times New Roman" w:cs="Segoe UI"/>
                <w:szCs w:val="18"/>
              </w:rPr>
              <w:t>26</w:t>
            </w:r>
            <w:r w:rsidR="00032FD4">
              <w:rPr>
                <w:rFonts w:eastAsia="Times New Roman" w:cs="Segoe UI"/>
                <w:szCs w:val="18"/>
              </w:rPr>
              <w:t>-A</w:t>
            </w:r>
            <w:r>
              <w:rPr>
                <w:rFonts w:eastAsia="Times New Roman" w:cs="Segoe UI"/>
                <w:szCs w:val="18"/>
              </w:rPr>
              <w:t>PR</w:t>
            </w:r>
            <w:r w:rsidR="00032FD4">
              <w:rPr>
                <w:rFonts w:eastAsia="Times New Roman" w:cs="Segoe UI"/>
                <w:szCs w:val="18"/>
              </w:rPr>
              <w:t>-202</w:t>
            </w:r>
            <w:r w:rsidR="006A1AF7">
              <w:rPr>
                <w:rFonts w:eastAsia="Times New Roman" w:cs="Segoe UI"/>
                <w:szCs w:val="18"/>
              </w:rPr>
              <w:t>3</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9327AE4" w14:textId="12F1CDA9" w:rsidR="00032FD4" w:rsidRPr="00527A00" w:rsidRDefault="00032FD4" w:rsidP="00032FD4">
            <w:pPr>
              <w:spacing w:after="0" w:line="240" w:lineRule="auto"/>
              <w:textAlignment w:val="baseline"/>
              <w:rPr>
                <w:rFonts w:eastAsia="Times New Roman" w:cs="Segoe UI"/>
                <w:szCs w:val="18"/>
              </w:rPr>
            </w:pPr>
            <w:r>
              <w:rPr>
                <w:rFonts w:eastAsia="Times New Roman" w:cs="Segoe UI"/>
                <w:szCs w:val="18"/>
              </w:rPr>
              <w:t>Saravanan Sankaran</w:t>
            </w:r>
          </w:p>
        </w:tc>
        <w:tc>
          <w:tcPr>
            <w:tcW w:w="29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0A123A3" w14:textId="616B7EF8" w:rsidR="00032FD4" w:rsidRPr="00527A00" w:rsidRDefault="00032FD4" w:rsidP="00032FD4">
            <w:pPr>
              <w:spacing w:after="0" w:line="240" w:lineRule="auto"/>
              <w:textAlignment w:val="baseline"/>
              <w:rPr>
                <w:rFonts w:eastAsia="Times New Roman" w:cs="Segoe UI"/>
                <w:szCs w:val="18"/>
              </w:rPr>
            </w:pPr>
            <w:r>
              <w:rPr>
                <w:rFonts w:eastAsia="Times New Roman" w:cs="Segoe UI"/>
                <w:szCs w:val="18"/>
              </w:rPr>
              <w:t>Senior Director InfoSec &amp; IT</w:t>
            </w:r>
          </w:p>
        </w:tc>
        <w:tc>
          <w:tcPr>
            <w:tcW w:w="237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0E127DC" w14:textId="7E400967" w:rsidR="00032FD4" w:rsidRPr="00527A00" w:rsidRDefault="766AE45F" w:rsidP="7E951439">
            <w:pPr>
              <w:spacing w:after="0" w:line="240" w:lineRule="auto"/>
              <w:textAlignment w:val="baseline"/>
              <w:rPr>
                <w:rFonts w:eastAsia="Times New Roman" w:cs="Segoe UI"/>
              </w:rPr>
            </w:pPr>
            <w:r w:rsidRPr="7E951439">
              <w:rPr>
                <w:rFonts w:eastAsia="Times New Roman" w:cs="Segoe UI"/>
              </w:rPr>
              <w:t>Approved</w:t>
            </w:r>
          </w:p>
        </w:tc>
      </w:tr>
      <w:tr w:rsidR="00121F70" w:rsidRPr="00527A00" w14:paraId="2BD45FF6" w14:textId="77777777" w:rsidTr="32845452">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576BC1" w14:textId="43CFB1F6" w:rsidR="00121F70" w:rsidRDefault="00940B71" w:rsidP="00032FD4">
            <w:pPr>
              <w:spacing w:after="0" w:line="240" w:lineRule="auto"/>
              <w:textAlignment w:val="baseline"/>
              <w:rPr>
                <w:rFonts w:eastAsia="Times New Roman" w:cs="Segoe UI"/>
                <w:szCs w:val="18"/>
              </w:rPr>
            </w:pPr>
            <w:r>
              <w:rPr>
                <w:rFonts w:eastAsia="Times New Roman" w:cs="Segoe UI"/>
                <w:szCs w:val="18"/>
              </w:rPr>
              <w:t>12-Feb-2024</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2CD8F01" w14:textId="7DE241E0" w:rsidR="00121F70" w:rsidRDefault="00940B71" w:rsidP="00032FD4">
            <w:pPr>
              <w:spacing w:after="0" w:line="240" w:lineRule="auto"/>
              <w:textAlignment w:val="baseline"/>
              <w:rPr>
                <w:rFonts w:eastAsia="Times New Roman" w:cs="Segoe UI"/>
                <w:szCs w:val="18"/>
              </w:rPr>
            </w:pPr>
            <w:r>
              <w:rPr>
                <w:rFonts w:eastAsia="Times New Roman" w:cs="Segoe UI"/>
                <w:szCs w:val="18"/>
              </w:rPr>
              <w:t>Saravanan Sankaran</w:t>
            </w:r>
          </w:p>
        </w:tc>
        <w:tc>
          <w:tcPr>
            <w:tcW w:w="29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F3BC35" w14:textId="33AA144C" w:rsidR="00121F70" w:rsidRDefault="00940B71" w:rsidP="00032FD4">
            <w:pPr>
              <w:spacing w:after="0" w:line="240" w:lineRule="auto"/>
              <w:textAlignment w:val="baseline"/>
              <w:rPr>
                <w:rFonts w:eastAsia="Times New Roman" w:cs="Segoe UI"/>
                <w:szCs w:val="18"/>
              </w:rPr>
            </w:pPr>
            <w:r>
              <w:rPr>
                <w:rFonts w:eastAsia="Times New Roman" w:cs="Segoe UI"/>
                <w:szCs w:val="18"/>
              </w:rPr>
              <w:t>Senior Director InfoSec &amp; IT</w:t>
            </w:r>
          </w:p>
        </w:tc>
        <w:tc>
          <w:tcPr>
            <w:tcW w:w="237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88027D" w14:textId="1B5F8A90" w:rsidR="00121F70" w:rsidRPr="00527A00" w:rsidRDefault="0B17ABEB" w:rsidP="7E951439">
            <w:pPr>
              <w:spacing w:after="0" w:line="240" w:lineRule="auto"/>
              <w:textAlignment w:val="baseline"/>
              <w:rPr>
                <w:rFonts w:eastAsia="Times New Roman" w:cs="Segoe UI"/>
              </w:rPr>
            </w:pPr>
            <w:r w:rsidRPr="7E951439">
              <w:rPr>
                <w:rFonts w:eastAsia="Times New Roman" w:cs="Segoe UI"/>
              </w:rPr>
              <w:t>Approved</w:t>
            </w:r>
          </w:p>
        </w:tc>
      </w:tr>
      <w:tr w:rsidR="1B951280" w14:paraId="7A5A2A55" w14:textId="77777777" w:rsidTr="32845452">
        <w:trPr>
          <w:trHeight w:val="300"/>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1C579B" w14:textId="35626C9C" w:rsidR="1B951280" w:rsidRDefault="37C745F5" w:rsidP="1B951280">
            <w:pPr>
              <w:spacing w:line="240" w:lineRule="auto"/>
              <w:rPr>
                <w:rFonts w:eastAsia="Times New Roman" w:cs="Segoe UI"/>
              </w:rPr>
            </w:pPr>
            <w:r w:rsidRPr="32845452">
              <w:rPr>
                <w:rFonts w:eastAsia="Times New Roman" w:cs="Segoe UI"/>
              </w:rPr>
              <w:t>05</w:t>
            </w:r>
            <w:r w:rsidR="007F6905" w:rsidRPr="32845452">
              <w:rPr>
                <w:rFonts w:eastAsia="Times New Roman" w:cs="Segoe UI"/>
              </w:rPr>
              <w:t>-Feb-2025</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73F3292" w14:textId="4AC22A49" w:rsidR="1B951280" w:rsidRDefault="1803813A" w:rsidP="716F97C8">
            <w:pPr>
              <w:spacing w:after="0" w:line="240" w:lineRule="auto"/>
              <w:rPr>
                <w:rFonts w:eastAsia="Times New Roman" w:cs="Segoe UI"/>
              </w:rPr>
            </w:pPr>
            <w:r w:rsidRPr="716F97C8">
              <w:rPr>
                <w:rFonts w:eastAsia="Times New Roman" w:cs="Segoe UI"/>
              </w:rPr>
              <w:t>Saravanan Sankaran</w:t>
            </w:r>
          </w:p>
        </w:tc>
        <w:tc>
          <w:tcPr>
            <w:tcW w:w="29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986F27" w14:textId="57154B54" w:rsidR="1B951280" w:rsidRDefault="1803813A" w:rsidP="1B951280">
            <w:pPr>
              <w:spacing w:line="240" w:lineRule="auto"/>
              <w:rPr>
                <w:rFonts w:eastAsia="Times New Roman" w:cs="Segoe UI"/>
              </w:rPr>
            </w:pPr>
            <w:r w:rsidRPr="716F97C8">
              <w:rPr>
                <w:rFonts w:eastAsia="Times New Roman" w:cs="Segoe UI"/>
              </w:rPr>
              <w:t>VP InfoSec &amp; IT</w:t>
            </w:r>
          </w:p>
        </w:tc>
        <w:tc>
          <w:tcPr>
            <w:tcW w:w="237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5C0088E" w14:textId="670341BF" w:rsidR="1B951280" w:rsidRDefault="1803813A" w:rsidP="1B951280">
            <w:pPr>
              <w:spacing w:line="240" w:lineRule="auto"/>
              <w:rPr>
                <w:rFonts w:eastAsia="Times New Roman" w:cs="Segoe UI"/>
              </w:rPr>
            </w:pPr>
            <w:r w:rsidRPr="716F97C8">
              <w:rPr>
                <w:rFonts w:eastAsia="Times New Roman" w:cs="Segoe UI"/>
              </w:rPr>
              <w:t>Approved</w:t>
            </w:r>
          </w:p>
        </w:tc>
      </w:tr>
    </w:tbl>
    <w:p w14:paraId="41FC0ACD" w14:textId="77777777" w:rsidR="007F79FF" w:rsidRDefault="007F79FF" w:rsidP="00300F05">
      <w:pPr>
        <w:spacing w:after="0"/>
        <w:rPr>
          <w:b/>
          <w:bCs/>
          <w:color w:val="000000" w:themeColor="text1"/>
          <w:szCs w:val="24"/>
        </w:rPr>
      </w:pPr>
    </w:p>
    <w:p w14:paraId="7D373CC6" w14:textId="77777777" w:rsidR="00300F05" w:rsidRDefault="00300F05" w:rsidP="00300F05">
      <w:pPr>
        <w:spacing w:after="0"/>
        <w:rPr>
          <w:b/>
          <w:bCs/>
          <w:color w:val="000000" w:themeColor="text1"/>
          <w:szCs w:val="24"/>
        </w:rPr>
      </w:pPr>
      <w:r>
        <w:rPr>
          <w:b/>
          <w:bCs/>
          <w:color w:val="000000" w:themeColor="text1"/>
          <w:szCs w:val="24"/>
        </w:rPr>
        <w:t>Distribution of Final Document</w:t>
      </w:r>
    </w:p>
    <w:tbl>
      <w:tblPr>
        <w:tblW w:w="94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70"/>
        <w:gridCol w:w="4903"/>
      </w:tblGrid>
      <w:tr w:rsidR="00300F05" w:rsidRPr="00527A00" w14:paraId="3BC207F2"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B23841F" w14:textId="77777777" w:rsidR="00300F05" w:rsidRPr="00373998" w:rsidRDefault="00300F05" w:rsidP="009416BB">
            <w:pPr>
              <w:spacing w:after="0" w:line="240" w:lineRule="auto"/>
              <w:textAlignment w:val="baseline"/>
              <w:rPr>
                <w:rFonts w:eastAsia="Times New Roman" w:cs="Segoe UI"/>
                <w:b/>
                <w:bCs/>
                <w:color w:val="0070C0"/>
                <w:szCs w:val="18"/>
              </w:rPr>
            </w:pPr>
            <w:r w:rsidRPr="00373998">
              <w:rPr>
                <w:rFonts w:eastAsia="Times New Roman" w:cs="Segoe UI"/>
                <w:b/>
                <w:bCs/>
                <w:color w:val="0070C0"/>
                <w:szCs w:val="18"/>
              </w:rPr>
              <w:t>Name</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C906D68"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Organization/Title</w:t>
            </w:r>
          </w:p>
        </w:tc>
      </w:tr>
      <w:tr w:rsidR="00E65006" w:rsidRPr="00527A00" w14:paraId="0911CCE2"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B7AE9A" w14:textId="59046877" w:rsidR="00E65006" w:rsidRPr="00527A00" w:rsidRDefault="00E65006" w:rsidP="00E65006">
            <w:pPr>
              <w:spacing w:after="0" w:line="240" w:lineRule="auto"/>
              <w:textAlignment w:val="baseline"/>
              <w:rPr>
                <w:rFonts w:eastAsia="Times New Roman" w:cs="Segoe UI"/>
                <w:szCs w:val="18"/>
              </w:rPr>
            </w:pPr>
            <w:r>
              <w:rPr>
                <w:rFonts w:eastAsia="Times New Roman" w:cs="Segoe UI"/>
                <w:szCs w:val="18"/>
              </w:rPr>
              <w:t>All Organization</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B1FBB3" w14:textId="19286FA7" w:rsidR="00E65006" w:rsidRPr="00527A00" w:rsidRDefault="00E65006" w:rsidP="00E65006">
            <w:pPr>
              <w:spacing w:after="0" w:line="240" w:lineRule="auto"/>
              <w:textAlignment w:val="baseline"/>
              <w:rPr>
                <w:rFonts w:eastAsia="Times New Roman" w:cs="Segoe UI"/>
                <w:szCs w:val="18"/>
              </w:rPr>
            </w:pPr>
            <w:r>
              <w:rPr>
                <w:rFonts w:eastAsia="Times New Roman" w:cs="Segoe UI"/>
                <w:szCs w:val="18"/>
              </w:rPr>
              <w:t>Netradyne</w:t>
            </w:r>
          </w:p>
        </w:tc>
      </w:tr>
      <w:tr w:rsidR="00E65006" w:rsidRPr="00527A00" w14:paraId="03A74E63"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EDBF30" w14:textId="77777777" w:rsidR="00E65006" w:rsidRPr="00527A00" w:rsidRDefault="00E65006" w:rsidP="00E65006">
            <w:pPr>
              <w:spacing w:after="0" w:line="240" w:lineRule="auto"/>
              <w:textAlignment w:val="baseline"/>
              <w:rPr>
                <w:rFonts w:eastAsia="Times New Roman" w:cs="Segoe UI"/>
                <w:szCs w:val="18"/>
              </w:rPr>
            </w:pP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CC5A0B" w14:textId="77777777" w:rsidR="00E65006" w:rsidRPr="00527A00" w:rsidRDefault="00E65006" w:rsidP="00E65006">
            <w:pPr>
              <w:spacing w:after="0" w:line="240" w:lineRule="auto"/>
              <w:textAlignment w:val="baseline"/>
              <w:rPr>
                <w:rFonts w:eastAsia="Times New Roman" w:cs="Segoe UI"/>
                <w:szCs w:val="18"/>
              </w:rPr>
            </w:pPr>
          </w:p>
        </w:tc>
      </w:tr>
      <w:tr w:rsidR="00E65006" w:rsidRPr="00527A00" w14:paraId="0B55C20A"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476DF24" w14:textId="77777777" w:rsidR="00E65006" w:rsidRPr="00527A00" w:rsidRDefault="00E65006" w:rsidP="00E65006">
            <w:pPr>
              <w:spacing w:after="0" w:line="240" w:lineRule="auto"/>
              <w:textAlignment w:val="baseline"/>
              <w:rPr>
                <w:rFonts w:eastAsia="Times New Roman" w:cs="Segoe UI"/>
                <w:szCs w:val="18"/>
              </w:rPr>
            </w:pPr>
            <w:r w:rsidRPr="00527A00">
              <w:rPr>
                <w:rFonts w:eastAsia="Times New Roman" w:cs="Times New Roman"/>
                <w:szCs w:val="18"/>
              </w:rPr>
              <w:t>  </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F5B443E" w14:textId="77777777" w:rsidR="00E65006" w:rsidRPr="00527A00" w:rsidRDefault="00E65006" w:rsidP="00E65006">
            <w:pPr>
              <w:spacing w:after="0" w:line="240" w:lineRule="auto"/>
              <w:textAlignment w:val="baseline"/>
              <w:rPr>
                <w:rFonts w:eastAsia="Times New Roman" w:cs="Segoe UI"/>
                <w:szCs w:val="18"/>
              </w:rPr>
            </w:pPr>
            <w:r w:rsidRPr="00527A00">
              <w:rPr>
                <w:rFonts w:eastAsia="Times New Roman" w:cs="Times New Roman"/>
                <w:szCs w:val="18"/>
              </w:rPr>
              <w:t>  </w:t>
            </w:r>
          </w:p>
        </w:tc>
      </w:tr>
    </w:tbl>
    <w:p w14:paraId="74019FFE" w14:textId="77777777" w:rsidR="00BD4458" w:rsidRDefault="00BD4458" w:rsidP="0039466B">
      <w:pPr>
        <w:rPr>
          <w:lang w:val="en-US"/>
        </w:rPr>
      </w:pPr>
    </w:p>
    <w:p w14:paraId="7D63D379" w14:textId="77777777" w:rsidR="0039466B" w:rsidRDefault="0039466B" w:rsidP="0039466B">
      <w:pPr>
        <w:rPr>
          <w:lang w:val="en-US"/>
        </w:rPr>
      </w:pPr>
    </w:p>
    <w:p w14:paraId="79B4C110" w14:textId="77777777" w:rsidR="0039466B" w:rsidRDefault="0039466B" w:rsidP="0039466B">
      <w:pPr>
        <w:rPr>
          <w:lang w:val="en-US"/>
        </w:rPr>
      </w:pPr>
    </w:p>
    <w:p w14:paraId="265F899C" w14:textId="77777777" w:rsidR="0039466B" w:rsidRDefault="0039466B" w:rsidP="0039466B">
      <w:pPr>
        <w:rPr>
          <w:lang w:val="en-US"/>
        </w:rPr>
      </w:pPr>
    </w:p>
    <w:p w14:paraId="3A2EF6D2" w14:textId="77777777" w:rsidR="0039466B" w:rsidRDefault="0039466B" w:rsidP="0039466B">
      <w:pPr>
        <w:rPr>
          <w:lang w:val="en-US"/>
        </w:rPr>
      </w:pPr>
    </w:p>
    <w:p w14:paraId="36BFA544" w14:textId="77777777" w:rsidR="0039466B" w:rsidRDefault="0039466B" w:rsidP="0039466B">
      <w:pPr>
        <w:rPr>
          <w:lang w:val="en-US"/>
        </w:rPr>
      </w:pPr>
    </w:p>
    <w:p w14:paraId="7133E669" w14:textId="77777777" w:rsidR="0039466B" w:rsidRDefault="0039466B" w:rsidP="0039466B">
      <w:pPr>
        <w:rPr>
          <w:lang w:val="en-US"/>
        </w:rPr>
      </w:pPr>
    </w:p>
    <w:p w14:paraId="6F1B39A3" w14:textId="77777777" w:rsidR="0039466B" w:rsidRDefault="0039466B" w:rsidP="0039466B">
      <w:pPr>
        <w:rPr>
          <w:lang w:val="en-US"/>
        </w:rPr>
      </w:pPr>
    </w:p>
    <w:p w14:paraId="027F06D9" w14:textId="77777777" w:rsidR="0039466B" w:rsidRDefault="0039466B" w:rsidP="0039466B">
      <w:pPr>
        <w:rPr>
          <w:lang w:val="en-US"/>
        </w:rPr>
      </w:pPr>
    </w:p>
    <w:p w14:paraId="5E366435" w14:textId="77777777" w:rsidR="0039466B" w:rsidRDefault="0039466B" w:rsidP="0039466B">
      <w:pPr>
        <w:rPr>
          <w:lang w:val="en-US"/>
        </w:rPr>
      </w:pPr>
    </w:p>
    <w:p w14:paraId="67AF39FE" w14:textId="77777777" w:rsidR="0039466B" w:rsidRDefault="0039466B" w:rsidP="0039466B">
      <w:pPr>
        <w:rPr>
          <w:lang w:val="en-US"/>
        </w:rPr>
      </w:pPr>
    </w:p>
    <w:p w14:paraId="4850B5F7" w14:textId="77777777" w:rsidR="0039466B" w:rsidRDefault="0039466B" w:rsidP="0039466B">
      <w:pPr>
        <w:rPr>
          <w:lang w:val="en-US"/>
        </w:rPr>
      </w:pPr>
    </w:p>
    <w:p w14:paraId="4C210C4C" w14:textId="55A114A1" w:rsidR="0066248A" w:rsidRPr="0066248A" w:rsidRDefault="00F16F9D" w:rsidP="00575D8A">
      <w:pPr>
        <w:pStyle w:val="Heading1"/>
        <w:rPr>
          <w:rFonts w:eastAsiaTheme="majorEastAsia"/>
          <w:lang w:val="en-US"/>
        </w:rPr>
      </w:pPr>
      <w:bookmarkStart w:id="2" w:name="_Toc136320453"/>
      <w:r>
        <w:rPr>
          <w:rFonts w:eastAsiaTheme="majorEastAsia"/>
          <w:lang w:val="en-US"/>
        </w:rPr>
        <w:t>Introduction</w:t>
      </w:r>
      <w:bookmarkEnd w:id="2"/>
    </w:p>
    <w:p w14:paraId="64DF9D53" w14:textId="77777777" w:rsidR="00F16F9D" w:rsidRDefault="00F16F9D" w:rsidP="00F16F9D">
      <w:r>
        <w:t xml:space="preserve">The Business </w:t>
      </w:r>
      <w:r w:rsidRPr="00721069">
        <w:t>Continuity</w:t>
      </w:r>
      <w:r>
        <w:t xml:space="preserve"> </w:t>
      </w:r>
      <w:r w:rsidRPr="00721069">
        <w:t>Plan</w:t>
      </w:r>
      <w:r>
        <w:t xml:space="preserve"> </w:t>
      </w:r>
      <w:r w:rsidRPr="00721069">
        <w:t>is</w:t>
      </w:r>
      <w:r>
        <w:t xml:space="preserve"> </w:t>
      </w:r>
      <w:r w:rsidRPr="00721069">
        <w:t>designed</w:t>
      </w:r>
      <w:r>
        <w:t xml:space="preserve"> </w:t>
      </w:r>
      <w:r w:rsidRPr="00721069">
        <w:t>to</w:t>
      </w:r>
      <w:r>
        <w:t xml:space="preserve"> </w:t>
      </w:r>
      <w:r w:rsidRPr="00721069">
        <w:t>minimize</w:t>
      </w:r>
      <w:r>
        <w:t xml:space="preserve"> </w:t>
      </w:r>
      <w:r w:rsidRPr="00721069">
        <w:t>the</w:t>
      </w:r>
      <w:r>
        <w:t xml:space="preserve"> </w:t>
      </w:r>
      <w:r w:rsidRPr="00721069">
        <w:t>impacts</w:t>
      </w:r>
      <w:r>
        <w:t xml:space="preserve"> </w:t>
      </w:r>
      <w:r w:rsidRPr="00721069">
        <w:t>of</w:t>
      </w:r>
      <w:r>
        <w:t xml:space="preserve"> </w:t>
      </w:r>
      <w:r w:rsidRPr="00721069">
        <w:t>a</w:t>
      </w:r>
      <w:r>
        <w:t xml:space="preserve"> </w:t>
      </w:r>
      <w:r w:rsidRPr="00721069">
        <w:t>disruptive</w:t>
      </w:r>
      <w:r>
        <w:t xml:space="preserve"> </w:t>
      </w:r>
      <w:r w:rsidRPr="00721069">
        <w:t>event</w:t>
      </w:r>
      <w:r>
        <w:t xml:space="preserve"> </w:t>
      </w:r>
      <w:r w:rsidRPr="00721069">
        <w:t>by</w:t>
      </w:r>
      <w:r>
        <w:t xml:space="preserve"> </w:t>
      </w:r>
      <w:r w:rsidRPr="00721069">
        <w:t>defining</w:t>
      </w:r>
      <w:r>
        <w:t xml:space="preserve"> </w:t>
      </w:r>
      <w:r w:rsidRPr="00721069">
        <w:t>strategies,</w:t>
      </w:r>
      <w:r>
        <w:t xml:space="preserve"> </w:t>
      </w:r>
      <w:r w:rsidRPr="00721069">
        <w:t>team</w:t>
      </w:r>
      <w:r>
        <w:t xml:space="preserve"> </w:t>
      </w:r>
      <w:r w:rsidRPr="00721069">
        <w:t>organization,</w:t>
      </w:r>
      <w:r>
        <w:t xml:space="preserve"> </w:t>
      </w:r>
      <w:r w:rsidRPr="00721069">
        <w:t>resources,</w:t>
      </w:r>
      <w:r>
        <w:t xml:space="preserve"> </w:t>
      </w:r>
      <w:r w:rsidRPr="00721069">
        <w:t>and</w:t>
      </w:r>
      <w:r>
        <w:t xml:space="preserve"> </w:t>
      </w:r>
      <w:r w:rsidRPr="00721069">
        <w:t>response/recovery</w:t>
      </w:r>
      <w:r>
        <w:t xml:space="preserve"> </w:t>
      </w:r>
      <w:r w:rsidRPr="00721069">
        <w:t>plans</w:t>
      </w:r>
      <w:r>
        <w:t xml:space="preserve"> </w:t>
      </w:r>
      <w:r w:rsidRPr="00721069">
        <w:t>that</w:t>
      </w:r>
      <w:r>
        <w:t xml:space="preserve"> </w:t>
      </w:r>
      <w:r w:rsidRPr="00721069">
        <w:t>collectively</w:t>
      </w:r>
      <w:r>
        <w:t xml:space="preserve"> </w:t>
      </w:r>
      <w:r w:rsidRPr="00721069">
        <w:t>help</w:t>
      </w:r>
      <w:r>
        <w:t xml:space="preserve"> </w:t>
      </w:r>
      <w:r w:rsidRPr="00721069">
        <w:t>ensure</w:t>
      </w:r>
      <w:r>
        <w:t xml:space="preserve"> </w:t>
      </w:r>
      <w:r w:rsidRPr="00721069">
        <w:t>continuity</w:t>
      </w:r>
      <w:r>
        <w:t xml:space="preserve"> </w:t>
      </w:r>
      <w:r w:rsidRPr="00721069">
        <w:t>of</w:t>
      </w:r>
      <w:r>
        <w:t xml:space="preserve"> Netradyne’s </w:t>
      </w:r>
      <w:r w:rsidRPr="00721069">
        <w:t>business</w:t>
      </w:r>
      <w:r>
        <w:t xml:space="preserve"> </w:t>
      </w:r>
      <w:r w:rsidRPr="00721069">
        <w:t>operations.</w:t>
      </w:r>
    </w:p>
    <w:p w14:paraId="6CCB4BDC" w14:textId="585454E4" w:rsidR="00056D7F" w:rsidRDefault="00056D7F" w:rsidP="00067C65">
      <w:pPr>
        <w:spacing w:after="0" w:line="240" w:lineRule="auto"/>
      </w:pPr>
      <w:r w:rsidRPr="00056D7F">
        <w:t> </w:t>
      </w:r>
    </w:p>
    <w:p w14:paraId="49644551" w14:textId="4C49B393" w:rsidR="0066248A" w:rsidRPr="0066248A" w:rsidRDefault="00F16F9D" w:rsidP="009416BB">
      <w:pPr>
        <w:pStyle w:val="Heading1"/>
        <w:rPr>
          <w:rFonts w:eastAsiaTheme="majorEastAsia"/>
        </w:rPr>
      </w:pPr>
      <w:bookmarkStart w:id="3" w:name="_Toc136320454"/>
      <w:r>
        <w:rPr>
          <w:rFonts w:eastAsiaTheme="majorEastAsia"/>
        </w:rPr>
        <w:t>Purpose</w:t>
      </w:r>
      <w:bookmarkEnd w:id="3"/>
    </w:p>
    <w:p w14:paraId="6B15A30B" w14:textId="3B6DE728" w:rsidR="00F16F9D" w:rsidRDefault="00F16F9D" w:rsidP="00F16F9D">
      <w:pPr>
        <w:spacing w:after="0"/>
      </w:pPr>
      <w:r>
        <w:t xml:space="preserve">The purpose of this document is to provide a single source of reference for all Business Continuity components.  </w:t>
      </w:r>
    </w:p>
    <w:p w14:paraId="36499EB2" w14:textId="77777777" w:rsidR="00067C65" w:rsidRPr="00067C65" w:rsidRDefault="00067C65" w:rsidP="00067C65">
      <w:pPr>
        <w:spacing w:after="0" w:line="240" w:lineRule="auto"/>
      </w:pPr>
      <w:r w:rsidRPr="00067C65">
        <w:t>Netradyne annually performs a tabletop exercise where top threat scenarios are selected, and Senior Leadership executes the Business Continuity Plan to practice for scenarios that could impair Netradyne's ability to recover from various incidents.</w:t>
      </w:r>
    </w:p>
    <w:p w14:paraId="0249CDF0" w14:textId="646E32F2" w:rsidR="00F16F9D" w:rsidRDefault="00F16F9D" w:rsidP="00F16F9D">
      <w:pPr>
        <w:spacing w:after="0"/>
      </w:pPr>
    </w:p>
    <w:p w14:paraId="72A5680C" w14:textId="15F26503" w:rsidR="00F16F9D" w:rsidRDefault="00F16F9D" w:rsidP="00F16F9D">
      <w:pPr>
        <w:pStyle w:val="Heading1"/>
        <w:rPr>
          <w:rFonts w:eastAsiaTheme="majorEastAsia"/>
        </w:rPr>
      </w:pPr>
      <w:bookmarkStart w:id="4" w:name="_Toc136320455"/>
      <w:r w:rsidRPr="00F16F9D">
        <w:rPr>
          <w:rFonts w:eastAsiaTheme="majorEastAsia"/>
        </w:rPr>
        <w:t>Scope</w:t>
      </w:r>
      <w:bookmarkEnd w:id="4"/>
    </w:p>
    <w:p w14:paraId="0F19D9E4" w14:textId="404B3010" w:rsidR="00F16F9D" w:rsidRPr="00F16F9D" w:rsidRDefault="00F16F9D" w:rsidP="00F16F9D">
      <w:pPr>
        <w:spacing w:line="240" w:lineRule="auto"/>
      </w:pPr>
      <w:r>
        <w:t xml:space="preserve">The Business Continuity Plan includes all guidance and procedures in the event that the business is interrupted due to a disaster, incident, crisis, or threat.  </w:t>
      </w:r>
    </w:p>
    <w:p w14:paraId="4AD43355" w14:textId="77777777" w:rsidR="00906020" w:rsidRDefault="00941332" w:rsidP="00906020">
      <w:pPr>
        <w:pStyle w:val="Heading1"/>
        <w:rPr>
          <w:rFonts w:eastAsiaTheme="majorEastAsia"/>
        </w:rPr>
      </w:pPr>
      <w:bookmarkStart w:id="5" w:name="_Toc136320456"/>
      <w:r w:rsidRPr="009416BB">
        <w:rPr>
          <w:rFonts w:eastAsiaTheme="majorEastAsia"/>
        </w:rPr>
        <w:t xml:space="preserve">Roles and </w:t>
      </w:r>
      <w:r w:rsidR="009C005D" w:rsidRPr="009416BB">
        <w:rPr>
          <w:rFonts w:eastAsiaTheme="majorEastAsia"/>
        </w:rPr>
        <w:t>Responsibilities</w:t>
      </w:r>
      <w:bookmarkEnd w:id="5"/>
      <w:r w:rsidRPr="009416BB">
        <w:rPr>
          <w:rFonts w:eastAsiaTheme="majorEastAsia"/>
        </w:rPr>
        <w:t xml:space="preserve"> </w:t>
      </w:r>
    </w:p>
    <w:p w14:paraId="49C21600" w14:textId="77777777" w:rsidR="00906020" w:rsidRPr="00906020" w:rsidRDefault="00906020" w:rsidP="00906020">
      <w:r>
        <w:rPr>
          <w:rFonts w:eastAsiaTheme="majorEastAsia"/>
        </w:rPr>
        <w:t xml:space="preserve">Roles </w:t>
      </w:r>
      <w:r w:rsidRPr="00906020">
        <w:t>and responsibilities specific to this document are included below:</w:t>
      </w:r>
    </w:p>
    <w:tbl>
      <w:tblPr>
        <w:tblStyle w:val="PlainTable5"/>
        <w:tblW w:w="0" w:type="auto"/>
        <w:tblLook w:val="04A0" w:firstRow="1" w:lastRow="0" w:firstColumn="1" w:lastColumn="0" w:noHBand="0" w:noVBand="1"/>
      </w:tblPr>
      <w:tblGrid>
        <w:gridCol w:w="2533"/>
        <w:gridCol w:w="6051"/>
      </w:tblGrid>
      <w:tr w:rsidR="00906020" w14:paraId="39234B4F" w14:textId="77777777" w:rsidTr="009060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14:paraId="35D2DAD6" w14:textId="77777777" w:rsidR="00906020" w:rsidRPr="00906020" w:rsidRDefault="00906020" w:rsidP="00906020">
            <w:pPr>
              <w:jc w:val="left"/>
              <w:rPr>
                <w:b/>
                <w:bCs/>
              </w:rPr>
            </w:pPr>
            <w:r w:rsidRPr="00906020">
              <w:rPr>
                <w:b/>
                <w:bCs/>
              </w:rPr>
              <w:t>Role</w:t>
            </w:r>
          </w:p>
        </w:tc>
        <w:tc>
          <w:tcPr>
            <w:tcW w:w="6051" w:type="dxa"/>
            <w:vAlign w:val="center"/>
          </w:tcPr>
          <w:p w14:paraId="75221F9A" w14:textId="77777777" w:rsidR="00906020" w:rsidRPr="00906020" w:rsidRDefault="00906020" w:rsidP="00906020">
            <w:pPr>
              <w:cnfStyle w:val="100000000000" w:firstRow="1" w:lastRow="0" w:firstColumn="0" w:lastColumn="0" w:oddVBand="0" w:evenVBand="0" w:oddHBand="0" w:evenHBand="0" w:firstRowFirstColumn="0" w:firstRowLastColumn="0" w:lastRowFirstColumn="0" w:lastRowLastColumn="0"/>
              <w:rPr>
                <w:b/>
                <w:bCs/>
              </w:rPr>
            </w:pPr>
            <w:r w:rsidRPr="00906020">
              <w:rPr>
                <w:b/>
                <w:bCs/>
              </w:rPr>
              <w:t>Responsibilities</w:t>
            </w:r>
          </w:p>
        </w:tc>
      </w:tr>
      <w:tr w:rsidR="00906020" w14:paraId="706DF734" w14:textId="77777777" w:rsidTr="00906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1A0CF2FD" w14:textId="77777777" w:rsidR="00906020" w:rsidRPr="00906020" w:rsidRDefault="00F0333D" w:rsidP="00906020">
            <w:pPr>
              <w:jc w:val="left"/>
              <w:rPr>
                <w:i w:val="0"/>
                <w:iCs w:val="0"/>
              </w:rPr>
            </w:pPr>
            <w:r>
              <w:rPr>
                <w:i w:val="0"/>
                <w:iCs w:val="0"/>
              </w:rPr>
              <w:t>Owner</w:t>
            </w:r>
          </w:p>
        </w:tc>
        <w:tc>
          <w:tcPr>
            <w:tcW w:w="6051" w:type="dxa"/>
            <w:vAlign w:val="center"/>
          </w:tcPr>
          <w:p w14:paraId="7DD28CDA" w14:textId="77777777" w:rsidR="00906020" w:rsidRDefault="00F0333D" w:rsidP="00F0333D">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Team or SME responsible for the process area needs to ensure this document is up to date and compliant with governing requirements.</w:t>
            </w:r>
          </w:p>
          <w:p w14:paraId="11728933" w14:textId="77777777" w:rsidR="00F0333D" w:rsidRDefault="00F0333D" w:rsidP="00F0333D">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Is the point of contact for the document.</w:t>
            </w:r>
          </w:p>
          <w:p w14:paraId="720622B2" w14:textId="77777777" w:rsidR="00F0333D" w:rsidRPr="00906020" w:rsidRDefault="00F0333D" w:rsidP="00F0333D">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906020" w14:paraId="39ED0736" w14:textId="77777777" w:rsidTr="00906020">
        <w:tc>
          <w:tcPr>
            <w:cnfStyle w:val="001000000000" w:firstRow="0" w:lastRow="0" w:firstColumn="1" w:lastColumn="0" w:oddVBand="0" w:evenVBand="0" w:oddHBand="0" w:evenHBand="0" w:firstRowFirstColumn="0" w:firstRowLastColumn="0" w:lastRowFirstColumn="0" w:lastRowLastColumn="0"/>
            <w:tcW w:w="2533" w:type="dxa"/>
            <w:vAlign w:val="center"/>
          </w:tcPr>
          <w:p w14:paraId="45B17F80" w14:textId="77777777" w:rsidR="00906020" w:rsidRPr="00906020" w:rsidRDefault="00F0333D" w:rsidP="00906020">
            <w:pPr>
              <w:jc w:val="left"/>
              <w:rPr>
                <w:i w:val="0"/>
                <w:iCs w:val="0"/>
              </w:rPr>
            </w:pPr>
            <w:r>
              <w:rPr>
                <w:i w:val="0"/>
                <w:iCs w:val="0"/>
              </w:rPr>
              <w:t>Reviewers/Stakeholders</w:t>
            </w:r>
          </w:p>
        </w:tc>
        <w:tc>
          <w:tcPr>
            <w:tcW w:w="6051" w:type="dxa"/>
            <w:vAlign w:val="center"/>
          </w:tcPr>
          <w:p w14:paraId="457523D9" w14:textId="77777777" w:rsidR="00906020" w:rsidRPr="00906020" w:rsidRDefault="00F0333D" w:rsidP="00906020">
            <w:pPr>
              <w:cnfStyle w:val="000000000000" w:firstRow="0" w:lastRow="0" w:firstColumn="0" w:lastColumn="0" w:oddVBand="0" w:evenVBand="0" w:oddHBand="0" w:evenHBand="0" w:firstRowFirstColumn="0" w:firstRowLastColumn="0" w:lastRowFirstColumn="0" w:lastRowLastColumn="0"/>
            </w:pPr>
            <w:r>
              <w:t>Representations from teams that can affect or be affected by the document under review (e.g., Operation, Security, Compliance, Quality)</w:t>
            </w:r>
          </w:p>
        </w:tc>
      </w:tr>
      <w:tr w:rsidR="00906020" w14:paraId="20F890D4" w14:textId="77777777" w:rsidTr="00906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553A721D" w14:textId="77777777" w:rsidR="00906020" w:rsidRPr="00906020" w:rsidRDefault="00F0333D" w:rsidP="00906020">
            <w:pPr>
              <w:jc w:val="left"/>
              <w:rPr>
                <w:i w:val="0"/>
                <w:iCs w:val="0"/>
              </w:rPr>
            </w:pPr>
            <w:r>
              <w:rPr>
                <w:i w:val="0"/>
                <w:iCs w:val="0"/>
              </w:rPr>
              <w:t>Approvers</w:t>
            </w:r>
          </w:p>
        </w:tc>
        <w:tc>
          <w:tcPr>
            <w:tcW w:w="6051" w:type="dxa"/>
            <w:vAlign w:val="center"/>
          </w:tcPr>
          <w:p w14:paraId="3E38B806" w14:textId="77777777" w:rsidR="00906020" w:rsidRPr="00906020" w:rsidRDefault="00F0333D" w:rsidP="00906020">
            <w:pPr>
              <w:cnfStyle w:val="000000100000" w:firstRow="0" w:lastRow="0" w:firstColumn="0" w:lastColumn="0" w:oddVBand="0" w:evenVBand="0" w:oddHBand="1" w:evenHBand="0" w:firstRowFirstColumn="0" w:firstRowLastColumn="0" w:lastRowFirstColumn="0" w:lastRowLastColumn="0"/>
            </w:pPr>
            <w:r>
              <w:t>The Person(s) of authority to validate the document and sign-off on the latest version. Such Person include Document owner, Functional Team Lead, Security Lead, Product Delivery Lead</w:t>
            </w:r>
            <w:r w:rsidR="00764234">
              <w:t>.</w:t>
            </w:r>
          </w:p>
        </w:tc>
      </w:tr>
      <w:tr w:rsidR="00906020" w14:paraId="7D4D084E" w14:textId="77777777" w:rsidTr="00906020">
        <w:tc>
          <w:tcPr>
            <w:cnfStyle w:val="001000000000" w:firstRow="0" w:lastRow="0" w:firstColumn="1" w:lastColumn="0" w:oddVBand="0" w:evenVBand="0" w:oddHBand="0" w:evenHBand="0" w:firstRowFirstColumn="0" w:firstRowLastColumn="0" w:lastRowFirstColumn="0" w:lastRowLastColumn="0"/>
            <w:tcW w:w="2533" w:type="dxa"/>
            <w:vAlign w:val="center"/>
          </w:tcPr>
          <w:p w14:paraId="7AD8D5E6" w14:textId="77777777" w:rsidR="00906020" w:rsidRPr="00906020" w:rsidRDefault="00F0333D" w:rsidP="00906020">
            <w:pPr>
              <w:jc w:val="left"/>
              <w:rPr>
                <w:i w:val="0"/>
                <w:iCs w:val="0"/>
              </w:rPr>
            </w:pPr>
            <w:r>
              <w:rPr>
                <w:i w:val="0"/>
                <w:iCs w:val="0"/>
              </w:rPr>
              <w:t>Document Release</w:t>
            </w:r>
          </w:p>
        </w:tc>
        <w:tc>
          <w:tcPr>
            <w:tcW w:w="6051" w:type="dxa"/>
            <w:vAlign w:val="center"/>
          </w:tcPr>
          <w:p w14:paraId="6B92E44B" w14:textId="77777777" w:rsidR="00906020" w:rsidRPr="00906020" w:rsidRDefault="00764234" w:rsidP="00906020">
            <w:pPr>
              <w:cnfStyle w:val="000000000000" w:firstRow="0" w:lastRow="0" w:firstColumn="0" w:lastColumn="0" w:oddVBand="0" w:evenVBand="0" w:oddHBand="0" w:evenHBand="0" w:firstRowFirstColumn="0" w:firstRowLastColumn="0" w:lastRowFirstColumn="0" w:lastRowLastColumn="0"/>
            </w:pPr>
            <w:r>
              <w:t>Document Owner/team to work with repository administrator to make release version available.</w:t>
            </w:r>
          </w:p>
        </w:tc>
      </w:tr>
    </w:tbl>
    <w:p w14:paraId="0F448A4E" w14:textId="0080D0AA" w:rsidR="00906020" w:rsidRDefault="00906020" w:rsidP="00527A00"/>
    <w:p w14:paraId="537A9073" w14:textId="77777777" w:rsidR="0066248A" w:rsidRPr="00CE424F" w:rsidRDefault="009C005D" w:rsidP="00CE424F">
      <w:pPr>
        <w:pStyle w:val="Heading1"/>
        <w:rPr>
          <w:rFonts w:eastAsiaTheme="majorEastAsia"/>
          <w:lang w:val="en-US"/>
        </w:rPr>
      </w:pPr>
      <w:bookmarkStart w:id="6" w:name="_Toc136320457"/>
      <w:r w:rsidRPr="007F79FF">
        <w:rPr>
          <w:rFonts w:eastAsiaTheme="majorEastAsia"/>
          <w:lang w:val="en-US"/>
        </w:rPr>
        <w:t>Procedure</w:t>
      </w:r>
      <w:bookmarkEnd w:id="6"/>
    </w:p>
    <w:p w14:paraId="364BCE4E" w14:textId="57F71311" w:rsidR="0026534E" w:rsidRPr="000C6DDB" w:rsidRDefault="0026534E" w:rsidP="00692A5A">
      <w:pPr>
        <w:pStyle w:val="MainHeading"/>
      </w:pPr>
      <w:bookmarkStart w:id="7" w:name="_Toc136320458"/>
      <w:r w:rsidRPr="000C6DDB">
        <w:t>Organization and its context</w:t>
      </w:r>
      <w:bookmarkEnd w:id="7"/>
    </w:p>
    <w:p w14:paraId="2CDB2822" w14:textId="299B7BD9" w:rsidR="00F07603" w:rsidRDefault="0026534E" w:rsidP="0026534E">
      <w:r>
        <w:t>Netradyne determines internal and external elements that are relevant to business continuity and that affect its ability to achieve the intended outcome(s) of its Business Continuity Plan.</w:t>
      </w:r>
    </w:p>
    <w:p w14:paraId="12E79176" w14:textId="77777777" w:rsidR="00D933FE" w:rsidRPr="00D933FE" w:rsidRDefault="00D933FE" w:rsidP="00D933FE">
      <w:pPr>
        <w:spacing w:after="0" w:line="240" w:lineRule="auto"/>
      </w:pPr>
      <w:r w:rsidRPr="00D933FE">
        <w:t>Netradyne system disaster recovery plan is implemented and maintained. Recovery Time Objectives (RTOS) and Recovery Point Objectives (RPOS) are established and monitored based on client requirements pursuant to compliance with the DR/BCP Plan.</w:t>
      </w:r>
    </w:p>
    <w:p w14:paraId="6B8A69EE" w14:textId="77777777" w:rsidR="00D933FE" w:rsidRDefault="00D933FE" w:rsidP="0026534E"/>
    <w:p w14:paraId="2A296257" w14:textId="77777777" w:rsidR="0026534E" w:rsidRDefault="0026534E" w:rsidP="009843AA">
      <w:pPr>
        <w:pStyle w:val="Heading3"/>
      </w:pPr>
      <w:bookmarkStart w:id="8" w:name="_Toc136320459"/>
      <w:r>
        <w:t>Internal Elements:</w:t>
      </w:r>
      <w:bookmarkEnd w:id="8"/>
      <w:r>
        <w:t xml:space="preserve"> </w:t>
      </w:r>
    </w:p>
    <w:p w14:paraId="10AE7967" w14:textId="77777777" w:rsidR="0026534E" w:rsidRDefault="0026534E" w:rsidP="003707F9">
      <w:pPr>
        <w:numPr>
          <w:ilvl w:val="0"/>
          <w:numId w:val="26"/>
        </w:numPr>
        <w:spacing w:after="0"/>
        <w:ind w:hanging="360"/>
      </w:pPr>
      <w:r>
        <w:t xml:space="preserve">Organizational strategy and business goals </w:t>
      </w:r>
    </w:p>
    <w:p w14:paraId="10741713" w14:textId="77777777" w:rsidR="0026534E" w:rsidRDefault="0026534E" w:rsidP="003707F9">
      <w:pPr>
        <w:numPr>
          <w:ilvl w:val="0"/>
          <w:numId w:val="26"/>
        </w:numPr>
        <w:spacing w:after="0"/>
        <w:ind w:hanging="360"/>
      </w:pPr>
      <w:r>
        <w:t xml:space="preserve">Results of threats and risks assessments </w:t>
      </w:r>
    </w:p>
    <w:p w14:paraId="50A5DF49" w14:textId="77777777" w:rsidR="0026534E" w:rsidRDefault="0026534E" w:rsidP="003707F9">
      <w:pPr>
        <w:numPr>
          <w:ilvl w:val="0"/>
          <w:numId w:val="26"/>
        </w:numPr>
        <w:spacing w:after="0"/>
        <w:ind w:hanging="360"/>
      </w:pPr>
      <w:r>
        <w:t xml:space="preserve">Capabilities of organization, such as information processing, facilities, technologies, people, processes, capital, time </w:t>
      </w:r>
    </w:p>
    <w:p w14:paraId="0673D3E2" w14:textId="77777777" w:rsidR="0026534E" w:rsidRDefault="0026534E" w:rsidP="003707F9">
      <w:pPr>
        <w:numPr>
          <w:ilvl w:val="0"/>
          <w:numId w:val="26"/>
        </w:numPr>
        <w:spacing w:after="0"/>
        <w:ind w:hanging="360"/>
      </w:pPr>
      <w:r>
        <w:t xml:space="preserve">Organizational culture </w:t>
      </w:r>
    </w:p>
    <w:p w14:paraId="215802EA" w14:textId="77777777" w:rsidR="0026534E" w:rsidRDefault="0026534E" w:rsidP="003707F9">
      <w:pPr>
        <w:numPr>
          <w:ilvl w:val="0"/>
          <w:numId w:val="26"/>
        </w:numPr>
        <w:spacing w:after="0"/>
        <w:ind w:hanging="360"/>
      </w:pPr>
      <w:r>
        <w:t xml:space="preserve">Extent of contractual relationships </w:t>
      </w:r>
    </w:p>
    <w:p w14:paraId="249428D8" w14:textId="11A1A1DD" w:rsidR="0026534E" w:rsidRDefault="0026534E" w:rsidP="0026534E">
      <w:pPr>
        <w:ind w:left="720"/>
      </w:pPr>
    </w:p>
    <w:p w14:paraId="62EFB298" w14:textId="77777777" w:rsidR="0026534E" w:rsidRDefault="0026534E" w:rsidP="00874F66">
      <w:pPr>
        <w:pStyle w:val="Heading3"/>
      </w:pPr>
      <w:bookmarkStart w:id="9" w:name="_Toc136320460"/>
      <w:r>
        <w:t>External Elements:</w:t>
      </w:r>
      <w:bookmarkEnd w:id="9"/>
      <w:r>
        <w:t xml:space="preserve">   </w:t>
      </w:r>
    </w:p>
    <w:p w14:paraId="20A3600A" w14:textId="47B79F47" w:rsidR="0026534E" w:rsidRDefault="0026534E" w:rsidP="003707F9">
      <w:pPr>
        <w:numPr>
          <w:ilvl w:val="0"/>
          <w:numId w:val="26"/>
        </w:numPr>
        <w:spacing w:after="0"/>
        <w:ind w:hanging="360"/>
      </w:pPr>
      <w:r>
        <w:t>Service commitment to customer</w:t>
      </w:r>
      <w:r w:rsidR="03389099">
        <w:t>s</w:t>
      </w:r>
    </w:p>
    <w:p w14:paraId="39622888" w14:textId="6A663098" w:rsidR="0026534E" w:rsidRDefault="0026534E" w:rsidP="003707F9">
      <w:pPr>
        <w:numPr>
          <w:ilvl w:val="0"/>
          <w:numId w:val="26"/>
        </w:numPr>
        <w:spacing w:after="0"/>
        <w:ind w:hanging="360"/>
      </w:pPr>
      <w:r>
        <w:t xml:space="preserve">Key drivers and trends having impact on the objective of the </w:t>
      </w:r>
      <w:r w:rsidR="00C679B6">
        <w:t>organization.</w:t>
      </w:r>
      <w:r>
        <w:t xml:space="preserve"> </w:t>
      </w:r>
    </w:p>
    <w:p w14:paraId="15365A09" w14:textId="523155D2" w:rsidR="0026534E" w:rsidRDefault="0026534E" w:rsidP="003707F9">
      <w:pPr>
        <w:numPr>
          <w:ilvl w:val="0"/>
          <w:numId w:val="26"/>
        </w:numPr>
        <w:spacing w:after="0"/>
        <w:ind w:hanging="360"/>
      </w:pPr>
      <w:r>
        <w:t xml:space="preserve">Social, cultural, political, legal, regulatory, financial, technological, economic, natural, and competitive environment  </w:t>
      </w:r>
    </w:p>
    <w:p w14:paraId="74031777" w14:textId="77777777" w:rsidR="0026534E" w:rsidRDefault="0026534E" w:rsidP="0026534E">
      <w:pPr>
        <w:spacing w:after="0"/>
        <w:ind w:left="355"/>
        <w:rPr>
          <w:b/>
        </w:rPr>
      </w:pPr>
      <w:bookmarkStart w:id="10" w:name="_Toc57367188"/>
    </w:p>
    <w:p w14:paraId="6DAEEC57" w14:textId="189DAD03" w:rsidR="0026534E" w:rsidRPr="0026534E" w:rsidRDefault="0026534E" w:rsidP="00874F66">
      <w:pPr>
        <w:pStyle w:val="Heading3"/>
      </w:pPr>
      <w:bookmarkStart w:id="11" w:name="_Toc136320461"/>
      <w:r w:rsidRPr="0026534E">
        <w:t>LEADERSHIP</w:t>
      </w:r>
      <w:bookmarkEnd w:id="10"/>
      <w:bookmarkEnd w:id="11"/>
      <w:r w:rsidRPr="0026534E">
        <w:t xml:space="preserve"> </w:t>
      </w:r>
    </w:p>
    <w:p w14:paraId="6AADAE34" w14:textId="77777777" w:rsidR="0026534E" w:rsidRDefault="0026534E" w:rsidP="0026534E">
      <w:pPr>
        <w:ind w:left="730"/>
      </w:pPr>
      <w:r>
        <w:t xml:space="preserve">The Senior Leadership Team and Human Resources form the Business Continuity Committee and actively participate in decisions concerning maintenance of Business Continuity.  </w:t>
      </w:r>
    </w:p>
    <w:p w14:paraId="2400F09C" w14:textId="77777777" w:rsidR="0026534E" w:rsidRDefault="0026534E" w:rsidP="0026534E">
      <w:pPr>
        <w:ind w:left="730"/>
      </w:pPr>
      <w:r>
        <w:t xml:space="preserve">The objectives of the Business Continuity Committee are to:  </w:t>
      </w:r>
    </w:p>
    <w:p w14:paraId="531B63D7" w14:textId="77777777" w:rsidR="0026534E" w:rsidRDefault="0026534E" w:rsidP="003707F9">
      <w:pPr>
        <w:numPr>
          <w:ilvl w:val="0"/>
          <w:numId w:val="27"/>
        </w:numPr>
        <w:spacing w:after="0"/>
        <w:ind w:left="1426" w:hanging="360"/>
      </w:pPr>
      <w:r>
        <w:t xml:space="preserve">Establish and periodically review the Business Continuity Plan. </w:t>
      </w:r>
    </w:p>
    <w:p w14:paraId="5CD220C5" w14:textId="77777777" w:rsidR="0026534E" w:rsidRDefault="0026534E" w:rsidP="003707F9">
      <w:pPr>
        <w:numPr>
          <w:ilvl w:val="0"/>
          <w:numId w:val="27"/>
        </w:numPr>
        <w:spacing w:after="0"/>
        <w:ind w:left="1426" w:hanging="360"/>
      </w:pPr>
      <w:r>
        <w:t xml:space="preserve">Ensuring sufficient resources to establish, implement, operate, monitor, review, maintain, and improve the Business Continuity Plan.  </w:t>
      </w:r>
    </w:p>
    <w:p w14:paraId="04401477" w14:textId="77777777" w:rsidR="0026534E" w:rsidRDefault="0026534E" w:rsidP="003707F9">
      <w:pPr>
        <w:numPr>
          <w:ilvl w:val="0"/>
          <w:numId w:val="27"/>
        </w:numPr>
        <w:spacing w:after="0"/>
        <w:ind w:left="1426" w:hanging="360"/>
      </w:pPr>
      <w:r>
        <w:t xml:space="preserve">Identifying the organization’s key functions and the staff needed to perform those functions. These include functions vital to maintaining on-going operations.  </w:t>
      </w:r>
    </w:p>
    <w:p w14:paraId="295DC61D" w14:textId="77777777" w:rsidR="0026534E" w:rsidRDefault="0026534E" w:rsidP="003707F9">
      <w:pPr>
        <w:numPr>
          <w:ilvl w:val="0"/>
          <w:numId w:val="27"/>
        </w:numPr>
        <w:spacing w:after="0"/>
        <w:ind w:left="1426" w:hanging="360"/>
      </w:pPr>
      <w:r>
        <w:t xml:space="preserve">Communicating to the Organization the Business Continuity Plan.  </w:t>
      </w:r>
    </w:p>
    <w:p w14:paraId="0D8618CF" w14:textId="77777777" w:rsidR="0026534E" w:rsidRDefault="0026534E" w:rsidP="003707F9">
      <w:pPr>
        <w:numPr>
          <w:ilvl w:val="0"/>
          <w:numId w:val="27"/>
        </w:numPr>
        <w:spacing w:after="0"/>
        <w:ind w:left="1426" w:hanging="360"/>
      </w:pPr>
      <w:r>
        <w:t xml:space="preserve">Ensuring that the Business Continuity Plan achieves its intended outcome(s).  </w:t>
      </w:r>
    </w:p>
    <w:p w14:paraId="6C72819B" w14:textId="77777777" w:rsidR="0026534E" w:rsidRDefault="0026534E" w:rsidP="003707F9">
      <w:pPr>
        <w:numPr>
          <w:ilvl w:val="0"/>
          <w:numId w:val="27"/>
        </w:numPr>
        <w:spacing w:after="0"/>
        <w:ind w:left="1426" w:hanging="360"/>
      </w:pPr>
      <w:r>
        <w:t xml:space="preserve">Directing and supporting persons to contribute to the effectiveness of the Business Continuity Plan.  </w:t>
      </w:r>
    </w:p>
    <w:p w14:paraId="7FE3114A" w14:textId="361D17B1" w:rsidR="0026534E" w:rsidRDefault="0026534E" w:rsidP="003707F9">
      <w:pPr>
        <w:numPr>
          <w:ilvl w:val="0"/>
          <w:numId w:val="27"/>
        </w:numPr>
        <w:spacing w:after="0"/>
        <w:ind w:left="1426" w:hanging="360"/>
      </w:pPr>
      <w:r>
        <w:t xml:space="preserve">Promoting continual improvement.    </w:t>
      </w:r>
    </w:p>
    <w:p w14:paraId="1AED6A76" w14:textId="77777777" w:rsidR="0072364A" w:rsidRDefault="0072364A" w:rsidP="00BC0EB2">
      <w:pPr>
        <w:spacing w:after="0"/>
        <w:ind w:left="355"/>
        <w:rPr>
          <w:b/>
        </w:rPr>
      </w:pPr>
      <w:bookmarkStart w:id="12" w:name="_Toc57367189"/>
    </w:p>
    <w:p w14:paraId="07D30536" w14:textId="64FB620D" w:rsidR="00BC0EB2" w:rsidRPr="00BC0EB2" w:rsidRDefault="00BC0EB2" w:rsidP="00874F66">
      <w:pPr>
        <w:pStyle w:val="Heading3"/>
      </w:pPr>
      <w:bookmarkStart w:id="13" w:name="_Toc136320462"/>
      <w:r w:rsidRPr="00BC0EB2">
        <w:t>LOCATIONS</w:t>
      </w:r>
      <w:bookmarkEnd w:id="12"/>
      <w:bookmarkEnd w:id="13"/>
      <w:r w:rsidRPr="00BC0EB2">
        <w:t xml:space="preserve"> </w:t>
      </w:r>
    </w:p>
    <w:p w14:paraId="457BA802" w14:textId="566899E5" w:rsidR="00BC0EB2" w:rsidRDefault="69DFBB61" w:rsidP="00BC0EB2">
      <w:pPr>
        <w:spacing w:after="64"/>
        <w:ind w:left="730"/>
      </w:pPr>
      <w:r>
        <w:t xml:space="preserve">The Business Continuity Plan is to be used for all locations globally. Our Offices in Bangalore, India and </w:t>
      </w:r>
      <w:r w:rsidR="009F2ACA">
        <w:t>San Diego</w:t>
      </w:r>
      <w:r>
        <w:t>, USA</w:t>
      </w:r>
    </w:p>
    <w:p w14:paraId="6A53ADC6" w14:textId="273E6238" w:rsidR="00BC0EB2" w:rsidRDefault="00BC0EB2" w:rsidP="00BC0EB2">
      <w:pPr>
        <w:spacing w:after="64"/>
        <w:ind w:left="730"/>
      </w:pPr>
    </w:p>
    <w:p w14:paraId="10666D86" w14:textId="77777777" w:rsidR="00BC0EB2" w:rsidRPr="0072364A" w:rsidRDefault="00BC0EB2" w:rsidP="00357589">
      <w:pPr>
        <w:pStyle w:val="MainHeading"/>
      </w:pPr>
      <w:bookmarkStart w:id="14" w:name="_Toc57367190"/>
      <w:bookmarkStart w:id="15" w:name="_Toc136320463"/>
      <w:r w:rsidRPr="0072364A">
        <w:t>RISK ASSESSMENT</w:t>
      </w:r>
      <w:bookmarkEnd w:id="14"/>
      <w:bookmarkEnd w:id="15"/>
      <w:r w:rsidRPr="0072364A">
        <w:t xml:space="preserve">  </w:t>
      </w:r>
    </w:p>
    <w:p w14:paraId="448466C6" w14:textId="77777777" w:rsidR="00BC0EB2" w:rsidRDefault="00BC0EB2" w:rsidP="00BC0EB2">
      <w:pPr>
        <w:ind w:left="730"/>
      </w:pPr>
      <w:r>
        <w:t xml:space="preserve">Netradyne will assess physical and environmental risks including seismic, flood, airplane path, proximity to active rail and roads, proximity to hazardous waste, fuel tanks, asbestos, etc in each location. In addition, Netradyne maintains the following procedures: </w:t>
      </w:r>
    </w:p>
    <w:p w14:paraId="2667A381" w14:textId="77777777" w:rsidR="00BC0EB2" w:rsidRDefault="00BC0EB2" w:rsidP="003707F9">
      <w:pPr>
        <w:numPr>
          <w:ilvl w:val="0"/>
          <w:numId w:val="28"/>
        </w:numPr>
        <w:spacing w:after="0"/>
        <w:ind w:left="1426" w:hanging="360"/>
      </w:pPr>
      <w:r>
        <w:t xml:space="preserve">Building evacuation procedures </w:t>
      </w:r>
    </w:p>
    <w:p w14:paraId="70F86314" w14:textId="77777777" w:rsidR="00BC0EB2" w:rsidRDefault="00BC0EB2" w:rsidP="003707F9">
      <w:pPr>
        <w:numPr>
          <w:ilvl w:val="0"/>
          <w:numId w:val="28"/>
        </w:numPr>
        <w:spacing w:after="0"/>
        <w:ind w:left="1426" w:hanging="360"/>
      </w:pPr>
      <w:r>
        <w:t xml:space="preserve">Incident reporting procedures </w:t>
      </w:r>
    </w:p>
    <w:p w14:paraId="03FDE098" w14:textId="77777777" w:rsidR="00BC0EB2" w:rsidRDefault="00BC0EB2" w:rsidP="003707F9">
      <w:pPr>
        <w:numPr>
          <w:ilvl w:val="0"/>
          <w:numId w:val="28"/>
        </w:numPr>
        <w:spacing w:after="0"/>
        <w:ind w:left="1426" w:hanging="360"/>
      </w:pPr>
      <w:r>
        <w:t xml:space="preserve">Emergency communication procedures </w:t>
      </w:r>
    </w:p>
    <w:p w14:paraId="3D9DD11B" w14:textId="11D66178" w:rsidR="00BC0EB2" w:rsidRDefault="00BC0EB2" w:rsidP="003707F9">
      <w:pPr>
        <w:numPr>
          <w:ilvl w:val="0"/>
          <w:numId w:val="28"/>
        </w:numPr>
        <w:spacing w:after="0"/>
        <w:ind w:left="1426" w:hanging="360"/>
      </w:pPr>
      <w:r>
        <w:t xml:space="preserve">Procedures for handling all applicable </w:t>
      </w:r>
      <w:r w:rsidR="00D806E5">
        <w:t>threats.</w:t>
      </w:r>
      <w:r>
        <w:t xml:space="preserve">  </w:t>
      </w:r>
    </w:p>
    <w:p w14:paraId="6A6BC0E3" w14:textId="77777777" w:rsidR="00BC0EB2" w:rsidRDefault="00BC0EB2" w:rsidP="00BC0EB2">
      <w:pPr>
        <w:ind w:left="730"/>
      </w:pPr>
      <w:r>
        <w:t xml:space="preserve">Each risk is evaluated for likelihood and impact to people, property and business. Threat and risk assessments are identified within the following categories:  </w:t>
      </w:r>
    </w:p>
    <w:p w14:paraId="42D3BAA0" w14:textId="77777777" w:rsidR="00BC0EB2" w:rsidRDefault="00BC0EB2" w:rsidP="003707F9">
      <w:pPr>
        <w:numPr>
          <w:ilvl w:val="0"/>
          <w:numId w:val="28"/>
        </w:numPr>
        <w:spacing w:after="0"/>
        <w:ind w:left="1426" w:hanging="360"/>
      </w:pPr>
      <w:r>
        <w:rPr>
          <w:b/>
        </w:rPr>
        <w:t>Natural hazards</w:t>
      </w:r>
      <w:r>
        <w:t xml:space="preserve"> – earthquake, flood, hurricane/typhoon, tsunami, severe heat/cold </w:t>
      </w:r>
    </w:p>
    <w:p w14:paraId="4FAB771F" w14:textId="77777777" w:rsidR="00BC0EB2" w:rsidRDefault="00BC0EB2" w:rsidP="003707F9">
      <w:pPr>
        <w:numPr>
          <w:ilvl w:val="0"/>
          <w:numId w:val="28"/>
        </w:numPr>
        <w:spacing w:after="0"/>
        <w:ind w:left="1426" w:hanging="360"/>
      </w:pPr>
      <w:r>
        <w:rPr>
          <w:b/>
        </w:rPr>
        <w:t>Man-made</w:t>
      </w:r>
      <w:r>
        <w:t xml:space="preserve"> – bomb threats, proximity to airports/railroads/freeways </w:t>
      </w:r>
    </w:p>
    <w:p w14:paraId="0005C8CA" w14:textId="77777777" w:rsidR="00BC0EB2" w:rsidRDefault="00BC0EB2" w:rsidP="003707F9">
      <w:pPr>
        <w:numPr>
          <w:ilvl w:val="0"/>
          <w:numId w:val="28"/>
        </w:numPr>
        <w:spacing w:after="0"/>
        <w:ind w:left="1426" w:hanging="360"/>
      </w:pPr>
      <w:r>
        <w:rPr>
          <w:b/>
        </w:rPr>
        <w:t>Site Infrastructure</w:t>
      </w:r>
      <w:r>
        <w:t xml:space="preserve"> – electrical failure, generator failure, fuel shortage, HVAC outage </w:t>
      </w:r>
    </w:p>
    <w:p w14:paraId="78F4AFC4" w14:textId="77777777" w:rsidR="00BC0EB2" w:rsidRDefault="00BC0EB2" w:rsidP="003707F9">
      <w:pPr>
        <w:numPr>
          <w:ilvl w:val="0"/>
          <w:numId w:val="28"/>
        </w:numPr>
        <w:spacing w:after="0"/>
        <w:ind w:left="1426" w:hanging="360"/>
      </w:pPr>
      <w:r>
        <w:rPr>
          <w:b/>
        </w:rPr>
        <w:t>Health threats</w:t>
      </w:r>
      <w:r>
        <w:t xml:space="preserve"> – injuries, communicable diseases, pandemic </w:t>
      </w:r>
    </w:p>
    <w:p w14:paraId="5E07EFDC" w14:textId="77777777" w:rsidR="00BC0EB2" w:rsidRDefault="00BC0EB2" w:rsidP="003707F9">
      <w:pPr>
        <w:numPr>
          <w:ilvl w:val="0"/>
          <w:numId w:val="28"/>
        </w:numPr>
        <w:spacing w:after="0"/>
        <w:ind w:left="1426" w:hanging="360"/>
      </w:pPr>
      <w:r>
        <w:rPr>
          <w:b/>
        </w:rPr>
        <w:t xml:space="preserve">Economic/political threats </w:t>
      </w:r>
      <w:r>
        <w:t xml:space="preserve">– civil unrest, labour disputes </w:t>
      </w:r>
    </w:p>
    <w:p w14:paraId="1F4AB74B" w14:textId="77777777" w:rsidR="00BC0EB2" w:rsidRDefault="00BC0EB2" w:rsidP="00BC0EB2">
      <w:pPr>
        <w:spacing w:after="64"/>
        <w:ind w:left="730"/>
      </w:pPr>
    </w:p>
    <w:p w14:paraId="083C93E8" w14:textId="77777777" w:rsidR="0072364A" w:rsidRDefault="0072364A" w:rsidP="00357589">
      <w:pPr>
        <w:pStyle w:val="MainHeading"/>
      </w:pPr>
      <w:bookmarkStart w:id="16" w:name="_Toc57367191"/>
      <w:bookmarkStart w:id="17" w:name="_Toc136320464"/>
      <w:r w:rsidRPr="0072364A">
        <w:t>EMERGENCY</w:t>
      </w:r>
      <w:r w:rsidRPr="007E2254">
        <w:rPr>
          <w:sz w:val="28"/>
          <w:szCs w:val="28"/>
        </w:rPr>
        <w:t xml:space="preserve"> </w:t>
      </w:r>
      <w:r w:rsidRPr="0072364A">
        <w:t>RESPONSE</w:t>
      </w:r>
      <w:bookmarkEnd w:id="16"/>
      <w:bookmarkEnd w:id="17"/>
    </w:p>
    <w:p w14:paraId="395E1457" w14:textId="1F83395E" w:rsidR="0072364A" w:rsidRPr="007E2254" w:rsidRDefault="0072364A" w:rsidP="0072364A">
      <w:pPr>
        <w:spacing w:after="0"/>
        <w:ind w:left="355"/>
        <w:rPr>
          <w:sz w:val="28"/>
          <w:szCs w:val="28"/>
        </w:rPr>
      </w:pPr>
      <w:r w:rsidRPr="007E2254">
        <w:rPr>
          <w:sz w:val="28"/>
          <w:szCs w:val="28"/>
        </w:rPr>
        <w:t xml:space="preserve"> </w:t>
      </w:r>
    </w:p>
    <w:p w14:paraId="693F2738" w14:textId="77777777" w:rsidR="0072364A" w:rsidRDefault="0072364A" w:rsidP="0072364A">
      <w:pPr>
        <w:ind w:left="730"/>
      </w:pPr>
      <w:r>
        <w:t xml:space="preserve">Life safety is an absolute priority. Appropriate building plans are in place for each location to ensure that physical threats are addressed as quickly as possible. The responsibility is assumed by the landlord’s building management where Netradyne occupies space, which is in a multi-tenant office building.  These emergency procedures are designed to prevent or minimize physical injury and to ensure the integrity of the facilities and property.  </w:t>
      </w:r>
    </w:p>
    <w:p w14:paraId="36D0727A" w14:textId="51076F24" w:rsidR="0072364A" w:rsidRDefault="0072364A" w:rsidP="0072364A">
      <w:pPr>
        <w:ind w:left="730"/>
      </w:pPr>
      <w:r>
        <w:t xml:space="preserve">Evacuation tests are conducted annually to ensure staff compliance and familiarity with procedures. Netradyne facilities comply with all country, local and municipality codes, regulations, and requirements, including occupational safety and health standards.  </w:t>
      </w:r>
    </w:p>
    <w:p w14:paraId="253FA63A" w14:textId="77777777" w:rsidR="0072364A" w:rsidRDefault="0072364A" w:rsidP="0072364A">
      <w:pPr>
        <w:ind w:left="730"/>
      </w:pPr>
    </w:p>
    <w:p w14:paraId="38876649" w14:textId="05597337" w:rsidR="0072364A" w:rsidRDefault="0072364A" w:rsidP="00357589">
      <w:pPr>
        <w:pStyle w:val="MainHeading"/>
        <w:rPr>
          <w:sz w:val="28"/>
          <w:szCs w:val="28"/>
        </w:rPr>
      </w:pPr>
      <w:r>
        <w:rPr>
          <w:sz w:val="28"/>
          <w:szCs w:val="28"/>
        </w:rPr>
        <w:t xml:space="preserve"> </w:t>
      </w:r>
      <w:bookmarkStart w:id="18" w:name="_Toc57367192"/>
      <w:bookmarkStart w:id="19" w:name="_Toc136320465"/>
      <w:r w:rsidRPr="0072364A">
        <w:t>DISASTER RECOVERY PLAN</w:t>
      </w:r>
      <w:bookmarkEnd w:id="18"/>
      <w:bookmarkEnd w:id="19"/>
      <w:r w:rsidRPr="007E2254">
        <w:rPr>
          <w:sz w:val="28"/>
          <w:szCs w:val="28"/>
        </w:rPr>
        <w:t xml:space="preserve">  </w:t>
      </w:r>
    </w:p>
    <w:p w14:paraId="3D6BD164" w14:textId="102892D8" w:rsidR="0072364A" w:rsidRPr="00F57373" w:rsidRDefault="0072364A" w:rsidP="0083011C">
      <w:pPr>
        <w:ind w:left="720"/>
        <w:rPr>
          <w:rFonts w:ascii="Times New Roman" w:hAnsi="Times New Roman"/>
          <w:sz w:val="24"/>
          <w:szCs w:val="24"/>
        </w:rPr>
      </w:pPr>
      <w:r>
        <w:t xml:space="preserve">VP, DevOps &amp; IT is the owner of the IT disaster recovery planning. Please refer </w:t>
      </w:r>
      <w:r w:rsidR="00F57373">
        <w:t>Disaster</w:t>
      </w:r>
      <w:r w:rsidR="00F57373" w:rsidRPr="5E153290">
        <w:rPr>
          <w:rStyle w:val="Hyperlink"/>
        </w:rPr>
        <w:t xml:space="preserve"> </w:t>
      </w:r>
      <w:r w:rsidR="00F57373" w:rsidRPr="5E153290">
        <w:rPr>
          <w:rStyle w:val="Hyperlink"/>
          <w:color w:val="000000" w:themeColor="text1"/>
          <w:u w:val="none"/>
        </w:rPr>
        <w:t>Recovery Process</w:t>
      </w:r>
    </w:p>
    <w:p w14:paraId="6C4CBF1E" w14:textId="136E8049" w:rsidR="0072364A" w:rsidRDefault="0072364A" w:rsidP="009B69A1">
      <w:pPr>
        <w:pStyle w:val="Heading3"/>
      </w:pPr>
      <w:bookmarkStart w:id="20" w:name="_Toc57367193"/>
      <w:bookmarkStart w:id="21" w:name="_Toc136320466"/>
      <w:r w:rsidRPr="0072364A">
        <w:t>SUPPLIER/VENDOR</w:t>
      </w:r>
      <w:bookmarkEnd w:id="20"/>
      <w:bookmarkEnd w:id="21"/>
      <w:r w:rsidRPr="0072364A">
        <w:t xml:space="preserve"> </w:t>
      </w:r>
    </w:p>
    <w:p w14:paraId="46E255EE" w14:textId="2BB1E36C" w:rsidR="0072364A" w:rsidRDefault="0072364A" w:rsidP="0072364A">
      <w:pPr>
        <w:ind w:left="730"/>
      </w:pPr>
      <w:r>
        <w:t xml:space="preserve">Netradyne is to evaluate critical suppliers and assess whether they can continue to support Company critical activities in the event of a disaster, crisis, or pandemic. A critical supplier is defined as an organization or individual whose inability to recover effectively from a disaster would have a great and immediate negative impact on Company activity or activities they support.  </w:t>
      </w:r>
    </w:p>
    <w:p w14:paraId="3B6B328A" w14:textId="7407733C" w:rsidR="0072364A" w:rsidRDefault="0072364A" w:rsidP="009B69A1">
      <w:pPr>
        <w:pStyle w:val="Heading3"/>
      </w:pPr>
      <w:bookmarkStart w:id="22" w:name="_Toc57367194"/>
      <w:bookmarkStart w:id="23" w:name="_Toc136320467"/>
      <w:r w:rsidRPr="0072364A">
        <w:t>COMMUNICATION</w:t>
      </w:r>
      <w:bookmarkEnd w:id="22"/>
      <w:bookmarkEnd w:id="23"/>
      <w:r w:rsidRPr="0072364A">
        <w:t xml:space="preserve">  </w:t>
      </w:r>
    </w:p>
    <w:p w14:paraId="1A7EB87E" w14:textId="77777777" w:rsidR="0072364A" w:rsidRDefault="0072364A" w:rsidP="0072364A">
      <w:pPr>
        <w:ind w:left="730"/>
      </w:pPr>
      <w:r>
        <w:t xml:space="preserve">If the unexpected occurs, Netradyne will keep its employees and customers informed as well as the impact and steps taken to resolve them: </w:t>
      </w:r>
    </w:p>
    <w:p w14:paraId="0A7883E2" w14:textId="77777777" w:rsidR="0072364A" w:rsidRDefault="0072364A" w:rsidP="008534B2">
      <w:pPr>
        <w:pStyle w:val="Heading4"/>
      </w:pPr>
      <w:r>
        <w:t xml:space="preserve">Employees: </w:t>
      </w:r>
    </w:p>
    <w:p w14:paraId="4C681ADD" w14:textId="77777777" w:rsidR="0072364A" w:rsidRDefault="0072364A" w:rsidP="003707F9">
      <w:pPr>
        <w:numPr>
          <w:ilvl w:val="0"/>
          <w:numId w:val="29"/>
        </w:numPr>
        <w:spacing w:after="0"/>
        <w:ind w:left="1426" w:hanging="360"/>
      </w:pPr>
      <w:r>
        <w:t xml:space="preserve">Netradyne will stop holding face-to-face meetings and start teleconferencing. </w:t>
      </w:r>
    </w:p>
    <w:p w14:paraId="50DB7F1A" w14:textId="77777777" w:rsidR="0072364A" w:rsidRDefault="0072364A" w:rsidP="003707F9">
      <w:pPr>
        <w:numPr>
          <w:ilvl w:val="0"/>
          <w:numId w:val="29"/>
        </w:numPr>
        <w:spacing w:after="0"/>
        <w:ind w:left="1426" w:hanging="360"/>
      </w:pPr>
      <w:r>
        <w:t xml:space="preserve">Netradyne will inform workers to work remotely and help to make tech arrangements.  </w:t>
      </w:r>
    </w:p>
    <w:p w14:paraId="0FA7FB17" w14:textId="77777777" w:rsidR="0072364A" w:rsidRDefault="0072364A" w:rsidP="003707F9">
      <w:pPr>
        <w:numPr>
          <w:ilvl w:val="0"/>
          <w:numId w:val="29"/>
        </w:numPr>
        <w:spacing w:after="0"/>
        <w:ind w:left="1426" w:hanging="360"/>
      </w:pPr>
      <w:r>
        <w:t xml:space="preserve">Human Resources will maintain a document of all the employee’s work location </w:t>
      </w:r>
    </w:p>
    <w:p w14:paraId="3A585163" w14:textId="77777777" w:rsidR="0072364A" w:rsidRDefault="0072364A" w:rsidP="003707F9">
      <w:pPr>
        <w:numPr>
          <w:ilvl w:val="0"/>
          <w:numId w:val="29"/>
        </w:numPr>
        <w:spacing w:after="0"/>
        <w:ind w:left="1426" w:hanging="360"/>
      </w:pPr>
      <w:r>
        <w:t xml:space="preserve">Human Resources will monitor and announce related government agencies information for guidance or general orders.  </w:t>
      </w:r>
      <w:r w:rsidRPr="00143AF4">
        <w:rPr>
          <w:b/>
        </w:rPr>
        <w:t xml:space="preserve"> </w:t>
      </w:r>
    </w:p>
    <w:p w14:paraId="7917812D" w14:textId="77777777" w:rsidR="0072364A" w:rsidRDefault="0072364A" w:rsidP="008534B2">
      <w:pPr>
        <w:pStyle w:val="Heading4"/>
      </w:pPr>
      <w:r>
        <w:t xml:space="preserve">Customers:  </w:t>
      </w:r>
    </w:p>
    <w:p w14:paraId="15C39FD3" w14:textId="77777777" w:rsidR="0072364A" w:rsidRDefault="0072364A" w:rsidP="003707F9">
      <w:pPr>
        <w:numPr>
          <w:ilvl w:val="0"/>
          <w:numId w:val="29"/>
        </w:numPr>
        <w:spacing w:after="0"/>
        <w:ind w:left="1426" w:hanging="360"/>
      </w:pPr>
      <w:r>
        <w:t xml:space="preserve">Netradyne will always provide notifications to customers for customer-impacting incidents.  </w:t>
      </w:r>
    </w:p>
    <w:p w14:paraId="0CD71A87" w14:textId="77777777" w:rsidR="0072364A" w:rsidRDefault="0072364A" w:rsidP="003707F9">
      <w:pPr>
        <w:numPr>
          <w:ilvl w:val="0"/>
          <w:numId w:val="29"/>
        </w:numPr>
        <w:spacing w:after="0"/>
        <w:ind w:left="1426" w:hanging="360"/>
      </w:pPr>
      <w:r>
        <w:t xml:space="preserve">Timely notifications will be provided throughout the incident life cycle and include details on the nature of the incident and steps taken to resolution.  </w:t>
      </w:r>
    </w:p>
    <w:p w14:paraId="33215B5A" w14:textId="77777777" w:rsidR="0072364A" w:rsidRDefault="0072364A" w:rsidP="003707F9">
      <w:pPr>
        <w:numPr>
          <w:ilvl w:val="0"/>
          <w:numId w:val="29"/>
        </w:numPr>
        <w:spacing w:after="0"/>
        <w:ind w:left="1426" w:hanging="360"/>
      </w:pPr>
      <w:r>
        <w:t xml:space="preserve">Customers should contact their Customer Success Manager for more information.  </w:t>
      </w:r>
      <w:r w:rsidRPr="00F9355E">
        <w:rPr>
          <w:b/>
        </w:rPr>
        <w:t xml:space="preserve"> </w:t>
      </w:r>
    </w:p>
    <w:p w14:paraId="21BA48EA" w14:textId="1DFA04D5" w:rsidR="0072364A" w:rsidRDefault="0072364A" w:rsidP="008534B2">
      <w:pPr>
        <w:pStyle w:val="Heading3"/>
      </w:pPr>
      <w:bookmarkStart w:id="24" w:name="_Toc57367195"/>
      <w:bookmarkStart w:id="25" w:name="_Toc136320468"/>
      <w:r w:rsidRPr="0072364A">
        <w:t>KEY FUNCTIONS AND STAFF</w:t>
      </w:r>
      <w:bookmarkEnd w:id="24"/>
      <w:bookmarkEnd w:id="25"/>
      <w:r w:rsidRPr="0072364A">
        <w:t xml:space="preserve"> </w:t>
      </w:r>
    </w:p>
    <w:p w14:paraId="028BFBD9" w14:textId="77777777" w:rsidR="0072364A" w:rsidRDefault="0072364A" w:rsidP="0072364A">
      <w:r>
        <w:t xml:space="preserve">Department Managers are responsible for determining the critical functions for departmental continuity. This includes pre-defined staffing alternatives, as well as utilizing local vendors or consultants to perform the essential activities as needed. </w:t>
      </w:r>
    </w:p>
    <w:p w14:paraId="7F40D033" w14:textId="26FBFD87" w:rsidR="00766375" w:rsidRDefault="00766375" w:rsidP="00635149">
      <w:pPr>
        <w:pStyle w:val="MainHeading"/>
      </w:pPr>
      <w:bookmarkStart w:id="26" w:name="_Toc57367196"/>
      <w:bookmarkStart w:id="27" w:name="_Toc136320469"/>
      <w:r w:rsidRPr="00766375">
        <w:t>FUNCTION PRIORITY FOR BUSINESS OPERATIONS</w:t>
      </w:r>
      <w:bookmarkEnd w:id="26"/>
      <w:bookmarkEnd w:id="27"/>
      <w:r w:rsidRPr="00766375">
        <w:t xml:space="preserve"> </w:t>
      </w:r>
    </w:p>
    <w:p w14:paraId="2C39EDD9" w14:textId="77777777" w:rsidR="00766375" w:rsidRPr="00766375" w:rsidRDefault="00766375" w:rsidP="00766375">
      <w:pPr>
        <w:spacing w:after="0"/>
        <w:ind w:left="355"/>
        <w:rPr>
          <w:b/>
          <w:bCs/>
        </w:rPr>
      </w:pPr>
    </w:p>
    <w:tbl>
      <w:tblPr>
        <w:tblW w:w="10340" w:type="dxa"/>
        <w:tblLook w:val="04A0" w:firstRow="1" w:lastRow="0" w:firstColumn="1" w:lastColumn="0" w:noHBand="0" w:noVBand="1"/>
      </w:tblPr>
      <w:tblGrid>
        <w:gridCol w:w="2920"/>
        <w:gridCol w:w="5840"/>
        <w:gridCol w:w="1580"/>
      </w:tblGrid>
      <w:tr w:rsidR="00766375" w:rsidRPr="00B27BF1" w14:paraId="090802C3" w14:textId="77777777" w:rsidTr="469E7B8A">
        <w:trPr>
          <w:trHeight w:val="288"/>
        </w:trPr>
        <w:tc>
          <w:tcPr>
            <w:tcW w:w="2920"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bottom"/>
            <w:hideMark/>
          </w:tcPr>
          <w:p w14:paraId="74801E79" w14:textId="77777777" w:rsidR="00766375" w:rsidRPr="00B27BF1" w:rsidRDefault="00766375">
            <w:pPr>
              <w:spacing w:after="0" w:line="240" w:lineRule="auto"/>
              <w:rPr>
                <w:rFonts w:ascii="Calibri" w:eastAsia="Times New Roman" w:hAnsi="Calibri" w:cs="Calibri"/>
                <w:b/>
                <w:bCs/>
                <w:sz w:val="22"/>
              </w:rPr>
            </w:pPr>
            <w:r w:rsidRPr="00B27BF1">
              <w:rPr>
                <w:rFonts w:ascii="Calibri" w:eastAsia="Times New Roman" w:hAnsi="Calibri" w:cs="Calibri"/>
                <w:b/>
                <w:bCs/>
                <w:sz w:val="22"/>
              </w:rPr>
              <w:t xml:space="preserve">Team </w:t>
            </w:r>
          </w:p>
        </w:tc>
        <w:tc>
          <w:tcPr>
            <w:tcW w:w="5840" w:type="dxa"/>
            <w:tcBorders>
              <w:top w:val="single" w:sz="4" w:space="0" w:color="auto"/>
              <w:left w:val="nil"/>
              <w:bottom w:val="single" w:sz="4" w:space="0" w:color="auto"/>
              <w:right w:val="single" w:sz="4" w:space="0" w:color="auto"/>
            </w:tcBorders>
            <w:shd w:val="clear" w:color="auto" w:fill="C9C9C9" w:themeFill="accent3" w:themeFillTint="99"/>
            <w:noWrap/>
            <w:vAlign w:val="bottom"/>
            <w:hideMark/>
          </w:tcPr>
          <w:p w14:paraId="721E022A" w14:textId="77777777" w:rsidR="00766375" w:rsidRPr="00B27BF1" w:rsidRDefault="00766375">
            <w:pPr>
              <w:spacing w:after="0" w:line="240" w:lineRule="auto"/>
              <w:rPr>
                <w:rFonts w:ascii="Calibri" w:eastAsia="Times New Roman" w:hAnsi="Calibri" w:cs="Calibri"/>
                <w:b/>
                <w:bCs/>
                <w:sz w:val="22"/>
              </w:rPr>
            </w:pPr>
            <w:r w:rsidRPr="00B27BF1">
              <w:rPr>
                <w:rFonts w:ascii="Calibri" w:eastAsia="Times New Roman" w:hAnsi="Calibri" w:cs="Calibri"/>
                <w:b/>
                <w:bCs/>
                <w:sz w:val="22"/>
              </w:rPr>
              <w:t xml:space="preserve">Responsibilities </w:t>
            </w:r>
          </w:p>
        </w:tc>
        <w:tc>
          <w:tcPr>
            <w:tcW w:w="1580" w:type="dxa"/>
            <w:tcBorders>
              <w:top w:val="single" w:sz="4" w:space="0" w:color="auto"/>
              <w:left w:val="nil"/>
              <w:bottom w:val="single" w:sz="4" w:space="0" w:color="auto"/>
              <w:right w:val="single" w:sz="4" w:space="0" w:color="auto"/>
            </w:tcBorders>
            <w:shd w:val="clear" w:color="auto" w:fill="C9C9C9" w:themeFill="accent3" w:themeFillTint="99"/>
            <w:noWrap/>
            <w:vAlign w:val="bottom"/>
            <w:hideMark/>
          </w:tcPr>
          <w:p w14:paraId="0445E8FE" w14:textId="77777777" w:rsidR="00766375" w:rsidRPr="00B27BF1" w:rsidRDefault="00766375">
            <w:pPr>
              <w:spacing w:after="0" w:line="240" w:lineRule="auto"/>
              <w:rPr>
                <w:rFonts w:ascii="Calibri" w:eastAsia="Times New Roman" w:hAnsi="Calibri" w:cs="Calibri"/>
                <w:b/>
                <w:bCs/>
                <w:sz w:val="22"/>
              </w:rPr>
            </w:pPr>
            <w:r w:rsidRPr="00B27BF1">
              <w:rPr>
                <w:rFonts w:ascii="Calibri" w:eastAsia="Times New Roman" w:hAnsi="Calibri" w:cs="Calibri"/>
                <w:b/>
                <w:bCs/>
                <w:sz w:val="22"/>
              </w:rPr>
              <w:t xml:space="preserve">Priority </w:t>
            </w:r>
          </w:p>
        </w:tc>
      </w:tr>
      <w:tr w:rsidR="00766375" w:rsidRPr="00B27BF1" w14:paraId="793B322A" w14:textId="77777777" w:rsidTr="469E7B8A">
        <w:trPr>
          <w:trHeight w:val="288"/>
        </w:trPr>
        <w:tc>
          <w:tcPr>
            <w:tcW w:w="2920" w:type="dxa"/>
            <w:tcBorders>
              <w:top w:val="nil"/>
              <w:left w:val="single" w:sz="4" w:space="0" w:color="auto"/>
              <w:bottom w:val="single" w:sz="4" w:space="0" w:color="auto"/>
              <w:right w:val="single" w:sz="4" w:space="0" w:color="auto"/>
            </w:tcBorders>
            <w:noWrap/>
            <w:vAlign w:val="bottom"/>
            <w:hideMark/>
          </w:tcPr>
          <w:p w14:paraId="135EA5F2" w14:textId="77777777" w:rsidR="00766375" w:rsidRPr="00B27BF1" w:rsidRDefault="00766375" w:rsidP="00441AE2">
            <w:pPr>
              <w:spacing w:after="0" w:line="240" w:lineRule="auto"/>
              <w:jc w:val="left"/>
              <w:rPr>
                <w:rFonts w:ascii="Calibri" w:eastAsia="Times New Roman" w:hAnsi="Calibri" w:cs="Calibri"/>
                <w:sz w:val="22"/>
              </w:rPr>
            </w:pPr>
            <w:r w:rsidRPr="00B27BF1">
              <w:rPr>
                <w:rFonts w:ascii="Calibri" w:eastAsia="Calibri" w:hAnsi="Calibri" w:cs="Calibri"/>
                <w:sz w:val="22"/>
              </w:rPr>
              <w:t xml:space="preserve">Support </w:t>
            </w:r>
          </w:p>
        </w:tc>
        <w:tc>
          <w:tcPr>
            <w:tcW w:w="5840" w:type="dxa"/>
            <w:tcBorders>
              <w:top w:val="nil"/>
              <w:left w:val="nil"/>
              <w:bottom w:val="single" w:sz="4" w:space="0" w:color="auto"/>
              <w:right w:val="single" w:sz="4" w:space="0" w:color="auto"/>
            </w:tcBorders>
            <w:noWrap/>
            <w:vAlign w:val="bottom"/>
            <w:hideMark/>
          </w:tcPr>
          <w:p w14:paraId="3110E3BF" w14:textId="77777777" w:rsidR="00766375" w:rsidRPr="00B27BF1" w:rsidRDefault="00766375">
            <w:pPr>
              <w:spacing w:after="0" w:line="240" w:lineRule="auto"/>
              <w:rPr>
                <w:rFonts w:ascii="Calibri" w:eastAsia="Times New Roman" w:hAnsi="Calibri" w:cs="Calibri"/>
                <w:sz w:val="22"/>
              </w:rPr>
            </w:pPr>
            <w:r w:rsidRPr="00B27BF1">
              <w:rPr>
                <w:rFonts w:ascii="Calibri" w:eastAsia="Calibri" w:hAnsi="Calibri" w:cs="Calibri"/>
                <w:sz w:val="22"/>
              </w:rPr>
              <w:t xml:space="preserve">Respond to customer questions for current </w:t>
            </w:r>
          </w:p>
        </w:tc>
        <w:tc>
          <w:tcPr>
            <w:tcW w:w="1580" w:type="dxa"/>
            <w:tcBorders>
              <w:top w:val="nil"/>
              <w:left w:val="nil"/>
              <w:bottom w:val="single" w:sz="4" w:space="0" w:color="auto"/>
              <w:right w:val="single" w:sz="4" w:space="0" w:color="auto"/>
            </w:tcBorders>
            <w:noWrap/>
            <w:vAlign w:val="bottom"/>
            <w:hideMark/>
          </w:tcPr>
          <w:p w14:paraId="6FFDDE04" w14:textId="77777777" w:rsidR="00766375" w:rsidRPr="00B27BF1" w:rsidRDefault="00766375">
            <w:pPr>
              <w:spacing w:after="0" w:line="240" w:lineRule="auto"/>
              <w:rPr>
                <w:rFonts w:ascii="Calibri" w:eastAsia="Times New Roman" w:hAnsi="Calibri" w:cs="Calibri"/>
                <w:sz w:val="22"/>
              </w:rPr>
            </w:pPr>
            <w:r w:rsidRPr="00B27BF1">
              <w:rPr>
                <w:rFonts w:ascii="Calibri" w:eastAsia="Calibri" w:hAnsi="Calibri" w:cs="Calibri"/>
                <w:sz w:val="22"/>
              </w:rPr>
              <w:t xml:space="preserve">Critical </w:t>
            </w:r>
          </w:p>
        </w:tc>
      </w:tr>
      <w:tr w:rsidR="00766375" w:rsidRPr="00B27BF1" w14:paraId="41CE0A67" w14:textId="77777777" w:rsidTr="469E7B8A">
        <w:trPr>
          <w:trHeight w:val="288"/>
        </w:trPr>
        <w:tc>
          <w:tcPr>
            <w:tcW w:w="2920" w:type="dxa"/>
            <w:tcBorders>
              <w:top w:val="nil"/>
              <w:left w:val="single" w:sz="4" w:space="0" w:color="auto"/>
              <w:bottom w:val="single" w:sz="4" w:space="0" w:color="auto"/>
              <w:right w:val="single" w:sz="4" w:space="0" w:color="auto"/>
            </w:tcBorders>
            <w:noWrap/>
            <w:vAlign w:val="bottom"/>
            <w:hideMark/>
          </w:tcPr>
          <w:p w14:paraId="6F00790E" w14:textId="77777777" w:rsidR="00766375" w:rsidRPr="00B27BF1" w:rsidRDefault="00766375" w:rsidP="00441AE2">
            <w:pPr>
              <w:spacing w:after="0" w:line="240" w:lineRule="auto"/>
              <w:jc w:val="left"/>
              <w:rPr>
                <w:rFonts w:ascii="Calibri" w:eastAsia="Times New Roman" w:hAnsi="Calibri" w:cs="Calibri"/>
                <w:sz w:val="22"/>
              </w:rPr>
            </w:pPr>
            <w:r w:rsidRPr="00B27BF1">
              <w:rPr>
                <w:rFonts w:ascii="Calibri" w:eastAsia="Calibri" w:hAnsi="Calibri" w:cs="Calibri"/>
                <w:sz w:val="22"/>
              </w:rPr>
              <w:t xml:space="preserve">Customer Success Management  </w:t>
            </w:r>
          </w:p>
        </w:tc>
        <w:tc>
          <w:tcPr>
            <w:tcW w:w="5840" w:type="dxa"/>
            <w:tcBorders>
              <w:top w:val="nil"/>
              <w:left w:val="nil"/>
              <w:bottom w:val="single" w:sz="4" w:space="0" w:color="auto"/>
              <w:right w:val="single" w:sz="4" w:space="0" w:color="auto"/>
            </w:tcBorders>
            <w:noWrap/>
            <w:vAlign w:val="bottom"/>
            <w:hideMark/>
          </w:tcPr>
          <w:p w14:paraId="0030FB69" w14:textId="77777777" w:rsidR="00766375" w:rsidRPr="00B27BF1" w:rsidRDefault="00766375">
            <w:pPr>
              <w:spacing w:after="0" w:line="240" w:lineRule="auto"/>
              <w:rPr>
                <w:rFonts w:ascii="Calibri" w:eastAsia="Times New Roman" w:hAnsi="Calibri" w:cs="Calibri"/>
                <w:sz w:val="22"/>
              </w:rPr>
            </w:pPr>
            <w:r w:rsidRPr="00B27BF1">
              <w:rPr>
                <w:rFonts w:ascii="Calibri" w:eastAsia="Calibri" w:hAnsi="Calibri" w:cs="Calibri"/>
                <w:sz w:val="22"/>
              </w:rPr>
              <w:t xml:space="preserve">Customer engagement and account management.  </w:t>
            </w:r>
          </w:p>
        </w:tc>
        <w:tc>
          <w:tcPr>
            <w:tcW w:w="1580" w:type="dxa"/>
            <w:tcBorders>
              <w:top w:val="nil"/>
              <w:left w:val="nil"/>
              <w:bottom w:val="single" w:sz="4" w:space="0" w:color="auto"/>
              <w:right w:val="single" w:sz="4" w:space="0" w:color="auto"/>
            </w:tcBorders>
            <w:noWrap/>
            <w:vAlign w:val="bottom"/>
            <w:hideMark/>
          </w:tcPr>
          <w:p w14:paraId="72299F38" w14:textId="68660372" w:rsidR="00766375" w:rsidRPr="00B27BF1" w:rsidRDefault="768CD421" w:rsidP="469E7B8A">
            <w:pPr>
              <w:spacing w:after="0" w:line="240" w:lineRule="auto"/>
              <w:rPr>
                <w:rFonts w:ascii="Calibri" w:eastAsia="Times New Roman" w:hAnsi="Calibri" w:cs="Calibri"/>
                <w:sz w:val="22"/>
              </w:rPr>
            </w:pPr>
            <w:r w:rsidRPr="469E7B8A">
              <w:rPr>
                <w:rFonts w:ascii="Calibri" w:eastAsia="Calibri" w:hAnsi="Calibri" w:cs="Calibri"/>
                <w:sz w:val="22"/>
              </w:rPr>
              <w:t>High</w:t>
            </w:r>
          </w:p>
        </w:tc>
      </w:tr>
      <w:tr w:rsidR="00766375" w:rsidRPr="00B27BF1" w14:paraId="09E0D064" w14:textId="77777777" w:rsidTr="469E7B8A">
        <w:trPr>
          <w:trHeight w:val="576"/>
        </w:trPr>
        <w:tc>
          <w:tcPr>
            <w:tcW w:w="2920" w:type="dxa"/>
            <w:tcBorders>
              <w:top w:val="nil"/>
              <w:left w:val="single" w:sz="4" w:space="0" w:color="auto"/>
              <w:bottom w:val="single" w:sz="4" w:space="0" w:color="auto"/>
              <w:right w:val="single" w:sz="4" w:space="0" w:color="auto"/>
            </w:tcBorders>
            <w:noWrap/>
            <w:vAlign w:val="bottom"/>
            <w:hideMark/>
          </w:tcPr>
          <w:p w14:paraId="1871D83A" w14:textId="77777777" w:rsidR="00766375" w:rsidRPr="00B27BF1" w:rsidRDefault="00766375" w:rsidP="00441AE2">
            <w:pPr>
              <w:spacing w:after="0" w:line="240" w:lineRule="auto"/>
              <w:jc w:val="left"/>
              <w:rPr>
                <w:rFonts w:ascii="Calibri" w:eastAsia="Times New Roman" w:hAnsi="Calibri" w:cs="Calibri"/>
                <w:sz w:val="22"/>
              </w:rPr>
            </w:pPr>
            <w:r w:rsidRPr="00B27BF1">
              <w:rPr>
                <w:rFonts w:ascii="Calibri" w:eastAsia="Calibri" w:hAnsi="Calibri" w:cs="Calibri"/>
                <w:sz w:val="22"/>
              </w:rPr>
              <w:t xml:space="preserve">DevOps </w:t>
            </w:r>
          </w:p>
        </w:tc>
        <w:tc>
          <w:tcPr>
            <w:tcW w:w="5840" w:type="dxa"/>
            <w:tcBorders>
              <w:top w:val="nil"/>
              <w:left w:val="nil"/>
              <w:bottom w:val="single" w:sz="4" w:space="0" w:color="auto"/>
              <w:right w:val="single" w:sz="4" w:space="0" w:color="auto"/>
            </w:tcBorders>
            <w:vAlign w:val="bottom"/>
            <w:hideMark/>
          </w:tcPr>
          <w:p w14:paraId="6280F57F" w14:textId="77777777" w:rsidR="00766375" w:rsidRPr="00B27BF1" w:rsidRDefault="00766375">
            <w:pPr>
              <w:spacing w:after="0" w:line="240" w:lineRule="auto"/>
              <w:rPr>
                <w:rFonts w:ascii="Calibri" w:eastAsia="Times New Roman" w:hAnsi="Calibri" w:cs="Calibri"/>
                <w:sz w:val="22"/>
              </w:rPr>
            </w:pPr>
            <w:r w:rsidRPr="00B27BF1">
              <w:rPr>
                <w:rFonts w:ascii="Calibri" w:eastAsia="Calibri" w:hAnsi="Calibri" w:cs="Calibri"/>
                <w:sz w:val="22"/>
              </w:rPr>
              <w:t xml:space="preserve">Ensure support of existing infrastructure to enable existing customer implementations.  </w:t>
            </w:r>
          </w:p>
        </w:tc>
        <w:tc>
          <w:tcPr>
            <w:tcW w:w="1580" w:type="dxa"/>
            <w:tcBorders>
              <w:top w:val="nil"/>
              <w:left w:val="nil"/>
              <w:bottom w:val="single" w:sz="4" w:space="0" w:color="auto"/>
              <w:right w:val="single" w:sz="4" w:space="0" w:color="auto"/>
            </w:tcBorders>
            <w:noWrap/>
            <w:vAlign w:val="bottom"/>
            <w:hideMark/>
          </w:tcPr>
          <w:p w14:paraId="0856ED78" w14:textId="77777777" w:rsidR="00766375" w:rsidRPr="00B27BF1" w:rsidRDefault="00766375">
            <w:pPr>
              <w:spacing w:after="0" w:line="240" w:lineRule="auto"/>
              <w:rPr>
                <w:rFonts w:ascii="Calibri" w:eastAsia="Times New Roman" w:hAnsi="Calibri" w:cs="Calibri"/>
                <w:sz w:val="22"/>
              </w:rPr>
            </w:pPr>
            <w:r w:rsidRPr="00B27BF1">
              <w:rPr>
                <w:rFonts w:ascii="Calibri" w:eastAsia="Calibri" w:hAnsi="Calibri" w:cs="Calibri"/>
                <w:sz w:val="22"/>
              </w:rPr>
              <w:t xml:space="preserve">Critical </w:t>
            </w:r>
          </w:p>
        </w:tc>
      </w:tr>
      <w:tr w:rsidR="00766375" w:rsidRPr="00B27BF1" w14:paraId="3C54456D" w14:textId="77777777" w:rsidTr="469E7B8A">
        <w:trPr>
          <w:trHeight w:val="288"/>
        </w:trPr>
        <w:tc>
          <w:tcPr>
            <w:tcW w:w="2920" w:type="dxa"/>
            <w:tcBorders>
              <w:top w:val="nil"/>
              <w:left w:val="single" w:sz="4" w:space="0" w:color="auto"/>
              <w:bottom w:val="single" w:sz="4" w:space="0" w:color="auto"/>
              <w:right w:val="single" w:sz="4" w:space="0" w:color="auto"/>
            </w:tcBorders>
            <w:noWrap/>
            <w:vAlign w:val="bottom"/>
            <w:hideMark/>
          </w:tcPr>
          <w:p w14:paraId="10A73DDC" w14:textId="77777777" w:rsidR="00766375" w:rsidRPr="00B27BF1" w:rsidRDefault="00766375" w:rsidP="00441AE2">
            <w:pPr>
              <w:spacing w:after="0" w:line="240" w:lineRule="auto"/>
              <w:jc w:val="left"/>
              <w:rPr>
                <w:rFonts w:ascii="Calibri" w:eastAsia="Times New Roman" w:hAnsi="Calibri" w:cs="Calibri"/>
                <w:sz w:val="22"/>
              </w:rPr>
            </w:pPr>
            <w:r w:rsidRPr="00B27BF1">
              <w:rPr>
                <w:rFonts w:ascii="Calibri" w:eastAsia="Calibri" w:hAnsi="Calibri" w:cs="Calibri"/>
                <w:sz w:val="22"/>
              </w:rPr>
              <w:t xml:space="preserve">IT  </w:t>
            </w:r>
          </w:p>
        </w:tc>
        <w:tc>
          <w:tcPr>
            <w:tcW w:w="5840" w:type="dxa"/>
            <w:tcBorders>
              <w:top w:val="nil"/>
              <w:left w:val="nil"/>
              <w:bottom w:val="single" w:sz="4" w:space="0" w:color="auto"/>
              <w:right w:val="single" w:sz="4" w:space="0" w:color="auto"/>
            </w:tcBorders>
            <w:noWrap/>
            <w:vAlign w:val="bottom"/>
            <w:hideMark/>
          </w:tcPr>
          <w:p w14:paraId="7AFCD6DE" w14:textId="77777777" w:rsidR="00766375" w:rsidRPr="00B27BF1" w:rsidRDefault="00766375">
            <w:pPr>
              <w:spacing w:after="0" w:line="240" w:lineRule="auto"/>
              <w:rPr>
                <w:rFonts w:ascii="Calibri" w:eastAsia="Times New Roman" w:hAnsi="Calibri" w:cs="Calibri"/>
                <w:sz w:val="22"/>
              </w:rPr>
            </w:pPr>
            <w:r w:rsidRPr="00B27BF1">
              <w:rPr>
                <w:rFonts w:ascii="Calibri" w:eastAsia="Calibri" w:hAnsi="Calibri" w:cs="Calibri"/>
                <w:sz w:val="22"/>
              </w:rPr>
              <w:t xml:space="preserve">Ensure all system recovery and restoration </w:t>
            </w:r>
          </w:p>
        </w:tc>
        <w:tc>
          <w:tcPr>
            <w:tcW w:w="1580" w:type="dxa"/>
            <w:tcBorders>
              <w:top w:val="nil"/>
              <w:left w:val="nil"/>
              <w:bottom w:val="single" w:sz="4" w:space="0" w:color="auto"/>
              <w:right w:val="single" w:sz="4" w:space="0" w:color="auto"/>
            </w:tcBorders>
            <w:noWrap/>
            <w:vAlign w:val="bottom"/>
            <w:hideMark/>
          </w:tcPr>
          <w:p w14:paraId="50CBFA75" w14:textId="77777777" w:rsidR="00766375" w:rsidRPr="00B27BF1" w:rsidRDefault="00766375">
            <w:pPr>
              <w:spacing w:after="0" w:line="240" w:lineRule="auto"/>
              <w:rPr>
                <w:rFonts w:ascii="Calibri" w:eastAsia="Times New Roman" w:hAnsi="Calibri" w:cs="Calibri"/>
                <w:sz w:val="22"/>
              </w:rPr>
            </w:pPr>
            <w:r w:rsidRPr="00B27BF1">
              <w:rPr>
                <w:rFonts w:ascii="Calibri" w:eastAsia="Calibri" w:hAnsi="Calibri" w:cs="Calibri"/>
                <w:sz w:val="22"/>
              </w:rPr>
              <w:t xml:space="preserve">Critical </w:t>
            </w:r>
          </w:p>
        </w:tc>
      </w:tr>
      <w:tr w:rsidR="00766375" w:rsidRPr="00B27BF1" w14:paraId="206242AD" w14:textId="77777777" w:rsidTr="469E7B8A">
        <w:trPr>
          <w:trHeight w:val="288"/>
        </w:trPr>
        <w:tc>
          <w:tcPr>
            <w:tcW w:w="2920" w:type="dxa"/>
            <w:tcBorders>
              <w:top w:val="nil"/>
              <w:left w:val="single" w:sz="4" w:space="0" w:color="auto"/>
              <w:bottom w:val="single" w:sz="4" w:space="0" w:color="auto"/>
              <w:right w:val="single" w:sz="4" w:space="0" w:color="auto"/>
            </w:tcBorders>
            <w:noWrap/>
            <w:vAlign w:val="bottom"/>
            <w:hideMark/>
          </w:tcPr>
          <w:p w14:paraId="07F84828" w14:textId="77777777" w:rsidR="00766375" w:rsidRPr="00B27BF1" w:rsidRDefault="00766375" w:rsidP="00441AE2">
            <w:pPr>
              <w:spacing w:after="0" w:line="240" w:lineRule="auto"/>
              <w:jc w:val="left"/>
              <w:rPr>
                <w:rFonts w:ascii="Calibri" w:eastAsia="Times New Roman" w:hAnsi="Calibri" w:cs="Calibri"/>
                <w:sz w:val="22"/>
              </w:rPr>
            </w:pPr>
            <w:r w:rsidRPr="00B27BF1">
              <w:rPr>
                <w:rFonts w:ascii="Calibri" w:eastAsia="Calibri" w:hAnsi="Calibri" w:cs="Calibri"/>
                <w:sz w:val="22"/>
              </w:rPr>
              <w:t xml:space="preserve">Product Management </w:t>
            </w:r>
          </w:p>
        </w:tc>
        <w:tc>
          <w:tcPr>
            <w:tcW w:w="5840" w:type="dxa"/>
            <w:tcBorders>
              <w:top w:val="nil"/>
              <w:left w:val="nil"/>
              <w:bottom w:val="single" w:sz="4" w:space="0" w:color="auto"/>
              <w:right w:val="single" w:sz="4" w:space="0" w:color="auto"/>
            </w:tcBorders>
            <w:noWrap/>
            <w:vAlign w:val="bottom"/>
            <w:hideMark/>
          </w:tcPr>
          <w:p w14:paraId="5AF4ED0A" w14:textId="77777777" w:rsidR="00766375" w:rsidRPr="00B27BF1" w:rsidRDefault="00766375">
            <w:pPr>
              <w:spacing w:after="0" w:line="240" w:lineRule="auto"/>
              <w:rPr>
                <w:rFonts w:ascii="Calibri" w:eastAsia="Times New Roman" w:hAnsi="Calibri" w:cs="Calibri"/>
                <w:sz w:val="22"/>
              </w:rPr>
            </w:pPr>
            <w:r w:rsidRPr="00B27BF1">
              <w:rPr>
                <w:rFonts w:ascii="Calibri" w:eastAsia="Calibri" w:hAnsi="Calibri" w:cs="Calibri"/>
                <w:sz w:val="22"/>
              </w:rPr>
              <w:t xml:space="preserve">Work with customer to address immediate product needs.  </w:t>
            </w:r>
          </w:p>
        </w:tc>
        <w:tc>
          <w:tcPr>
            <w:tcW w:w="1580" w:type="dxa"/>
            <w:tcBorders>
              <w:top w:val="nil"/>
              <w:left w:val="nil"/>
              <w:bottom w:val="single" w:sz="4" w:space="0" w:color="auto"/>
              <w:right w:val="single" w:sz="4" w:space="0" w:color="auto"/>
            </w:tcBorders>
            <w:noWrap/>
            <w:vAlign w:val="bottom"/>
            <w:hideMark/>
          </w:tcPr>
          <w:p w14:paraId="01366F8E" w14:textId="77777777" w:rsidR="00766375" w:rsidRPr="00B27BF1" w:rsidRDefault="00766375">
            <w:pPr>
              <w:spacing w:after="0" w:line="240" w:lineRule="auto"/>
              <w:rPr>
                <w:rFonts w:ascii="Calibri" w:eastAsia="Times New Roman" w:hAnsi="Calibri" w:cs="Calibri"/>
                <w:sz w:val="22"/>
              </w:rPr>
            </w:pPr>
            <w:r w:rsidRPr="00B27BF1">
              <w:rPr>
                <w:rFonts w:ascii="Calibri" w:eastAsia="Calibri" w:hAnsi="Calibri" w:cs="Calibri"/>
                <w:sz w:val="22"/>
              </w:rPr>
              <w:t xml:space="preserve">High </w:t>
            </w:r>
          </w:p>
        </w:tc>
      </w:tr>
      <w:tr w:rsidR="00766375" w:rsidRPr="00B27BF1" w14:paraId="17BB67C6" w14:textId="77777777" w:rsidTr="469E7B8A">
        <w:trPr>
          <w:trHeight w:val="576"/>
        </w:trPr>
        <w:tc>
          <w:tcPr>
            <w:tcW w:w="2920" w:type="dxa"/>
            <w:tcBorders>
              <w:top w:val="nil"/>
              <w:left w:val="single" w:sz="4" w:space="0" w:color="auto"/>
              <w:bottom w:val="single" w:sz="4" w:space="0" w:color="auto"/>
              <w:right w:val="single" w:sz="4" w:space="0" w:color="auto"/>
            </w:tcBorders>
            <w:noWrap/>
            <w:vAlign w:val="bottom"/>
            <w:hideMark/>
          </w:tcPr>
          <w:p w14:paraId="74A4A124" w14:textId="77777777" w:rsidR="00766375" w:rsidRPr="00B27BF1" w:rsidRDefault="00766375" w:rsidP="00441AE2">
            <w:pPr>
              <w:spacing w:after="0" w:line="240" w:lineRule="auto"/>
              <w:jc w:val="left"/>
              <w:rPr>
                <w:rFonts w:ascii="Calibri" w:eastAsia="Times New Roman" w:hAnsi="Calibri" w:cs="Calibri"/>
                <w:sz w:val="22"/>
              </w:rPr>
            </w:pPr>
            <w:r w:rsidRPr="00B27BF1">
              <w:rPr>
                <w:rFonts w:ascii="Calibri" w:eastAsia="Calibri" w:hAnsi="Calibri" w:cs="Calibri"/>
                <w:sz w:val="22"/>
              </w:rPr>
              <w:t xml:space="preserve">Engineering </w:t>
            </w:r>
          </w:p>
        </w:tc>
        <w:tc>
          <w:tcPr>
            <w:tcW w:w="5840" w:type="dxa"/>
            <w:tcBorders>
              <w:top w:val="nil"/>
              <w:left w:val="nil"/>
              <w:bottom w:val="single" w:sz="4" w:space="0" w:color="auto"/>
              <w:right w:val="single" w:sz="4" w:space="0" w:color="auto"/>
            </w:tcBorders>
            <w:vAlign w:val="bottom"/>
            <w:hideMark/>
          </w:tcPr>
          <w:p w14:paraId="6AC6D38E" w14:textId="77777777" w:rsidR="00766375" w:rsidRPr="00B27BF1" w:rsidRDefault="00766375">
            <w:pPr>
              <w:spacing w:after="0" w:line="240" w:lineRule="auto"/>
              <w:rPr>
                <w:rFonts w:ascii="Calibri" w:eastAsia="Times New Roman" w:hAnsi="Calibri" w:cs="Calibri"/>
                <w:sz w:val="22"/>
              </w:rPr>
            </w:pPr>
            <w:r w:rsidRPr="00B27BF1">
              <w:rPr>
                <w:rFonts w:ascii="Calibri" w:eastAsia="Calibri" w:hAnsi="Calibri" w:cs="Calibri"/>
                <w:sz w:val="22"/>
              </w:rPr>
              <w:t>Sustaining existing platform,</w:t>
            </w:r>
            <w:r>
              <w:rPr>
                <w:rFonts w:ascii="Calibri" w:eastAsia="Calibri" w:hAnsi="Calibri" w:cs="Calibri"/>
                <w:sz w:val="22"/>
              </w:rPr>
              <w:t xml:space="preserve"> </w:t>
            </w:r>
            <w:r w:rsidRPr="00B27BF1">
              <w:rPr>
                <w:rFonts w:ascii="Calibri" w:eastAsia="Calibri" w:hAnsi="Calibri" w:cs="Calibri"/>
                <w:sz w:val="22"/>
              </w:rPr>
              <w:t xml:space="preserve">Implementation of features and new products.  </w:t>
            </w:r>
          </w:p>
        </w:tc>
        <w:tc>
          <w:tcPr>
            <w:tcW w:w="1580" w:type="dxa"/>
            <w:tcBorders>
              <w:top w:val="nil"/>
              <w:left w:val="nil"/>
              <w:bottom w:val="single" w:sz="4" w:space="0" w:color="auto"/>
              <w:right w:val="single" w:sz="4" w:space="0" w:color="auto"/>
            </w:tcBorders>
            <w:noWrap/>
            <w:vAlign w:val="bottom"/>
            <w:hideMark/>
          </w:tcPr>
          <w:p w14:paraId="68AEDF5A" w14:textId="77777777" w:rsidR="00766375" w:rsidRPr="00B27BF1" w:rsidRDefault="00766375">
            <w:pPr>
              <w:spacing w:after="0" w:line="240" w:lineRule="auto"/>
              <w:rPr>
                <w:rFonts w:ascii="Calibri" w:eastAsia="Times New Roman" w:hAnsi="Calibri" w:cs="Calibri"/>
                <w:sz w:val="22"/>
              </w:rPr>
            </w:pPr>
            <w:r w:rsidRPr="00B27BF1">
              <w:rPr>
                <w:rFonts w:ascii="Calibri" w:eastAsia="Calibri" w:hAnsi="Calibri" w:cs="Calibri"/>
                <w:sz w:val="22"/>
              </w:rPr>
              <w:t xml:space="preserve">High </w:t>
            </w:r>
          </w:p>
        </w:tc>
      </w:tr>
      <w:tr w:rsidR="00766375" w:rsidRPr="00B27BF1" w14:paraId="1A4E5EA8" w14:textId="77777777" w:rsidTr="469E7B8A">
        <w:trPr>
          <w:trHeight w:val="864"/>
        </w:trPr>
        <w:tc>
          <w:tcPr>
            <w:tcW w:w="2920" w:type="dxa"/>
            <w:tcBorders>
              <w:top w:val="nil"/>
              <w:left w:val="single" w:sz="4" w:space="0" w:color="auto"/>
              <w:bottom w:val="single" w:sz="4" w:space="0" w:color="auto"/>
              <w:right w:val="single" w:sz="4" w:space="0" w:color="auto"/>
            </w:tcBorders>
            <w:noWrap/>
            <w:vAlign w:val="bottom"/>
            <w:hideMark/>
          </w:tcPr>
          <w:p w14:paraId="0B88D5DF" w14:textId="77777777" w:rsidR="00766375" w:rsidRPr="00B27BF1" w:rsidRDefault="00766375" w:rsidP="00441AE2">
            <w:pPr>
              <w:spacing w:after="0" w:line="240" w:lineRule="auto"/>
              <w:jc w:val="left"/>
              <w:rPr>
                <w:rFonts w:ascii="Calibri" w:eastAsia="Times New Roman" w:hAnsi="Calibri" w:cs="Calibri"/>
                <w:sz w:val="22"/>
              </w:rPr>
            </w:pPr>
            <w:r w:rsidRPr="00B27BF1">
              <w:rPr>
                <w:rFonts w:ascii="Calibri" w:eastAsia="Calibri" w:hAnsi="Calibri" w:cs="Calibri"/>
                <w:sz w:val="22"/>
              </w:rPr>
              <w:t xml:space="preserve">Marketing </w:t>
            </w:r>
          </w:p>
        </w:tc>
        <w:tc>
          <w:tcPr>
            <w:tcW w:w="5840" w:type="dxa"/>
            <w:tcBorders>
              <w:top w:val="nil"/>
              <w:left w:val="nil"/>
              <w:bottom w:val="single" w:sz="4" w:space="0" w:color="auto"/>
              <w:right w:val="single" w:sz="4" w:space="0" w:color="auto"/>
            </w:tcBorders>
            <w:vAlign w:val="bottom"/>
            <w:hideMark/>
          </w:tcPr>
          <w:p w14:paraId="1B8195AB" w14:textId="77777777" w:rsidR="00766375" w:rsidRPr="00B27BF1" w:rsidRDefault="00766375">
            <w:pPr>
              <w:spacing w:after="0" w:line="240" w:lineRule="auto"/>
              <w:rPr>
                <w:rFonts w:ascii="Calibri" w:eastAsia="Times New Roman" w:hAnsi="Calibri" w:cs="Calibri"/>
                <w:sz w:val="22"/>
              </w:rPr>
            </w:pPr>
            <w:r w:rsidRPr="00B27BF1">
              <w:rPr>
                <w:rFonts w:ascii="Calibri" w:eastAsia="Calibri" w:hAnsi="Calibri" w:cs="Calibri"/>
                <w:sz w:val="22"/>
              </w:rPr>
              <w:t xml:space="preserve">Creating a marketing communications plan. Messages should be created for CEO, partners, vendors, customers, media, and company website.  </w:t>
            </w:r>
          </w:p>
        </w:tc>
        <w:tc>
          <w:tcPr>
            <w:tcW w:w="1580" w:type="dxa"/>
            <w:tcBorders>
              <w:top w:val="nil"/>
              <w:left w:val="nil"/>
              <w:bottom w:val="single" w:sz="4" w:space="0" w:color="auto"/>
              <w:right w:val="single" w:sz="4" w:space="0" w:color="auto"/>
            </w:tcBorders>
            <w:noWrap/>
            <w:vAlign w:val="bottom"/>
            <w:hideMark/>
          </w:tcPr>
          <w:p w14:paraId="555789CD" w14:textId="77777777" w:rsidR="00766375" w:rsidRPr="00B27BF1" w:rsidRDefault="00766375">
            <w:pPr>
              <w:spacing w:after="0" w:line="240" w:lineRule="auto"/>
              <w:rPr>
                <w:rFonts w:ascii="Calibri" w:eastAsia="Times New Roman" w:hAnsi="Calibri" w:cs="Calibri"/>
                <w:sz w:val="22"/>
              </w:rPr>
            </w:pPr>
            <w:r w:rsidRPr="00B27BF1">
              <w:rPr>
                <w:rFonts w:ascii="Calibri" w:eastAsia="Calibri" w:hAnsi="Calibri" w:cs="Calibri"/>
                <w:sz w:val="22"/>
              </w:rPr>
              <w:t xml:space="preserve">Moderate </w:t>
            </w:r>
          </w:p>
        </w:tc>
      </w:tr>
      <w:tr w:rsidR="00766375" w:rsidRPr="00B27BF1" w14:paraId="3AFD392C" w14:textId="77777777" w:rsidTr="469E7B8A">
        <w:trPr>
          <w:trHeight w:val="288"/>
        </w:trPr>
        <w:tc>
          <w:tcPr>
            <w:tcW w:w="2920" w:type="dxa"/>
            <w:tcBorders>
              <w:top w:val="nil"/>
              <w:left w:val="single" w:sz="4" w:space="0" w:color="auto"/>
              <w:bottom w:val="single" w:sz="4" w:space="0" w:color="auto"/>
              <w:right w:val="single" w:sz="4" w:space="0" w:color="auto"/>
            </w:tcBorders>
            <w:noWrap/>
            <w:vAlign w:val="bottom"/>
            <w:hideMark/>
          </w:tcPr>
          <w:p w14:paraId="4B921D0F" w14:textId="77777777" w:rsidR="00766375" w:rsidRPr="00B27BF1" w:rsidRDefault="00766375" w:rsidP="00441AE2">
            <w:pPr>
              <w:spacing w:after="0" w:line="240" w:lineRule="auto"/>
              <w:jc w:val="left"/>
              <w:rPr>
                <w:rFonts w:ascii="Calibri" w:eastAsia="Times New Roman" w:hAnsi="Calibri" w:cs="Calibri"/>
                <w:sz w:val="22"/>
              </w:rPr>
            </w:pPr>
            <w:r w:rsidRPr="00B27BF1">
              <w:rPr>
                <w:rFonts w:ascii="Calibri" w:eastAsia="Calibri" w:hAnsi="Calibri" w:cs="Calibri"/>
                <w:sz w:val="22"/>
              </w:rPr>
              <w:t xml:space="preserve">Sales </w:t>
            </w:r>
          </w:p>
        </w:tc>
        <w:tc>
          <w:tcPr>
            <w:tcW w:w="5840" w:type="dxa"/>
            <w:tcBorders>
              <w:top w:val="nil"/>
              <w:left w:val="nil"/>
              <w:bottom w:val="single" w:sz="4" w:space="0" w:color="auto"/>
              <w:right w:val="single" w:sz="4" w:space="0" w:color="auto"/>
            </w:tcBorders>
            <w:noWrap/>
            <w:vAlign w:val="bottom"/>
            <w:hideMark/>
          </w:tcPr>
          <w:p w14:paraId="3F71B3F9" w14:textId="77777777" w:rsidR="00766375" w:rsidRPr="00B27BF1" w:rsidRDefault="00766375">
            <w:pPr>
              <w:spacing w:after="0" w:line="240" w:lineRule="auto"/>
              <w:rPr>
                <w:rFonts w:ascii="Calibri" w:eastAsia="Times New Roman" w:hAnsi="Calibri" w:cs="Calibri"/>
                <w:sz w:val="22"/>
              </w:rPr>
            </w:pPr>
            <w:r w:rsidRPr="00B27BF1">
              <w:rPr>
                <w:rFonts w:ascii="Calibri" w:eastAsia="Calibri" w:hAnsi="Calibri" w:cs="Calibri"/>
                <w:sz w:val="22"/>
              </w:rPr>
              <w:t xml:space="preserve">Continue communication with Clients </w:t>
            </w:r>
          </w:p>
        </w:tc>
        <w:tc>
          <w:tcPr>
            <w:tcW w:w="1580" w:type="dxa"/>
            <w:tcBorders>
              <w:top w:val="nil"/>
              <w:left w:val="nil"/>
              <w:bottom w:val="single" w:sz="4" w:space="0" w:color="auto"/>
              <w:right w:val="single" w:sz="4" w:space="0" w:color="auto"/>
            </w:tcBorders>
            <w:noWrap/>
            <w:vAlign w:val="bottom"/>
            <w:hideMark/>
          </w:tcPr>
          <w:p w14:paraId="0812240A" w14:textId="77777777" w:rsidR="00766375" w:rsidRPr="00B27BF1" w:rsidRDefault="00766375">
            <w:pPr>
              <w:spacing w:after="0" w:line="240" w:lineRule="auto"/>
              <w:rPr>
                <w:rFonts w:ascii="Calibri" w:eastAsia="Times New Roman" w:hAnsi="Calibri" w:cs="Calibri"/>
                <w:sz w:val="22"/>
              </w:rPr>
            </w:pPr>
            <w:r w:rsidRPr="00B27BF1">
              <w:rPr>
                <w:rFonts w:ascii="Calibri" w:eastAsia="Calibri" w:hAnsi="Calibri" w:cs="Calibri"/>
                <w:sz w:val="22"/>
              </w:rPr>
              <w:t xml:space="preserve">Moderate </w:t>
            </w:r>
          </w:p>
        </w:tc>
      </w:tr>
      <w:tr w:rsidR="00766375" w:rsidRPr="00B27BF1" w14:paraId="715B25EC" w14:textId="77777777" w:rsidTr="469E7B8A">
        <w:trPr>
          <w:trHeight w:val="864"/>
        </w:trPr>
        <w:tc>
          <w:tcPr>
            <w:tcW w:w="2920" w:type="dxa"/>
            <w:tcBorders>
              <w:top w:val="nil"/>
              <w:left w:val="single" w:sz="4" w:space="0" w:color="auto"/>
              <w:bottom w:val="single" w:sz="4" w:space="0" w:color="auto"/>
              <w:right w:val="single" w:sz="4" w:space="0" w:color="auto"/>
            </w:tcBorders>
            <w:noWrap/>
            <w:vAlign w:val="bottom"/>
            <w:hideMark/>
          </w:tcPr>
          <w:p w14:paraId="1F8726E7" w14:textId="77777777" w:rsidR="00766375" w:rsidRPr="00B27BF1" w:rsidRDefault="00766375" w:rsidP="00441AE2">
            <w:pPr>
              <w:spacing w:after="0" w:line="240" w:lineRule="auto"/>
              <w:jc w:val="left"/>
              <w:rPr>
                <w:rFonts w:ascii="Calibri" w:eastAsia="Times New Roman" w:hAnsi="Calibri" w:cs="Calibri"/>
                <w:sz w:val="22"/>
              </w:rPr>
            </w:pPr>
            <w:r w:rsidRPr="00B27BF1">
              <w:rPr>
                <w:rFonts w:ascii="Calibri" w:eastAsia="Calibri" w:hAnsi="Calibri" w:cs="Calibri"/>
                <w:sz w:val="22"/>
              </w:rPr>
              <w:t xml:space="preserve">Finance </w:t>
            </w:r>
          </w:p>
        </w:tc>
        <w:tc>
          <w:tcPr>
            <w:tcW w:w="5840" w:type="dxa"/>
            <w:tcBorders>
              <w:top w:val="nil"/>
              <w:left w:val="nil"/>
              <w:bottom w:val="single" w:sz="4" w:space="0" w:color="auto"/>
              <w:right w:val="single" w:sz="4" w:space="0" w:color="auto"/>
            </w:tcBorders>
            <w:vAlign w:val="bottom"/>
            <w:hideMark/>
          </w:tcPr>
          <w:p w14:paraId="1EEC1E32" w14:textId="77777777" w:rsidR="00766375" w:rsidRPr="00B27BF1" w:rsidRDefault="00766375">
            <w:pPr>
              <w:spacing w:after="0" w:line="240" w:lineRule="auto"/>
              <w:rPr>
                <w:rFonts w:ascii="Calibri" w:eastAsia="Times New Roman" w:hAnsi="Calibri" w:cs="Calibri"/>
                <w:sz w:val="22"/>
              </w:rPr>
            </w:pPr>
            <w:r w:rsidRPr="00B27BF1">
              <w:rPr>
                <w:rFonts w:ascii="Calibri" w:eastAsia="Calibri" w:hAnsi="Calibri" w:cs="Calibri"/>
                <w:sz w:val="22"/>
              </w:rPr>
              <w:t xml:space="preserve">Manage recovery of finances, revenue losses, and develop a framework for long-term recovery. Also manage all issues with licensure and regulatory compliance.  </w:t>
            </w:r>
          </w:p>
        </w:tc>
        <w:tc>
          <w:tcPr>
            <w:tcW w:w="1580" w:type="dxa"/>
            <w:tcBorders>
              <w:top w:val="nil"/>
              <w:left w:val="nil"/>
              <w:bottom w:val="single" w:sz="4" w:space="0" w:color="auto"/>
              <w:right w:val="single" w:sz="4" w:space="0" w:color="auto"/>
            </w:tcBorders>
            <w:noWrap/>
            <w:vAlign w:val="bottom"/>
            <w:hideMark/>
          </w:tcPr>
          <w:p w14:paraId="634F396E" w14:textId="77777777" w:rsidR="00766375" w:rsidRPr="00B27BF1" w:rsidRDefault="00766375">
            <w:pPr>
              <w:spacing w:after="0" w:line="240" w:lineRule="auto"/>
              <w:rPr>
                <w:rFonts w:ascii="Calibri" w:eastAsia="Times New Roman" w:hAnsi="Calibri" w:cs="Calibri"/>
                <w:sz w:val="22"/>
              </w:rPr>
            </w:pPr>
            <w:r w:rsidRPr="00B27BF1">
              <w:rPr>
                <w:rFonts w:ascii="Calibri" w:eastAsia="Calibri" w:hAnsi="Calibri" w:cs="Calibri"/>
                <w:sz w:val="22"/>
              </w:rPr>
              <w:t xml:space="preserve">Moderate </w:t>
            </w:r>
          </w:p>
        </w:tc>
      </w:tr>
      <w:tr w:rsidR="00766375" w:rsidRPr="00B27BF1" w14:paraId="249126A4" w14:textId="77777777" w:rsidTr="469E7B8A">
        <w:trPr>
          <w:trHeight w:val="864"/>
        </w:trPr>
        <w:tc>
          <w:tcPr>
            <w:tcW w:w="2920" w:type="dxa"/>
            <w:tcBorders>
              <w:top w:val="nil"/>
              <w:left w:val="single" w:sz="4" w:space="0" w:color="auto"/>
              <w:bottom w:val="single" w:sz="4" w:space="0" w:color="auto"/>
              <w:right w:val="single" w:sz="4" w:space="0" w:color="auto"/>
            </w:tcBorders>
            <w:noWrap/>
            <w:vAlign w:val="bottom"/>
            <w:hideMark/>
          </w:tcPr>
          <w:p w14:paraId="50CABD54" w14:textId="77777777" w:rsidR="00766375" w:rsidRPr="00B27BF1" w:rsidRDefault="00766375" w:rsidP="00441AE2">
            <w:pPr>
              <w:spacing w:after="0" w:line="240" w:lineRule="auto"/>
              <w:jc w:val="left"/>
              <w:rPr>
                <w:rFonts w:ascii="Calibri" w:eastAsia="Times New Roman" w:hAnsi="Calibri" w:cs="Calibri"/>
                <w:sz w:val="22"/>
              </w:rPr>
            </w:pPr>
            <w:r w:rsidRPr="00B27BF1">
              <w:rPr>
                <w:rFonts w:ascii="Calibri" w:eastAsia="Calibri" w:hAnsi="Calibri" w:cs="Calibri"/>
                <w:sz w:val="22"/>
              </w:rPr>
              <w:t xml:space="preserve">Human Resources  </w:t>
            </w:r>
          </w:p>
        </w:tc>
        <w:tc>
          <w:tcPr>
            <w:tcW w:w="5840" w:type="dxa"/>
            <w:tcBorders>
              <w:top w:val="nil"/>
              <w:left w:val="nil"/>
              <w:bottom w:val="single" w:sz="4" w:space="0" w:color="auto"/>
              <w:right w:val="single" w:sz="4" w:space="0" w:color="auto"/>
            </w:tcBorders>
            <w:vAlign w:val="bottom"/>
            <w:hideMark/>
          </w:tcPr>
          <w:p w14:paraId="0CCE1D41" w14:textId="77777777" w:rsidR="00766375" w:rsidRPr="00B27BF1" w:rsidRDefault="00766375">
            <w:pPr>
              <w:spacing w:after="0" w:line="240" w:lineRule="auto"/>
              <w:rPr>
                <w:rFonts w:ascii="Calibri" w:eastAsia="Times New Roman" w:hAnsi="Calibri" w:cs="Calibri"/>
                <w:sz w:val="22"/>
              </w:rPr>
            </w:pPr>
            <w:r w:rsidRPr="00B27BF1">
              <w:rPr>
                <w:rFonts w:ascii="Calibri" w:eastAsia="Calibri" w:hAnsi="Calibri" w:cs="Calibri"/>
                <w:sz w:val="22"/>
              </w:rPr>
              <w:t>Ensure safety for all staff, evacuations identify worksite alternatives, communication, and provide employees assistance in case of injury, death, or property damage.</w:t>
            </w:r>
          </w:p>
        </w:tc>
        <w:tc>
          <w:tcPr>
            <w:tcW w:w="1580" w:type="dxa"/>
            <w:tcBorders>
              <w:top w:val="nil"/>
              <w:left w:val="nil"/>
              <w:bottom w:val="single" w:sz="4" w:space="0" w:color="auto"/>
              <w:right w:val="single" w:sz="4" w:space="0" w:color="auto"/>
            </w:tcBorders>
            <w:noWrap/>
            <w:vAlign w:val="bottom"/>
            <w:hideMark/>
          </w:tcPr>
          <w:p w14:paraId="5A450301" w14:textId="2C9F17DD" w:rsidR="00766375" w:rsidRPr="00B27BF1" w:rsidRDefault="6AD8A21A" w:rsidP="469E7B8A">
            <w:pPr>
              <w:spacing w:after="0" w:line="240" w:lineRule="auto"/>
              <w:rPr>
                <w:rFonts w:ascii="Calibri" w:eastAsia="Times New Roman" w:hAnsi="Calibri" w:cs="Calibri"/>
                <w:sz w:val="22"/>
              </w:rPr>
            </w:pPr>
            <w:r w:rsidRPr="469E7B8A">
              <w:rPr>
                <w:rFonts w:ascii="Calibri" w:eastAsia="Calibri" w:hAnsi="Calibri" w:cs="Calibri"/>
                <w:sz w:val="22"/>
              </w:rPr>
              <w:t>High</w:t>
            </w:r>
            <w:r w:rsidR="7CA42C09" w:rsidRPr="469E7B8A">
              <w:rPr>
                <w:rFonts w:ascii="Calibri" w:eastAsia="Calibri" w:hAnsi="Calibri" w:cs="Calibri"/>
                <w:sz w:val="22"/>
              </w:rPr>
              <w:t xml:space="preserve">  </w:t>
            </w:r>
          </w:p>
        </w:tc>
      </w:tr>
    </w:tbl>
    <w:p w14:paraId="49B63227" w14:textId="0EEC61A0" w:rsidR="0026534E" w:rsidRDefault="0026534E" w:rsidP="0026534E"/>
    <w:p w14:paraId="01D8B8F3" w14:textId="77777777" w:rsidR="00B450D4" w:rsidRPr="00B450D4" w:rsidRDefault="00B450D4" w:rsidP="00635149">
      <w:pPr>
        <w:pStyle w:val="MainHeading"/>
      </w:pPr>
      <w:bookmarkStart w:id="28" w:name="_Toc136320470"/>
      <w:r w:rsidRPr="00B450D4">
        <w:t>Layout &amp; Use</w:t>
      </w:r>
      <w:bookmarkEnd w:id="28"/>
    </w:p>
    <w:p w14:paraId="723C0470" w14:textId="77777777" w:rsidR="00B450D4" w:rsidRPr="003C22DB" w:rsidRDefault="00B450D4" w:rsidP="00B450D4">
      <w:pPr>
        <w:widowControl w:val="0"/>
        <w:overflowPunct w:val="0"/>
        <w:autoSpaceDE w:val="0"/>
        <w:autoSpaceDN w:val="0"/>
        <w:adjustRightInd w:val="0"/>
        <w:spacing w:after="0" w:line="249" w:lineRule="auto"/>
        <w:ind w:right="120"/>
      </w:pPr>
      <w:r w:rsidRPr="003C22DB">
        <w:t>This document is designed to be published on our Intranet, and so that it is easy to add new sections and to extract subsets. For each Risk we set out:</w:t>
      </w:r>
    </w:p>
    <w:p w14:paraId="03832572" w14:textId="77777777" w:rsidR="00B450D4" w:rsidRPr="003C22DB" w:rsidRDefault="00B450D4" w:rsidP="00B450D4">
      <w:pPr>
        <w:widowControl w:val="0"/>
        <w:autoSpaceDE w:val="0"/>
        <w:autoSpaceDN w:val="0"/>
        <w:adjustRightInd w:val="0"/>
        <w:spacing w:after="0" w:line="226" w:lineRule="exact"/>
      </w:pPr>
    </w:p>
    <w:p w14:paraId="5940280E" w14:textId="77777777" w:rsidR="00B450D4" w:rsidRPr="003C22DB" w:rsidRDefault="00B450D4" w:rsidP="00B450D4">
      <w:pPr>
        <w:widowControl w:val="0"/>
        <w:numPr>
          <w:ilvl w:val="0"/>
          <w:numId w:val="30"/>
        </w:numPr>
        <w:tabs>
          <w:tab w:val="clear" w:pos="720"/>
          <w:tab w:val="num" w:pos="1800"/>
        </w:tabs>
        <w:overflowPunct w:val="0"/>
        <w:autoSpaceDE w:val="0"/>
        <w:autoSpaceDN w:val="0"/>
        <w:adjustRightInd w:val="0"/>
        <w:spacing w:after="0" w:line="240" w:lineRule="auto"/>
        <w:ind w:left="1800" w:hanging="358"/>
      </w:pPr>
      <w:r w:rsidRPr="00C934F4">
        <w:rPr>
          <w:i/>
          <w:iCs/>
        </w:rPr>
        <w:t>Likely Scenario</w:t>
      </w:r>
      <w:r w:rsidRPr="003C22DB">
        <w:t xml:space="preserve"> - the most likely reasons for problems to occur</w:t>
      </w:r>
    </w:p>
    <w:p w14:paraId="0D4D9048" w14:textId="77777777" w:rsidR="00B450D4" w:rsidRPr="003C22DB" w:rsidRDefault="00B450D4" w:rsidP="00B450D4">
      <w:pPr>
        <w:widowControl w:val="0"/>
        <w:autoSpaceDE w:val="0"/>
        <w:autoSpaceDN w:val="0"/>
        <w:adjustRightInd w:val="0"/>
        <w:spacing w:after="0" w:line="30" w:lineRule="exact"/>
      </w:pPr>
    </w:p>
    <w:p w14:paraId="73A4E2E9" w14:textId="77777777" w:rsidR="00B450D4" w:rsidRPr="003C22DB" w:rsidRDefault="00B450D4" w:rsidP="00B450D4">
      <w:pPr>
        <w:widowControl w:val="0"/>
        <w:numPr>
          <w:ilvl w:val="0"/>
          <w:numId w:val="30"/>
        </w:numPr>
        <w:tabs>
          <w:tab w:val="clear" w:pos="720"/>
          <w:tab w:val="num" w:pos="1800"/>
        </w:tabs>
        <w:overflowPunct w:val="0"/>
        <w:autoSpaceDE w:val="0"/>
        <w:autoSpaceDN w:val="0"/>
        <w:adjustRightInd w:val="0"/>
        <w:spacing w:after="0" w:line="240" w:lineRule="auto"/>
        <w:ind w:left="1800" w:hanging="358"/>
      </w:pPr>
      <w:r w:rsidRPr="00C934F4">
        <w:rPr>
          <w:i/>
          <w:iCs/>
        </w:rPr>
        <w:t>Probability</w:t>
      </w:r>
      <w:r w:rsidRPr="003C22DB">
        <w:t xml:space="preserve"> – the likelihood of the risk occurring (high, medium, low)</w:t>
      </w:r>
    </w:p>
    <w:p w14:paraId="17A1ECCC" w14:textId="77777777" w:rsidR="00B450D4" w:rsidRPr="003C22DB" w:rsidRDefault="00B450D4" w:rsidP="00B450D4">
      <w:pPr>
        <w:widowControl w:val="0"/>
        <w:numPr>
          <w:ilvl w:val="0"/>
          <w:numId w:val="30"/>
        </w:numPr>
        <w:tabs>
          <w:tab w:val="clear" w:pos="720"/>
          <w:tab w:val="num" w:pos="1800"/>
        </w:tabs>
        <w:overflowPunct w:val="0"/>
        <w:autoSpaceDE w:val="0"/>
        <w:autoSpaceDN w:val="0"/>
        <w:adjustRightInd w:val="0"/>
        <w:spacing w:after="0" w:line="240" w:lineRule="auto"/>
        <w:ind w:left="1800" w:hanging="358"/>
      </w:pPr>
      <w:r w:rsidRPr="00C934F4">
        <w:rPr>
          <w:i/>
          <w:iCs/>
        </w:rPr>
        <w:t>Impact</w:t>
      </w:r>
      <w:r w:rsidRPr="003C22DB">
        <w:t xml:space="preserve"> – will the impact on our business be high, medium or low.</w:t>
      </w:r>
    </w:p>
    <w:p w14:paraId="3A06142B" w14:textId="77777777" w:rsidR="00B450D4" w:rsidRPr="003C22DB" w:rsidRDefault="00B450D4" w:rsidP="00B450D4">
      <w:pPr>
        <w:widowControl w:val="0"/>
        <w:numPr>
          <w:ilvl w:val="0"/>
          <w:numId w:val="30"/>
        </w:numPr>
        <w:tabs>
          <w:tab w:val="clear" w:pos="720"/>
          <w:tab w:val="num" w:pos="1800"/>
        </w:tabs>
        <w:overflowPunct w:val="0"/>
        <w:autoSpaceDE w:val="0"/>
        <w:autoSpaceDN w:val="0"/>
        <w:adjustRightInd w:val="0"/>
        <w:spacing w:after="0" w:line="240" w:lineRule="auto"/>
        <w:ind w:left="1800" w:hanging="358"/>
      </w:pPr>
      <w:r w:rsidRPr="00C934F4">
        <w:rPr>
          <w:i/>
          <w:iCs/>
        </w:rPr>
        <w:t>Functions</w:t>
      </w:r>
      <w:r w:rsidRPr="003C22DB">
        <w:t xml:space="preserve"> </w:t>
      </w:r>
      <w:r w:rsidRPr="00C934F4">
        <w:rPr>
          <w:i/>
          <w:iCs/>
        </w:rPr>
        <w:t>Affected</w:t>
      </w:r>
      <w:r w:rsidRPr="003C22DB">
        <w:t xml:space="preserve"> – what document-related functions the problem impacts?</w:t>
      </w:r>
    </w:p>
    <w:p w14:paraId="16408918" w14:textId="77777777" w:rsidR="00B450D4" w:rsidRPr="003C22DB" w:rsidRDefault="00B450D4" w:rsidP="00B450D4">
      <w:pPr>
        <w:widowControl w:val="0"/>
        <w:autoSpaceDE w:val="0"/>
        <w:autoSpaceDN w:val="0"/>
        <w:adjustRightInd w:val="0"/>
        <w:spacing w:after="0" w:line="11" w:lineRule="exact"/>
      </w:pPr>
    </w:p>
    <w:p w14:paraId="44D81E88" w14:textId="77777777" w:rsidR="00B450D4" w:rsidRPr="003C22DB" w:rsidRDefault="00B450D4" w:rsidP="00B450D4">
      <w:pPr>
        <w:widowControl w:val="0"/>
        <w:numPr>
          <w:ilvl w:val="0"/>
          <w:numId w:val="30"/>
        </w:numPr>
        <w:tabs>
          <w:tab w:val="clear" w:pos="720"/>
          <w:tab w:val="num" w:pos="1800"/>
        </w:tabs>
        <w:overflowPunct w:val="0"/>
        <w:autoSpaceDE w:val="0"/>
        <w:autoSpaceDN w:val="0"/>
        <w:adjustRightInd w:val="0"/>
        <w:spacing w:after="0" w:line="240" w:lineRule="auto"/>
        <w:ind w:left="1800" w:hanging="358"/>
      </w:pPr>
      <w:r w:rsidRPr="00C934F4">
        <w:rPr>
          <w:i/>
          <w:iCs/>
        </w:rPr>
        <w:t>Action</w:t>
      </w:r>
      <w:r w:rsidRPr="003C22DB">
        <w:t xml:space="preserve"> – what to do when the interruption occurs?</w:t>
      </w:r>
    </w:p>
    <w:p w14:paraId="321825D1" w14:textId="77777777" w:rsidR="00B450D4" w:rsidRPr="003C22DB" w:rsidRDefault="00B450D4" w:rsidP="00B450D4">
      <w:pPr>
        <w:widowControl w:val="0"/>
        <w:numPr>
          <w:ilvl w:val="0"/>
          <w:numId w:val="30"/>
        </w:numPr>
        <w:tabs>
          <w:tab w:val="clear" w:pos="720"/>
          <w:tab w:val="num" w:pos="1800"/>
        </w:tabs>
        <w:overflowPunct w:val="0"/>
        <w:autoSpaceDE w:val="0"/>
        <w:autoSpaceDN w:val="0"/>
        <w:adjustRightInd w:val="0"/>
        <w:spacing w:after="0" w:line="240" w:lineRule="auto"/>
        <w:ind w:left="1800" w:hanging="358"/>
      </w:pPr>
      <w:r w:rsidRPr="00C934F4">
        <w:rPr>
          <w:i/>
          <w:iCs/>
        </w:rPr>
        <w:t>Responsibilities</w:t>
      </w:r>
      <w:r w:rsidRPr="003C22DB">
        <w:t xml:space="preserve"> – who takes what actions?</w:t>
      </w:r>
    </w:p>
    <w:p w14:paraId="636F97AB" w14:textId="77777777" w:rsidR="00B450D4" w:rsidRPr="003C22DB" w:rsidRDefault="00B450D4" w:rsidP="00B450D4">
      <w:pPr>
        <w:widowControl w:val="0"/>
        <w:numPr>
          <w:ilvl w:val="0"/>
          <w:numId w:val="30"/>
        </w:numPr>
        <w:tabs>
          <w:tab w:val="clear" w:pos="720"/>
          <w:tab w:val="num" w:pos="1800"/>
        </w:tabs>
        <w:overflowPunct w:val="0"/>
        <w:autoSpaceDE w:val="0"/>
        <w:autoSpaceDN w:val="0"/>
        <w:adjustRightInd w:val="0"/>
        <w:spacing w:after="0" w:line="240" w:lineRule="auto"/>
        <w:ind w:left="1800" w:right="720" w:hanging="358"/>
      </w:pPr>
      <w:r w:rsidRPr="00991BCF">
        <w:rPr>
          <w:i/>
          <w:iCs/>
        </w:rPr>
        <w:t>Mitigation</w:t>
      </w:r>
      <w:r w:rsidRPr="003C22DB">
        <w:t xml:space="preserve"> – what is </w:t>
      </w:r>
      <w:r>
        <w:t>Netradyne</w:t>
      </w:r>
      <w:r w:rsidRPr="003C22DB">
        <w:t xml:space="preserve"> doing to minimize the risk before it happens?</w:t>
      </w:r>
    </w:p>
    <w:p w14:paraId="4B1A65AB" w14:textId="77777777" w:rsidR="00B450D4" w:rsidRPr="003C22DB" w:rsidRDefault="00B450D4" w:rsidP="00B450D4">
      <w:pPr>
        <w:widowControl w:val="0"/>
        <w:numPr>
          <w:ilvl w:val="0"/>
          <w:numId w:val="30"/>
        </w:numPr>
        <w:tabs>
          <w:tab w:val="clear" w:pos="720"/>
          <w:tab w:val="num" w:pos="1800"/>
        </w:tabs>
        <w:overflowPunct w:val="0"/>
        <w:autoSpaceDE w:val="0"/>
        <w:autoSpaceDN w:val="0"/>
        <w:adjustRightInd w:val="0"/>
        <w:spacing w:after="0" w:line="240" w:lineRule="auto"/>
        <w:ind w:left="1800" w:hanging="358"/>
      </w:pPr>
      <w:r w:rsidRPr="00991BCF">
        <w:rPr>
          <w:i/>
          <w:iCs/>
        </w:rPr>
        <w:t>Constraints</w:t>
      </w:r>
      <w:r w:rsidRPr="003C22DB">
        <w:t xml:space="preserve"> – the practicalities of dealing with the risk</w:t>
      </w:r>
    </w:p>
    <w:p w14:paraId="4EBB3633" w14:textId="77777777" w:rsidR="00B450D4" w:rsidRPr="003C22DB" w:rsidRDefault="00B450D4" w:rsidP="00B450D4">
      <w:pPr>
        <w:widowControl w:val="0"/>
        <w:numPr>
          <w:ilvl w:val="0"/>
          <w:numId w:val="30"/>
        </w:numPr>
        <w:tabs>
          <w:tab w:val="clear" w:pos="720"/>
          <w:tab w:val="num" w:pos="1800"/>
        </w:tabs>
        <w:overflowPunct w:val="0"/>
        <w:autoSpaceDE w:val="0"/>
        <w:autoSpaceDN w:val="0"/>
        <w:adjustRightInd w:val="0"/>
        <w:spacing w:after="0" w:line="240" w:lineRule="auto"/>
        <w:ind w:left="1800" w:hanging="358"/>
      </w:pPr>
      <w:r w:rsidRPr="00991BCF">
        <w:rPr>
          <w:i/>
          <w:iCs/>
        </w:rPr>
        <w:t>Resources</w:t>
      </w:r>
      <w:r w:rsidRPr="003C22DB">
        <w:t xml:space="preserve"> – the implications for costs, staffing, facilities etc</w:t>
      </w:r>
    </w:p>
    <w:p w14:paraId="1D69E090" w14:textId="01111A54" w:rsidR="00B450D4" w:rsidRDefault="00B450D4" w:rsidP="0026534E"/>
    <w:p w14:paraId="78A3807D" w14:textId="77777777" w:rsidR="00B450D4" w:rsidRPr="00DC2CF2" w:rsidRDefault="00B450D4" w:rsidP="00635149">
      <w:pPr>
        <w:pStyle w:val="MainHeading"/>
        <w:rPr>
          <w:sz w:val="32"/>
          <w:szCs w:val="32"/>
        </w:rPr>
      </w:pPr>
      <w:bookmarkStart w:id="29" w:name="_Toc136320471"/>
      <w:r>
        <w:t>Scenarios</w:t>
      </w:r>
      <w:bookmarkEnd w:id="29"/>
    </w:p>
    <w:tbl>
      <w:tblPr>
        <w:tblW w:w="96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7560"/>
      </w:tblGrid>
      <w:tr w:rsidR="00B450D4" w:rsidRPr="00985AB8" w14:paraId="453C7E0F" w14:textId="77777777" w:rsidTr="00820721">
        <w:trPr>
          <w:trHeight w:val="660"/>
        </w:trPr>
        <w:tc>
          <w:tcPr>
            <w:tcW w:w="2060" w:type="dxa"/>
            <w:noWrap/>
            <w:vAlign w:val="center"/>
            <w:hideMark/>
          </w:tcPr>
          <w:p w14:paraId="33853E3C"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Risk</w:t>
            </w:r>
          </w:p>
        </w:tc>
        <w:tc>
          <w:tcPr>
            <w:tcW w:w="7560" w:type="dxa"/>
            <w:vAlign w:val="center"/>
            <w:hideMark/>
          </w:tcPr>
          <w:p w14:paraId="19B16355" w14:textId="77777777" w:rsidR="00B450D4" w:rsidRPr="00985AB8" w:rsidRDefault="00B450D4">
            <w:pPr>
              <w:spacing w:after="0" w:line="240" w:lineRule="auto"/>
              <w:rPr>
                <w:rFonts w:ascii="Calibri" w:eastAsia="Calibri" w:hAnsi="Calibri" w:cs="Calibri"/>
                <w:sz w:val="20"/>
                <w:szCs w:val="20"/>
              </w:rPr>
            </w:pPr>
            <w:r w:rsidRPr="00985AB8">
              <w:rPr>
                <w:rFonts w:ascii="Calibri" w:eastAsia="Calibri" w:hAnsi="Calibri" w:cs="Calibri"/>
                <w:sz w:val="20"/>
                <w:szCs w:val="20"/>
              </w:rPr>
              <w:t>Building Loss – Netradyne Work Area</w:t>
            </w:r>
          </w:p>
        </w:tc>
      </w:tr>
      <w:tr w:rsidR="00B450D4" w:rsidRPr="00985AB8" w14:paraId="3C6E45D1" w14:textId="77777777" w:rsidTr="00820721">
        <w:trPr>
          <w:trHeight w:val="660"/>
        </w:trPr>
        <w:tc>
          <w:tcPr>
            <w:tcW w:w="2060" w:type="dxa"/>
            <w:noWrap/>
            <w:vAlign w:val="center"/>
            <w:hideMark/>
          </w:tcPr>
          <w:p w14:paraId="3CBCD88C"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Probability</w:t>
            </w:r>
          </w:p>
        </w:tc>
        <w:tc>
          <w:tcPr>
            <w:tcW w:w="7560" w:type="dxa"/>
            <w:vAlign w:val="center"/>
            <w:hideMark/>
          </w:tcPr>
          <w:p w14:paraId="33CC3732" w14:textId="77777777" w:rsidR="00B450D4" w:rsidRPr="00985AB8" w:rsidRDefault="00B450D4">
            <w:pPr>
              <w:spacing w:after="0" w:line="240" w:lineRule="auto"/>
              <w:rPr>
                <w:rFonts w:ascii="Calibri" w:eastAsia="Calibri" w:hAnsi="Calibri" w:cs="Calibri"/>
                <w:sz w:val="20"/>
                <w:szCs w:val="20"/>
              </w:rPr>
            </w:pPr>
            <w:r w:rsidRPr="00985AB8">
              <w:rPr>
                <w:rFonts w:ascii="Calibri" w:eastAsia="Calibri" w:hAnsi="Calibri" w:cs="Calibri"/>
                <w:sz w:val="20"/>
                <w:szCs w:val="20"/>
              </w:rPr>
              <w:t>Low</w:t>
            </w:r>
          </w:p>
        </w:tc>
      </w:tr>
      <w:tr w:rsidR="00B450D4" w:rsidRPr="00985AB8" w14:paraId="66897F01" w14:textId="77777777" w:rsidTr="00820721">
        <w:trPr>
          <w:trHeight w:val="660"/>
        </w:trPr>
        <w:tc>
          <w:tcPr>
            <w:tcW w:w="2060" w:type="dxa"/>
            <w:noWrap/>
            <w:vAlign w:val="center"/>
            <w:hideMark/>
          </w:tcPr>
          <w:p w14:paraId="6D7935CB"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Impact</w:t>
            </w:r>
          </w:p>
        </w:tc>
        <w:tc>
          <w:tcPr>
            <w:tcW w:w="7560" w:type="dxa"/>
            <w:vAlign w:val="center"/>
            <w:hideMark/>
          </w:tcPr>
          <w:p w14:paraId="5E11A8E7" w14:textId="77777777" w:rsidR="00B450D4" w:rsidRPr="00985AB8" w:rsidRDefault="00B450D4">
            <w:pPr>
              <w:spacing w:after="0" w:line="240" w:lineRule="auto"/>
              <w:rPr>
                <w:rFonts w:ascii="Calibri" w:eastAsia="Calibri" w:hAnsi="Calibri" w:cs="Calibri"/>
                <w:sz w:val="20"/>
                <w:szCs w:val="20"/>
              </w:rPr>
            </w:pPr>
            <w:r w:rsidRPr="00985AB8">
              <w:rPr>
                <w:rFonts w:ascii="Calibri" w:eastAsia="Calibri" w:hAnsi="Calibri" w:cs="Calibri"/>
                <w:sz w:val="20"/>
                <w:szCs w:val="20"/>
              </w:rPr>
              <w:t>Medium</w:t>
            </w:r>
          </w:p>
        </w:tc>
      </w:tr>
      <w:tr w:rsidR="00B450D4" w:rsidRPr="00985AB8" w14:paraId="0697285E" w14:textId="77777777" w:rsidTr="00820721">
        <w:trPr>
          <w:trHeight w:val="660"/>
        </w:trPr>
        <w:tc>
          <w:tcPr>
            <w:tcW w:w="2060" w:type="dxa"/>
            <w:noWrap/>
            <w:vAlign w:val="center"/>
            <w:hideMark/>
          </w:tcPr>
          <w:p w14:paraId="43DA4871"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Likely Scenario</w:t>
            </w:r>
          </w:p>
        </w:tc>
        <w:tc>
          <w:tcPr>
            <w:tcW w:w="7560" w:type="dxa"/>
            <w:vAlign w:val="center"/>
            <w:hideMark/>
          </w:tcPr>
          <w:p w14:paraId="2819F34A" w14:textId="6CE13F9C" w:rsidR="00B450D4" w:rsidRPr="00985AB8" w:rsidRDefault="66D9420B">
            <w:pPr>
              <w:spacing w:after="0" w:line="240" w:lineRule="auto"/>
              <w:rPr>
                <w:rFonts w:ascii="Calibri" w:eastAsia="Calibri" w:hAnsi="Calibri" w:cs="Calibri"/>
                <w:sz w:val="20"/>
                <w:szCs w:val="20"/>
              </w:rPr>
            </w:pPr>
            <w:r w:rsidRPr="469E7B8A">
              <w:rPr>
                <w:rFonts w:ascii="Calibri" w:eastAsia="Calibri" w:hAnsi="Calibri" w:cs="Calibri"/>
                <w:sz w:val="20"/>
                <w:szCs w:val="20"/>
              </w:rPr>
              <w:t xml:space="preserve">Fire; </w:t>
            </w:r>
            <w:r w:rsidR="00526E95" w:rsidRPr="469E7B8A">
              <w:rPr>
                <w:rFonts w:ascii="Calibri" w:eastAsia="Calibri" w:hAnsi="Calibri" w:cs="Calibri"/>
                <w:sz w:val="20"/>
                <w:szCs w:val="20"/>
              </w:rPr>
              <w:t>Riots</w:t>
            </w:r>
            <w:r w:rsidR="00B450D4" w:rsidRPr="16EB5A9C">
              <w:rPr>
                <w:rFonts w:ascii="Calibri" w:eastAsia="Calibri" w:hAnsi="Calibri" w:cs="Calibri"/>
                <w:sz w:val="20"/>
                <w:szCs w:val="20"/>
              </w:rPr>
              <w:t xml:space="preserve"> or other natural disaster or Pandemic situations</w:t>
            </w:r>
          </w:p>
        </w:tc>
      </w:tr>
      <w:tr w:rsidR="00B450D4" w:rsidRPr="00985AB8" w14:paraId="1008A0A6" w14:textId="77777777" w:rsidTr="00820721">
        <w:trPr>
          <w:trHeight w:val="660"/>
        </w:trPr>
        <w:tc>
          <w:tcPr>
            <w:tcW w:w="2060" w:type="dxa"/>
            <w:noWrap/>
            <w:vAlign w:val="center"/>
            <w:hideMark/>
          </w:tcPr>
          <w:p w14:paraId="6FF44063"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Functions Affected</w:t>
            </w:r>
          </w:p>
        </w:tc>
        <w:tc>
          <w:tcPr>
            <w:tcW w:w="7560" w:type="dxa"/>
            <w:vAlign w:val="center"/>
            <w:hideMark/>
          </w:tcPr>
          <w:p w14:paraId="0857168C" w14:textId="77777777" w:rsidR="00B450D4" w:rsidRPr="00985AB8" w:rsidRDefault="00B450D4">
            <w:pPr>
              <w:spacing w:after="0" w:line="240" w:lineRule="auto"/>
              <w:rPr>
                <w:rFonts w:ascii="Calibri" w:eastAsia="Calibri" w:hAnsi="Calibri" w:cs="Calibri"/>
                <w:sz w:val="20"/>
                <w:szCs w:val="20"/>
              </w:rPr>
            </w:pPr>
            <w:r w:rsidRPr="00985AB8">
              <w:rPr>
                <w:rFonts w:ascii="Calibri" w:eastAsia="Calibri" w:hAnsi="Calibri" w:cs="Calibri"/>
                <w:sz w:val="20"/>
                <w:szCs w:val="20"/>
              </w:rPr>
              <w:t>All</w:t>
            </w:r>
          </w:p>
        </w:tc>
      </w:tr>
      <w:tr w:rsidR="00B450D4" w:rsidRPr="00985AB8" w14:paraId="7D5CE9A5" w14:textId="77777777" w:rsidTr="00820721">
        <w:trPr>
          <w:trHeight w:val="660"/>
        </w:trPr>
        <w:tc>
          <w:tcPr>
            <w:tcW w:w="2060" w:type="dxa"/>
            <w:vMerge w:val="restart"/>
            <w:noWrap/>
            <w:vAlign w:val="center"/>
            <w:hideMark/>
          </w:tcPr>
          <w:p w14:paraId="3607C517"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Mitigation</w:t>
            </w:r>
          </w:p>
        </w:tc>
        <w:tc>
          <w:tcPr>
            <w:tcW w:w="7560" w:type="dxa"/>
            <w:vAlign w:val="center"/>
            <w:hideMark/>
          </w:tcPr>
          <w:p w14:paraId="6320D374" w14:textId="77777777" w:rsidR="00B450D4" w:rsidRPr="005C6AF6" w:rsidRDefault="00B450D4" w:rsidP="00B450D4">
            <w:pPr>
              <w:pStyle w:val="ListParagraph"/>
              <w:numPr>
                <w:ilvl w:val="0"/>
                <w:numId w:val="33"/>
              </w:numPr>
              <w:spacing w:after="0" w:line="240" w:lineRule="auto"/>
              <w:rPr>
                <w:rFonts w:ascii="Bookman Old Style" w:hAnsi="Bookman Old Style" w:cs="Calibri"/>
                <w:sz w:val="20"/>
                <w:szCs w:val="20"/>
              </w:rPr>
            </w:pPr>
            <w:r w:rsidRPr="005C6AF6">
              <w:rPr>
                <w:rFonts w:ascii="Bookman Old Style" w:eastAsia="Symbol" w:hAnsi="Bookman Old Style"/>
                <w:sz w:val="20"/>
                <w:szCs w:val="20"/>
              </w:rPr>
              <w:t xml:space="preserve"> W</w:t>
            </w:r>
            <w:r w:rsidRPr="005C6AF6">
              <w:rPr>
                <w:rFonts w:ascii="Bookman Old Style" w:eastAsia="Symbol" w:hAnsi="Bookman Old Style" w:cs="Calibri"/>
                <w:sz w:val="20"/>
                <w:szCs w:val="20"/>
              </w:rPr>
              <w:t xml:space="preserve">ork-from-home. </w:t>
            </w:r>
          </w:p>
        </w:tc>
      </w:tr>
      <w:tr w:rsidR="00B450D4" w:rsidRPr="00985AB8" w14:paraId="58BD847E" w14:textId="77777777" w:rsidTr="00820721">
        <w:trPr>
          <w:trHeight w:val="660"/>
        </w:trPr>
        <w:tc>
          <w:tcPr>
            <w:tcW w:w="2060" w:type="dxa"/>
            <w:vMerge/>
            <w:vAlign w:val="center"/>
            <w:hideMark/>
          </w:tcPr>
          <w:p w14:paraId="707C5D58" w14:textId="77777777" w:rsidR="00B450D4" w:rsidRPr="00985AB8" w:rsidRDefault="00B450D4">
            <w:pPr>
              <w:spacing w:after="0" w:line="240" w:lineRule="auto"/>
              <w:rPr>
                <w:rFonts w:ascii="Bookman Old Style" w:hAnsi="Bookman Old Style" w:cs="Calibri"/>
                <w:b/>
                <w:bCs/>
                <w:sz w:val="20"/>
                <w:szCs w:val="20"/>
              </w:rPr>
            </w:pPr>
          </w:p>
        </w:tc>
        <w:tc>
          <w:tcPr>
            <w:tcW w:w="7560" w:type="dxa"/>
            <w:vAlign w:val="center"/>
            <w:hideMark/>
          </w:tcPr>
          <w:p w14:paraId="6E15E34A" w14:textId="77777777" w:rsidR="00B450D4" w:rsidRPr="005C6AF6" w:rsidRDefault="00B450D4" w:rsidP="00B450D4">
            <w:pPr>
              <w:pStyle w:val="ListParagraph"/>
              <w:numPr>
                <w:ilvl w:val="0"/>
                <w:numId w:val="33"/>
              </w:numPr>
              <w:spacing w:after="0" w:line="240" w:lineRule="auto"/>
              <w:rPr>
                <w:rFonts w:ascii="Bookman Old Style" w:hAnsi="Bookman Old Style" w:cs="Calibri"/>
                <w:sz w:val="20"/>
                <w:szCs w:val="20"/>
              </w:rPr>
            </w:pPr>
            <w:r w:rsidRPr="005C6AF6">
              <w:rPr>
                <w:rFonts w:ascii="Bookman Old Style" w:eastAsia="Symbol" w:hAnsi="Bookman Old Style" w:cs="Calibri"/>
                <w:sz w:val="20"/>
                <w:szCs w:val="20"/>
              </w:rPr>
              <w:t xml:space="preserve">Advise all business units, and suppliers if affected. </w:t>
            </w:r>
          </w:p>
        </w:tc>
      </w:tr>
      <w:tr w:rsidR="00B450D4" w:rsidRPr="00985AB8" w14:paraId="1522821F" w14:textId="77777777" w:rsidTr="00820721">
        <w:trPr>
          <w:trHeight w:val="660"/>
        </w:trPr>
        <w:tc>
          <w:tcPr>
            <w:tcW w:w="2060" w:type="dxa"/>
            <w:vMerge/>
            <w:vAlign w:val="center"/>
            <w:hideMark/>
          </w:tcPr>
          <w:p w14:paraId="7990C44A" w14:textId="77777777" w:rsidR="00B450D4" w:rsidRPr="00985AB8" w:rsidRDefault="00B450D4">
            <w:pPr>
              <w:spacing w:after="0" w:line="240" w:lineRule="auto"/>
              <w:rPr>
                <w:rFonts w:ascii="Bookman Old Style" w:hAnsi="Bookman Old Style" w:cs="Calibri"/>
                <w:b/>
                <w:bCs/>
                <w:sz w:val="20"/>
                <w:szCs w:val="20"/>
              </w:rPr>
            </w:pPr>
          </w:p>
        </w:tc>
        <w:tc>
          <w:tcPr>
            <w:tcW w:w="7560" w:type="dxa"/>
            <w:vAlign w:val="center"/>
            <w:hideMark/>
          </w:tcPr>
          <w:p w14:paraId="41C74803" w14:textId="77777777" w:rsidR="00B450D4" w:rsidRPr="00C36A3C" w:rsidRDefault="00B450D4">
            <w:pPr>
              <w:spacing w:after="0" w:line="240" w:lineRule="auto"/>
              <w:rPr>
                <w:rFonts w:ascii="Bookman Old Style" w:hAnsi="Bookman Old Style" w:cs="Calibri"/>
                <w:sz w:val="20"/>
                <w:szCs w:val="20"/>
              </w:rPr>
            </w:pPr>
          </w:p>
        </w:tc>
      </w:tr>
      <w:tr w:rsidR="00B450D4" w:rsidRPr="00985AB8" w14:paraId="77D497EF" w14:textId="77777777" w:rsidTr="00820721">
        <w:trPr>
          <w:trHeight w:val="660"/>
        </w:trPr>
        <w:tc>
          <w:tcPr>
            <w:tcW w:w="2060" w:type="dxa"/>
            <w:vMerge/>
            <w:vAlign w:val="center"/>
            <w:hideMark/>
          </w:tcPr>
          <w:p w14:paraId="67E6895F" w14:textId="77777777" w:rsidR="00B450D4" w:rsidRPr="00985AB8" w:rsidRDefault="00B450D4">
            <w:pPr>
              <w:spacing w:after="0" w:line="240" w:lineRule="auto"/>
              <w:rPr>
                <w:rFonts w:ascii="Bookman Old Style" w:hAnsi="Bookman Old Style" w:cs="Calibri"/>
                <w:b/>
                <w:bCs/>
                <w:sz w:val="20"/>
                <w:szCs w:val="20"/>
              </w:rPr>
            </w:pPr>
          </w:p>
        </w:tc>
        <w:tc>
          <w:tcPr>
            <w:tcW w:w="7560" w:type="dxa"/>
            <w:vAlign w:val="center"/>
            <w:hideMark/>
          </w:tcPr>
          <w:p w14:paraId="1230DE80" w14:textId="77777777" w:rsidR="00B450D4" w:rsidRPr="005C6AF6" w:rsidRDefault="00B450D4" w:rsidP="00B450D4">
            <w:pPr>
              <w:pStyle w:val="ListParagraph"/>
              <w:numPr>
                <w:ilvl w:val="0"/>
                <w:numId w:val="33"/>
              </w:numPr>
              <w:spacing w:after="0" w:line="240" w:lineRule="auto"/>
              <w:rPr>
                <w:rFonts w:ascii="Bookman Old Style" w:hAnsi="Bookman Old Style" w:cs="Calibri"/>
                <w:sz w:val="20"/>
                <w:szCs w:val="20"/>
              </w:rPr>
            </w:pPr>
            <w:r w:rsidRPr="005C6AF6">
              <w:rPr>
                <w:rFonts w:ascii="Bookman Old Style" w:hAnsi="Bookman Old Style" w:cs="Calibri"/>
                <w:i/>
                <w:iCs/>
                <w:sz w:val="20"/>
                <w:szCs w:val="20"/>
              </w:rPr>
              <w:t>Contact nominated executive to assess damage and availability and timing of alternate locations</w:t>
            </w:r>
          </w:p>
        </w:tc>
      </w:tr>
      <w:tr w:rsidR="00B450D4" w:rsidRPr="00985AB8" w14:paraId="411ECE8B" w14:textId="77777777" w:rsidTr="00820721">
        <w:trPr>
          <w:trHeight w:val="660"/>
        </w:trPr>
        <w:tc>
          <w:tcPr>
            <w:tcW w:w="2060" w:type="dxa"/>
            <w:vMerge/>
            <w:vAlign w:val="center"/>
            <w:hideMark/>
          </w:tcPr>
          <w:p w14:paraId="31D597F2" w14:textId="77777777" w:rsidR="00B450D4" w:rsidRPr="00985AB8" w:rsidRDefault="00B450D4">
            <w:pPr>
              <w:spacing w:after="0" w:line="240" w:lineRule="auto"/>
              <w:rPr>
                <w:rFonts w:ascii="Bookman Old Style" w:hAnsi="Bookman Old Style" w:cs="Calibri"/>
                <w:b/>
                <w:bCs/>
                <w:sz w:val="20"/>
                <w:szCs w:val="20"/>
              </w:rPr>
            </w:pPr>
          </w:p>
        </w:tc>
        <w:tc>
          <w:tcPr>
            <w:tcW w:w="7560" w:type="dxa"/>
            <w:vAlign w:val="center"/>
            <w:hideMark/>
          </w:tcPr>
          <w:p w14:paraId="6A32FCF2" w14:textId="77777777" w:rsidR="00B450D4" w:rsidRPr="005C6AF6" w:rsidRDefault="00B450D4" w:rsidP="00B450D4">
            <w:pPr>
              <w:pStyle w:val="ListParagraph"/>
              <w:numPr>
                <w:ilvl w:val="0"/>
                <w:numId w:val="33"/>
              </w:numPr>
              <w:spacing w:after="0" w:line="240" w:lineRule="auto"/>
              <w:rPr>
                <w:rFonts w:ascii="Bookman Old Style" w:hAnsi="Bookman Old Style" w:cs="Calibri"/>
                <w:sz w:val="20"/>
                <w:szCs w:val="20"/>
              </w:rPr>
            </w:pPr>
            <w:r w:rsidRPr="005C6AF6">
              <w:rPr>
                <w:rFonts w:ascii="Bookman Old Style" w:hAnsi="Bookman Old Style" w:cs="Calibri"/>
                <w:i/>
                <w:iCs/>
                <w:sz w:val="20"/>
                <w:szCs w:val="20"/>
              </w:rPr>
              <w:t>Contact all Netradyne staff and suppliers to arrange alternate locations and contact details</w:t>
            </w:r>
          </w:p>
        </w:tc>
      </w:tr>
      <w:tr w:rsidR="00B450D4" w:rsidRPr="00985AB8" w14:paraId="59D627ED" w14:textId="77777777" w:rsidTr="00820721">
        <w:trPr>
          <w:trHeight w:val="660"/>
        </w:trPr>
        <w:tc>
          <w:tcPr>
            <w:tcW w:w="2060" w:type="dxa"/>
            <w:vMerge/>
            <w:vAlign w:val="center"/>
            <w:hideMark/>
          </w:tcPr>
          <w:p w14:paraId="55E68349" w14:textId="77777777" w:rsidR="00B450D4" w:rsidRPr="00985AB8" w:rsidRDefault="00B450D4">
            <w:pPr>
              <w:spacing w:after="0" w:line="240" w:lineRule="auto"/>
              <w:rPr>
                <w:rFonts w:ascii="Bookman Old Style" w:hAnsi="Bookman Old Style" w:cs="Calibri"/>
                <w:b/>
                <w:bCs/>
                <w:sz w:val="20"/>
                <w:szCs w:val="20"/>
              </w:rPr>
            </w:pPr>
          </w:p>
        </w:tc>
        <w:tc>
          <w:tcPr>
            <w:tcW w:w="7560" w:type="dxa"/>
            <w:vAlign w:val="center"/>
            <w:hideMark/>
          </w:tcPr>
          <w:p w14:paraId="07476ABA" w14:textId="77777777" w:rsidR="00B450D4" w:rsidRPr="005C6AF6" w:rsidRDefault="00B450D4" w:rsidP="00B450D4">
            <w:pPr>
              <w:pStyle w:val="ListParagraph"/>
              <w:numPr>
                <w:ilvl w:val="0"/>
                <w:numId w:val="33"/>
              </w:numPr>
              <w:spacing w:after="0" w:line="240" w:lineRule="auto"/>
              <w:rPr>
                <w:rFonts w:ascii="Bookman Old Style" w:hAnsi="Bookman Old Style" w:cs="Calibri"/>
                <w:color w:val="000000"/>
                <w:sz w:val="20"/>
                <w:szCs w:val="20"/>
                <w:lang w:eastAsia="en-IN"/>
              </w:rPr>
            </w:pPr>
            <w:r w:rsidRPr="005C6AF6">
              <w:rPr>
                <w:rFonts w:ascii="Bookman Old Style" w:hAnsi="Bookman Old Style" w:cs="Calibri"/>
                <w:sz w:val="20"/>
                <w:szCs w:val="20"/>
              </w:rPr>
              <w:t>Assets</w:t>
            </w:r>
          </w:p>
        </w:tc>
      </w:tr>
      <w:tr w:rsidR="00B450D4" w:rsidRPr="00985AB8" w14:paraId="7FCFF7EE" w14:textId="77777777" w:rsidTr="00820721">
        <w:trPr>
          <w:trHeight w:val="660"/>
        </w:trPr>
        <w:tc>
          <w:tcPr>
            <w:tcW w:w="2060" w:type="dxa"/>
            <w:vMerge/>
            <w:vAlign w:val="center"/>
            <w:hideMark/>
          </w:tcPr>
          <w:p w14:paraId="07C69E72" w14:textId="77777777" w:rsidR="00B450D4" w:rsidRPr="00985AB8" w:rsidRDefault="00B450D4">
            <w:pPr>
              <w:spacing w:after="0" w:line="240" w:lineRule="auto"/>
              <w:rPr>
                <w:rFonts w:ascii="Bookman Old Style" w:hAnsi="Bookman Old Style" w:cs="Calibri"/>
                <w:b/>
                <w:bCs/>
                <w:sz w:val="20"/>
                <w:szCs w:val="20"/>
              </w:rPr>
            </w:pPr>
          </w:p>
        </w:tc>
        <w:tc>
          <w:tcPr>
            <w:tcW w:w="7560" w:type="dxa"/>
            <w:vAlign w:val="center"/>
            <w:hideMark/>
          </w:tcPr>
          <w:p w14:paraId="69B92BBE" w14:textId="77777777" w:rsidR="00B450D4" w:rsidRPr="005C6AF6" w:rsidRDefault="00B450D4" w:rsidP="00B450D4">
            <w:pPr>
              <w:pStyle w:val="ListParagraph"/>
              <w:numPr>
                <w:ilvl w:val="0"/>
                <w:numId w:val="33"/>
              </w:numPr>
              <w:spacing w:after="0" w:line="240" w:lineRule="auto"/>
              <w:rPr>
                <w:rFonts w:ascii="Bookman Old Style" w:hAnsi="Bookman Old Style" w:cs="Calibri"/>
                <w:sz w:val="20"/>
                <w:szCs w:val="20"/>
              </w:rPr>
            </w:pPr>
            <w:r w:rsidRPr="005C6AF6">
              <w:rPr>
                <w:rFonts w:ascii="Bookman Old Style" w:eastAsia="Symbol" w:hAnsi="Bookman Old Style" w:cs="Calibri"/>
                <w:sz w:val="20"/>
                <w:szCs w:val="20"/>
              </w:rPr>
              <w:t xml:space="preserve">If documents have been damaged, see </w:t>
            </w:r>
            <w:r w:rsidRPr="005C6AF6">
              <w:rPr>
                <w:rFonts w:ascii="Bookman Old Style" w:eastAsia="Symbol" w:hAnsi="Bookman Old Style" w:cs="Calibri"/>
                <w:i/>
                <w:iCs/>
                <w:sz w:val="20"/>
                <w:szCs w:val="20"/>
              </w:rPr>
              <w:t>Fire and Water Damage</w:t>
            </w:r>
          </w:p>
        </w:tc>
      </w:tr>
      <w:tr w:rsidR="00B450D4" w:rsidRPr="00985AB8" w14:paraId="0A80DD37" w14:textId="77777777" w:rsidTr="00820721">
        <w:trPr>
          <w:trHeight w:val="660"/>
        </w:trPr>
        <w:tc>
          <w:tcPr>
            <w:tcW w:w="2060" w:type="dxa"/>
            <w:vMerge w:val="restart"/>
            <w:noWrap/>
            <w:vAlign w:val="center"/>
            <w:hideMark/>
          </w:tcPr>
          <w:p w14:paraId="6867527B"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Responsibilities</w:t>
            </w:r>
          </w:p>
        </w:tc>
        <w:tc>
          <w:tcPr>
            <w:tcW w:w="7560" w:type="dxa"/>
            <w:vAlign w:val="center"/>
            <w:hideMark/>
          </w:tcPr>
          <w:p w14:paraId="5ED41D9C" w14:textId="77777777" w:rsidR="00B450D4" w:rsidRPr="00985AB8" w:rsidRDefault="00B450D4" w:rsidP="00B450D4">
            <w:pPr>
              <w:pStyle w:val="ListParagraph"/>
              <w:numPr>
                <w:ilvl w:val="0"/>
                <w:numId w:val="32"/>
              </w:numPr>
              <w:spacing w:after="0" w:line="240" w:lineRule="auto"/>
              <w:ind w:left="457"/>
              <w:rPr>
                <w:rFonts w:ascii="Bookman Old Style" w:hAnsi="Bookman Old Style" w:cs="Calibri"/>
                <w:color w:val="000000"/>
                <w:sz w:val="20"/>
                <w:szCs w:val="20"/>
                <w:lang w:eastAsia="en-IN"/>
              </w:rPr>
            </w:pPr>
            <w:r w:rsidRPr="00985AB8">
              <w:rPr>
                <w:rFonts w:ascii="Bookman Old Style" w:eastAsia="Symbol" w:hAnsi="Bookman Old Style" w:cs="Calibri"/>
                <w:color w:val="000000"/>
                <w:sz w:val="20"/>
                <w:szCs w:val="20"/>
                <w:lang w:eastAsia="en-IN"/>
              </w:rPr>
              <w:t>1</w:t>
            </w:r>
            <w:r w:rsidRPr="00985AB8">
              <w:rPr>
                <w:rFonts w:ascii="Bookman Old Style" w:eastAsia="Symbol" w:hAnsi="Bookman Old Style" w:cs="Calibri"/>
                <w:color w:val="000000"/>
                <w:sz w:val="20"/>
                <w:szCs w:val="20"/>
                <w:vertAlign w:val="superscript"/>
                <w:lang w:eastAsia="en-IN"/>
              </w:rPr>
              <w:t>st</w:t>
            </w:r>
            <w:r w:rsidRPr="00985AB8">
              <w:rPr>
                <w:rFonts w:ascii="Bookman Old Style" w:eastAsia="Symbol" w:hAnsi="Bookman Old Style" w:cs="Calibri"/>
                <w:color w:val="000000"/>
                <w:sz w:val="20"/>
                <w:szCs w:val="20"/>
                <w:lang w:eastAsia="en-IN"/>
              </w:rPr>
              <w:t xml:space="preserve"> Level </w:t>
            </w:r>
            <w:r>
              <w:rPr>
                <w:rFonts w:ascii="Bookman Old Style" w:hAnsi="Bookman Old Style" w:cs="Calibri"/>
                <w:color w:val="000000"/>
                <w:sz w:val="20"/>
                <w:szCs w:val="20"/>
                <w:lang w:eastAsia="en-IN"/>
              </w:rPr>
              <w:t>Netradyne</w:t>
            </w:r>
            <w:r w:rsidRPr="00985AB8">
              <w:rPr>
                <w:rFonts w:ascii="Bookman Old Style" w:eastAsia="Symbol" w:hAnsi="Bookman Old Style" w:cs="Calibri"/>
                <w:color w:val="000000"/>
                <w:sz w:val="20"/>
                <w:szCs w:val="20"/>
                <w:lang w:eastAsia="en-IN"/>
              </w:rPr>
              <w:t xml:space="preserve"> Manager to contact </w:t>
            </w:r>
            <w:r>
              <w:rPr>
                <w:rFonts w:ascii="Bookman Old Style" w:eastAsia="Symbol" w:hAnsi="Bookman Old Style" w:cs="Calibri"/>
                <w:color w:val="000000"/>
                <w:sz w:val="20"/>
                <w:szCs w:val="20"/>
                <w:lang w:eastAsia="en-IN"/>
              </w:rPr>
              <w:t>ERT</w:t>
            </w:r>
          </w:p>
        </w:tc>
      </w:tr>
      <w:tr w:rsidR="00B450D4" w:rsidRPr="00985AB8" w14:paraId="57A7DAB5" w14:textId="77777777" w:rsidTr="00820721">
        <w:trPr>
          <w:trHeight w:val="660"/>
        </w:trPr>
        <w:tc>
          <w:tcPr>
            <w:tcW w:w="2060" w:type="dxa"/>
            <w:vMerge/>
            <w:vAlign w:val="center"/>
            <w:hideMark/>
          </w:tcPr>
          <w:p w14:paraId="0CB33DE8" w14:textId="77777777" w:rsidR="00B450D4" w:rsidRPr="00985AB8" w:rsidRDefault="00B450D4">
            <w:pPr>
              <w:spacing w:after="0" w:line="240" w:lineRule="auto"/>
              <w:rPr>
                <w:rFonts w:ascii="Bookman Old Style" w:hAnsi="Bookman Old Style" w:cs="Calibri"/>
                <w:b/>
                <w:bCs/>
                <w:sz w:val="20"/>
                <w:szCs w:val="20"/>
              </w:rPr>
            </w:pPr>
          </w:p>
        </w:tc>
        <w:tc>
          <w:tcPr>
            <w:tcW w:w="7560" w:type="dxa"/>
            <w:vAlign w:val="center"/>
            <w:hideMark/>
          </w:tcPr>
          <w:p w14:paraId="535AA63A" w14:textId="77777777" w:rsidR="00B450D4" w:rsidRPr="00985AB8" w:rsidRDefault="00B450D4" w:rsidP="00B450D4">
            <w:pPr>
              <w:pStyle w:val="ListParagraph"/>
              <w:numPr>
                <w:ilvl w:val="0"/>
                <w:numId w:val="32"/>
              </w:numPr>
              <w:spacing w:after="0" w:line="240" w:lineRule="auto"/>
              <w:ind w:left="457"/>
              <w:rPr>
                <w:rFonts w:ascii="Bookman Old Style" w:eastAsia="Symbol" w:hAnsi="Bookman Old Style" w:cs="Calibri"/>
                <w:color w:val="000000"/>
                <w:sz w:val="20"/>
                <w:szCs w:val="20"/>
                <w:lang w:eastAsia="en-IN"/>
              </w:rPr>
            </w:pPr>
            <w:r w:rsidRPr="00985AB8">
              <w:rPr>
                <w:rFonts w:ascii="Bookman Old Style" w:eastAsia="Symbol" w:hAnsi="Bookman Old Style" w:cs="Calibri"/>
                <w:color w:val="000000"/>
                <w:sz w:val="20"/>
                <w:szCs w:val="20"/>
                <w:lang w:eastAsia="en-IN"/>
              </w:rPr>
              <w:t xml:space="preserve">The </w:t>
            </w:r>
            <w:r>
              <w:rPr>
                <w:rFonts w:ascii="Bookman Old Style" w:eastAsia="Symbol" w:hAnsi="Bookman Old Style" w:cs="Calibri"/>
                <w:color w:val="000000"/>
                <w:sz w:val="20"/>
                <w:szCs w:val="20"/>
                <w:lang w:eastAsia="en-IN"/>
              </w:rPr>
              <w:t xml:space="preserve">ERT </w:t>
            </w:r>
            <w:r w:rsidRPr="00985AB8">
              <w:rPr>
                <w:rFonts w:ascii="Bookman Old Style" w:eastAsia="Symbol" w:hAnsi="Bookman Old Style" w:cs="Calibri"/>
                <w:color w:val="000000"/>
                <w:sz w:val="20"/>
                <w:szCs w:val="20"/>
                <w:lang w:eastAsia="en-IN"/>
              </w:rPr>
              <w:t>are required to contact their respective staff’s.  The HR Manager shall coordinate with the suppliers</w:t>
            </w:r>
          </w:p>
        </w:tc>
      </w:tr>
      <w:tr w:rsidR="00B450D4" w:rsidRPr="00985AB8" w14:paraId="311D0505" w14:textId="77777777" w:rsidTr="00820721">
        <w:trPr>
          <w:trHeight w:val="660"/>
        </w:trPr>
        <w:tc>
          <w:tcPr>
            <w:tcW w:w="2060" w:type="dxa"/>
            <w:vMerge/>
            <w:vAlign w:val="center"/>
            <w:hideMark/>
          </w:tcPr>
          <w:p w14:paraId="5D7E3136" w14:textId="77777777" w:rsidR="00B450D4" w:rsidRPr="00985AB8" w:rsidRDefault="00B450D4">
            <w:pPr>
              <w:spacing w:after="0" w:line="240" w:lineRule="auto"/>
              <w:rPr>
                <w:rFonts w:ascii="Bookman Old Style" w:hAnsi="Bookman Old Style" w:cs="Calibri"/>
                <w:b/>
                <w:bCs/>
                <w:sz w:val="20"/>
                <w:szCs w:val="20"/>
              </w:rPr>
            </w:pPr>
          </w:p>
        </w:tc>
        <w:tc>
          <w:tcPr>
            <w:tcW w:w="7560" w:type="dxa"/>
            <w:vAlign w:val="center"/>
            <w:hideMark/>
          </w:tcPr>
          <w:p w14:paraId="4D32CE31" w14:textId="77777777" w:rsidR="00B450D4" w:rsidRPr="00194EAD" w:rsidRDefault="00B450D4" w:rsidP="00B450D4">
            <w:pPr>
              <w:pStyle w:val="ListParagraph"/>
              <w:numPr>
                <w:ilvl w:val="0"/>
                <w:numId w:val="34"/>
              </w:numPr>
              <w:spacing w:after="0" w:line="240" w:lineRule="auto"/>
              <w:rPr>
                <w:rFonts w:ascii="Bookman Old Style" w:eastAsia="Symbol" w:hAnsi="Bookman Old Style" w:cs="Calibri"/>
                <w:color w:val="000000"/>
                <w:sz w:val="20"/>
                <w:szCs w:val="20"/>
                <w:lang w:eastAsia="en-IN"/>
              </w:rPr>
            </w:pPr>
            <w:r w:rsidRPr="00194EAD">
              <w:rPr>
                <w:rFonts w:ascii="Bookman Old Style" w:eastAsia="Symbol" w:hAnsi="Bookman Old Style" w:cs="Calibri"/>
                <w:sz w:val="20"/>
                <w:szCs w:val="20"/>
              </w:rPr>
              <w:t>ERT will follow the call tree</w:t>
            </w:r>
          </w:p>
        </w:tc>
      </w:tr>
      <w:tr w:rsidR="00B450D4" w:rsidRPr="00985AB8" w14:paraId="623BD8DB" w14:textId="77777777" w:rsidTr="00820721">
        <w:trPr>
          <w:trHeight w:val="660"/>
        </w:trPr>
        <w:tc>
          <w:tcPr>
            <w:tcW w:w="2060" w:type="dxa"/>
            <w:noWrap/>
            <w:vAlign w:val="center"/>
            <w:hideMark/>
          </w:tcPr>
          <w:p w14:paraId="259D15AD"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Constraints</w:t>
            </w:r>
          </w:p>
        </w:tc>
        <w:tc>
          <w:tcPr>
            <w:tcW w:w="7560" w:type="dxa"/>
            <w:vAlign w:val="center"/>
            <w:hideMark/>
          </w:tcPr>
          <w:p w14:paraId="1655521D"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 xml:space="preserve">The </w:t>
            </w:r>
            <w:r>
              <w:rPr>
                <w:rFonts w:ascii="Bookman Old Style" w:hAnsi="Bookman Old Style" w:cs="Calibri"/>
                <w:sz w:val="20"/>
                <w:szCs w:val="20"/>
              </w:rPr>
              <w:t>Netradyne’s</w:t>
            </w:r>
            <w:r w:rsidRPr="00985AB8">
              <w:rPr>
                <w:rFonts w:ascii="Bookman Old Style" w:hAnsi="Bookman Old Style" w:cs="Calibri"/>
                <w:sz w:val="20"/>
                <w:szCs w:val="20"/>
              </w:rPr>
              <w:t xml:space="preserve"> general emergency procedures override these instructions if there are any conflicts</w:t>
            </w:r>
          </w:p>
        </w:tc>
      </w:tr>
    </w:tbl>
    <w:p w14:paraId="2CFB3DD9" w14:textId="77777777" w:rsidR="00B450D4" w:rsidRDefault="00B450D4" w:rsidP="00B450D4">
      <w:pPr>
        <w:rPr>
          <w:rFonts w:ascii="Bookman Old Style" w:hAnsi="Bookman Old Style"/>
          <w:sz w:val="20"/>
          <w:szCs w:val="20"/>
        </w:rPr>
      </w:pPr>
    </w:p>
    <w:p w14:paraId="7E33693F" w14:textId="77777777" w:rsidR="005C427A" w:rsidRPr="00985AB8" w:rsidRDefault="005C427A" w:rsidP="00B450D4">
      <w:pPr>
        <w:rPr>
          <w:rFonts w:ascii="Bookman Old Style" w:hAnsi="Bookman Old Style"/>
          <w:sz w:val="20"/>
          <w:szCs w:val="20"/>
        </w:rPr>
      </w:pPr>
    </w:p>
    <w:tbl>
      <w:tblPr>
        <w:tblW w:w="96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7560"/>
      </w:tblGrid>
      <w:tr w:rsidR="00B450D4" w:rsidRPr="00985AB8" w14:paraId="3823383A" w14:textId="77777777" w:rsidTr="00820721">
        <w:trPr>
          <w:trHeight w:val="660"/>
        </w:trPr>
        <w:tc>
          <w:tcPr>
            <w:tcW w:w="2060" w:type="dxa"/>
            <w:vAlign w:val="center"/>
            <w:hideMark/>
          </w:tcPr>
          <w:p w14:paraId="0657A95E"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sz w:val="20"/>
                <w:szCs w:val="20"/>
              </w:rPr>
              <w:br w:type="page"/>
            </w:r>
            <w:r w:rsidRPr="00985AB8">
              <w:rPr>
                <w:rFonts w:ascii="Bookman Old Style" w:hAnsi="Bookman Old Style" w:cs="Calibri"/>
                <w:b/>
                <w:bCs/>
                <w:sz w:val="20"/>
                <w:szCs w:val="20"/>
              </w:rPr>
              <w:t>Risk</w:t>
            </w:r>
          </w:p>
        </w:tc>
        <w:tc>
          <w:tcPr>
            <w:tcW w:w="7560" w:type="dxa"/>
            <w:vAlign w:val="center"/>
            <w:hideMark/>
          </w:tcPr>
          <w:p w14:paraId="6C09342B"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Documents Lost – Electronic (in large numbers)</w:t>
            </w:r>
          </w:p>
        </w:tc>
      </w:tr>
      <w:tr w:rsidR="00B450D4" w:rsidRPr="00985AB8" w14:paraId="141400A2" w14:textId="77777777" w:rsidTr="00820721">
        <w:trPr>
          <w:trHeight w:val="660"/>
        </w:trPr>
        <w:tc>
          <w:tcPr>
            <w:tcW w:w="2060" w:type="dxa"/>
            <w:vAlign w:val="center"/>
            <w:hideMark/>
          </w:tcPr>
          <w:p w14:paraId="3A30E469"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Probability</w:t>
            </w:r>
          </w:p>
        </w:tc>
        <w:tc>
          <w:tcPr>
            <w:tcW w:w="7560" w:type="dxa"/>
            <w:vAlign w:val="center"/>
            <w:hideMark/>
          </w:tcPr>
          <w:p w14:paraId="00B753BC"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Low</w:t>
            </w:r>
          </w:p>
        </w:tc>
      </w:tr>
      <w:tr w:rsidR="00B450D4" w:rsidRPr="00985AB8" w14:paraId="30559907" w14:textId="77777777" w:rsidTr="00820721">
        <w:trPr>
          <w:trHeight w:val="660"/>
        </w:trPr>
        <w:tc>
          <w:tcPr>
            <w:tcW w:w="2060" w:type="dxa"/>
            <w:vAlign w:val="center"/>
            <w:hideMark/>
          </w:tcPr>
          <w:p w14:paraId="5E68F635"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Impact</w:t>
            </w:r>
          </w:p>
        </w:tc>
        <w:tc>
          <w:tcPr>
            <w:tcW w:w="7560" w:type="dxa"/>
            <w:vAlign w:val="center"/>
            <w:hideMark/>
          </w:tcPr>
          <w:p w14:paraId="7BBA2CCC" w14:textId="77777777" w:rsidR="00B450D4" w:rsidRPr="00985AB8" w:rsidRDefault="00B450D4">
            <w:pPr>
              <w:spacing w:after="0" w:line="240" w:lineRule="auto"/>
              <w:rPr>
                <w:rFonts w:ascii="Bookman Old Style" w:hAnsi="Bookman Old Style" w:cs="Calibri"/>
                <w:sz w:val="20"/>
                <w:szCs w:val="20"/>
              </w:rPr>
            </w:pPr>
            <w:r>
              <w:rPr>
                <w:rFonts w:ascii="Bookman Old Style" w:hAnsi="Bookman Old Style" w:cs="Calibri"/>
                <w:sz w:val="20"/>
                <w:szCs w:val="20"/>
              </w:rPr>
              <w:t>Medium</w:t>
            </w:r>
          </w:p>
        </w:tc>
      </w:tr>
      <w:tr w:rsidR="00B450D4" w:rsidRPr="00985AB8" w14:paraId="5F2523F0" w14:textId="77777777" w:rsidTr="00820721">
        <w:trPr>
          <w:trHeight w:val="660"/>
        </w:trPr>
        <w:tc>
          <w:tcPr>
            <w:tcW w:w="2060" w:type="dxa"/>
            <w:vAlign w:val="center"/>
            <w:hideMark/>
          </w:tcPr>
          <w:p w14:paraId="5EDC7264"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Likely Scenario</w:t>
            </w:r>
          </w:p>
        </w:tc>
        <w:tc>
          <w:tcPr>
            <w:tcW w:w="7560" w:type="dxa"/>
            <w:vAlign w:val="center"/>
            <w:hideMark/>
          </w:tcPr>
          <w:p w14:paraId="4A1D3FCB"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Network problem</w:t>
            </w:r>
          </w:p>
        </w:tc>
      </w:tr>
      <w:tr w:rsidR="00B450D4" w:rsidRPr="00985AB8" w14:paraId="68C2C9F5" w14:textId="77777777" w:rsidTr="00820721">
        <w:trPr>
          <w:trHeight w:val="660"/>
        </w:trPr>
        <w:tc>
          <w:tcPr>
            <w:tcW w:w="2060" w:type="dxa"/>
            <w:vAlign w:val="center"/>
            <w:hideMark/>
          </w:tcPr>
          <w:p w14:paraId="2EE09C2F"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Functions Affected</w:t>
            </w:r>
          </w:p>
        </w:tc>
        <w:tc>
          <w:tcPr>
            <w:tcW w:w="7560" w:type="dxa"/>
            <w:vAlign w:val="center"/>
            <w:hideMark/>
          </w:tcPr>
          <w:p w14:paraId="79D4836C"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All electronic and paper-based document related activities</w:t>
            </w:r>
          </w:p>
        </w:tc>
      </w:tr>
      <w:tr w:rsidR="00B450D4" w:rsidRPr="00985AB8" w14:paraId="52E22919" w14:textId="77777777" w:rsidTr="00820721">
        <w:trPr>
          <w:trHeight w:val="315"/>
        </w:trPr>
        <w:tc>
          <w:tcPr>
            <w:tcW w:w="2060" w:type="dxa"/>
            <w:vMerge w:val="restart"/>
            <w:vAlign w:val="center"/>
            <w:hideMark/>
          </w:tcPr>
          <w:p w14:paraId="13CAA26F" w14:textId="77777777" w:rsidR="00B450D4" w:rsidRPr="00985AB8" w:rsidRDefault="00B450D4">
            <w:pPr>
              <w:spacing w:after="0" w:line="240" w:lineRule="auto"/>
              <w:jc w:val="center"/>
              <w:rPr>
                <w:rFonts w:ascii="Bookman Old Style" w:hAnsi="Bookman Old Style" w:cs="Calibri"/>
                <w:b/>
                <w:bCs/>
                <w:sz w:val="20"/>
                <w:szCs w:val="20"/>
              </w:rPr>
            </w:pPr>
            <w:r w:rsidRPr="00985AB8">
              <w:rPr>
                <w:rFonts w:ascii="Bookman Old Style" w:hAnsi="Bookman Old Style" w:cs="Calibri"/>
                <w:b/>
                <w:bCs/>
                <w:sz w:val="20"/>
                <w:szCs w:val="20"/>
              </w:rPr>
              <w:t>Action</w:t>
            </w:r>
          </w:p>
        </w:tc>
        <w:tc>
          <w:tcPr>
            <w:tcW w:w="7560" w:type="dxa"/>
            <w:vAlign w:val="center"/>
            <w:hideMark/>
          </w:tcPr>
          <w:p w14:paraId="5FC63B6A"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Immediately:</w:t>
            </w:r>
          </w:p>
        </w:tc>
      </w:tr>
      <w:tr w:rsidR="00B450D4" w:rsidRPr="00985AB8" w14:paraId="29DF3642" w14:textId="77777777" w:rsidTr="00820721">
        <w:trPr>
          <w:trHeight w:val="945"/>
        </w:trPr>
        <w:tc>
          <w:tcPr>
            <w:tcW w:w="2060" w:type="dxa"/>
            <w:vMerge/>
            <w:vAlign w:val="center"/>
            <w:hideMark/>
          </w:tcPr>
          <w:p w14:paraId="494F8AE2" w14:textId="77777777" w:rsidR="00B450D4" w:rsidRPr="00985AB8" w:rsidRDefault="00B450D4">
            <w:pPr>
              <w:spacing w:after="0" w:line="240" w:lineRule="auto"/>
              <w:rPr>
                <w:rFonts w:ascii="Bookman Old Style" w:hAnsi="Bookman Old Style" w:cs="Calibri"/>
                <w:b/>
                <w:bCs/>
                <w:sz w:val="20"/>
                <w:szCs w:val="20"/>
              </w:rPr>
            </w:pPr>
          </w:p>
        </w:tc>
        <w:tc>
          <w:tcPr>
            <w:tcW w:w="7560" w:type="dxa"/>
            <w:vAlign w:val="center"/>
            <w:hideMark/>
          </w:tcPr>
          <w:p w14:paraId="0B8FE209" w14:textId="77777777" w:rsidR="00B450D4" w:rsidRPr="00985AB8" w:rsidRDefault="00B450D4" w:rsidP="00B450D4">
            <w:pPr>
              <w:pStyle w:val="ListParagraph"/>
              <w:numPr>
                <w:ilvl w:val="0"/>
                <w:numId w:val="31"/>
              </w:numPr>
              <w:spacing w:after="0" w:line="240" w:lineRule="auto"/>
              <w:rPr>
                <w:rFonts w:ascii="Bookman Old Style" w:hAnsi="Bookman Old Style" w:cs="Calibri"/>
                <w:color w:val="000000"/>
                <w:sz w:val="20"/>
                <w:szCs w:val="20"/>
                <w:lang w:eastAsia="en-IN"/>
              </w:rPr>
            </w:pPr>
            <w:r w:rsidRPr="00985AB8">
              <w:rPr>
                <w:rFonts w:ascii="Bookman Old Style" w:hAnsi="Bookman Old Style" w:cs="Calibri"/>
                <w:color w:val="000000"/>
                <w:sz w:val="20"/>
                <w:szCs w:val="20"/>
                <w:lang w:eastAsia="en-IN"/>
              </w:rPr>
              <w:t xml:space="preserve">contact IT Manager </w:t>
            </w:r>
            <w:r>
              <w:rPr>
                <w:rFonts w:ascii="Bookman Old Style" w:hAnsi="Bookman Old Style" w:cs="Calibri"/>
                <w:color w:val="000000"/>
                <w:sz w:val="20"/>
                <w:szCs w:val="20"/>
                <w:lang w:eastAsia="en-IN"/>
              </w:rPr>
              <w:t xml:space="preserve">and Devops/Infra team </w:t>
            </w:r>
            <w:r w:rsidRPr="00985AB8">
              <w:rPr>
                <w:rFonts w:ascii="Bookman Old Style" w:hAnsi="Bookman Old Style" w:cs="Calibri"/>
                <w:color w:val="000000"/>
                <w:sz w:val="20"/>
                <w:szCs w:val="20"/>
                <w:lang w:eastAsia="en-IN"/>
              </w:rPr>
              <w:t>to log problem and establish nature and duration of problem and if necessary, request recreation from backup contact our IT Manager</w:t>
            </w:r>
            <w:r>
              <w:rPr>
                <w:rFonts w:ascii="Bookman Old Style" w:hAnsi="Bookman Old Style" w:cs="Calibri"/>
                <w:color w:val="000000"/>
                <w:sz w:val="20"/>
                <w:szCs w:val="20"/>
                <w:lang w:eastAsia="en-IN"/>
              </w:rPr>
              <w:t>, Devops/Infra team</w:t>
            </w:r>
            <w:r w:rsidRPr="00985AB8">
              <w:rPr>
                <w:rFonts w:ascii="Bookman Old Style" w:hAnsi="Bookman Old Style" w:cs="Calibri"/>
                <w:color w:val="000000"/>
                <w:sz w:val="20"/>
                <w:szCs w:val="20"/>
                <w:lang w:eastAsia="en-IN"/>
              </w:rPr>
              <w:t xml:space="preserve"> ensure problem is treated with Urgency</w:t>
            </w:r>
          </w:p>
        </w:tc>
      </w:tr>
      <w:tr w:rsidR="00B450D4" w:rsidRPr="00985AB8" w14:paraId="0BF00F4F" w14:textId="77777777" w:rsidTr="00820721">
        <w:trPr>
          <w:trHeight w:val="315"/>
        </w:trPr>
        <w:tc>
          <w:tcPr>
            <w:tcW w:w="2060" w:type="dxa"/>
            <w:vMerge/>
            <w:vAlign w:val="center"/>
            <w:hideMark/>
          </w:tcPr>
          <w:p w14:paraId="73314449" w14:textId="77777777" w:rsidR="00B450D4" w:rsidRPr="00985AB8" w:rsidRDefault="00B450D4">
            <w:pPr>
              <w:spacing w:after="0" w:line="240" w:lineRule="auto"/>
              <w:rPr>
                <w:rFonts w:ascii="Bookman Old Style" w:hAnsi="Bookman Old Style" w:cs="Calibri"/>
                <w:b/>
                <w:bCs/>
                <w:sz w:val="20"/>
                <w:szCs w:val="20"/>
              </w:rPr>
            </w:pPr>
          </w:p>
        </w:tc>
        <w:tc>
          <w:tcPr>
            <w:tcW w:w="7560" w:type="dxa"/>
            <w:vAlign w:val="center"/>
            <w:hideMark/>
          </w:tcPr>
          <w:p w14:paraId="44159B35" w14:textId="77777777" w:rsidR="00B450D4" w:rsidRPr="00985AB8" w:rsidRDefault="00B450D4" w:rsidP="00B450D4">
            <w:pPr>
              <w:pStyle w:val="ListParagraph"/>
              <w:numPr>
                <w:ilvl w:val="0"/>
                <w:numId w:val="31"/>
              </w:numPr>
              <w:spacing w:after="0" w:line="240" w:lineRule="auto"/>
              <w:rPr>
                <w:rFonts w:ascii="Bookman Old Style" w:hAnsi="Bookman Old Style" w:cs="Calibri"/>
                <w:color w:val="000000"/>
                <w:sz w:val="20"/>
                <w:szCs w:val="20"/>
                <w:lang w:eastAsia="en-IN"/>
              </w:rPr>
            </w:pPr>
            <w:r w:rsidRPr="00985AB8">
              <w:rPr>
                <w:rFonts w:ascii="Bookman Old Style" w:hAnsi="Bookman Old Style" w:cs="Calibri"/>
                <w:color w:val="000000"/>
                <w:sz w:val="20"/>
                <w:szCs w:val="20"/>
                <w:lang w:eastAsia="en-IN"/>
              </w:rPr>
              <w:t>advise Domain or Departmental Heads</w:t>
            </w:r>
          </w:p>
        </w:tc>
      </w:tr>
      <w:tr w:rsidR="00B450D4" w:rsidRPr="00985AB8" w14:paraId="6D1B60DE" w14:textId="77777777" w:rsidTr="00820721">
        <w:trPr>
          <w:trHeight w:val="315"/>
        </w:trPr>
        <w:tc>
          <w:tcPr>
            <w:tcW w:w="2060" w:type="dxa"/>
            <w:vMerge/>
            <w:vAlign w:val="center"/>
            <w:hideMark/>
          </w:tcPr>
          <w:p w14:paraId="1387EF04" w14:textId="77777777" w:rsidR="00B450D4" w:rsidRPr="00985AB8" w:rsidRDefault="00B450D4">
            <w:pPr>
              <w:spacing w:after="0" w:line="240" w:lineRule="auto"/>
              <w:rPr>
                <w:rFonts w:ascii="Bookman Old Style" w:hAnsi="Bookman Old Style" w:cs="Calibri"/>
                <w:b/>
                <w:bCs/>
                <w:sz w:val="20"/>
                <w:szCs w:val="20"/>
              </w:rPr>
            </w:pPr>
          </w:p>
        </w:tc>
        <w:tc>
          <w:tcPr>
            <w:tcW w:w="7560" w:type="dxa"/>
            <w:vAlign w:val="center"/>
            <w:hideMark/>
          </w:tcPr>
          <w:p w14:paraId="60E93176" w14:textId="77777777" w:rsidR="00B450D4" w:rsidRPr="00985AB8" w:rsidRDefault="00B450D4" w:rsidP="00B450D4">
            <w:pPr>
              <w:pStyle w:val="ListParagraph"/>
              <w:numPr>
                <w:ilvl w:val="0"/>
                <w:numId w:val="31"/>
              </w:numPr>
              <w:spacing w:after="0" w:line="240" w:lineRule="auto"/>
              <w:rPr>
                <w:rFonts w:ascii="Bookman Old Style" w:hAnsi="Bookman Old Style" w:cs="Calibri"/>
                <w:color w:val="000000"/>
                <w:sz w:val="20"/>
                <w:szCs w:val="20"/>
                <w:lang w:eastAsia="en-IN"/>
              </w:rPr>
            </w:pPr>
            <w:r w:rsidRPr="00985AB8">
              <w:rPr>
                <w:rFonts w:ascii="Bookman Old Style" w:hAnsi="Bookman Old Style" w:cs="Calibri"/>
                <w:color w:val="000000"/>
                <w:sz w:val="20"/>
                <w:szCs w:val="20"/>
                <w:lang w:eastAsia="en-IN"/>
              </w:rPr>
              <w:t>advise all affected business units</w:t>
            </w:r>
          </w:p>
        </w:tc>
      </w:tr>
      <w:tr w:rsidR="00B450D4" w:rsidRPr="00985AB8" w14:paraId="5E47DE37" w14:textId="77777777" w:rsidTr="005C427A">
        <w:trPr>
          <w:trHeight w:val="548"/>
        </w:trPr>
        <w:tc>
          <w:tcPr>
            <w:tcW w:w="2060" w:type="dxa"/>
            <w:vMerge/>
            <w:vAlign w:val="center"/>
            <w:hideMark/>
          </w:tcPr>
          <w:p w14:paraId="4E601F28" w14:textId="77777777" w:rsidR="00B450D4" w:rsidRPr="00985AB8" w:rsidRDefault="00B450D4">
            <w:pPr>
              <w:spacing w:after="0" w:line="240" w:lineRule="auto"/>
              <w:rPr>
                <w:rFonts w:ascii="Bookman Old Style" w:hAnsi="Bookman Old Style" w:cs="Calibri"/>
                <w:b/>
                <w:bCs/>
                <w:sz w:val="20"/>
                <w:szCs w:val="20"/>
              </w:rPr>
            </w:pPr>
          </w:p>
        </w:tc>
        <w:tc>
          <w:tcPr>
            <w:tcW w:w="7560" w:type="dxa"/>
            <w:vAlign w:val="center"/>
            <w:hideMark/>
          </w:tcPr>
          <w:p w14:paraId="58981AC5" w14:textId="77777777" w:rsidR="00B450D4" w:rsidRPr="00985AB8" w:rsidRDefault="00B450D4" w:rsidP="00B450D4">
            <w:pPr>
              <w:pStyle w:val="ListParagraph"/>
              <w:numPr>
                <w:ilvl w:val="0"/>
                <w:numId w:val="31"/>
              </w:numPr>
              <w:spacing w:after="0" w:line="240" w:lineRule="auto"/>
              <w:rPr>
                <w:rFonts w:ascii="Bookman Old Style" w:hAnsi="Bookman Old Style" w:cs="Calibri"/>
                <w:color w:val="000000"/>
                <w:sz w:val="20"/>
                <w:szCs w:val="20"/>
                <w:lang w:eastAsia="en-IN"/>
              </w:rPr>
            </w:pPr>
            <w:r>
              <w:rPr>
                <w:rFonts w:ascii="Bookman Old Style" w:hAnsi="Bookman Old Style" w:cs="Calibri"/>
                <w:color w:val="000000"/>
                <w:sz w:val="20"/>
                <w:szCs w:val="20"/>
                <w:lang w:eastAsia="en-IN"/>
              </w:rPr>
              <w:t>Devops/Infra will initiate the backup and restoration immediately.</w:t>
            </w:r>
          </w:p>
        </w:tc>
      </w:tr>
      <w:tr w:rsidR="00B450D4" w:rsidRPr="00985AB8" w14:paraId="75DF254D" w14:textId="77777777" w:rsidTr="00820721">
        <w:trPr>
          <w:trHeight w:val="58"/>
        </w:trPr>
        <w:tc>
          <w:tcPr>
            <w:tcW w:w="2060" w:type="dxa"/>
            <w:vMerge/>
            <w:vAlign w:val="center"/>
            <w:hideMark/>
          </w:tcPr>
          <w:p w14:paraId="0624DE58" w14:textId="77777777" w:rsidR="00B450D4" w:rsidRPr="00985AB8" w:rsidRDefault="00B450D4">
            <w:pPr>
              <w:spacing w:after="0" w:line="240" w:lineRule="auto"/>
              <w:rPr>
                <w:rFonts w:ascii="Bookman Old Style" w:hAnsi="Bookman Old Style" w:cs="Calibri"/>
                <w:b/>
                <w:bCs/>
                <w:sz w:val="20"/>
                <w:szCs w:val="20"/>
              </w:rPr>
            </w:pPr>
          </w:p>
        </w:tc>
        <w:tc>
          <w:tcPr>
            <w:tcW w:w="7560" w:type="dxa"/>
            <w:vAlign w:val="center"/>
            <w:hideMark/>
          </w:tcPr>
          <w:p w14:paraId="4F727AD5" w14:textId="77777777" w:rsidR="00B450D4" w:rsidRPr="00695675" w:rsidRDefault="00B450D4">
            <w:pPr>
              <w:spacing w:after="0" w:line="240" w:lineRule="auto"/>
              <w:rPr>
                <w:rFonts w:ascii="Bookman Old Style" w:hAnsi="Bookman Old Style" w:cs="Calibri"/>
                <w:sz w:val="20"/>
                <w:szCs w:val="20"/>
              </w:rPr>
            </w:pPr>
          </w:p>
        </w:tc>
      </w:tr>
      <w:tr w:rsidR="00B450D4" w:rsidRPr="00985AB8" w14:paraId="1CE5158F" w14:textId="77777777" w:rsidTr="00820721">
        <w:trPr>
          <w:trHeight w:val="660"/>
        </w:trPr>
        <w:tc>
          <w:tcPr>
            <w:tcW w:w="2060" w:type="dxa"/>
            <w:vMerge w:val="restart"/>
            <w:vAlign w:val="center"/>
            <w:hideMark/>
          </w:tcPr>
          <w:p w14:paraId="0CA6F8B5"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Responsibilities</w:t>
            </w:r>
          </w:p>
        </w:tc>
        <w:tc>
          <w:tcPr>
            <w:tcW w:w="7560" w:type="dxa"/>
            <w:vMerge w:val="restart"/>
            <w:vAlign w:val="center"/>
            <w:hideMark/>
          </w:tcPr>
          <w:p w14:paraId="7C9FE36F"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Top Management representative present to coordinate and escalate if required</w:t>
            </w:r>
          </w:p>
        </w:tc>
      </w:tr>
      <w:tr w:rsidR="00B450D4" w:rsidRPr="00985AB8" w14:paraId="6E9D6C45" w14:textId="77777777" w:rsidTr="005C427A">
        <w:trPr>
          <w:trHeight w:val="396"/>
        </w:trPr>
        <w:tc>
          <w:tcPr>
            <w:tcW w:w="2060" w:type="dxa"/>
            <w:vMerge/>
            <w:vAlign w:val="center"/>
            <w:hideMark/>
          </w:tcPr>
          <w:p w14:paraId="1B78C8B9" w14:textId="77777777" w:rsidR="00B450D4" w:rsidRPr="00985AB8" w:rsidRDefault="00B450D4">
            <w:pPr>
              <w:spacing w:after="0" w:line="240" w:lineRule="auto"/>
              <w:rPr>
                <w:rFonts w:ascii="Bookman Old Style" w:hAnsi="Bookman Old Style" w:cs="Calibri"/>
                <w:b/>
                <w:bCs/>
                <w:sz w:val="20"/>
                <w:szCs w:val="20"/>
              </w:rPr>
            </w:pPr>
          </w:p>
        </w:tc>
        <w:tc>
          <w:tcPr>
            <w:tcW w:w="7560" w:type="dxa"/>
            <w:vMerge/>
            <w:vAlign w:val="center"/>
            <w:hideMark/>
          </w:tcPr>
          <w:p w14:paraId="03B91669" w14:textId="77777777" w:rsidR="00B450D4" w:rsidRPr="00985AB8" w:rsidRDefault="00B450D4">
            <w:pPr>
              <w:spacing w:after="0" w:line="240" w:lineRule="auto"/>
              <w:rPr>
                <w:rFonts w:ascii="Bookman Old Style" w:hAnsi="Bookman Old Style" w:cs="Calibri"/>
                <w:sz w:val="20"/>
                <w:szCs w:val="20"/>
              </w:rPr>
            </w:pPr>
          </w:p>
        </w:tc>
      </w:tr>
      <w:tr w:rsidR="00B450D4" w:rsidRPr="00985AB8" w14:paraId="0F93F40F" w14:textId="77777777" w:rsidTr="00820721">
        <w:trPr>
          <w:trHeight w:val="660"/>
        </w:trPr>
        <w:tc>
          <w:tcPr>
            <w:tcW w:w="2060" w:type="dxa"/>
            <w:vAlign w:val="center"/>
            <w:hideMark/>
          </w:tcPr>
          <w:p w14:paraId="284F80C3"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Mitigation</w:t>
            </w:r>
          </w:p>
        </w:tc>
        <w:tc>
          <w:tcPr>
            <w:tcW w:w="7560" w:type="dxa"/>
            <w:vAlign w:val="center"/>
            <w:hideMark/>
          </w:tcPr>
          <w:p w14:paraId="0D0B8FAF" w14:textId="14FB14A1" w:rsidR="00B450D4" w:rsidRPr="00985AB8" w:rsidRDefault="66D9420B">
            <w:pPr>
              <w:spacing w:after="0" w:line="240" w:lineRule="auto"/>
              <w:rPr>
                <w:rFonts w:ascii="Bookman Old Style" w:hAnsi="Bookman Old Style" w:cs="Calibri"/>
                <w:sz w:val="20"/>
                <w:szCs w:val="20"/>
              </w:rPr>
            </w:pPr>
            <w:r w:rsidRPr="469E7B8A">
              <w:rPr>
                <w:rFonts w:ascii="Bookman Old Style" w:hAnsi="Bookman Old Style" w:cs="Calibri"/>
                <w:sz w:val="20"/>
                <w:szCs w:val="20"/>
              </w:rPr>
              <w:t xml:space="preserve">IT Backup; some documents </w:t>
            </w:r>
            <w:r w:rsidR="56143A60" w:rsidRPr="469E7B8A">
              <w:rPr>
                <w:rFonts w:ascii="Bookman Old Style" w:hAnsi="Bookman Old Style" w:cs="Calibri"/>
                <w:sz w:val="20"/>
                <w:szCs w:val="20"/>
              </w:rPr>
              <w:t>e.g.,</w:t>
            </w:r>
            <w:r w:rsidRPr="469E7B8A">
              <w:rPr>
                <w:rFonts w:ascii="Bookman Old Style" w:hAnsi="Bookman Old Style" w:cs="Calibri"/>
                <w:sz w:val="20"/>
                <w:szCs w:val="20"/>
              </w:rPr>
              <w:t xml:space="preserve"> Customer Contracts are scanned to softcopies, and copies are held by business </w:t>
            </w:r>
          </w:p>
        </w:tc>
      </w:tr>
      <w:tr w:rsidR="00B450D4" w:rsidRPr="00985AB8" w14:paraId="626969FE" w14:textId="77777777" w:rsidTr="00820721">
        <w:trPr>
          <w:trHeight w:val="660"/>
        </w:trPr>
        <w:tc>
          <w:tcPr>
            <w:tcW w:w="2060" w:type="dxa"/>
            <w:vAlign w:val="center"/>
            <w:hideMark/>
          </w:tcPr>
          <w:p w14:paraId="3A06A1DD"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Constraints</w:t>
            </w:r>
          </w:p>
        </w:tc>
        <w:tc>
          <w:tcPr>
            <w:tcW w:w="7560" w:type="dxa"/>
            <w:vAlign w:val="center"/>
            <w:hideMark/>
          </w:tcPr>
          <w:p w14:paraId="2B7C80E4" w14:textId="77777777" w:rsidR="00B450D4" w:rsidRPr="00985AB8" w:rsidRDefault="66D9420B">
            <w:pPr>
              <w:spacing w:after="0" w:line="240" w:lineRule="auto"/>
              <w:rPr>
                <w:rFonts w:ascii="Bookman Old Style" w:hAnsi="Bookman Old Style" w:cs="Calibri"/>
                <w:sz w:val="20"/>
                <w:szCs w:val="20"/>
              </w:rPr>
            </w:pPr>
            <w:r w:rsidRPr="469E7B8A">
              <w:rPr>
                <w:rFonts w:ascii="Bookman Old Style" w:hAnsi="Bookman Old Style" w:cs="Calibri"/>
                <w:sz w:val="20"/>
                <w:szCs w:val="20"/>
              </w:rPr>
              <w:t xml:space="preserve">Backup – it can take time to organize a recovery, and generally this can only be done </w:t>
            </w:r>
            <w:bookmarkStart w:id="30" w:name="_Int_bup5DApm"/>
            <w:r w:rsidRPr="469E7B8A">
              <w:rPr>
                <w:rFonts w:ascii="Bookman Old Style" w:hAnsi="Bookman Old Style" w:cs="Calibri"/>
                <w:sz w:val="20"/>
                <w:szCs w:val="20"/>
              </w:rPr>
              <w:t>on the basis of</w:t>
            </w:r>
            <w:bookmarkEnd w:id="30"/>
            <w:r w:rsidRPr="469E7B8A">
              <w:rPr>
                <w:rFonts w:ascii="Bookman Old Style" w:hAnsi="Bookman Old Style" w:cs="Calibri"/>
                <w:sz w:val="20"/>
                <w:szCs w:val="20"/>
              </w:rPr>
              <w:t xml:space="preserve"> whole directories at a point in time.</w:t>
            </w:r>
          </w:p>
        </w:tc>
      </w:tr>
      <w:tr w:rsidR="00B450D4" w:rsidRPr="00985AB8" w14:paraId="78B3E2C1" w14:textId="77777777" w:rsidTr="00820721">
        <w:trPr>
          <w:trHeight w:val="660"/>
        </w:trPr>
        <w:tc>
          <w:tcPr>
            <w:tcW w:w="2060" w:type="dxa"/>
            <w:vAlign w:val="center"/>
            <w:hideMark/>
          </w:tcPr>
          <w:p w14:paraId="011413D6"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Resources</w:t>
            </w:r>
          </w:p>
        </w:tc>
        <w:tc>
          <w:tcPr>
            <w:tcW w:w="7560" w:type="dxa"/>
            <w:vAlign w:val="center"/>
            <w:hideMark/>
          </w:tcPr>
          <w:p w14:paraId="7A49B50E" w14:textId="77777777" w:rsidR="00B450D4" w:rsidRPr="00985AB8" w:rsidRDefault="00B450D4">
            <w:pPr>
              <w:spacing w:after="0" w:line="240" w:lineRule="auto"/>
              <w:rPr>
                <w:rFonts w:ascii="Bookman Old Style" w:hAnsi="Bookman Old Style" w:cs="Calibri"/>
                <w:sz w:val="20"/>
                <w:szCs w:val="20"/>
              </w:rPr>
            </w:pPr>
            <w:r>
              <w:rPr>
                <w:rFonts w:ascii="Bookman Old Style" w:hAnsi="Bookman Old Style" w:cs="Calibri"/>
                <w:sz w:val="20"/>
                <w:szCs w:val="20"/>
              </w:rPr>
              <w:t>Cloud</w:t>
            </w:r>
          </w:p>
        </w:tc>
      </w:tr>
    </w:tbl>
    <w:p w14:paraId="60DFCF6D" w14:textId="77777777" w:rsidR="00B450D4" w:rsidRDefault="00B450D4" w:rsidP="00B450D4">
      <w:pPr>
        <w:rPr>
          <w:rFonts w:ascii="Bookman Old Style" w:hAnsi="Bookman Old Style"/>
          <w:sz w:val="20"/>
          <w:szCs w:val="20"/>
        </w:rPr>
      </w:pPr>
    </w:p>
    <w:tbl>
      <w:tblPr>
        <w:tblW w:w="96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7560"/>
      </w:tblGrid>
      <w:tr w:rsidR="00B450D4" w:rsidRPr="00985AB8" w14:paraId="676AF9E7" w14:textId="77777777" w:rsidTr="005C427A">
        <w:trPr>
          <w:trHeight w:val="660"/>
        </w:trPr>
        <w:tc>
          <w:tcPr>
            <w:tcW w:w="2060" w:type="dxa"/>
            <w:vAlign w:val="center"/>
            <w:hideMark/>
          </w:tcPr>
          <w:p w14:paraId="05258296"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Risk</w:t>
            </w:r>
          </w:p>
        </w:tc>
        <w:tc>
          <w:tcPr>
            <w:tcW w:w="7560" w:type="dxa"/>
            <w:vAlign w:val="center"/>
            <w:hideMark/>
          </w:tcPr>
          <w:p w14:paraId="0B0F5CE2"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Documents Lost – Electronic (specific documents)</w:t>
            </w:r>
          </w:p>
        </w:tc>
      </w:tr>
      <w:tr w:rsidR="00B450D4" w:rsidRPr="00985AB8" w14:paraId="40C0758E" w14:textId="77777777" w:rsidTr="005C427A">
        <w:trPr>
          <w:trHeight w:val="660"/>
        </w:trPr>
        <w:tc>
          <w:tcPr>
            <w:tcW w:w="2060" w:type="dxa"/>
            <w:vAlign w:val="center"/>
            <w:hideMark/>
          </w:tcPr>
          <w:p w14:paraId="0E020EC7"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Probability</w:t>
            </w:r>
          </w:p>
        </w:tc>
        <w:tc>
          <w:tcPr>
            <w:tcW w:w="7560" w:type="dxa"/>
            <w:vAlign w:val="center"/>
            <w:hideMark/>
          </w:tcPr>
          <w:p w14:paraId="7FFDA56E"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Low</w:t>
            </w:r>
          </w:p>
        </w:tc>
      </w:tr>
      <w:tr w:rsidR="00B450D4" w:rsidRPr="00985AB8" w14:paraId="407FAE05" w14:textId="77777777" w:rsidTr="005C427A">
        <w:trPr>
          <w:trHeight w:val="660"/>
        </w:trPr>
        <w:tc>
          <w:tcPr>
            <w:tcW w:w="2060" w:type="dxa"/>
            <w:vAlign w:val="center"/>
            <w:hideMark/>
          </w:tcPr>
          <w:p w14:paraId="326AA785"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Impact</w:t>
            </w:r>
          </w:p>
        </w:tc>
        <w:tc>
          <w:tcPr>
            <w:tcW w:w="7560" w:type="dxa"/>
            <w:vAlign w:val="center"/>
            <w:hideMark/>
          </w:tcPr>
          <w:p w14:paraId="40A9787A"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Varies</w:t>
            </w:r>
          </w:p>
        </w:tc>
      </w:tr>
      <w:tr w:rsidR="00B450D4" w:rsidRPr="00985AB8" w14:paraId="279C25A1" w14:textId="77777777" w:rsidTr="005C427A">
        <w:trPr>
          <w:trHeight w:val="660"/>
        </w:trPr>
        <w:tc>
          <w:tcPr>
            <w:tcW w:w="2060" w:type="dxa"/>
            <w:vAlign w:val="center"/>
            <w:hideMark/>
          </w:tcPr>
          <w:p w14:paraId="7D43DD84"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Likely Scenario</w:t>
            </w:r>
          </w:p>
        </w:tc>
        <w:tc>
          <w:tcPr>
            <w:tcW w:w="7560" w:type="dxa"/>
            <w:vAlign w:val="center"/>
            <w:hideMark/>
          </w:tcPr>
          <w:p w14:paraId="2F95F9C7"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Document accidentally deleted</w:t>
            </w:r>
          </w:p>
        </w:tc>
      </w:tr>
      <w:tr w:rsidR="00B450D4" w:rsidRPr="00985AB8" w14:paraId="43053D6E" w14:textId="77777777" w:rsidTr="005C427A">
        <w:trPr>
          <w:trHeight w:val="660"/>
        </w:trPr>
        <w:tc>
          <w:tcPr>
            <w:tcW w:w="2060" w:type="dxa"/>
            <w:vAlign w:val="center"/>
            <w:hideMark/>
          </w:tcPr>
          <w:p w14:paraId="2C5C5F44"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Functions Affected</w:t>
            </w:r>
          </w:p>
        </w:tc>
        <w:tc>
          <w:tcPr>
            <w:tcW w:w="7560" w:type="dxa"/>
            <w:vAlign w:val="center"/>
            <w:hideMark/>
          </w:tcPr>
          <w:p w14:paraId="6EBF7C02"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All electronic and paper-based document related activities</w:t>
            </w:r>
          </w:p>
        </w:tc>
      </w:tr>
      <w:tr w:rsidR="00B450D4" w:rsidRPr="00985AB8" w14:paraId="0C84EDD6" w14:textId="77777777" w:rsidTr="005C427A">
        <w:trPr>
          <w:trHeight w:val="660"/>
        </w:trPr>
        <w:tc>
          <w:tcPr>
            <w:tcW w:w="2060" w:type="dxa"/>
            <w:vMerge w:val="restart"/>
            <w:vAlign w:val="center"/>
            <w:hideMark/>
          </w:tcPr>
          <w:p w14:paraId="3B128399"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Action</w:t>
            </w:r>
          </w:p>
        </w:tc>
        <w:tc>
          <w:tcPr>
            <w:tcW w:w="7560" w:type="dxa"/>
            <w:vAlign w:val="center"/>
            <w:hideMark/>
          </w:tcPr>
          <w:p w14:paraId="504F47DE"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Immediately:</w:t>
            </w:r>
          </w:p>
        </w:tc>
      </w:tr>
      <w:tr w:rsidR="00B450D4" w:rsidRPr="00985AB8" w14:paraId="78809ECD" w14:textId="77777777" w:rsidTr="005C427A">
        <w:trPr>
          <w:trHeight w:val="660"/>
        </w:trPr>
        <w:tc>
          <w:tcPr>
            <w:tcW w:w="2060" w:type="dxa"/>
            <w:vMerge/>
            <w:vAlign w:val="center"/>
            <w:hideMark/>
          </w:tcPr>
          <w:p w14:paraId="62A4EA94" w14:textId="77777777" w:rsidR="00B450D4" w:rsidRPr="00985AB8" w:rsidRDefault="00B450D4">
            <w:pPr>
              <w:spacing w:after="0" w:line="240" w:lineRule="auto"/>
              <w:rPr>
                <w:rFonts w:ascii="Bookman Old Style" w:hAnsi="Bookman Old Style" w:cs="Calibri"/>
                <w:b/>
                <w:bCs/>
                <w:sz w:val="20"/>
                <w:szCs w:val="20"/>
              </w:rPr>
            </w:pPr>
          </w:p>
        </w:tc>
        <w:tc>
          <w:tcPr>
            <w:tcW w:w="7560" w:type="dxa"/>
            <w:vAlign w:val="center"/>
            <w:hideMark/>
          </w:tcPr>
          <w:p w14:paraId="6BC826AD" w14:textId="77777777" w:rsidR="00B450D4" w:rsidRPr="00985AB8" w:rsidRDefault="00B450D4" w:rsidP="00B450D4">
            <w:pPr>
              <w:pStyle w:val="ListParagraph"/>
              <w:numPr>
                <w:ilvl w:val="0"/>
                <w:numId w:val="35"/>
              </w:numPr>
              <w:spacing w:after="0" w:line="240" w:lineRule="auto"/>
              <w:rPr>
                <w:rFonts w:ascii="Bookman Old Style" w:hAnsi="Bookman Old Style" w:cs="Calibri"/>
                <w:color w:val="000000"/>
                <w:sz w:val="20"/>
                <w:szCs w:val="20"/>
                <w:lang w:eastAsia="en-IN"/>
              </w:rPr>
            </w:pPr>
            <w:r w:rsidRPr="00985AB8">
              <w:rPr>
                <w:rFonts w:ascii="Bookman Old Style" w:hAnsi="Bookman Old Style" w:cs="Calibri"/>
                <w:color w:val="000000"/>
                <w:sz w:val="20"/>
                <w:szCs w:val="20"/>
                <w:lang w:eastAsia="en-IN"/>
              </w:rPr>
              <w:t>contact IT manager to log problem and if necessary, request recreation from backup</w:t>
            </w:r>
          </w:p>
        </w:tc>
      </w:tr>
      <w:tr w:rsidR="00B450D4" w:rsidRPr="00985AB8" w14:paraId="0BB7A224" w14:textId="77777777" w:rsidTr="005C427A">
        <w:trPr>
          <w:trHeight w:val="660"/>
        </w:trPr>
        <w:tc>
          <w:tcPr>
            <w:tcW w:w="2060" w:type="dxa"/>
            <w:vMerge/>
            <w:vAlign w:val="center"/>
            <w:hideMark/>
          </w:tcPr>
          <w:p w14:paraId="7959044C" w14:textId="77777777" w:rsidR="00B450D4" w:rsidRPr="00985AB8" w:rsidRDefault="00B450D4">
            <w:pPr>
              <w:spacing w:after="0" w:line="240" w:lineRule="auto"/>
              <w:rPr>
                <w:rFonts w:ascii="Bookman Old Style" w:hAnsi="Bookman Old Style" w:cs="Calibri"/>
                <w:b/>
                <w:bCs/>
                <w:sz w:val="20"/>
                <w:szCs w:val="20"/>
              </w:rPr>
            </w:pPr>
          </w:p>
        </w:tc>
        <w:tc>
          <w:tcPr>
            <w:tcW w:w="7560" w:type="dxa"/>
            <w:vAlign w:val="center"/>
            <w:hideMark/>
          </w:tcPr>
          <w:p w14:paraId="6706D21D" w14:textId="77777777" w:rsidR="00B450D4" w:rsidRPr="00985AB8" w:rsidRDefault="00B450D4" w:rsidP="00B450D4">
            <w:pPr>
              <w:pStyle w:val="ListParagraph"/>
              <w:numPr>
                <w:ilvl w:val="0"/>
                <w:numId w:val="35"/>
              </w:numPr>
              <w:spacing w:after="0" w:line="240" w:lineRule="auto"/>
              <w:rPr>
                <w:rFonts w:ascii="Bookman Old Style" w:hAnsi="Bookman Old Style" w:cs="Calibri"/>
                <w:color w:val="000000"/>
                <w:sz w:val="20"/>
                <w:szCs w:val="20"/>
                <w:lang w:eastAsia="en-IN"/>
              </w:rPr>
            </w:pPr>
            <w:r w:rsidRPr="00985AB8">
              <w:rPr>
                <w:rFonts w:ascii="Bookman Old Style" w:hAnsi="Bookman Old Style" w:cs="Calibri"/>
                <w:color w:val="000000"/>
                <w:sz w:val="20"/>
                <w:szCs w:val="20"/>
                <w:lang w:eastAsia="en-IN"/>
              </w:rPr>
              <w:t>advise all affected business units</w:t>
            </w:r>
          </w:p>
        </w:tc>
      </w:tr>
      <w:tr w:rsidR="00B450D4" w:rsidRPr="00985AB8" w14:paraId="6B4B8FAB" w14:textId="77777777" w:rsidTr="005C427A">
        <w:trPr>
          <w:trHeight w:val="660"/>
        </w:trPr>
        <w:tc>
          <w:tcPr>
            <w:tcW w:w="2060" w:type="dxa"/>
            <w:vMerge/>
            <w:vAlign w:val="center"/>
            <w:hideMark/>
          </w:tcPr>
          <w:p w14:paraId="1ED3FF5E" w14:textId="77777777" w:rsidR="00B450D4" w:rsidRPr="00985AB8" w:rsidRDefault="00B450D4">
            <w:pPr>
              <w:spacing w:after="0" w:line="240" w:lineRule="auto"/>
              <w:rPr>
                <w:rFonts w:ascii="Bookman Old Style" w:hAnsi="Bookman Old Style" w:cs="Calibri"/>
                <w:b/>
                <w:bCs/>
                <w:sz w:val="20"/>
                <w:szCs w:val="20"/>
              </w:rPr>
            </w:pPr>
          </w:p>
        </w:tc>
        <w:tc>
          <w:tcPr>
            <w:tcW w:w="7560" w:type="dxa"/>
            <w:vAlign w:val="center"/>
            <w:hideMark/>
          </w:tcPr>
          <w:p w14:paraId="45F88D25" w14:textId="77777777" w:rsidR="00B450D4" w:rsidRPr="00985AB8" w:rsidRDefault="00B450D4" w:rsidP="00B450D4">
            <w:pPr>
              <w:pStyle w:val="ListParagraph"/>
              <w:numPr>
                <w:ilvl w:val="0"/>
                <w:numId w:val="35"/>
              </w:numPr>
              <w:spacing w:after="0" w:line="240" w:lineRule="auto"/>
              <w:rPr>
                <w:rFonts w:ascii="Bookman Old Style" w:hAnsi="Bookman Old Style" w:cs="Calibri"/>
                <w:color w:val="000000"/>
                <w:sz w:val="20"/>
                <w:szCs w:val="20"/>
                <w:lang w:eastAsia="en-IN"/>
              </w:rPr>
            </w:pPr>
            <w:r w:rsidRPr="00985AB8">
              <w:rPr>
                <w:rFonts w:ascii="Bookman Old Style" w:hAnsi="Bookman Old Style" w:cs="Calibri"/>
                <w:color w:val="000000"/>
                <w:sz w:val="20"/>
                <w:szCs w:val="20"/>
                <w:lang w:eastAsia="en-IN"/>
              </w:rPr>
              <w:t>If problem cannot be fixed by recreation from backup, investigate ways and need to recreate from paper files, or from individual staff members or supplier’s documents etc.</w:t>
            </w:r>
          </w:p>
        </w:tc>
      </w:tr>
      <w:tr w:rsidR="00B450D4" w:rsidRPr="00985AB8" w14:paraId="54895B56" w14:textId="77777777" w:rsidTr="005C427A">
        <w:trPr>
          <w:trHeight w:val="660"/>
        </w:trPr>
        <w:tc>
          <w:tcPr>
            <w:tcW w:w="2060" w:type="dxa"/>
            <w:vMerge/>
            <w:vAlign w:val="center"/>
            <w:hideMark/>
          </w:tcPr>
          <w:p w14:paraId="4CD37B0C" w14:textId="77777777" w:rsidR="00B450D4" w:rsidRPr="00985AB8" w:rsidRDefault="00B450D4">
            <w:pPr>
              <w:spacing w:after="0" w:line="240" w:lineRule="auto"/>
              <w:rPr>
                <w:rFonts w:ascii="Bookman Old Style" w:hAnsi="Bookman Old Style" w:cs="Calibri"/>
                <w:b/>
                <w:bCs/>
                <w:sz w:val="20"/>
                <w:szCs w:val="20"/>
              </w:rPr>
            </w:pPr>
          </w:p>
        </w:tc>
        <w:tc>
          <w:tcPr>
            <w:tcW w:w="7560" w:type="dxa"/>
            <w:vAlign w:val="center"/>
            <w:hideMark/>
          </w:tcPr>
          <w:p w14:paraId="682452CC" w14:textId="77777777" w:rsidR="00B450D4" w:rsidRPr="00985AB8" w:rsidRDefault="00B450D4" w:rsidP="00B450D4">
            <w:pPr>
              <w:pStyle w:val="ListParagraph"/>
              <w:numPr>
                <w:ilvl w:val="0"/>
                <w:numId w:val="35"/>
              </w:numPr>
              <w:spacing w:after="0" w:line="240" w:lineRule="auto"/>
              <w:rPr>
                <w:rFonts w:ascii="Bookman Old Style" w:hAnsi="Bookman Old Style" w:cs="Calibri"/>
                <w:color w:val="000000"/>
                <w:sz w:val="20"/>
                <w:szCs w:val="20"/>
                <w:lang w:eastAsia="en-IN"/>
              </w:rPr>
            </w:pPr>
            <w:r w:rsidRPr="00985AB8">
              <w:rPr>
                <w:rFonts w:ascii="Bookman Old Style" w:hAnsi="Bookman Old Style" w:cs="Calibri"/>
                <w:color w:val="000000"/>
                <w:sz w:val="20"/>
                <w:szCs w:val="20"/>
                <w:lang w:eastAsia="en-IN"/>
              </w:rPr>
              <w:t>involve all stakeholders</w:t>
            </w:r>
          </w:p>
        </w:tc>
      </w:tr>
      <w:tr w:rsidR="00B450D4" w:rsidRPr="00985AB8" w14:paraId="780A7686" w14:textId="77777777" w:rsidTr="005C427A">
        <w:trPr>
          <w:trHeight w:val="660"/>
        </w:trPr>
        <w:tc>
          <w:tcPr>
            <w:tcW w:w="2060" w:type="dxa"/>
            <w:vAlign w:val="center"/>
            <w:hideMark/>
          </w:tcPr>
          <w:p w14:paraId="3481DC6B"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Responsibilities</w:t>
            </w:r>
          </w:p>
        </w:tc>
        <w:tc>
          <w:tcPr>
            <w:tcW w:w="7560" w:type="dxa"/>
            <w:vAlign w:val="center"/>
            <w:hideMark/>
          </w:tcPr>
          <w:p w14:paraId="74F1B71B"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Top Management representative shall be present to coordinate and escalate if required or as per Business Team Structure above</w:t>
            </w:r>
          </w:p>
        </w:tc>
      </w:tr>
      <w:tr w:rsidR="00B450D4" w:rsidRPr="00985AB8" w14:paraId="6C0993CF" w14:textId="77777777" w:rsidTr="005C427A">
        <w:trPr>
          <w:trHeight w:val="660"/>
        </w:trPr>
        <w:tc>
          <w:tcPr>
            <w:tcW w:w="2060" w:type="dxa"/>
            <w:vAlign w:val="center"/>
            <w:hideMark/>
          </w:tcPr>
          <w:p w14:paraId="4471EC4A"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Mitigation</w:t>
            </w:r>
          </w:p>
        </w:tc>
        <w:tc>
          <w:tcPr>
            <w:tcW w:w="7560" w:type="dxa"/>
            <w:vAlign w:val="center"/>
            <w:hideMark/>
          </w:tcPr>
          <w:p w14:paraId="6182A53A" w14:textId="642BE1A2" w:rsidR="00B450D4" w:rsidRPr="00985AB8" w:rsidRDefault="66D9420B">
            <w:pPr>
              <w:spacing w:after="0" w:line="240" w:lineRule="auto"/>
              <w:rPr>
                <w:rFonts w:ascii="Bookman Old Style" w:hAnsi="Bookman Old Style" w:cs="Calibri"/>
                <w:sz w:val="20"/>
                <w:szCs w:val="20"/>
              </w:rPr>
            </w:pPr>
            <w:r w:rsidRPr="469E7B8A">
              <w:rPr>
                <w:rFonts w:ascii="Bookman Old Style" w:hAnsi="Bookman Old Style" w:cs="Calibri"/>
                <w:sz w:val="20"/>
                <w:szCs w:val="20"/>
              </w:rPr>
              <w:t xml:space="preserve">IT Backup; some documents </w:t>
            </w:r>
            <w:r w:rsidR="18624FFB" w:rsidRPr="469E7B8A">
              <w:rPr>
                <w:rFonts w:ascii="Bookman Old Style" w:hAnsi="Bookman Old Style" w:cs="Calibri"/>
                <w:sz w:val="20"/>
                <w:szCs w:val="20"/>
              </w:rPr>
              <w:t>e.g.,</w:t>
            </w:r>
            <w:r w:rsidRPr="469E7B8A">
              <w:rPr>
                <w:rFonts w:ascii="Bookman Old Style" w:hAnsi="Bookman Old Style" w:cs="Calibri"/>
                <w:sz w:val="20"/>
                <w:szCs w:val="20"/>
              </w:rPr>
              <w:t xml:space="preserve"> Customer Contracts are scanned to softcopy, and copies are held by business.</w:t>
            </w:r>
          </w:p>
        </w:tc>
      </w:tr>
      <w:tr w:rsidR="00B450D4" w:rsidRPr="00985AB8" w14:paraId="04507FB5" w14:textId="77777777" w:rsidTr="005C427A">
        <w:trPr>
          <w:trHeight w:val="660"/>
        </w:trPr>
        <w:tc>
          <w:tcPr>
            <w:tcW w:w="2060" w:type="dxa"/>
            <w:vAlign w:val="center"/>
            <w:hideMark/>
          </w:tcPr>
          <w:p w14:paraId="46786210"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Constraints</w:t>
            </w:r>
          </w:p>
        </w:tc>
        <w:tc>
          <w:tcPr>
            <w:tcW w:w="7560" w:type="dxa"/>
            <w:vAlign w:val="center"/>
            <w:hideMark/>
          </w:tcPr>
          <w:p w14:paraId="1356CF04"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IT Backup – it can take time to organize a recovery, and generally this can only be done on the basis of whole directories at a point in time.</w:t>
            </w:r>
          </w:p>
        </w:tc>
      </w:tr>
      <w:tr w:rsidR="00B450D4" w:rsidRPr="00985AB8" w14:paraId="5EF6BAA4" w14:textId="77777777" w:rsidTr="005C427A">
        <w:trPr>
          <w:trHeight w:val="660"/>
        </w:trPr>
        <w:tc>
          <w:tcPr>
            <w:tcW w:w="2060" w:type="dxa"/>
            <w:vAlign w:val="center"/>
            <w:hideMark/>
          </w:tcPr>
          <w:p w14:paraId="1F3FFF86"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Resources</w:t>
            </w:r>
          </w:p>
        </w:tc>
        <w:tc>
          <w:tcPr>
            <w:tcW w:w="7560" w:type="dxa"/>
            <w:vAlign w:val="center"/>
            <w:hideMark/>
          </w:tcPr>
          <w:p w14:paraId="753A7711" w14:textId="77777777" w:rsidR="00B450D4" w:rsidRPr="00985AB8" w:rsidRDefault="00B450D4">
            <w:pPr>
              <w:spacing w:after="0" w:line="240" w:lineRule="auto"/>
              <w:rPr>
                <w:rFonts w:ascii="Bookman Old Style" w:hAnsi="Bookman Old Style" w:cs="Calibri"/>
                <w:sz w:val="20"/>
                <w:szCs w:val="20"/>
              </w:rPr>
            </w:pPr>
            <w:r>
              <w:rPr>
                <w:rFonts w:ascii="Bookman Old Style" w:hAnsi="Bookman Old Style" w:cs="Calibri"/>
                <w:sz w:val="20"/>
                <w:szCs w:val="20"/>
              </w:rPr>
              <w:t>Offline</w:t>
            </w:r>
            <w:r w:rsidRPr="00985AB8">
              <w:rPr>
                <w:rFonts w:ascii="Bookman Old Style" w:hAnsi="Bookman Old Style" w:cs="Calibri"/>
                <w:sz w:val="20"/>
                <w:szCs w:val="20"/>
              </w:rPr>
              <w:t xml:space="preserve"> Backup</w:t>
            </w:r>
            <w:r>
              <w:rPr>
                <w:rFonts w:ascii="Bookman Old Style" w:hAnsi="Bookman Old Style" w:cs="Calibri"/>
                <w:sz w:val="20"/>
                <w:szCs w:val="20"/>
              </w:rPr>
              <w:t>, cloud backup</w:t>
            </w:r>
          </w:p>
        </w:tc>
      </w:tr>
    </w:tbl>
    <w:p w14:paraId="6C5C7EA6" w14:textId="77777777" w:rsidR="00B450D4" w:rsidRDefault="00B450D4" w:rsidP="00B450D4">
      <w:pPr>
        <w:rPr>
          <w:rFonts w:ascii="Bookman Old Style" w:hAnsi="Bookman Old Style"/>
          <w:sz w:val="20"/>
          <w:szCs w:val="20"/>
        </w:rPr>
      </w:pPr>
    </w:p>
    <w:tbl>
      <w:tblPr>
        <w:tblW w:w="9620" w:type="dxa"/>
        <w:tblInd w:w="93" w:type="dxa"/>
        <w:tblLook w:val="04A0" w:firstRow="1" w:lastRow="0" w:firstColumn="1" w:lastColumn="0" w:noHBand="0" w:noVBand="1"/>
      </w:tblPr>
      <w:tblGrid>
        <w:gridCol w:w="2060"/>
        <w:gridCol w:w="7560"/>
      </w:tblGrid>
      <w:tr w:rsidR="00B450D4" w:rsidRPr="00985AB8" w14:paraId="7E68BEC6" w14:textId="77777777" w:rsidTr="720A186A">
        <w:trPr>
          <w:trHeight w:val="660"/>
        </w:trPr>
        <w:tc>
          <w:tcPr>
            <w:tcW w:w="2060" w:type="dxa"/>
            <w:tcBorders>
              <w:top w:val="single" w:sz="4" w:space="0" w:color="auto"/>
              <w:left w:val="single" w:sz="4" w:space="0" w:color="auto"/>
              <w:bottom w:val="single" w:sz="4" w:space="0" w:color="auto"/>
              <w:right w:val="single" w:sz="4" w:space="0" w:color="auto"/>
            </w:tcBorders>
            <w:vAlign w:val="center"/>
            <w:hideMark/>
          </w:tcPr>
          <w:p w14:paraId="33739B92"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Risk</w:t>
            </w:r>
          </w:p>
        </w:tc>
        <w:tc>
          <w:tcPr>
            <w:tcW w:w="7560" w:type="dxa"/>
            <w:tcBorders>
              <w:top w:val="single" w:sz="4" w:space="0" w:color="auto"/>
              <w:left w:val="nil"/>
              <w:bottom w:val="single" w:sz="4" w:space="0" w:color="auto"/>
              <w:right w:val="single" w:sz="4" w:space="0" w:color="auto"/>
            </w:tcBorders>
            <w:vAlign w:val="center"/>
            <w:hideMark/>
          </w:tcPr>
          <w:p w14:paraId="7523EDDA"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IT Manager Not available</w:t>
            </w:r>
          </w:p>
        </w:tc>
      </w:tr>
      <w:tr w:rsidR="00B450D4" w:rsidRPr="00985AB8" w14:paraId="58622241" w14:textId="77777777" w:rsidTr="720A186A">
        <w:trPr>
          <w:trHeight w:val="660"/>
        </w:trPr>
        <w:tc>
          <w:tcPr>
            <w:tcW w:w="2060" w:type="dxa"/>
            <w:tcBorders>
              <w:top w:val="nil"/>
              <w:left w:val="single" w:sz="4" w:space="0" w:color="auto"/>
              <w:bottom w:val="single" w:sz="4" w:space="0" w:color="auto"/>
              <w:right w:val="single" w:sz="4" w:space="0" w:color="auto"/>
            </w:tcBorders>
            <w:vAlign w:val="center"/>
            <w:hideMark/>
          </w:tcPr>
          <w:p w14:paraId="136BB86E"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Probability</w:t>
            </w:r>
          </w:p>
        </w:tc>
        <w:tc>
          <w:tcPr>
            <w:tcW w:w="7560" w:type="dxa"/>
            <w:tcBorders>
              <w:top w:val="nil"/>
              <w:left w:val="nil"/>
              <w:bottom w:val="single" w:sz="4" w:space="0" w:color="auto"/>
              <w:right w:val="single" w:sz="4" w:space="0" w:color="auto"/>
            </w:tcBorders>
            <w:vAlign w:val="center"/>
            <w:hideMark/>
          </w:tcPr>
          <w:p w14:paraId="268F093D"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Medium</w:t>
            </w:r>
          </w:p>
        </w:tc>
      </w:tr>
      <w:tr w:rsidR="00B450D4" w:rsidRPr="00985AB8" w14:paraId="6C2BA1FD" w14:textId="77777777" w:rsidTr="720A186A">
        <w:trPr>
          <w:trHeight w:val="660"/>
        </w:trPr>
        <w:tc>
          <w:tcPr>
            <w:tcW w:w="2060" w:type="dxa"/>
            <w:tcBorders>
              <w:top w:val="nil"/>
              <w:left w:val="single" w:sz="4" w:space="0" w:color="auto"/>
              <w:bottom w:val="single" w:sz="4" w:space="0" w:color="auto"/>
              <w:right w:val="single" w:sz="4" w:space="0" w:color="auto"/>
            </w:tcBorders>
            <w:vAlign w:val="center"/>
            <w:hideMark/>
          </w:tcPr>
          <w:p w14:paraId="47C90130"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Impact</w:t>
            </w:r>
          </w:p>
        </w:tc>
        <w:tc>
          <w:tcPr>
            <w:tcW w:w="7560" w:type="dxa"/>
            <w:tcBorders>
              <w:top w:val="nil"/>
              <w:left w:val="nil"/>
              <w:bottom w:val="single" w:sz="4" w:space="0" w:color="auto"/>
              <w:right w:val="single" w:sz="4" w:space="0" w:color="auto"/>
            </w:tcBorders>
            <w:vAlign w:val="center"/>
            <w:hideMark/>
          </w:tcPr>
          <w:p w14:paraId="053F65A8"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Medium</w:t>
            </w:r>
          </w:p>
        </w:tc>
      </w:tr>
      <w:tr w:rsidR="00B450D4" w:rsidRPr="00985AB8" w14:paraId="58754F7D" w14:textId="77777777" w:rsidTr="720A186A">
        <w:trPr>
          <w:trHeight w:val="660"/>
        </w:trPr>
        <w:tc>
          <w:tcPr>
            <w:tcW w:w="2060" w:type="dxa"/>
            <w:tcBorders>
              <w:top w:val="nil"/>
              <w:left w:val="single" w:sz="4" w:space="0" w:color="auto"/>
              <w:bottom w:val="single" w:sz="4" w:space="0" w:color="auto"/>
              <w:right w:val="single" w:sz="4" w:space="0" w:color="auto"/>
            </w:tcBorders>
            <w:vAlign w:val="center"/>
            <w:hideMark/>
          </w:tcPr>
          <w:p w14:paraId="60F25D72"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Likely Scenario</w:t>
            </w:r>
          </w:p>
        </w:tc>
        <w:tc>
          <w:tcPr>
            <w:tcW w:w="7560" w:type="dxa"/>
            <w:tcBorders>
              <w:top w:val="nil"/>
              <w:left w:val="nil"/>
              <w:bottom w:val="single" w:sz="4" w:space="0" w:color="auto"/>
              <w:right w:val="single" w:sz="4" w:space="0" w:color="auto"/>
            </w:tcBorders>
            <w:vAlign w:val="center"/>
            <w:hideMark/>
          </w:tcPr>
          <w:p w14:paraId="4CF7C60A"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Long leave, or unexpected resignation</w:t>
            </w:r>
          </w:p>
        </w:tc>
      </w:tr>
      <w:tr w:rsidR="00B450D4" w:rsidRPr="00985AB8" w14:paraId="25EEAEA9" w14:textId="77777777" w:rsidTr="720A186A">
        <w:trPr>
          <w:trHeight w:val="660"/>
        </w:trPr>
        <w:tc>
          <w:tcPr>
            <w:tcW w:w="2060" w:type="dxa"/>
            <w:tcBorders>
              <w:top w:val="nil"/>
              <w:left w:val="single" w:sz="4" w:space="0" w:color="auto"/>
              <w:bottom w:val="single" w:sz="4" w:space="0" w:color="auto"/>
              <w:right w:val="single" w:sz="4" w:space="0" w:color="auto"/>
            </w:tcBorders>
            <w:vAlign w:val="center"/>
            <w:hideMark/>
          </w:tcPr>
          <w:p w14:paraId="277750CB"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Functions Affected</w:t>
            </w:r>
          </w:p>
        </w:tc>
        <w:tc>
          <w:tcPr>
            <w:tcW w:w="7560" w:type="dxa"/>
            <w:tcBorders>
              <w:top w:val="nil"/>
              <w:left w:val="nil"/>
              <w:bottom w:val="single" w:sz="4" w:space="0" w:color="auto"/>
              <w:right w:val="single" w:sz="4" w:space="0" w:color="auto"/>
            </w:tcBorders>
            <w:vAlign w:val="center"/>
            <w:hideMark/>
          </w:tcPr>
          <w:p w14:paraId="2763422E"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All</w:t>
            </w:r>
          </w:p>
        </w:tc>
      </w:tr>
      <w:tr w:rsidR="00B450D4" w:rsidRPr="00985AB8" w14:paraId="18E2A397" w14:textId="77777777" w:rsidTr="720A186A">
        <w:trPr>
          <w:trHeight w:val="660"/>
        </w:trPr>
        <w:tc>
          <w:tcPr>
            <w:tcW w:w="2060" w:type="dxa"/>
            <w:tcBorders>
              <w:top w:val="nil"/>
              <w:left w:val="single" w:sz="4" w:space="0" w:color="auto"/>
              <w:bottom w:val="single" w:sz="4" w:space="0" w:color="auto"/>
              <w:right w:val="single" w:sz="4" w:space="0" w:color="auto"/>
            </w:tcBorders>
            <w:vAlign w:val="center"/>
            <w:hideMark/>
          </w:tcPr>
          <w:p w14:paraId="50AF5BF7"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Action</w:t>
            </w:r>
          </w:p>
        </w:tc>
        <w:tc>
          <w:tcPr>
            <w:tcW w:w="7560" w:type="dxa"/>
            <w:tcBorders>
              <w:top w:val="nil"/>
              <w:left w:val="nil"/>
              <w:bottom w:val="nil"/>
              <w:right w:val="single" w:sz="8" w:space="0" w:color="auto"/>
            </w:tcBorders>
            <w:vAlign w:val="center"/>
            <w:hideMark/>
          </w:tcPr>
          <w:p w14:paraId="7267F303" w14:textId="77777777" w:rsidR="00B450D4" w:rsidRPr="00985AB8" w:rsidRDefault="00B450D4">
            <w:pPr>
              <w:spacing w:after="0" w:line="240" w:lineRule="auto"/>
              <w:rPr>
                <w:rFonts w:ascii="Bookman Old Style" w:hAnsi="Bookman Old Style" w:cs="Calibri"/>
                <w:sz w:val="20"/>
                <w:szCs w:val="20"/>
              </w:rPr>
            </w:pPr>
            <w:r>
              <w:rPr>
                <w:rFonts w:ascii="Bookman Old Style" w:hAnsi="Bookman Old Style" w:cs="Calibri"/>
                <w:sz w:val="20"/>
                <w:szCs w:val="20"/>
              </w:rPr>
              <w:t>Trained backup staff will take over the IT Manager responsibilities</w:t>
            </w:r>
          </w:p>
        </w:tc>
      </w:tr>
      <w:tr w:rsidR="00B450D4" w:rsidRPr="00985AB8" w14:paraId="15D0074E" w14:textId="77777777" w:rsidTr="720A186A">
        <w:trPr>
          <w:trHeight w:val="660"/>
        </w:trPr>
        <w:tc>
          <w:tcPr>
            <w:tcW w:w="2060" w:type="dxa"/>
            <w:tcBorders>
              <w:top w:val="nil"/>
              <w:left w:val="single" w:sz="4" w:space="0" w:color="auto"/>
              <w:bottom w:val="single" w:sz="4" w:space="0" w:color="auto"/>
              <w:right w:val="single" w:sz="4" w:space="0" w:color="auto"/>
            </w:tcBorders>
            <w:vAlign w:val="center"/>
            <w:hideMark/>
          </w:tcPr>
          <w:p w14:paraId="49AAA81A"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Responsibilities</w:t>
            </w:r>
          </w:p>
        </w:tc>
        <w:tc>
          <w:tcPr>
            <w:tcW w:w="7560" w:type="dxa"/>
            <w:tcBorders>
              <w:top w:val="single" w:sz="4" w:space="0" w:color="auto"/>
              <w:left w:val="nil"/>
              <w:bottom w:val="single" w:sz="4" w:space="0" w:color="auto"/>
              <w:right w:val="single" w:sz="4" w:space="0" w:color="auto"/>
            </w:tcBorders>
            <w:vAlign w:val="center"/>
            <w:hideMark/>
          </w:tcPr>
          <w:p w14:paraId="32FFDBE4"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 xml:space="preserve">Top Management representative shall be present to coordinate and escalate as follows: </w:t>
            </w:r>
          </w:p>
          <w:p w14:paraId="2CF8EEDC" w14:textId="77777777" w:rsidR="00B450D4" w:rsidRPr="00985AB8" w:rsidRDefault="00B450D4">
            <w:pPr>
              <w:spacing w:after="0" w:line="240" w:lineRule="auto"/>
              <w:rPr>
                <w:rFonts w:ascii="Bookman Old Style" w:hAnsi="Bookman Old Style" w:cs="Calibri"/>
                <w:sz w:val="20"/>
                <w:szCs w:val="20"/>
              </w:rPr>
            </w:pPr>
          </w:p>
          <w:p w14:paraId="64F038D9" w14:textId="2C3CC611" w:rsidR="00B450D4" w:rsidRPr="00985AB8" w:rsidRDefault="00B450D4" w:rsidP="469E7B8A">
            <w:pPr>
              <w:spacing w:after="0" w:line="240" w:lineRule="auto"/>
              <w:rPr>
                <w:rFonts w:ascii="Bookman Old Style" w:hAnsi="Bookman Old Style" w:cs="Calibri"/>
                <w:sz w:val="20"/>
                <w:szCs w:val="20"/>
              </w:rPr>
            </w:pPr>
          </w:p>
          <w:p w14:paraId="6EC1CF3F" w14:textId="6B706A4B" w:rsidR="00B450D4" w:rsidRPr="00985AB8" w:rsidRDefault="66D9420B">
            <w:pPr>
              <w:spacing w:after="0" w:line="240" w:lineRule="auto"/>
              <w:rPr>
                <w:rFonts w:ascii="Bookman Old Style" w:hAnsi="Bookman Old Style" w:cs="Calibri"/>
                <w:sz w:val="20"/>
                <w:szCs w:val="20"/>
              </w:rPr>
            </w:pPr>
            <w:r w:rsidRPr="469E7B8A">
              <w:rPr>
                <w:rFonts w:ascii="Bookman Old Style" w:hAnsi="Bookman Old Style" w:cs="Calibri"/>
                <w:b/>
                <w:bCs/>
                <w:sz w:val="20"/>
                <w:szCs w:val="20"/>
              </w:rPr>
              <w:t>Name</w:t>
            </w:r>
            <w:r w:rsidRPr="469E7B8A">
              <w:rPr>
                <w:rFonts w:ascii="Bookman Old Style" w:hAnsi="Bookman Old Style" w:cs="Calibri"/>
                <w:sz w:val="20"/>
                <w:szCs w:val="20"/>
              </w:rPr>
              <w:t xml:space="preserve">: Chethan </w:t>
            </w:r>
            <w:r w:rsidR="05CD6C66" w:rsidRPr="469E7B8A">
              <w:rPr>
                <w:rFonts w:ascii="Bookman Old Style" w:hAnsi="Bookman Old Style" w:cs="Calibri"/>
                <w:sz w:val="20"/>
                <w:szCs w:val="20"/>
              </w:rPr>
              <w:t>Gangaraju</w:t>
            </w:r>
          </w:p>
          <w:p w14:paraId="197AB4AF" w14:textId="4DDCEBDF" w:rsidR="7A72288E" w:rsidRDefault="7A72288E" w:rsidP="469E7B8A">
            <w:pPr>
              <w:spacing w:after="0" w:line="240" w:lineRule="auto"/>
              <w:rPr>
                <w:rFonts w:ascii="Bookman Old Style" w:hAnsi="Bookman Old Style" w:cs="Calibri"/>
                <w:sz w:val="20"/>
                <w:szCs w:val="20"/>
              </w:rPr>
            </w:pPr>
            <w:r w:rsidRPr="469E7B8A">
              <w:rPr>
                <w:rFonts w:ascii="Bookman Old Style" w:hAnsi="Bookman Old Style" w:cs="Calibri"/>
                <w:sz w:val="20"/>
                <w:szCs w:val="20"/>
              </w:rPr>
              <w:t>Staff Manager</w:t>
            </w:r>
          </w:p>
          <w:p w14:paraId="1C388BBD" w14:textId="11C8C209"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b/>
                <w:sz w:val="20"/>
                <w:szCs w:val="20"/>
              </w:rPr>
              <w:t>Contact Number</w:t>
            </w:r>
            <w:r w:rsidRPr="00985AB8">
              <w:rPr>
                <w:rFonts w:ascii="Bookman Old Style" w:hAnsi="Bookman Old Style" w:cs="Calibri"/>
                <w:sz w:val="20"/>
                <w:szCs w:val="20"/>
              </w:rPr>
              <w:t xml:space="preserve">: </w:t>
            </w:r>
            <w:r w:rsidR="008501C9">
              <w:rPr>
                <w:rFonts w:ascii="Bookman Old Style" w:hAnsi="Bookman Old Style" w:cs="Calibri"/>
                <w:sz w:val="20"/>
                <w:szCs w:val="20"/>
              </w:rPr>
              <w:t>9916322439</w:t>
            </w:r>
          </w:p>
          <w:p w14:paraId="303CAF36" w14:textId="35F23BBA" w:rsidR="00B450D4" w:rsidRPr="00514D1D" w:rsidRDefault="00B450D4">
            <w:pPr>
              <w:spacing w:after="0" w:line="240" w:lineRule="auto"/>
              <w:rPr>
                <w:rFonts w:ascii="Bookman Old Style" w:hAnsi="Bookman Old Style" w:cs="Calibri"/>
                <w:bCs/>
                <w:color w:val="000000" w:themeColor="text1"/>
                <w:sz w:val="20"/>
                <w:szCs w:val="20"/>
              </w:rPr>
            </w:pPr>
            <w:r w:rsidRPr="00985AB8">
              <w:rPr>
                <w:rFonts w:ascii="Bookman Old Style" w:hAnsi="Bookman Old Style" w:cs="Calibri"/>
                <w:b/>
                <w:sz w:val="20"/>
                <w:szCs w:val="20"/>
              </w:rPr>
              <w:t xml:space="preserve">Email: </w:t>
            </w:r>
            <w:hyperlink r:id="rId13" w:history="1">
              <w:r w:rsidR="00514D1D" w:rsidRPr="00514D1D">
                <w:rPr>
                  <w:rStyle w:val="Hyperlink"/>
                  <w:rFonts w:ascii="Bookman Old Style" w:hAnsi="Bookman Old Style" w:cs="Calibri"/>
                  <w:bCs/>
                  <w:color w:val="000000" w:themeColor="text1"/>
                  <w:sz w:val="20"/>
                  <w:szCs w:val="20"/>
                </w:rPr>
                <w:t>chethan.gangaraju@netradyne.com</w:t>
              </w:r>
            </w:hyperlink>
          </w:p>
          <w:p w14:paraId="5D3D4EAF" w14:textId="77777777" w:rsidR="00514D1D" w:rsidRPr="00514D1D" w:rsidRDefault="00514D1D">
            <w:pPr>
              <w:spacing w:after="0" w:line="240" w:lineRule="auto"/>
              <w:rPr>
                <w:rFonts w:ascii="Bookman Old Style" w:hAnsi="Bookman Old Style" w:cs="Calibri"/>
                <w:b/>
                <w:sz w:val="20"/>
                <w:szCs w:val="20"/>
              </w:rPr>
            </w:pPr>
          </w:p>
          <w:p w14:paraId="231A69EF" w14:textId="77777777" w:rsidR="00B450D4" w:rsidRPr="00514D1D" w:rsidRDefault="00B450D4">
            <w:pPr>
              <w:spacing w:after="0" w:line="240" w:lineRule="auto"/>
              <w:rPr>
                <w:rFonts w:ascii="Bookman Old Style" w:hAnsi="Bookman Old Style" w:cs="Calibri"/>
                <w:bCs/>
                <w:sz w:val="20"/>
                <w:szCs w:val="20"/>
              </w:rPr>
            </w:pPr>
            <w:r w:rsidRPr="00514D1D">
              <w:rPr>
                <w:rFonts w:ascii="Bookman Old Style" w:hAnsi="Bookman Old Style" w:cs="Calibri"/>
                <w:bCs/>
                <w:sz w:val="20"/>
                <w:szCs w:val="20"/>
              </w:rPr>
              <w:t xml:space="preserve">SECOND POINT OF CONTACT </w:t>
            </w:r>
          </w:p>
          <w:p w14:paraId="475EBBF5" w14:textId="01535231" w:rsidR="00B450D4" w:rsidRPr="00985AB8" w:rsidRDefault="00B450D4">
            <w:pPr>
              <w:widowControl w:val="0"/>
              <w:autoSpaceDE w:val="0"/>
              <w:autoSpaceDN w:val="0"/>
              <w:adjustRightInd w:val="0"/>
              <w:spacing w:after="0" w:line="240" w:lineRule="auto"/>
              <w:rPr>
                <w:rFonts w:ascii="Bookman Old Style" w:hAnsi="Bookman Old Style" w:cs="Calibri"/>
                <w:bCs/>
                <w:sz w:val="20"/>
                <w:szCs w:val="20"/>
              </w:rPr>
            </w:pPr>
            <w:r w:rsidRPr="00985AB8">
              <w:rPr>
                <w:rFonts w:ascii="Bookman Old Style" w:hAnsi="Bookman Old Style" w:cs="Calibri"/>
                <w:b/>
                <w:bCs/>
                <w:sz w:val="20"/>
                <w:szCs w:val="20"/>
              </w:rPr>
              <w:t xml:space="preserve">Name: </w:t>
            </w:r>
            <w:r w:rsidR="008501C9" w:rsidRPr="00514D1D">
              <w:rPr>
                <w:rFonts w:ascii="Bookman Old Style" w:hAnsi="Bookman Old Style" w:cs="Calibri"/>
                <w:sz w:val="20"/>
                <w:szCs w:val="20"/>
              </w:rPr>
              <w:t>Saravanan Sankaran</w:t>
            </w:r>
          </w:p>
          <w:p w14:paraId="185D8072" w14:textId="216999D5" w:rsidR="00B450D4" w:rsidRPr="00985AB8" w:rsidRDefault="00B450D4" w:rsidP="720A186A">
            <w:pPr>
              <w:widowControl w:val="0"/>
              <w:autoSpaceDE w:val="0"/>
              <w:autoSpaceDN w:val="0"/>
              <w:adjustRightInd w:val="0"/>
              <w:spacing w:after="0" w:line="240" w:lineRule="auto"/>
              <w:rPr>
                <w:rFonts w:ascii="Bookman Old Style" w:hAnsi="Bookman Old Style" w:cs="Calibri"/>
                <w:sz w:val="20"/>
                <w:szCs w:val="20"/>
              </w:rPr>
            </w:pPr>
            <w:r w:rsidRPr="720A186A">
              <w:rPr>
                <w:rFonts w:ascii="Bookman Old Style" w:hAnsi="Bookman Old Style" w:cs="Calibri"/>
                <w:b/>
                <w:bCs/>
                <w:sz w:val="20"/>
                <w:szCs w:val="20"/>
              </w:rPr>
              <w:t xml:space="preserve">Title: </w:t>
            </w:r>
            <w:r w:rsidR="03EAB815" w:rsidRPr="720A186A">
              <w:rPr>
                <w:rFonts w:ascii="Bookman Old Style" w:hAnsi="Bookman Old Style" w:cs="Calibri"/>
                <w:sz w:val="20"/>
                <w:szCs w:val="20"/>
              </w:rPr>
              <w:t>VP,</w:t>
            </w:r>
            <w:r w:rsidR="7A1D2E55" w:rsidRPr="720A186A">
              <w:rPr>
                <w:rFonts w:ascii="Bookman Old Style" w:hAnsi="Bookman Old Style" w:cs="Calibri"/>
                <w:sz w:val="20"/>
                <w:szCs w:val="20"/>
              </w:rPr>
              <w:t xml:space="preserve"> Info security and IT </w:t>
            </w:r>
          </w:p>
          <w:p w14:paraId="5615521B" w14:textId="7D913A5C" w:rsidR="00B450D4" w:rsidRPr="00985AB8" w:rsidRDefault="00B450D4">
            <w:pPr>
              <w:widowControl w:val="0"/>
              <w:autoSpaceDE w:val="0"/>
              <w:autoSpaceDN w:val="0"/>
              <w:adjustRightInd w:val="0"/>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 xml:space="preserve">Mobile: </w:t>
            </w:r>
            <w:r w:rsidR="00B65156" w:rsidRPr="00514D1D">
              <w:rPr>
                <w:rFonts w:ascii="Bookman Old Style" w:hAnsi="Bookman Old Style" w:cs="Calibri"/>
                <w:sz w:val="20"/>
                <w:szCs w:val="20"/>
              </w:rPr>
              <w:t>+91 9444161422</w:t>
            </w:r>
          </w:p>
          <w:p w14:paraId="0AFBB499" w14:textId="77777777" w:rsidR="00B450D4" w:rsidRPr="00985AB8" w:rsidRDefault="00B450D4">
            <w:pPr>
              <w:widowControl w:val="0"/>
              <w:autoSpaceDE w:val="0"/>
              <w:autoSpaceDN w:val="0"/>
              <w:adjustRightInd w:val="0"/>
              <w:spacing w:after="0" w:line="240" w:lineRule="auto"/>
              <w:rPr>
                <w:rFonts w:ascii="Bookman Old Style" w:hAnsi="Bookman Old Style" w:cs="Calibri"/>
                <w:bCs/>
                <w:sz w:val="20"/>
                <w:szCs w:val="20"/>
              </w:rPr>
            </w:pPr>
            <w:r w:rsidRPr="00985AB8">
              <w:rPr>
                <w:rFonts w:ascii="Bookman Old Style" w:hAnsi="Bookman Old Style" w:cs="Calibri"/>
                <w:b/>
                <w:bCs/>
                <w:sz w:val="20"/>
                <w:szCs w:val="20"/>
              </w:rPr>
              <w:t xml:space="preserve">Alternate Number: </w:t>
            </w:r>
          </w:p>
          <w:p w14:paraId="754BFC70" w14:textId="3898410F" w:rsidR="00B450D4" w:rsidRPr="00985AB8" w:rsidRDefault="00B450D4">
            <w:pPr>
              <w:widowControl w:val="0"/>
              <w:autoSpaceDE w:val="0"/>
              <w:autoSpaceDN w:val="0"/>
              <w:adjustRightInd w:val="0"/>
              <w:spacing w:after="0" w:line="240" w:lineRule="auto"/>
              <w:rPr>
                <w:rFonts w:ascii="Bookman Old Style" w:hAnsi="Bookman Old Style" w:cs="Calibri"/>
                <w:b/>
                <w:bCs/>
                <w:sz w:val="20"/>
                <w:szCs w:val="20"/>
              </w:rPr>
            </w:pPr>
            <w:r>
              <w:rPr>
                <w:rFonts w:ascii="Bookman Old Style" w:hAnsi="Bookman Old Style" w:cs="Calibri"/>
                <w:b/>
                <w:bCs/>
                <w:sz w:val="20"/>
                <w:szCs w:val="20"/>
              </w:rPr>
              <w:t>E</w:t>
            </w:r>
            <w:r w:rsidRPr="00985AB8">
              <w:rPr>
                <w:rFonts w:ascii="Bookman Old Style" w:hAnsi="Bookman Old Style" w:cs="Calibri"/>
                <w:b/>
                <w:bCs/>
                <w:sz w:val="20"/>
                <w:szCs w:val="20"/>
              </w:rPr>
              <w:t>mail:</w:t>
            </w:r>
            <w:r>
              <w:rPr>
                <w:rFonts w:ascii="Bookman Old Style" w:hAnsi="Bookman Old Style" w:cs="Calibri"/>
                <w:b/>
                <w:bCs/>
                <w:sz w:val="20"/>
                <w:szCs w:val="20"/>
              </w:rPr>
              <w:t xml:space="preserve"> </w:t>
            </w:r>
            <w:r w:rsidR="00B65156" w:rsidRPr="00514D1D">
              <w:rPr>
                <w:rFonts w:ascii="Bookman Old Style" w:hAnsi="Bookman Old Style" w:cs="Calibri"/>
                <w:sz w:val="20"/>
                <w:szCs w:val="20"/>
              </w:rPr>
              <w:t>Saravanan.sankaran</w:t>
            </w:r>
            <w:r w:rsidRPr="00514D1D">
              <w:rPr>
                <w:rFonts w:ascii="Bookman Old Style" w:hAnsi="Bookman Old Style" w:cs="Calibri"/>
                <w:sz w:val="20"/>
                <w:szCs w:val="20"/>
              </w:rPr>
              <w:t>@netradyne.com</w:t>
            </w:r>
          </w:p>
          <w:p w14:paraId="7F2050FD" w14:textId="77777777" w:rsidR="00B450D4" w:rsidRPr="00985AB8" w:rsidRDefault="00B450D4">
            <w:pPr>
              <w:spacing w:after="0" w:line="240" w:lineRule="auto"/>
              <w:rPr>
                <w:rFonts w:ascii="Bookman Old Style" w:hAnsi="Bookman Old Style" w:cs="Calibri"/>
                <w:sz w:val="20"/>
                <w:szCs w:val="20"/>
              </w:rPr>
            </w:pPr>
          </w:p>
        </w:tc>
      </w:tr>
      <w:tr w:rsidR="00B450D4" w:rsidRPr="00985AB8" w14:paraId="734853BE" w14:textId="77777777" w:rsidTr="720A186A">
        <w:trPr>
          <w:trHeight w:val="660"/>
        </w:trPr>
        <w:tc>
          <w:tcPr>
            <w:tcW w:w="2060" w:type="dxa"/>
            <w:tcBorders>
              <w:top w:val="nil"/>
              <w:left w:val="single" w:sz="4" w:space="0" w:color="auto"/>
              <w:bottom w:val="single" w:sz="4" w:space="0" w:color="auto"/>
              <w:right w:val="single" w:sz="4" w:space="0" w:color="auto"/>
            </w:tcBorders>
            <w:vAlign w:val="center"/>
            <w:hideMark/>
          </w:tcPr>
          <w:p w14:paraId="68B4E585"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Resources</w:t>
            </w:r>
          </w:p>
        </w:tc>
        <w:tc>
          <w:tcPr>
            <w:tcW w:w="7560" w:type="dxa"/>
            <w:tcBorders>
              <w:top w:val="nil"/>
              <w:left w:val="nil"/>
              <w:bottom w:val="single" w:sz="4" w:space="0" w:color="auto"/>
              <w:right w:val="single" w:sz="4" w:space="0" w:color="auto"/>
            </w:tcBorders>
            <w:vAlign w:val="center"/>
            <w:hideMark/>
          </w:tcPr>
          <w:p w14:paraId="7ED60344" w14:textId="77777777" w:rsidR="00B450D4" w:rsidRPr="00985AB8" w:rsidRDefault="00B450D4">
            <w:pPr>
              <w:spacing w:after="0" w:line="240" w:lineRule="auto"/>
              <w:rPr>
                <w:rFonts w:ascii="Bookman Old Style" w:hAnsi="Bookman Old Style" w:cs="Calibri"/>
                <w:sz w:val="20"/>
                <w:szCs w:val="20"/>
              </w:rPr>
            </w:pPr>
            <w:r>
              <w:rPr>
                <w:rFonts w:ascii="Bookman Old Style" w:hAnsi="Bookman Old Style" w:cs="Calibri"/>
                <w:sz w:val="20"/>
                <w:szCs w:val="20"/>
              </w:rPr>
              <w:t>P</w:t>
            </w:r>
            <w:r w:rsidRPr="00985AB8">
              <w:rPr>
                <w:rFonts w:ascii="Bookman Old Style" w:hAnsi="Bookman Old Style" w:cs="Calibri"/>
                <w:sz w:val="20"/>
                <w:szCs w:val="20"/>
              </w:rPr>
              <w:t>hone</w:t>
            </w:r>
            <w:r>
              <w:rPr>
                <w:rFonts w:ascii="Bookman Old Style" w:hAnsi="Bookman Old Style" w:cs="Calibri"/>
                <w:sz w:val="20"/>
                <w:szCs w:val="20"/>
              </w:rPr>
              <w:t>, Email, Mobile devices</w:t>
            </w:r>
          </w:p>
        </w:tc>
      </w:tr>
    </w:tbl>
    <w:p w14:paraId="3B1D3E12" w14:textId="77777777" w:rsidR="00B450D4" w:rsidRDefault="00B450D4" w:rsidP="00B450D4">
      <w:pPr>
        <w:rPr>
          <w:rFonts w:ascii="Bookman Old Style" w:hAnsi="Bookman Old Style"/>
          <w:sz w:val="20"/>
          <w:szCs w:val="20"/>
        </w:rPr>
      </w:pPr>
    </w:p>
    <w:tbl>
      <w:tblPr>
        <w:tblW w:w="9620" w:type="dxa"/>
        <w:tblInd w:w="93" w:type="dxa"/>
        <w:tblLook w:val="04A0" w:firstRow="1" w:lastRow="0" w:firstColumn="1" w:lastColumn="0" w:noHBand="0" w:noVBand="1"/>
      </w:tblPr>
      <w:tblGrid>
        <w:gridCol w:w="2060"/>
        <w:gridCol w:w="7560"/>
      </w:tblGrid>
      <w:tr w:rsidR="00B450D4" w:rsidRPr="00985AB8" w14:paraId="1C80C3C8" w14:textId="77777777">
        <w:trPr>
          <w:trHeight w:val="660"/>
        </w:trPr>
        <w:tc>
          <w:tcPr>
            <w:tcW w:w="2060" w:type="dxa"/>
            <w:tcBorders>
              <w:top w:val="single" w:sz="4" w:space="0" w:color="auto"/>
              <w:left w:val="single" w:sz="4" w:space="0" w:color="auto"/>
              <w:bottom w:val="single" w:sz="4" w:space="0" w:color="auto"/>
              <w:right w:val="single" w:sz="4" w:space="0" w:color="auto"/>
            </w:tcBorders>
            <w:vAlign w:val="center"/>
            <w:hideMark/>
          </w:tcPr>
          <w:p w14:paraId="25BF4957"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Risk</w:t>
            </w:r>
          </w:p>
        </w:tc>
        <w:tc>
          <w:tcPr>
            <w:tcW w:w="7560" w:type="dxa"/>
            <w:tcBorders>
              <w:top w:val="single" w:sz="4" w:space="0" w:color="auto"/>
              <w:left w:val="nil"/>
              <w:bottom w:val="single" w:sz="4" w:space="0" w:color="auto"/>
              <w:right w:val="single" w:sz="4" w:space="0" w:color="auto"/>
            </w:tcBorders>
            <w:vAlign w:val="center"/>
            <w:hideMark/>
          </w:tcPr>
          <w:p w14:paraId="366D5C75"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Production Staff unavailable</w:t>
            </w:r>
          </w:p>
        </w:tc>
      </w:tr>
      <w:tr w:rsidR="00B450D4" w:rsidRPr="00985AB8" w14:paraId="6765D6BA"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12E389E1"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Probability</w:t>
            </w:r>
          </w:p>
        </w:tc>
        <w:tc>
          <w:tcPr>
            <w:tcW w:w="7560" w:type="dxa"/>
            <w:tcBorders>
              <w:top w:val="nil"/>
              <w:left w:val="nil"/>
              <w:bottom w:val="single" w:sz="4" w:space="0" w:color="auto"/>
              <w:right w:val="single" w:sz="4" w:space="0" w:color="auto"/>
            </w:tcBorders>
            <w:vAlign w:val="center"/>
            <w:hideMark/>
          </w:tcPr>
          <w:p w14:paraId="3E2D3562"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Medium</w:t>
            </w:r>
          </w:p>
        </w:tc>
      </w:tr>
      <w:tr w:rsidR="00B450D4" w:rsidRPr="00985AB8" w14:paraId="2558D910"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48EB8D83"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Impact</w:t>
            </w:r>
          </w:p>
        </w:tc>
        <w:tc>
          <w:tcPr>
            <w:tcW w:w="7560" w:type="dxa"/>
            <w:tcBorders>
              <w:top w:val="nil"/>
              <w:left w:val="nil"/>
              <w:bottom w:val="single" w:sz="4" w:space="0" w:color="auto"/>
              <w:right w:val="single" w:sz="4" w:space="0" w:color="auto"/>
            </w:tcBorders>
            <w:vAlign w:val="center"/>
            <w:hideMark/>
          </w:tcPr>
          <w:p w14:paraId="0FA0C2AB"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High</w:t>
            </w:r>
          </w:p>
        </w:tc>
      </w:tr>
      <w:tr w:rsidR="00B450D4" w:rsidRPr="00985AB8" w14:paraId="0B3FB69D"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5C8C0477"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Likely Scenario</w:t>
            </w:r>
          </w:p>
        </w:tc>
        <w:tc>
          <w:tcPr>
            <w:tcW w:w="7560" w:type="dxa"/>
            <w:tcBorders>
              <w:top w:val="nil"/>
              <w:left w:val="nil"/>
              <w:bottom w:val="single" w:sz="4" w:space="0" w:color="auto"/>
              <w:right w:val="single" w:sz="4" w:space="0" w:color="auto"/>
            </w:tcBorders>
            <w:vAlign w:val="center"/>
            <w:hideMark/>
          </w:tcPr>
          <w:p w14:paraId="02943847"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Riot, pandemic, or employee strike</w:t>
            </w:r>
          </w:p>
        </w:tc>
      </w:tr>
      <w:tr w:rsidR="00B450D4" w:rsidRPr="00985AB8" w14:paraId="47E16024"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264D6F12"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Functions Affected</w:t>
            </w:r>
          </w:p>
        </w:tc>
        <w:tc>
          <w:tcPr>
            <w:tcW w:w="7560" w:type="dxa"/>
            <w:tcBorders>
              <w:top w:val="nil"/>
              <w:left w:val="nil"/>
              <w:bottom w:val="single" w:sz="4" w:space="0" w:color="auto"/>
              <w:right w:val="single" w:sz="4" w:space="0" w:color="auto"/>
            </w:tcBorders>
            <w:vAlign w:val="center"/>
            <w:hideMark/>
          </w:tcPr>
          <w:p w14:paraId="03AABB55"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All</w:t>
            </w:r>
          </w:p>
        </w:tc>
      </w:tr>
      <w:tr w:rsidR="00B450D4" w:rsidRPr="00985AB8" w14:paraId="0EB6EA72"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2C322660"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Action</w:t>
            </w:r>
          </w:p>
        </w:tc>
        <w:tc>
          <w:tcPr>
            <w:tcW w:w="7560" w:type="dxa"/>
            <w:tcBorders>
              <w:top w:val="nil"/>
              <w:left w:val="nil"/>
              <w:bottom w:val="nil"/>
              <w:right w:val="single" w:sz="8" w:space="0" w:color="auto"/>
            </w:tcBorders>
            <w:vAlign w:val="center"/>
            <w:hideMark/>
          </w:tcPr>
          <w:p w14:paraId="1AF6F237" w14:textId="77777777" w:rsidR="00B450D4" w:rsidRPr="00985AB8" w:rsidRDefault="00B450D4">
            <w:pPr>
              <w:spacing w:after="0" w:line="240" w:lineRule="auto"/>
              <w:rPr>
                <w:rFonts w:ascii="Bookman Old Style" w:hAnsi="Bookman Old Style" w:cs="Calibri"/>
                <w:sz w:val="20"/>
                <w:szCs w:val="20"/>
              </w:rPr>
            </w:pPr>
            <w:r>
              <w:rPr>
                <w:rFonts w:ascii="Bookman Old Style" w:hAnsi="Bookman Old Style" w:cs="Calibri"/>
                <w:sz w:val="20"/>
                <w:szCs w:val="20"/>
              </w:rPr>
              <w:t xml:space="preserve">Backup staff to be assigned </w:t>
            </w:r>
          </w:p>
        </w:tc>
      </w:tr>
      <w:tr w:rsidR="00B450D4" w:rsidRPr="00985AB8" w14:paraId="6C409570"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1A4CCF50"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Responsibilities</w:t>
            </w:r>
          </w:p>
        </w:tc>
        <w:tc>
          <w:tcPr>
            <w:tcW w:w="7560" w:type="dxa"/>
            <w:tcBorders>
              <w:top w:val="single" w:sz="4" w:space="0" w:color="auto"/>
              <w:left w:val="nil"/>
              <w:bottom w:val="single" w:sz="4" w:space="0" w:color="auto"/>
              <w:right w:val="single" w:sz="4" w:space="0" w:color="auto"/>
            </w:tcBorders>
            <w:vAlign w:val="center"/>
            <w:hideMark/>
          </w:tcPr>
          <w:p w14:paraId="0FB9F6DF"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Top Management representative shall be present to coordinate and escalate if required or as per Business Team Structure above</w:t>
            </w:r>
          </w:p>
        </w:tc>
      </w:tr>
      <w:tr w:rsidR="00B450D4" w:rsidRPr="00985AB8" w14:paraId="15FF8570"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04B1CE05"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Resources</w:t>
            </w:r>
          </w:p>
        </w:tc>
        <w:tc>
          <w:tcPr>
            <w:tcW w:w="7560" w:type="dxa"/>
            <w:tcBorders>
              <w:top w:val="nil"/>
              <w:left w:val="nil"/>
              <w:bottom w:val="single" w:sz="4" w:space="0" w:color="auto"/>
              <w:right w:val="single" w:sz="4" w:space="0" w:color="auto"/>
            </w:tcBorders>
            <w:vAlign w:val="center"/>
            <w:hideMark/>
          </w:tcPr>
          <w:p w14:paraId="343951AF" w14:textId="77777777" w:rsidR="00B450D4" w:rsidRPr="00985AB8" w:rsidRDefault="00B450D4">
            <w:pPr>
              <w:spacing w:after="0" w:line="240" w:lineRule="auto"/>
              <w:rPr>
                <w:rFonts w:ascii="Bookman Old Style" w:hAnsi="Bookman Old Style" w:cs="Calibri"/>
                <w:sz w:val="20"/>
                <w:szCs w:val="20"/>
              </w:rPr>
            </w:pPr>
            <w:r>
              <w:rPr>
                <w:rFonts w:ascii="Bookman Old Style" w:hAnsi="Bookman Old Style" w:cs="Calibri"/>
                <w:sz w:val="20"/>
                <w:szCs w:val="20"/>
              </w:rPr>
              <w:t>P</w:t>
            </w:r>
            <w:r w:rsidRPr="00985AB8">
              <w:rPr>
                <w:rFonts w:ascii="Bookman Old Style" w:hAnsi="Bookman Old Style" w:cs="Calibri"/>
                <w:sz w:val="20"/>
                <w:szCs w:val="20"/>
              </w:rPr>
              <w:t>hone</w:t>
            </w:r>
            <w:r>
              <w:rPr>
                <w:rFonts w:ascii="Bookman Old Style" w:hAnsi="Bookman Old Style" w:cs="Calibri"/>
                <w:sz w:val="20"/>
                <w:szCs w:val="20"/>
              </w:rPr>
              <w:t>, Email, Mobile devices</w:t>
            </w:r>
          </w:p>
        </w:tc>
      </w:tr>
    </w:tbl>
    <w:p w14:paraId="06AECB85" w14:textId="77777777" w:rsidR="00B450D4" w:rsidRPr="00985AB8" w:rsidRDefault="00B450D4" w:rsidP="00B450D4">
      <w:pPr>
        <w:rPr>
          <w:rFonts w:ascii="Bookman Old Style" w:hAnsi="Bookman Old Style"/>
          <w:sz w:val="20"/>
          <w:szCs w:val="20"/>
        </w:rPr>
      </w:pPr>
    </w:p>
    <w:tbl>
      <w:tblPr>
        <w:tblW w:w="9620" w:type="dxa"/>
        <w:tblInd w:w="93" w:type="dxa"/>
        <w:tblLook w:val="04A0" w:firstRow="1" w:lastRow="0" w:firstColumn="1" w:lastColumn="0" w:noHBand="0" w:noVBand="1"/>
      </w:tblPr>
      <w:tblGrid>
        <w:gridCol w:w="2060"/>
        <w:gridCol w:w="7560"/>
      </w:tblGrid>
      <w:tr w:rsidR="00B450D4" w:rsidRPr="00985AB8" w14:paraId="3DE366D6" w14:textId="77777777">
        <w:trPr>
          <w:trHeight w:val="660"/>
        </w:trPr>
        <w:tc>
          <w:tcPr>
            <w:tcW w:w="2060" w:type="dxa"/>
            <w:tcBorders>
              <w:top w:val="single" w:sz="4" w:space="0" w:color="auto"/>
              <w:left w:val="single" w:sz="4" w:space="0" w:color="auto"/>
              <w:bottom w:val="single" w:sz="4" w:space="0" w:color="auto"/>
              <w:right w:val="single" w:sz="4" w:space="0" w:color="auto"/>
            </w:tcBorders>
            <w:vAlign w:val="center"/>
            <w:hideMark/>
          </w:tcPr>
          <w:p w14:paraId="50EF2909"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Risk</w:t>
            </w:r>
          </w:p>
        </w:tc>
        <w:tc>
          <w:tcPr>
            <w:tcW w:w="7560" w:type="dxa"/>
            <w:tcBorders>
              <w:top w:val="single" w:sz="4" w:space="0" w:color="auto"/>
              <w:left w:val="nil"/>
              <w:bottom w:val="single" w:sz="4" w:space="0" w:color="auto"/>
              <w:right w:val="single" w:sz="4" w:space="0" w:color="auto"/>
            </w:tcBorders>
            <w:vAlign w:val="center"/>
            <w:hideMark/>
          </w:tcPr>
          <w:p w14:paraId="020611BE"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Power unavailable</w:t>
            </w:r>
          </w:p>
        </w:tc>
      </w:tr>
      <w:tr w:rsidR="00B450D4" w:rsidRPr="00985AB8" w14:paraId="3C8C377D"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57ECFE27"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Probability</w:t>
            </w:r>
          </w:p>
        </w:tc>
        <w:tc>
          <w:tcPr>
            <w:tcW w:w="7560" w:type="dxa"/>
            <w:tcBorders>
              <w:top w:val="nil"/>
              <w:left w:val="nil"/>
              <w:bottom w:val="single" w:sz="4" w:space="0" w:color="auto"/>
              <w:right w:val="single" w:sz="4" w:space="0" w:color="auto"/>
            </w:tcBorders>
            <w:vAlign w:val="center"/>
            <w:hideMark/>
          </w:tcPr>
          <w:p w14:paraId="39DF09EA"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Medium</w:t>
            </w:r>
          </w:p>
        </w:tc>
      </w:tr>
      <w:tr w:rsidR="00B450D4" w:rsidRPr="00985AB8" w14:paraId="768EA785"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6A399C4F"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Impact</w:t>
            </w:r>
          </w:p>
        </w:tc>
        <w:tc>
          <w:tcPr>
            <w:tcW w:w="7560" w:type="dxa"/>
            <w:tcBorders>
              <w:top w:val="nil"/>
              <w:left w:val="nil"/>
              <w:bottom w:val="single" w:sz="4" w:space="0" w:color="auto"/>
              <w:right w:val="single" w:sz="4" w:space="0" w:color="auto"/>
            </w:tcBorders>
            <w:vAlign w:val="center"/>
            <w:hideMark/>
          </w:tcPr>
          <w:p w14:paraId="3F2E841A"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High</w:t>
            </w:r>
          </w:p>
        </w:tc>
      </w:tr>
      <w:tr w:rsidR="00B450D4" w:rsidRPr="00985AB8" w14:paraId="4E687410"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59BD7D7F"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Likely Scenario</w:t>
            </w:r>
          </w:p>
        </w:tc>
        <w:tc>
          <w:tcPr>
            <w:tcW w:w="7560" w:type="dxa"/>
            <w:tcBorders>
              <w:top w:val="nil"/>
              <w:left w:val="nil"/>
              <w:bottom w:val="single" w:sz="4" w:space="0" w:color="auto"/>
              <w:right w:val="single" w:sz="4" w:space="0" w:color="auto"/>
            </w:tcBorders>
            <w:vAlign w:val="center"/>
            <w:hideMark/>
          </w:tcPr>
          <w:p w14:paraId="5584456E"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Long duration power failure due to various reasons</w:t>
            </w:r>
          </w:p>
        </w:tc>
      </w:tr>
      <w:tr w:rsidR="00B450D4" w:rsidRPr="00985AB8" w14:paraId="0D41D97F"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18396142"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Functions Affected</w:t>
            </w:r>
          </w:p>
        </w:tc>
        <w:tc>
          <w:tcPr>
            <w:tcW w:w="7560" w:type="dxa"/>
            <w:tcBorders>
              <w:top w:val="nil"/>
              <w:left w:val="nil"/>
              <w:bottom w:val="single" w:sz="4" w:space="0" w:color="auto"/>
              <w:right w:val="single" w:sz="4" w:space="0" w:color="auto"/>
            </w:tcBorders>
            <w:vAlign w:val="center"/>
            <w:hideMark/>
          </w:tcPr>
          <w:p w14:paraId="6C54D37A"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All</w:t>
            </w:r>
          </w:p>
        </w:tc>
      </w:tr>
      <w:tr w:rsidR="00B450D4" w:rsidRPr="00985AB8" w14:paraId="73ABE77E"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32419F73"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Action</w:t>
            </w:r>
          </w:p>
        </w:tc>
        <w:tc>
          <w:tcPr>
            <w:tcW w:w="7560" w:type="dxa"/>
            <w:tcBorders>
              <w:top w:val="nil"/>
              <w:left w:val="nil"/>
              <w:bottom w:val="nil"/>
              <w:right w:val="single" w:sz="8" w:space="0" w:color="auto"/>
            </w:tcBorders>
            <w:vAlign w:val="center"/>
            <w:hideMark/>
          </w:tcPr>
          <w:p w14:paraId="1A8ECF1A"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 xml:space="preserve">The generator to be used until back up power can arrive.  Mobile generator service to be hired if </w:t>
            </w:r>
            <w:r>
              <w:rPr>
                <w:rFonts w:ascii="Bookman Old Style" w:hAnsi="Bookman Old Style" w:cs="Calibri"/>
                <w:sz w:val="20"/>
                <w:szCs w:val="20"/>
              </w:rPr>
              <w:t>Netradyne</w:t>
            </w:r>
            <w:r w:rsidRPr="00985AB8">
              <w:rPr>
                <w:rFonts w:ascii="Bookman Old Style" w:hAnsi="Bookman Old Style" w:cs="Calibri"/>
                <w:sz w:val="20"/>
                <w:szCs w:val="20"/>
              </w:rPr>
              <w:t xml:space="preserve"> generator is further unavailable</w:t>
            </w:r>
          </w:p>
        </w:tc>
      </w:tr>
      <w:tr w:rsidR="00B450D4" w:rsidRPr="00985AB8" w14:paraId="3115A192"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24DCBED1"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Responsibilities</w:t>
            </w:r>
          </w:p>
        </w:tc>
        <w:tc>
          <w:tcPr>
            <w:tcW w:w="7560" w:type="dxa"/>
            <w:tcBorders>
              <w:top w:val="single" w:sz="4" w:space="0" w:color="auto"/>
              <w:left w:val="nil"/>
              <w:bottom w:val="single" w:sz="4" w:space="0" w:color="auto"/>
              <w:right w:val="single" w:sz="4" w:space="0" w:color="auto"/>
            </w:tcBorders>
            <w:vAlign w:val="center"/>
            <w:hideMark/>
          </w:tcPr>
          <w:p w14:paraId="43911D16"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HR Manager or the Administration departmental personnel shall be present to coordinate and escalate if required.</w:t>
            </w:r>
          </w:p>
        </w:tc>
      </w:tr>
      <w:tr w:rsidR="00B450D4" w:rsidRPr="00985AB8" w14:paraId="09FB99E0"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25E429F1"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Resources</w:t>
            </w:r>
          </w:p>
        </w:tc>
        <w:tc>
          <w:tcPr>
            <w:tcW w:w="7560" w:type="dxa"/>
            <w:tcBorders>
              <w:top w:val="nil"/>
              <w:left w:val="nil"/>
              <w:bottom w:val="single" w:sz="4" w:space="0" w:color="auto"/>
              <w:right w:val="single" w:sz="4" w:space="0" w:color="auto"/>
            </w:tcBorders>
            <w:vAlign w:val="center"/>
            <w:hideMark/>
          </w:tcPr>
          <w:p w14:paraId="3D29DC77" w14:textId="77777777" w:rsidR="00B450D4" w:rsidRPr="00985AB8" w:rsidRDefault="00B450D4">
            <w:pPr>
              <w:spacing w:after="0" w:line="240" w:lineRule="auto"/>
              <w:rPr>
                <w:rFonts w:ascii="Bookman Old Style" w:hAnsi="Bookman Old Style" w:cs="Calibri"/>
                <w:sz w:val="20"/>
                <w:szCs w:val="20"/>
              </w:rPr>
            </w:pPr>
            <w:r>
              <w:rPr>
                <w:rFonts w:ascii="Bookman Old Style" w:hAnsi="Bookman Old Style" w:cs="Calibri"/>
                <w:sz w:val="20"/>
                <w:szCs w:val="20"/>
              </w:rPr>
              <w:t>P</w:t>
            </w:r>
            <w:r w:rsidRPr="00985AB8">
              <w:rPr>
                <w:rFonts w:ascii="Bookman Old Style" w:hAnsi="Bookman Old Style" w:cs="Calibri"/>
                <w:sz w:val="20"/>
                <w:szCs w:val="20"/>
              </w:rPr>
              <w:t>hone</w:t>
            </w:r>
            <w:r>
              <w:rPr>
                <w:rFonts w:ascii="Bookman Old Style" w:hAnsi="Bookman Old Style" w:cs="Calibri"/>
                <w:sz w:val="20"/>
                <w:szCs w:val="20"/>
              </w:rPr>
              <w:t>, Email, Mobile devices</w:t>
            </w:r>
          </w:p>
        </w:tc>
      </w:tr>
    </w:tbl>
    <w:p w14:paraId="144AD548" w14:textId="77777777" w:rsidR="00B450D4" w:rsidRPr="00985AB8" w:rsidRDefault="00B450D4" w:rsidP="00B450D4">
      <w:pPr>
        <w:rPr>
          <w:rFonts w:ascii="Bookman Old Style" w:hAnsi="Bookman Old Style"/>
          <w:sz w:val="20"/>
          <w:szCs w:val="20"/>
        </w:rPr>
      </w:pPr>
    </w:p>
    <w:tbl>
      <w:tblPr>
        <w:tblW w:w="9620" w:type="dxa"/>
        <w:tblInd w:w="93" w:type="dxa"/>
        <w:tblLook w:val="04A0" w:firstRow="1" w:lastRow="0" w:firstColumn="1" w:lastColumn="0" w:noHBand="0" w:noVBand="1"/>
      </w:tblPr>
      <w:tblGrid>
        <w:gridCol w:w="2060"/>
        <w:gridCol w:w="7560"/>
      </w:tblGrid>
      <w:tr w:rsidR="00B450D4" w:rsidRPr="00985AB8" w14:paraId="3354B07E" w14:textId="77777777">
        <w:trPr>
          <w:trHeight w:val="660"/>
        </w:trPr>
        <w:tc>
          <w:tcPr>
            <w:tcW w:w="2060" w:type="dxa"/>
            <w:tcBorders>
              <w:top w:val="single" w:sz="4" w:space="0" w:color="auto"/>
              <w:left w:val="single" w:sz="4" w:space="0" w:color="auto"/>
              <w:bottom w:val="single" w:sz="4" w:space="0" w:color="auto"/>
              <w:right w:val="single" w:sz="4" w:space="0" w:color="auto"/>
            </w:tcBorders>
            <w:vAlign w:val="center"/>
            <w:hideMark/>
          </w:tcPr>
          <w:p w14:paraId="15E4F9C2"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Risk</w:t>
            </w:r>
          </w:p>
        </w:tc>
        <w:tc>
          <w:tcPr>
            <w:tcW w:w="7560" w:type="dxa"/>
            <w:tcBorders>
              <w:top w:val="single" w:sz="4" w:space="0" w:color="auto"/>
              <w:left w:val="nil"/>
              <w:bottom w:val="single" w:sz="4" w:space="0" w:color="auto"/>
              <w:right w:val="single" w:sz="4" w:space="0" w:color="auto"/>
            </w:tcBorders>
            <w:vAlign w:val="center"/>
            <w:hideMark/>
          </w:tcPr>
          <w:p w14:paraId="0C4E4FB6"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Water unavailable</w:t>
            </w:r>
          </w:p>
        </w:tc>
      </w:tr>
      <w:tr w:rsidR="00B450D4" w:rsidRPr="00985AB8" w14:paraId="0A73A51E"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53038E2A"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Probability</w:t>
            </w:r>
          </w:p>
        </w:tc>
        <w:tc>
          <w:tcPr>
            <w:tcW w:w="7560" w:type="dxa"/>
            <w:tcBorders>
              <w:top w:val="nil"/>
              <w:left w:val="nil"/>
              <w:bottom w:val="single" w:sz="4" w:space="0" w:color="auto"/>
              <w:right w:val="single" w:sz="4" w:space="0" w:color="auto"/>
            </w:tcBorders>
            <w:vAlign w:val="center"/>
            <w:hideMark/>
          </w:tcPr>
          <w:p w14:paraId="4A71CA88"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Medium</w:t>
            </w:r>
          </w:p>
        </w:tc>
      </w:tr>
      <w:tr w:rsidR="00B450D4" w:rsidRPr="00985AB8" w14:paraId="46826B1F"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11921DFC"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Impact</w:t>
            </w:r>
          </w:p>
        </w:tc>
        <w:tc>
          <w:tcPr>
            <w:tcW w:w="7560" w:type="dxa"/>
            <w:tcBorders>
              <w:top w:val="nil"/>
              <w:left w:val="nil"/>
              <w:bottom w:val="single" w:sz="4" w:space="0" w:color="auto"/>
              <w:right w:val="single" w:sz="4" w:space="0" w:color="auto"/>
            </w:tcBorders>
            <w:vAlign w:val="center"/>
            <w:hideMark/>
          </w:tcPr>
          <w:p w14:paraId="2D94F4DC"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High</w:t>
            </w:r>
          </w:p>
        </w:tc>
      </w:tr>
      <w:tr w:rsidR="00B450D4" w:rsidRPr="00985AB8" w14:paraId="021E639F"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14545DE1"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Likely Scenario</w:t>
            </w:r>
          </w:p>
        </w:tc>
        <w:tc>
          <w:tcPr>
            <w:tcW w:w="7560" w:type="dxa"/>
            <w:tcBorders>
              <w:top w:val="nil"/>
              <w:left w:val="nil"/>
              <w:bottom w:val="single" w:sz="4" w:space="0" w:color="auto"/>
              <w:right w:val="single" w:sz="4" w:space="0" w:color="auto"/>
            </w:tcBorders>
            <w:vAlign w:val="center"/>
            <w:hideMark/>
          </w:tcPr>
          <w:p w14:paraId="03A23D82"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Water unavailable for long duration</w:t>
            </w:r>
          </w:p>
        </w:tc>
      </w:tr>
      <w:tr w:rsidR="00B450D4" w:rsidRPr="00985AB8" w14:paraId="5B0B795B"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62E0717F"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Functions Affected</w:t>
            </w:r>
          </w:p>
        </w:tc>
        <w:tc>
          <w:tcPr>
            <w:tcW w:w="7560" w:type="dxa"/>
            <w:tcBorders>
              <w:top w:val="nil"/>
              <w:left w:val="nil"/>
              <w:bottom w:val="single" w:sz="4" w:space="0" w:color="auto"/>
              <w:right w:val="single" w:sz="4" w:space="0" w:color="auto"/>
            </w:tcBorders>
            <w:vAlign w:val="center"/>
            <w:hideMark/>
          </w:tcPr>
          <w:p w14:paraId="576F11D2"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All</w:t>
            </w:r>
          </w:p>
        </w:tc>
      </w:tr>
      <w:tr w:rsidR="00B450D4" w:rsidRPr="00985AB8" w14:paraId="6EF75FA1"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623B909E"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Action</w:t>
            </w:r>
          </w:p>
        </w:tc>
        <w:tc>
          <w:tcPr>
            <w:tcW w:w="7560" w:type="dxa"/>
            <w:tcBorders>
              <w:top w:val="nil"/>
              <w:left w:val="nil"/>
              <w:bottom w:val="nil"/>
              <w:right w:val="single" w:sz="8" w:space="0" w:color="auto"/>
            </w:tcBorders>
            <w:vAlign w:val="center"/>
            <w:hideMark/>
          </w:tcPr>
          <w:p w14:paraId="2227E134"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Water suppliers to be contacted before water availability turns zero.</w:t>
            </w:r>
          </w:p>
        </w:tc>
      </w:tr>
      <w:tr w:rsidR="00B450D4" w:rsidRPr="00985AB8" w14:paraId="3A2A3651"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231C983B"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Responsibilities</w:t>
            </w:r>
          </w:p>
        </w:tc>
        <w:tc>
          <w:tcPr>
            <w:tcW w:w="7560" w:type="dxa"/>
            <w:tcBorders>
              <w:top w:val="single" w:sz="4" w:space="0" w:color="auto"/>
              <w:left w:val="nil"/>
              <w:bottom w:val="single" w:sz="4" w:space="0" w:color="auto"/>
              <w:right w:val="single" w:sz="4" w:space="0" w:color="auto"/>
            </w:tcBorders>
            <w:vAlign w:val="center"/>
            <w:hideMark/>
          </w:tcPr>
          <w:p w14:paraId="1B08C2E9"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HR Manager or the Administration departmental personnel shall be present to coordinate and escalate if required</w:t>
            </w:r>
          </w:p>
        </w:tc>
      </w:tr>
      <w:tr w:rsidR="00B450D4" w:rsidRPr="00985AB8" w14:paraId="62872DEB"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00729AD2"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Resources</w:t>
            </w:r>
          </w:p>
        </w:tc>
        <w:tc>
          <w:tcPr>
            <w:tcW w:w="7560" w:type="dxa"/>
            <w:tcBorders>
              <w:top w:val="nil"/>
              <w:left w:val="nil"/>
              <w:bottom w:val="single" w:sz="4" w:space="0" w:color="auto"/>
              <w:right w:val="single" w:sz="4" w:space="0" w:color="auto"/>
            </w:tcBorders>
            <w:vAlign w:val="center"/>
            <w:hideMark/>
          </w:tcPr>
          <w:p w14:paraId="47AA1227"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phone; File/Information Request forms</w:t>
            </w:r>
          </w:p>
        </w:tc>
      </w:tr>
    </w:tbl>
    <w:p w14:paraId="76F98E2C" w14:textId="77777777" w:rsidR="00B450D4" w:rsidRPr="00985AB8" w:rsidRDefault="00B450D4" w:rsidP="00B450D4">
      <w:pPr>
        <w:rPr>
          <w:rFonts w:ascii="Bookman Old Style" w:hAnsi="Bookman Old Style"/>
          <w:sz w:val="20"/>
          <w:szCs w:val="20"/>
        </w:rPr>
      </w:pPr>
    </w:p>
    <w:p w14:paraId="5ED02D36" w14:textId="77777777" w:rsidR="00B450D4" w:rsidRPr="00985AB8" w:rsidRDefault="00B450D4" w:rsidP="00B450D4">
      <w:pPr>
        <w:rPr>
          <w:rFonts w:ascii="Bookman Old Style" w:hAnsi="Bookman Old Style"/>
          <w:sz w:val="20"/>
          <w:szCs w:val="20"/>
        </w:rPr>
      </w:pPr>
    </w:p>
    <w:tbl>
      <w:tblPr>
        <w:tblW w:w="9620" w:type="dxa"/>
        <w:tblInd w:w="93" w:type="dxa"/>
        <w:tblLook w:val="04A0" w:firstRow="1" w:lastRow="0" w:firstColumn="1" w:lastColumn="0" w:noHBand="0" w:noVBand="1"/>
      </w:tblPr>
      <w:tblGrid>
        <w:gridCol w:w="2060"/>
        <w:gridCol w:w="7560"/>
      </w:tblGrid>
      <w:tr w:rsidR="00B450D4" w:rsidRPr="00985AB8" w14:paraId="579063D5" w14:textId="77777777">
        <w:trPr>
          <w:trHeight w:val="660"/>
        </w:trPr>
        <w:tc>
          <w:tcPr>
            <w:tcW w:w="2060" w:type="dxa"/>
            <w:tcBorders>
              <w:top w:val="single" w:sz="4" w:space="0" w:color="auto"/>
              <w:left w:val="single" w:sz="4" w:space="0" w:color="auto"/>
              <w:bottom w:val="single" w:sz="4" w:space="0" w:color="auto"/>
              <w:right w:val="single" w:sz="4" w:space="0" w:color="auto"/>
            </w:tcBorders>
            <w:vAlign w:val="center"/>
            <w:hideMark/>
          </w:tcPr>
          <w:p w14:paraId="73635AF0"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Risk</w:t>
            </w:r>
          </w:p>
        </w:tc>
        <w:tc>
          <w:tcPr>
            <w:tcW w:w="7560" w:type="dxa"/>
            <w:tcBorders>
              <w:top w:val="single" w:sz="4" w:space="0" w:color="auto"/>
              <w:left w:val="nil"/>
              <w:bottom w:val="single" w:sz="4" w:space="0" w:color="auto"/>
              <w:right w:val="single" w:sz="4" w:space="0" w:color="auto"/>
            </w:tcBorders>
            <w:vAlign w:val="center"/>
            <w:hideMark/>
          </w:tcPr>
          <w:p w14:paraId="45A49FB9"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Internet down</w:t>
            </w:r>
          </w:p>
        </w:tc>
      </w:tr>
      <w:tr w:rsidR="00B450D4" w:rsidRPr="00985AB8" w14:paraId="29F5EF25"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5952C43C"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Probability</w:t>
            </w:r>
          </w:p>
        </w:tc>
        <w:tc>
          <w:tcPr>
            <w:tcW w:w="7560" w:type="dxa"/>
            <w:tcBorders>
              <w:top w:val="nil"/>
              <w:left w:val="nil"/>
              <w:bottom w:val="single" w:sz="4" w:space="0" w:color="auto"/>
              <w:right w:val="single" w:sz="4" w:space="0" w:color="auto"/>
            </w:tcBorders>
            <w:vAlign w:val="center"/>
            <w:hideMark/>
          </w:tcPr>
          <w:p w14:paraId="573F142D"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Low</w:t>
            </w:r>
          </w:p>
        </w:tc>
      </w:tr>
      <w:tr w:rsidR="00B450D4" w:rsidRPr="00985AB8" w14:paraId="39FB4BD7"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5AE42E63"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Impact</w:t>
            </w:r>
          </w:p>
        </w:tc>
        <w:tc>
          <w:tcPr>
            <w:tcW w:w="7560" w:type="dxa"/>
            <w:tcBorders>
              <w:top w:val="nil"/>
              <w:left w:val="nil"/>
              <w:bottom w:val="single" w:sz="4" w:space="0" w:color="auto"/>
              <w:right w:val="single" w:sz="4" w:space="0" w:color="auto"/>
            </w:tcBorders>
            <w:vAlign w:val="center"/>
            <w:hideMark/>
          </w:tcPr>
          <w:p w14:paraId="7ED484E5" w14:textId="77777777" w:rsidR="00B450D4" w:rsidRPr="00985AB8" w:rsidRDefault="00B450D4">
            <w:pPr>
              <w:spacing w:after="0" w:line="240" w:lineRule="auto"/>
              <w:rPr>
                <w:rFonts w:ascii="Bookman Old Style" w:hAnsi="Bookman Old Style" w:cs="Calibri"/>
                <w:sz w:val="20"/>
                <w:szCs w:val="20"/>
              </w:rPr>
            </w:pPr>
            <w:r>
              <w:rPr>
                <w:rFonts w:ascii="Bookman Old Style" w:hAnsi="Bookman Old Style" w:cs="Calibri"/>
                <w:sz w:val="20"/>
                <w:szCs w:val="20"/>
              </w:rPr>
              <w:t>High</w:t>
            </w:r>
          </w:p>
        </w:tc>
      </w:tr>
      <w:tr w:rsidR="00B450D4" w:rsidRPr="00985AB8" w14:paraId="3E74D9E7"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78993A50"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Likely Scenario</w:t>
            </w:r>
          </w:p>
        </w:tc>
        <w:tc>
          <w:tcPr>
            <w:tcW w:w="7560" w:type="dxa"/>
            <w:tcBorders>
              <w:top w:val="nil"/>
              <w:left w:val="nil"/>
              <w:bottom w:val="single" w:sz="4" w:space="0" w:color="auto"/>
              <w:right w:val="single" w:sz="4" w:space="0" w:color="auto"/>
            </w:tcBorders>
            <w:vAlign w:val="center"/>
            <w:hideMark/>
          </w:tcPr>
          <w:p w14:paraId="295F0CA5"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 xml:space="preserve">Problems at both service providers </w:t>
            </w:r>
          </w:p>
        </w:tc>
      </w:tr>
      <w:tr w:rsidR="00B450D4" w:rsidRPr="00985AB8" w14:paraId="2896AF4D"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23D84318"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Functions Affected</w:t>
            </w:r>
          </w:p>
        </w:tc>
        <w:tc>
          <w:tcPr>
            <w:tcW w:w="7560" w:type="dxa"/>
            <w:tcBorders>
              <w:top w:val="nil"/>
              <w:left w:val="nil"/>
              <w:bottom w:val="single" w:sz="4" w:space="0" w:color="auto"/>
              <w:right w:val="single" w:sz="4" w:space="0" w:color="auto"/>
            </w:tcBorders>
            <w:vAlign w:val="center"/>
            <w:hideMark/>
          </w:tcPr>
          <w:p w14:paraId="3A92B0D5" w14:textId="77777777" w:rsidR="00B450D4" w:rsidRPr="00985AB8" w:rsidRDefault="00B450D4">
            <w:pPr>
              <w:spacing w:after="0" w:line="240" w:lineRule="auto"/>
              <w:rPr>
                <w:rFonts w:ascii="Bookman Old Style" w:hAnsi="Bookman Old Style" w:cs="Calibri"/>
                <w:sz w:val="20"/>
                <w:szCs w:val="20"/>
              </w:rPr>
            </w:pPr>
            <w:r>
              <w:rPr>
                <w:rFonts w:ascii="Bookman Old Style" w:hAnsi="Bookman Old Style" w:cs="Calibri"/>
                <w:sz w:val="20"/>
                <w:szCs w:val="20"/>
              </w:rPr>
              <w:t>Overall business</w:t>
            </w:r>
          </w:p>
        </w:tc>
      </w:tr>
      <w:tr w:rsidR="00B450D4" w:rsidRPr="00985AB8" w14:paraId="574DC5AD"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37CFE13C"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Action</w:t>
            </w:r>
          </w:p>
        </w:tc>
        <w:tc>
          <w:tcPr>
            <w:tcW w:w="7560" w:type="dxa"/>
            <w:tcBorders>
              <w:top w:val="nil"/>
              <w:left w:val="nil"/>
              <w:bottom w:val="nil"/>
              <w:right w:val="single" w:sz="8" w:space="0" w:color="auto"/>
            </w:tcBorders>
            <w:vAlign w:val="center"/>
            <w:hideMark/>
          </w:tcPr>
          <w:p w14:paraId="3D00807B" w14:textId="44306F68"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 xml:space="preserve">Use other internet accesses to download relevant data </w:t>
            </w:r>
            <w:r w:rsidR="007F49C8">
              <w:rPr>
                <w:rFonts w:ascii="Bookman Old Style" w:hAnsi="Bookman Old Style" w:cs="Calibri"/>
                <w:sz w:val="20"/>
                <w:szCs w:val="20"/>
              </w:rPr>
              <w:t>(Including PHI, PII)</w:t>
            </w:r>
            <w:r w:rsidR="00E85AA2">
              <w:rPr>
                <w:rFonts w:ascii="Bookman Old Style" w:hAnsi="Bookman Old Style" w:cs="Calibri"/>
                <w:sz w:val="20"/>
                <w:szCs w:val="20"/>
              </w:rPr>
              <w:t xml:space="preserve"> </w:t>
            </w:r>
            <w:r w:rsidRPr="00985AB8">
              <w:rPr>
                <w:rFonts w:ascii="Bookman Old Style" w:hAnsi="Bookman Old Style" w:cs="Calibri"/>
                <w:sz w:val="20"/>
                <w:szCs w:val="20"/>
              </w:rPr>
              <w:t>and move it to local servers to continue production.  Client interaction teams to notify their temporary unavailability to all stake holders.</w:t>
            </w:r>
          </w:p>
        </w:tc>
      </w:tr>
      <w:tr w:rsidR="00B450D4" w:rsidRPr="00985AB8" w14:paraId="6078EE83"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5DA55344"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Responsibilities</w:t>
            </w:r>
          </w:p>
        </w:tc>
        <w:tc>
          <w:tcPr>
            <w:tcW w:w="7560" w:type="dxa"/>
            <w:tcBorders>
              <w:top w:val="single" w:sz="4" w:space="0" w:color="auto"/>
              <w:left w:val="nil"/>
              <w:bottom w:val="single" w:sz="4" w:space="0" w:color="auto"/>
              <w:right w:val="single" w:sz="4" w:space="0" w:color="auto"/>
            </w:tcBorders>
            <w:vAlign w:val="center"/>
            <w:hideMark/>
          </w:tcPr>
          <w:p w14:paraId="2A78343E"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IT Manager shall be present to coordinate and escalate if required</w:t>
            </w:r>
          </w:p>
        </w:tc>
      </w:tr>
      <w:tr w:rsidR="00B450D4" w:rsidRPr="00985AB8" w14:paraId="15E1F777"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1A62F614"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Resources</w:t>
            </w:r>
          </w:p>
        </w:tc>
        <w:tc>
          <w:tcPr>
            <w:tcW w:w="7560" w:type="dxa"/>
            <w:tcBorders>
              <w:top w:val="nil"/>
              <w:left w:val="nil"/>
              <w:bottom w:val="single" w:sz="4" w:space="0" w:color="auto"/>
              <w:right w:val="single" w:sz="4" w:space="0" w:color="auto"/>
            </w:tcBorders>
            <w:vAlign w:val="center"/>
            <w:hideMark/>
          </w:tcPr>
          <w:p w14:paraId="6187129D" w14:textId="77777777" w:rsidR="00B450D4" w:rsidRPr="00985AB8" w:rsidRDefault="00B450D4">
            <w:pPr>
              <w:spacing w:after="0" w:line="240" w:lineRule="auto"/>
              <w:rPr>
                <w:rFonts w:ascii="Bookman Old Style" w:hAnsi="Bookman Old Style" w:cs="Calibri"/>
                <w:sz w:val="20"/>
                <w:szCs w:val="20"/>
              </w:rPr>
            </w:pPr>
            <w:r>
              <w:rPr>
                <w:rFonts w:ascii="Bookman Old Style" w:hAnsi="Bookman Old Style" w:cs="Calibri"/>
                <w:sz w:val="20"/>
                <w:szCs w:val="20"/>
              </w:rPr>
              <w:t>P</w:t>
            </w:r>
            <w:r w:rsidRPr="00985AB8">
              <w:rPr>
                <w:rFonts w:ascii="Bookman Old Style" w:hAnsi="Bookman Old Style" w:cs="Calibri"/>
                <w:sz w:val="20"/>
                <w:szCs w:val="20"/>
              </w:rPr>
              <w:t>hone</w:t>
            </w:r>
            <w:r>
              <w:rPr>
                <w:rFonts w:ascii="Bookman Old Style" w:hAnsi="Bookman Old Style" w:cs="Calibri"/>
                <w:sz w:val="20"/>
                <w:szCs w:val="20"/>
              </w:rPr>
              <w:t>, Email, Mobile devices</w:t>
            </w:r>
          </w:p>
        </w:tc>
      </w:tr>
    </w:tbl>
    <w:p w14:paraId="18DF4F53" w14:textId="77777777" w:rsidR="00B450D4" w:rsidRPr="00985AB8" w:rsidRDefault="00B450D4" w:rsidP="00B450D4">
      <w:pPr>
        <w:rPr>
          <w:rFonts w:ascii="Bookman Old Style" w:hAnsi="Bookman Old Style"/>
          <w:sz w:val="20"/>
          <w:szCs w:val="20"/>
        </w:rPr>
      </w:pPr>
    </w:p>
    <w:tbl>
      <w:tblPr>
        <w:tblW w:w="9620" w:type="dxa"/>
        <w:tblInd w:w="93" w:type="dxa"/>
        <w:tblLook w:val="04A0" w:firstRow="1" w:lastRow="0" w:firstColumn="1" w:lastColumn="0" w:noHBand="0" w:noVBand="1"/>
      </w:tblPr>
      <w:tblGrid>
        <w:gridCol w:w="2060"/>
        <w:gridCol w:w="7560"/>
      </w:tblGrid>
      <w:tr w:rsidR="00B450D4" w:rsidRPr="00985AB8" w14:paraId="08D28591" w14:textId="77777777">
        <w:trPr>
          <w:trHeight w:val="660"/>
        </w:trPr>
        <w:tc>
          <w:tcPr>
            <w:tcW w:w="2060" w:type="dxa"/>
            <w:tcBorders>
              <w:top w:val="single" w:sz="4" w:space="0" w:color="auto"/>
              <w:left w:val="single" w:sz="4" w:space="0" w:color="auto"/>
              <w:bottom w:val="single" w:sz="4" w:space="0" w:color="auto"/>
              <w:right w:val="single" w:sz="4" w:space="0" w:color="auto"/>
            </w:tcBorders>
            <w:vAlign w:val="center"/>
            <w:hideMark/>
          </w:tcPr>
          <w:p w14:paraId="49F2D461"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Risk</w:t>
            </w:r>
          </w:p>
        </w:tc>
        <w:tc>
          <w:tcPr>
            <w:tcW w:w="7560" w:type="dxa"/>
            <w:tcBorders>
              <w:top w:val="single" w:sz="4" w:space="0" w:color="auto"/>
              <w:left w:val="nil"/>
              <w:bottom w:val="single" w:sz="4" w:space="0" w:color="auto"/>
              <w:right w:val="single" w:sz="4" w:space="0" w:color="auto"/>
            </w:tcBorders>
            <w:vAlign w:val="center"/>
            <w:hideMark/>
          </w:tcPr>
          <w:p w14:paraId="03CA740B" w14:textId="77777777" w:rsidR="00B450D4" w:rsidRPr="00985AB8" w:rsidRDefault="00B450D4">
            <w:pPr>
              <w:spacing w:after="0" w:line="240" w:lineRule="auto"/>
              <w:rPr>
                <w:rFonts w:ascii="Bookman Old Style" w:hAnsi="Bookman Old Style" w:cs="Calibri"/>
                <w:b/>
                <w:bCs/>
                <w:sz w:val="20"/>
                <w:szCs w:val="20"/>
              </w:rPr>
            </w:pPr>
            <w:r>
              <w:rPr>
                <w:rFonts w:ascii="Bookman Old Style" w:hAnsi="Bookman Old Style" w:cs="Calibri"/>
                <w:b/>
                <w:bCs/>
                <w:sz w:val="20"/>
                <w:szCs w:val="20"/>
              </w:rPr>
              <w:t xml:space="preserve">O365 </w:t>
            </w:r>
            <w:r w:rsidRPr="00985AB8">
              <w:rPr>
                <w:rFonts w:ascii="Bookman Old Style" w:hAnsi="Bookman Old Style" w:cs="Calibri"/>
                <w:b/>
                <w:bCs/>
                <w:sz w:val="20"/>
                <w:szCs w:val="20"/>
              </w:rPr>
              <w:t>server down</w:t>
            </w:r>
          </w:p>
        </w:tc>
      </w:tr>
      <w:tr w:rsidR="00B450D4" w:rsidRPr="00985AB8" w14:paraId="6F3D0CDC"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0F5ACEAA"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Probability</w:t>
            </w:r>
          </w:p>
        </w:tc>
        <w:tc>
          <w:tcPr>
            <w:tcW w:w="7560" w:type="dxa"/>
            <w:tcBorders>
              <w:top w:val="nil"/>
              <w:left w:val="nil"/>
              <w:bottom w:val="single" w:sz="4" w:space="0" w:color="auto"/>
              <w:right w:val="single" w:sz="4" w:space="0" w:color="auto"/>
            </w:tcBorders>
            <w:vAlign w:val="center"/>
            <w:hideMark/>
          </w:tcPr>
          <w:p w14:paraId="29B71212"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Low</w:t>
            </w:r>
          </w:p>
        </w:tc>
      </w:tr>
      <w:tr w:rsidR="00B450D4" w:rsidRPr="00985AB8" w14:paraId="16F4899E"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14234956"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Impact</w:t>
            </w:r>
          </w:p>
        </w:tc>
        <w:tc>
          <w:tcPr>
            <w:tcW w:w="7560" w:type="dxa"/>
            <w:tcBorders>
              <w:top w:val="nil"/>
              <w:left w:val="nil"/>
              <w:bottom w:val="single" w:sz="4" w:space="0" w:color="auto"/>
              <w:right w:val="single" w:sz="4" w:space="0" w:color="auto"/>
            </w:tcBorders>
            <w:vAlign w:val="center"/>
            <w:hideMark/>
          </w:tcPr>
          <w:p w14:paraId="28C133FF" w14:textId="77777777" w:rsidR="00B450D4" w:rsidRPr="00985AB8" w:rsidRDefault="00B450D4">
            <w:pPr>
              <w:spacing w:after="0" w:line="240" w:lineRule="auto"/>
              <w:rPr>
                <w:rFonts w:ascii="Bookman Old Style" w:hAnsi="Bookman Old Style" w:cs="Calibri"/>
                <w:sz w:val="20"/>
                <w:szCs w:val="20"/>
              </w:rPr>
            </w:pPr>
            <w:r>
              <w:rPr>
                <w:rFonts w:ascii="Bookman Old Style" w:hAnsi="Bookman Old Style" w:cs="Calibri"/>
                <w:sz w:val="20"/>
                <w:szCs w:val="20"/>
              </w:rPr>
              <w:t>High</w:t>
            </w:r>
          </w:p>
        </w:tc>
      </w:tr>
      <w:tr w:rsidR="00B450D4" w:rsidRPr="00985AB8" w14:paraId="0EB38B79"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3E502CEB"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Likely Scenario</w:t>
            </w:r>
          </w:p>
        </w:tc>
        <w:tc>
          <w:tcPr>
            <w:tcW w:w="7560" w:type="dxa"/>
            <w:tcBorders>
              <w:top w:val="nil"/>
              <w:left w:val="nil"/>
              <w:bottom w:val="single" w:sz="4" w:space="0" w:color="auto"/>
              <w:right w:val="single" w:sz="4" w:space="0" w:color="auto"/>
            </w:tcBorders>
            <w:vAlign w:val="center"/>
            <w:hideMark/>
          </w:tcPr>
          <w:p w14:paraId="24D807E4"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Problems with service provider</w:t>
            </w:r>
          </w:p>
        </w:tc>
      </w:tr>
      <w:tr w:rsidR="00B450D4" w:rsidRPr="00985AB8" w14:paraId="1D2C1696"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18FA6C0A"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Functions Affected</w:t>
            </w:r>
          </w:p>
        </w:tc>
        <w:tc>
          <w:tcPr>
            <w:tcW w:w="7560" w:type="dxa"/>
            <w:tcBorders>
              <w:top w:val="nil"/>
              <w:left w:val="nil"/>
              <w:bottom w:val="single" w:sz="4" w:space="0" w:color="auto"/>
              <w:right w:val="single" w:sz="4" w:space="0" w:color="auto"/>
            </w:tcBorders>
            <w:vAlign w:val="center"/>
            <w:hideMark/>
          </w:tcPr>
          <w:p w14:paraId="5A0F6F42"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Client interaction</w:t>
            </w:r>
          </w:p>
        </w:tc>
      </w:tr>
      <w:tr w:rsidR="00B450D4" w:rsidRPr="00985AB8" w14:paraId="7B63F74B"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3F6B49A4"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Action</w:t>
            </w:r>
          </w:p>
        </w:tc>
        <w:tc>
          <w:tcPr>
            <w:tcW w:w="7560" w:type="dxa"/>
            <w:tcBorders>
              <w:top w:val="nil"/>
              <w:left w:val="nil"/>
              <w:bottom w:val="nil"/>
              <w:right w:val="single" w:sz="8" w:space="0" w:color="auto"/>
            </w:tcBorders>
            <w:vAlign w:val="center"/>
            <w:hideMark/>
          </w:tcPr>
          <w:p w14:paraId="11F4E78E"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 xml:space="preserve">Move the failed </w:t>
            </w:r>
            <w:r>
              <w:rPr>
                <w:rFonts w:ascii="Bookman Old Style" w:hAnsi="Bookman Old Style" w:cs="Calibri"/>
                <w:sz w:val="20"/>
                <w:szCs w:val="20"/>
              </w:rPr>
              <w:t>O365</w:t>
            </w:r>
            <w:r w:rsidRPr="00985AB8">
              <w:rPr>
                <w:rFonts w:ascii="Bookman Old Style" w:hAnsi="Bookman Old Style" w:cs="Calibri"/>
                <w:sz w:val="20"/>
                <w:szCs w:val="20"/>
              </w:rPr>
              <w:t xml:space="preserve"> server to another working server provider. Engage with multiple server providers – GoDaddy, Network Solutions.</w:t>
            </w:r>
          </w:p>
        </w:tc>
      </w:tr>
      <w:tr w:rsidR="00B450D4" w:rsidRPr="00985AB8" w14:paraId="209D488D"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4512E7BD"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Responsibilities</w:t>
            </w:r>
          </w:p>
        </w:tc>
        <w:tc>
          <w:tcPr>
            <w:tcW w:w="7560" w:type="dxa"/>
            <w:tcBorders>
              <w:top w:val="single" w:sz="4" w:space="0" w:color="auto"/>
              <w:left w:val="nil"/>
              <w:bottom w:val="single" w:sz="4" w:space="0" w:color="auto"/>
              <w:right w:val="single" w:sz="4" w:space="0" w:color="auto"/>
            </w:tcBorders>
            <w:vAlign w:val="center"/>
            <w:hideMark/>
          </w:tcPr>
          <w:p w14:paraId="0151224B" w14:textId="77777777" w:rsidR="00B450D4" w:rsidRPr="00985AB8" w:rsidRDefault="00B450D4">
            <w:pPr>
              <w:spacing w:after="0" w:line="240" w:lineRule="auto"/>
              <w:rPr>
                <w:rFonts w:ascii="Bookman Old Style" w:hAnsi="Bookman Old Style" w:cs="Calibri"/>
                <w:sz w:val="20"/>
                <w:szCs w:val="20"/>
              </w:rPr>
            </w:pPr>
            <w:r w:rsidRPr="00985AB8">
              <w:rPr>
                <w:rFonts w:ascii="Bookman Old Style" w:hAnsi="Bookman Old Style" w:cs="Calibri"/>
                <w:sz w:val="20"/>
                <w:szCs w:val="20"/>
              </w:rPr>
              <w:t>IT Manager to coordinate and escalate if required</w:t>
            </w:r>
          </w:p>
        </w:tc>
      </w:tr>
      <w:tr w:rsidR="00B450D4" w:rsidRPr="00985AB8" w14:paraId="402F5F72" w14:textId="77777777">
        <w:trPr>
          <w:trHeight w:val="660"/>
        </w:trPr>
        <w:tc>
          <w:tcPr>
            <w:tcW w:w="2060" w:type="dxa"/>
            <w:tcBorders>
              <w:top w:val="nil"/>
              <w:left w:val="single" w:sz="4" w:space="0" w:color="auto"/>
              <w:bottom w:val="single" w:sz="4" w:space="0" w:color="auto"/>
              <w:right w:val="single" w:sz="4" w:space="0" w:color="auto"/>
            </w:tcBorders>
            <w:vAlign w:val="center"/>
            <w:hideMark/>
          </w:tcPr>
          <w:p w14:paraId="4CF510A1" w14:textId="77777777" w:rsidR="00B450D4" w:rsidRPr="00985AB8" w:rsidRDefault="00B450D4">
            <w:pPr>
              <w:spacing w:after="0" w:line="240" w:lineRule="auto"/>
              <w:rPr>
                <w:rFonts w:ascii="Bookman Old Style" w:hAnsi="Bookman Old Style" w:cs="Calibri"/>
                <w:b/>
                <w:bCs/>
                <w:sz w:val="20"/>
                <w:szCs w:val="20"/>
              </w:rPr>
            </w:pPr>
            <w:r w:rsidRPr="00985AB8">
              <w:rPr>
                <w:rFonts w:ascii="Bookman Old Style" w:hAnsi="Bookman Old Style" w:cs="Calibri"/>
                <w:b/>
                <w:bCs/>
                <w:sz w:val="20"/>
                <w:szCs w:val="20"/>
              </w:rPr>
              <w:t>Resources</w:t>
            </w:r>
          </w:p>
        </w:tc>
        <w:tc>
          <w:tcPr>
            <w:tcW w:w="7560" w:type="dxa"/>
            <w:tcBorders>
              <w:top w:val="nil"/>
              <w:left w:val="nil"/>
              <w:bottom w:val="single" w:sz="4" w:space="0" w:color="auto"/>
              <w:right w:val="single" w:sz="4" w:space="0" w:color="auto"/>
            </w:tcBorders>
            <w:vAlign w:val="center"/>
            <w:hideMark/>
          </w:tcPr>
          <w:p w14:paraId="708BD9CC" w14:textId="77777777" w:rsidR="00B450D4" w:rsidRPr="00985AB8" w:rsidRDefault="00B450D4">
            <w:pPr>
              <w:spacing w:after="0" w:line="240" w:lineRule="auto"/>
              <w:rPr>
                <w:rFonts w:ascii="Bookman Old Style" w:hAnsi="Bookman Old Style" w:cs="Calibri"/>
                <w:sz w:val="20"/>
                <w:szCs w:val="20"/>
              </w:rPr>
            </w:pPr>
            <w:r>
              <w:rPr>
                <w:rFonts w:ascii="Bookman Old Style" w:hAnsi="Bookman Old Style" w:cs="Calibri"/>
                <w:sz w:val="20"/>
                <w:szCs w:val="20"/>
              </w:rPr>
              <w:t>P</w:t>
            </w:r>
            <w:r w:rsidRPr="00985AB8">
              <w:rPr>
                <w:rFonts w:ascii="Bookman Old Style" w:hAnsi="Bookman Old Style" w:cs="Calibri"/>
                <w:sz w:val="20"/>
                <w:szCs w:val="20"/>
              </w:rPr>
              <w:t>hone</w:t>
            </w:r>
            <w:r>
              <w:rPr>
                <w:rFonts w:ascii="Bookman Old Style" w:hAnsi="Bookman Old Style" w:cs="Calibri"/>
                <w:sz w:val="20"/>
                <w:szCs w:val="20"/>
              </w:rPr>
              <w:t>, Email, Mobile devices</w:t>
            </w:r>
          </w:p>
        </w:tc>
      </w:tr>
    </w:tbl>
    <w:p w14:paraId="746D6776" w14:textId="77777777" w:rsidR="00B450D4" w:rsidRDefault="00B450D4" w:rsidP="00B450D4">
      <w:pPr>
        <w:spacing w:after="200"/>
      </w:pPr>
    </w:p>
    <w:p w14:paraId="53EAA340" w14:textId="77777777" w:rsidR="00161425" w:rsidRDefault="00161425" w:rsidP="00B450D4">
      <w:pPr>
        <w:spacing w:after="200"/>
      </w:pPr>
    </w:p>
    <w:p w14:paraId="0329FC18" w14:textId="77777777" w:rsidR="00161425" w:rsidRDefault="00161425" w:rsidP="00B450D4">
      <w:pPr>
        <w:spacing w:after="200"/>
      </w:pPr>
    </w:p>
    <w:p w14:paraId="70E970B0" w14:textId="77777777" w:rsidR="00161425" w:rsidRDefault="00161425" w:rsidP="00B450D4">
      <w:pPr>
        <w:spacing w:after="200"/>
      </w:pPr>
    </w:p>
    <w:p w14:paraId="3A37195D" w14:textId="77777777" w:rsidR="00161425" w:rsidRDefault="00161425" w:rsidP="00B450D4">
      <w:pPr>
        <w:spacing w:after="200"/>
      </w:pPr>
    </w:p>
    <w:p w14:paraId="4C0EA174" w14:textId="77777777" w:rsidR="00B450D4" w:rsidRPr="0047415A" w:rsidRDefault="00B450D4" w:rsidP="00B450D4">
      <w:pPr>
        <w:pStyle w:val="Heading1"/>
        <w:spacing w:after="41"/>
        <w:ind w:left="-5"/>
        <w:rPr>
          <w:b w:val="0"/>
          <w:bCs w:val="0"/>
          <w:szCs w:val="28"/>
        </w:rPr>
      </w:pPr>
      <w:bookmarkStart w:id="31" w:name="_Toc57367198"/>
      <w:bookmarkStart w:id="32" w:name="_Toc136320472"/>
      <w:r w:rsidRPr="0047415A">
        <w:rPr>
          <w:szCs w:val="28"/>
        </w:rPr>
        <w:t>EMERGENCY CONTACT LIST</w:t>
      </w:r>
      <w:bookmarkEnd w:id="31"/>
      <w:bookmarkEnd w:id="32"/>
      <w:r w:rsidRPr="0047415A">
        <w:rPr>
          <w:szCs w:val="28"/>
        </w:rPr>
        <w:t xml:space="preserve"> </w:t>
      </w:r>
    </w:p>
    <w:p w14:paraId="6854BC80" w14:textId="77777777" w:rsidR="00B450D4" w:rsidRPr="002F70EE" w:rsidRDefault="0466927D" w:rsidP="003E0184">
      <w:r>
        <w:t>Human Resources will distribute an up-to-date emergency contact list during an emergency to each department lead.</w:t>
      </w:r>
    </w:p>
    <w:p w14:paraId="2FE6D32E" w14:textId="6CAF4A36" w:rsidR="2D8F2CEF" w:rsidRDefault="2D8F2CEF" w:rsidP="22F3F03E"/>
    <w:tbl>
      <w:tblPr>
        <w:tblW w:w="9015" w:type="dxa"/>
        <w:tblLayout w:type="fixed"/>
        <w:tblLook w:val="04A0" w:firstRow="1" w:lastRow="0" w:firstColumn="1" w:lastColumn="0" w:noHBand="0" w:noVBand="1"/>
      </w:tblPr>
      <w:tblGrid>
        <w:gridCol w:w="951"/>
        <w:gridCol w:w="951"/>
        <w:gridCol w:w="1950"/>
        <w:gridCol w:w="1762"/>
        <w:gridCol w:w="3401"/>
      </w:tblGrid>
      <w:tr w:rsidR="22F3F03E" w14:paraId="0F7A04F6" w14:textId="77777777" w:rsidTr="720A186A">
        <w:trPr>
          <w:trHeight w:val="285"/>
        </w:trPr>
        <w:tc>
          <w:tcPr>
            <w:tcW w:w="951" w:type="dxa"/>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bottom"/>
          </w:tcPr>
          <w:p w14:paraId="5617E563" w14:textId="15C05206" w:rsidR="22F3F03E" w:rsidRDefault="22F3F03E" w:rsidP="22F3F03E">
            <w:pPr>
              <w:spacing w:after="0"/>
              <w:jc w:val="center"/>
            </w:pPr>
            <w:r w:rsidRPr="22F3F03E">
              <w:rPr>
                <w:rFonts w:ascii="Calibri" w:eastAsia="Calibri" w:hAnsi="Calibri" w:cs="Calibri"/>
                <w:b/>
                <w:bCs/>
                <w:color w:val="FFFFFF" w:themeColor="background1"/>
                <w:sz w:val="22"/>
              </w:rPr>
              <w:t>Si No</w:t>
            </w:r>
          </w:p>
        </w:tc>
        <w:tc>
          <w:tcPr>
            <w:tcW w:w="951" w:type="dxa"/>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bottom"/>
          </w:tcPr>
          <w:p w14:paraId="51EB6FF0" w14:textId="39F2549A" w:rsidR="22F3F03E" w:rsidRDefault="22F3F03E" w:rsidP="22F3F03E">
            <w:pPr>
              <w:spacing w:after="0"/>
              <w:jc w:val="center"/>
            </w:pPr>
            <w:r w:rsidRPr="22F3F03E">
              <w:rPr>
                <w:rFonts w:ascii="Calibri" w:eastAsia="Calibri" w:hAnsi="Calibri" w:cs="Calibri"/>
                <w:b/>
                <w:bCs/>
                <w:color w:val="FFFFFF" w:themeColor="background1"/>
                <w:sz w:val="22"/>
              </w:rPr>
              <w:t>Dept</w:t>
            </w:r>
          </w:p>
        </w:tc>
        <w:tc>
          <w:tcPr>
            <w:tcW w:w="1950" w:type="dxa"/>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bottom"/>
          </w:tcPr>
          <w:p w14:paraId="658E1D49" w14:textId="7C75AF89" w:rsidR="22F3F03E" w:rsidRDefault="22F3F03E" w:rsidP="22F3F03E">
            <w:pPr>
              <w:spacing w:after="0"/>
              <w:jc w:val="center"/>
            </w:pPr>
            <w:r w:rsidRPr="22F3F03E">
              <w:rPr>
                <w:rFonts w:ascii="Calibri" w:eastAsia="Calibri" w:hAnsi="Calibri" w:cs="Calibri"/>
                <w:b/>
                <w:bCs/>
                <w:color w:val="FFFFFF" w:themeColor="background1"/>
                <w:sz w:val="22"/>
              </w:rPr>
              <w:t>Employee Details</w:t>
            </w:r>
          </w:p>
        </w:tc>
        <w:tc>
          <w:tcPr>
            <w:tcW w:w="1762" w:type="dxa"/>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bottom"/>
          </w:tcPr>
          <w:p w14:paraId="29D6BA1E" w14:textId="1E44DB77" w:rsidR="22F3F03E" w:rsidRDefault="22F3F03E" w:rsidP="22F3F03E">
            <w:pPr>
              <w:spacing w:after="0"/>
              <w:jc w:val="center"/>
            </w:pPr>
            <w:r w:rsidRPr="22F3F03E">
              <w:rPr>
                <w:rFonts w:ascii="Calibri" w:eastAsia="Calibri" w:hAnsi="Calibri" w:cs="Calibri"/>
                <w:b/>
                <w:bCs/>
                <w:color w:val="FFFFFF" w:themeColor="background1"/>
                <w:sz w:val="22"/>
              </w:rPr>
              <w:t>Mobile Number</w:t>
            </w:r>
          </w:p>
        </w:tc>
        <w:tc>
          <w:tcPr>
            <w:tcW w:w="3401" w:type="dxa"/>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bottom"/>
          </w:tcPr>
          <w:p w14:paraId="303D02F2" w14:textId="5E35146F" w:rsidR="22F3F03E" w:rsidRDefault="22F3F03E" w:rsidP="22F3F03E">
            <w:pPr>
              <w:spacing w:after="0"/>
              <w:jc w:val="center"/>
            </w:pPr>
            <w:r w:rsidRPr="22F3F03E">
              <w:rPr>
                <w:rFonts w:ascii="Calibri" w:eastAsia="Calibri" w:hAnsi="Calibri" w:cs="Calibri"/>
                <w:b/>
                <w:bCs/>
                <w:color w:val="FFFFFF" w:themeColor="background1"/>
                <w:sz w:val="22"/>
              </w:rPr>
              <w:t>Mail Id</w:t>
            </w:r>
          </w:p>
        </w:tc>
      </w:tr>
      <w:tr w:rsidR="22F3F03E" w14:paraId="7C939312" w14:textId="77777777" w:rsidTr="720A186A">
        <w:trPr>
          <w:trHeight w:val="285"/>
        </w:trPr>
        <w:tc>
          <w:tcPr>
            <w:tcW w:w="95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5D6D679" w14:textId="35F7A179" w:rsidR="22F3F03E" w:rsidRDefault="22F3F03E" w:rsidP="22F3F03E">
            <w:pPr>
              <w:spacing w:after="0"/>
              <w:jc w:val="center"/>
            </w:pPr>
            <w:r w:rsidRPr="22F3F03E">
              <w:rPr>
                <w:rFonts w:ascii="Calibri" w:eastAsia="Calibri" w:hAnsi="Calibri" w:cs="Calibri"/>
                <w:color w:val="000000" w:themeColor="text1"/>
                <w:sz w:val="22"/>
              </w:rPr>
              <w:t>1</w:t>
            </w:r>
          </w:p>
        </w:tc>
        <w:tc>
          <w:tcPr>
            <w:tcW w:w="95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7039010" w14:textId="53BB9453" w:rsidR="22F3F03E" w:rsidRDefault="22F3F03E" w:rsidP="22F3F03E">
            <w:pPr>
              <w:spacing w:after="0"/>
              <w:jc w:val="center"/>
            </w:pPr>
            <w:r w:rsidRPr="22F3F03E">
              <w:rPr>
                <w:rFonts w:ascii="Calibri" w:eastAsia="Calibri" w:hAnsi="Calibri" w:cs="Calibri"/>
                <w:color w:val="000000" w:themeColor="text1"/>
                <w:sz w:val="22"/>
              </w:rPr>
              <w:t>Device</w:t>
            </w:r>
          </w:p>
        </w:tc>
        <w:tc>
          <w:tcPr>
            <w:tcW w:w="195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AC6BF02" w14:textId="53157ECA" w:rsidR="22F3F03E" w:rsidRDefault="22F3F03E" w:rsidP="22F3F03E">
            <w:pPr>
              <w:spacing w:after="0"/>
              <w:jc w:val="center"/>
            </w:pPr>
            <w:r w:rsidRPr="22F3F03E">
              <w:rPr>
                <w:rFonts w:ascii="Calibri" w:eastAsia="Calibri" w:hAnsi="Calibri" w:cs="Calibri"/>
                <w:color w:val="000000" w:themeColor="text1"/>
                <w:sz w:val="22"/>
              </w:rPr>
              <w:t xml:space="preserve">Prem Anand </w:t>
            </w:r>
          </w:p>
        </w:tc>
        <w:tc>
          <w:tcPr>
            <w:tcW w:w="1762"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BC8BE11" w14:textId="19D9252A" w:rsidR="22F3F03E" w:rsidRDefault="22F3F03E" w:rsidP="22F3F03E">
            <w:pPr>
              <w:spacing w:after="0"/>
              <w:jc w:val="center"/>
            </w:pPr>
            <w:r w:rsidRPr="22F3F03E">
              <w:rPr>
                <w:rFonts w:ascii="Calibri" w:eastAsia="Calibri" w:hAnsi="Calibri" w:cs="Calibri"/>
                <w:color w:val="000000" w:themeColor="text1"/>
                <w:sz w:val="22"/>
              </w:rPr>
              <w:t>8220769726</w:t>
            </w:r>
          </w:p>
        </w:tc>
        <w:tc>
          <w:tcPr>
            <w:tcW w:w="340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CD7CDB4" w14:textId="3C9EC9D4" w:rsidR="22F3F03E" w:rsidRDefault="22F3F03E" w:rsidP="22F3F03E">
            <w:pPr>
              <w:spacing w:after="0"/>
              <w:jc w:val="center"/>
            </w:pPr>
            <w:hyperlink r:id="rId14">
              <w:r w:rsidRPr="22F3F03E">
                <w:rPr>
                  <w:rStyle w:val="Hyperlink"/>
                  <w:rFonts w:ascii="Calibri" w:eastAsia="Calibri" w:hAnsi="Calibri" w:cs="Calibri"/>
                  <w:sz w:val="22"/>
                </w:rPr>
                <w:t>prem.anand@netradyne.com</w:t>
              </w:r>
            </w:hyperlink>
          </w:p>
        </w:tc>
      </w:tr>
      <w:tr w:rsidR="22F3F03E" w14:paraId="21C63CA5" w14:textId="77777777" w:rsidTr="720A186A">
        <w:trPr>
          <w:trHeight w:val="285"/>
        </w:trPr>
        <w:tc>
          <w:tcPr>
            <w:tcW w:w="95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7BD2BBB" w14:textId="262BA78E" w:rsidR="22F3F03E" w:rsidRDefault="22F3F03E" w:rsidP="22F3F03E">
            <w:pPr>
              <w:spacing w:after="0"/>
              <w:jc w:val="center"/>
            </w:pPr>
            <w:r w:rsidRPr="22F3F03E">
              <w:rPr>
                <w:rFonts w:ascii="Calibri" w:eastAsia="Calibri" w:hAnsi="Calibri" w:cs="Calibri"/>
                <w:color w:val="000000" w:themeColor="text1"/>
                <w:sz w:val="22"/>
              </w:rPr>
              <w:t>2</w:t>
            </w:r>
          </w:p>
        </w:tc>
        <w:tc>
          <w:tcPr>
            <w:tcW w:w="95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56CB12B" w14:textId="3C100EA4" w:rsidR="22F3F03E" w:rsidRDefault="22F3F03E" w:rsidP="22F3F03E">
            <w:pPr>
              <w:spacing w:after="0"/>
              <w:jc w:val="center"/>
            </w:pPr>
            <w:r w:rsidRPr="22F3F03E">
              <w:rPr>
                <w:rFonts w:ascii="Calibri" w:eastAsia="Calibri" w:hAnsi="Calibri" w:cs="Calibri"/>
                <w:color w:val="000000" w:themeColor="text1"/>
                <w:sz w:val="22"/>
              </w:rPr>
              <w:t>Device</w:t>
            </w:r>
          </w:p>
        </w:tc>
        <w:tc>
          <w:tcPr>
            <w:tcW w:w="195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734A9CB" w14:textId="1EA55804" w:rsidR="22F3F03E" w:rsidRDefault="22F3F03E" w:rsidP="22F3F03E">
            <w:pPr>
              <w:spacing w:after="0"/>
              <w:jc w:val="center"/>
            </w:pPr>
            <w:r w:rsidRPr="22F3F03E">
              <w:rPr>
                <w:rFonts w:ascii="Calibri" w:eastAsia="Calibri" w:hAnsi="Calibri" w:cs="Calibri"/>
                <w:color w:val="000000" w:themeColor="text1"/>
                <w:sz w:val="22"/>
              </w:rPr>
              <w:t xml:space="preserve">Pritesh Kudalkar </w:t>
            </w:r>
          </w:p>
        </w:tc>
        <w:tc>
          <w:tcPr>
            <w:tcW w:w="1762"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3461DF3" w14:textId="188D53EC" w:rsidR="22F3F03E" w:rsidRDefault="22F3F03E" w:rsidP="22F3F03E">
            <w:pPr>
              <w:spacing w:after="0"/>
              <w:jc w:val="center"/>
            </w:pPr>
            <w:r w:rsidRPr="22F3F03E">
              <w:rPr>
                <w:rFonts w:ascii="Calibri" w:eastAsia="Calibri" w:hAnsi="Calibri" w:cs="Calibri"/>
                <w:color w:val="000000" w:themeColor="text1"/>
                <w:sz w:val="22"/>
              </w:rPr>
              <w:t>9765060509</w:t>
            </w:r>
          </w:p>
        </w:tc>
        <w:tc>
          <w:tcPr>
            <w:tcW w:w="340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DB79DF4" w14:textId="1F9E5E8D" w:rsidR="22F3F03E" w:rsidRDefault="22F3F03E" w:rsidP="22F3F03E">
            <w:pPr>
              <w:spacing w:after="0"/>
              <w:jc w:val="center"/>
            </w:pPr>
            <w:hyperlink r:id="rId15">
              <w:r w:rsidRPr="22F3F03E">
                <w:rPr>
                  <w:rStyle w:val="Hyperlink"/>
                  <w:rFonts w:ascii="Calibri" w:eastAsia="Calibri" w:hAnsi="Calibri" w:cs="Calibri"/>
                  <w:sz w:val="22"/>
                </w:rPr>
                <w:t>pritesh.kudalkar@netradyne.com</w:t>
              </w:r>
            </w:hyperlink>
          </w:p>
        </w:tc>
      </w:tr>
      <w:tr w:rsidR="22F3F03E" w14:paraId="14A53F94" w14:textId="77777777" w:rsidTr="720A186A">
        <w:trPr>
          <w:trHeight w:val="285"/>
        </w:trPr>
        <w:tc>
          <w:tcPr>
            <w:tcW w:w="95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4D2A39C" w14:textId="193B0EC8" w:rsidR="22F3F03E" w:rsidRDefault="22F3F03E" w:rsidP="22F3F03E">
            <w:pPr>
              <w:spacing w:after="0"/>
              <w:jc w:val="center"/>
            </w:pPr>
            <w:r w:rsidRPr="22F3F03E">
              <w:rPr>
                <w:rFonts w:ascii="Calibri" w:eastAsia="Calibri" w:hAnsi="Calibri" w:cs="Calibri"/>
                <w:color w:val="000000" w:themeColor="text1"/>
                <w:sz w:val="22"/>
              </w:rPr>
              <w:t>3</w:t>
            </w:r>
          </w:p>
        </w:tc>
        <w:tc>
          <w:tcPr>
            <w:tcW w:w="95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CB52DA3" w14:textId="71ED489D" w:rsidR="22F3F03E" w:rsidRDefault="22F3F03E" w:rsidP="22F3F03E">
            <w:pPr>
              <w:spacing w:after="0"/>
              <w:jc w:val="center"/>
            </w:pPr>
            <w:r w:rsidRPr="22F3F03E">
              <w:rPr>
                <w:rFonts w:ascii="Calibri" w:eastAsia="Calibri" w:hAnsi="Calibri" w:cs="Calibri"/>
                <w:color w:val="000000" w:themeColor="text1"/>
                <w:sz w:val="22"/>
              </w:rPr>
              <w:t>Finance</w:t>
            </w:r>
          </w:p>
        </w:tc>
        <w:tc>
          <w:tcPr>
            <w:tcW w:w="195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425E607" w14:textId="338BCABF" w:rsidR="22F3F03E" w:rsidRDefault="22F3F03E" w:rsidP="22F3F03E">
            <w:pPr>
              <w:spacing w:after="0"/>
              <w:jc w:val="center"/>
            </w:pPr>
            <w:r w:rsidRPr="22F3F03E">
              <w:rPr>
                <w:rFonts w:ascii="Calibri" w:eastAsia="Calibri" w:hAnsi="Calibri" w:cs="Calibri"/>
                <w:color w:val="000000" w:themeColor="text1"/>
                <w:sz w:val="22"/>
              </w:rPr>
              <w:t>Venkata Mayya</w:t>
            </w:r>
          </w:p>
        </w:tc>
        <w:tc>
          <w:tcPr>
            <w:tcW w:w="1762"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C0FB9E9" w14:textId="7DC66CFA" w:rsidR="22F3F03E" w:rsidRDefault="22F3F03E" w:rsidP="22F3F03E">
            <w:pPr>
              <w:spacing w:after="0"/>
              <w:jc w:val="center"/>
            </w:pPr>
            <w:r w:rsidRPr="22F3F03E">
              <w:rPr>
                <w:rFonts w:ascii="Calibri" w:eastAsia="Calibri" w:hAnsi="Calibri" w:cs="Calibri"/>
                <w:color w:val="000000" w:themeColor="text1"/>
                <w:sz w:val="22"/>
              </w:rPr>
              <w:t>9663800672</w:t>
            </w:r>
          </w:p>
        </w:tc>
        <w:tc>
          <w:tcPr>
            <w:tcW w:w="340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C07DA4D" w14:textId="732666DA" w:rsidR="22F3F03E" w:rsidRDefault="22F3F03E" w:rsidP="22F3F03E">
            <w:pPr>
              <w:spacing w:after="0"/>
              <w:jc w:val="center"/>
            </w:pPr>
            <w:hyperlink r:id="rId16">
              <w:r w:rsidRPr="22F3F03E">
                <w:rPr>
                  <w:rStyle w:val="Hyperlink"/>
                  <w:rFonts w:ascii="Calibri" w:eastAsia="Calibri" w:hAnsi="Calibri" w:cs="Calibri"/>
                  <w:sz w:val="22"/>
                </w:rPr>
                <w:t>venkata.mayya@netradyne.com</w:t>
              </w:r>
            </w:hyperlink>
          </w:p>
        </w:tc>
      </w:tr>
      <w:tr w:rsidR="22F3F03E" w14:paraId="78F9929B" w14:textId="77777777" w:rsidTr="720A186A">
        <w:trPr>
          <w:trHeight w:val="285"/>
        </w:trPr>
        <w:tc>
          <w:tcPr>
            <w:tcW w:w="95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0433224" w14:textId="3A3806A2" w:rsidR="22F3F03E" w:rsidRDefault="22F3F03E" w:rsidP="22F3F03E">
            <w:pPr>
              <w:spacing w:after="0"/>
              <w:jc w:val="center"/>
            </w:pPr>
            <w:r w:rsidRPr="22F3F03E">
              <w:rPr>
                <w:rFonts w:ascii="Calibri" w:eastAsia="Calibri" w:hAnsi="Calibri" w:cs="Calibri"/>
                <w:color w:val="000000" w:themeColor="text1"/>
                <w:sz w:val="22"/>
              </w:rPr>
              <w:t>4</w:t>
            </w:r>
          </w:p>
        </w:tc>
        <w:tc>
          <w:tcPr>
            <w:tcW w:w="95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808351D" w14:textId="2F0BB321" w:rsidR="22F3F03E" w:rsidRDefault="22F3F03E" w:rsidP="22F3F03E">
            <w:pPr>
              <w:spacing w:after="0"/>
              <w:jc w:val="center"/>
            </w:pPr>
            <w:r w:rsidRPr="22F3F03E">
              <w:rPr>
                <w:rFonts w:ascii="Calibri" w:eastAsia="Calibri" w:hAnsi="Calibri" w:cs="Calibri"/>
                <w:color w:val="000000" w:themeColor="text1"/>
                <w:sz w:val="22"/>
              </w:rPr>
              <w:t>Admin</w:t>
            </w:r>
          </w:p>
        </w:tc>
        <w:tc>
          <w:tcPr>
            <w:tcW w:w="195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5005583" w14:textId="3D3E8CE2" w:rsidR="22F3F03E" w:rsidRDefault="22F3F03E" w:rsidP="22F3F03E">
            <w:pPr>
              <w:spacing w:after="0"/>
              <w:jc w:val="center"/>
            </w:pPr>
            <w:r w:rsidRPr="22F3F03E">
              <w:rPr>
                <w:rFonts w:ascii="Calibri" w:eastAsia="Calibri" w:hAnsi="Calibri" w:cs="Calibri"/>
                <w:color w:val="000000" w:themeColor="text1"/>
                <w:sz w:val="22"/>
              </w:rPr>
              <w:t>Suresh Girish</w:t>
            </w:r>
          </w:p>
        </w:tc>
        <w:tc>
          <w:tcPr>
            <w:tcW w:w="1762"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8AA42C8" w14:textId="68B3AEBF" w:rsidR="22F3F03E" w:rsidRDefault="22F3F03E" w:rsidP="22F3F03E">
            <w:pPr>
              <w:spacing w:after="0"/>
              <w:jc w:val="center"/>
            </w:pPr>
            <w:r w:rsidRPr="22F3F03E">
              <w:rPr>
                <w:rFonts w:ascii="Calibri" w:eastAsia="Calibri" w:hAnsi="Calibri" w:cs="Calibri"/>
                <w:color w:val="000000" w:themeColor="text1"/>
                <w:sz w:val="22"/>
              </w:rPr>
              <w:t>8722025000</w:t>
            </w:r>
          </w:p>
        </w:tc>
        <w:tc>
          <w:tcPr>
            <w:tcW w:w="340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D60687F" w14:textId="1B6484E1" w:rsidR="22F3F03E" w:rsidRDefault="22F3F03E" w:rsidP="22F3F03E">
            <w:pPr>
              <w:spacing w:after="0"/>
              <w:jc w:val="center"/>
            </w:pPr>
            <w:hyperlink r:id="rId17">
              <w:r w:rsidRPr="22F3F03E">
                <w:rPr>
                  <w:rStyle w:val="Hyperlink"/>
                  <w:rFonts w:ascii="Calibri" w:eastAsia="Calibri" w:hAnsi="Calibri" w:cs="Calibri"/>
                  <w:sz w:val="22"/>
                </w:rPr>
                <w:t>suresh.girish@netradyne.com</w:t>
              </w:r>
            </w:hyperlink>
          </w:p>
        </w:tc>
      </w:tr>
      <w:tr w:rsidR="22F3F03E" w14:paraId="02D232DE" w14:textId="77777777" w:rsidTr="720A186A">
        <w:trPr>
          <w:trHeight w:val="285"/>
        </w:trPr>
        <w:tc>
          <w:tcPr>
            <w:tcW w:w="95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vAlign w:val="bottom"/>
          </w:tcPr>
          <w:p w14:paraId="48E72A5D" w14:textId="61B3B97A" w:rsidR="22F3F03E" w:rsidRDefault="0BDB5986" w:rsidP="720A186A">
            <w:pPr>
              <w:spacing w:after="0"/>
              <w:jc w:val="center"/>
              <w:rPr>
                <w:rFonts w:ascii="Calibri" w:eastAsia="Calibri" w:hAnsi="Calibri" w:cs="Calibri"/>
                <w:color w:val="000000" w:themeColor="text1"/>
                <w:sz w:val="22"/>
              </w:rPr>
            </w:pPr>
            <w:r w:rsidRPr="720A186A">
              <w:rPr>
                <w:rFonts w:ascii="Calibri" w:eastAsia="Calibri" w:hAnsi="Calibri" w:cs="Calibri"/>
                <w:color w:val="000000" w:themeColor="text1"/>
                <w:sz w:val="22"/>
              </w:rPr>
              <w:t>5</w:t>
            </w:r>
          </w:p>
        </w:tc>
        <w:tc>
          <w:tcPr>
            <w:tcW w:w="95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vAlign w:val="bottom"/>
          </w:tcPr>
          <w:p w14:paraId="07A8576B" w14:textId="17A7E801" w:rsidR="22F3F03E" w:rsidRDefault="0BDB5986" w:rsidP="720A186A">
            <w:pPr>
              <w:spacing w:after="0"/>
              <w:jc w:val="center"/>
              <w:rPr>
                <w:rFonts w:asciiTheme="minorHAnsi" w:eastAsiaTheme="minorEastAsia" w:hAnsiTheme="minorHAnsi"/>
                <w:color w:val="000000" w:themeColor="text1"/>
                <w:sz w:val="22"/>
              </w:rPr>
            </w:pPr>
            <w:r w:rsidRPr="720A186A">
              <w:rPr>
                <w:rFonts w:asciiTheme="minorHAnsi" w:eastAsiaTheme="minorEastAsia" w:hAnsiTheme="minorHAnsi"/>
                <w:color w:val="000000" w:themeColor="text1"/>
                <w:sz w:val="22"/>
              </w:rPr>
              <w:t>Admin</w:t>
            </w:r>
          </w:p>
        </w:tc>
        <w:tc>
          <w:tcPr>
            <w:tcW w:w="195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vAlign w:val="bottom"/>
          </w:tcPr>
          <w:p w14:paraId="07F974E2" w14:textId="725AB904" w:rsidR="22F3F03E" w:rsidRDefault="732A33ED" w:rsidP="720A186A">
            <w:pPr>
              <w:spacing w:after="0"/>
              <w:jc w:val="center"/>
              <w:rPr>
                <w:rFonts w:asciiTheme="minorHAnsi" w:eastAsiaTheme="minorEastAsia" w:hAnsiTheme="minorHAnsi"/>
                <w:color w:val="333333"/>
                <w:sz w:val="22"/>
              </w:rPr>
            </w:pPr>
            <w:r w:rsidRPr="720A186A">
              <w:rPr>
                <w:rFonts w:asciiTheme="minorHAnsi" w:eastAsiaTheme="minorEastAsia" w:hAnsiTheme="minorHAnsi"/>
                <w:color w:val="333333"/>
                <w:sz w:val="22"/>
              </w:rPr>
              <w:t>Jagadish Naik</w:t>
            </w:r>
          </w:p>
        </w:tc>
        <w:tc>
          <w:tcPr>
            <w:tcW w:w="1762"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vAlign w:val="bottom"/>
          </w:tcPr>
          <w:p w14:paraId="4BEC81DB" w14:textId="4C22EA2A" w:rsidR="22F3F03E" w:rsidRDefault="732A33ED" w:rsidP="720A186A">
            <w:pPr>
              <w:spacing w:after="0"/>
              <w:jc w:val="center"/>
              <w:rPr>
                <w:rFonts w:asciiTheme="minorHAnsi" w:eastAsiaTheme="minorEastAsia" w:hAnsiTheme="minorHAnsi"/>
                <w:color w:val="333333"/>
                <w:sz w:val="22"/>
              </w:rPr>
            </w:pPr>
            <w:r w:rsidRPr="720A186A">
              <w:rPr>
                <w:rFonts w:asciiTheme="minorHAnsi" w:eastAsiaTheme="minorEastAsia" w:hAnsiTheme="minorHAnsi"/>
                <w:color w:val="333333"/>
                <w:sz w:val="22"/>
              </w:rPr>
              <w:t>9642773277</w:t>
            </w:r>
          </w:p>
        </w:tc>
        <w:tc>
          <w:tcPr>
            <w:tcW w:w="340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vAlign w:val="bottom"/>
          </w:tcPr>
          <w:p w14:paraId="66F7DCAD" w14:textId="24AC0AA6" w:rsidR="22F3F03E" w:rsidRDefault="1EED653A" w:rsidP="720A186A">
            <w:pPr>
              <w:spacing w:after="0"/>
              <w:jc w:val="center"/>
              <w:rPr>
                <w:rFonts w:asciiTheme="minorHAnsi" w:eastAsiaTheme="minorEastAsia" w:hAnsiTheme="minorHAnsi"/>
                <w:color w:val="333333"/>
                <w:sz w:val="22"/>
              </w:rPr>
            </w:pPr>
            <w:r w:rsidRPr="720A186A">
              <w:rPr>
                <w:rFonts w:asciiTheme="minorHAnsi" w:eastAsiaTheme="minorEastAsia" w:hAnsiTheme="minorHAnsi"/>
                <w:color w:val="333333"/>
                <w:sz w:val="22"/>
              </w:rPr>
              <w:t>jagadish.naik.c@netradyne.com</w:t>
            </w:r>
          </w:p>
        </w:tc>
      </w:tr>
      <w:tr w:rsidR="22F3F03E" w14:paraId="6AD56D22" w14:textId="77777777" w:rsidTr="720A186A">
        <w:trPr>
          <w:trHeight w:val="285"/>
        </w:trPr>
        <w:tc>
          <w:tcPr>
            <w:tcW w:w="95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vAlign w:val="bottom"/>
          </w:tcPr>
          <w:p w14:paraId="4D6E536F" w14:textId="6C37BF82" w:rsidR="22F3F03E" w:rsidRDefault="0BDB5986" w:rsidP="720A186A">
            <w:pPr>
              <w:spacing w:after="0"/>
              <w:jc w:val="center"/>
              <w:rPr>
                <w:rFonts w:ascii="Calibri" w:eastAsia="Calibri" w:hAnsi="Calibri" w:cs="Calibri"/>
                <w:color w:val="000000" w:themeColor="text1"/>
                <w:sz w:val="22"/>
              </w:rPr>
            </w:pPr>
            <w:r w:rsidRPr="720A186A">
              <w:rPr>
                <w:rFonts w:ascii="Calibri" w:eastAsia="Calibri" w:hAnsi="Calibri" w:cs="Calibri"/>
                <w:color w:val="000000" w:themeColor="text1"/>
                <w:sz w:val="22"/>
              </w:rPr>
              <w:t>6</w:t>
            </w:r>
          </w:p>
        </w:tc>
        <w:tc>
          <w:tcPr>
            <w:tcW w:w="95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vAlign w:val="bottom"/>
          </w:tcPr>
          <w:p w14:paraId="5DFA845A" w14:textId="6F2CBEBD" w:rsidR="22F3F03E" w:rsidRDefault="0BDB5986" w:rsidP="720A186A">
            <w:pPr>
              <w:spacing w:after="0"/>
              <w:jc w:val="center"/>
              <w:rPr>
                <w:rFonts w:asciiTheme="minorHAnsi" w:eastAsiaTheme="minorEastAsia" w:hAnsiTheme="minorHAnsi"/>
                <w:color w:val="000000" w:themeColor="text1"/>
                <w:sz w:val="22"/>
              </w:rPr>
            </w:pPr>
            <w:r w:rsidRPr="720A186A">
              <w:rPr>
                <w:rFonts w:asciiTheme="minorHAnsi" w:eastAsiaTheme="minorEastAsia" w:hAnsiTheme="minorHAnsi"/>
                <w:color w:val="000000" w:themeColor="text1"/>
                <w:sz w:val="22"/>
              </w:rPr>
              <w:t>HR</w:t>
            </w:r>
          </w:p>
        </w:tc>
        <w:tc>
          <w:tcPr>
            <w:tcW w:w="195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vAlign w:val="bottom"/>
          </w:tcPr>
          <w:p w14:paraId="414FC772" w14:textId="42C836F6" w:rsidR="22F3F03E" w:rsidRDefault="7EDE7FCB" w:rsidP="720A186A">
            <w:pPr>
              <w:spacing w:after="0"/>
              <w:jc w:val="center"/>
              <w:rPr>
                <w:rFonts w:asciiTheme="minorHAnsi" w:eastAsiaTheme="minorEastAsia" w:hAnsiTheme="minorHAnsi"/>
                <w:color w:val="333333"/>
                <w:sz w:val="22"/>
              </w:rPr>
            </w:pPr>
            <w:r w:rsidRPr="720A186A">
              <w:rPr>
                <w:rFonts w:asciiTheme="minorHAnsi" w:eastAsiaTheme="minorEastAsia" w:hAnsiTheme="minorHAnsi"/>
                <w:color w:val="333333"/>
                <w:sz w:val="22"/>
              </w:rPr>
              <w:t>H</w:t>
            </w:r>
            <w:r w:rsidR="6A45A019" w:rsidRPr="720A186A">
              <w:rPr>
                <w:rFonts w:asciiTheme="minorHAnsi" w:eastAsiaTheme="minorEastAsia" w:hAnsiTheme="minorHAnsi"/>
                <w:color w:val="333333"/>
                <w:sz w:val="22"/>
              </w:rPr>
              <w:t>arsha</w:t>
            </w:r>
            <w:r w:rsidR="17A14029" w:rsidRPr="720A186A">
              <w:rPr>
                <w:rFonts w:asciiTheme="minorHAnsi" w:eastAsiaTheme="minorEastAsia" w:hAnsiTheme="minorHAnsi"/>
                <w:color w:val="333333"/>
                <w:sz w:val="22"/>
              </w:rPr>
              <w:t xml:space="preserve"> v</w:t>
            </w:r>
            <w:r w:rsidR="6A45A019" w:rsidRPr="720A186A">
              <w:rPr>
                <w:rFonts w:asciiTheme="minorHAnsi" w:eastAsiaTheme="minorEastAsia" w:hAnsiTheme="minorHAnsi"/>
                <w:color w:val="333333"/>
                <w:sz w:val="22"/>
              </w:rPr>
              <w:t>ishwanath</w:t>
            </w:r>
          </w:p>
        </w:tc>
        <w:tc>
          <w:tcPr>
            <w:tcW w:w="1762"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vAlign w:val="bottom"/>
          </w:tcPr>
          <w:p w14:paraId="20185791" w14:textId="7C17A841" w:rsidR="22F3F03E" w:rsidRDefault="5A9FBC58" w:rsidP="720A186A">
            <w:pPr>
              <w:spacing w:after="0"/>
              <w:jc w:val="center"/>
              <w:rPr>
                <w:rFonts w:asciiTheme="minorHAnsi" w:eastAsiaTheme="minorEastAsia" w:hAnsiTheme="minorHAnsi"/>
                <w:color w:val="333333"/>
                <w:sz w:val="22"/>
              </w:rPr>
            </w:pPr>
            <w:r w:rsidRPr="720A186A">
              <w:rPr>
                <w:rFonts w:asciiTheme="minorHAnsi" w:eastAsiaTheme="minorEastAsia" w:hAnsiTheme="minorHAnsi"/>
                <w:color w:val="333333"/>
                <w:sz w:val="22"/>
              </w:rPr>
              <w:t>9902344465</w:t>
            </w:r>
          </w:p>
        </w:tc>
        <w:tc>
          <w:tcPr>
            <w:tcW w:w="340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vAlign w:val="bottom"/>
          </w:tcPr>
          <w:p w14:paraId="7C34A2A6" w14:textId="2F5C048B" w:rsidR="22F3F03E" w:rsidRDefault="574EF252" w:rsidP="720A186A">
            <w:pPr>
              <w:spacing w:after="0"/>
              <w:jc w:val="center"/>
              <w:rPr>
                <w:rFonts w:asciiTheme="minorHAnsi" w:eastAsiaTheme="minorEastAsia" w:hAnsiTheme="minorHAnsi"/>
                <w:color w:val="333333"/>
                <w:sz w:val="22"/>
              </w:rPr>
            </w:pPr>
            <w:r w:rsidRPr="720A186A">
              <w:rPr>
                <w:rFonts w:asciiTheme="minorHAnsi" w:eastAsiaTheme="minorEastAsia" w:hAnsiTheme="minorHAnsi"/>
                <w:color w:val="333333"/>
                <w:sz w:val="22"/>
              </w:rPr>
              <w:t>harsha.vishwanath@netradyne.com</w:t>
            </w:r>
          </w:p>
        </w:tc>
      </w:tr>
      <w:tr w:rsidR="22F3F03E" w14:paraId="3F6146AF" w14:textId="77777777" w:rsidTr="720A186A">
        <w:trPr>
          <w:trHeight w:val="285"/>
        </w:trPr>
        <w:tc>
          <w:tcPr>
            <w:tcW w:w="95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E38107A" w14:textId="04BB7186" w:rsidR="22F3F03E" w:rsidRDefault="22F3F03E" w:rsidP="22F3F03E">
            <w:pPr>
              <w:spacing w:after="0"/>
              <w:jc w:val="center"/>
            </w:pPr>
            <w:r w:rsidRPr="22F3F03E">
              <w:rPr>
                <w:rFonts w:ascii="Calibri" w:eastAsia="Calibri" w:hAnsi="Calibri" w:cs="Calibri"/>
                <w:color w:val="000000" w:themeColor="text1"/>
                <w:sz w:val="22"/>
              </w:rPr>
              <w:t>7</w:t>
            </w:r>
          </w:p>
        </w:tc>
        <w:tc>
          <w:tcPr>
            <w:tcW w:w="95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2DCFF0B" w14:textId="4D58AC37" w:rsidR="22F3F03E" w:rsidRDefault="0BDB5986" w:rsidP="720A186A">
            <w:pPr>
              <w:spacing w:after="0"/>
              <w:jc w:val="center"/>
              <w:rPr>
                <w:rFonts w:asciiTheme="minorHAnsi" w:eastAsiaTheme="minorEastAsia" w:hAnsiTheme="minorHAnsi"/>
                <w:color w:val="000000" w:themeColor="text1"/>
                <w:sz w:val="22"/>
              </w:rPr>
            </w:pPr>
            <w:r w:rsidRPr="720A186A">
              <w:rPr>
                <w:rFonts w:asciiTheme="minorHAnsi" w:eastAsiaTheme="minorEastAsia" w:hAnsiTheme="minorHAnsi"/>
                <w:color w:val="000000" w:themeColor="text1"/>
                <w:sz w:val="22"/>
              </w:rPr>
              <w:t>Analytics</w:t>
            </w:r>
          </w:p>
        </w:tc>
        <w:tc>
          <w:tcPr>
            <w:tcW w:w="195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669E721" w14:textId="34461623" w:rsidR="22F3F03E" w:rsidRDefault="0BDB5986" w:rsidP="720A186A">
            <w:pPr>
              <w:spacing w:after="0"/>
              <w:jc w:val="center"/>
              <w:rPr>
                <w:rFonts w:asciiTheme="minorHAnsi" w:eastAsiaTheme="minorEastAsia" w:hAnsiTheme="minorHAnsi"/>
                <w:color w:val="000000" w:themeColor="text1"/>
                <w:sz w:val="22"/>
              </w:rPr>
            </w:pPr>
            <w:r w:rsidRPr="720A186A">
              <w:rPr>
                <w:rFonts w:asciiTheme="minorHAnsi" w:eastAsiaTheme="minorEastAsia" w:hAnsiTheme="minorHAnsi"/>
                <w:color w:val="000000" w:themeColor="text1"/>
                <w:sz w:val="22"/>
              </w:rPr>
              <w:t>Biswarup Debnath</w:t>
            </w:r>
          </w:p>
        </w:tc>
        <w:tc>
          <w:tcPr>
            <w:tcW w:w="1762"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7E8D6B3" w14:textId="6C521C2D" w:rsidR="22F3F03E" w:rsidRDefault="0BDB5986" w:rsidP="720A186A">
            <w:pPr>
              <w:spacing w:after="0"/>
              <w:jc w:val="center"/>
              <w:rPr>
                <w:rFonts w:asciiTheme="minorHAnsi" w:eastAsiaTheme="minorEastAsia" w:hAnsiTheme="minorHAnsi"/>
                <w:color w:val="000000" w:themeColor="text1"/>
                <w:sz w:val="22"/>
              </w:rPr>
            </w:pPr>
            <w:r w:rsidRPr="720A186A">
              <w:rPr>
                <w:rFonts w:asciiTheme="minorHAnsi" w:eastAsiaTheme="minorEastAsia" w:hAnsiTheme="minorHAnsi"/>
                <w:color w:val="000000" w:themeColor="text1"/>
                <w:sz w:val="22"/>
              </w:rPr>
              <w:t>9038923973</w:t>
            </w:r>
          </w:p>
        </w:tc>
        <w:tc>
          <w:tcPr>
            <w:tcW w:w="340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9124633" w14:textId="5B61FA2D" w:rsidR="22F3F03E" w:rsidRDefault="0BDB5986" w:rsidP="720A186A">
            <w:pPr>
              <w:spacing w:after="0"/>
              <w:jc w:val="center"/>
              <w:rPr>
                <w:rFonts w:asciiTheme="minorHAnsi" w:eastAsiaTheme="minorEastAsia" w:hAnsiTheme="minorHAnsi"/>
                <w:sz w:val="22"/>
              </w:rPr>
            </w:pPr>
            <w:hyperlink r:id="rId18">
              <w:r w:rsidRPr="720A186A">
                <w:rPr>
                  <w:rStyle w:val="Hyperlink"/>
                  <w:rFonts w:asciiTheme="minorHAnsi" w:eastAsiaTheme="minorEastAsia" w:hAnsiTheme="minorHAnsi"/>
                  <w:sz w:val="22"/>
                </w:rPr>
                <w:t>biswarup.debnath@netradyne.com</w:t>
              </w:r>
            </w:hyperlink>
          </w:p>
        </w:tc>
      </w:tr>
      <w:tr w:rsidR="22F3F03E" w14:paraId="53C5420D" w14:textId="77777777" w:rsidTr="720A186A">
        <w:trPr>
          <w:trHeight w:val="285"/>
        </w:trPr>
        <w:tc>
          <w:tcPr>
            <w:tcW w:w="95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3B78A59" w14:textId="36B7C5AC" w:rsidR="22F3F03E" w:rsidRDefault="22F3F03E" w:rsidP="22F3F03E">
            <w:pPr>
              <w:spacing w:after="0"/>
              <w:jc w:val="center"/>
            </w:pPr>
            <w:r w:rsidRPr="22F3F03E">
              <w:rPr>
                <w:rFonts w:ascii="Calibri" w:eastAsia="Calibri" w:hAnsi="Calibri" w:cs="Calibri"/>
                <w:color w:val="000000" w:themeColor="text1"/>
                <w:sz w:val="22"/>
              </w:rPr>
              <w:t>8</w:t>
            </w:r>
          </w:p>
        </w:tc>
        <w:tc>
          <w:tcPr>
            <w:tcW w:w="95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0D691BE" w14:textId="7896E081" w:rsidR="22F3F03E" w:rsidRDefault="0BDB5986" w:rsidP="720A186A">
            <w:pPr>
              <w:spacing w:after="0"/>
              <w:jc w:val="center"/>
              <w:rPr>
                <w:rFonts w:asciiTheme="minorHAnsi" w:eastAsiaTheme="minorEastAsia" w:hAnsiTheme="minorHAnsi"/>
                <w:color w:val="000000" w:themeColor="text1"/>
                <w:sz w:val="22"/>
              </w:rPr>
            </w:pPr>
            <w:r w:rsidRPr="720A186A">
              <w:rPr>
                <w:rFonts w:asciiTheme="minorHAnsi" w:eastAsiaTheme="minorEastAsia" w:hAnsiTheme="minorHAnsi"/>
                <w:color w:val="000000" w:themeColor="text1"/>
                <w:sz w:val="22"/>
              </w:rPr>
              <w:t>IT(Cloud)</w:t>
            </w:r>
          </w:p>
        </w:tc>
        <w:tc>
          <w:tcPr>
            <w:tcW w:w="195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1D593C4" w14:textId="5B050556" w:rsidR="22F3F03E" w:rsidRDefault="0BDB5986" w:rsidP="720A186A">
            <w:pPr>
              <w:spacing w:after="0"/>
              <w:jc w:val="center"/>
              <w:rPr>
                <w:rFonts w:asciiTheme="minorHAnsi" w:eastAsiaTheme="minorEastAsia" w:hAnsiTheme="minorHAnsi"/>
                <w:color w:val="000000" w:themeColor="text1"/>
                <w:sz w:val="22"/>
              </w:rPr>
            </w:pPr>
            <w:r w:rsidRPr="720A186A">
              <w:rPr>
                <w:rFonts w:asciiTheme="minorHAnsi" w:eastAsiaTheme="minorEastAsia" w:hAnsiTheme="minorHAnsi"/>
                <w:color w:val="000000" w:themeColor="text1"/>
                <w:sz w:val="22"/>
              </w:rPr>
              <w:t>Chethan Gangaraju</w:t>
            </w:r>
          </w:p>
        </w:tc>
        <w:tc>
          <w:tcPr>
            <w:tcW w:w="1762"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0109E5E" w14:textId="15883FD4" w:rsidR="22F3F03E" w:rsidRDefault="0BDB5986" w:rsidP="720A186A">
            <w:pPr>
              <w:spacing w:after="0"/>
              <w:jc w:val="center"/>
              <w:rPr>
                <w:rFonts w:asciiTheme="minorHAnsi" w:eastAsiaTheme="minorEastAsia" w:hAnsiTheme="minorHAnsi"/>
                <w:color w:val="000000" w:themeColor="text1"/>
                <w:sz w:val="22"/>
              </w:rPr>
            </w:pPr>
            <w:r w:rsidRPr="720A186A">
              <w:rPr>
                <w:rFonts w:asciiTheme="minorHAnsi" w:eastAsiaTheme="minorEastAsia" w:hAnsiTheme="minorHAnsi"/>
                <w:color w:val="000000" w:themeColor="text1"/>
                <w:sz w:val="22"/>
              </w:rPr>
              <w:t>9916322439</w:t>
            </w:r>
          </w:p>
        </w:tc>
        <w:tc>
          <w:tcPr>
            <w:tcW w:w="340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4918B12" w14:textId="007CAABA" w:rsidR="22F3F03E" w:rsidRDefault="0BDB5986" w:rsidP="720A186A">
            <w:pPr>
              <w:spacing w:after="0"/>
              <w:jc w:val="center"/>
              <w:rPr>
                <w:rFonts w:asciiTheme="minorHAnsi" w:eastAsiaTheme="minorEastAsia" w:hAnsiTheme="minorHAnsi"/>
                <w:sz w:val="22"/>
              </w:rPr>
            </w:pPr>
            <w:hyperlink r:id="rId19">
              <w:r w:rsidRPr="720A186A">
                <w:rPr>
                  <w:rStyle w:val="Hyperlink"/>
                  <w:rFonts w:asciiTheme="minorHAnsi" w:eastAsiaTheme="minorEastAsia" w:hAnsiTheme="minorHAnsi"/>
                  <w:sz w:val="22"/>
                </w:rPr>
                <w:t>chethan.gangaraju@netradyne.com</w:t>
              </w:r>
            </w:hyperlink>
          </w:p>
        </w:tc>
      </w:tr>
      <w:tr w:rsidR="22F3F03E" w14:paraId="28456D8A" w14:textId="77777777" w:rsidTr="720A186A">
        <w:trPr>
          <w:trHeight w:val="285"/>
        </w:trPr>
        <w:tc>
          <w:tcPr>
            <w:tcW w:w="95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3987A89" w14:textId="7DF53A37" w:rsidR="22F3F03E" w:rsidRDefault="22F3F03E" w:rsidP="22F3F03E">
            <w:pPr>
              <w:spacing w:after="0"/>
              <w:jc w:val="center"/>
            </w:pPr>
            <w:r w:rsidRPr="22F3F03E">
              <w:rPr>
                <w:rFonts w:ascii="Calibri" w:eastAsia="Calibri" w:hAnsi="Calibri" w:cs="Calibri"/>
                <w:color w:val="000000" w:themeColor="text1"/>
                <w:sz w:val="22"/>
              </w:rPr>
              <w:t>9</w:t>
            </w:r>
          </w:p>
        </w:tc>
        <w:tc>
          <w:tcPr>
            <w:tcW w:w="951" w:type="dxa"/>
            <w:tcBorders>
              <w:top w:val="single" w:sz="8" w:space="0" w:color="auto"/>
              <w:left w:val="single" w:sz="8" w:space="0" w:color="auto"/>
              <w:bottom w:val="nil"/>
              <w:right w:val="single" w:sz="8" w:space="0" w:color="auto"/>
            </w:tcBorders>
            <w:tcMar>
              <w:left w:w="108" w:type="dxa"/>
              <w:right w:w="108" w:type="dxa"/>
            </w:tcMar>
            <w:vAlign w:val="bottom"/>
          </w:tcPr>
          <w:p w14:paraId="1C94EDC8" w14:textId="4B87B5D7" w:rsidR="22F3F03E" w:rsidRDefault="0BDB5986" w:rsidP="720A186A">
            <w:pPr>
              <w:spacing w:after="0"/>
              <w:jc w:val="center"/>
              <w:rPr>
                <w:rFonts w:asciiTheme="minorHAnsi" w:eastAsiaTheme="minorEastAsia" w:hAnsiTheme="minorHAnsi"/>
                <w:color w:val="000000" w:themeColor="text1"/>
                <w:sz w:val="22"/>
              </w:rPr>
            </w:pPr>
            <w:r w:rsidRPr="720A186A">
              <w:rPr>
                <w:rFonts w:asciiTheme="minorHAnsi" w:eastAsiaTheme="minorEastAsia" w:hAnsiTheme="minorHAnsi"/>
                <w:color w:val="000000" w:themeColor="text1"/>
                <w:sz w:val="22"/>
              </w:rPr>
              <w:t>Sales</w:t>
            </w:r>
          </w:p>
        </w:tc>
        <w:tc>
          <w:tcPr>
            <w:tcW w:w="1950" w:type="dxa"/>
            <w:tcBorders>
              <w:top w:val="single" w:sz="8" w:space="0" w:color="auto"/>
              <w:left w:val="single" w:sz="8" w:space="0" w:color="auto"/>
              <w:bottom w:val="nil"/>
              <w:right w:val="single" w:sz="8" w:space="0" w:color="auto"/>
            </w:tcBorders>
            <w:tcMar>
              <w:left w:w="108" w:type="dxa"/>
              <w:right w:w="108" w:type="dxa"/>
            </w:tcMar>
            <w:vAlign w:val="bottom"/>
          </w:tcPr>
          <w:p w14:paraId="55C45612" w14:textId="18973384" w:rsidR="22F3F03E" w:rsidRDefault="63A9FAA9" w:rsidP="720A186A">
            <w:pPr>
              <w:spacing w:after="0"/>
              <w:jc w:val="center"/>
              <w:rPr>
                <w:rFonts w:asciiTheme="minorHAnsi" w:eastAsiaTheme="minorEastAsia" w:hAnsiTheme="minorHAnsi"/>
                <w:color w:val="333333"/>
                <w:sz w:val="22"/>
              </w:rPr>
            </w:pPr>
            <w:r w:rsidRPr="720A186A">
              <w:rPr>
                <w:rFonts w:asciiTheme="minorHAnsi" w:eastAsiaTheme="minorEastAsia" w:hAnsiTheme="minorHAnsi"/>
                <w:color w:val="333333"/>
                <w:sz w:val="22"/>
              </w:rPr>
              <w:t>Malay Neerav</w:t>
            </w:r>
          </w:p>
        </w:tc>
        <w:tc>
          <w:tcPr>
            <w:tcW w:w="1762" w:type="dxa"/>
            <w:tcBorders>
              <w:top w:val="single" w:sz="8" w:space="0" w:color="auto"/>
              <w:left w:val="single" w:sz="8" w:space="0" w:color="auto"/>
              <w:bottom w:val="nil"/>
              <w:right w:val="single" w:sz="8" w:space="0" w:color="auto"/>
            </w:tcBorders>
            <w:tcMar>
              <w:left w:w="108" w:type="dxa"/>
              <w:right w:w="108" w:type="dxa"/>
            </w:tcMar>
            <w:vAlign w:val="bottom"/>
          </w:tcPr>
          <w:p w14:paraId="442840BA" w14:textId="12080B2A" w:rsidR="22F3F03E" w:rsidRDefault="63A9FAA9" w:rsidP="720A186A">
            <w:pPr>
              <w:spacing w:after="0"/>
              <w:jc w:val="center"/>
              <w:rPr>
                <w:rFonts w:asciiTheme="minorHAnsi" w:eastAsiaTheme="minorEastAsia" w:hAnsiTheme="minorHAnsi"/>
                <w:color w:val="333333"/>
                <w:sz w:val="22"/>
              </w:rPr>
            </w:pPr>
            <w:r w:rsidRPr="720A186A">
              <w:rPr>
                <w:rFonts w:asciiTheme="minorHAnsi" w:eastAsiaTheme="minorEastAsia" w:hAnsiTheme="minorHAnsi"/>
                <w:color w:val="333333"/>
                <w:sz w:val="22"/>
              </w:rPr>
              <w:t>9999838993</w:t>
            </w:r>
          </w:p>
        </w:tc>
        <w:tc>
          <w:tcPr>
            <w:tcW w:w="3401" w:type="dxa"/>
            <w:tcBorders>
              <w:top w:val="single" w:sz="8" w:space="0" w:color="auto"/>
              <w:left w:val="single" w:sz="8" w:space="0" w:color="auto"/>
              <w:bottom w:val="nil"/>
              <w:right w:val="single" w:sz="8" w:space="0" w:color="auto"/>
            </w:tcBorders>
            <w:tcMar>
              <w:left w:w="108" w:type="dxa"/>
              <w:right w:w="108" w:type="dxa"/>
            </w:tcMar>
            <w:vAlign w:val="bottom"/>
          </w:tcPr>
          <w:p w14:paraId="1518DE8D" w14:textId="4AD6675A" w:rsidR="22F3F03E" w:rsidRDefault="63A9FAA9" w:rsidP="720A186A">
            <w:pPr>
              <w:spacing w:after="0"/>
              <w:jc w:val="center"/>
              <w:rPr>
                <w:rFonts w:asciiTheme="minorHAnsi" w:eastAsiaTheme="minorEastAsia" w:hAnsiTheme="minorHAnsi"/>
                <w:color w:val="333333"/>
                <w:sz w:val="22"/>
              </w:rPr>
            </w:pPr>
            <w:r w:rsidRPr="720A186A">
              <w:rPr>
                <w:rFonts w:asciiTheme="minorHAnsi" w:eastAsiaTheme="minorEastAsia" w:hAnsiTheme="minorHAnsi"/>
                <w:color w:val="333333"/>
                <w:sz w:val="22"/>
              </w:rPr>
              <w:t>malay.neerav@netradyne.com,</w:t>
            </w:r>
          </w:p>
        </w:tc>
      </w:tr>
      <w:tr w:rsidR="22F3F03E" w14:paraId="14D6AF86" w14:textId="77777777" w:rsidTr="720A186A">
        <w:trPr>
          <w:trHeight w:val="285"/>
        </w:trPr>
        <w:tc>
          <w:tcPr>
            <w:tcW w:w="95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9AEEB42" w14:textId="14437FD8" w:rsidR="22F3F03E" w:rsidRDefault="0BDB5986" w:rsidP="22F3F03E">
            <w:pPr>
              <w:spacing w:after="0"/>
              <w:jc w:val="center"/>
            </w:pPr>
            <w:r w:rsidRPr="720A186A">
              <w:rPr>
                <w:rFonts w:ascii="Calibri" w:eastAsia="Calibri" w:hAnsi="Calibri" w:cs="Calibri"/>
                <w:color w:val="000000" w:themeColor="text1"/>
                <w:sz w:val="22"/>
              </w:rPr>
              <w:t>1</w:t>
            </w:r>
            <w:r w:rsidR="1F7236E7" w:rsidRPr="720A186A">
              <w:rPr>
                <w:rFonts w:ascii="Calibri" w:eastAsia="Calibri" w:hAnsi="Calibri" w:cs="Calibri"/>
                <w:color w:val="000000" w:themeColor="text1"/>
                <w:sz w:val="22"/>
              </w:rPr>
              <w:t>0</w:t>
            </w:r>
          </w:p>
        </w:tc>
        <w:tc>
          <w:tcPr>
            <w:tcW w:w="951" w:type="dxa"/>
            <w:tcBorders>
              <w:top w:val="single" w:sz="8" w:space="0" w:color="auto"/>
              <w:left w:val="single" w:sz="8" w:space="0" w:color="auto"/>
              <w:bottom w:val="nil"/>
              <w:right w:val="single" w:sz="8" w:space="0" w:color="auto"/>
            </w:tcBorders>
            <w:tcMar>
              <w:left w:w="108" w:type="dxa"/>
              <w:right w:w="108" w:type="dxa"/>
            </w:tcMar>
            <w:vAlign w:val="bottom"/>
          </w:tcPr>
          <w:p w14:paraId="2E70F209" w14:textId="64839D7B" w:rsidR="22F3F03E" w:rsidRDefault="0BDB5986" w:rsidP="720A186A">
            <w:pPr>
              <w:spacing w:after="0"/>
              <w:jc w:val="center"/>
              <w:rPr>
                <w:rFonts w:asciiTheme="minorHAnsi" w:eastAsiaTheme="minorEastAsia" w:hAnsiTheme="minorHAnsi"/>
                <w:color w:val="000000" w:themeColor="text1"/>
                <w:sz w:val="22"/>
              </w:rPr>
            </w:pPr>
            <w:r w:rsidRPr="720A186A">
              <w:rPr>
                <w:rFonts w:asciiTheme="minorHAnsi" w:eastAsiaTheme="minorEastAsia" w:hAnsiTheme="minorHAnsi"/>
                <w:color w:val="000000" w:themeColor="text1"/>
                <w:sz w:val="22"/>
              </w:rPr>
              <w:t>Cloud</w:t>
            </w:r>
          </w:p>
        </w:tc>
        <w:tc>
          <w:tcPr>
            <w:tcW w:w="1950" w:type="dxa"/>
            <w:tcBorders>
              <w:top w:val="single" w:sz="8" w:space="0" w:color="4472C4" w:themeColor="accent1"/>
              <w:left w:val="single" w:sz="8" w:space="0" w:color="auto"/>
              <w:bottom w:val="nil"/>
              <w:right w:val="nil"/>
            </w:tcBorders>
            <w:tcMar>
              <w:left w:w="108" w:type="dxa"/>
              <w:right w:w="108" w:type="dxa"/>
            </w:tcMar>
            <w:vAlign w:val="bottom"/>
          </w:tcPr>
          <w:p w14:paraId="48E737C1" w14:textId="69ED56EB" w:rsidR="22F3F03E" w:rsidRDefault="0BDB5986" w:rsidP="720A186A">
            <w:pPr>
              <w:spacing w:after="0"/>
              <w:jc w:val="center"/>
              <w:rPr>
                <w:rFonts w:asciiTheme="minorHAnsi" w:eastAsiaTheme="minorEastAsia" w:hAnsiTheme="minorHAnsi"/>
                <w:color w:val="000000" w:themeColor="text1"/>
                <w:sz w:val="22"/>
                <w:lang w:val="en-US"/>
              </w:rPr>
            </w:pPr>
            <w:r w:rsidRPr="720A186A">
              <w:rPr>
                <w:rFonts w:asciiTheme="minorHAnsi" w:eastAsiaTheme="minorEastAsia" w:hAnsiTheme="minorHAnsi"/>
                <w:color w:val="000000" w:themeColor="text1"/>
                <w:sz w:val="22"/>
                <w:lang w:val="en-US"/>
              </w:rPr>
              <w:t xml:space="preserve">Rahul Kumar </w:t>
            </w:r>
          </w:p>
        </w:tc>
        <w:tc>
          <w:tcPr>
            <w:tcW w:w="1762" w:type="dxa"/>
            <w:tcBorders>
              <w:top w:val="single" w:sz="8" w:space="0" w:color="auto"/>
              <w:left w:val="single" w:sz="8" w:space="0" w:color="auto"/>
              <w:bottom w:val="nil"/>
              <w:right w:val="single" w:sz="8" w:space="0" w:color="auto"/>
            </w:tcBorders>
            <w:tcMar>
              <w:left w:w="108" w:type="dxa"/>
              <w:right w:w="108" w:type="dxa"/>
            </w:tcMar>
            <w:vAlign w:val="bottom"/>
          </w:tcPr>
          <w:p w14:paraId="2A310056" w14:textId="7EDD7773" w:rsidR="22F3F03E" w:rsidRDefault="0BDB5986" w:rsidP="720A186A">
            <w:pPr>
              <w:spacing w:after="0"/>
              <w:jc w:val="center"/>
              <w:rPr>
                <w:rFonts w:asciiTheme="minorHAnsi" w:eastAsiaTheme="minorEastAsia" w:hAnsiTheme="minorHAnsi"/>
                <w:color w:val="000000" w:themeColor="text1"/>
                <w:sz w:val="22"/>
              </w:rPr>
            </w:pPr>
            <w:r w:rsidRPr="720A186A">
              <w:rPr>
                <w:rFonts w:asciiTheme="minorHAnsi" w:eastAsiaTheme="minorEastAsia" w:hAnsiTheme="minorHAnsi"/>
                <w:color w:val="000000" w:themeColor="text1"/>
                <w:sz w:val="22"/>
              </w:rPr>
              <w:t>9886263267</w:t>
            </w:r>
          </w:p>
        </w:tc>
        <w:tc>
          <w:tcPr>
            <w:tcW w:w="3401" w:type="dxa"/>
            <w:tcBorders>
              <w:top w:val="single" w:sz="8" w:space="0" w:color="auto"/>
              <w:left w:val="single" w:sz="8" w:space="0" w:color="auto"/>
              <w:bottom w:val="nil"/>
              <w:right w:val="single" w:sz="8" w:space="0" w:color="auto"/>
            </w:tcBorders>
            <w:tcMar>
              <w:left w:w="108" w:type="dxa"/>
              <w:right w:w="108" w:type="dxa"/>
            </w:tcMar>
            <w:vAlign w:val="bottom"/>
          </w:tcPr>
          <w:p w14:paraId="79458971" w14:textId="7BBC0749" w:rsidR="22F3F03E" w:rsidRDefault="0BDB5986" w:rsidP="720A186A">
            <w:pPr>
              <w:spacing w:after="0"/>
              <w:jc w:val="center"/>
              <w:rPr>
                <w:rFonts w:asciiTheme="minorHAnsi" w:eastAsiaTheme="minorEastAsia" w:hAnsiTheme="minorHAnsi"/>
                <w:sz w:val="22"/>
              </w:rPr>
            </w:pPr>
            <w:hyperlink r:id="rId20">
              <w:r w:rsidRPr="720A186A">
                <w:rPr>
                  <w:rStyle w:val="Hyperlink"/>
                  <w:rFonts w:asciiTheme="minorHAnsi" w:eastAsiaTheme="minorEastAsia" w:hAnsiTheme="minorHAnsi"/>
                  <w:sz w:val="22"/>
                </w:rPr>
                <w:t>rahul.kumar@netradyne.com</w:t>
              </w:r>
            </w:hyperlink>
          </w:p>
        </w:tc>
      </w:tr>
      <w:tr w:rsidR="22F3F03E" w14:paraId="23319D94" w14:textId="77777777" w:rsidTr="720A186A">
        <w:trPr>
          <w:trHeight w:val="285"/>
        </w:trPr>
        <w:tc>
          <w:tcPr>
            <w:tcW w:w="95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C415431" w14:textId="48FA2A4A" w:rsidR="22F3F03E" w:rsidRDefault="0BDB5986" w:rsidP="22F3F03E">
            <w:pPr>
              <w:spacing w:after="0"/>
              <w:jc w:val="center"/>
            </w:pPr>
            <w:r w:rsidRPr="720A186A">
              <w:rPr>
                <w:rFonts w:ascii="Calibri" w:eastAsia="Calibri" w:hAnsi="Calibri" w:cs="Calibri"/>
                <w:color w:val="000000" w:themeColor="text1"/>
                <w:sz w:val="22"/>
              </w:rPr>
              <w:t>1</w:t>
            </w:r>
            <w:r w:rsidR="31F4E404" w:rsidRPr="720A186A">
              <w:rPr>
                <w:rFonts w:ascii="Calibri" w:eastAsia="Calibri" w:hAnsi="Calibri" w:cs="Calibri"/>
                <w:color w:val="000000" w:themeColor="text1"/>
                <w:sz w:val="22"/>
              </w:rPr>
              <w:t>1</w:t>
            </w:r>
          </w:p>
        </w:tc>
        <w:tc>
          <w:tcPr>
            <w:tcW w:w="951" w:type="dxa"/>
            <w:tcBorders>
              <w:top w:val="single" w:sz="8" w:space="0" w:color="auto"/>
              <w:left w:val="single" w:sz="8" w:space="0" w:color="auto"/>
              <w:bottom w:val="nil"/>
              <w:right w:val="single" w:sz="8" w:space="0" w:color="auto"/>
            </w:tcBorders>
            <w:tcMar>
              <w:left w:w="108" w:type="dxa"/>
              <w:right w:w="108" w:type="dxa"/>
            </w:tcMar>
            <w:vAlign w:val="bottom"/>
          </w:tcPr>
          <w:p w14:paraId="2074BC7E" w14:textId="60638DB2" w:rsidR="22F3F03E" w:rsidRDefault="0BDB5986" w:rsidP="720A186A">
            <w:pPr>
              <w:spacing w:after="0"/>
              <w:jc w:val="center"/>
              <w:rPr>
                <w:rFonts w:asciiTheme="minorHAnsi" w:eastAsiaTheme="minorEastAsia" w:hAnsiTheme="minorHAnsi"/>
                <w:color w:val="000000" w:themeColor="text1"/>
                <w:sz w:val="22"/>
              </w:rPr>
            </w:pPr>
            <w:r w:rsidRPr="720A186A">
              <w:rPr>
                <w:rFonts w:asciiTheme="minorHAnsi" w:eastAsiaTheme="minorEastAsia" w:hAnsiTheme="minorHAnsi"/>
                <w:color w:val="000000" w:themeColor="text1"/>
                <w:sz w:val="22"/>
              </w:rPr>
              <w:t>Cloud</w:t>
            </w:r>
          </w:p>
        </w:tc>
        <w:tc>
          <w:tcPr>
            <w:tcW w:w="1950" w:type="dxa"/>
            <w:tcBorders>
              <w:top w:val="single" w:sz="8" w:space="0" w:color="auto"/>
              <w:left w:val="single" w:sz="8" w:space="0" w:color="auto"/>
              <w:bottom w:val="nil"/>
              <w:right w:val="single" w:sz="8" w:space="0" w:color="auto"/>
            </w:tcBorders>
            <w:tcMar>
              <w:left w:w="108" w:type="dxa"/>
              <w:right w:w="108" w:type="dxa"/>
            </w:tcMar>
            <w:vAlign w:val="bottom"/>
          </w:tcPr>
          <w:p w14:paraId="770B2DD7" w14:textId="6C16C8AB" w:rsidR="22F3F03E" w:rsidRDefault="0BDB5986" w:rsidP="720A186A">
            <w:pPr>
              <w:spacing w:after="0"/>
              <w:jc w:val="center"/>
              <w:rPr>
                <w:rFonts w:asciiTheme="minorHAnsi" w:eastAsiaTheme="minorEastAsia" w:hAnsiTheme="minorHAnsi"/>
                <w:color w:val="000000" w:themeColor="text1"/>
                <w:sz w:val="22"/>
              </w:rPr>
            </w:pPr>
            <w:r w:rsidRPr="720A186A">
              <w:rPr>
                <w:rFonts w:asciiTheme="minorHAnsi" w:eastAsiaTheme="minorEastAsia" w:hAnsiTheme="minorHAnsi"/>
                <w:color w:val="000000" w:themeColor="text1"/>
                <w:sz w:val="22"/>
              </w:rPr>
              <w:t>Kushagra Galundia</w:t>
            </w:r>
          </w:p>
        </w:tc>
        <w:tc>
          <w:tcPr>
            <w:tcW w:w="1762" w:type="dxa"/>
            <w:tcBorders>
              <w:top w:val="single" w:sz="8" w:space="0" w:color="auto"/>
              <w:left w:val="single" w:sz="8" w:space="0" w:color="auto"/>
              <w:bottom w:val="nil"/>
              <w:right w:val="single" w:sz="8" w:space="0" w:color="auto"/>
            </w:tcBorders>
            <w:tcMar>
              <w:left w:w="108" w:type="dxa"/>
              <w:right w:w="108" w:type="dxa"/>
            </w:tcMar>
            <w:vAlign w:val="bottom"/>
          </w:tcPr>
          <w:p w14:paraId="451A3644" w14:textId="329BFD93" w:rsidR="22F3F03E" w:rsidRDefault="0BDB5986" w:rsidP="720A186A">
            <w:pPr>
              <w:spacing w:after="0"/>
              <w:jc w:val="center"/>
              <w:rPr>
                <w:rFonts w:asciiTheme="minorHAnsi" w:eastAsiaTheme="minorEastAsia" w:hAnsiTheme="minorHAnsi"/>
                <w:color w:val="000000" w:themeColor="text1"/>
                <w:sz w:val="22"/>
              </w:rPr>
            </w:pPr>
            <w:r w:rsidRPr="720A186A">
              <w:rPr>
                <w:rFonts w:asciiTheme="minorHAnsi" w:eastAsiaTheme="minorEastAsia" w:hAnsiTheme="minorHAnsi"/>
                <w:color w:val="000000" w:themeColor="text1"/>
                <w:sz w:val="22"/>
              </w:rPr>
              <w:t>8861650105</w:t>
            </w:r>
          </w:p>
        </w:tc>
        <w:tc>
          <w:tcPr>
            <w:tcW w:w="3401" w:type="dxa"/>
            <w:tcBorders>
              <w:top w:val="single" w:sz="8" w:space="0" w:color="auto"/>
              <w:left w:val="single" w:sz="8" w:space="0" w:color="auto"/>
              <w:bottom w:val="nil"/>
              <w:right w:val="single" w:sz="8" w:space="0" w:color="auto"/>
            </w:tcBorders>
            <w:tcMar>
              <w:left w:w="108" w:type="dxa"/>
              <w:right w:w="108" w:type="dxa"/>
            </w:tcMar>
            <w:vAlign w:val="bottom"/>
          </w:tcPr>
          <w:p w14:paraId="44D089A2" w14:textId="33B9E0DD" w:rsidR="22F3F03E" w:rsidRDefault="0BDB5986" w:rsidP="720A186A">
            <w:pPr>
              <w:spacing w:after="0"/>
              <w:jc w:val="center"/>
              <w:rPr>
                <w:rFonts w:asciiTheme="minorHAnsi" w:eastAsiaTheme="minorEastAsia" w:hAnsiTheme="minorHAnsi"/>
                <w:sz w:val="22"/>
              </w:rPr>
            </w:pPr>
            <w:hyperlink r:id="rId21">
              <w:r w:rsidRPr="720A186A">
                <w:rPr>
                  <w:rStyle w:val="Hyperlink"/>
                  <w:rFonts w:asciiTheme="minorHAnsi" w:eastAsiaTheme="minorEastAsia" w:hAnsiTheme="minorHAnsi"/>
                  <w:sz w:val="22"/>
                </w:rPr>
                <w:t>kushagra.galundia@netradyne.com</w:t>
              </w:r>
            </w:hyperlink>
          </w:p>
        </w:tc>
      </w:tr>
      <w:tr w:rsidR="22F3F03E" w14:paraId="0A8E0F7B" w14:textId="77777777" w:rsidTr="720A186A">
        <w:trPr>
          <w:trHeight w:val="285"/>
        </w:trPr>
        <w:tc>
          <w:tcPr>
            <w:tcW w:w="95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204443F" w14:textId="3D862CC9" w:rsidR="22F3F03E" w:rsidRDefault="0BDB5986" w:rsidP="22F3F03E">
            <w:pPr>
              <w:spacing w:after="0"/>
              <w:jc w:val="center"/>
            </w:pPr>
            <w:r w:rsidRPr="720A186A">
              <w:rPr>
                <w:rFonts w:ascii="Calibri" w:eastAsia="Calibri" w:hAnsi="Calibri" w:cs="Calibri"/>
                <w:color w:val="000000" w:themeColor="text1"/>
                <w:sz w:val="22"/>
              </w:rPr>
              <w:t>1</w:t>
            </w:r>
            <w:r w:rsidR="0E86C9B1" w:rsidRPr="720A186A">
              <w:rPr>
                <w:rFonts w:ascii="Calibri" w:eastAsia="Calibri" w:hAnsi="Calibri" w:cs="Calibri"/>
                <w:color w:val="000000" w:themeColor="text1"/>
                <w:sz w:val="22"/>
              </w:rPr>
              <w:t>2</w:t>
            </w:r>
          </w:p>
        </w:tc>
        <w:tc>
          <w:tcPr>
            <w:tcW w:w="95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7A84596" w14:textId="15BE9992" w:rsidR="22F3F03E" w:rsidRDefault="22F3F03E" w:rsidP="22F3F03E">
            <w:pPr>
              <w:spacing w:after="0"/>
              <w:jc w:val="center"/>
            </w:pPr>
            <w:r w:rsidRPr="22F3F03E">
              <w:rPr>
                <w:rFonts w:ascii="Calibri" w:eastAsia="Calibri" w:hAnsi="Calibri" w:cs="Calibri"/>
                <w:color w:val="000000" w:themeColor="text1"/>
                <w:sz w:val="22"/>
              </w:rPr>
              <w:t>Sales</w:t>
            </w:r>
          </w:p>
        </w:tc>
        <w:tc>
          <w:tcPr>
            <w:tcW w:w="195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E64FE20" w14:textId="7B69EAC7" w:rsidR="22F3F03E" w:rsidRDefault="22F3F03E" w:rsidP="22F3F03E">
            <w:pPr>
              <w:spacing w:after="0"/>
              <w:jc w:val="center"/>
            </w:pPr>
            <w:r w:rsidRPr="22F3F03E">
              <w:rPr>
                <w:rFonts w:ascii="Calibri" w:eastAsia="Calibri" w:hAnsi="Calibri" w:cs="Calibri"/>
                <w:color w:val="000000" w:themeColor="text1"/>
                <w:sz w:val="22"/>
              </w:rPr>
              <w:t>Anurup Nair</w:t>
            </w:r>
          </w:p>
        </w:tc>
        <w:tc>
          <w:tcPr>
            <w:tcW w:w="1762"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6245609" w14:textId="19409476" w:rsidR="22F3F03E" w:rsidRDefault="22F3F03E" w:rsidP="22F3F03E">
            <w:pPr>
              <w:spacing w:after="0"/>
              <w:jc w:val="center"/>
            </w:pPr>
            <w:r w:rsidRPr="22F3F03E">
              <w:rPr>
                <w:rFonts w:ascii="Calibri" w:eastAsia="Calibri" w:hAnsi="Calibri" w:cs="Calibri"/>
                <w:color w:val="000000" w:themeColor="text1"/>
                <w:sz w:val="22"/>
              </w:rPr>
              <w:t>8050356075</w:t>
            </w:r>
          </w:p>
        </w:tc>
        <w:tc>
          <w:tcPr>
            <w:tcW w:w="340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226410C" w14:textId="60113F3C" w:rsidR="22F3F03E" w:rsidRDefault="22F3F03E" w:rsidP="22F3F03E">
            <w:pPr>
              <w:spacing w:after="0"/>
              <w:jc w:val="center"/>
            </w:pPr>
            <w:hyperlink r:id="rId22">
              <w:r w:rsidRPr="22F3F03E">
                <w:rPr>
                  <w:rStyle w:val="Hyperlink"/>
                  <w:rFonts w:ascii="Calibri" w:eastAsia="Calibri" w:hAnsi="Calibri" w:cs="Calibri"/>
                  <w:sz w:val="22"/>
                </w:rPr>
                <w:t>anurup.nair@netradyne.com</w:t>
              </w:r>
            </w:hyperlink>
          </w:p>
        </w:tc>
      </w:tr>
    </w:tbl>
    <w:p w14:paraId="149022AE" w14:textId="6CAF4A36" w:rsidR="22F3F03E" w:rsidRDefault="22F3F03E" w:rsidP="22F3F03E"/>
    <w:p w14:paraId="3AE68547" w14:textId="6C080481" w:rsidR="720A186A" w:rsidRDefault="720A186A"/>
    <w:tbl>
      <w:tblPr>
        <w:tblStyle w:val="TableGrid"/>
        <w:tblW w:w="0" w:type="auto"/>
        <w:tblLayout w:type="fixed"/>
        <w:tblLook w:val="06A0" w:firstRow="1" w:lastRow="0" w:firstColumn="1" w:lastColumn="0" w:noHBand="1" w:noVBand="1"/>
      </w:tblPr>
      <w:tblGrid>
        <w:gridCol w:w="4508"/>
        <w:gridCol w:w="4508"/>
      </w:tblGrid>
      <w:tr w:rsidR="720A186A" w14:paraId="76C77538" w14:textId="77777777" w:rsidTr="720A186A">
        <w:trPr>
          <w:trHeight w:val="300"/>
        </w:trPr>
        <w:tc>
          <w:tcPr>
            <w:tcW w:w="4508" w:type="dxa"/>
          </w:tcPr>
          <w:p w14:paraId="064FF8DA" w14:textId="11942556" w:rsidR="05B73C8D" w:rsidRDefault="05B73C8D" w:rsidP="720A186A">
            <w:r>
              <w:t>NAME</w:t>
            </w:r>
          </w:p>
        </w:tc>
        <w:tc>
          <w:tcPr>
            <w:tcW w:w="4508" w:type="dxa"/>
          </w:tcPr>
          <w:p w14:paraId="1A9A4629" w14:textId="28868DBF" w:rsidR="05B73C8D" w:rsidRDefault="05B73C8D" w:rsidP="720A186A">
            <w:r>
              <w:t>Contact#</w:t>
            </w:r>
          </w:p>
        </w:tc>
      </w:tr>
      <w:tr w:rsidR="720A186A" w14:paraId="06236A7F" w14:textId="77777777" w:rsidTr="720A186A">
        <w:trPr>
          <w:trHeight w:val="300"/>
        </w:trPr>
        <w:tc>
          <w:tcPr>
            <w:tcW w:w="4508" w:type="dxa"/>
          </w:tcPr>
          <w:p w14:paraId="030DB115" w14:textId="2BB5EC55" w:rsidR="05B73C8D" w:rsidRDefault="05B73C8D" w:rsidP="720A186A">
            <w:r>
              <w:t>Rajeev Ghosh</w:t>
            </w:r>
          </w:p>
        </w:tc>
        <w:tc>
          <w:tcPr>
            <w:tcW w:w="4508" w:type="dxa"/>
          </w:tcPr>
          <w:p w14:paraId="5B9E961A" w14:textId="0A6FB798" w:rsidR="05B73C8D" w:rsidRDefault="05B73C8D" w:rsidP="720A186A">
            <w:r>
              <w:t>+91 9108167280</w:t>
            </w:r>
          </w:p>
        </w:tc>
      </w:tr>
      <w:tr w:rsidR="720A186A" w14:paraId="205D90A2" w14:textId="77777777" w:rsidTr="720A186A">
        <w:trPr>
          <w:trHeight w:val="300"/>
        </w:trPr>
        <w:tc>
          <w:tcPr>
            <w:tcW w:w="4508" w:type="dxa"/>
          </w:tcPr>
          <w:p w14:paraId="18D0D281" w14:textId="45B2A7A4" w:rsidR="05B73C8D" w:rsidRDefault="05B73C8D" w:rsidP="720A186A">
            <w:r>
              <w:t>Vamsi Krishna Puvvadi</w:t>
            </w:r>
          </w:p>
        </w:tc>
        <w:tc>
          <w:tcPr>
            <w:tcW w:w="4508" w:type="dxa"/>
          </w:tcPr>
          <w:p w14:paraId="5D00753C" w14:textId="458DC0BD" w:rsidR="05B73C8D" w:rsidRDefault="05B73C8D" w:rsidP="720A186A">
            <w:r>
              <w:t>+91 8553150782</w:t>
            </w:r>
          </w:p>
        </w:tc>
      </w:tr>
      <w:tr w:rsidR="720A186A" w14:paraId="0914685F" w14:textId="77777777" w:rsidTr="720A186A">
        <w:trPr>
          <w:trHeight w:val="300"/>
        </w:trPr>
        <w:tc>
          <w:tcPr>
            <w:tcW w:w="4508" w:type="dxa"/>
          </w:tcPr>
          <w:p w14:paraId="3FEE52F4" w14:textId="6DF40883" w:rsidR="05B73C8D" w:rsidRDefault="05B73C8D" w:rsidP="720A186A">
            <w:r>
              <w:t>Hari Seenivasan</w:t>
            </w:r>
          </w:p>
        </w:tc>
        <w:tc>
          <w:tcPr>
            <w:tcW w:w="4508" w:type="dxa"/>
          </w:tcPr>
          <w:p w14:paraId="4F93775B" w14:textId="15EC3AE5" w:rsidR="05B73C8D" w:rsidRDefault="05B73C8D" w:rsidP="720A186A">
            <w:r>
              <w:t>+91 7010846905</w:t>
            </w:r>
          </w:p>
        </w:tc>
      </w:tr>
      <w:tr w:rsidR="720A186A" w14:paraId="33C80135" w14:textId="77777777" w:rsidTr="720A186A">
        <w:trPr>
          <w:trHeight w:val="300"/>
        </w:trPr>
        <w:tc>
          <w:tcPr>
            <w:tcW w:w="4508" w:type="dxa"/>
          </w:tcPr>
          <w:p w14:paraId="174D85CF" w14:textId="0A02B466" w:rsidR="05B73C8D" w:rsidRDefault="05B73C8D" w:rsidP="720A186A">
            <w:r>
              <w:t>Bijesh Sudharma</w:t>
            </w:r>
          </w:p>
        </w:tc>
        <w:tc>
          <w:tcPr>
            <w:tcW w:w="4508" w:type="dxa"/>
          </w:tcPr>
          <w:p w14:paraId="6C656869" w14:textId="239986D6" w:rsidR="03654C32" w:rsidRDefault="03654C32" w:rsidP="720A186A">
            <w:r>
              <w:t xml:space="preserve">+91 </w:t>
            </w:r>
            <w:r w:rsidRPr="720A186A">
              <w:rPr>
                <w:rFonts w:ascii="Calibri" w:eastAsia="Calibri" w:hAnsi="Calibri" w:cs="Calibri"/>
                <w:sz w:val="22"/>
              </w:rPr>
              <w:t>8147014363</w:t>
            </w:r>
          </w:p>
        </w:tc>
      </w:tr>
      <w:tr w:rsidR="720A186A" w14:paraId="638C1AB2" w14:textId="77777777" w:rsidTr="720A186A">
        <w:trPr>
          <w:trHeight w:val="300"/>
        </w:trPr>
        <w:tc>
          <w:tcPr>
            <w:tcW w:w="4508" w:type="dxa"/>
          </w:tcPr>
          <w:p w14:paraId="080039E7" w14:textId="56749515" w:rsidR="05B73C8D" w:rsidRDefault="05B73C8D" w:rsidP="720A186A">
            <w:r>
              <w:t>Chethan G</w:t>
            </w:r>
          </w:p>
        </w:tc>
        <w:tc>
          <w:tcPr>
            <w:tcW w:w="4508" w:type="dxa"/>
          </w:tcPr>
          <w:p w14:paraId="7B95143F" w14:textId="23BD49D7" w:rsidR="05B73C8D" w:rsidRDefault="05B73C8D" w:rsidP="720A186A">
            <w:r>
              <w:t>+91 9916322439</w:t>
            </w:r>
          </w:p>
        </w:tc>
      </w:tr>
      <w:tr w:rsidR="720A186A" w14:paraId="652D7C6B" w14:textId="77777777" w:rsidTr="720A186A">
        <w:trPr>
          <w:trHeight w:val="300"/>
        </w:trPr>
        <w:tc>
          <w:tcPr>
            <w:tcW w:w="4508" w:type="dxa"/>
          </w:tcPr>
          <w:p w14:paraId="2A6B6BB4" w14:textId="3BFB2303" w:rsidR="0D992688" w:rsidRDefault="0D992688" w:rsidP="720A186A">
            <w:r>
              <w:t>Finance (Ashwin Kumar)</w:t>
            </w:r>
          </w:p>
        </w:tc>
        <w:tc>
          <w:tcPr>
            <w:tcW w:w="4508" w:type="dxa"/>
          </w:tcPr>
          <w:p w14:paraId="7C936C5A" w14:textId="4B459512" w:rsidR="0D992688" w:rsidRDefault="0D992688" w:rsidP="720A186A">
            <w:r>
              <w:t>+91 9972670751</w:t>
            </w:r>
          </w:p>
        </w:tc>
      </w:tr>
      <w:tr w:rsidR="720A186A" w14:paraId="0FA9AF12" w14:textId="77777777" w:rsidTr="720A186A">
        <w:trPr>
          <w:trHeight w:val="300"/>
        </w:trPr>
        <w:tc>
          <w:tcPr>
            <w:tcW w:w="4508" w:type="dxa"/>
          </w:tcPr>
          <w:p w14:paraId="5A77A719" w14:textId="58DDB823" w:rsidR="0D992688" w:rsidRDefault="0D992688" w:rsidP="720A186A">
            <w:r>
              <w:t>Cloud – Devops (Roshan Mathews)</w:t>
            </w:r>
          </w:p>
        </w:tc>
        <w:tc>
          <w:tcPr>
            <w:tcW w:w="4508" w:type="dxa"/>
          </w:tcPr>
          <w:p w14:paraId="7A4215B9" w14:textId="02E58D24" w:rsidR="0D992688" w:rsidRDefault="0D992688" w:rsidP="720A186A">
            <w:r>
              <w:t>+91 9003224970</w:t>
            </w:r>
          </w:p>
        </w:tc>
      </w:tr>
    </w:tbl>
    <w:p w14:paraId="7987318F" w14:textId="513C2077" w:rsidR="7B896F48" w:rsidRDefault="00B450D4">
      <w:r>
        <w:rPr>
          <w:rFonts w:ascii="Cambria" w:eastAsia="Cambria" w:hAnsi="Cambria" w:cs="Cambria"/>
          <w:sz w:val="24"/>
          <w:szCs w:val="24"/>
        </w:rPr>
        <w:fldChar w:fldCharType="begin"/>
      </w:r>
      <w:r>
        <w:instrText xml:space="preserve"> LINK Excel.Sheet.12 "C:\\Users\\vivianp\\AppData\\Local\\Microsoft\\Windows\\INetCache\\Content.Outlook\\XUQB8BGO\\ERT List.xlsx" "Sheet1!R10C1:R16C2" \a \f 5 \h  \* MERGEFORMAT </w:instrText>
      </w:r>
      <w:r>
        <w:rPr>
          <w:rFonts w:ascii="Cambria" w:eastAsia="Cambria" w:hAnsi="Cambria" w:cs="Cambria"/>
          <w:sz w:val="24"/>
          <w:szCs w:val="24"/>
        </w:rPr>
        <w:fldChar w:fldCharType="separate"/>
      </w:r>
    </w:p>
    <w:p w14:paraId="65F6C9DB" w14:textId="6736ABC8" w:rsidR="00CC4675" w:rsidRDefault="00B450D4" w:rsidP="00B450D4">
      <w:pPr>
        <w:rPr>
          <w:rFonts w:ascii="Bookman Old Style" w:hAnsi="Bookman Old Style"/>
          <w:sz w:val="20"/>
          <w:szCs w:val="20"/>
        </w:rPr>
      </w:pPr>
      <w:r>
        <w:fldChar w:fldCharType="end"/>
      </w:r>
    </w:p>
    <w:p w14:paraId="52070CE5" w14:textId="77777777" w:rsidR="00CC4675" w:rsidRPr="00BF0E3F" w:rsidRDefault="00CC4675" w:rsidP="00A31E1D">
      <w:pPr>
        <w:pStyle w:val="MainHeading"/>
      </w:pPr>
      <w:bookmarkStart w:id="33" w:name="_Toc136320473"/>
      <w:r w:rsidRPr="00BF0E3F">
        <w:t>Location of First Aid Box</w:t>
      </w:r>
      <w:bookmarkEnd w:id="33"/>
      <w:r>
        <w:tab/>
      </w:r>
    </w:p>
    <w:p w14:paraId="73869F4E" w14:textId="77777777" w:rsidR="00CC4675" w:rsidRPr="00B26FDE" w:rsidRDefault="00CC4675" w:rsidP="00CC4675">
      <w:r w:rsidRPr="00B26FDE">
        <w:t>There is one First-Aid Box located in between the east and west wing.</w:t>
      </w:r>
    </w:p>
    <w:p w14:paraId="0E9A65AE" w14:textId="77777777" w:rsidR="00CC4675" w:rsidRDefault="00CC4675" w:rsidP="00CC4675">
      <w:pPr>
        <w:spacing w:after="65"/>
      </w:pPr>
    </w:p>
    <w:p w14:paraId="543B7EE1" w14:textId="77777777" w:rsidR="00CC4675" w:rsidRPr="00EE3B38" w:rsidRDefault="00CC4675" w:rsidP="00A31E1D">
      <w:pPr>
        <w:pStyle w:val="MainHeading"/>
      </w:pPr>
      <w:bookmarkStart w:id="34" w:name="_Toc136320474"/>
      <w:r w:rsidRPr="00EE3B38">
        <w:t>SUPPORTING DOCUMENTATION</w:t>
      </w:r>
      <w:bookmarkEnd w:id="34"/>
      <w:r w:rsidRPr="00EE3B38">
        <w:t xml:space="preserve"> </w:t>
      </w:r>
    </w:p>
    <w:p w14:paraId="097F6033" w14:textId="77777777" w:rsidR="00CC4675" w:rsidRDefault="00CC4675" w:rsidP="00A31E1D">
      <w:r w:rsidRPr="44D62287">
        <w:t>Geopolitical</w:t>
      </w:r>
      <w:r>
        <w:t xml:space="preserve"> </w:t>
      </w:r>
    </w:p>
    <w:p w14:paraId="769A2B90" w14:textId="77777777" w:rsidR="00CC4675" w:rsidRDefault="00CC4675" w:rsidP="00A31E1D">
      <w:r>
        <w:t>Disaster Recovery Plan</w:t>
      </w:r>
    </w:p>
    <w:p w14:paraId="004096C0" w14:textId="77777777" w:rsidR="00CE424F" w:rsidRDefault="007F79FF" w:rsidP="00CE424F">
      <w:pPr>
        <w:pStyle w:val="Heading1"/>
      </w:pPr>
      <w:bookmarkStart w:id="35" w:name="Validation"/>
      <w:bookmarkStart w:id="36" w:name="_Definitions"/>
      <w:bookmarkStart w:id="37" w:name="_Toc136320475"/>
      <w:bookmarkEnd w:id="35"/>
      <w:bookmarkEnd w:id="36"/>
      <w:r>
        <w:rPr>
          <w:rFonts w:eastAsiaTheme="majorEastAsia"/>
        </w:rPr>
        <w:t>Conduct</w:t>
      </w:r>
      <w:bookmarkEnd w:id="37"/>
    </w:p>
    <w:p w14:paraId="6D483577" w14:textId="77777777" w:rsidR="00CE424F" w:rsidRDefault="00CE424F" w:rsidP="00CE424F">
      <w:r>
        <w:t>Compliance Checks to this process to be performed through various methods, including but not limited to reports, internal/external audits</w:t>
      </w:r>
      <w:r w:rsidR="00DF4055">
        <w:t>, Awareness training/assessments and feedback to the process owner. Non-compliance will be escalated to the Netradyne leadership team.</w:t>
      </w:r>
    </w:p>
    <w:p w14:paraId="063802CE" w14:textId="77777777" w:rsidR="007F79FF" w:rsidRDefault="007F79FF" w:rsidP="009416BB">
      <w:pPr>
        <w:pStyle w:val="Heading1"/>
      </w:pPr>
      <w:bookmarkStart w:id="38" w:name="_Toc136320476"/>
      <w:r>
        <w:t>Exception</w:t>
      </w:r>
      <w:bookmarkEnd w:id="38"/>
    </w:p>
    <w:p w14:paraId="2C319D8B" w14:textId="77777777" w:rsidR="00DF4055" w:rsidRDefault="00DF4055" w:rsidP="00DF4055">
      <w:r>
        <w:t>Exception to this procedure must be approved through the Netradyne Exception Process.</w:t>
      </w:r>
    </w:p>
    <w:p w14:paraId="0675B88A" w14:textId="77777777" w:rsidR="007F79FF" w:rsidRDefault="007F79FF" w:rsidP="009416BB">
      <w:pPr>
        <w:pStyle w:val="Heading1"/>
      </w:pPr>
      <w:bookmarkStart w:id="39" w:name="_Toc136320477"/>
      <w:r>
        <w:t>Terms/Acronyms</w:t>
      </w:r>
      <w:bookmarkEnd w:id="39"/>
    </w:p>
    <w:tbl>
      <w:tblPr>
        <w:tblStyle w:val="PlainTable5"/>
        <w:tblW w:w="0" w:type="auto"/>
        <w:tblLook w:val="04A0" w:firstRow="1" w:lastRow="0" w:firstColumn="1" w:lastColumn="0" w:noHBand="0" w:noVBand="1"/>
      </w:tblPr>
      <w:tblGrid>
        <w:gridCol w:w="1757"/>
        <w:gridCol w:w="7269"/>
      </w:tblGrid>
      <w:tr w:rsidR="00DF4055" w14:paraId="465C0399" w14:textId="77777777" w:rsidTr="00676B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Pr>
          <w:p w14:paraId="6D352DD8" w14:textId="77777777" w:rsidR="00DF4055" w:rsidRPr="00DF4055" w:rsidRDefault="00DF4055" w:rsidP="00DF4055">
            <w:pPr>
              <w:jc w:val="left"/>
              <w:rPr>
                <w:b/>
                <w:bCs/>
                <w:i w:val="0"/>
                <w:iCs w:val="0"/>
              </w:rPr>
            </w:pPr>
            <w:r w:rsidRPr="00DF4055">
              <w:rPr>
                <w:b/>
                <w:bCs/>
                <w:i w:val="0"/>
                <w:iCs w:val="0"/>
              </w:rPr>
              <w:t>Term/Acronym</w:t>
            </w:r>
          </w:p>
        </w:tc>
        <w:tc>
          <w:tcPr>
            <w:tcW w:w="7269" w:type="dxa"/>
          </w:tcPr>
          <w:p w14:paraId="2C2C9BA6" w14:textId="77777777" w:rsidR="00DF4055" w:rsidRPr="00DF4055" w:rsidRDefault="00DF4055" w:rsidP="00DF4055">
            <w:pPr>
              <w:cnfStyle w:val="100000000000" w:firstRow="1" w:lastRow="0" w:firstColumn="0" w:lastColumn="0" w:oddVBand="0" w:evenVBand="0" w:oddHBand="0" w:evenHBand="0" w:firstRowFirstColumn="0" w:firstRowLastColumn="0" w:lastRowFirstColumn="0" w:lastRowLastColumn="0"/>
              <w:rPr>
                <w:b/>
                <w:bCs/>
                <w:i w:val="0"/>
                <w:iCs w:val="0"/>
              </w:rPr>
            </w:pPr>
            <w:r w:rsidRPr="00DF4055">
              <w:rPr>
                <w:b/>
                <w:bCs/>
                <w:i w:val="0"/>
                <w:iCs w:val="0"/>
              </w:rPr>
              <w:t>Definition</w:t>
            </w:r>
          </w:p>
        </w:tc>
      </w:tr>
      <w:tr w:rsidR="00676BDF" w14:paraId="6E8E2251" w14:textId="77777777" w:rsidTr="0067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5302EBAF" w14:textId="63BE542E" w:rsidR="00676BDF" w:rsidRPr="00DF4055" w:rsidRDefault="00676BDF" w:rsidP="00676BDF">
            <w:pPr>
              <w:jc w:val="left"/>
              <w:rPr>
                <w:i w:val="0"/>
                <w:iCs w:val="0"/>
              </w:rPr>
            </w:pPr>
            <w:r>
              <w:rPr>
                <w:b/>
              </w:rPr>
              <w:t xml:space="preserve">Disaster  </w:t>
            </w:r>
          </w:p>
        </w:tc>
        <w:tc>
          <w:tcPr>
            <w:tcW w:w="7269" w:type="dxa"/>
          </w:tcPr>
          <w:p w14:paraId="32187004" w14:textId="4C001B5E" w:rsidR="00676BDF" w:rsidRPr="00DF4055" w:rsidRDefault="00676BDF" w:rsidP="00676BD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t>An event that has brought great damage, loss or destruction to the business or threatens life safety. During a disaster, Netradyne is unable to provide services to our customers.</w:t>
            </w:r>
            <w:r>
              <w:rPr>
                <w:b/>
              </w:rPr>
              <w:t xml:space="preserve"> </w:t>
            </w:r>
          </w:p>
        </w:tc>
      </w:tr>
      <w:tr w:rsidR="00676BDF" w14:paraId="7A7A514C" w14:textId="77777777" w:rsidTr="00676BDF">
        <w:tc>
          <w:tcPr>
            <w:cnfStyle w:val="001000000000" w:firstRow="0" w:lastRow="0" w:firstColumn="1" w:lastColumn="0" w:oddVBand="0" w:evenVBand="0" w:oddHBand="0" w:evenHBand="0" w:firstRowFirstColumn="0" w:firstRowLastColumn="0" w:lastRowFirstColumn="0" w:lastRowLastColumn="0"/>
            <w:tcW w:w="1757" w:type="dxa"/>
          </w:tcPr>
          <w:p w14:paraId="5DC76799" w14:textId="76424B1D" w:rsidR="00676BDF" w:rsidRPr="00DF4055" w:rsidRDefault="00676BDF" w:rsidP="00676BDF">
            <w:pPr>
              <w:jc w:val="left"/>
              <w:rPr>
                <w:i w:val="0"/>
                <w:iCs w:val="0"/>
              </w:rPr>
            </w:pPr>
            <w:r>
              <w:rPr>
                <w:b/>
              </w:rPr>
              <w:t>Incident</w:t>
            </w:r>
          </w:p>
        </w:tc>
        <w:tc>
          <w:tcPr>
            <w:tcW w:w="7269" w:type="dxa"/>
          </w:tcPr>
          <w:p w14:paraId="45DE4142" w14:textId="43E25B5B" w:rsidR="00676BDF" w:rsidRPr="00DF4055" w:rsidRDefault="00676BDF" w:rsidP="00676BDF">
            <w:pPr>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t xml:space="preserve">An event that has affected or has the potential of affective services to single or multiple customers. </w:t>
            </w:r>
          </w:p>
        </w:tc>
      </w:tr>
      <w:tr w:rsidR="00676BDF" w14:paraId="54EE5FCD" w14:textId="77777777" w:rsidTr="0067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418DC606" w14:textId="04820AB9" w:rsidR="00676BDF" w:rsidRPr="00676BDF" w:rsidRDefault="00676BDF" w:rsidP="00676BDF">
            <w:pPr>
              <w:jc w:val="left"/>
              <w:rPr>
                <w:b/>
                <w:bCs/>
                <w:i w:val="0"/>
                <w:iCs w:val="0"/>
              </w:rPr>
            </w:pPr>
            <w:r w:rsidRPr="00676BDF">
              <w:rPr>
                <w:b/>
                <w:bCs/>
                <w:i w:val="0"/>
                <w:iCs w:val="0"/>
              </w:rPr>
              <w:t>Crisis</w:t>
            </w:r>
          </w:p>
        </w:tc>
        <w:tc>
          <w:tcPr>
            <w:tcW w:w="7269" w:type="dxa"/>
          </w:tcPr>
          <w:p w14:paraId="76F29FEE" w14:textId="2E3C81BA" w:rsidR="00676BDF" w:rsidRPr="00DF4055" w:rsidRDefault="00676BDF" w:rsidP="00676BDF">
            <w:pPr>
              <w:cnfStyle w:val="000000100000" w:firstRow="0" w:lastRow="0" w:firstColumn="0" w:lastColumn="0" w:oddVBand="0" w:evenVBand="0" w:oddHBand="1" w:evenHBand="0" w:firstRowFirstColumn="0" w:firstRowLastColumn="0" w:lastRowFirstColumn="0" w:lastRowLastColumn="0"/>
            </w:pPr>
            <w:r>
              <w:t>One or more incidents that causes an extended interruption of services for customers or an event that compromises Netradyne’s ability to secure services to our customers.</w:t>
            </w:r>
            <w:r>
              <w:rPr>
                <w:b/>
              </w:rPr>
              <w:t xml:space="preserve"> </w:t>
            </w:r>
          </w:p>
        </w:tc>
      </w:tr>
      <w:tr w:rsidR="00676BDF" w14:paraId="1A070E31" w14:textId="77777777" w:rsidTr="00676BDF">
        <w:tc>
          <w:tcPr>
            <w:cnfStyle w:val="001000000000" w:firstRow="0" w:lastRow="0" w:firstColumn="1" w:lastColumn="0" w:oddVBand="0" w:evenVBand="0" w:oddHBand="0" w:evenHBand="0" w:firstRowFirstColumn="0" w:firstRowLastColumn="0" w:lastRowFirstColumn="0" w:lastRowLastColumn="0"/>
            <w:tcW w:w="1757" w:type="dxa"/>
          </w:tcPr>
          <w:p w14:paraId="57DE1C81" w14:textId="10A740C8" w:rsidR="00676BDF" w:rsidRPr="00676BDF" w:rsidRDefault="00676BDF" w:rsidP="00676BDF">
            <w:pPr>
              <w:jc w:val="left"/>
              <w:rPr>
                <w:b/>
                <w:bCs/>
                <w:i w:val="0"/>
                <w:iCs w:val="0"/>
              </w:rPr>
            </w:pPr>
            <w:r w:rsidRPr="00676BDF">
              <w:rPr>
                <w:b/>
                <w:bCs/>
                <w:i w:val="0"/>
                <w:iCs w:val="0"/>
              </w:rPr>
              <w:t>Threat</w:t>
            </w:r>
          </w:p>
        </w:tc>
        <w:tc>
          <w:tcPr>
            <w:tcW w:w="7269" w:type="dxa"/>
          </w:tcPr>
          <w:p w14:paraId="7EF86351" w14:textId="271D83D1" w:rsidR="00676BDF" w:rsidRPr="00DF4055" w:rsidRDefault="00676BDF" w:rsidP="00676BDF">
            <w:pPr>
              <w:cnfStyle w:val="000000000000" w:firstRow="0" w:lastRow="0" w:firstColumn="0" w:lastColumn="0" w:oddVBand="0" w:evenVBand="0" w:oddHBand="0" w:evenHBand="0" w:firstRowFirstColumn="0" w:firstRowLastColumn="0" w:lastRowFirstColumn="0" w:lastRowLastColumn="0"/>
            </w:pPr>
            <w:r>
              <w:t>A potential cause that may result in harm to an individual, system, or organization.</w:t>
            </w:r>
            <w:r>
              <w:rPr>
                <w:b/>
              </w:rPr>
              <w:t xml:space="preserve"> </w:t>
            </w:r>
          </w:p>
        </w:tc>
      </w:tr>
      <w:tr w:rsidR="00676BDF" w14:paraId="2E9BF0FA" w14:textId="77777777" w:rsidTr="0067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1BB839B5" w14:textId="1A32C4DF" w:rsidR="00676BDF" w:rsidRPr="00676BDF" w:rsidRDefault="00676BDF" w:rsidP="00676BDF">
            <w:pPr>
              <w:jc w:val="left"/>
              <w:rPr>
                <w:b/>
                <w:bCs/>
                <w:i w:val="0"/>
                <w:iCs w:val="0"/>
              </w:rPr>
            </w:pPr>
            <w:r w:rsidRPr="00676BDF">
              <w:rPr>
                <w:b/>
                <w:bCs/>
                <w:i w:val="0"/>
                <w:iCs w:val="0"/>
              </w:rPr>
              <w:t>Vulnerability</w:t>
            </w:r>
          </w:p>
        </w:tc>
        <w:tc>
          <w:tcPr>
            <w:tcW w:w="7269" w:type="dxa"/>
          </w:tcPr>
          <w:p w14:paraId="058A884F" w14:textId="5C991B1F" w:rsidR="00676BDF" w:rsidRPr="00DF4055" w:rsidRDefault="00676BDF" w:rsidP="00676BDF">
            <w:pPr>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t xml:space="preserve">A weakness or an asset or group of assets that can be exploited by a threat.  </w:t>
            </w:r>
          </w:p>
        </w:tc>
      </w:tr>
      <w:tr w:rsidR="00222CED" w14:paraId="16BE1B3D" w14:textId="77777777" w:rsidTr="00676BDF">
        <w:tc>
          <w:tcPr>
            <w:cnfStyle w:val="001000000000" w:firstRow="0" w:lastRow="0" w:firstColumn="1" w:lastColumn="0" w:oddVBand="0" w:evenVBand="0" w:oddHBand="0" w:evenHBand="0" w:firstRowFirstColumn="0" w:firstRowLastColumn="0" w:lastRowFirstColumn="0" w:lastRowLastColumn="0"/>
            <w:tcW w:w="1757" w:type="dxa"/>
          </w:tcPr>
          <w:p w14:paraId="2F787C17" w14:textId="362A5A8D" w:rsidR="00222CED" w:rsidRPr="00DF4055" w:rsidRDefault="00222CED" w:rsidP="00222CED">
            <w:pPr>
              <w:jc w:val="left"/>
              <w:rPr>
                <w:i w:val="0"/>
                <w:iCs w:val="0"/>
              </w:rPr>
            </w:pPr>
            <w:r w:rsidRPr="00945B23">
              <w:rPr>
                <w:i w:val="0"/>
                <w:iCs w:val="0"/>
              </w:rPr>
              <w:t>H</w:t>
            </w:r>
            <w:r w:rsidRPr="00945B23">
              <w:t>I</w:t>
            </w:r>
            <w:r>
              <w:rPr>
                <w:i w:val="0"/>
                <w:iCs w:val="0"/>
              </w:rPr>
              <w:t>PAA</w:t>
            </w:r>
          </w:p>
        </w:tc>
        <w:tc>
          <w:tcPr>
            <w:tcW w:w="7269" w:type="dxa"/>
          </w:tcPr>
          <w:p w14:paraId="3C3D4CF5" w14:textId="11E0916B" w:rsidR="00222CED" w:rsidRPr="00DF4055" w:rsidRDefault="00222CED" w:rsidP="00222CED">
            <w:pPr>
              <w:cnfStyle w:val="000000000000" w:firstRow="0" w:lastRow="0" w:firstColumn="0" w:lastColumn="0" w:oddVBand="0" w:evenVBand="0" w:oddHBand="0" w:evenHBand="0" w:firstRowFirstColumn="0" w:firstRowLastColumn="0" w:lastRowFirstColumn="0" w:lastRowLastColumn="0"/>
            </w:pPr>
            <w:r w:rsidRPr="00DC6000">
              <w:t>Health Insurance Portability and Accountability</w:t>
            </w:r>
            <w:r>
              <w:t xml:space="preserve"> Act</w:t>
            </w:r>
          </w:p>
        </w:tc>
      </w:tr>
      <w:tr w:rsidR="00222CED" w14:paraId="69E73C2B" w14:textId="77777777" w:rsidTr="0067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1627AA89" w14:textId="6F376034" w:rsidR="00222CED" w:rsidRPr="00DF4055" w:rsidRDefault="00222CED" w:rsidP="00222CED">
            <w:pPr>
              <w:jc w:val="left"/>
              <w:rPr>
                <w:i w:val="0"/>
                <w:iCs w:val="0"/>
              </w:rPr>
            </w:pPr>
            <w:r>
              <w:rPr>
                <w:i w:val="0"/>
                <w:iCs w:val="0"/>
              </w:rPr>
              <w:t>GDPR</w:t>
            </w:r>
          </w:p>
        </w:tc>
        <w:tc>
          <w:tcPr>
            <w:tcW w:w="7269" w:type="dxa"/>
          </w:tcPr>
          <w:p w14:paraId="0AC6062A" w14:textId="3A729CC8" w:rsidR="00222CED" w:rsidRPr="00DF4055" w:rsidRDefault="00222CED" w:rsidP="00222CED">
            <w:pPr>
              <w:cnfStyle w:val="000000100000" w:firstRow="0" w:lastRow="0" w:firstColumn="0" w:lastColumn="0" w:oddVBand="0" w:evenVBand="0" w:oddHBand="1" w:evenHBand="0" w:firstRowFirstColumn="0" w:firstRowLastColumn="0" w:lastRowFirstColumn="0" w:lastRowLastColumn="0"/>
            </w:pPr>
            <w:r w:rsidRPr="00DC6000">
              <w:t>General Data Protection Regulation</w:t>
            </w:r>
          </w:p>
        </w:tc>
      </w:tr>
      <w:tr w:rsidR="00222CED" w14:paraId="0D2E0F19" w14:textId="77777777" w:rsidTr="00676BDF">
        <w:tc>
          <w:tcPr>
            <w:cnfStyle w:val="001000000000" w:firstRow="0" w:lastRow="0" w:firstColumn="1" w:lastColumn="0" w:oddVBand="0" w:evenVBand="0" w:oddHBand="0" w:evenHBand="0" w:firstRowFirstColumn="0" w:firstRowLastColumn="0" w:lastRowFirstColumn="0" w:lastRowLastColumn="0"/>
            <w:tcW w:w="1757" w:type="dxa"/>
          </w:tcPr>
          <w:p w14:paraId="6E765EFF" w14:textId="77777777" w:rsidR="00222CED" w:rsidRDefault="00222CED" w:rsidP="00222CED">
            <w:pPr>
              <w:jc w:val="left"/>
            </w:pPr>
            <w:r>
              <w:rPr>
                <w:i w:val="0"/>
                <w:iCs w:val="0"/>
              </w:rPr>
              <w:t>ePHI</w:t>
            </w:r>
          </w:p>
          <w:p w14:paraId="3EED7C57" w14:textId="0404B652" w:rsidR="00222CED" w:rsidRDefault="00222CED" w:rsidP="00222CED">
            <w:pPr>
              <w:jc w:val="left"/>
            </w:pPr>
          </w:p>
        </w:tc>
        <w:tc>
          <w:tcPr>
            <w:tcW w:w="7269" w:type="dxa"/>
          </w:tcPr>
          <w:p w14:paraId="37C7F5D0" w14:textId="2683AA11" w:rsidR="00222CED" w:rsidRPr="00884651" w:rsidRDefault="00222CED" w:rsidP="00222CED">
            <w:pPr>
              <w:cnfStyle w:val="000000000000" w:firstRow="0" w:lastRow="0" w:firstColumn="0" w:lastColumn="0" w:oddVBand="0" w:evenVBand="0" w:oddHBand="0" w:evenHBand="0" w:firstRowFirstColumn="0" w:firstRowLastColumn="0" w:lastRowFirstColumn="0" w:lastRowLastColumn="0"/>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Electronic Protected Health Information</w:t>
            </w:r>
          </w:p>
        </w:tc>
      </w:tr>
      <w:tr w:rsidR="00884651" w14:paraId="781F1029" w14:textId="77777777" w:rsidTr="0067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247CB6B8" w14:textId="706B67C7" w:rsidR="00884651" w:rsidRDefault="001D6739" w:rsidP="00222CED">
            <w:pPr>
              <w:jc w:val="left"/>
            </w:pPr>
            <w:r w:rsidRPr="001D6739">
              <w:rPr>
                <w:rFonts w:ascii="Segoe UI" w:hAnsi="Segoe UI" w:cs="Segoe UI"/>
                <w:color w:val="323130"/>
                <w:sz w:val="21"/>
                <w:szCs w:val="21"/>
                <w:shd w:val="clear" w:color="auto" w:fill="FFFFFF"/>
              </w:rPr>
              <w:t>RTOS</w:t>
            </w:r>
          </w:p>
        </w:tc>
        <w:tc>
          <w:tcPr>
            <w:tcW w:w="7269" w:type="dxa"/>
          </w:tcPr>
          <w:p w14:paraId="5F7A7673" w14:textId="6A3E703F" w:rsidR="00884651" w:rsidRDefault="001D6739" w:rsidP="00222CED">
            <w:pPr>
              <w:cnfStyle w:val="000000100000" w:firstRow="0" w:lastRow="0" w:firstColumn="0" w:lastColumn="0" w:oddVBand="0" w:evenVBand="0" w:oddHBand="1" w:evenHBand="0" w:firstRowFirstColumn="0" w:firstRowLastColumn="0" w:lastRowFirstColumn="0" w:lastRowLastColumn="0"/>
              <w:rPr>
                <w:rFonts w:ascii="Segoe UI" w:hAnsi="Segoe UI" w:cs="Segoe UI"/>
                <w:color w:val="323130"/>
                <w:sz w:val="21"/>
                <w:szCs w:val="21"/>
                <w:shd w:val="clear" w:color="auto" w:fill="FFFFFF"/>
              </w:rPr>
            </w:pPr>
            <w:r w:rsidRPr="001D6739">
              <w:rPr>
                <w:rFonts w:ascii="Segoe UI" w:hAnsi="Segoe UI" w:cs="Segoe UI"/>
                <w:color w:val="323130"/>
                <w:sz w:val="21"/>
                <w:szCs w:val="21"/>
                <w:shd w:val="clear" w:color="auto" w:fill="FFFFFF"/>
              </w:rPr>
              <w:t xml:space="preserve">Recovery Time Objectives </w:t>
            </w:r>
          </w:p>
        </w:tc>
      </w:tr>
      <w:tr w:rsidR="00884651" w14:paraId="34A56CD7" w14:textId="77777777" w:rsidTr="00676BDF">
        <w:tc>
          <w:tcPr>
            <w:cnfStyle w:val="001000000000" w:firstRow="0" w:lastRow="0" w:firstColumn="1" w:lastColumn="0" w:oddVBand="0" w:evenVBand="0" w:oddHBand="0" w:evenHBand="0" w:firstRowFirstColumn="0" w:firstRowLastColumn="0" w:lastRowFirstColumn="0" w:lastRowLastColumn="0"/>
            <w:tcW w:w="1757" w:type="dxa"/>
          </w:tcPr>
          <w:p w14:paraId="073937AF" w14:textId="42533462" w:rsidR="00884651" w:rsidRDefault="001D6739" w:rsidP="00222CED">
            <w:pPr>
              <w:jc w:val="left"/>
            </w:pPr>
            <w:r w:rsidRPr="001D6739">
              <w:rPr>
                <w:rFonts w:ascii="Segoe UI" w:hAnsi="Segoe UI" w:cs="Segoe UI"/>
                <w:color w:val="323130"/>
                <w:sz w:val="21"/>
                <w:szCs w:val="21"/>
                <w:shd w:val="clear" w:color="auto" w:fill="FFFFFF"/>
              </w:rPr>
              <w:t>RPOS</w:t>
            </w:r>
          </w:p>
        </w:tc>
        <w:tc>
          <w:tcPr>
            <w:tcW w:w="7269" w:type="dxa"/>
          </w:tcPr>
          <w:p w14:paraId="3919FA55" w14:textId="033C7B4F" w:rsidR="00884651" w:rsidRDefault="001D6739" w:rsidP="00222CED">
            <w:pPr>
              <w:cnfStyle w:val="000000000000" w:firstRow="0" w:lastRow="0" w:firstColumn="0" w:lastColumn="0" w:oddVBand="0" w:evenVBand="0" w:oddHBand="0" w:evenHBand="0" w:firstRowFirstColumn="0" w:firstRowLastColumn="0" w:lastRowFirstColumn="0" w:lastRowLastColumn="0"/>
              <w:rPr>
                <w:rFonts w:ascii="Segoe UI" w:hAnsi="Segoe UI" w:cs="Segoe UI"/>
                <w:color w:val="323130"/>
                <w:sz w:val="21"/>
                <w:szCs w:val="21"/>
                <w:shd w:val="clear" w:color="auto" w:fill="FFFFFF"/>
              </w:rPr>
            </w:pPr>
            <w:r w:rsidRPr="001D6739">
              <w:rPr>
                <w:rFonts w:ascii="Segoe UI" w:hAnsi="Segoe UI" w:cs="Segoe UI"/>
                <w:color w:val="323130"/>
                <w:sz w:val="21"/>
                <w:szCs w:val="21"/>
                <w:shd w:val="clear" w:color="auto" w:fill="FFFFFF"/>
              </w:rPr>
              <w:t xml:space="preserve">Recovery Point Objectives </w:t>
            </w:r>
          </w:p>
        </w:tc>
      </w:tr>
    </w:tbl>
    <w:p w14:paraId="714AADF5" w14:textId="77777777" w:rsidR="007F79FF" w:rsidRDefault="007F79FF" w:rsidP="009416BB">
      <w:pPr>
        <w:pStyle w:val="Heading1"/>
      </w:pPr>
      <w:bookmarkStart w:id="40" w:name="_Toc136320478"/>
      <w:r>
        <w:t>References</w:t>
      </w:r>
      <w:bookmarkEnd w:id="40"/>
    </w:p>
    <w:p w14:paraId="5900850A" w14:textId="77777777" w:rsidR="007F79FF" w:rsidRDefault="00E7145E" w:rsidP="00C87B87">
      <w:pPr>
        <w:pStyle w:val="Heading2"/>
        <w:spacing w:before="0" w:beforeAutospacing="0" w:after="0" w:afterAutospacing="0"/>
        <w:ind w:left="576"/>
      </w:pPr>
      <w:bookmarkStart w:id="41" w:name="_Toc136320479"/>
      <w:r>
        <w:t>Templates</w:t>
      </w:r>
      <w:bookmarkEnd w:id="41"/>
    </w:p>
    <w:p w14:paraId="4332E1E4" w14:textId="77777777" w:rsidR="00C87B87" w:rsidRDefault="00C87B87" w:rsidP="00C87B87">
      <w:pPr>
        <w:pStyle w:val="Heading2"/>
        <w:numPr>
          <w:ilvl w:val="0"/>
          <w:numId w:val="0"/>
        </w:numPr>
        <w:spacing w:before="0" w:beforeAutospacing="0" w:after="0" w:afterAutospacing="0"/>
        <w:ind w:left="576"/>
      </w:pPr>
    </w:p>
    <w:p w14:paraId="03FCC659" w14:textId="134C5CD4" w:rsidR="00E7145E" w:rsidRDefault="004420EC" w:rsidP="007D4066">
      <w:pPr>
        <w:pStyle w:val="Commented"/>
      </w:pPr>
      <w:r>
        <w:t>NA</w:t>
      </w:r>
    </w:p>
    <w:p w14:paraId="283BAAC9" w14:textId="77777777" w:rsidR="00C87B87" w:rsidRDefault="00C87B87" w:rsidP="007D4066">
      <w:pPr>
        <w:pStyle w:val="Commented"/>
      </w:pPr>
    </w:p>
    <w:p w14:paraId="13520586" w14:textId="77777777" w:rsidR="00E7145E" w:rsidRDefault="00E7145E" w:rsidP="00C87B87">
      <w:pPr>
        <w:pStyle w:val="Heading2"/>
        <w:spacing w:before="0" w:beforeAutospacing="0" w:after="0" w:afterAutospacing="0"/>
        <w:ind w:left="576"/>
      </w:pPr>
      <w:bookmarkStart w:id="42" w:name="_Toc136320480"/>
      <w:r>
        <w:t>Policies</w:t>
      </w:r>
      <w:bookmarkEnd w:id="42"/>
    </w:p>
    <w:p w14:paraId="51FD523A" w14:textId="77777777" w:rsidR="00C87B87" w:rsidRDefault="00C87B87" w:rsidP="00C87B87">
      <w:pPr>
        <w:pStyle w:val="Heading2"/>
        <w:numPr>
          <w:ilvl w:val="0"/>
          <w:numId w:val="0"/>
        </w:numPr>
        <w:spacing w:before="0" w:beforeAutospacing="0" w:after="0" w:afterAutospacing="0"/>
        <w:ind w:left="576"/>
      </w:pPr>
    </w:p>
    <w:p w14:paraId="4CAA9A34" w14:textId="7BCF32DD" w:rsidR="00E7145E" w:rsidRDefault="004420EC" w:rsidP="007D4066">
      <w:pPr>
        <w:pStyle w:val="Commented"/>
      </w:pPr>
      <w:r>
        <w:t>NA</w:t>
      </w:r>
    </w:p>
    <w:p w14:paraId="507CA5EB" w14:textId="77777777" w:rsidR="00C87B87" w:rsidRDefault="00C87B87" w:rsidP="007D4066">
      <w:pPr>
        <w:pStyle w:val="Commented"/>
      </w:pPr>
    </w:p>
    <w:p w14:paraId="47EAA364" w14:textId="77777777" w:rsidR="00E7145E" w:rsidRDefault="00E7145E" w:rsidP="00C87B87">
      <w:pPr>
        <w:pStyle w:val="Heading2"/>
        <w:spacing w:before="0" w:beforeAutospacing="0" w:after="0" w:afterAutospacing="0"/>
        <w:ind w:left="576"/>
      </w:pPr>
      <w:bookmarkStart w:id="43" w:name="_Toc136320481"/>
      <w:r>
        <w:t>Process/Procedures</w:t>
      </w:r>
      <w:bookmarkEnd w:id="43"/>
    </w:p>
    <w:p w14:paraId="73CD801C" w14:textId="77777777" w:rsidR="00C87B87" w:rsidRDefault="00C87B87" w:rsidP="00C87B87">
      <w:pPr>
        <w:pStyle w:val="Heading2"/>
        <w:numPr>
          <w:ilvl w:val="0"/>
          <w:numId w:val="0"/>
        </w:numPr>
        <w:spacing w:before="0" w:beforeAutospacing="0" w:after="0" w:afterAutospacing="0"/>
        <w:ind w:left="576"/>
      </w:pPr>
    </w:p>
    <w:p w14:paraId="0F8B1FC1" w14:textId="0A19CCE0" w:rsidR="00E7145E" w:rsidRDefault="4C927E7F" w:rsidP="007D4066">
      <w:pPr>
        <w:pStyle w:val="Commented"/>
      </w:pPr>
      <w:r>
        <w:t xml:space="preserve"> </w:t>
      </w:r>
    </w:p>
    <w:p w14:paraId="580549F8" w14:textId="05A453C4" w:rsidR="14666AE3" w:rsidRDefault="14666AE3">
      <w:pPr>
        <w:pStyle w:val="Commented"/>
      </w:pPr>
      <w:hyperlink r:id="rId23" w:history="1">
        <w:r w:rsidRPr="7FF212F3">
          <w:rPr>
            <w:rStyle w:val="Hyperlink"/>
          </w:rPr>
          <w:t>NetradyneSecurityIncidentResponsePlan_v1.2.pdf</w:t>
        </w:r>
      </w:hyperlink>
    </w:p>
    <w:p w14:paraId="1E4C2B5B" w14:textId="5E62D487" w:rsidR="006D04F6" w:rsidRDefault="004440DE" w:rsidP="0090027A">
      <w:pPr>
        <w:pStyle w:val="Commented"/>
      </w:pPr>
      <w:hyperlink r:id="rId24" w:history="1">
        <w:r>
          <w:rPr>
            <w:rStyle w:val="Hyperlink"/>
          </w:rPr>
          <w:t>Fire Evacuation Drill Procedure.docx</w:t>
        </w:r>
      </w:hyperlink>
    </w:p>
    <w:p w14:paraId="3033ACE6" w14:textId="4D32E82F" w:rsidR="004440DE" w:rsidRDefault="00A0575A" w:rsidP="0090027A">
      <w:pPr>
        <w:pStyle w:val="Commented"/>
      </w:pPr>
      <w:hyperlink r:id="rId25" w:history="1">
        <w:r>
          <w:rPr>
            <w:rStyle w:val="Hyperlink"/>
          </w:rPr>
          <w:t>Disaster Recovery ProcessV3.0.docx</w:t>
        </w:r>
      </w:hyperlink>
    </w:p>
    <w:p w14:paraId="745D2970" w14:textId="77777777" w:rsidR="00C87B87" w:rsidRDefault="00C87B87" w:rsidP="007D4066">
      <w:pPr>
        <w:pStyle w:val="Commented"/>
      </w:pPr>
    </w:p>
    <w:p w14:paraId="19159871" w14:textId="12614DF9" w:rsidR="00E7145E" w:rsidRDefault="00E7145E" w:rsidP="00C87B87">
      <w:pPr>
        <w:pStyle w:val="Heading2"/>
        <w:spacing w:before="0" w:beforeAutospacing="0" w:after="0" w:afterAutospacing="0"/>
        <w:ind w:left="576"/>
      </w:pPr>
      <w:bookmarkStart w:id="44" w:name="_Toc136320482"/>
      <w:r>
        <w:t>Standards</w:t>
      </w:r>
      <w:bookmarkEnd w:id="44"/>
    </w:p>
    <w:p w14:paraId="31063785" w14:textId="35AA39A2" w:rsidR="00E7145E" w:rsidRDefault="004420EC" w:rsidP="007D4066">
      <w:pPr>
        <w:pStyle w:val="Commented"/>
      </w:pPr>
      <w:r>
        <w:t>NA</w:t>
      </w:r>
    </w:p>
    <w:p w14:paraId="204E6287" w14:textId="77777777" w:rsidR="00C87B87" w:rsidRDefault="00C87B87" w:rsidP="007D4066">
      <w:pPr>
        <w:pStyle w:val="Commented"/>
      </w:pPr>
    </w:p>
    <w:p w14:paraId="568CC7BA" w14:textId="77777777" w:rsidR="00E7145E" w:rsidRDefault="00E7145E" w:rsidP="5E153290">
      <w:pPr>
        <w:pStyle w:val="Heading2"/>
        <w:spacing w:before="0" w:beforeAutospacing="0" w:after="0" w:afterAutospacing="0"/>
        <w:ind w:left="576"/>
      </w:pPr>
      <w:bookmarkStart w:id="45" w:name="_Toc136320483"/>
      <w:r>
        <w:t>Miscellaneous</w:t>
      </w:r>
      <w:bookmarkEnd w:id="45"/>
    </w:p>
    <w:p w14:paraId="34EE155E" w14:textId="77777777" w:rsidR="00C87B87" w:rsidRDefault="00C87B87" w:rsidP="00C87B87">
      <w:pPr>
        <w:pStyle w:val="Heading2"/>
        <w:numPr>
          <w:ilvl w:val="0"/>
          <w:numId w:val="0"/>
        </w:numPr>
        <w:spacing w:before="0" w:beforeAutospacing="0" w:after="0" w:afterAutospacing="0"/>
        <w:ind w:left="576"/>
      </w:pPr>
    </w:p>
    <w:p w14:paraId="71D6FF50" w14:textId="52558429" w:rsidR="00E7145E" w:rsidRDefault="004420EC" w:rsidP="007D4066">
      <w:pPr>
        <w:pStyle w:val="Commented"/>
      </w:pPr>
      <w:r>
        <w:t>NA</w:t>
      </w:r>
    </w:p>
    <w:p w14:paraId="5B3CBE4F" w14:textId="77777777" w:rsidR="00B26FDE" w:rsidRDefault="00B26FDE" w:rsidP="007D4066">
      <w:pPr>
        <w:pStyle w:val="Commented"/>
      </w:pPr>
    </w:p>
    <w:p w14:paraId="16C989E6" w14:textId="77777777" w:rsidR="007F79FF" w:rsidRDefault="007F79FF" w:rsidP="009416BB">
      <w:pPr>
        <w:pStyle w:val="Heading1"/>
      </w:pPr>
      <w:bookmarkStart w:id="46" w:name="_Toc136320484"/>
      <w:r>
        <w:t>Appendix A: Document RACI Matrix</w:t>
      </w:r>
      <w:bookmarkEnd w:id="46"/>
    </w:p>
    <w:tbl>
      <w:tblPr>
        <w:tblStyle w:val="GridTable5Dark"/>
        <w:tblW w:w="9387" w:type="dxa"/>
        <w:tblLook w:val="04A0" w:firstRow="1" w:lastRow="0" w:firstColumn="1" w:lastColumn="0" w:noHBand="0" w:noVBand="1"/>
      </w:tblPr>
      <w:tblGrid>
        <w:gridCol w:w="1553"/>
        <w:gridCol w:w="2064"/>
        <w:gridCol w:w="1381"/>
        <w:gridCol w:w="1328"/>
        <w:gridCol w:w="1273"/>
        <w:gridCol w:w="996"/>
        <w:gridCol w:w="1334"/>
      </w:tblGrid>
      <w:tr w:rsidR="00527A00" w:rsidRPr="009040B7" w14:paraId="1B1EDC38" w14:textId="77777777" w:rsidTr="00516E98">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4CBBEBFC" w14:textId="77777777" w:rsidR="007F79FF" w:rsidRPr="009040B7" w:rsidRDefault="007F79FF" w:rsidP="00DA766C">
            <w:r w:rsidRPr="009040B7">
              <w:t>Role/Activity</w:t>
            </w:r>
          </w:p>
        </w:tc>
        <w:tc>
          <w:tcPr>
            <w:tcW w:w="1701" w:type="dxa"/>
            <w:vAlign w:val="center"/>
          </w:tcPr>
          <w:p w14:paraId="6058FB8F" w14:textId="77777777" w:rsidR="007F79FF" w:rsidRPr="009040B7" w:rsidRDefault="007F79FF" w:rsidP="00DA766C">
            <w:pPr>
              <w:cnfStyle w:val="100000000000" w:firstRow="1" w:lastRow="0" w:firstColumn="0" w:lastColumn="0" w:oddVBand="0" w:evenVBand="0" w:oddHBand="0" w:evenHBand="0" w:firstRowFirstColumn="0" w:firstRowLastColumn="0" w:lastRowFirstColumn="0" w:lastRowLastColumn="0"/>
            </w:pPr>
            <w:r w:rsidRPr="009040B7">
              <w:t>Document Owner/Functional Area Lead</w:t>
            </w:r>
          </w:p>
        </w:tc>
        <w:tc>
          <w:tcPr>
            <w:tcW w:w="1296" w:type="dxa"/>
            <w:vAlign w:val="center"/>
          </w:tcPr>
          <w:p w14:paraId="50B7950F" w14:textId="77777777" w:rsidR="007F79FF" w:rsidRPr="009040B7" w:rsidRDefault="007F79FF" w:rsidP="00DA766C">
            <w:pPr>
              <w:cnfStyle w:val="100000000000" w:firstRow="1" w:lastRow="0" w:firstColumn="0" w:lastColumn="0" w:oddVBand="0" w:evenVBand="0" w:oddHBand="0" w:evenHBand="0" w:firstRowFirstColumn="0" w:firstRowLastColumn="0" w:lastRowFirstColumn="0" w:lastRowLastColumn="0"/>
            </w:pPr>
            <w:r w:rsidRPr="009040B7">
              <w:t>Document Contributor</w:t>
            </w:r>
          </w:p>
        </w:tc>
        <w:tc>
          <w:tcPr>
            <w:tcW w:w="1296" w:type="dxa"/>
            <w:vAlign w:val="center"/>
          </w:tcPr>
          <w:p w14:paraId="2DDE40CF" w14:textId="77777777" w:rsidR="007F79FF" w:rsidRPr="009040B7" w:rsidRDefault="007F79FF" w:rsidP="00DA766C">
            <w:pPr>
              <w:cnfStyle w:val="100000000000" w:firstRow="1" w:lastRow="0" w:firstColumn="0" w:lastColumn="0" w:oddVBand="0" w:evenVBand="0" w:oddHBand="0" w:evenHBand="0" w:firstRowFirstColumn="0" w:firstRowLastColumn="0" w:lastRowFirstColumn="0" w:lastRowLastColumn="0"/>
            </w:pPr>
            <w:r w:rsidRPr="009040B7">
              <w:t>ND Leadership</w:t>
            </w:r>
          </w:p>
        </w:tc>
        <w:tc>
          <w:tcPr>
            <w:tcW w:w="1283" w:type="dxa"/>
            <w:vAlign w:val="center"/>
          </w:tcPr>
          <w:p w14:paraId="42690F4E" w14:textId="77777777" w:rsidR="007F79FF" w:rsidRPr="009040B7" w:rsidRDefault="007F79FF" w:rsidP="00DA766C">
            <w:pPr>
              <w:cnfStyle w:val="100000000000" w:firstRow="1" w:lastRow="0" w:firstColumn="0" w:lastColumn="0" w:oddVBand="0" w:evenVBand="0" w:oddHBand="0" w:evenHBand="0" w:firstRowFirstColumn="0" w:firstRowLastColumn="0" w:lastRowFirstColumn="0" w:lastRowLastColumn="0"/>
            </w:pPr>
            <w:r w:rsidRPr="009040B7">
              <w:t>Functional Area Team</w:t>
            </w:r>
          </w:p>
        </w:tc>
        <w:tc>
          <w:tcPr>
            <w:tcW w:w="1309" w:type="dxa"/>
            <w:vAlign w:val="center"/>
          </w:tcPr>
          <w:p w14:paraId="537CEF76" w14:textId="77777777" w:rsidR="007F79FF" w:rsidRPr="009040B7" w:rsidRDefault="009040B7" w:rsidP="00DA766C">
            <w:pPr>
              <w:cnfStyle w:val="100000000000" w:firstRow="1" w:lastRow="0" w:firstColumn="0" w:lastColumn="0" w:oddVBand="0" w:evenVBand="0" w:oddHBand="0" w:evenHBand="0" w:firstRowFirstColumn="0" w:firstRowLastColumn="0" w:lastRowFirstColumn="0" w:lastRowLastColumn="0"/>
            </w:pPr>
            <w:r>
              <w:t>InfoSec</w:t>
            </w:r>
          </w:p>
        </w:tc>
        <w:tc>
          <w:tcPr>
            <w:tcW w:w="1173" w:type="dxa"/>
            <w:vAlign w:val="center"/>
          </w:tcPr>
          <w:p w14:paraId="7AFB70AF" w14:textId="77777777" w:rsidR="007F79FF" w:rsidRPr="009040B7" w:rsidRDefault="007F79FF" w:rsidP="00DA766C">
            <w:pPr>
              <w:cnfStyle w:val="100000000000" w:firstRow="1" w:lastRow="0" w:firstColumn="0" w:lastColumn="0" w:oddVBand="0" w:evenVBand="0" w:oddHBand="0" w:evenHBand="0" w:firstRowFirstColumn="0" w:firstRowLastColumn="0" w:lastRowFirstColumn="0" w:lastRowLastColumn="0"/>
            </w:pPr>
            <w:r w:rsidRPr="009040B7">
              <w:t xml:space="preserve">All ND </w:t>
            </w:r>
            <w:r w:rsidR="009040B7">
              <w:t>Member(s)</w:t>
            </w:r>
          </w:p>
        </w:tc>
      </w:tr>
      <w:tr w:rsidR="00516E98" w:rsidRPr="009040B7" w14:paraId="4D6152C2" w14:textId="77777777" w:rsidTr="00516E98">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09F30087" w14:textId="77777777" w:rsidR="007F79FF" w:rsidRPr="009040B7" w:rsidRDefault="007F79FF" w:rsidP="00DA766C">
            <w:r w:rsidRPr="009040B7">
              <w:t>Ensure document is kept current</w:t>
            </w:r>
          </w:p>
        </w:tc>
        <w:tc>
          <w:tcPr>
            <w:tcW w:w="1701" w:type="dxa"/>
            <w:vAlign w:val="center"/>
          </w:tcPr>
          <w:p w14:paraId="4A67E6A7" w14:textId="77777777" w:rsidR="007F79FF" w:rsidRPr="009040B7" w:rsidRDefault="00157D14" w:rsidP="00DA766C">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0F086392" w14:textId="77777777" w:rsidR="007F79FF" w:rsidRPr="009040B7" w:rsidRDefault="00157D14" w:rsidP="00DA766C">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4FE095C8" w14:textId="77777777" w:rsidR="007F79FF" w:rsidRPr="009040B7" w:rsidRDefault="00157D14" w:rsidP="00DA766C">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14:paraId="75DEE6E8" w14:textId="77777777" w:rsidR="007F79FF" w:rsidRPr="009040B7" w:rsidRDefault="00157D14" w:rsidP="00DA766C">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034D368A" w14:textId="77777777" w:rsidR="007F79FF" w:rsidRPr="009040B7" w:rsidRDefault="00157D14" w:rsidP="00DA766C">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14:paraId="4432011B" w14:textId="77777777" w:rsidR="007F79FF" w:rsidRPr="009040B7" w:rsidRDefault="00157D14" w:rsidP="00DA766C">
            <w:pPr>
              <w:cnfStyle w:val="000000100000" w:firstRow="0" w:lastRow="0" w:firstColumn="0" w:lastColumn="0" w:oddVBand="0" w:evenVBand="0" w:oddHBand="1" w:evenHBand="0" w:firstRowFirstColumn="0" w:firstRowLastColumn="0" w:lastRowFirstColumn="0" w:lastRowLastColumn="0"/>
            </w:pPr>
            <w:r>
              <w:t>I</w:t>
            </w:r>
          </w:p>
        </w:tc>
      </w:tr>
      <w:tr w:rsidR="009040B7" w:rsidRPr="009040B7" w14:paraId="753ACB7C" w14:textId="77777777" w:rsidTr="00516E98">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29B0C72D" w14:textId="77777777" w:rsidR="007F79FF" w:rsidRPr="009040B7" w:rsidRDefault="007F79FF" w:rsidP="00DA766C">
            <w:r w:rsidRPr="009040B7">
              <w:t>Ensure stakeholders are kept informed</w:t>
            </w:r>
          </w:p>
        </w:tc>
        <w:tc>
          <w:tcPr>
            <w:tcW w:w="1701" w:type="dxa"/>
            <w:vAlign w:val="center"/>
          </w:tcPr>
          <w:p w14:paraId="7DD5D5FF" w14:textId="77777777" w:rsidR="007F79FF" w:rsidRPr="009040B7" w:rsidRDefault="00157D14" w:rsidP="00DA766C">
            <w:pPr>
              <w:cnfStyle w:val="000000000000" w:firstRow="0" w:lastRow="0" w:firstColumn="0" w:lastColumn="0" w:oddVBand="0" w:evenVBand="0" w:oddHBand="0" w:evenHBand="0" w:firstRowFirstColumn="0" w:firstRowLastColumn="0" w:lastRowFirstColumn="0" w:lastRowLastColumn="0"/>
            </w:pPr>
            <w:r>
              <w:t>A</w:t>
            </w:r>
          </w:p>
        </w:tc>
        <w:tc>
          <w:tcPr>
            <w:tcW w:w="1296" w:type="dxa"/>
            <w:vAlign w:val="center"/>
          </w:tcPr>
          <w:p w14:paraId="0F7F90E0" w14:textId="77777777" w:rsidR="007F79FF" w:rsidRPr="009040B7" w:rsidRDefault="00157D14" w:rsidP="00DA766C">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14:paraId="2BE590F5" w14:textId="77777777" w:rsidR="007F79FF" w:rsidRPr="009040B7" w:rsidRDefault="00157D14" w:rsidP="00DA766C">
            <w:pPr>
              <w:cnfStyle w:val="000000000000" w:firstRow="0" w:lastRow="0" w:firstColumn="0" w:lastColumn="0" w:oddVBand="0" w:evenVBand="0" w:oddHBand="0" w:evenHBand="0" w:firstRowFirstColumn="0" w:firstRowLastColumn="0" w:lastRowFirstColumn="0" w:lastRowLastColumn="0"/>
            </w:pPr>
            <w:r>
              <w:t>-</w:t>
            </w:r>
          </w:p>
        </w:tc>
        <w:tc>
          <w:tcPr>
            <w:tcW w:w="1283" w:type="dxa"/>
            <w:vAlign w:val="center"/>
          </w:tcPr>
          <w:p w14:paraId="20F6C798" w14:textId="77777777" w:rsidR="007F79FF" w:rsidRPr="009040B7" w:rsidRDefault="00157D14" w:rsidP="00DA766C">
            <w:pPr>
              <w:cnfStyle w:val="000000000000" w:firstRow="0" w:lastRow="0" w:firstColumn="0" w:lastColumn="0" w:oddVBand="0" w:evenVBand="0" w:oddHBand="0" w:evenHBand="0" w:firstRowFirstColumn="0" w:firstRowLastColumn="0" w:lastRowFirstColumn="0" w:lastRowLastColumn="0"/>
            </w:pPr>
            <w:r>
              <w:t>R</w:t>
            </w:r>
          </w:p>
        </w:tc>
        <w:tc>
          <w:tcPr>
            <w:tcW w:w="1309" w:type="dxa"/>
            <w:vAlign w:val="center"/>
          </w:tcPr>
          <w:p w14:paraId="3653DBB9" w14:textId="77777777" w:rsidR="007F79FF" w:rsidRPr="009040B7" w:rsidRDefault="00157D14" w:rsidP="00DA766C">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14:paraId="4A212950" w14:textId="77777777" w:rsidR="007F79FF" w:rsidRPr="009040B7" w:rsidRDefault="00157D14" w:rsidP="00DA766C">
            <w:pPr>
              <w:cnfStyle w:val="000000000000" w:firstRow="0" w:lastRow="0" w:firstColumn="0" w:lastColumn="0" w:oddVBand="0" w:evenVBand="0" w:oddHBand="0" w:evenHBand="0" w:firstRowFirstColumn="0" w:firstRowLastColumn="0" w:lastRowFirstColumn="0" w:lastRowLastColumn="0"/>
            </w:pPr>
            <w:r>
              <w:t>-</w:t>
            </w:r>
          </w:p>
        </w:tc>
      </w:tr>
      <w:tr w:rsidR="00157D14" w:rsidRPr="009040B7" w14:paraId="0CDF51DE" w14:textId="77777777" w:rsidTr="00516E98">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6B9D43B0" w14:textId="77777777" w:rsidR="00157D14" w:rsidRPr="009040B7" w:rsidRDefault="00157D14" w:rsidP="00DA766C">
            <w:r w:rsidRPr="009040B7">
              <w:t>Ensure document contains all relevant information</w:t>
            </w:r>
          </w:p>
        </w:tc>
        <w:tc>
          <w:tcPr>
            <w:tcW w:w="1701" w:type="dxa"/>
            <w:vAlign w:val="center"/>
          </w:tcPr>
          <w:p w14:paraId="0B3AA9A8" w14:textId="77777777" w:rsidR="00157D14" w:rsidRPr="009040B7" w:rsidRDefault="00157D14" w:rsidP="00DA766C">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648B491A" w14:textId="77777777" w:rsidR="00157D14" w:rsidRPr="009040B7" w:rsidRDefault="00157D14" w:rsidP="00DA766C">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4E8057B1" w14:textId="77777777" w:rsidR="00157D14" w:rsidRPr="009040B7" w:rsidRDefault="00157D14" w:rsidP="00DA766C">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14:paraId="2CB0F4B3" w14:textId="77777777" w:rsidR="00157D14" w:rsidRPr="009040B7" w:rsidRDefault="00157D14" w:rsidP="00DA766C">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1BA830E0" w14:textId="77777777" w:rsidR="00157D14" w:rsidRPr="009040B7" w:rsidRDefault="00157D14" w:rsidP="00DA766C">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14:paraId="1E67BD8B" w14:textId="77777777" w:rsidR="00157D14" w:rsidRPr="009040B7" w:rsidRDefault="00157D14" w:rsidP="00DA766C">
            <w:pPr>
              <w:cnfStyle w:val="000000100000" w:firstRow="0" w:lastRow="0" w:firstColumn="0" w:lastColumn="0" w:oddVBand="0" w:evenVBand="0" w:oddHBand="1" w:evenHBand="0" w:firstRowFirstColumn="0" w:firstRowLastColumn="0" w:lastRowFirstColumn="0" w:lastRowLastColumn="0"/>
            </w:pPr>
            <w:r>
              <w:t>I</w:t>
            </w:r>
          </w:p>
        </w:tc>
      </w:tr>
      <w:tr w:rsidR="00157D14" w:rsidRPr="009040B7" w14:paraId="4C99BA45" w14:textId="77777777" w:rsidTr="00516E98">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6E54795A" w14:textId="77777777" w:rsidR="00157D14" w:rsidRPr="009040B7" w:rsidRDefault="00157D14" w:rsidP="00DA766C">
            <w:r w:rsidRPr="009040B7">
              <w:t>Ensure document adheres to document governance policy</w:t>
            </w:r>
          </w:p>
        </w:tc>
        <w:tc>
          <w:tcPr>
            <w:tcW w:w="1701" w:type="dxa"/>
            <w:vAlign w:val="center"/>
          </w:tcPr>
          <w:p w14:paraId="39C06B61" w14:textId="77777777" w:rsidR="00157D14" w:rsidRPr="009040B7" w:rsidRDefault="00157D14" w:rsidP="00DA766C">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14:paraId="25E4417B" w14:textId="77777777" w:rsidR="00157D14" w:rsidRPr="009040B7" w:rsidRDefault="00157D14" w:rsidP="00DA766C">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14:paraId="40B0CBF9" w14:textId="77777777" w:rsidR="00157D14" w:rsidRPr="009040B7" w:rsidRDefault="00157D14" w:rsidP="00DA766C">
            <w:pPr>
              <w:cnfStyle w:val="000000000000" w:firstRow="0" w:lastRow="0" w:firstColumn="0" w:lastColumn="0" w:oddVBand="0" w:evenVBand="0" w:oddHBand="0" w:evenHBand="0" w:firstRowFirstColumn="0" w:firstRowLastColumn="0" w:lastRowFirstColumn="0" w:lastRowLastColumn="0"/>
            </w:pPr>
            <w:r>
              <w:t>I</w:t>
            </w:r>
          </w:p>
        </w:tc>
        <w:tc>
          <w:tcPr>
            <w:tcW w:w="1283" w:type="dxa"/>
            <w:vAlign w:val="center"/>
          </w:tcPr>
          <w:p w14:paraId="598DE373" w14:textId="77777777" w:rsidR="00157D14" w:rsidRPr="009040B7" w:rsidRDefault="00157D14" w:rsidP="00DA766C">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14:paraId="335BA45F" w14:textId="77777777" w:rsidR="00157D14" w:rsidRPr="009040B7" w:rsidRDefault="00157D14" w:rsidP="00DA766C">
            <w:pPr>
              <w:cnfStyle w:val="000000000000" w:firstRow="0" w:lastRow="0" w:firstColumn="0" w:lastColumn="0" w:oddVBand="0" w:evenVBand="0" w:oddHBand="0" w:evenHBand="0" w:firstRowFirstColumn="0" w:firstRowLastColumn="0" w:lastRowFirstColumn="0" w:lastRowLastColumn="0"/>
            </w:pPr>
            <w:r>
              <w:t>R, C</w:t>
            </w:r>
          </w:p>
        </w:tc>
        <w:tc>
          <w:tcPr>
            <w:tcW w:w="1173" w:type="dxa"/>
            <w:vAlign w:val="center"/>
          </w:tcPr>
          <w:p w14:paraId="5DBD9213" w14:textId="77777777" w:rsidR="00157D14" w:rsidRPr="009040B7" w:rsidRDefault="00157D14" w:rsidP="00DA766C">
            <w:pPr>
              <w:cnfStyle w:val="000000000000" w:firstRow="0" w:lastRow="0" w:firstColumn="0" w:lastColumn="0" w:oddVBand="0" w:evenVBand="0" w:oddHBand="0" w:evenHBand="0" w:firstRowFirstColumn="0" w:firstRowLastColumn="0" w:lastRowFirstColumn="0" w:lastRowLastColumn="0"/>
            </w:pPr>
            <w:r>
              <w:t>I</w:t>
            </w:r>
          </w:p>
        </w:tc>
      </w:tr>
      <w:tr w:rsidR="00157D14" w:rsidRPr="009040B7" w14:paraId="42EE32E2" w14:textId="77777777" w:rsidTr="00516E98">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408BBAF7" w14:textId="77777777" w:rsidR="00157D14" w:rsidRPr="009040B7" w:rsidRDefault="00157D14" w:rsidP="00DA766C">
            <w:r w:rsidRPr="009040B7">
              <w:t>Provide SME advice</w:t>
            </w:r>
          </w:p>
        </w:tc>
        <w:tc>
          <w:tcPr>
            <w:tcW w:w="1701" w:type="dxa"/>
            <w:vAlign w:val="center"/>
          </w:tcPr>
          <w:p w14:paraId="4B905DA9" w14:textId="77777777" w:rsidR="00157D14" w:rsidRPr="009040B7" w:rsidRDefault="00157D14" w:rsidP="00DA766C">
            <w:pPr>
              <w:cnfStyle w:val="000000100000" w:firstRow="0" w:lastRow="0" w:firstColumn="0" w:lastColumn="0" w:oddVBand="0" w:evenVBand="0" w:oddHBand="1" w:evenHBand="0" w:firstRowFirstColumn="0" w:firstRowLastColumn="0" w:lastRowFirstColumn="0" w:lastRowLastColumn="0"/>
            </w:pPr>
            <w:r>
              <w:t>I, R</w:t>
            </w:r>
          </w:p>
        </w:tc>
        <w:tc>
          <w:tcPr>
            <w:tcW w:w="1296" w:type="dxa"/>
            <w:vAlign w:val="center"/>
          </w:tcPr>
          <w:p w14:paraId="7C66049E" w14:textId="77777777" w:rsidR="00157D14" w:rsidRPr="009040B7" w:rsidRDefault="00157D14" w:rsidP="00DA766C">
            <w:pPr>
              <w:cnfStyle w:val="000000100000" w:firstRow="0" w:lastRow="0" w:firstColumn="0" w:lastColumn="0" w:oddVBand="0" w:evenVBand="0" w:oddHBand="1" w:evenHBand="0" w:firstRowFirstColumn="0" w:firstRowLastColumn="0" w:lastRowFirstColumn="0" w:lastRowLastColumn="0"/>
            </w:pPr>
            <w:r>
              <w:t>A, R</w:t>
            </w:r>
          </w:p>
        </w:tc>
        <w:tc>
          <w:tcPr>
            <w:tcW w:w="1296" w:type="dxa"/>
            <w:vAlign w:val="center"/>
          </w:tcPr>
          <w:p w14:paraId="70CC14A3" w14:textId="77777777" w:rsidR="00157D14" w:rsidRPr="009040B7" w:rsidRDefault="00157D14" w:rsidP="00DA766C">
            <w:pPr>
              <w:cnfStyle w:val="000000100000" w:firstRow="0" w:lastRow="0" w:firstColumn="0" w:lastColumn="0" w:oddVBand="0" w:evenVBand="0" w:oddHBand="1" w:evenHBand="0" w:firstRowFirstColumn="0" w:firstRowLastColumn="0" w:lastRowFirstColumn="0" w:lastRowLastColumn="0"/>
            </w:pPr>
            <w:r>
              <w:t>I</w:t>
            </w:r>
          </w:p>
        </w:tc>
        <w:tc>
          <w:tcPr>
            <w:tcW w:w="1283" w:type="dxa"/>
            <w:vAlign w:val="center"/>
          </w:tcPr>
          <w:p w14:paraId="60409924" w14:textId="77777777" w:rsidR="00157D14" w:rsidRPr="009040B7" w:rsidRDefault="00157D14" w:rsidP="00DA766C">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293FD185" w14:textId="77777777" w:rsidR="00157D14" w:rsidRPr="009040B7" w:rsidRDefault="00157D14" w:rsidP="00DA766C">
            <w:pPr>
              <w:cnfStyle w:val="000000100000" w:firstRow="0" w:lastRow="0" w:firstColumn="0" w:lastColumn="0" w:oddVBand="0" w:evenVBand="0" w:oddHBand="1" w:evenHBand="0" w:firstRowFirstColumn="0" w:firstRowLastColumn="0" w:lastRowFirstColumn="0" w:lastRowLastColumn="0"/>
            </w:pPr>
            <w:r>
              <w:t>I, C</w:t>
            </w:r>
          </w:p>
        </w:tc>
        <w:tc>
          <w:tcPr>
            <w:tcW w:w="1173" w:type="dxa"/>
            <w:vAlign w:val="center"/>
          </w:tcPr>
          <w:p w14:paraId="1055B42F" w14:textId="77777777" w:rsidR="00157D14" w:rsidRPr="009040B7" w:rsidRDefault="00157D14" w:rsidP="00DA766C">
            <w:pPr>
              <w:cnfStyle w:val="000000100000" w:firstRow="0" w:lastRow="0" w:firstColumn="0" w:lastColumn="0" w:oddVBand="0" w:evenVBand="0" w:oddHBand="1" w:evenHBand="0" w:firstRowFirstColumn="0" w:firstRowLastColumn="0" w:lastRowFirstColumn="0" w:lastRowLastColumn="0"/>
            </w:pPr>
            <w:r>
              <w:t>I</w:t>
            </w:r>
          </w:p>
        </w:tc>
      </w:tr>
      <w:tr w:rsidR="00157D14" w:rsidRPr="009040B7" w14:paraId="48162707" w14:textId="77777777" w:rsidTr="00516E98">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4722F0B4" w14:textId="77777777" w:rsidR="00157D14" w:rsidRPr="009040B7" w:rsidRDefault="00157D14" w:rsidP="00DA766C">
            <w:r w:rsidRPr="009040B7">
              <w:t>Gathering and adding document contents</w:t>
            </w:r>
          </w:p>
        </w:tc>
        <w:tc>
          <w:tcPr>
            <w:tcW w:w="1701" w:type="dxa"/>
            <w:vAlign w:val="center"/>
          </w:tcPr>
          <w:p w14:paraId="2278F2BF" w14:textId="77777777" w:rsidR="00157D14" w:rsidRPr="009040B7" w:rsidRDefault="00157D14" w:rsidP="00DA766C">
            <w:pPr>
              <w:cnfStyle w:val="000000000000" w:firstRow="0" w:lastRow="0" w:firstColumn="0" w:lastColumn="0" w:oddVBand="0" w:evenVBand="0" w:oddHBand="0" w:evenHBand="0" w:firstRowFirstColumn="0" w:firstRowLastColumn="0" w:lastRowFirstColumn="0" w:lastRowLastColumn="0"/>
            </w:pPr>
            <w:r>
              <w:t>I</w:t>
            </w:r>
          </w:p>
        </w:tc>
        <w:tc>
          <w:tcPr>
            <w:tcW w:w="1296" w:type="dxa"/>
            <w:vAlign w:val="center"/>
          </w:tcPr>
          <w:p w14:paraId="15055C8F" w14:textId="77777777" w:rsidR="00157D14" w:rsidRPr="009040B7" w:rsidRDefault="00157D14" w:rsidP="00DA766C">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14:paraId="09BCA541" w14:textId="77777777" w:rsidR="00157D14" w:rsidRPr="009040B7" w:rsidRDefault="00157D14" w:rsidP="00DA766C">
            <w:pPr>
              <w:cnfStyle w:val="000000000000" w:firstRow="0" w:lastRow="0" w:firstColumn="0" w:lastColumn="0" w:oddVBand="0" w:evenVBand="0" w:oddHBand="0" w:evenHBand="0" w:firstRowFirstColumn="0" w:firstRowLastColumn="0" w:lastRowFirstColumn="0" w:lastRowLastColumn="0"/>
            </w:pPr>
            <w:r>
              <w:t>I, C</w:t>
            </w:r>
          </w:p>
        </w:tc>
        <w:tc>
          <w:tcPr>
            <w:tcW w:w="1283" w:type="dxa"/>
            <w:vAlign w:val="center"/>
          </w:tcPr>
          <w:p w14:paraId="251C7725" w14:textId="77777777" w:rsidR="00157D14" w:rsidRPr="009040B7" w:rsidRDefault="00157D14" w:rsidP="00DA766C">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14:paraId="501399B0" w14:textId="77777777" w:rsidR="00157D14" w:rsidRPr="009040B7" w:rsidRDefault="00157D14" w:rsidP="00DA766C">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14:paraId="1AFBC736" w14:textId="77777777" w:rsidR="00157D14" w:rsidRPr="009040B7" w:rsidRDefault="00157D14" w:rsidP="00DA766C">
            <w:pPr>
              <w:cnfStyle w:val="000000000000" w:firstRow="0" w:lastRow="0" w:firstColumn="0" w:lastColumn="0" w:oddVBand="0" w:evenVBand="0" w:oddHBand="0" w:evenHBand="0" w:firstRowFirstColumn="0" w:firstRowLastColumn="0" w:lastRowFirstColumn="0" w:lastRowLastColumn="0"/>
            </w:pPr>
            <w:r>
              <w:t>I</w:t>
            </w:r>
          </w:p>
        </w:tc>
      </w:tr>
      <w:tr w:rsidR="00157D14" w:rsidRPr="009040B7" w14:paraId="7EEDC7D3" w14:textId="77777777" w:rsidTr="00516E98">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14E40B2A" w14:textId="77777777" w:rsidR="00157D14" w:rsidRPr="009040B7" w:rsidRDefault="00157D14" w:rsidP="00DA766C">
            <w:r w:rsidRPr="009040B7">
              <w:t>Document Approval</w:t>
            </w:r>
          </w:p>
        </w:tc>
        <w:tc>
          <w:tcPr>
            <w:tcW w:w="1701" w:type="dxa"/>
            <w:vAlign w:val="center"/>
          </w:tcPr>
          <w:p w14:paraId="0B8D1903" w14:textId="77777777" w:rsidR="00157D14" w:rsidRPr="009040B7" w:rsidRDefault="00157D14" w:rsidP="00DA766C">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3F0537E5" w14:textId="77777777" w:rsidR="00157D14" w:rsidRPr="009040B7" w:rsidRDefault="00157D14" w:rsidP="00DA766C">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463E21AF" w14:textId="77777777" w:rsidR="00157D14" w:rsidRPr="009040B7" w:rsidRDefault="00157D14" w:rsidP="00DA766C">
            <w:pPr>
              <w:cnfStyle w:val="000000100000" w:firstRow="0" w:lastRow="0" w:firstColumn="0" w:lastColumn="0" w:oddVBand="0" w:evenVBand="0" w:oddHBand="1" w:evenHBand="0" w:firstRowFirstColumn="0" w:firstRowLastColumn="0" w:lastRowFirstColumn="0" w:lastRowLastColumn="0"/>
            </w:pPr>
            <w:r>
              <w:t>I, R</w:t>
            </w:r>
          </w:p>
        </w:tc>
        <w:tc>
          <w:tcPr>
            <w:tcW w:w="1283" w:type="dxa"/>
            <w:vAlign w:val="center"/>
          </w:tcPr>
          <w:p w14:paraId="589F1A14" w14:textId="77777777" w:rsidR="00157D14" w:rsidRPr="009040B7" w:rsidRDefault="00157D14" w:rsidP="00DA766C">
            <w:pPr>
              <w:cnfStyle w:val="000000100000" w:firstRow="0" w:lastRow="0" w:firstColumn="0" w:lastColumn="0" w:oddVBand="0" w:evenVBand="0" w:oddHBand="1" w:evenHBand="0" w:firstRowFirstColumn="0" w:firstRowLastColumn="0" w:lastRowFirstColumn="0" w:lastRowLastColumn="0"/>
            </w:pPr>
            <w:r>
              <w:t>I</w:t>
            </w:r>
          </w:p>
        </w:tc>
        <w:tc>
          <w:tcPr>
            <w:tcW w:w="1309" w:type="dxa"/>
            <w:vAlign w:val="center"/>
          </w:tcPr>
          <w:p w14:paraId="6AB8537F" w14:textId="77777777" w:rsidR="00157D14" w:rsidRPr="009040B7" w:rsidRDefault="00157D14" w:rsidP="00DA766C">
            <w:pPr>
              <w:cnfStyle w:val="000000100000" w:firstRow="0" w:lastRow="0" w:firstColumn="0" w:lastColumn="0" w:oddVBand="0" w:evenVBand="0" w:oddHBand="1" w:evenHBand="0" w:firstRowFirstColumn="0" w:firstRowLastColumn="0" w:lastRowFirstColumn="0" w:lastRowLastColumn="0"/>
            </w:pPr>
            <w:r>
              <w:t>I, R</w:t>
            </w:r>
          </w:p>
        </w:tc>
        <w:tc>
          <w:tcPr>
            <w:tcW w:w="1173" w:type="dxa"/>
            <w:vAlign w:val="center"/>
          </w:tcPr>
          <w:p w14:paraId="3C680DFF" w14:textId="77777777" w:rsidR="00157D14" w:rsidRPr="009040B7" w:rsidRDefault="00157D14" w:rsidP="00DA766C">
            <w:pPr>
              <w:cnfStyle w:val="000000100000" w:firstRow="0" w:lastRow="0" w:firstColumn="0" w:lastColumn="0" w:oddVBand="0" w:evenVBand="0" w:oddHBand="1" w:evenHBand="0" w:firstRowFirstColumn="0" w:firstRowLastColumn="0" w:lastRowFirstColumn="0" w:lastRowLastColumn="0"/>
            </w:pPr>
            <w:r>
              <w:t>I</w:t>
            </w:r>
          </w:p>
        </w:tc>
      </w:tr>
    </w:tbl>
    <w:tbl>
      <w:tblPr>
        <w:tblStyle w:val="ListTable7Colorful"/>
        <w:tblW w:w="0" w:type="auto"/>
        <w:tblLook w:val="04A0" w:firstRow="1" w:lastRow="0" w:firstColumn="1" w:lastColumn="0" w:noHBand="0" w:noVBand="1"/>
      </w:tblPr>
      <w:tblGrid>
        <w:gridCol w:w="555"/>
        <w:gridCol w:w="2442"/>
      </w:tblGrid>
      <w:tr w:rsidR="007F79FF" w:rsidRPr="007F79FF" w14:paraId="15389687" w14:textId="77777777" w:rsidTr="009416BB">
        <w:trPr>
          <w:cnfStyle w:val="100000000000" w:firstRow="1" w:lastRow="0" w:firstColumn="0" w:lastColumn="0" w:oddVBand="0" w:evenVBand="0" w:oddHBand="0" w:evenHBand="0" w:firstRowFirstColumn="0" w:firstRowLastColumn="0" w:lastRowFirstColumn="0" w:lastRowLastColumn="0"/>
          <w:trHeight w:hRule="exact" w:val="329"/>
        </w:trPr>
        <w:tc>
          <w:tcPr>
            <w:cnfStyle w:val="001000000100" w:firstRow="0" w:lastRow="0" w:firstColumn="1" w:lastColumn="0" w:oddVBand="0" w:evenVBand="0" w:oddHBand="0" w:evenHBand="0" w:firstRowFirstColumn="1" w:firstRowLastColumn="0" w:lastRowFirstColumn="0" w:lastRowLastColumn="0"/>
            <w:tcW w:w="293" w:type="dxa"/>
            <w:vAlign w:val="center"/>
          </w:tcPr>
          <w:p w14:paraId="0317E1D7" w14:textId="77777777" w:rsidR="007F79FF" w:rsidRPr="009416BB" w:rsidRDefault="007F79FF" w:rsidP="00DA766C">
            <w:r w:rsidRPr="009416BB">
              <w:t>Key</w:t>
            </w:r>
          </w:p>
        </w:tc>
        <w:tc>
          <w:tcPr>
            <w:tcW w:w="2442" w:type="dxa"/>
            <w:vAlign w:val="center"/>
          </w:tcPr>
          <w:p w14:paraId="463FB611" w14:textId="77777777" w:rsidR="007F79FF" w:rsidRPr="009416BB" w:rsidRDefault="007F79FF" w:rsidP="00DA766C">
            <w:pPr>
              <w:cnfStyle w:val="100000000000" w:firstRow="1" w:lastRow="0" w:firstColumn="0" w:lastColumn="0" w:oddVBand="0" w:evenVBand="0" w:oddHBand="0" w:evenHBand="0" w:firstRowFirstColumn="0" w:firstRowLastColumn="0" w:lastRowFirstColumn="0" w:lastRowLastColumn="0"/>
            </w:pPr>
          </w:p>
        </w:tc>
      </w:tr>
      <w:tr w:rsidR="007F79FF" w:rsidRPr="007F79FF" w14:paraId="53C94E32" w14:textId="77777777" w:rsidTr="009416BB">
        <w:trPr>
          <w:cnfStyle w:val="000000100000" w:firstRow="0" w:lastRow="0" w:firstColumn="0" w:lastColumn="0" w:oddVBand="0" w:evenVBand="0" w:oddHBand="1" w:evenHBand="0" w:firstRowFirstColumn="0" w:firstRowLastColumn="0" w:lastRowFirstColumn="0" w:lastRowLastColumn="0"/>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36F3762F" w14:textId="77777777" w:rsidR="007F79FF" w:rsidRPr="009040B7" w:rsidRDefault="007F79FF" w:rsidP="00DA766C">
            <w:pPr>
              <w:rPr>
                <w:b/>
                <w:bCs/>
                <w:szCs w:val="18"/>
              </w:rPr>
            </w:pPr>
            <w:r w:rsidRPr="009040B7">
              <w:rPr>
                <w:szCs w:val="18"/>
              </w:rPr>
              <w:t xml:space="preserve">R </w:t>
            </w:r>
          </w:p>
        </w:tc>
        <w:tc>
          <w:tcPr>
            <w:tcW w:w="2442" w:type="dxa"/>
            <w:vAlign w:val="center"/>
          </w:tcPr>
          <w:p w14:paraId="3509CB4E" w14:textId="77777777" w:rsidR="007F79FF" w:rsidRPr="009040B7" w:rsidRDefault="007F79FF" w:rsidP="00DA766C">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Responsible</w:t>
            </w:r>
          </w:p>
        </w:tc>
      </w:tr>
      <w:tr w:rsidR="007F79FF" w:rsidRPr="007F79FF" w14:paraId="0356CF12" w14:textId="77777777" w:rsidTr="009416BB">
        <w:trPr>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6CC9AC5A" w14:textId="77777777" w:rsidR="007F79FF" w:rsidRPr="009040B7" w:rsidRDefault="007F79FF" w:rsidP="00DA766C">
            <w:pPr>
              <w:rPr>
                <w:b/>
                <w:bCs/>
                <w:szCs w:val="18"/>
              </w:rPr>
            </w:pPr>
            <w:r w:rsidRPr="009040B7">
              <w:rPr>
                <w:szCs w:val="18"/>
              </w:rPr>
              <w:t>A</w:t>
            </w:r>
          </w:p>
        </w:tc>
        <w:tc>
          <w:tcPr>
            <w:tcW w:w="2442" w:type="dxa"/>
            <w:vAlign w:val="center"/>
          </w:tcPr>
          <w:p w14:paraId="0FE5F0E2" w14:textId="77777777" w:rsidR="007F79FF" w:rsidRPr="009040B7" w:rsidRDefault="007F79FF" w:rsidP="00DA766C">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Accountable</w:t>
            </w:r>
          </w:p>
        </w:tc>
      </w:tr>
      <w:tr w:rsidR="007F79FF" w:rsidRPr="007F79FF" w14:paraId="7CBF07FC" w14:textId="77777777" w:rsidTr="009416BB">
        <w:trPr>
          <w:cnfStyle w:val="000000100000" w:firstRow="0" w:lastRow="0" w:firstColumn="0" w:lastColumn="0" w:oddVBand="0" w:evenVBand="0" w:oddHBand="1" w:evenHBand="0" w:firstRowFirstColumn="0" w:firstRowLastColumn="0" w:lastRowFirstColumn="0" w:lastRowLastColumn="0"/>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34528529" w14:textId="77777777" w:rsidR="007F79FF" w:rsidRPr="009040B7" w:rsidRDefault="007F79FF" w:rsidP="00DA766C">
            <w:pPr>
              <w:rPr>
                <w:b/>
                <w:bCs/>
                <w:szCs w:val="18"/>
              </w:rPr>
            </w:pPr>
            <w:r w:rsidRPr="009040B7">
              <w:rPr>
                <w:szCs w:val="18"/>
              </w:rPr>
              <w:t>C</w:t>
            </w:r>
          </w:p>
        </w:tc>
        <w:tc>
          <w:tcPr>
            <w:tcW w:w="2442" w:type="dxa"/>
            <w:vAlign w:val="center"/>
          </w:tcPr>
          <w:p w14:paraId="5CCB4265" w14:textId="77777777" w:rsidR="007F79FF" w:rsidRPr="009040B7" w:rsidRDefault="007F79FF" w:rsidP="00DA766C">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Consulted</w:t>
            </w:r>
          </w:p>
        </w:tc>
      </w:tr>
      <w:tr w:rsidR="007F79FF" w:rsidRPr="007F79FF" w14:paraId="09122B60" w14:textId="77777777" w:rsidTr="009416BB">
        <w:trPr>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47A252F2" w14:textId="77777777" w:rsidR="007F79FF" w:rsidRPr="009040B7" w:rsidRDefault="007F79FF" w:rsidP="00DA766C">
            <w:pPr>
              <w:rPr>
                <w:b/>
                <w:bCs/>
                <w:szCs w:val="18"/>
              </w:rPr>
            </w:pPr>
            <w:r w:rsidRPr="009040B7">
              <w:rPr>
                <w:szCs w:val="18"/>
              </w:rPr>
              <w:t>I</w:t>
            </w:r>
          </w:p>
        </w:tc>
        <w:tc>
          <w:tcPr>
            <w:tcW w:w="2442" w:type="dxa"/>
            <w:vAlign w:val="center"/>
          </w:tcPr>
          <w:p w14:paraId="3954E641" w14:textId="77777777" w:rsidR="007F79FF" w:rsidRPr="009040B7" w:rsidRDefault="007F79FF" w:rsidP="00DA766C">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Informed</w:t>
            </w:r>
          </w:p>
        </w:tc>
      </w:tr>
    </w:tbl>
    <w:p w14:paraId="1916BA99" w14:textId="77777777" w:rsidR="007F79FF" w:rsidRDefault="007F79FF" w:rsidP="004F0209"/>
    <w:p w14:paraId="18014651" w14:textId="77777777" w:rsidR="00B27B63" w:rsidRDefault="00B27B63" w:rsidP="0066248A">
      <w:pPr>
        <w:spacing w:after="300" w:line="240" w:lineRule="auto"/>
        <w:textAlignment w:val="top"/>
        <w:rPr>
          <w:rFonts w:ascii="raleway-bold" w:eastAsia="Times New Roman" w:hAnsi="raleway-bold" w:cs="Times New Roman"/>
          <w:b/>
          <w:bCs/>
          <w:sz w:val="24"/>
          <w:szCs w:val="24"/>
          <w:lang w:eastAsia="en-IN"/>
        </w:rPr>
      </w:pPr>
    </w:p>
    <w:sectPr w:rsidR="00B27B63" w:rsidSect="00F765D9">
      <w:headerReference w:type="default" r:id="rId26"/>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F38EA" w14:textId="77777777" w:rsidR="00E446CE" w:rsidRDefault="00E446CE" w:rsidP="00566B19">
      <w:pPr>
        <w:spacing w:after="0" w:line="240" w:lineRule="auto"/>
      </w:pPr>
      <w:r>
        <w:separator/>
      </w:r>
    </w:p>
  </w:endnote>
  <w:endnote w:type="continuationSeparator" w:id="0">
    <w:p w14:paraId="1235F96E" w14:textId="77777777" w:rsidR="00E446CE" w:rsidRDefault="00E446CE" w:rsidP="00566B19">
      <w:pPr>
        <w:spacing w:after="0" w:line="240" w:lineRule="auto"/>
      </w:pPr>
      <w:r>
        <w:continuationSeparator/>
      </w:r>
    </w:p>
  </w:endnote>
  <w:endnote w:type="continuationNotice" w:id="1">
    <w:p w14:paraId="383473D9" w14:textId="77777777" w:rsidR="00E446CE" w:rsidRDefault="00E446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Bookman Old Style">
    <w:altName w:val="Cambria"/>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aleway-bold">
    <w:altName w:val="Trebuchet M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14:paraId="0D843C6C" w14:textId="77777777" w:rsidR="004946D9" w:rsidRDefault="004946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0EA0DA" w14:textId="77777777" w:rsidR="005C1DD1" w:rsidRDefault="005C1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CB3EE" w14:textId="77777777" w:rsidR="00E446CE" w:rsidRDefault="00E446CE" w:rsidP="00566B19">
      <w:pPr>
        <w:spacing w:after="0" w:line="240" w:lineRule="auto"/>
      </w:pPr>
      <w:r>
        <w:separator/>
      </w:r>
    </w:p>
  </w:footnote>
  <w:footnote w:type="continuationSeparator" w:id="0">
    <w:p w14:paraId="2021FBEC" w14:textId="77777777" w:rsidR="00E446CE" w:rsidRDefault="00E446CE" w:rsidP="00566B19">
      <w:pPr>
        <w:spacing w:after="0" w:line="240" w:lineRule="auto"/>
      </w:pPr>
      <w:r>
        <w:continuationSeparator/>
      </w:r>
    </w:p>
  </w:footnote>
  <w:footnote w:type="continuationNotice" w:id="1">
    <w:p w14:paraId="392A0E72" w14:textId="77777777" w:rsidR="00E446CE" w:rsidRDefault="00E446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70E04" w14:textId="77777777" w:rsidR="00566B19" w:rsidRDefault="00317EF6">
    <w:pPr>
      <w:pStyle w:val="Header"/>
    </w:pPr>
    <w:r>
      <w:rPr>
        <w:noProof/>
      </w:rPr>
      <w:drawing>
        <wp:inline distT="0" distB="0" distL="0" distR="0" wp14:anchorId="2DD0DFA5" wp14:editId="41208818">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14:paraId="4D5188D8" w14:textId="77777777" w:rsidR="00566B19" w:rsidRDefault="00566B19">
    <w:pPr>
      <w:pStyle w:val="Header"/>
    </w:pPr>
  </w:p>
</w:hdr>
</file>

<file path=word/intelligence2.xml><?xml version="1.0" encoding="utf-8"?>
<int2:intelligence xmlns:int2="http://schemas.microsoft.com/office/intelligence/2020/intelligence" xmlns:oel="http://schemas.microsoft.com/office/2019/extlst">
  <int2:observations>
    <int2:textHash int2:hashCode="m7BEJC4BQ0P2vi" int2:id="Kk8JSCtc">
      <int2:state int2:value="Rejected" int2:type="AugLoop_Text_Critique"/>
    </int2:textHash>
    <int2:textHash int2:hashCode="44pwSqZVDk1M52" int2:id="r2HKQJo6">
      <int2:state int2:value="Rejected" int2:type="AugLoop_Text_Critique"/>
    </int2:textHash>
    <int2:bookmark int2:bookmarkName="_Int_bup5DApm" int2:invalidationBookmarkName="" int2:hashCode="W5Z4vmu9anL2GF" int2:id="tN7qgSY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 w15:restartNumberingAfterBreak="0">
    <w:nsid w:val="00B144C0"/>
    <w:multiLevelType w:val="hybridMultilevel"/>
    <w:tmpl w:val="570E2CFE"/>
    <w:lvl w:ilvl="0" w:tplc="50E031A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0EBD8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6ED6C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94BBD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145E0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4EEB2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DEF09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A03C8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C0FB3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4C5511"/>
    <w:multiLevelType w:val="multilevel"/>
    <w:tmpl w:val="5A5A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E45E2"/>
    <w:multiLevelType w:val="multilevel"/>
    <w:tmpl w:val="437E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B5AE1"/>
    <w:multiLevelType w:val="hybridMultilevel"/>
    <w:tmpl w:val="7BBA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C3B2D"/>
    <w:multiLevelType w:val="hybridMultilevel"/>
    <w:tmpl w:val="F67C8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BE2BE4"/>
    <w:multiLevelType w:val="hybridMultilevel"/>
    <w:tmpl w:val="128ABC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5DB72F9"/>
    <w:multiLevelType w:val="multilevel"/>
    <w:tmpl w:val="039C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33A54"/>
    <w:multiLevelType w:val="multilevel"/>
    <w:tmpl w:val="D3F4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645A2"/>
    <w:multiLevelType w:val="hybridMultilevel"/>
    <w:tmpl w:val="22A2F0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6B50BF3"/>
    <w:multiLevelType w:val="hybridMultilevel"/>
    <w:tmpl w:val="5792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6F74C8"/>
    <w:multiLevelType w:val="hybridMultilevel"/>
    <w:tmpl w:val="0130D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E5314D"/>
    <w:multiLevelType w:val="multilevel"/>
    <w:tmpl w:val="1590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331BC"/>
    <w:multiLevelType w:val="hybridMultilevel"/>
    <w:tmpl w:val="86F857D0"/>
    <w:lvl w:ilvl="0" w:tplc="19262694">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1E732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ECC26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0AFC6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02506E">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CA71C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7C7C7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20632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DAC0AA">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4463D05"/>
    <w:multiLevelType w:val="multilevel"/>
    <w:tmpl w:val="782A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A61D28"/>
    <w:multiLevelType w:val="hybridMultilevel"/>
    <w:tmpl w:val="6E7635E8"/>
    <w:lvl w:ilvl="0" w:tplc="04090001">
      <w:start w:val="1"/>
      <w:numFmt w:val="bullet"/>
      <w:lvlText w:val=""/>
      <w:lvlJc w:val="left"/>
      <w:pPr>
        <w:ind w:left="2655" w:hanging="360"/>
      </w:pPr>
      <w:rPr>
        <w:rFonts w:ascii="Symbol" w:hAnsi="Symbol"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16" w15:restartNumberingAfterBreak="0">
    <w:nsid w:val="61177153"/>
    <w:multiLevelType w:val="hybridMultilevel"/>
    <w:tmpl w:val="A0508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8A1C82"/>
    <w:multiLevelType w:val="hybridMultilevel"/>
    <w:tmpl w:val="C984832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61B6568"/>
    <w:multiLevelType w:val="hybridMultilevel"/>
    <w:tmpl w:val="034AA468"/>
    <w:lvl w:ilvl="0" w:tplc="9D369C70">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9" w15:restartNumberingAfterBreak="0">
    <w:nsid w:val="69AF2106"/>
    <w:multiLevelType w:val="hybridMultilevel"/>
    <w:tmpl w:val="5C106D70"/>
    <w:lvl w:ilvl="0" w:tplc="F3CA2128">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067D2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8ECC8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BC0ED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1EC6B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5C3B2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80249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0C488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C6160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B3D6197"/>
    <w:multiLevelType w:val="hybridMultilevel"/>
    <w:tmpl w:val="5B1CDB16"/>
    <w:lvl w:ilvl="0" w:tplc="8FDED2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DC39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F610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066F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D21F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86C4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3A84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8A04D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F2E45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E50325F"/>
    <w:multiLevelType w:val="hybridMultilevel"/>
    <w:tmpl w:val="84C4C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C036DE"/>
    <w:multiLevelType w:val="multilevel"/>
    <w:tmpl w:val="5F606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F47953"/>
    <w:multiLevelType w:val="hybridMultilevel"/>
    <w:tmpl w:val="6BF4E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3969F6"/>
    <w:multiLevelType w:val="multilevel"/>
    <w:tmpl w:val="7648340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7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787E3B2E"/>
    <w:multiLevelType w:val="hybridMultilevel"/>
    <w:tmpl w:val="4664C36A"/>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F60FBC"/>
    <w:multiLevelType w:val="hybridMultilevel"/>
    <w:tmpl w:val="B5C02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9217167">
    <w:abstractNumId w:val="8"/>
  </w:num>
  <w:num w:numId="2" w16cid:durableId="2120827799">
    <w:abstractNumId w:val="22"/>
  </w:num>
  <w:num w:numId="3" w16cid:durableId="1253470931">
    <w:abstractNumId w:val="12"/>
  </w:num>
  <w:num w:numId="4" w16cid:durableId="1532067674">
    <w:abstractNumId w:val="2"/>
  </w:num>
  <w:num w:numId="5" w16cid:durableId="352808011">
    <w:abstractNumId w:val="14"/>
  </w:num>
  <w:num w:numId="6" w16cid:durableId="2030789826">
    <w:abstractNumId w:val="3"/>
  </w:num>
  <w:num w:numId="7" w16cid:durableId="118647147">
    <w:abstractNumId w:val="7"/>
  </w:num>
  <w:num w:numId="8" w16cid:durableId="1534344891">
    <w:abstractNumId w:val="21"/>
  </w:num>
  <w:num w:numId="9" w16cid:durableId="1227227727">
    <w:abstractNumId w:val="24"/>
  </w:num>
  <w:num w:numId="10" w16cid:durableId="283391921">
    <w:abstractNumId w:val="9"/>
  </w:num>
  <w:num w:numId="11" w16cid:durableId="1242912421">
    <w:abstractNumId w:val="10"/>
  </w:num>
  <w:num w:numId="12" w16cid:durableId="1477839826">
    <w:abstractNumId w:val="24"/>
  </w:num>
  <w:num w:numId="13" w16cid:durableId="655886803">
    <w:abstractNumId w:val="24"/>
  </w:num>
  <w:num w:numId="14" w16cid:durableId="1085954294">
    <w:abstractNumId w:val="24"/>
  </w:num>
  <w:num w:numId="15" w16cid:durableId="1535272035">
    <w:abstractNumId w:val="24"/>
  </w:num>
  <w:num w:numId="16" w16cid:durableId="820581626">
    <w:abstractNumId w:val="24"/>
  </w:num>
  <w:num w:numId="17" w16cid:durableId="1225919270">
    <w:abstractNumId w:val="24"/>
  </w:num>
  <w:num w:numId="18" w16cid:durableId="1813131222">
    <w:abstractNumId w:val="25"/>
  </w:num>
  <w:num w:numId="19" w16cid:durableId="702512088">
    <w:abstractNumId w:val="17"/>
  </w:num>
  <w:num w:numId="20" w16cid:durableId="1721829628">
    <w:abstractNumId w:val="6"/>
  </w:num>
  <w:num w:numId="21" w16cid:durableId="1924797871">
    <w:abstractNumId w:val="4"/>
  </w:num>
  <w:num w:numId="22" w16cid:durableId="2038772599">
    <w:abstractNumId w:val="18"/>
  </w:num>
  <w:num w:numId="23" w16cid:durableId="1797407628">
    <w:abstractNumId w:val="24"/>
  </w:num>
  <w:num w:numId="24" w16cid:durableId="898713847">
    <w:abstractNumId w:val="23"/>
  </w:num>
  <w:num w:numId="25" w16cid:durableId="7933068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88908383">
    <w:abstractNumId w:val="20"/>
  </w:num>
  <w:num w:numId="27" w16cid:durableId="1331102472">
    <w:abstractNumId w:val="1"/>
  </w:num>
  <w:num w:numId="28" w16cid:durableId="1179659687">
    <w:abstractNumId w:val="19"/>
  </w:num>
  <w:num w:numId="29" w16cid:durableId="966664402">
    <w:abstractNumId w:val="13"/>
  </w:num>
  <w:num w:numId="30" w16cid:durableId="1857649101">
    <w:abstractNumId w:val="0"/>
  </w:num>
  <w:num w:numId="31" w16cid:durableId="1052926642">
    <w:abstractNumId w:val="26"/>
  </w:num>
  <w:num w:numId="32" w16cid:durableId="392655136">
    <w:abstractNumId w:val="15"/>
  </w:num>
  <w:num w:numId="33" w16cid:durableId="522862048">
    <w:abstractNumId w:val="5"/>
  </w:num>
  <w:num w:numId="34" w16cid:durableId="2113162064">
    <w:abstractNumId w:val="11"/>
  </w:num>
  <w:num w:numId="35" w16cid:durableId="5615255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F9D"/>
    <w:rsid w:val="00003833"/>
    <w:rsid w:val="00017D84"/>
    <w:rsid w:val="0002064C"/>
    <w:rsid w:val="00027D9A"/>
    <w:rsid w:val="00032FD4"/>
    <w:rsid w:val="000351BE"/>
    <w:rsid w:val="00042374"/>
    <w:rsid w:val="000462EA"/>
    <w:rsid w:val="00051868"/>
    <w:rsid w:val="0005695C"/>
    <w:rsid w:val="00056D7F"/>
    <w:rsid w:val="0006246B"/>
    <w:rsid w:val="00062EA8"/>
    <w:rsid w:val="00067C65"/>
    <w:rsid w:val="000703DD"/>
    <w:rsid w:val="00070A7E"/>
    <w:rsid w:val="00071F91"/>
    <w:rsid w:val="0007474F"/>
    <w:rsid w:val="000753D8"/>
    <w:rsid w:val="00077E29"/>
    <w:rsid w:val="0008015C"/>
    <w:rsid w:val="00087D55"/>
    <w:rsid w:val="000B1A62"/>
    <w:rsid w:val="000C6DDB"/>
    <w:rsid w:val="000F55F1"/>
    <w:rsid w:val="001037DF"/>
    <w:rsid w:val="00103D97"/>
    <w:rsid w:val="0011600F"/>
    <w:rsid w:val="001205C4"/>
    <w:rsid w:val="00121F70"/>
    <w:rsid w:val="00136FDC"/>
    <w:rsid w:val="001401D0"/>
    <w:rsid w:val="00143725"/>
    <w:rsid w:val="00157D14"/>
    <w:rsid w:val="00160400"/>
    <w:rsid w:val="00161425"/>
    <w:rsid w:val="00180BB2"/>
    <w:rsid w:val="001859E8"/>
    <w:rsid w:val="00186010"/>
    <w:rsid w:val="00194475"/>
    <w:rsid w:val="001B3830"/>
    <w:rsid w:val="001C650C"/>
    <w:rsid w:val="001D6739"/>
    <w:rsid w:val="001F1A9D"/>
    <w:rsid w:val="001F2CE2"/>
    <w:rsid w:val="0020114C"/>
    <w:rsid w:val="00207E89"/>
    <w:rsid w:val="0021687C"/>
    <w:rsid w:val="00222CED"/>
    <w:rsid w:val="00224622"/>
    <w:rsid w:val="0022574F"/>
    <w:rsid w:val="002332D6"/>
    <w:rsid w:val="00234765"/>
    <w:rsid w:val="00235F4C"/>
    <w:rsid w:val="00255056"/>
    <w:rsid w:val="00260FB7"/>
    <w:rsid w:val="0026534E"/>
    <w:rsid w:val="0026641D"/>
    <w:rsid w:val="002770CD"/>
    <w:rsid w:val="00277330"/>
    <w:rsid w:val="00281FB8"/>
    <w:rsid w:val="00282A09"/>
    <w:rsid w:val="0029339C"/>
    <w:rsid w:val="002979B6"/>
    <w:rsid w:val="002A081E"/>
    <w:rsid w:val="002B2485"/>
    <w:rsid w:val="002D0C95"/>
    <w:rsid w:val="002D5F82"/>
    <w:rsid w:val="002E270E"/>
    <w:rsid w:val="002F447F"/>
    <w:rsid w:val="00300F05"/>
    <w:rsid w:val="003049B0"/>
    <w:rsid w:val="00317EF6"/>
    <w:rsid w:val="003211AB"/>
    <w:rsid w:val="00324268"/>
    <w:rsid w:val="0033258F"/>
    <w:rsid w:val="00336069"/>
    <w:rsid w:val="003473B2"/>
    <w:rsid w:val="0035725A"/>
    <w:rsid w:val="00357589"/>
    <w:rsid w:val="003672DF"/>
    <w:rsid w:val="003707F9"/>
    <w:rsid w:val="00373998"/>
    <w:rsid w:val="0039466B"/>
    <w:rsid w:val="00395B17"/>
    <w:rsid w:val="00397D9E"/>
    <w:rsid w:val="003A37FB"/>
    <w:rsid w:val="003A5D75"/>
    <w:rsid w:val="003B0B09"/>
    <w:rsid w:val="003B34A2"/>
    <w:rsid w:val="003B3B91"/>
    <w:rsid w:val="003C0F04"/>
    <w:rsid w:val="003C3AB9"/>
    <w:rsid w:val="003E0184"/>
    <w:rsid w:val="003E56AC"/>
    <w:rsid w:val="003E62FE"/>
    <w:rsid w:val="003F411E"/>
    <w:rsid w:val="004019E5"/>
    <w:rsid w:val="00402B71"/>
    <w:rsid w:val="00413839"/>
    <w:rsid w:val="0042155C"/>
    <w:rsid w:val="00421563"/>
    <w:rsid w:val="00423C8F"/>
    <w:rsid w:val="004256C0"/>
    <w:rsid w:val="004355C9"/>
    <w:rsid w:val="00441AE2"/>
    <w:rsid w:val="004420EC"/>
    <w:rsid w:val="004440DE"/>
    <w:rsid w:val="0045375F"/>
    <w:rsid w:val="004723FC"/>
    <w:rsid w:val="00480B40"/>
    <w:rsid w:val="00493828"/>
    <w:rsid w:val="00494663"/>
    <w:rsid w:val="004946D9"/>
    <w:rsid w:val="00495CBA"/>
    <w:rsid w:val="004A7248"/>
    <w:rsid w:val="004B283C"/>
    <w:rsid w:val="004B6031"/>
    <w:rsid w:val="004C0BED"/>
    <w:rsid w:val="004C7E5B"/>
    <w:rsid w:val="004D0629"/>
    <w:rsid w:val="004E11A3"/>
    <w:rsid w:val="004E3AB1"/>
    <w:rsid w:val="004F0209"/>
    <w:rsid w:val="005067F1"/>
    <w:rsid w:val="00512F6E"/>
    <w:rsid w:val="00513714"/>
    <w:rsid w:val="00514D1D"/>
    <w:rsid w:val="00515766"/>
    <w:rsid w:val="00516E98"/>
    <w:rsid w:val="00520AFE"/>
    <w:rsid w:val="00526E95"/>
    <w:rsid w:val="00527A00"/>
    <w:rsid w:val="00530F4B"/>
    <w:rsid w:val="005355B3"/>
    <w:rsid w:val="0055200A"/>
    <w:rsid w:val="00566B19"/>
    <w:rsid w:val="00575D8A"/>
    <w:rsid w:val="005802F2"/>
    <w:rsid w:val="00590140"/>
    <w:rsid w:val="005912E7"/>
    <w:rsid w:val="0059137E"/>
    <w:rsid w:val="005A186C"/>
    <w:rsid w:val="005A6612"/>
    <w:rsid w:val="005B7CBB"/>
    <w:rsid w:val="005C1DD1"/>
    <w:rsid w:val="005C427A"/>
    <w:rsid w:val="005D42AE"/>
    <w:rsid w:val="005E2B3C"/>
    <w:rsid w:val="005F6750"/>
    <w:rsid w:val="00601C4E"/>
    <w:rsid w:val="006032C4"/>
    <w:rsid w:val="00634A37"/>
    <w:rsid w:val="00635149"/>
    <w:rsid w:val="006422EE"/>
    <w:rsid w:val="00650B52"/>
    <w:rsid w:val="006555C5"/>
    <w:rsid w:val="0066248A"/>
    <w:rsid w:val="006626FD"/>
    <w:rsid w:val="00664202"/>
    <w:rsid w:val="00674274"/>
    <w:rsid w:val="006759BF"/>
    <w:rsid w:val="00676BDF"/>
    <w:rsid w:val="00692A5A"/>
    <w:rsid w:val="006A1704"/>
    <w:rsid w:val="006A1AF7"/>
    <w:rsid w:val="006B373A"/>
    <w:rsid w:val="006C4D2A"/>
    <w:rsid w:val="006D04F6"/>
    <w:rsid w:val="006E0B86"/>
    <w:rsid w:val="006E7E60"/>
    <w:rsid w:val="006E7FF5"/>
    <w:rsid w:val="006F2B88"/>
    <w:rsid w:val="0072364A"/>
    <w:rsid w:val="007239E2"/>
    <w:rsid w:val="007334C6"/>
    <w:rsid w:val="007512C0"/>
    <w:rsid w:val="00752914"/>
    <w:rsid w:val="00764234"/>
    <w:rsid w:val="00766375"/>
    <w:rsid w:val="0077063E"/>
    <w:rsid w:val="00771B71"/>
    <w:rsid w:val="00773684"/>
    <w:rsid w:val="007813CC"/>
    <w:rsid w:val="00782A76"/>
    <w:rsid w:val="00797AD4"/>
    <w:rsid w:val="007B4CA1"/>
    <w:rsid w:val="007D0E88"/>
    <w:rsid w:val="007D290C"/>
    <w:rsid w:val="007D4066"/>
    <w:rsid w:val="007E0BF6"/>
    <w:rsid w:val="007E2A6D"/>
    <w:rsid w:val="007F06FC"/>
    <w:rsid w:val="007F2ACD"/>
    <w:rsid w:val="007F49C8"/>
    <w:rsid w:val="007F6905"/>
    <w:rsid w:val="007F79FF"/>
    <w:rsid w:val="00806749"/>
    <w:rsid w:val="00815796"/>
    <w:rsid w:val="00820721"/>
    <w:rsid w:val="0083002E"/>
    <w:rsid w:val="0083011C"/>
    <w:rsid w:val="00834350"/>
    <w:rsid w:val="008357E0"/>
    <w:rsid w:val="0084059F"/>
    <w:rsid w:val="008415D3"/>
    <w:rsid w:val="00844FED"/>
    <w:rsid w:val="008501C9"/>
    <w:rsid w:val="008534B2"/>
    <w:rsid w:val="008547AA"/>
    <w:rsid w:val="00865E59"/>
    <w:rsid w:val="00874F66"/>
    <w:rsid w:val="008761A5"/>
    <w:rsid w:val="008840B9"/>
    <w:rsid w:val="00884651"/>
    <w:rsid w:val="0088617B"/>
    <w:rsid w:val="00894678"/>
    <w:rsid w:val="00894E0A"/>
    <w:rsid w:val="008A7B4B"/>
    <w:rsid w:val="008B197A"/>
    <w:rsid w:val="008B3BF0"/>
    <w:rsid w:val="008B4339"/>
    <w:rsid w:val="0090027A"/>
    <w:rsid w:val="009040B7"/>
    <w:rsid w:val="0090490F"/>
    <w:rsid w:val="009055AB"/>
    <w:rsid w:val="00906020"/>
    <w:rsid w:val="00910616"/>
    <w:rsid w:val="00915CA2"/>
    <w:rsid w:val="00917C6A"/>
    <w:rsid w:val="00925CCB"/>
    <w:rsid w:val="009279B2"/>
    <w:rsid w:val="00940B71"/>
    <w:rsid w:val="00941332"/>
    <w:rsid w:val="009416BB"/>
    <w:rsid w:val="00943CEC"/>
    <w:rsid w:val="009447D2"/>
    <w:rsid w:val="00951F16"/>
    <w:rsid w:val="00954F0C"/>
    <w:rsid w:val="00961A60"/>
    <w:rsid w:val="00975C94"/>
    <w:rsid w:val="009843AA"/>
    <w:rsid w:val="00997E51"/>
    <w:rsid w:val="009A1EA0"/>
    <w:rsid w:val="009A40F3"/>
    <w:rsid w:val="009A76BF"/>
    <w:rsid w:val="009B4870"/>
    <w:rsid w:val="009B69A1"/>
    <w:rsid w:val="009C005D"/>
    <w:rsid w:val="009C0F24"/>
    <w:rsid w:val="009D32A4"/>
    <w:rsid w:val="009E3CCB"/>
    <w:rsid w:val="009F2ACA"/>
    <w:rsid w:val="00A002F5"/>
    <w:rsid w:val="00A0575A"/>
    <w:rsid w:val="00A11DC2"/>
    <w:rsid w:val="00A153BE"/>
    <w:rsid w:val="00A25422"/>
    <w:rsid w:val="00A26817"/>
    <w:rsid w:val="00A31E1D"/>
    <w:rsid w:val="00A36723"/>
    <w:rsid w:val="00A4246B"/>
    <w:rsid w:val="00A53A4F"/>
    <w:rsid w:val="00A63369"/>
    <w:rsid w:val="00A6558B"/>
    <w:rsid w:val="00A8542F"/>
    <w:rsid w:val="00A87C2B"/>
    <w:rsid w:val="00AA1EE2"/>
    <w:rsid w:val="00AC24AF"/>
    <w:rsid w:val="00AC750F"/>
    <w:rsid w:val="00AD052F"/>
    <w:rsid w:val="00AD3C8B"/>
    <w:rsid w:val="00AD669A"/>
    <w:rsid w:val="00AD7744"/>
    <w:rsid w:val="00AD77E7"/>
    <w:rsid w:val="00AE7D45"/>
    <w:rsid w:val="00AF08EF"/>
    <w:rsid w:val="00AF746E"/>
    <w:rsid w:val="00B03420"/>
    <w:rsid w:val="00B0416A"/>
    <w:rsid w:val="00B20D1A"/>
    <w:rsid w:val="00B21932"/>
    <w:rsid w:val="00B22AB2"/>
    <w:rsid w:val="00B23147"/>
    <w:rsid w:val="00B26FDE"/>
    <w:rsid w:val="00B27B63"/>
    <w:rsid w:val="00B450D4"/>
    <w:rsid w:val="00B4582B"/>
    <w:rsid w:val="00B60416"/>
    <w:rsid w:val="00B650A7"/>
    <w:rsid w:val="00B65156"/>
    <w:rsid w:val="00B67D39"/>
    <w:rsid w:val="00B722FD"/>
    <w:rsid w:val="00B93495"/>
    <w:rsid w:val="00B94F1A"/>
    <w:rsid w:val="00BA03D9"/>
    <w:rsid w:val="00BA17ED"/>
    <w:rsid w:val="00BA1CB9"/>
    <w:rsid w:val="00BA787C"/>
    <w:rsid w:val="00BC0A3E"/>
    <w:rsid w:val="00BC0EB2"/>
    <w:rsid w:val="00BC23BF"/>
    <w:rsid w:val="00BD4458"/>
    <w:rsid w:val="00BD6BE2"/>
    <w:rsid w:val="00BE7400"/>
    <w:rsid w:val="00C017A3"/>
    <w:rsid w:val="00C02437"/>
    <w:rsid w:val="00C102E3"/>
    <w:rsid w:val="00C32BFD"/>
    <w:rsid w:val="00C46F3B"/>
    <w:rsid w:val="00C54BA5"/>
    <w:rsid w:val="00C56D3E"/>
    <w:rsid w:val="00C679B6"/>
    <w:rsid w:val="00C87B87"/>
    <w:rsid w:val="00C9059C"/>
    <w:rsid w:val="00C906BF"/>
    <w:rsid w:val="00C911A6"/>
    <w:rsid w:val="00C9461E"/>
    <w:rsid w:val="00C95644"/>
    <w:rsid w:val="00CB33B8"/>
    <w:rsid w:val="00CC4675"/>
    <w:rsid w:val="00CC59A6"/>
    <w:rsid w:val="00CD38A2"/>
    <w:rsid w:val="00CE3023"/>
    <w:rsid w:val="00CE3E65"/>
    <w:rsid w:val="00CE424F"/>
    <w:rsid w:val="00CF5210"/>
    <w:rsid w:val="00D038F7"/>
    <w:rsid w:val="00D222CB"/>
    <w:rsid w:val="00D23039"/>
    <w:rsid w:val="00D36CBF"/>
    <w:rsid w:val="00D37018"/>
    <w:rsid w:val="00D52C92"/>
    <w:rsid w:val="00D622C3"/>
    <w:rsid w:val="00D7367A"/>
    <w:rsid w:val="00D77216"/>
    <w:rsid w:val="00D77AC7"/>
    <w:rsid w:val="00D77C8A"/>
    <w:rsid w:val="00D806E5"/>
    <w:rsid w:val="00D81704"/>
    <w:rsid w:val="00D83A03"/>
    <w:rsid w:val="00D91024"/>
    <w:rsid w:val="00D933FE"/>
    <w:rsid w:val="00D9424A"/>
    <w:rsid w:val="00D94F57"/>
    <w:rsid w:val="00DA6D3D"/>
    <w:rsid w:val="00DA766C"/>
    <w:rsid w:val="00DC761A"/>
    <w:rsid w:val="00DD3C1C"/>
    <w:rsid w:val="00DD59E3"/>
    <w:rsid w:val="00DF0D64"/>
    <w:rsid w:val="00DF4055"/>
    <w:rsid w:val="00E02698"/>
    <w:rsid w:val="00E02EBB"/>
    <w:rsid w:val="00E06DDD"/>
    <w:rsid w:val="00E147CF"/>
    <w:rsid w:val="00E1514A"/>
    <w:rsid w:val="00E1632B"/>
    <w:rsid w:val="00E1700A"/>
    <w:rsid w:val="00E27FFC"/>
    <w:rsid w:val="00E30914"/>
    <w:rsid w:val="00E30BF7"/>
    <w:rsid w:val="00E3742D"/>
    <w:rsid w:val="00E401DF"/>
    <w:rsid w:val="00E446CE"/>
    <w:rsid w:val="00E52A34"/>
    <w:rsid w:val="00E52A95"/>
    <w:rsid w:val="00E537A8"/>
    <w:rsid w:val="00E65006"/>
    <w:rsid w:val="00E678CC"/>
    <w:rsid w:val="00E70E2E"/>
    <w:rsid w:val="00E7145E"/>
    <w:rsid w:val="00E76547"/>
    <w:rsid w:val="00E7733A"/>
    <w:rsid w:val="00E85AA2"/>
    <w:rsid w:val="00E878D1"/>
    <w:rsid w:val="00E95096"/>
    <w:rsid w:val="00E96101"/>
    <w:rsid w:val="00EA7E60"/>
    <w:rsid w:val="00EC19AF"/>
    <w:rsid w:val="00EC21C8"/>
    <w:rsid w:val="00EC2401"/>
    <w:rsid w:val="00ED625B"/>
    <w:rsid w:val="00ED6957"/>
    <w:rsid w:val="00EE3B38"/>
    <w:rsid w:val="00EE60F8"/>
    <w:rsid w:val="00EE7478"/>
    <w:rsid w:val="00F0333D"/>
    <w:rsid w:val="00F03B34"/>
    <w:rsid w:val="00F06B7B"/>
    <w:rsid w:val="00F07603"/>
    <w:rsid w:val="00F12479"/>
    <w:rsid w:val="00F16998"/>
    <w:rsid w:val="00F16F9D"/>
    <w:rsid w:val="00F223B2"/>
    <w:rsid w:val="00F254CD"/>
    <w:rsid w:val="00F3765F"/>
    <w:rsid w:val="00F5358D"/>
    <w:rsid w:val="00F57373"/>
    <w:rsid w:val="00F765D9"/>
    <w:rsid w:val="00F818BC"/>
    <w:rsid w:val="00F87597"/>
    <w:rsid w:val="00F91EE3"/>
    <w:rsid w:val="00FC1CC3"/>
    <w:rsid w:val="00FC3009"/>
    <w:rsid w:val="00FC5D0F"/>
    <w:rsid w:val="00FC6907"/>
    <w:rsid w:val="00FC7491"/>
    <w:rsid w:val="00FC7FA5"/>
    <w:rsid w:val="00FD5E6C"/>
    <w:rsid w:val="00FD614F"/>
    <w:rsid w:val="00FE3158"/>
    <w:rsid w:val="00FE6F85"/>
    <w:rsid w:val="00FF04FA"/>
    <w:rsid w:val="00FF1EEA"/>
    <w:rsid w:val="00FF1FAB"/>
    <w:rsid w:val="03389099"/>
    <w:rsid w:val="03654C32"/>
    <w:rsid w:val="03EAB815"/>
    <w:rsid w:val="0466927D"/>
    <w:rsid w:val="05B73C8D"/>
    <w:rsid w:val="05CD6C66"/>
    <w:rsid w:val="07185D04"/>
    <w:rsid w:val="07D1C4A6"/>
    <w:rsid w:val="07FF26CF"/>
    <w:rsid w:val="09642859"/>
    <w:rsid w:val="0A207CDE"/>
    <w:rsid w:val="0A4A1E0F"/>
    <w:rsid w:val="0A4AF224"/>
    <w:rsid w:val="0A64BD87"/>
    <w:rsid w:val="0A8D4FA5"/>
    <w:rsid w:val="0AD9D735"/>
    <w:rsid w:val="0B17ABEB"/>
    <w:rsid w:val="0BDB5986"/>
    <w:rsid w:val="0D992688"/>
    <w:rsid w:val="0DC9C91F"/>
    <w:rsid w:val="0E7B73E6"/>
    <w:rsid w:val="0E86C9B1"/>
    <w:rsid w:val="115FF524"/>
    <w:rsid w:val="11B3023D"/>
    <w:rsid w:val="120496BC"/>
    <w:rsid w:val="14666AE3"/>
    <w:rsid w:val="15401DEE"/>
    <w:rsid w:val="16EB5A9C"/>
    <w:rsid w:val="174E78BA"/>
    <w:rsid w:val="17A14029"/>
    <w:rsid w:val="1803813A"/>
    <w:rsid w:val="18624FFB"/>
    <w:rsid w:val="1A758456"/>
    <w:rsid w:val="1B951280"/>
    <w:rsid w:val="1E3494E9"/>
    <w:rsid w:val="1EB3F943"/>
    <w:rsid w:val="1EED653A"/>
    <w:rsid w:val="1F7236E7"/>
    <w:rsid w:val="22F3F03E"/>
    <w:rsid w:val="258767F0"/>
    <w:rsid w:val="25FED637"/>
    <w:rsid w:val="26C7E2DA"/>
    <w:rsid w:val="26F3DCC1"/>
    <w:rsid w:val="27F843A8"/>
    <w:rsid w:val="291C6ECF"/>
    <w:rsid w:val="2A994444"/>
    <w:rsid w:val="2BA9B77F"/>
    <w:rsid w:val="2C8A17BA"/>
    <w:rsid w:val="2D8F2CEF"/>
    <w:rsid w:val="309865FF"/>
    <w:rsid w:val="30C800BB"/>
    <w:rsid w:val="311E145B"/>
    <w:rsid w:val="31F4E404"/>
    <w:rsid w:val="32845452"/>
    <w:rsid w:val="3326F15C"/>
    <w:rsid w:val="34801638"/>
    <w:rsid w:val="35C81971"/>
    <w:rsid w:val="379F8ADF"/>
    <w:rsid w:val="37C745F5"/>
    <w:rsid w:val="3867D1E5"/>
    <w:rsid w:val="3B1166E1"/>
    <w:rsid w:val="3CBDF5ED"/>
    <w:rsid w:val="3CE3E03E"/>
    <w:rsid w:val="3D96A151"/>
    <w:rsid w:val="3DB3BE25"/>
    <w:rsid w:val="3DE8578B"/>
    <w:rsid w:val="45B2A61D"/>
    <w:rsid w:val="469E7B8A"/>
    <w:rsid w:val="47E10C49"/>
    <w:rsid w:val="487E13EA"/>
    <w:rsid w:val="49584AE9"/>
    <w:rsid w:val="4C927E7F"/>
    <w:rsid w:val="503648A5"/>
    <w:rsid w:val="5079A6DA"/>
    <w:rsid w:val="54DD8A82"/>
    <w:rsid w:val="56143A60"/>
    <w:rsid w:val="56A7593D"/>
    <w:rsid w:val="571A4B28"/>
    <w:rsid w:val="574EF252"/>
    <w:rsid w:val="5A9FBC58"/>
    <w:rsid w:val="5AB06595"/>
    <w:rsid w:val="5AD97365"/>
    <w:rsid w:val="5B0684DF"/>
    <w:rsid w:val="5E153290"/>
    <w:rsid w:val="5F377994"/>
    <w:rsid w:val="61C6783A"/>
    <w:rsid w:val="624F06F6"/>
    <w:rsid w:val="62A52A93"/>
    <w:rsid w:val="62C16C89"/>
    <w:rsid w:val="63166F92"/>
    <w:rsid w:val="63A9FAA9"/>
    <w:rsid w:val="64A8478E"/>
    <w:rsid w:val="64B9543C"/>
    <w:rsid w:val="6518AC44"/>
    <w:rsid w:val="66D9420B"/>
    <w:rsid w:val="69357DD8"/>
    <w:rsid w:val="69DFBB61"/>
    <w:rsid w:val="6A45A019"/>
    <w:rsid w:val="6AD8A21A"/>
    <w:rsid w:val="6D73CD04"/>
    <w:rsid w:val="703A0D66"/>
    <w:rsid w:val="70665DCE"/>
    <w:rsid w:val="71542D80"/>
    <w:rsid w:val="716F97C8"/>
    <w:rsid w:val="720A186A"/>
    <w:rsid w:val="732A33ED"/>
    <w:rsid w:val="742861CE"/>
    <w:rsid w:val="766AE45F"/>
    <w:rsid w:val="768CD421"/>
    <w:rsid w:val="79B20C7C"/>
    <w:rsid w:val="7A12A8A3"/>
    <w:rsid w:val="7A1D2E55"/>
    <w:rsid w:val="7A72288E"/>
    <w:rsid w:val="7B896F48"/>
    <w:rsid w:val="7CA42C09"/>
    <w:rsid w:val="7E0539F0"/>
    <w:rsid w:val="7E951439"/>
    <w:rsid w:val="7EDE7FCB"/>
    <w:rsid w:val="7EED45FA"/>
    <w:rsid w:val="7EF5DA35"/>
    <w:rsid w:val="7F25DFA0"/>
    <w:rsid w:val="7FF212F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B6F46"/>
  <w15:chartTrackingRefBased/>
  <w15:docId w15:val="{0D4CEBBF-AEA2-4F95-8F20-E5A4A481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07"/>
    <w:pPr>
      <w:jc w:val="both"/>
    </w:pPr>
    <w:rPr>
      <w:rFonts w:ascii="Verdana" w:hAnsi="Verdana"/>
      <w:sz w:val="18"/>
    </w:rPr>
  </w:style>
  <w:style w:type="paragraph" w:styleId="Heading1">
    <w:name w:val="heading 1"/>
    <w:basedOn w:val="Normal"/>
    <w:link w:val="Heading1Char"/>
    <w:uiPriority w:val="9"/>
    <w:qFormat/>
    <w:rsid w:val="009416BB"/>
    <w:pPr>
      <w:numPr>
        <w:numId w:val="25"/>
      </w:numPr>
      <w:spacing w:before="100" w:beforeAutospacing="1" w:after="100" w:afterAutospacing="1" w:line="240" w:lineRule="auto"/>
      <w:outlineLvl w:val="0"/>
    </w:pPr>
    <w:rPr>
      <w:rFonts w:ascii="Times New Roman" w:eastAsia="Times New Roman" w:hAnsi="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527A00"/>
    <w:pPr>
      <w:numPr>
        <w:ilvl w:val="1"/>
        <w:numId w:val="25"/>
      </w:numPr>
      <w:spacing w:before="100" w:beforeAutospacing="1" w:after="100" w:afterAutospacing="1" w:line="240" w:lineRule="auto"/>
      <w:outlineLvl w:val="1"/>
    </w:pPr>
    <w:rPr>
      <w:rFonts w:eastAsia="Times New Roman" w:cs="Times New Roman"/>
      <w:b/>
      <w:bCs/>
      <w:szCs w:val="36"/>
      <w:lang w:eastAsia="en-IN"/>
    </w:rPr>
  </w:style>
  <w:style w:type="paragraph" w:styleId="Heading3">
    <w:name w:val="heading 3"/>
    <w:basedOn w:val="Normal"/>
    <w:link w:val="Heading3Char"/>
    <w:autoRedefine/>
    <w:uiPriority w:val="9"/>
    <w:qFormat/>
    <w:rsid w:val="009843AA"/>
    <w:pPr>
      <w:numPr>
        <w:ilvl w:val="2"/>
        <w:numId w:val="9"/>
      </w:numPr>
      <w:spacing w:before="100" w:beforeAutospacing="1" w:after="100" w:afterAutospacing="1" w:line="240" w:lineRule="auto"/>
      <w:outlineLvl w:val="2"/>
    </w:pPr>
    <w:rPr>
      <w:rFonts w:eastAsia="Times New Roman" w:cs="Times New Roman"/>
      <w:b/>
      <w:bCs/>
      <w:szCs w:val="27"/>
      <w:lang w:eastAsia="en-IN"/>
    </w:rPr>
  </w:style>
  <w:style w:type="paragraph" w:styleId="Heading4">
    <w:name w:val="heading 4"/>
    <w:basedOn w:val="Normal"/>
    <w:link w:val="Heading4Char"/>
    <w:uiPriority w:val="9"/>
    <w:qFormat/>
    <w:rsid w:val="006032C4"/>
    <w:pPr>
      <w:numPr>
        <w:ilvl w:val="3"/>
        <w:numId w:val="25"/>
      </w:numPr>
      <w:spacing w:before="100" w:beforeAutospacing="1" w:after="100" w:afterAutospacing="1" w:line="240" w:lineRule="auto"/>
      <w:outlineLvl w:val="3"/>
    </w:pPr>
    <w:rPr>
      <w:rFonts w:eastAsia="Times New Roman" w:cs="Times New Roman"/>
      <w:b/>
      <w:bCs/>
      <w:szCs w:val="24"/>
      <w:lang w:eastAsia="en-IN"/>
    </w:rPr>
  </w:style>
  <w:style w:type="paragraph" w:styleId="Heading5">
    <w:name w:val="heading 5"/>
    <w:basedOn w:val="Normal"/>
    <w:next w:val="Normal"/>
    <w:link w:val="Heading5Char"/>
    <w:uiPriority w:val="9"/>
    <w:semiHidden/>
    <w:unhideWhenUsed/>
    <w:qFormat/>
    <w:rsid w:val="007F79FF"/>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79FF"/>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BB"/>
    <w:rPr>
      <w:rFonts w:ascii="Times New Roman" w:eastAsia="Times New Roman" w:hAnsi="Times New Roman" w:cs="Times New Roman"/>
      <w:b/>
      <w:bCs/>
      <w:kern w:val="36"/>
      <w:sz w:val="28"/>
      <w:szCs w:val="48"/>
      <w:lang w:eastAsia="en-IN"/>
    </w:rPr>
  </w:style>
  <w:style w:type="character" w:customStyle="1" w:styleId="Heading2Char">
    <w:name w:val="Heading 2 Char"/>
    <w:aliases w:val="PolicyHeading 2 Char"/>
    <w:basedOn w:val="DefaultParagraphFont"/>
    <w:link w:val="Heading2"/>
    <w:uiPriority w:val="9"/>
    <w:rsid w:val="00527A00"/>
    <w:rPr>
      <w:rFonts w:ascii="Verdana" w:eastAsia="Times New Roman" w:hAnsi="Verdana" w:cs="Times New Roman"/>
      <w:b/>
      <w:bCs/>
      <w:sz w:val="18"/>
      <w:szCs w:val="36"/>
      <w:lang w:eastAsia="en-IN"/>
    </w:rPr>
  </w:style>
  <w:style w:type="character" w:customStyle="1" w:styleId="Heading3Char">
    <w:name w:val="Heading 3 Char"/>
    <w:basedOn w:val="DefaultParagraphFont"/>
    <w:link w:val="Heading3"/>
    <w:uiPriority w:val="9"/>
    <w:rsid w:val="009843AA"/>
    <w:rPr>
      <w:rFonts w:ascii="Verdana" w:eastAsia="Times New Roman" w:hAnsi="Verdana" w:cs="Times New Roman"/>
      <w:b/>
      <w:bCs/>
      <w:sz w:val="18"/>
      <w:szCs w:val="27"/>
      <w:lang w:eastAsia="en-IN"/>
    </w:rPr>
  </w:style>
  <w:style w:type="character" w:customStyle="1" w:styleId="Heading4Char">
    <w:name w:val="Heading 4 Char"/>
    <w:basedOn w:val="DefaultParagraphFont"/>
    <w:link w:val="Heading4"/>
    <w:uiPriority w:val="9"/>
    <w:rsid w:val="006032C4"/>
    <w:rPr>
      <w:rFonts w:ascii="Verdana" w:eastAsia="Times New Roman" w:hAnsi="Verdana"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customStyle="1" w:styleId="superscripttext">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9416BB"/>
    <w:rPr>
      <w:rFonts w:ascii="Verdana" w:eastAsiaTheme="majorEastAsia" w:hAnsi="Verdana" w:cstheme="majorBidi"/>
      <w:spacing w:val="-10"/>
      <w:kern w:val="28"/>
      <w:sz w:val="36"/>
      <w:szCs w:val="56"/>
    </w:rPr>
  </w:style>
  <w:style w:type="paragraph" w:customStyle="1" w:styleId="MainHeading">
    <w:name w:val="MainHeading"/>
    <w:basedOn w:val="Heading2"/>
    <w:link w:val="MainHeadingChar"/>
    <w:qFormat/>
    <w:rsid w:val="00D23039"/>
    <w:pPr>
      <w:keepNext/>
      <w:keepLines/>
      <w:spacing w:before="0" w:beforeAutospacing="0" w:after="240" w:afterAutospacing="0"/>
      <w:ind w:left="864"/>
    </w:pPr>
    <w:rPr>
      <w:rFonts w:ascii="Arial" w:eastAsiaTheme="majorEastAsia" w:hAnsi="Arial" w:cs="Arial"/>
      <w:sz w:val="24"/>
      <w:szCs w:val="24"/>
      <w:lang w:val="en-US" w:eastAsia="en-US"/>
    </w:rPr>
  </w:style>
  <w:style w:type="table" w:styleId="TableGrid">
    <w:name w:val="Table Grid"/>
    <w:basedOn w:val="TableNormal"/>
    <w:uiPriority w:val="39"/>
    <w:rsid w:val="007F7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HeadingChar">
    <w:name w:val="MainHeading Char"/>
    <w:basedOn w:val="Heading2Char"/>
    <w:link w:val="MainHeading"/>
    <w:rsid w:val="00D23039"/>
    <w:rPr>
      <w:rFonts w:ascii="Arial" w:eastAsiaTheme="majorEastAsia" w:hAnsi="Arial" w:cs="Arial"/>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rful">
    <w:name w:val="List Table 6 Colorful"/>
    <w:basedOn w:val="TableProfessional"/>
    <w:uiPriority w:val="51"/>
    <w:rsid w:val="007F79FF"/>
    <w:pPr>
      <w:spacing w:after="0" w:line="240" w:lineRule="auto"/>
    </w:pPr>
    <w:rPr>
      <w:color w:val="000000" w:themeColor="text1"/>
      <w:sz w:val="20"/>
      <w:szCs w:val="20"/>
      <w:lang w:val="en-US" w:eastAsia="en-GB"/>
    </w:rPr>
    <w:tblPr>
      <w:tblStyleRowBandSize w:val="1"/>
      <w:tblStyleColBandSize w:val="1"/>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Pr>
    <w:tblStylePr w:type="firstRow">
      <w:rPr>
        <w:b/>
        <w:bCs/>
        <w:color w:val="auto"/>
      </w:rPr>
      <w:tblPr/>
      <w:tcPr>
        <w:tcBorders>
          <w:bottom w:val="single" w:sz="4" w:space="0" w:color="000000" w:themeColor="text1"/>
          <w:tl2br w:val="none" w:sz="0" w:space="0" w:color="auto"/>
          <w:tr2bl w:val="none" w:sz="0" w:space="0" w:color="auto"/>
        </w:tcBorders>
        <w:shd w:val="solid" w:color="000000" w:fill="FFFFFF"/>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5Char">
    <w:name w:val="Heading 5 Char"/>
    <w:basedOn w:val="DefaultParagraphFont"/>
    <w:link w:val="Heading5"/>
    <w:uiPriority w:val="9"/>
    <w:semiHidden/>
    <w:rsid w:val="007F79F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79F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79F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79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79FF"/>
    <w:rPr>
      <w:rFonts w:asciiTheme="majorHAnsi" w:eastAsiaTheme="majorEastAsia" w:hAnsiTheme="majorHAnsi" w:cstheme="majorBidi"/>
      <w:i/>
      <w:iCs/>
      <w:color w:val="272727" w:themeColor="text1" w:themeTint="D8"/>
      <w:sz w:val="21"/>
      <w:szCs w:val="21"/>
    </w:rPr>
  </w:style>
  <w:style w:type="paragraph" w:customStyle="1" w:styleId="Commented">
    <w:name w:val="Commented"/>
    <w:basedOn w:val="Normal"/>
    <w:link w:val="CommentedChar"/>
    <w:autoRedefine/>
    <w:qFormat/>
    <w:rsid w:val="007D4066"/>
    <w:pPr>
      <w:spacing w:after="0"/>
    </w:pPr>
    <w:rPr>
      <w:i/>
      <w:color w:val="C45911" w:themeColor="accent2" w:themeShade="BF"/>
    </w:rPr>
  </w:style>
  <w:style w:type="character" w:styleId="CommentReference">
    <w:name w:val="annotation reference"/>
    <w:basedOn w:val="DefaultParagraphFont"/>
    <w:uiPriority w:val="99"/>
    <w:semiHidden/>
    <w:unhideWhenUsed/>
    <w:rsid w:val="00527A00"/>
    <w:rPr>
      <w:sz w:val="16"/>
      <w:szCs w:val="16"/>
    </w:rPr>
  </w:style>
  <w:style w:type="character" w:customStyle="1" w:styleId="CommentedChar">
    <w:name w:val="Commented Char"/>
    <w:basedOn w:val="DefaultParagraphFont"/>
    <w:link w:val="Commented"/>
    <w:rsid w:val="007D4066"/>
    <w:rPr>
      <w:rFonts w:ascii="Verdana" w:hAnsi="Verdana"/>
      <w:i/>
      <w:color w:val="C45911" w:themeColor="accent2" w:themeShade="BF"/>
      <w:sz w:val="18"/>
    </w:rPr>
  </w:style>
  <w:style w:type="paragraph" w:styleId="CommentText">
    <w:name w:val="annotation text"/>
    <w:basedOn w:val="Normal"/>
    <w:link w:val="CommentTextChar"/>
    <w:uiPriority w:val="99"/>
    <w:unhideWhenUsed/>
    <w:rsid w:val="00527A00"/>
    <w:pPr>
      <w:spacing w:line="240" w:lineRule="auto"/>
    </w:pPr>
    <w:rPr>
      <w:sz w:val="20"/>
      <w:szCs w:val="20"/>
    </w:rPr>
  </w:style>
  <w:style w:type="character" w:customStyle="1" w:styleId="CommentTextChar">
    <w:name w:val="Comment Text Char"/>
    <w:basedOn w:val="DefaultParagraphFont"/>
    <w:link w:val="CommentText"/>
    <w:uiPriority w:val="99"/>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customStyle="1" w:styleId="CommentSubjectChar">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E3158"/>
    <w:pPr>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FE3158"/>
    <w:pPr>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 w:type="table" w:customStyle="1" w:styleId="TableGrid0">
    <w:name w:val="Table Grid0"/>
    <w:basedOn w:val="TableNormal"/>
    <w:uiPriority w:val="39"/>
    <w:rsid w:val="00B450D4"/>
    <w:pPr>
      <w:spacing w:beforeAutospacing="1" w:after="0" w:afterAutospacing="1" w:line="240" w:lineRule="auto"/>
    </w:pPr>
    <w:rPr>
      <w:rFonts w:eastAsiaTheme="minorEastAsia"/>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68006">
      <w:bodyDiv w:val="1"/>
      <w:marLeft w:val="0"/>
      <w:marRight w:val="0"/>
      <w:marTop w:val="0"/>
      <w:marBottom w:val="0"/>
      <w:divBdr>
        <w:top w:val="none" w:sz="0" w:space="0" w:color="auto"/>
        <w:left w:val="none" w:sz="0" w:space="0" w:color="auto"/>
        <w:bottom w:val="none" w:sz="0" w:space="0" w:color="auto"/>
        <w:right w:val="none" w:sz="0" w:space="0" w:color="auto"/>
      </w:divBdr>
    </w:div>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089305">
      <w:bodyDiv w:val="1"/>
      <w:marLeft w:val="0"/>
      <w:marRight w:val="0"/>
      <w:marTop w:val="0"/>
      <w:marBottom w:val="0"/>
      <w:divBdr>
        <w:top w:val="none" w:sz="0" w:space="0" w:color="auto"/>
        <w:left w:val="none" w:sz="0" w:space="0" w:color="auto"/>
        <w:bottom w:val="none" w:sz="0" w:space="0" w:color="auto"/>
        <w:right w:val="none" w:sz="0" w:space="0" w:color="auto"/>
      </w:divBdr>
    </w:div>
    <w:div w:id="1504976616">
      <w:bodyDiv w:val="1"/>
      <w:marLeft w:val="0"/>
      <w:marRight w:val="0"/>
      <w:marTop w:val="0"/>
      <w:marBottom w:val="0"/>
      <w:divBdr>
        <w:top w:val="none" w:sz="0" w:space="0" w:color="auto"/>
        <w:left w:val="none" w:sz="0" w:space="0" w:color="auto"/>
        <w:bottom w:val="none" w:sz="0" w:space="0" w:color="auto"/>
        <w:right w:val="none" w:sz="0" w:space="0" w:color="auto"/>
      </w:divBdr>
    </w:div>
    <w:div w:id="1561938498">
      <w:bodyDiv w:val="1"/>
      <w:marLeft w:val="0"/>
      <w:marRight w:val="0"/>
      <w:marTop w:val="0"/>
      <w:marBottom w:val="0"/>
      <w:divBdr>
        <w:top w:val="none" w:sz="0" w:space="0" w:color="auto"/>
        <w:left w:val="none" w:sz="0" w:space="0" w:color="auto"/>
        <w:bottom w:val="none" w:sz="0" w:space="0" w:color="auto"/>
        <w:right w:val="none" w:sz="0" w:space="0" w:color="auto"/>
      </w:divBdr>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hethan.gangaraju@netradyne.com" TargetMode="External"/><Relationship Id="rId18" Type="http://schemas.openxmlformats.org/officeDocument/2006/relationships/hyperlink" Target="mailto:biswarup.debnath@netradyne.com"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mailto:kushagra.galundia@netradyne.com" TargetMode="External"/><Relationship Id="rId7" Type="http://schemas.openxmlformats.org/officeDocument/2006/relationships/settings" Target="settings.xml"/><Relationship Id="rId12" Type="http://schemas.openxmlformats.org/officeDocument/2006/relationships/hyperlink" Target="https://netorg726775.sharepoint.com/sites/InfoSecDocumentGovernanceRepository/Shared%20Documents/General/BCP_DR2023/Netradyne%20Business%20Continuity%20Plan2022.docx" TargetMode="External"/><Relationship Id="rId17" Type="http://schemas.openxmlformats.org/officeDocument/2006/relationships/hyperlink" Target="mailto:suresh.girish@netradyne.com" TargetMode="External"/><Relationship Id="rId25" Type="http://schemas.openxmlformats.org/officeDocument/2006/relationships/hyperlink" Target="https://netorg726775.sharepoint.com/:w:/r/sites/InfoSecDocumentGovernanceRepository/Shared%20Documents/General/BCP_DR2023/Disaster%20Recovery%20ProcessV3.0.docx?d=w44bffbcb50b04c588a6a1e637bc37bcb&amp;csf=1&amp;web=1&amp;e=JjpQNX" TargetMode="External"/><Relationship Id="rId2" Type="http://schemas.openxmlformats.org/officeDocument/2006/relationships/customXml" Target="../customXml/item2.xml"/><Relationship Id="rId16" Type="http://schemas.openxmlformats.org/officeDocument/2006/relationships/hyperlink" Target="mailto:venkata.mayya@netradyne.com" TargetMode="External"/><Relationship Id="rId20" Type="http://schemas.openxmlformats.org/officeDocument/2006/relationships/hyperlink" Target="mailto:rahul.kumar@netradyn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etorg726775.sharepoint.com/:w:/r/sites/InfoSecDocumentGovernanceRepository/Shared%20Documents/General/BCP_DR2023/Fire%20Evacuation%20Drill%20Procedure.docx?d=w09a9569831234e34a896c59b0e7b4e92&amp;csf=1&amp;web=1&amp;e=BrEoHR" TargetMode="External"/><Relationship Id="rId5" Type="http://schemas.openxmlformats.org/officeDocument/2006/relationships/numbering" Target="numbering.xml"/><Relationship Id="rId15" Type="http://schemas.openxmlformats.org/officeDocument/2006/relationships/hyperlink" Target="mailto:pritesh.kudalkar@netradyne.com" TargetMode="External"/><Relationship Id="rId23" Type="http://schemas.openxmlformats.org/officeDocument/2006/relationships/hyperlink" Target="https://netorg726775.sharepoint.com/:b:/r/sites/NETRADYNEDOCUMENTMANAGEMENTPORTAL/Shared%20Documents/General/NetradyneSecurityIncidentResponsePlan_v1.2.pdf?csf=1&amp;web=1&amp;e=3uMG3b"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chethan.gangaraju@netradyne.com" TargetMode="External"/><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em.anand@netradyne.com" TargetMode="External"/><Relationship Id="rId22" Type="http://schemas.openxmlformats.org/officeDocument/2006/relationships/hyperlink" Target="mailto:anurup.nair@netradyne.com" TargetMode="External"/><Relationship Id="rId27" Type="http://schemas.openxmlformats.org/officeDocument/2006/relationships/footer" Target="footer1.xml"/><Relationship Id="rId30" Type="http://schemas.microsoft.com/office/2019/05/relationships/documenttasks" Target="documenttasks/documenttask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blr-kavithas-mac\Downloads\NetradyneDocumentationTemplate_v1.0%20(1).dotx" TargetMode="External"/></Relationships>
</file>

<file path=word/documenttasks/documenttasks1.xml><?xml version="1.0" encoding="utf-8"?>
<t:Tasks xmlns:t="http://schemas.microsoft.com/office/tasks/2019/documenttasks" xmlns:oel="http://schemas.microsoft.com/office/2019/extlst">
  <t:Task id="{DBDAE6B2-E37E-4813-AEC7-5DB8F44BA0B4}">
    <t:Anchor>
      <t:Comment id="1426186569"/>
    </t:Anchor>
    <t:History>
      <t:Event id="{968BF4E9-E7DC-42A1-AA9F-9C400D7225E3}" time="2023-12-29T05:57:21.1Z">
        <t:Attribution userId="S::sudhansu.kumar@netradyne.com::f8b320e9-7a15-49cd-88f1-7c71e1e26e19" userProvider="AD" userName="Sudhansu Kumar"/>
        <t:Anchor>
          <t:Comment id="1426186569"/>
        </t:Anchor>
        <t:Create/>
      </t:Event>
      <t:Event id="{EBFD059A-584C-46DD-BBF8-E8D50CBD82D6}" time="2023-12-29T05:57:21.1Z">
        <t:Attribution userId="S::sudhansu.kumar@netradyne.com::f8b320e9-7a15-49cd-88f1-7c71e1e26e19" userProvider="AD" userName="Sudhansu Kumar"/>
        <t:Anchor>
          <t:Comment id="1426186569"/>
        </t:Anchor>
        <t:Assign userId="S::rajeev.ghosh@netradyne.com::43f692d4-a3d8-4c37-b560-1691c76d58ff" userProvider="AD" userName="Rajeev Ghosh"/>
      </t:Event>
      <t:Event id="{2C8C3EA2-8185-4EF8-BEB0-5A6CEBDED102}" time="2023-12-29T05:57:21.1Z">
        <t:Attribution userId="S::sudhansu.kumar@netradyne.com::f8b320e9-7a15-49cd-88f1-7c71e1e26e19" userProvider="AD" userName="Sudhansu Kumar"/>
        <t:Anchor>
          <t:Comment id="1426186569"/>
        </t:Anchor>
        <t:SetTitle title="@Rajeev Ghosh We have to add scenarios related to finance, cloud engg., Product Management, Analytics, HR etc. Identified during internal audit 2023. @Saravanan Sankaran "/>
      </t:Event>
    </t:History>
  </t:Task>
  <t:Task id="{CC3FF267-CD65-4058-8964-A5C2BDF049D3}">
    <t:Anchor>
      <t:Comment id="745831881"/>
    </t:Anchor>
    <t:History>
      <t:Event id="{CC49A648-872B-4147-9A5A-30D773BE8D5D}" time="2023-02-20T13:30:32.449Z">
        <t:Attribution userId="S::saravanan.sankaran@netradyne.com::b56dffee-1a91-4825-8a7f-9b70aa691549" userProvider="AD" userName="Saravanan Sankaran"/>
        <t:Anchor>
          <t:Comment id="745831881"/>
        </t:Anchor>
        <t:Create/>
      </t:Event>
      <t:Event id="{392F4456-FFF9-478C-9FED-306B7A7ADAE5}" time="2023-02-20T13:30:32.449Z">
        <t:Attribution userId="S::saravanan.sankaran@netradyne.com::b56dffee-1a91-4825-8a7f-9b70aa691549" userProvider="AD" userName="Saravanan Sankaran"/>
        <t:Anchor>
          <t:Comment id="745831881"/>
        </t:Anchor>
        <t:Assign userId="S::bijesh.sudharma@netradyne.com::808eb2b7-2f88-44bf-ad97-9af03ff54ba6" userProvider="AD" userName="Bijesh Sudharma"/>
      </t:Event>
      <t:Event id="{977CC1F7-5DBB-472B-9437-B638A1BC2765}" time="2023-02-20T13:30:32.449Z">
        <t:Attribution userId="S::saravanan.sankaran@netradyne.com::b56dffee-1a91-4825-8a7f-9b70aa691549" userProvider="AD" userName="Saravanan Sankaran"/>
        <t:Anchor>
          <t:Comment id="745831881"/>
        </t:Anchor>
        <t:SetTitle title="@Bijesh Sudharma - Can you please verify and update the latest building evacuation procedure?"/>
      </t:Event>
    </t:History>
  </t:Task>
  <t:Task id="{E972A224-7F11-4AC8-B009-FF97F89798AF}">
    <t:Anchor>
      <t:Comment id="670288015"/>
    </t:Anchor>
    <t:History>
      <t:Event id="{C0ADB57B-F5A2-4C6D-99B9-EFB61A63F27E}" time="2023-04-26T10:28:07.716Z">
        <t:Attribution userId="S::sudhansu.kumar@netradyne.com::f8b320e9-7a15-49cd-88f1-7c71e1e26e19" userProvider="AD" userName="Sudhansu Kumar"/>
        <t:Anchor>
          <t:Comment id="670288015"/>
        </t:Anchor>
        <t:Create/>
      </t:Event>
      <t:Event id="{DA86754C-6996-4FE5-A6B4-C0DE2A022DE9}" time="2023-04-26T10:28:07.716Z">
        <t:Attribution userId="S::sudhansu.kumar@netradyne.com::f8b320e9-7a15-49cd-88f1-7c71e1e26e19" userProvider="AD" userName="Sudhansu Kumar"/>
        <t:Anchor>
          <t:Comment id="670288015"/>
        </t:Anchor>
        <t:Assign userId="S::ranjini.shetty@netradyne.com::cd1e6e0a-5818-4866-8afb-eec3eaf6874a" userProvider="AD" userName="Ranjini Shetty"/>
      </t:Event>
      <t:Event id="{F6FB8C0C-21D7-4BCD-A365-69344D25934D}" time="2023-04-26T10:28:07.716Z">
        <t:Attribution userId="S::sudhansu.kumar@netradyne.com::f8b320e9-7a15-49cd-88f1-7c71e1e26e19" userProvider="AD" userName="Sudhansu Kumar"/>
        <t:Anchor>
          <t:Comment id="670288015"/>
        </t:Anchor>
        <t:SetTitle title="@Ranjini Shetty Do you think, Merlyn name shall be replaced by Harsha here? Also, in this document, You and @Bijesh Sudharma have been asked to review and provide your comments."/>
      </t:Event>
      <t:Event id="{6BDDC873-FCE7-451D-88C4-692A1CEB95F5}" time="2023-04-28T08:31:40.716Z">
        <t:Attribution userId="S::saravanan.sankaran@netradyne.com::b56dffee-1a91-4825-8a7f-9b70aa691549" userProvider="AD" userName="Saravanan Sankaran"/>
        <t:Anchor>
          <t:Comment id="1148947915"/>
        </t:Anchor>
        <t:UnassignAll/>
      </t:Event>
      <t:Event id="{46606F5E-6348-4AE3-8048-61246CE99347}" time="2023-04-28T08:31:40.716Z">
        <t:Attribution userId="S::saravanan.sankaran@netradyne.com::b56dffee-1a91-4825-8a7f-9b70aa691549" userProvider="AD" userName="Saravanan Sankaran"/>
        <t:Anchor>
          <t:Comment id="1148947915"/>
        </t:Anchor>
        <t:Assign userId="S::bijesh.sudharma@netradyne.com::808eb2b7-2f88-44bf-ad97-9af03ff54ba6" userProvider="AD" userName="Bijesh Sudharma"/>
      </t:Event>
    </t:History>
  </t:Task>
  <t:Task id="{5D2D84A1-27B0-4AF4-B0E7-2B3FC2D0531E}">
    <t:Anchor>
      <t:Comment id="301266850"/>
    </t:Anchor>
    <t:History>
      <t:Event id="{17607EF8-F31C-415D-AD4D-31FD56D8A656}" time="2023-12-29T05:59:15.633Z">
        <t:Attribution userId="S::sudhansu.kumar@netradyne.com::f8b320e9-7a15-49cd-88f1-7c71e1e26e19" userProvider="AD" userName="Sudhansu Kumar"/>
        <t:Anchor>
          <t:Comment id="301266850"/>
        </t:Anchor>
        <t:Create/>
      </t:Event>
      <t:Event id="{1F3A0579-A4E1-41BF-9D44-B190A5359E77}" time="2023-12-29T05:59:15.633Z">
        <t:Attribution userId="S::sudhansu.kumar@netradyne.com::f8b320e9-7a15-49cd-88f1-7c71e1e26e19" userProvider="AD" userName="Sudhansu Kumar"/>
        <t:Anchor>
          <t:Comment id="301266850"/>
        </t:Anchor>
        <t:Assign userId="S::rajeev.ghosh@netradyne.com::43f692d4-a3d8-4c37-b560-1691c76d58ff" userProvider="AD" userName="Rajeev Ghosh"/>
      </t:Event>
      <t:Event id="{CE4A43F9-77E1-4EBA-BC24-D9480D1C7839}" time="2023-12-29T05:59:15.633Z">
        <t:Attribution userId="S::sudhansu.kumar@netradyne.com::f8b320e9-7a15-49cd-88f1-7c71e1e26e19" userProvider="AD" userName="Sudhansu Kumar"/>
        <t:Anchor>
          <t:Comment id="301266850"/>
        </t:Anchor>
        <t:SetTitle title="Internal Audit: Interlinked all documents related to BCP/DR activities with each other. Provide the link here in all such documents. Like BCP plan, DR Process, Table Top Exercise etc. @Rajeev Ghosh "/>
      </t:Event>
    </t:History>
  </t:Task>
  <t:Task id="{AE63B888-899B-473B-93C3-4DB8FE2974FC}">
    <t:Anchor>
      <t:Comment id="746272415"/>
    </t:Anchor>
    <t:History>
      <t:Event id="{6B8353C6-1E4D-4E5D-BDB0-951EF2266553}" time="2023-02-20T13:33:55.193Z">
        <t:Attribution userId="S::saravanan.sankaran@netradyne.com::b56dffee-1a91-4825-8a7f-9b70aa691549" userProvider="AD" userName="Saravanan Sankaran"/>
        <t:Anchor>
          <t:Comment id="746272415"/>
        </t:Anchor>
        <t:Create/>
      </t:Event>
      <t:Event id="{E3C0E47B-01D5-4698-9B18-5F7A104DAEFE}" time="2023-02-20T13:33:55.193Z">
        <t:Attribution userId="S::saravanan.sankaran@netradyne.com::b56dffee-1a91-4825-8a7f-9b70aa691549" userProvider="AD" userName="Saravanan Sankaran"/>
        <t:Anchor>
          <t:Comment id="746272415"/>
        </t:Anchor>
        <t:Assign userId="S::sudhansu.kumar@netradyne.com::f8b320e9-7a15-49cd-88f1-7c71e1e26e19" userProvider="AD" userName="Sudhansu Kumar"/>
      </t:Event>
      <t:Event id="{1A282EAD-D0B6-431E-8824-A51D6200EF66}" time="2023-02-20T13:33:55.193Z">
        <t:Attribution userId="S::saravanan.sankaran@netradyne.com::b56dffee-1a91-4825-8a7f-9b70aa691549" userProvider="AD" userName="Saravanan Sankaran"/>
        <t:Anchor>
          <t:Comment id="746272415"/>
        </t:Anchor>
        <t:SetTitle title="@Sudhansu Kumar - Please include the reference documents/links to all the procedures in section 10 of this document."/>
      </t:Event>
    </t:History>
  </t:Task>
  <t:Task id="{BC6F8304-E1A8-4012-B75B-684E31514099}">
    <t:Anchor>
      <t:Comment id="2033550180"/>
    </t:Anchor>
    <t:History>
      <t:Event id="{9060488F-773D-425F-9A55-04F99765A098}" time="2023-04-26T10:30:36.964Z">
        <t:Attribution userId="S::sudhansu.kumar@netradyne.com::f8b320e9-7a15-49cd-88f1-7c71e1e26e19" userProvider="AD" userName="Sudhansu Kumar"/>
        <t:Anchor>
          <t:Comment id="670288164"/>
        </t:Anchor>
        <t:Create/>
      </t:Event>
      <t:Event id="{1761AAB5-AF15-477B-B3BD-AF3273E285D0}" time="2023-04-26T10:30:36.964Z">
        <t:Attribution userId="S::sudhansu.kumar@netradyne.com::f8b320e9-7a15-49cd-88f1-7c71e1e26e19" userProvider="AD" userName="Sudhansu Kumar"/>
        <t:Anchor>
          <t:Comment id="670288164"/>
        </t:Anchor>
        <t:Assign userId="S::ranjini.shetty@netradyne.com::cd1e6e0a-5818-4866-8afb-eec3eaf6874a" userProvider="AD" userName="Ranjini Shetty"/>
      </t:Event>
      <t:Event id="{B63B93F8-F488-4F27-B4A9-2D868EC33B9A}" time="2023-04-26T10:30:36.964Z">
        <t:Attribution userId="S::sudhansu.kumar@netradyne.com::f8b320e9-7a15-49cd-88f1-7c71e1e26e19" userProvider="AD" userName="Sudhansu Kumar"/>
        <t:Anchor>
          <t:Comment id="670288164"/>
        </t:Anchor>
        <t:SetTitle title="@Ranjini Shetty &amp; @Yvette Madrigal your confirmation are pending her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b415eba-e95e-415c-8eaf-40b5b4ad0f84">
      <Terms xmlns="http://schemas.microsoft.com/office/infopath/2007/PartnerControls"/>
    </lcf76f155ced4ddcb4097134ff3c332f>
    <TaxCatchAll xmlns="86c93658-3e86-4f8b-89f3-61afe5bfc4aa" xsi:nil="true"/>
    <SharedWithUsers xmlns="86c93658-3e86-4f8b-89f3-61afe5bfc4aa">
      <UserInfo>
        <DisplayName>Hemanth Roy</DisplayName>
        <AccountId>295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9F7A30-9F76-4C18-9100-FCEFA94CB15D}">
  <ds:schemaRefs>
    <ds:schemaRef ds:uri="http://schemas.microsoft.com/office/2006/metadata/properties"/>
    <ds:schemaRef ds:uri="http://schemas.microsoft.com/office/infopath/2007/PartnerControls"/>
    <ds:schemaRef ds:uri="fb415eba-e95e-415c-8eaf-40b5b4ad0f84"/>
    <ds:schemaRef ds:uri="86c93658-3e86-4f8b-89f3-61afe5bfc4aa"/>
  </ds:schemaRefs>
</ds:datastoreItem>
</file>

<file path=customXml/itemProps2.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3.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4.xml><?xml version="1.0" encoding="utf-8"?>
<ds:datastoreItem xmlns:ds="http://schemas.openxmlformats.org/officeDocument/2006/customXml" ds:itemID="{204C0752-105B-45DD-85C0-4DD5955F2C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NetradyneDocumentationTemplate_v1.0%20(1).dotx</Template>
  <TotalTime>0</TotalTime>
  <Pages>1</Pages>
  <Words>3600</Words>
  <Characters>20523</Characters>
  <Application>Microsoft Office Word</Application>
  <DocSecurity>4</DocSecurity>
  <Lines>171</Lines>
  <Paragraphs>48</Paragraphs>
  <ScaleCrop>false</ScaleCrop>
  <Company/>
  <LinksUpToDate>false</LinksUpToDate>
  <CharactersWithSpaces>24075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Netradyne Business Continuity Plan</dc:title>
  <dc:subject/>
  <dc:creator>Kavitha Shetty</dc:creator>
  <cp:keywords>InfoSec; Vulnerability Management</cp:keywords>
  <dc:description/>
  <cp:lastModifiedBy>Kapil Kumar</cp:lastModifiedBy>
  <cp:revision>21</cp:revision>
  <cp:lastPrinted>2024-12-26T20:55:00Z</cp:lastPrinted>
  <dcterms:created xsi:type="dcterms:W3CDTF">2024-02-12T22:10:00Z</dcterms:created>
  <dcterms:modified xsi:type="dcterms:W3CDTF">2025-08-04T12:19:00Z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SIP_Label_c82d1495-f368-494b-8696-ae3e76786b05_Enabled">
    <vt:lpwstr>true</vt:lpwstr>
  </property>
  <property fmtid="{D5CDD505-2E9C-101B-9397-08002B2CF9AE}" pid="4" name="MSIP_Label_c82d1495-f368-494b-8696-ae3e76786b05_SetDate">
    <vt:lpwstr>2022-08-30T18:56:26Z</vt:lpwstr>
  </property>
  <property fmtid="{D5CDD505-2E9C-101B-9397-08002B2CF9AE}" pid="5" name="MSIP_Label_c82d1495-f368-494b-8696-ae3e76786b05_Method">
    <vt:lpwstr>Standard</vt:lpwstr>
  </property>
  <property fmtid="{D5CDD505-2E9C-101B-9397-08002B2CF9AE}" pid="6" name="MSIP_Label_c82d1495-f368-494b-8696-ae3e76786b05_Name">
    <vt:lpwstr>defa4170-0d19-0005-0004-bc88714345d2</vt:lpwstr>
  </property>
  <property fmtid="{D5CDD505-2E9C-101B-9397-08002B2CF9AE}" pid="7" name="MSIP_Label_c82d1495-f368-494b-8696-ae3e76786b05_SiteId">
    <vt:lpwstr>b84f219a-0fcd-4dfa-8476-edcc96f3324c</vt:lpwstr>
  </property>
  <property fmtid="{D5CDD505-2E9C-101B-9397-08002B2CF9AE}" pid="8" name="MSIP_Label_c82d1495-f368-494b-8696-ae3e76786b05_ActionId">
    <vt:lpwstr>92542d71-f536-432f-b7de-23bdd2379747</vt:lpwstr>
  </property>
  <property fmtid="{D5CDD505-2E9C-101B-9397-08002B2CF9AE}" pid="9" name="MSIP_Label_c82d1495-f368-494b-8696-ae3e76786b05_ContentBits">
    <vt:lpwstr>0</vt:lpwstr>
  </property>
  <property fmtid="{D5CDD505-2E9C-101B-9397-08002B2CF9AE}" pid="10" name="MediaServiceImageTags">
    <vt:lpwstr/>
  </property>
  <property fmtid="{D5CDD505-2E9C-101B-9397-08002B2CF9AE}" pid="11" name="Order">
    <vt:r8>726900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