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650B52" w:rsidP="00CF5210" w:rsidRDefault="00B93BA3" w14:paraId="3D93F117" w14:textId="4B090B4A">
      <w:sdt>
        <w:sdtPr>
          <w:id w:val="-204176324"/>
          <w:docPartObj>
            <w:docPartGallery w:val="Cover Pages"/>
            <w:docPartUnique/>
          </w:docPartObj>
        </w:sdtPr>
        <w:sdtContent>
          <w:r w:rsidR="00B23147">
            <w:rPr>
              <w:noProof/>
            </w:rPr>
            <w:drawing>
              <wp:inline distT="0" distB="0" distL="0" distR="0" wp14:anchorId="3F99ECF1" wp14:editId="334A74FC">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6CCEAA35">
                    <v:stroke joinstyle="miter"/>
                    <v:path gradientshapeok="t" o:connecttype="rect"/>
                  </v:shapetype>
                  <v:shape id="Text Box 7"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name="_Toc204732168" w:id="0"/>
                              <w:p w:rsidR="003E56AC" w:rsidRDefault="00B93BA3" w14:paraId="078D9CB2" w14:textId="35238BAF">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Pr="00D40E0D" w:rsidR="00D40E0D">
                                      <w:rPr>
                                        <w:rStyle w:val="Heading2Char"/>
                                        <w:rFonts w:eastAsiaTheme="majorEastAsia" w:cstheme="majorBidi"/>
                                        <w:b w:val="0"/>
                                        <w:bCs w:val="0"/>
                                        <w:spacing w:val="-10"/>
                                        <w:kern w:val="28"/>
                                        <w:sz w:val="36"/>
                                        <w:szCs w:val="56"/>
                                      </w:rPr>
                                      <w:t>Netradyne Disaster Recovery Proce</w:t>
                                    </w:r>
                                    <w:r w:rsidR="00C32793">
                                      <w:rPr>
                                        <w:rStyle w:val="Heading2Char"/>
                                        <w:rFonts w:eastAsiaTheme="majorEastAsia" w:cstheme="majorBidi"/>
                                        <w:b w:val="0"/>
                                        <w:bCs w:val="0"/>
                                        <w:spacing w:val="-10"/>
                                        <w:kern w:val="28"/>
                                        <w:sz w:val="36"/>
                                        <w:szCs w:val="56"/>
                                      </w:rPr>
                                      <w:t>dure</w:t>
                                    </w:r>
                                  </w:sdtContent>
                                </w:sdt>
                                <w:bookmarkEnd w:id="0"/>
                              </w:p>
                              <w:p w:rsidR="003E56AC" w:rsidRDefault="00B93BA3" w14:paraId="5EC1150E" w14:textId="5B615A86">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9E3AE7">
                                  <w:rPr>
                                    <w:color w:val="404040" w:themeColor="text1" w:themeTint="BF"/>
                                    <w:sz w:val="24"/>
                                    <w:szCs w:val="24"/>
                                  </w:rPr>
                                  <w:t>v</w:t>
                                </w:r>
                                <w:r w:rsidR="00192588">
                                  <w:rPr>
                                    <w:color w:val="404040" w:themeColor="text1" w:themeTint="BF"/>
                                    <w:sz w:val="24"/>
                                    <w:szCs w:val="24"/>
                                  </w:rPr>
                                  <w:t>3</w:t>
                                </w:r>
                                <w:r w:rsidR="00B22AB2">
                                  <w:rPr>
                                    <w:color w:val="404040" w:themeColor="text1" w:themeTint="BF"/>
                                    <w:sz w:val="24"/>
                                    <w:szCs w:val="24"/>
                                  </w:rPr>
                                  <w:t>.</w:t>
                                </w:r>
                                <w:r w:rsidR="00C563E7">
                                  <w:rPr>
                                    <w:color w:val="404040" w:themeColor="text1" w:themeTint="BF"/>
                                    <w:sz w:val="24"/>
                                    <w:szCs w:val="24"/>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8"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61518EC6">
                    <v:textbox inset="126pt,0,54pt,0">
                      <w:txbxContent>
                        <w:p w:rsidR="003E56AC" w:rsidRDefault="00B93BA3" w14:paraId="078D9CB2" w14:textId="35238BAF">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Pr="00D40E0D" w:rsidR="00D40E0D">
                                <w:rPr>
                                  <w:rStyle w:val="Heading2Char"/>
                                  <w:rFonts w:eastAsiaTheme="majorEastAsia" w:cstheme="majorBidi"/>
                                  <w:b w:val="0"/>
                                  <w:bCs w:val="0"/>
                                  <w:spacing w:val="-10"/>
                                  <w:kern w:val="28"/>
                                  <w:sz w:val="36"/>
                                  <w:szCs w:val="56"/>
                                </w:rPr>
                                <w:t>Netradyne Disaster Recovery Proce</w:t>
                              </w:r>
                              <w:r w:rsidR="00C32793">
                                <w:rPr>
                                  <w:rStyle w:val="Heading2Char"/>
                                  <w:rFonts w:eastAsiaTheme="majorEastAsia" w:cstheme="majorBidi"/>
                                  <w:b w:val="0"/>
                                  <w:bCs w:val="0"/>
                                  <w:spacing w:val="-10"/>
                                  <w:kern w:val="28"/>
                                  <w:sz w:val="36"/>
                                  <w:szCs w:val="56"/>
                                </w:rPr>
                                <w:t>dure</w:t>
                              </w:r>
                            </w:sdtContent>
                          </w:sdt>
                        </w:p>
                        <w:p w:rsidR="003E56AC" w:rsidRDefault="00B93BA3" w14:paraId="5EC1150E" w14:textId="5B615A86">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9E3AE7">
                            <w:rPr>
                              <w:color w:val="404040" w:themeColor="text1" w:themeTint="BF"/>
                              <w:sz w:val="24"/>
                              <w:szCs w:val="24"/>
                            </w:rPr>
                            <w:t>v</w:t>
                          </w:r>
                          <w:r w:rsidR="00192588">
                            <w:rPr>
                              <w:color w:val="404040" w:themeColor="text1" w:themeTint="BF"/>
                              <w:sz w:val="24"/>
                              <w:szCs w:val="24"/>
                            </w:rPr>
                            <w:t>3</w:t>
                          </w:r>
                          <w:r w:rsidR="00B22AB2">
                            <w:rPr>
                              <w:color w:val="404040" w:themeColor="text1" w:themeTint="BF"/>
                              <w:sz w:val="24"/>
                              <w:szCs w:val="24"/>
                            </w:rPr>
                            <w:t>.</w:t>
                          </w:r>
                          <w:r w:rsidR="00C563E7">
                            <w:rPr>
                              <w:color w:val="404040" w:themeColor="text1" w:themeTint="BF"/>
                              <w:sz w:val="24"/>
                              <w:szCs w:val="24"/>
                            </w:rPr>
                            <w:t>3</w:t>
                          </w:r>
                        </w:p>
                      </w:txbxContent>
                    </v:textbox>
                    <w10:wrap type="square" anchorx="page" anchory="page"/>
                  </v:shape>
                </w:pict>
              </mc:Fallback>
            </mc:AlternateContent>
          </w:r>
          <w:r w:rsidR="003E56AC">
            <w:br w:type="page"/>
          </w:r>
        </w:sdtContent>
      </w:sdt>
    </w:p>
    <w:p w:rsidRPr="005F6750" w:rsidR="006E7FF5" w:rsidP="00650B52" w:rsidRDefault="008B3BF0" w14:paraId="3CD9221E" w14:textId="3EAAE806">
      <w:pPr>
        <w:pStyle w:val="IntenseQuote"/>
        <w:rPr>
          <w:rStyle w:val="IntenseReference"/>
        </w:rPr>
      </w:pPr>
      <w:r w:rsidRPr="005F6750">
        <w:rPr>
          <w:rStyle w:val="IntenseReference"/>
        </w:rPr>
        <w:t>Table of Contents</w:t>
      </w:r>
    </w:p>
    <w:p w:rsidR="00650B52" w:rsidRDefault="00650B52" w14:paraId="6A2FBBF7" w14:textId="77777777">
      <w:pPr>
        <w:pStyle w:val="TOC3"/>
        <w:tabs>
          <w:tab w:val="right" w:leader="dot" w:pos="9016"/>
        </w:tabs>
      </w:pPr>
    </w:p>
    <w:p w:rsidR="00562840" w:rsidP="7CB1C79C" w:rsidRDefault="00562840" w14:paraId="374FA50E" w14:textId="6CC92FFB">
      <w:pPr>
        <w:pStyle w:val="TOC3"/>
        <w:tabs>
          <w:tab w:val="right" w:leader="dot" w:pos="9015"/>
        </w:tabs>
        <w:rPr>
          <w:rFonts w:eastAsiaTheme="minorEastAsia"/>
          <w:noProof/>
          <w:kern w:val="2"/>
          <w:sz w:val="24"/>
          <w:szCs w:val="24"/>
          <w:lang w:eastAsia="en-GB"/>
          <w14:ligatures w14:val="standardContextual"/>
        </w:rPr>
      </w:pPr>
      <w:r>
        <w:fldChar w:fldCharType="begin"/>
      </w:r>
      <w:r w:rsidR="00FE3158">
        <w:instrText>TOC \o "1-3" \z \u \h</w:instrText>
      </w:r>
      <w:r>
        <w:fldChar w:fldCharType="separate"/>
      </w:r>
      <w:hyperlink w:anchor="_Toc668952151">
        <w:r w:rsidRPr="7CB1C79C" w:rsidR="7CB1C79C">
          <w:rPr>
            <w:rStyle w:val="Hyperlink"/>
          </w:rPr>
          <w:t>Document Control</w:t>
        </w:r>
        <w:r w:rsidR="00FE3158">
          <w:tab/>
        </w:r>
        <w:r w:rsidR="00FE3158">
          <w:fldChar w:fldCharType="begin"/>
        </w:r>
        <w:r w:rsidR="00FE3158">
          <w:instrText>PAGEREF _Toc668952151 \h</w:instrText>
        </w:r>
        <w:r w:rsidR="00FE3158">
          <w:fldChar w:fldCharType="separate"/>
        </w:r>
        <w:r w:rsidRPr="7CB1C79C" w:rsidR="7CB1C79C">
          <w:rPr>
            <w:rStyle w:val="Hyperlink"/>
          </w:rPr>
          <w:t>2</w:t>
        </w:r>
        <w:r w:rsidR="00FE3158">
          <w:fldChar w:fldCharType="end"/>
        </w:r>
      </w:hyperlink>
    </w:p>
    <w:p w:rsidR="00562840" w:rsidP="7CB1C79C" w:rsidRDefault="7CB1C79C" w14:paraId="057BD026" w14:textId="7D6D69D0">
      <w:pPr>
        <w:pStyle w:val="TOC1"/>
        <w:tabs>
          <w:tab w:val="right" w:leader="dot" w:pos="9015"/>
        </w:tabs>
        <w:rPr>
          <w:rFonts w:eastAsiaTheme="minorEastAsia"/>
          <w:noProof/>
          <w:kern w:val="2"/>
          <w:sz w:val="24"/>
          <w:szCs w:val="24"/>
          <w:lang w:eastAsia="en-GB"/>
          <w14:ligatures w14:val="standardContextual"/>
        </w:rPr>
      </w:pPr>
      <w:hyperlink w:anchor="_Toc2027255366">
        <w:r w:rsidRPr="7CB1C79C">
          <w:rPr>
            <w:rStyle w:val="Hyperlink"/>
          </w:rPr>
          <w:t>3 Roles and Responsibilities</w:t>
        </w:r>
        <w:r w:rsidR="00562840">
          <w:tab/>
        </w:r>
        <w:r w:rsidR="00562840">
          <w:fldChar w:fldCharType="begin"/>
        </w:r>
        <w:r w:rsidR="00562840">
          <w:instrText>PAGEREF _Toc2027255366 \h</w:instrText>
        </w:r>
        <w:r w:rsidR="00562840">
          <w:fldChar w:fldCharType="separate"/>
        </w:r>
        <w:r w:rsidRPr="7CB1C79C">
          <w:rPr>
            <w:rStyle w:val="Hyperlink"/>
          </w:rPr>
          <w:t>3</w:t>
        </w:r>
        <w:r w:rsidR="00562840">
          <w:fldChar w:fldCharType="end"/>
        </w:r>
      </w:hyperlink>
    </w:p>
    <w:p w:rsidR="00562840" w:rsidP="7CB1C79C" w:rsidRDefault="7CB1C79C" w14:paraId="79ECEEE9" w14:textId="2AE4FDF9">
      <w:pPr>
        <w:pStyle w:val="TOC1"/>
        <w:tabs>
          <w:tab w:val="left" w:pos="390"/>
          <w:tab w:val="right" w:leader="dot" w:pos="9015"/>
        </w:tabs>
        <w:rPr>
          <w:rFonts w:eastAsiaTheme="minorEastAsia"/>
          <w:b w:val="0"/>
          <w:bCs w:val="0"/>
          <w:caps w:val="0"/>
          <w:noProof/>
          <w:kern w:val="2"/>
          <w:sz w:val="24"/>
          <w:szCs w:val="24"/>
          <w:lang w:eastAsia="en-GB"/>
          <w14:ligatures w14:val="standardContextual"/>
        </w:rPr>
      </w:pPr>
      <w:hyperlink w:anchor="_Toc898798172">
        <w:r w:rsidRPr="7CB1C79C">
          <w:rPr>
            <w:rStyle w:val="Hyperlink"/>
          </w:rPr>
          <w:t>1</w:t>
        </w:r>
        <w:r w:rsidR="00562840">
          <w:tab/>
        </w:r>
        <w:r w:rsidRPr="7CB1C79C">
          <w:rPr>
            <w:rStyle w:val="Hyperlink"/>
          </w:rPr>
          <w:t>Procedure</w:t>
        </w:r>
        <w:r w:rsidR="00562840">
          <w:tab/>
        </w:r>
        <w:r w:rsidR="00562840">
          <w:fldChar w:fldCharType="begin"/>
        </w:r>
        <w:r w:rsidR="00562840">
          <w:instrText>PAGEREF _Toc898798172 \h</w:instrText>
        </w:r>
        <w:r w:rsidR="00562840">
          <w:fldChar w:fldCharType="separate"/>
        </w:r>
        <w:r w:rsidRPr="7CB1C79C">
          <w:rPr>
            <w:rStyle w:val="Hyperlink"/>
          </w:rPr>
          <w:t>4</w:t>
        </w:r>
        <w:r w:rsidR="00562840">
          <w:fldChar w:fldCharType="end"/>
        </w:r>
      </w:hyperlink>
    </w:p>
    <w:p w:rsidR="00562840" w:rsidP="7CB1C79C" w:rsidRDefault="7CB1C79C" w14:paraId="119647D3" w14:textId="2A1D6273">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410984458">
        <w:r w:rsidRPr="7CB1C79C">
          <w:rPr>
            <w:rStyle w:val="Hyperlink"/>
          </w:rPr>
          <w:t>1.1</w:t>
        </w:r>
        <w:r w:rsidR="00562840">
          <w:tab/>
        </w:r>
        <w:r w:rsidRPr="7CB1C79C">
          <w:rPr>
            <w:rStyle w:val="Hyperlink"/>
          </w:rPr>
          <w:t>Roles and Responsibilities for Disaster Recovery (DR) process</w:t>
        </w:r>
        <w:r w:rsidR="00562840">
          <w:tab/>
        </w:r>
        <w:r w:rsidR="00562840">
          <w:fldChar w:fldCharType="begin"/>
        </w:r>
        <w:r w:rsidR="00562840">
          <w:instrText>PAGEREF _Toc410984458 \h</w:instrText>
        </w:r>
        <w:r w:rsidR="00562840">
          <w:fldChar w:fldCharType="separate"/>
        </w:r>
        <w:r w:rsidRPr="7CB1C79C">
          <w:rPr>
            <w:rStyle w:val="Hyperlink"/>
          </w:rPr>
          <w:t>4</w:t>
        </w:r>
        <w:r w:rsidR="00562840">
          <w:fldChar w:fldCharType="end"/>
        </w:r>
      </w:hyperlink>
    </w:p>
    <w:p w:rsidR="00562840" w:rsidP="7CB1C79C" w:rsidRDefault="7CB1C79C" w14:paraId="4D4E21C6" w14:textId="3B344C93">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1053386100">
        <w:r w:rsidRPr="7CB1C79C">
          <w:rPr>
            <w:rStyle w:val="Hyperlink"/>
          </w:rPr>
          <w:t>1.2</w:t>
        </w:r>
        <w:r w:rsidR="00562840">
          <w:tab/>
        </w:r>
        <w:r w:rsidRPr="7CB1C79C">
          <w:rPr>
            <w:rStyle w:val="Hyperlink"/>
          </w:rPr>
          <w:t>Process Flow</w:t>
        </w:r>
        <w:r w:rsidR="00562840">
          <w:tab/>
        </w:r>
        <w:r w:rsidR="00562840">
          <w:fldChar w:fldCharType="begin"/>
        </w:r>
        <w:r w:rsidR="00562840">
          <w:instrText>PAGEREF _Toc1053386100 \h</w:instrText>
        </w:r>
        <w:r w:rsidR="00562840">
          <w:fldChar w:fldCharType="separate"/>
        </w:r>
        <w:r w:rsidRPr="7CB1C79C">
          <w:rPr>
            <w:rStyle w:val="Hyperlink"/>
          </w:rPr>
          <w:t>4</w:t>
        </w:r>
        <w:r w:rsidR="00562840">
          <w:fldChar w:fldCharType="end"/>
        </w:r>
      </w:hyperlink>
    </w:p>
    <w:p w:rsidR="00562840" w:rsidP="7CB1C79C" w:rsidRDefault="7CB1C79C" w14:paraId="497284A4" w14:textId="20B742B4">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2022196160">
        <w:r w:rsidRPr="7CB1C79C">
          <w:rPr>
            <w:rStyle w:val="Hyperlink"/>
          </w:rPr>
          <w:t>1.3</w:t>
        </w:r>
        <w:r w:rsidR="00562840">
          <w:tab/>
        </w:r>
        <w:r w:rsidRPr="7CB1C79C">
          <w:rPr>
            <w:rStyle w:val="Hyperlink"/>
          </w:rPr>
          <w:t>ENTRY CRITERIA</w:t>
        </w:r>
        <w:r w:rsidR="00562840">
          <w:tab/>
        </w:r>
        <w:r w:rsidR="00562840">
          <w:fldChar w:fldCharType="begin"/>
        </w:r>
        <w:r w:rsidR="00562840">
          <w:instrText>PAGEREF _Toc2022196160 \h</w:instrText>
        </w:r>
        <w:r w:rsidR="00562840">
          <w:fldChar w:fldCharType="separate"/>
        </w:r>
        <w:r w:rsidRPr="7CB1C79C">
          <w:rPr>
            <w:rStyle w:val="Hyperlink"/>
          </w:rPr>
          <w:t>5</w:t>
        </w:r>
        <w:r w:rsidR="00562840">
          <w:fldChar w:fldCharType="end"/>
        </w:r>
      </w:hyperlink>
    </w:p>
    <w:p w:rsidR="00562840" w:rsidP="7CB1C79C" w:rsidRDefault="7CB1C79C" w14:paraId="49576E01" w14:textId="7B6F59C6">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1467161442">
        <w:r w:rsidRPr="7CB1C79C">
          <w:rPr>
            <w:rStyle w:val="Hyperlink"/>
          </w:rPr>
          <w:t>1.4</w:t>
        </w:r>
        <w:r w:rsidR="00562840">
          <w:tab/>
        </w:r>
        <w:r w:rsidRPr="7CB1C79C">
          <w:rPr>
            <w:rStyle w:val="Hyperlink"/>
          </w:rPr>
          <w:t>Inputs</w:t>
        </w:r>
        <w:r w:rsidR="00562840">
          <w:tab/>
        </w:r>
        <w:r w:rsidR="00562840">
          <w:fldChar w:fldCharType="begin"/>
        </w:r>
        <w:r w:rsidR="00562840">
          <w:instrText>PAGEREF _Toc1467161442 \h</w:instrText>
        </w:r>
        <w:r w:rsidR="00562840">
          <w:fldChar w:fldCharType="separate"/>
        </w:r>
        <w:r w:rsidRPr="7CB1C79C">
          <w:rPr>
            <w:rStyle w:val="Hyperlink"/>
          </w:rPr>
          <w:t>5</w:t>
        </w:r>
        <w:r w:rsidR="00562840">
          <w:fldChar w:fldCharType="end"/>
        </w:r>
      </w:hyperlink>
    </w:p>
    <w:p w:rsidR="00562840" w:rsidP="7CB1C79C" w:rsidRDefault="7CB1C79C" w14:paraId="3A2401D1" w14:textId="2F72A8C2">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956866111">
        <w:r w:rsidRPr="7CB1C79C">
          <w:rPr>
            <w:rStyle w:val="Hyperlink"/>
          </w:rPr>
          <w:t>1.5</w:t>
        </w:r>
        <w:r w:rsidR="00562840">
          <w:tab/>
        </w:r>
        <w:r w:rsidRPr="7CB1C79C">
          <w:rPr>
            <w:rStyle w:val="Hyperlink"/>
          </w:rPr>
          <w:t>Activity Performed</w:t>
        </w:r>
        <w:r w:rsidR="00562840">
          <w:tab/>
        </w:r>
        <w:r w:rsidR="00562840">
          <w:fldChar w:fldCharType="begin"/>
        </w:r>
        <w:r w:rsidR="00562840">
          <w:instrText>PAGEREF _Toc956866111 \h</w:instrText>
        </w:r>
        <w:r w:rsidR="00562840">
          <w:fldChar w:fldCharType="separate"/>
        </w:r>
        <w:r w:rsidRPr="7CB1C79C">
          <w:rPr>
            <w:rStyle w:val="Hyperlink"/>
          </w:rPr>
          <w:t>5</w:t>
        </w:r>
        <w:r w:rsidR="00562840">
          <w:fldChar w:fldCharType="end"/>
        </w:r>
      </w:hyperlink>
    </w:p>
    <w:p w:rsidR="00562840" w:rsidP="7CB1C79C" w:rsidRDefault="7CB1C79C" w14:paraId="12668685" w14:textId="4F2BB9C5">
      <w:pPr>
        <w:pStyle w:val="TOC3"/>
        <w:tabs>
          <w:tab w:val="left" w:pos="990"/>
          <w:tab w:val="right" w:leader="dot" w:pos="9015"/>
        </w:tabs>
        <w:rPr>
          <w:rFonts w:eastAsiaTheme="minorEastAsia"/>
          <w:noProof/>
          <w:kern w:val="2"/>
          <w:sz w:val="24"/>
          <w:szCs w:val="24"/>
          <w:lang w:eastAsia="en-GB"/>
          <w14:ligatures w14:val="standardContextual"/>
        </w:rPr>
      </w:pPr>
      <w:hyperlink w:anchor="_Toc858772028">
        <w:r w:rsidRPr="7CB1C79C">
          <w:rPr>
            <w:rStyle w:val="Hyperlink"/>
          </w:rPr>
          <w:t>1.5.1</w:t>
        </w:r>
        <w:r w:rsidR="00562840">
          <w:tab/>
        </w:r>
        <w:r w:rsidRPr="7CB1C79C">
          <w:rPr>
            <w:rStyle w:val="Hyperlink"/>
          </w:rPr>
          <w:t>Assess Disaster Situation</w:t>
        </w:r>
        <w:r w:rsidR="00562840">
          <w:tab/>
        </w:r>
        <w:r w:rsidR="00562840">
          <w:fldChar w:fldCharType="begin"/>
        </w:r>
        <w:r w:rsidR="00562840">
          <w:instrText>PAGEREF _Toc858772028 \h</w:instrText>
        </w:r>
        <w:r w:rsidR="00562840">
          <w:fldChar w:fldCharType="separate"/>
        </w:r>
        <w:r w:rsidRPr="7CB1C79C">
          <w:rPr>
            <w:rStyle w:val="Hyperlink"/>
          </w:rPr>
          <w:t>5</w:t>
        </w:r>
        <w:r w:rsidR="00562840">
          <w:fldChar w:fldCharType="end"/>
        </w:r>
      </w:hyperlink>
    </w:p>
    <w:p w:rsidR="00562840" w:rsidP="7CB1C79C" w:rsidRDefault="7CB1C79C" w14:paraId="02435CC2" w14:textId="23969F89">
      <w:pPr>
        <w:pStyle w:val="TOC3"/>
        <w:tabs>
          <w:tab w:val="left" w:pos="990"/>
          <w:tab w:val="right" w:leader="dot" w:pos="9015"/>
        </w:tabs>
        <w:rPr>
          <w:rFonts w:eastAsiaTheme="minorEastAsia"/>
          <w:noProof/>
          <w:kern w:val="2"/>
          <w:sz w:val="24"/>
          <w:szCs w:val="24"/>
          <w:lang w:eastAsia="en-GB"/>
          <w14:ligatures w14:val="standardContextual"/>
        </w:rPr>
      </w:pPr>
      <w:hyperlink w:anchor="_Toc1561845155">
        <w:r w:rsidRPr="7CB1C79C">
          <w:rPr>
            <w:rStyle w:val="Hyperlink"/>
          </w:rPr>
          <w:t>1.5.2</w:t>
        </w:r>
        <w:r w:rsidR="00562840">
          <w:tab/>
        </w:r>
        <w:r w:rsidRPr="7CB1C79C">
          <w:rPr>
            <w:rStyle w:val="Hyperlink"/>
          </w:rPr>
          <w:t>Ensure Employee Safety</w:t>
        </w:r>
        <w:r w:rsidR="00562840">
          <w:tab/>
        </w:r>
        <w:r w:rsidR="00562840">
          <w:fldChar w:fldCharType="begin"/>
        </w:r>
        <w:r w:rsidR="00562840">
          <w:instrText>PAGEREF _Toc1561845155 \h</w:instrText>
        </w:r>
        <w:r w:rsidR="00562840">
          <w:fldChar w:fldCharType="separate"/>
        </w:r>
        <w:r w:rsidRPr="7CB1C79C">
          <w:rPr>
            <w:rStyle w:val="Hyperlink"/>
          </w:rPr>
          <w:t>5</w:t>
        </w:r>
        <w:r w:rsidR="00562840">
          <w:fldChar w:fldCharType="end"/>
        </w:r>
      </w:hyperlink>
    </w:p>
    <w:p w:rsidR="00562840" w:rsidP="7CB1C79C" w:rsidRDefault="7CB1C79C" w14:paraId="6D4A3A0B" w14:textId="69A3A916">
      <w:pPr>
        <w:pStyle w:val="TOC3"/>
        <w:tabs>
          <w:tab w:val="left" w:pos="990"/>
          <w:tab w:val="right" w:leader="dot" w:pos="9015"/>
        </w:tabs>
        <w:rPr>
          <w:rFonts w:eastAsiaTheme="minorEastAsia"/>
          <w:noProof/>
          <w:kern w:val="2"/>
          <w:sz w:val="24"/>
          <w:szCs w:val="24"/>
          <w:lang w:eastAsia="en-GB"/>
          <w14:ligatures w14:val="standardContextual"/>
        </w:rPr>
      </w:pPr>
      <w:hyperlink w:anchor="_Toc945324875">
        <w:r w:rsidRPr="7CB1C79C">
          <w:rPr>
            <w:rStyle w:val="Hyperlink"/>
          </w:rPr>
          <w:t>1.5.3</w:t>
        </w:r>
        <w:r w:rsidR="00562840">
          <w:tab/>
        </w:r>
        <w:r w:rsidRPr="7CB1C79C">
          <w:rPr>
            <w:rStyle w:val="Hyperlink"/>
          </w:rPr>
          <w:t>Communicate to Stakeholders</w:t>
        </w:r>
        <w:r w:rsidR="00562840">
          <w:tab/>
        </w:r>
        <w:r w:rsidR="00562840">
          <w:fldChar w:fldCharType="begin"/>
        </w:r>
        <w:r w:rsidR="00562840">
          <w:instrText>PAGEREF _Toc945324875 \h</w:instrText>
        </w:r>
        <w:r w:rsidR="00562840">
          <w:fldChar w:fldCharType="separate"/>
        </w:r>
        <w:r w:rsidRPr="7CB1C79C">
          <w:rPr>
            <w:rStyle w:val="Hyperlink"/>
          </w:rPr>
          <w:t>6</w:t>
        </w:r>
        <w:r w:rsidR="00562840">
          <w:fldChar w:fldCharType="end"/>
        </w:r>
      </w:hyperlink>
    </w:p>
    <w:p w:rsidR="00562840" w:rsidP="7CB1C79C" w:rsidRDefault="7CB1C79C" w14:paraId="53A1A159" w14:textId="10A2DBB1">
      <w:pPr>
        <w:pStyle w:val="TOC3"/>
        <w:tabs>
          <w:tab w:val="left" w:pos="990"/>
          <w:tab w:val="right" w:leader="dot" w:pos="9015"/>
        </w:tabs>
        <w:rPr>
          <w:rFonts w:eastAsiaTheme="minorEastAsia"/>
          <w:i w:val="0"/>
          <w:iCs w:val="0"/>
          <w:noProof/>
          <w:kern w:val="2"/>
          <w:sz w:val="24"/>
          <w:szCs w:val="24"/>
          <w:lang w:eastAsia="en-GB"/>
          <w14:ligatures w14:val="standardContextual"/>
        </w:rPr>
      </w:pPr>
      <w:hyperlink w:anchor="_Toc630529954">
        <w:r w:rsidRPr="7CB1C79C">
          <w:rPr>
            <w:rStyle w:val="Hyperlink"/>
          </w:rPr>
          <w:t>1.5.4</w:t>
        </w:r>
        <w:r w:rsidR="00562840">
          <w:tab/>
        </w:r>
        <w:r w:rsidRPr="7CB1C79C">
          <w:rPr>
            <w:rStyle w:val="Hyperlink"/>
          </w:rPr>
          <w:t>Recover Essential IT and Infrastructure Services</w:t>
        </w:r>
        <w:r w:rsidR="00562840">
          <w:tab/>
        </w:r>
        <w:r w:rsidR="00562840">
          <w:fldChar w:fldCharType="begin"/>
        </w:r>
        <w:r w:rsidR="00562840">
          <w:instrText>PAGEREF _Toc630529954 \h</w:instrText>
        </w:r>
        <w:r w:rsidR="00562840">
          <w:fldChar w:fldCharType="separate"/>
        </w:r>
        <w:r w:rsidRPr="7CB1C79C">
          <w:rPr>
            <w:rStyle w:val="Hyperlink"/>
          </w:rPr>
          <w:t>6</w:t>
        </w:r>
        <w:r w:rsidR="00562840">
          <w:fldChar w:fldCharType="end"/>
        </w:r>
      </w:hyperlink>
    </w:p>
    <w:p w:rsidR="00562840" w:rsidP="7CB1C79C" w:rsidRDefault="7CB1C79C" w14:paraId="7AB7AC92" w14:textId="1014B6AC">
      <w:pPr>
        <w:pStyle w:val="TOC3"/>
        <w:tabs>
          <w:tab w:val="left" w:pos="990"/>
          <w:tab w:val="right" w:leader="dot" w:pos="9015"/>
        </w:tabs>
        <w:rPr>
          <w:rFonts w:eastAsiaTheme="minorEastAsia"/>
          <w:i w:val="0"/>
          <w:iCs w:val="0"/>
          <w:noProof/>
          <w:kern w:val="2"/>
          <w:sz w:val="24"/>
          <w:szCs w:val="24"/>
          <w:lang w:eastAsia="en-GB"/>
          <w14:ligatures w14:val="standardContextual"/>
        </w:rPr>
      </w:pPr>
      <w:hyperlink w:anchor="_Toc345420527">
        <w:r w:rsidRPr="7CB1C79C">
          <w:rPr>
            <w:rStyle w:val="Hyperlink"/>
          </w:rPr>
          <w:t>1.5.5</w:t>
        </w:r>
        <w:r w:rsidR="00562840">
          <w:tab/>
        </w:r>
        <w:r w:rsidRPr="7CB1C79C">
          <w:rPr>
            <w:rStyle w:val="Hyperlink"/>
          </w:rPr>
          <w:t>Return to Normal Operation</w:t>
        </w:r>
        <w:r w:rsidR="00562840">
          <w:tab/>
        </w:r>
        <w:r w:rsidR="00562840">
          <w:fldChar w:fldCharType="begin"/>
        </w:r>
        <w:r w:rsidR="00562840">
          <w:instrText>PAGEREF _Toc345420527 \h</w:instrText>
        </w:r>
        <w:r w:rsidR="00562840">
          <w:fldChar w:fldCharType="separate"/>
        </w:r>
        <w:r w:rsidRPr="7CB1C79C">
          <w:rPr>
            <w:rStyle w:val="Hyperlink"/>
          </w:rPr>
          <w:t>6</w:t>
        </w:r>
        <w:r w:rsidR="00562840">
          <w:fldChar w:fldCharType="end"/>
        </w:r>
      </w:hyperlink>
    </w:p>
    <w:p w:rsidR="00562840" w:rsidP="7CB1C79C" w:rsidRDefault="7CB1C79C" w14:paraId="736443B0" w14:textId="62B060CB">
      <w:pPr>
        <w:pStyle w:val="TOC3"/>
        <w:tabs>
          <w:tab w:val="left" w:pos="990"/>
          <w:tab w:val="right" w:leader="dot" w:pos="9015"/>
        </w:tabs>
        <w:rPr>
          <w:rFonts w:eastAsiaTheme="minorEastAsia"/>
          <w:i w:val="0"/>
          <w:iCs w:val="0"/>
          <w:noProof/>
          <w:kern w:val="2"/>
          <w:sz w:val="24"/>
          <w:szCs w:val="24"/>
          <w:lang w:eastAsia="en-GB"/>
          <w14:ligatures w14:val="standardContextual"/>
        </w:rPr>
      </w:pPr>
      <w:hyperlink w:anchor="_Toc767755155">
        <w:r w:rsidRPr="7CB1C79C">
          <w:rPr>
            <w:rStyle w:val="Hyperlink"/>
          </w:rPr>
          <w:t>1.5.6</w:t>
        </w:r>
        <w:r w:rsidR="00562840">
          <w:tab/>
        </w:r>
        <w:r w:rsidRPr="7CB1C79C">
          <w:rPr>
            <w:rStyle w:val="Hyperlink"/>
          </w:rPr>
          <w:t>Analyse Disaster Recovery Effectiveness</w:t>
        </w:r>
        <w:r w:rsidR="00562840">
          <w:tab/>
        </w:r>
        <w:r w:rsidR="00562840">
          <w:fldChar w:fldCharType="begin"/>
        </w:r>
        <w:r w:rsidR="00562840">
          <w:instrText>PAGEREF _Toc767755155 \h</w:instrText>
        </w:r>
        <w:r w:rsidR="00562840">
          <w:fldChar w:fldCharType="separate"/>
        </w:r>
        <w:r w:rsidRPr="7CB1C79C">
          <w:rPr>
            <w:rStyle w:val="Hyperlink"/>
          </w:rPr>
          <w:t>6</w:t>
        </w:r>
        <w:r w:rsidR="00562840">
          <w:fldChar w:fldCharType="end"/>
        </w:r>
      </w:hyperlink>
    </w:p>
    <w:p w:rsidR="00562840" w:rsidP="7CB1C79C" w:rsidRDefault="7CB1C79C" w14:paraId="6885B14B" w14:textId="5C533CAE">
      <w:pPr>
        <w:pStyle w:val="TOC2"/>
        <w:tabs>
          <w:tab w:val="left" w:pos="600"/>
          <w:tab w:val="right" w:leader="dot" w:pos="9015"/>
        </w:tabs>
        <w:rPr>
          <w:rFonts w:eastAsiaTheme="minorEastAsia"/>
          <w:noProof/>
          <w:kern w:val="2"/>
          <w:sz w:val="24"/>
          <w:szCs w:val="24"/>
          <w:lang w:eastAsia="en-GB"/>
          <w14:ligatures w14:val="standardContextual"/>
        </w:rPr>
      </w:pPr>
      <w:hyperlink w:anchor="_Toc45539877">
        <w:r w:rsidRPr="7CB1C79C">
          <w:rPr>
            <w:rStyle w:val="Hyperlink"/>
          </w:rPr>
          <w:t>1.6</w:t>
        </w:r>
        <w:r w:rsidR="00562840">
          <w:tab/>
        </w:r>
        <w:r w:rsidRPr="7CB1C79C">
          <w:rPr>
            <w:rStyle w:val="Hyperlink"/>
          </w:rPr>
          <w:t>Outputs</w:t>
        </w:r>
        <w:r w:rsidR="00562840">
          <w:tab/>
        </w:r>
        <w:r w:rsidR="00562840">
          <w:fldChar w:fldCharType="begin"/>
        </w:r>
        <w:r w:rsidR="00562840">
          <w:instrText>PAGEREF _Toc45539877 \h</w:instrText>
        </w:r>
        <w:r w:rsidR="00562840">
          <w:fldChar w:fldCharType="separate"/>
        </w:r>
        <w:r w:rsidRPr="7CB1C79C">
          <w:rPr>
            <w:rStyle w:val="Hyperlink"/>
          </w:rPr>
          <w:t>6</w:t>
        </w:r>
        <w:r w:rsidR="00562840">
          <w:fldChar w:fldCharType="end"/>
        </w:r>
      </w:hyperlink>
    </w:p>
    <w:p w:rsidR="00562840" w:rsidP="7CB1C79C" w:rsidRDefault="7CB1C79C" w14:paraId="6BEF7BE9" w14:textId="337771FF">
      <w:pPr>
        <w:pStyle w:val="TOC2"/>
        <w:tabs>
          <w:tab w:val="left" w:pos="600"/>
          <w:tab w:val="right" w:leader="dot" w:pos="9015"/>
        </w:tabs>
        <w:rPr>
          <w:rFonts w:eastAsiaTheme="minorEastAsia"/>
          <w:noProof/>
          <w:kern w:val="2"/>
          <w:sz w:val="24"/>
          <w:szCs w:val="24"/>
          <w:lang w:eastAsia="en-GB"/>
          <w14:ligatures w14:val="standardContextual"/>
        </w:rPr>
      </w:pPr>
      <w:hyperlink w:anchor="_Toc473524699">
        <w:r w:rsidRPr="7CB1C79C">
          <w:rPr>
            <w:rStyle w:val="Hyperlink"/>
          </w:rPr>
          <w:t>1.7</w:t>
        </w:r>
        <w:r w:rsidR="00562840">
          <w:tab/>
        </w:r>
        <w:r w:rsidRPr="7CB1C79C">
          <w:rPr>
            <w:rStyle w:val="Hyperlink"/>
          </w:rPr>
          <w:t>Exit Criterion</w:t>
        </w:r>
        <w:r w:rsidR="00562840">
          <w:tab/>
        </w:r>
        <w:r w:rsidR="00562840">
          <w:fldChar w:fldCharType="begin"/>
        </w:r>
        <w:r w:rsidR="00562840">
          <w:instrText>PAGEREF _Toc473524699 \h</w:instrText>
        </w:r>
        <w:r w:rsidR="00562840">
          <w:fldChar w:fldCharType="separate"/>
        </w:r>
        <w:r w:rsidRPr="7CB1C79C">
          <w:rPr>
            <w:rStyle w:val="Hyperlink"/>
          </w:rPr>
          <w:t>7</w:t>
        </w:r>
        <w:r w:rsidR="00562840">
          <w:fldChar w:fldCharType="end"/>
        </w:r>
      </w:hyperlink>
    </w:p>
    <w:p w:rsidR="00562840" w:rsidP="7CB1C79C" w:rsidRDefault="7CB1C79C" w14:paraId="5D718889" w14:textId="4E97557D">
      <w:pPr>
        <w:pStyle w:val="TOC2"/>
        <w:tabs>
          <w:tab w:val="left" w:pos="600"/>
          <w:tab w:val="right" w:leader="dot" w:pos="9015"/>
        </w:tabs>
        <w:rPr>
          <w:rFonts w:eastAsiaTheme="minorEastAsia"/>
          <w:noProof/>
          <w:kern w:val="2"/>
          <w:sz w:val="24"/>
          <w:szCs w:val="24"/>
          <w:lang w:eastAsia="en-GB"/>
          <w14:ligatures w14:val="standardContextual"/>
        </w:rPr>
      </w:pPr>
      <w:hyperlink w:anchor="_Toc1999750197">
        <w:r w:rsidRPr="7CB1C79C">
          <w:rPr>
            <w:rStyle w:val="Hyperlink"/>
          </w:rPr>
          <w:t>1.8</w:t>
        </w:r>
        <w:r w:rsidR="00562840">
          <w:tab/>
        </w:r>
        <w:r w:rsidRPr="7CB1C79C">
          <w:rPr>
            <w:rStyle w:val="Hyperlink"/>
          </w:rPr>
          <w:t>Measurement and Analysis</w:t>
        </w:r>
        <w:r w:rsidR="00562840">
          <w:tab/>
        </w:r>
        <w:r w:rsidR="00562840">
          <w:fldChar w:fldCharType="begin"/>
        </w:r>
        <w:r w:rsidR="00562840">
          <w:instrText>PAGEREF _Toc1999750197 \h</w:instrText>
        </w:r>
        <w:r w:rsidR="00562840">
          <w:fldChar w:fldCharType="separate"/>
        </w:r>
        <w:r w:rsidRPr="7CB1C79C">
          <w:rPr>
            <w:rStyle w:val="Hyperlink"/>
          </w:rPr>
          <w:t>7</w:t>
        </w:r>
        <w:r w:rsidR="00562840">
          <w:fldChar w:fldCharType="end"/>
        </w:r>
      </w:hyperlink>
    </w:p>
    <w:p w:rsidR="00562840" w:rsidP="7CB1C79C" w:rsidRDefault="7CB1C79C" w14:paraId="678FE960" w14:textId="0B1E36D4">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1728029211">
        <w:r w:rsidRPr="7CB1C79C">
          <w:rPr>
            <w:rStyle w:val="Hyperlink"/>
          </w:rPr>
          <w:t>1.9</w:t>
        </w:r>
        <w:r w:rsidR="00562840">
          <w:tab/>
        </w:r>
        <w:r w:rsidRPr="7CB1C79C">
          <w:rPr>
            <w:rStyle w:val="Hyperlink"/>
          </w:rPr>
          <w:t>Standard Compliance</w:t>
        </w:r>
        <w:r w:rsidR="00562840">
          <w:tab/>
        </w:r>
        <w:r w:rsidR="00562840">
          <w:fldChar w:fldCharType="begin"/>
        </w:r>
        <w:r w:rsidR="00562840">
          <w:instrText>PAGEREF _Toc1728029211 \h</w:instrText>
        </w:r>
        <w:r w:rsidR="00562840">
          <w:fldChar w:fldCharType="separate"/>
        </w:r>
        <w:r w:rsidRPr="7CB1C79C">
          <w:rPr>
            <w:rStyle w:val="Hyperlink"/>
          </w:rPr>
          <w:t>7</w:t>
        </w:r>
        <w:r w:rsidR="00562840">
          <w:fldChar w:fldCharType="end"/>
        </w:r>
      </w:hyperlink>
    </w:p>
    <w:p w:rsidR="00562840" w:rsidP="7CB1C79C" w:rsidRDefault="7CB1C79C" w14:paraId="16F90083" w14:textId="24FFA572">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1161809772">
        <w:r w:rsidRPr="7CB1C79C">
          <w:rPr>
            <w:rStyle w:val="Hyperlink"/>
          </w:rPr>
          <w:t>1.10</w:t>
        </w:r>
        <w:r w:rsidR="00562840">
          <w:tab/>
        </w:r>
        <w:r w:rsidRPr="7CB1C79C">
          <w:rPr>
            <w:rStyle w:val="Hyperlink"/>
          </w:rPr>
          <w:t>Recovery Time Objective</w:t>
        </w:r>
        <w:r w:rsidR="00562840">
          <w:tab/>
        </w:r>
        <w:r w:rsidR="00562840">
          <w:fldChar w:fldCharType="begin"/>
        </w:r>
        <w:r w:rsidR="00562840">
          <w:instrText>PAGEREF _Toc1161809772 \h</w:instrText>
        </w:r>
        <w:r w:rsidR="00562840">
          <w:fldChar w:fldCharType="separate"/>
        </w:r>
        <w:r w:rsidRPr="7CB1C79C">
          <w:rPr>
            <w:rStyle w:val="Hyperlink"/>
          </w:rPr>
          <w:t>7</w:t>
        </w:r>
        <w:r w:rsidR="00562840">
          <w:fldChar w:fldCharType="end"/>
        </w:r>
      </w:hyperlink>
    </w:p>
    <w:p w:rsidR="00562840" w:rsidP="7CB1C79C" w:rsidRDefault="7CB1C79C" w14:paraId="699565FF" w14:textId="7CF0F656">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1650300359">
        <w:r w:rsidRPr="7CB1C79C">
          <w:rPr>
            <w:rStyle w:val="Hyperlink"/>
          </w:rPr>
          <w:t>1.11</w:t>
        </w:r>
        <w:r w:rsidR="00562840">
          <w:tab/>
        </w:r>
        <w:r w:rsidRPr="7CB1C79C">
          <w:rPr>
            <w:rStyle w:val="Hyperlink"/>
          </w:rPr>
          <w:t>Recovery Point Objective</w:t>
        </w:r>
        <w:r w:rsidR="00562840">
          <w:tab/>
        </w:r>
        <w:r w:rsidR="00562840">
          <w:fldChar w:fldCharType="begin"/>
        </w:r>
        <w:r w:rsidR="00562840">
          <w:instrText>PAGEREF _Toc1650300359 \h</w:instrText>
        </w:r>
        <w:r w:rsidR="00562840">
          <w:fldChar w:fldCharType="separate"/>
        </w:r>
        <w:r w:rsidRPr="7CB1C79C">
          <w:rPr>
            <w:rStyle w:val="Hyperlink"/>
          </w:rPr>
          <w:t>7</w:t>
        </w:r>
        <w:r w:rsidR="00562840">
          <w:fldChar w:fldCharType="end"/>
        </w:r>
      </w:hyperlink>
    </w:p>
    <w:p w:rsidR="00562840" w:rsidP="7CB1C79C" w:rsidRDefault="7CB1C79C" w14:paraId="2376E19F" w14:textId="75E25724">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2057234680">
        <w:r w:rsidRPr="7CB1C79C">
          <w:rPr>
            <w:rStyle w:val="Hyperlink"/>
          </w:rPr>
          <w:t>1.12</w:t>
        </w:r>
        <w:r w:rsidR="00562840">
          <w:tab/>
        </w:r>
        <w:r w:rsidRPr="7CB1C79C">
          <w:rPr>
            <w:rStyle w:val="Hyperlink"/>
          </w:rPr>
          <w:t>POC in case of Disaster for Infra</w:t>
        </w:r>
        <w:r w:rsidR="00562840">
          <w:tab/>
        </w:r>
        <w:r w:rsidR="00562840">
          <w:fldChar w:fldCharType="begin"/>
        </w:r>
        <w:r w:rsidR="00562840">
          <w:instrText>PAGEREF _Toc2057234680 \h</w:instrText>
        </w:r>
        <w:r w:rsidR="00562840">
          <w:fldChar w:fldCharType="separate"/>
        </w:r>
        <w:r w:rsidRPr="7CB1C79C">
          <w:rPr>
            <w:rStyle w:val="Hyperlink"/>
          </w:rPr>
          <w:t>8</w:t>
        </w:r>
        <w:r w:rsidR="00562840">
          <w:fldChar w:fldCharType="end"/>
        </w:r>
      </w:hyperlink>
    </w:p>
    <w:p w:rsidR="00562840" w:rsidP="7CB1C79C" w:rsidRDefault="7CB1C79C" w14:paraId="22BA5F83" w14:textId="5DC650F5">
      <w:pPr>
        <w:pStyle w:val="TOC1"/>
        <w:tabs>
          <w:tab w:val="left" w:pos="390"/>
          <w:tab w:val="right" w:leader="dot" w:pos="9015"/>
        </w:tabs>
        <w:rPr>
          <w:rFonts w:eastAsiaTheme="minorEastAsia"/>
          <w:caps w:val="0"/>
          <w:noProof/>
          <w:kern w:val="2"/>
          <w:sz w:val="24"/>
          <w:szCs w:val="24"/>
          <w:lang w:eastAsia="en-GB"/>
          <w14:ligatures w14:val="standardContextual"/>
        </w:rPr>
      </w:pPr>
      <w:hyperlink w:anchor="_Toc1591352646">
        <w:r w:rsidRPr="7CB1C79C">
          <w:rPr>
            <w:rStyle w:val="Hyperlink"/>
          </w:rPr>
          <w:t>2</w:t>
        </w:r>
        <w:r w:rsidR="00562840">
          <w:tab/>
        </w:r>
        <w:r w:rsidRPr="7CB1C79C">
          <w:rPr>
            <w:rStyle w:val="Hyperlink"/>
          </w:rPr>
          <w:t>Conduct</w:t>
        </w:r>
        <w:r w:rsidR="00562840">
          <w:tab/>
        </w:r>
        <w:r w:rsidR="00562840">
          <w:fldChar w:fldCharType="begin"/>
        </w:r>
        <w:r w:rsidR="00562840">
          <w:instrText>PAGEREF _Toc1591352646 \h</w:instrText>
        </w:r>
        <w:r w:rsidR="00562840">
          <w:fldChar w:fldCharType="separate"/>
        </w:r>
        <w:r w:rsidRPr="7CB1C79C">
          <w:rPr>
            <w:rStyle w:val="Hyperlink"/>
          </w:rPr>
          <w:t>8</w:t>
        </w:r>
        <w:r w:rsidR="00562840">
          <w:fldChar w:fldCharType="end"/>
        </w:r>
      </w:hyperlink>
    </w:p>
    <w:p w:rsidR="00562840" w:rsidP="7CB1C79C" w:rsidRDefault="7CB1C79C" w14:paraId="62EEFAC1" w14:textId="51BB72CE">
      <w:pPr>
        <w:pStyle w:val="TOC1"/>
        <w:tabs>
          <w:tab w:val="left" w:pos="390"/>
          <w:tab w:val="right" w:leader="dot" w:pos="9015"/>
        </w:tabs>
        <w:rPr>
          <w:rFonts w:eastAsiaTheme="minorEastAsia"/>
          <w:caps w:val="0"/>
          <w:noProof/>
          <w:kern w:val="2"/>
          <w:sz w:val="24"/>
          <w:szCs w:val="24"/>
          <w:lang w:eastAsia="en-GB"/>
          <w14:ligatures w14:val="standardContextual"/>
        </w:rPr>
      </w:pPr>
      <w:hyperlink w:anchor="_Toc1327905630">
        <w:r w:rsidRPr="7CB1C79C">
          <w:rPr>
            <w:rStyle w:val="Hyperlink"/>
          </w:rPr>
          <w:t>3</w:t>
        </w:r>
        <w:r w:rsidR="00562840">
          <w:tab/>
        </w:r>
        <w:r w:rsidRPr="7CB1C79C">
          <w:rPr>
            <w:rStyle w:val="Hyperlink"/>
          </w:rPr>
          <w:t>Exception</w:t>
        </w:r>
        <w:r w:rsidR="00562840">
          <w:tab/>
        </w:r>
        <w:r w:rsidR="00562840">
          <w:fldChar w:fldCharType="begin"/>
        </w:r>
        <w:r w:rsidR="00562840">
          <w:instrText>PAGEREF _Toc1327905630 \h</w:instrText>
        </w:r>
        <w:r w:rsidR="00562840">
          <w:fldChar w:fldCharType="separate"/>
        </w:r>
        <w:r w:rsidRPr="7CB1C79C">
          <w:rPr>
            <w:rStyle w:val="Hyperlink"/>
          </w:rPr>
          <w:t>8</w:t>
        </w:r>
        <w:r w:rsidR="00562840">
          <w:fldChar w:fldCharType="end"/>
        </w:r>
      </w:hyperlink>
    </w:p>
    <w:p w:rsidR="00562840" w:rsidP="7CB1C79C" w:rsidRDefault="7CB1C79C" w14:paraId="0516B9F9" w14:textId="091EE1E3">
      <w:pPr>
        <w:pStyle w:val="TOC1"/>
        <w:tabs>
          <w:tab w:val="left" w:pos="390"/>
          <w:tab w:val="right" w:leader="dot" w:pos="9015"/>
        </w:tabs>
        <w:rPr>
          <w:rFonts w:eastAsiaTheme="minorEastAsia"/>
          <w:caps w:val="0"/>
          <w:noProof/>
          <w:kern w:val="2"/>
          <w:sz w:val="24"/>
          <w:szCs w:val="24"/>
          <w:lang w:eastAsia="en-GB"/>
          <w14:ligatures w14:val="standardContextual"/>
        </w:rPr>
      </w:pPr>
      <w:hyperlink w:anchor="_Toc142093001">
        <w:r w:rsidRPr="7CB1C79C">
          <w:rPr>
            <w:rStyle w:val="Hyperlink"/>
          </w:rPr>
          <w:t>4</w:t>
        </w:r>
        <w:r w:rsidR="00562840">
          <w:tab/>
        </w:r>
        <w:r w:rsidRPr="7CB1C79C">
          <w:rPr>
            <w:rStyle w:val="Hyperlink"/>
          </w:rPr>
          <w:t>Terms/Acronyms</w:t>
        </w:r>
        <w:r w:rsidR="00562840">
          <w:tab/>
        </w:r>
        <w:r w:rsidR="00562840">
          <w:fldChar w:fldCharType="begin"/>
        </w:r>
        <w:r w:rsidR="00562840">
          <w:instrText>PAGEREF _Toc142093001 \h</w:instrText>
        </w:r>
        <w:r w:rsidR="00562840">
          <w:fldChar w:fldCharType="separate"/>
        </w:r>
        <w:r w:rsidRPr="7CB1C79C">
          <w:rPr>
            <w:rStyle w:val="Hyperlink"/>
          </w:rPr>
          <w:t>8</w:t>
        </w:r>
        <w:r w:rsidR="00562840">
          <w:fldChar w:fldCharType="end"/>
        </w:r>
      </w:hyperlink>
    </w:p>
    <w:p w:rsidR="00562840" w:rsidP="7CB1C79C" w:rsidRDefault="7CB1C79C" w14:paraId="53E94299" w14:textId="618A5CB4">
      <w:pPr>
        <w:pStyle w:val="TOC1"/>
        <w:tabs>
          <w:tab w:val="left" w:pos="390"/>
          <w:tab w:val="right" w:leader="dot" w:pos="9015"/>
        </w:tabs>
        <w:rPr>
          <w:rFonts w:eastAsiaTheme="minorEastAsia"/>
          <w:b w:val="0"/>
          <w:bCs w:val="0"/>
          <w:caps w:val="0"/>
          <w:noProof/>
          <w:kern w:val="2"/>
          <w:sz w:val="24"/>
          <w:szCs w:val="24"/>
          <w:lang w:eastAsia="en-GB"/>
          <w14:ligatures w14:val="standardContextual"/>
        </w:rPr>
      </w:pPr>
      <w:hyperlink w:anchor="_Toc1214000379">
        <w:r w:rsidRPr="7CB1C79C">
          <w:rPr>
            <w:rStyle w:val="Hyperlink"/>
          </w:rPr>
          <w:t>5</w:t>
        </w:r>
        <w:r w:rsidR="00562840">
          <w:tab/>
        </w:r>
        <w:r w:rsidRPr="7CB1C79C">
          <w:rPr>
            <w:rStyle w:val="Hyperlink"/>
          </w:rPr>
          <w:t>References</w:t>
        </w:r>
        <w:r w:rsidR="00562840">
          <w:tab/>
        </w:r>
        <w:r w:rsidR="00562840">
          <w:fldChar w:fldCharType="begin"/>
        </w:r>
        <w:r w:rsidR="00562840">
          <w:instrText>PAGEREF _Toc1214000379 \h</w:instrText>
        </w:r>
        <w:r w:rsidR="00562840">
          <w:fldChar w:fldCharType="separate"/>
        </w:r>
        <w:r w:rsidRPr="7CB1C79C">
          <w:rPr>
            <w:rStyle w:val="Hyperlink"/>
          </w:rPr>
          <w:t>9</w:t>
        </w:r>
        <w:r w:rsidR="00562840">
          <w:fldChar w:fldCharType="end"/>
        </w:r>
      </w:hyperlink>
    </w:p>
    <w:p w:rsidR="00562840" w:rsidP="7CB1C79C" w:rsidRDefault="7CB1C79C" w14:paraId="36ACC9D0" w14:textId="33B64085">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2014121016">
        <w:r w:rsidRPr="7CB1C79C">
          <w:rPr>
            <w:rStyle w:val="Hyperlink"/>
          </w:rPr>
          <w:t>5.1</w:t>
        </w:r>
        <w:r w:rsidR="00562840">
          <w:tab/>
        </w:r>
        <w:r w:rsidRPr="7CB1C79C">
          <w:rPr>
            <w:rStyle w:val="Hyperlink"/>
          </w:rPr>
          <w:t>Templates</w:t>
        </w:r>
        <w:r w:rsidR="00562840">
          <w:tab/>
        </w:r>
        <w:r w:rsidR="00562840">
          <w:fldChar w:fldCharType="begin"/>
        </w:r>
        <w:r w:rsidR="00562840">
          <w:instrText>PAGEREF _Toc2014121016 \h</w:instrText>
        </w:r>
        <w:r w:rsidR="00562840">
          <w:fldChar w:fldCharType="separate"/>
        </w:r>
        <w:r w:rsidRPr="7CB1C79C">
          <w:rPr>
            <w:rStyle w:val="Hyperlink"/>
          </w:rPr>
          <w:t>9</w:t>
        </w:r>
        <w:r w:rsidR="00562840">
          <w:fldChar w:fldCharType="end"/>
        </w:r>
      </w:hyperlink>
    </w:p>
    <w:p w:rsidR="00562840" w:rsidP="7CB1C79C" w:rsidRDefault="7CB1C79C" w14:paraId="1DC70F6D" w14:textId="54210A86">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1050134033">
        <w:r w:rsidRPr="7CB1C79C">
          <w:rPr>
            <w:rStyle w:val="Hyperlink"/>
          </w:rPr>
          <w:t>5.2</w:t>
        </w:r>
        <w:r w:rsidR="00562840">
          <w:tab/>
        </w:r>
        <w:r w:rsidRPr="7CB1C79C">
          <w:rPr>
            <w:rStyle w:val="Hyperlink"/>
          </w:rPr>
          <w:t>Policies</w:t>
        </w:r>
        <w:r w:rsidR="00562840">
          <w:tab/>
        </w:r>
        <w:r w:rsidR="00562840">
          <w:fldChar w:fldCharType="begin"/>
        </w:r>
        <w:r w:rsidR="00562840">
          <w:instrText>PAGEREF _Toc1050134033 \h</w:instrText>
        </w:r>
        <w:r w:rsidR="00562840">
          <w:fldChar w:fldCharType="separate"/>
        </w:r>
        <w:r w:rsidRPr="7CB1C79C">
          <w:rPr>
            <w:rStyle w:val="Hyperlink"/>
          </w:rPr>
          <w:t>9</w:t>
        </w:r>
        <w:r w:rsidR="00562840">
          <w:fldChar w:fldCharType="end"/>
        </w:r>
      </w:hyperlink>
    </w:p>
    <w:p w:rsidR="00562840" w:rsidP="7CB1C79C" w:rsidRDefault="7CB1C79C" w14:paraId="78A77A6C" w14:textId="584AF22A">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943401475">
        <w:r w:rsidRPr="7CB1C79C">
          <w:rPr>
            <w:rStyle w:val="Hyperlink"/>
          </w:rPr>
          <w:t>5.3</w:t>
        </w:r>
        <w:r w:rsidR="00562840">
          <w:tab/>
        </w:r>
        <w:r w:rsidRPr="7CB1C79C">
          <w:rPr>
            <w:rStyle w:val="Hyperlink"/>
          </w:rPr>
          <w:t>Process/Procedures</w:t>
        </w:r>
        <w:r w:rsidR="00562840">
          <w:tab/>
        </w:r>
        <w:r w:rsidR="00562840">
          <w:fldChar w:fldCharType="begin"/>
        </w:r>
        <w:r w:rsidR="00562840">
          <w:instrText>PAGEREF _Toc943401475 \h</w:instrText>
        </w:r>
        <w:r w:rsidR="00562840">
          <w:fldChar w:fldCharType="separate"/>
        </w:r>
        <w:r w:rsidRPr="7CB1C79C">
          <w:rPr>
            <w:rStyle w:val="Hyperlink"/>
          </w:rPr>
          <w:t>9</w:t>
        </w:r>
        <w:r w:rsidR="00562840">
          <w:fldChar w:fldCharType="end"/>
        </w:r>
      </w:hyperlink>
    </w:p>
    <w:p w:rsidR="00562840" w:rsidP="7CB1C79C" w:rsidRDefault="7CB1C79C" w14:paraId="4C10796B" w14:textId="439EA67B">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1077275839">
        <w:r w:rsidRPr="7CB1C79C">
          <w:rPr>
            <w:rStyle w:val="Hyperlink"/>
          </w:rPr>
          <w:t>5.4</w:t>
        </w:r>
        <w:r w:rsidR="00562840">
          <w:tab/>
        </w:r>
        <w:r w:rsidRPr="7CB1C79C">
          <w:rPr>
            <w:rStyle w:val="Hyperlink"/>
          </w:rPr>
          <w:t>Standards</w:t>
        </w:r>
        <w:r w:rsidR="00562840">
          <w:tab/>
        </w:r>
        <w:r w:rsidR="00562840">
          <w:fldChar w:fldCharType="begin"/>
        </w:r>
        <w:r w:rsidR="00562840">
          <w:instrText>PAGEREF _Toc1077275839 \h</w:instrText>
        </w:r>
        <w:r w:rsidR="00562840">
          <w:fldChar w:fldCharType="separate"/>
        </w:r>
        <w:r w:rsidRPr="7CB1C79C">
          <w:rPr>
            <w:rStyle w:val="Hyperlink"/>
          </w:rPr>
          <w:t>9</w:t>
        </w:r>
        <w:r w:rsidR="00562840">
          <w:fldChar w:fldCharType="end"/>
        </w:r>
      </w:hyperlink>
    </w:p>
    <w:p w:rsidR="00562840" w:rsidP="7CB1C79C" w:rsidRDefault="7CB1C79C" w14:paraId="2F0EE533" w14:textId="476C2F10">
      <w:pPr>
        <w:pStyle w:val="TOC2"/>
        <w:tabs>
          <w:tab w:val="left" w:pos="600"/>
          <w:tab w:val="right" w:leader="dot" w:pos="9015"/>
        </w:tabs>
        <w:rPr>
          <w:rFonts w:eastAsiaTheme="minorEastAsia"/>
          <w:smallCaps w:val="0"/>
          <w:noProof/>
          <w:kern w:val="2"/>
          <w:sz w:val="24"/>
          <w:szCs w:val="24"/>
          <w:lang w:eastAsia="en-GB"/>
          <w14:ligatures w14:val="standardContextual"/>
        </w:rPr>
      </w:pPr>
      <w:hyperlink w:anchor="_Toc941743658">
        <w:r w:rsidRPr="7CB1C79C">
          <w:rPr>
            <w:rStyle w:val="Hyperlink"/>
          </w:rPr>
          <w:t>5.5</w:t>
        </w:r>
        <w:r w:rsidR="00562840">
          <w:tab/>
        </w:r>
        <w:r w:rsidRPr="7CB1C79C">
          <w:rPr>
            <w:rStyle w:val="Hyperlink"/>
          </w:rPr>
          <w:t>Miscellaneous</w:t>
        </w:r>
        <w:r w:rsidR="00562840">
          <w:tab/>
        </w:r>
        <w:r w:rsidR="00562840">
          <w:fldChar w:fldCharType="begin"/>
        </w:r>
        <w:r w:rsidR="00562840">
          <w:instrText>PAGEREF _Toc941743658 \h</w:instrText>
        </w:r>
        <w:r w:rsidR="00562840">
          <w:fldChar w:fldCharType="separate"/>
        </w:r>
        <w:r w:rsidRPr="7CB1C79C">
          <w:rPr>
            <w:rStyle w:val="Hyperlink"/>
          </w:rPr>
          <w:t>9</w:t>
        </w:r>
        <w:r w:rsidR="00562840">
          <w:fldChar w:fldCharType="end"/>
        </w:r>
      </w:hyperlink>
    </w:p>
    <w:p w:rsidR="00562840" w:rsidP="7CB1C79C" w:rsidRDefault="7CB1C79C" w14:paraId="697B9B82" w14:textId="094186BA">
      <w:pPr>
        <w:pStyle w:val="TOC1"/>
        <w:tabs>
          <w:tab w:val="left" w:pos="390"/>
          <w:tab w:val="right" w:leader="dot" w:pos="9015"/>
        </w:tabs>
        <w:rPr>
          <w:rFonts w:eastAsiaTheme="minorEastAsia"/>
          <w:caps w:val="0"/>
          <w:noProof/>
          <w:kern w:val="2"/>
          <w:sz w:val="24"/>
          <w:szCs w:val="24"/>
          <w:lang w:eastAsia="en-GB"/>
          <w14:ligatures w14:val="standardContextual"/>
        </w:rPr>
      </w:pPr>
      <w:hyperlink w:anchor="_Toc149375196">
        <w:r w:rsidRPr="7CB1C79C">
          <w:rPr>
            <w:rStyle w:val="Hyperlink"/>
          </w:rPr>
          <w:t>6</w:t>
        </w:r>
        <w:r w:rsidR="00562840">
          <w:tab/>
        </w:r>
        <w:r w:rsidRPr="7CB1C79C">
          <w:rPr>
            <w:rStyle w:val="Hyperlink"/>
          </w:rPr>
          <w:t>Appendix A: Document RACI Matrix</w:t>
        </w:r>
        <w:r w:rsidR="00562840">
          <w:tab/>
        </w:r>
        <w:r w:rsidR="00562840">
          <w:fldChar w:fldCharType="begin"/>
        </w:r>
        <w:r w:rsidR="00562840">
          <w:instrText>PAGEREF _Toc149375196 \h</w:instrText>
        </w:r>
        <w:r w:rsidR="00562840">
          <w:fldChar w:fldCharType="separate"/>
        </w:r>
        <w:r w:rsidRPr="7CB1C79C">
          <w:rPr>
            <w:rStyle w:val="Hyperlink"/>
          </w:rPr>
          <w:t>9</w:t>
        </w:r>
        <w:r w:rsidR="00562840">
          <w:fldChar w:fldCharType="end"/>
        </w:r>
      </w:hyperlink>
      <w:r w:rsidR="00562840">
        <w:fldChar w:fldCharType="end"/>
      </w:r>
    </w:p>
    <w:p w:rsidR="00C54BA5" w:rsidP="00C54BA5" w:rsidRDefault="00C54BA5" w14:paraId="29C00E8A" w14:textId="101E5BBC"/>
    <w:p w:rsidR="004A7248" w:rsidP="00C54BA5" w:rsidRDefault="004A7248" w14:paraId="7FF25E97" w14:textId="3B0183E5"/>
    <w:p w:rsidR="004A7248" w:rsidP="00C54BA5" w:rsidRDefault="004A7248" w14:paraId="442DB6CB" w14:textId="48894757"/>
    <w:p w:rsidR="004A7248" w:rsidP="00C54BA5" w:rsidRDefault="004A7248" w14:paraId="5582BE07" w14:textId="67FADE00"/>
    <w:p w:rsidR="004A7248" w:rsidP="00C54BA5" w:rsidRDefault="004A7248" w14:paraId="1E239486" w14:textId="293A2AC4"/>
    <w:p w:rsidR="004A7248" w:rsidP="00C54BA5" w:rsidRDefault="004A7248" w14:paraId="37876012" w14:textId="0EB371D3"/>
    <w:p w:rsidR="004A7248" w:rsidP="00C54BA5" w:rsidRDefault="004A7248" w14:paraId="152252D8" w14:textId="717A7DFD"/>
    <w:p w:rsidR="004A7248" w:rsidP="00C54BA5" w:rsidRDefault="004A7248" w14:paraId="03404721" w14:textId="4B3FE167"/>
    <w:p w:rsidRPr="009416BB" w:rsidR="009C005D" w:rsidP="7CB1C79C" w:rsidRDefault="13B199E4" w14:paraId="68010278" w14:textId="4ADD2A31">
      <w:pPr>
        <w:pStyle w:val="Heading3"/>
        <w:numPr>
          <w:ilvl w:val="0"/>
          <w:numId w:val="0"/>
        </w:numPr>
        <w:rPr>
          <w:rFonts w:eastAsiaTheme="majorEastAsia"/>
        </w:rPr>
      </w:pPr>
      <w:bookmarkStart w:name="_Toc668952151" w:id="2"/>
      <w:r>
        <w:t>Document Control</w:t>
      </w:r>
      <w:bookmarkEnd w:id="2"/>
    </w:p>
    <w:tbl>
      <w:tblPr>
        <w:tblW w:w="9429" w:type="dxa"/>
        <w:tblLayout w:type="fixed"/>
        <w:tblLook w:val="04A0" w:firstRow="1" w:lastRow="0" w:firstColumn="1" w:lastColumn="0" w:noHBand="0" w:noVBand="1"/>
      </w:tblPr>
      <w:tblGrid>
        <w:gridCol w:w="4498"/>
        <w:gridCol w:w="4931"/>
      </w:tblGrid>
      <w:tr w:rsidRPr="00E1700A" w:rsidR="0006246B" w:rsidTr="7CB1C79C" w14:paraId="4B50A3A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4591EEC9" w14:textId="25A49831">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0A827F0C" w14:textId="3F297F42">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F06A4D">
              <w:rPr>
                <w:rFonts w:eastAsia="Bookman Old Style" w:cs="Bookman Old Style"/>
                <w:color w:val="000000" w:themeColor="text1"/>
              </w:rPr>
              <w:t>DR</w:t>
            </w:r>
            <w:r w:rsidR="007449AE">
              <w:rPr>
                <w:rFonts w:eastAsia="Bookman Old Style" w:cs="Bookman Old Style"/>
                <w:color w:val="000000" w:themeColor="text1"/>
              </w:rPr>
              <w:t>202</w:t>
            </w:r>
            <w:r w:rsidR="00822728">
              <w:rPr>
                <w:rFonts w:eastAsia="Bookman Old Style" w:cs="Bookman Old Style"/>
                <w:color w:val="000000" w:themeColor="text1"/>
              </w:rPr>
              <w:t>0</w:t>
            </w:r>
            <w:r w:rsidR="007449AE">
              <w:rPr>
                <w:rFonts w:eastAsia="Bookman Old Style" w:cs="Bookman Old Style"/>
                <w:color w:val="000000" w:themeColor="text1"/>
              </w:rPr>
              <w:t>00</w:t>
            </w:r>
            <w:r w:rsidR="0066664B">
              <w:rPr>
                <w:rFonts w:eastAsia="Bookman Old Style" w:cs="Bookman Old Style"/>
                <w:color w:val="000000" w:themeColor="text1"/>
              </w:rPr>
              <w:t>2</w:t>
            </w:r>
          </w:p>
        </w:tc>
      </w:tr>
      <w:tr w:rsidRPr="00E1700A" w:rsidR="0006246B" w:rsidTr="7CB1C79C" w14:paraId="3A1DA2F0"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3C9D832" w14:textId="3E5F04E4">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177C06C" w14:textId="4C002080">
            <w:pPr>
              <w:spacing w:after="117" w:line="240" w:lineRule="auto"/>
              <w:ind w:left="10" w:hanging="10"/>
              <w:rPr>
                <w:rFonts w:eastAsia="Bookman Old Style" w:cs="Bookman Old Style"/>
                <w:color w:val="000000" w:themeColor="text1"/>
              </w:rPr>
            </w:pPr>
            <w:commentRangeStart w:id="3"/>
            <w:commentRangeStart w:id="4"/>
            <w:r w:rsidRPr="19165E8D">
              <w:rPr>
                <w:rFonts w:eastAsia="Bookman Old Style" w:cs="Bookman Old Style"/>
                <w:color w:val="000000" w:themeColor="text1"/>
              </w:rPr>
              <w:t xml:space="preserve">Netradyne </w:t>
            </w:r>
            <w:r w:rsidRPr="19165E8D" w:rsidR="00822728">
              <w:rPr>
                <w:rFonts w:eastAsia="Bookman Old Style" w:cs="Bookman Old Style"/>
                <w:color w:val="000000" w:themeColor="text1"/>
              </w:rPr>
              <w:t xml:space="preserve">Disaster </w:t>
            </w:r>
            <w:r w:rsidRPr="19165E8D" w:rsidR="0082340D">
              <w:rPr>
                <w:rFonts w:eastAsia="Bookman Old Style" w:cs="Bookman Old Style"/>
                <w:color w:val="000000" w:themeColor="text1"/>
              </w:rPr>
              <w:t>Recovery Proce</w:t>
            </w:r>
            <w:r w:rsidRPr="19165E8D" w:rsidR="00C32793">
              <w:rPr>
                <w:rFonts w:eastAsia="Bookman Old Style" w:cs="Bookman Old Style"/>
                <w:color w:val="000000" w:themeColor="text1"/>
              </w:rPr>
              <w:t>dure</w:t>
            </w:r>
            <w:commentRangeEnd w:id="3"/>
            <w:r>
              <w:rPr>
                <w:rStyle w:val="CommentReference"/>
              </w:rPr>
              <w:commentReference w:id="3"/>
            </w:r>
            <w:commentRangeEnd w:id="4"/>
            <w:r>
              <w:rPr>
                <w:rStyle w:val="CommentReference"/>
              </w:rPr>
              <w:commentReference w:id="4"/>
            </w:r>
          </w:p>
        </w:tc>
      </w:tr>
      <w:tr w:rsidRPr="00E1700A" w:rsidR="0006246B" w:rsidTr="7CB1C79C" w14:paraId="30A10C0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6FA35BFD" w14:textId="26C21F8D">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82340D" w14:paraId="690CF1B1" w14:textId="5D5F5B01">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Pr="00E1700A" w:rsidR="0006246B" w:rsidTr="7CB1C79C" w14:paraId="190867E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8C8D5AC" w14:textId="1952016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2C0B8A" w14:paraId="2BB9FC14" w14:textId="2E1C658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29</w:t>
            </w:r>
            <w:r w:rsidR="0006246B">
              <w:rPr>
                <w:rFonts w:eastAsia="Bookman Old Style" w:cs="Bookman Old Style"/>
                <w:color w:val="000000" w:themeColor="text1"/>
              </w:rPr>
              <w:t>-</w:t>
            </w:r>
            <w:r>
              <w:rPr>
                <w:rFonts w:eastAsia="Bookman Old Style" w:cs="Bookman Old Style"/>
                <w:color w:val="000000" w:themeColor="text1"/>
              </w:rPr>
              <w:t>Nov</w:t>
            </w:r>
            <w:r w:rsidR="0006246B">
              <w:rPr>
                <w:rFonts w:eastAsia="Bookman Old Style" w:cs="Bookman Old Style"/>
                <w:color w:val="000000" w:themeColor="text1"/>
              </w:rPr>
              <w:t>-</w:t>
            </w:r>
            <w:r>
              <w:rPr>
                <w:rFonts w:eastAsia="Bookman Old Style" w:cs="Bookman Old Style"/>
                <w:color w:val="000000" w:themeColor="text1"/>
              </w:rPr>
              <w:t>2020</w:t>
            </w:r>
          </w:p>
        </w:tc>
      </w:tr>
      <w:tr w:rsidRPr="00E1700A" w:rsidR="0006246B" w:rsidTr="7CB1C79C" w14:paraId="1B0FE27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59CE4C7" w14:textId="5D03888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210442" w:rsidR="0006246B" w:rsidP="19165E8D" w:rsidRDefault="345CB5B2" w14:paraId="1F019723" w14:textId="428066D5">
            <w:pPr>
              <w:spacing w:after="117" w:line="240" w:lineRule="auto"/>
              <w:ind w:left="10" w:hanging="10"/>
              <w:jc w:val="left"/>
            </w:pPr>
            <w:r w:rsidRPr="19165E8D">
              <w:rPr>
                <w:rFonts w:eastAsia="Bookman Old Style" w:cs="Bookman Old Style"/>
                <w:color w:val="000000" w:themeColor="text1"/>
              </w:rPr>
              <w:t>InfoSec</w:t>
            </w:r>
          </w:p>
        </w:tc>
      </w:tr>
      <w:tr w:rsidRPr="00E1700A" w:rsidR="0006246B" w:rsidTr="7CB1C79C" w14:paraId="4493A26C"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F9E1285" w14:textId="7E860BA9">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3C09C6" w14:paraId="0E393ADB" w14:textId="3CE742CD">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Sudhansu Kumar, </w:t>
            </w:r>
            <w:proofErr w:type="spellStart"/>
            <w:r>
              <w:rPr>
                <w:rFonts w:eastAsia="Bookman Old Style" w:cs="Bookman Old Style"/>
                <w:color w:val="000000" w:themeColor="text1"/>
              </w:rPr>
              <w:t>Hemchand</w:t>
            </w:r>
            <w:proofErr w:type="spellEnd"/>
            <w:r>
              <w:rPr>
                <w:rFonts w:eastAsia="Bookman Old Style" w:cs="Bookman Old Style"/>
                <w:color w:val="000000" w:themeColor="text1"/>
              </w:rPr>
              <w:t xml:space="preserve"> T., Rajeev Ghosh</w:t>
            </w:r>
          </w:p>
        </w:tc>
      </w:tr>
      <w:tr w:rsidRPr="00E1700A" w:rsidR="0006246B" w:rsidTr="7CB1C79C" w14:paraId="761310D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D569A78" w14:textId="756ADA32">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FE15AD" w14:paraId="6E70BD17" w14:textId="63552AB4">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CISO</w:t>
            </w:r>
          </w:p>
        </w:tc>
      </w:tr>
      <w:tr w:rsidRPr="00E1700A" w:rsidR="0006246B" w:rsidTr="7CB1C79C" w14:paraId="25539045"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47A011D" w14:textId="6C3E59B6">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FE15AD" w14:paraId="67899CDC" w14:textId="65502386">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InfoSec</w:t>
            </w:r>
          </w:p>
        </w:tc>
      </w:tr>
      <w:tr w:rsidRPr="00E1700A" w:rsidR="0006246B" w:rsidTr="7CB1C79C" w14:paraId="45696A7E"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1D27392" w14:textId="09A62946">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28EDD517" w14:paraId="51A86CF9" w14:textId="3DF284B7">
            <w:pPr>
              <w:spacing w:after="117" w:line="240" w:lineRule="auto"/>
              <w:ind w:left="10" w:hanging="10"/>
              <w:rPr>
                <w:rFonts w:eastAsia="Bookman Old Style" w:cs="Bookman Old Style"/>
                <w:color w:val="000000" w:themeColor="text1"/>
              </w:rPr>
            </w:pPr>
            <w:r w:rsidRPr="7CB1C79C">
              <w:rPr>
                <w:rFonts w:eastAsia="Bookman Old Style" w:cs="Bookman Old Style"/>
                <w:color w:val="000000" w:themeColor="text1"/>
              </w:rPr>
              <w:t>v</w:t>
            </w:r>
            <w:r w:rsidRPr="7CB1C79C" w:rsidR="1B2BD7B1">
              <w:rPr>
                <w:rFonts w:eastAsia="Bookman Old Style" w:cs="Bookman Old Style"/>
                <w:color w:val="000000" w:themeColor="text1"/>
              </w:rPr>
              <w:t>3.</w:t>
            </w:r>
            <w:r w:rsidRPr="7CB1C79C" w:rsidR="783935E6">
              <w:rPr>
                <w:rFonts w:eastAsia="Bookman Old Style" w:cs="Bookman Old Style"/>
                <w:color w:val="000000" w:themeColor="text1"/>
              </w:rPr>
              <w:t>3</w:t>
            </w:r>
          </w:p>
        </w:tc>
      </w:tr>
      <w:tr w:rsidRPr="00E1700A" w:rsidR="0006246B" w:rsidTr="7CB1C79C" w14:paraId="227D2684"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8273C09" w14:textId="40C71C36">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437246D" w14:textId="4C13D39A">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rsidR="00E30BF7" w:rsidP="006E7FF5" w:rsidRDefault="00E30BF7" w14:paraId="0ADC23B9" w14:textId="5C6C0C27">
      <w:pPr>
        <w:spacing w:after="0"/>
        <w:rPr>
          <w:b/>
          <w:bCs/>
          <w:color w:val="000000" w:themeColor="text1"/>
          <w:szCs w:val="24"/>
        </w:rPr>
      </w:pPr>
    </w:p>
    <w:p w:rsidR="00300F05" w:rsidP="00300F05" w:rsidRDefault="00300F05" w14:paraId="1BEAF5E2" w14:textId="6FF61BA3">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5126"/>
        <w:gridCol w:w="1868"/>
      </w:tblGrid>
      <w:tr w:rsidRPr="00E1700A" w:rsidR="007F79FF" w:rsidTr="7CB1C79C" w14:paraId="224911E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FE7A46A" w14:textId="59230AB5">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49B2AA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FC0590F" w14:textId="6E129F3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312548C0" w14:textId="4619AB7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140F34" w:rsidTr="7CB1C79C" w14:paraId="37122F4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E1700A" w:rsidR="00140F34" w:rsidP="00140F34" w:rsidRDefault="006E7BFB" w14:paraId="7A0D8BC0" w14:textId="07F7DC20">
            <w:pPr>
              <w:spacing w:after="0" w:line="240" w:lineRule="auto"/>
              <w:textAlignment w:val="baseline"/>
              <w:rPr>
                <w:rFonts w:eastAsia="Times New Roman" w:cs="Segoe UI"/>
                <w:szCs w:val="18"/>
              </w:rPr>
            </w:pPr>
            <w:r>
              <w:rPr>
                <w:rFonts w:eastAsia="Times New Roman" w:cs="Segoe UI"/>
                <w:szCs w:val="18"/>
              </w:rPr>
              <w:t>v</w:t>
            </w:r>
            <w:r w:rsidR="00140F34">
              <w:rPr>
                <w:rFonts w:eastAsia="Times New Roman" w:cs="Segoe UI"/>
                <w:szCs w:val="18"/>
              </w:rPr>
              <w:t>1</w:t>
            </w:r>
            <w:r>
              <w:rPr>
                <w:rFonts w:eastAsia="Times New Roman" w:cs="Segoe UI"/>
                <w:szCs w:val="18"/>
              </w:rPr>
              <w:t>.0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E1700A" w:rsidR="00140F34" w:rsidP="00140F34" w:rsidRDefault="00D935CA" w14:paraId="74B73D75" w14:textId="57E3B399">
            <w:pPr>
              <w:spacing w:after="0" w:line="240" w:lineRule="auto"/>
              <w:textAlignment w:val="baseline"/>
              <w:rPr>
                <w:rFonts w:eastAsia="Times New Roman" w:cs="Segoe UI"/>
                <w:szCs w:val="18"/>
              </w:rPr>
            </w:pPr>
            <w:r>
              <w:rPr>
                <w:rFonts w:eastAsia="Times New Roman" w:cs="Segoe UI"/>
                <w:szCs w:val="18"/>
              </w:rPr>
              <w:t>30</w:t>
            </w:r>
            <w:r w:rsidR="00C9704D">
              <w:rPr>
                <w:rFonts w:eastAsia="Times New Roman" w:cs="Segoe UI"/>
                <w:szCs w:val="18"/>
              </w:rPr>
              <w:t>-</w:t>
            </w:r>
            <w:r w:rsidR="00140F34">
              <w:rPr>
                <w:rFonts w:eastAsia="Times New Roman" w:cs="Segoe UI"/>
                <w:szCs w:val="18"/>
              </w:rPr>
              <w:t>NOV</w:t>
            </w:r>
            <w:r w:rsidR="00C9704D">
              <w:rPr>
                <w:rFonts w:eastAsia="Times New Roman" w:cs="Segoe UI"/>
                <w:szCs w:val="18"/>
              </w:rPr>
              <w:t>-</w:t>
            </w:r>
            <w:r w:rsidR="00140F34">
              <w:rPr>
                <w:rFonts w:eastAsia="Times New Roman" w:cs="Segoe UI"/>
                <w:szCs w:val="18"/>
              </w:rPr>
              <w:t>2020</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40F34" w:rsidR="00140F34" w:rsidP="00140F34" w:rsidRDefault="00140F34" w14:paraId="34BDA352" w14:textId="7AF4F26D">
            <w:pPr>
              <w:spacing w:after="0" w:line="240" w:lineRule="auto"/>
              <w:textAlignment w:val="baseline"/>
              <w:rPr>
                <w:rFonts w:eastAsia="Times New Roman" w:cs="Segoe UI"/>
                <w:szCs w:val="18"/>
              </w:rPr>
            </w:pPr>
            <w:r w:rsidRPr="00140F34">
              <w:rPr>
                <w:rFonts w:cs="Arial"/>
                <w:szCs w:val="18"/>
                <w:lang w:eastAsia="en-IN"/>
              </w:rPr>
              <w:t>Original issue.  </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E1700A" w:rsidR="00140F34" w:rsidP="00140F34" w:rsidRDefault="00140F34" w14:paraId="6A2F5754" w14:textId="130ADED6">
            <w:pPr>
              <w:spacing w:after="0" w:line="240" w:lineRule="auto"/>
              <w:textAlignment w:val="baseline"/>
              <w:rPr>
                <w:rFonts w:eastAsia="Times New Roman" w:cs="Segoe UI"/>
                <w:szCs w:val="18"/>
              </w:rPr>
            </w:pPr>
            <w:r>
              <w:rPr>
                <w:rFonts w:eastAsia="Times New Roman" w:cs="Segoe UI"/>
                <w:szCs w:val="18"/>
              </w:rPr>
              <w:t>Vivian Preetham</w:t>
            </w:r>
          </w:p>
        </w:tc>
      </w:tr>
      <w:tr w:rsidRPr="00E1700A" w:rsidR="00140F34" w:rsidTr="7CB1C79C" w14:paraId="7EB218F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E1700A" w:rsidR="00140F34" w:rsidP="00140F34" w:rsidRDefault="006E7BFB" w14:paraId="79F05F17" w14:textId="6EA39235">
            <w:pPr>
              <w:spacing w:after="0" w:line="240" w:lineRule="auto"/>
              <w:textAlignment w:val="baseline"/>
              <w:rPr>
                <w:rFonts w:eastAsia="Times New Roman" w:cs="Segoe UI"/>
                <w:szCs w:val="18"/>
              </w:rPr>
            </w:pPr>
            <w:r>
              <w:rPr>
                <w:rFonts w:eastAsia="Times New Roman" w:cs="Segoe UI"/>
                <w:szCs w:val="18"/>
              </w:rPr>
              <w:t>v</w:t>
            </w:r>
            <w:r w:rsidR="00140F34">
              <w:rPr>
                <w:rFonts w:eastAsia="Times New Roman" w:cs="Segoe UI"/>
                <w:szCs w:val="18"/>
              </w:rPr>
              <w:t>2</w:t>
            </w:r>
            <w:r>
              <w:rPr>
                <w:rFonts w:eastAsia="Times New Roman" w:cs="Segoe UI"/>
                <w:szCs w:val="18"/>
              </w:rPr>
              <w:t>.0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E1700A" w:rsidR="00140F34" w:rsidP="00140F34" w:rsidRDefault="00140F34" w14:paraId="157CFFD3" w14:textId="68C87B31">
            <w:pPr>
              <w:spacing w:after="0" w:line="240" w:lineRule="auto"/>
              <w:textAlignment w:val="baseline"/>
              <w:rPr>
                <w:rFonts w:eastAsia="Times New Roman" w:cs="Segoe UI"/>
                <w:szCs w:val="18"/>
              </w:rPr>
            </w:pPr>
            <w:r>
              <w:rPr>
                <w:rFonts w:eastAsia="Times New Roman" w:cs="Segoe UI"/>
                <w:szCs w:val="18"/>
              </w:rPr>
              <w:t>2</w:t>
            </w:r>
            <w:r w:rsidR="00CA526F">
              <w:rPr>
                <w:rFonts w:eastAsia="Times New Roman" w:cs="Segoe UI"/>
                <w:szCs w:val="18"/>
              </w:rPr>
              <w:t>2</w:t>
            </w:r>
            <w:r w:rsidR="00C9704D">
              <w:rPr>
                <w:rFonts w:eastAsia="Times New Roman" w:cs="Segoe UI"/>
                <w:szCs w:val="18"/>
              </w:rPr>
              <w:t>-</w:t>
            </w:r>
            <w:r>
              <w:rPr>
                <w:rFonts w:eastAsia="Times New Roman" w:cs="Segoe UI"/>
                <w:szCs w:val="18"/>
              </w:rPr>
              <w:t>MAR</w:t>
            </w:r>
            <w:r w:rsidR="00C9704D">
              <w:rPr>
                <w:rFonts w:eastAsia="Times New Roman" w:cs="Segoe UI"/>
                <w:szCs w:val="18"/>
              </w:rPr>
              <w:t>-</w:t>
            </w:r>
            <w:r>
              <w:rPr>
                <w:rFonts w:eastAsia="Times New Roman" w:cs="Segoe UI"/>
                <w:szCs w:val="18"/>
              </w:rPr>
              <w:t>2021</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40F34" w:rsidR="00140F34" w:rsidP="00140F34" w:rsidRDefault="00140F34" w14:paraId="776F0EE6" w14:textId="22054BDE">
            <w:pPr>
              <w:spacing w:after="0" w:line="240" w:lineRule="auto"/>
              <w:textAlignment w:val="baseline"/>
              <w:rPr>
                <w:rFonts w:eastAsia="Times New Roman" w:cs="Segoe UI"/>
                <w:szCs w:val="18"/>
              </w:rPr>
            </w:pPr>
            <w:bookmarkStart w:name="_Toc133415811" w:id="11"/>
            <w:r w:rsidRPr="00140F34">
              <w:rPr>
                <w:szCs w:val="18"/>
                <w:lang w:eastAsia="en-IN"/>
              </w:rPr>
              <w:t>Measurement and Analysis</w:t>
            </w:r>
            <w:bookmarkEnd w:id="11"/>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E1700A" w:rsidR="00140F34" w:rsidP="00140F34" w:rsidRDefault="00140F34" w14:paraId="7A9B982B" w14:textId="2538E198">
            <w:pPr>
              <w:spacing w:after="0" w:line="240" w:lineRule="auto"/>
              <w:textAlignment w:val="baseline"/>
              <w:rPr>
                <w:rFonts w:eastAsia="Times New Roman" w:cs="Segoe UI"/>
                <w:szCs w:val="18"/>
              </w:rPr>
            </w:pPr>
            <w:r>
              <w:rPr>
                <w:rFonts w:eastAsia="Times New Roman" w:cs="Segoe UI"/>
                <w:szCs w:val="18"/>
              </w:rPr>
              <w:t>Vivian Preetham</w:t>
            </w:r>
          </w:p>
        </w:tc>
      </w:tr>
      <w:tr w:rsidRPr="00E1700A" w:rsidR="00140F34" w:rsidTr="7CB1C79C" w14:paraId="06C440B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E1700A" w:rsidR="00140F34" w:rsidP="00140F34" w:rsidRDefault="006E7BFB" w14:paraId="5F9E52D0" w14:textId="1CC5E888">
            <w:pPr>
              <w:spacing w:after="0" w:line="240" w:lineRule="auto"/>
              <w:textAlignment w:val="baseline"/>
              <w:rPr>
                <w:rFonts w:eastAsia="Times New Roman" w:cs="Segoe UI"/>
                <w:szCs w:val="18"/>
              </w:rPr>
            </w:pPr>
            <w:r>
              <w:rPr>
                <w:rFonts w:eastAsia="Times New Roman" w:cs="Segoe UI"/>
                <w:szCs w:val="18"/>
              </w:rPr>
              <w:t>v</w:t>
            </w:r>
            <w:r w:rsidR="00140F34">
              <w:rPr>
                <w:rFonts w:eastAsia="Times New Roman" w:cs="Segoe UI"/>
                <w:szCs w:val="18"/>
              </w:rPr>
              <w:t>3</w:t>
            </w:r>
            <w:r>
              <w:rPr>
                <w:rFonts w:eastAsia="Times New Roman" w:cs="Segoe UI"/>
                <w:szCs w:val="18"/>
              </w:rPr>
              <w:t>.0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E1700A" w:rsidR="00140F34" w:rsidP="00140F34" w:rsidRDefault="001850C9" w14:paraId="57DBD039" w14:textId="416C6768">
            <w:pPr>
              <w:spacing w:after="0" w:line="240" w:lineRule="auto"/>
              <w:textAlignment w:val="baseline"/>
              <w:rPr>
                <w:rFonts w:eastAsia="Times New Roman" w:cs="Segoe UI"/>
                <w:szCs w:val="18"/>
              </w:rPr>
            </w:pPr>
            <w:r>
              <w:rPr>
                <w:rFonts w:eastAsia="Times New Roman" w:cs="Segoe UI"/>
                <w:szCs w:val="18"/>
              </w:rPr>
              <w:t>20</w:t>
            </w:r>
            <w:r w:rsidR="00C9704D">
              <w:rPr>
                <w:rFonts w:eastAsia="Times New Roman" w:cs="Segoe UI"/>
                <w:szCs w:val="18"/>
              </w:rPr>
              <w:t>-</w:t>
            </w:r>
            <w:r w:rsidR="00140F34">
              <w:rPr>
                <w:rFonts w:eastAsia="Times New Roman" w:cs="Segoe UI"/>
                <w:szCs w:val="18"/>
              </w:rPr>
              <w:t>JUN</w:t>
            </w:r>
            <w:r w:rsidR="00C9704D">
              <w:rPr>
                <w:rFonts w:eastAsia="Times New Roman" w:cs="Segoe UI"/>
                <w:szCs w:val="18"/>
              </w:rPr>
              <w:t>-</w:t>
            </w:r>
            <w:r w:rsidR="00140F34">
              <w:rPr>
                <w:rFonts w:eastAsia="Times New Roman" w:cs="Segoe UI"/>
                <w:szCs w:val="18"/>
              </w:rPr>
              <w:t>2022</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40F34" w:rsidR="00140F34" w:rsidP="00140F34" w:rsidRDefault="00140F34" w14:paraId="26D012AB" w14:textId="403C3853">
            <w:pPr>
              <w:spacing w:after="0" w:line="240" w:lineRule="auto"/>
              <w:textAlignment w:val="baseline"/>
              <w:rPr>
                <w:rFonts w:eastAsia="Times New Roman" w:cs="Segoe UI"/>
                <w:szCs w:val="18"/>
              </w:rPr>
            </w:pPr>
            <w:r w:rsidRPr="00140F34">
              <w:rPr>
                <w:rFonts w:cs="Arial"/>
                <w:szCs w:val="18"/>
                <w:lang w:eastAsia="en-IN"/>
              </w:rPr>
              <w:t>Annual Review with no changes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E1700A" w:rsidR="00140F34" w:rsidP="00140F34" w:rsidRDefault="00140F34" w14:paraId="1768FC8C" w14:textId="0DCA2C7B">
            <w:pPr>
              <w:spacing w:after="0" w:line="240" w:lineRule="auto"/>
              <w:textAlignment w:val="baseline"/>
              <w:rPr>
                <w:rFonts w:eastAsia="Times New Roman" w:cs="Segoe UI"/>
                <w:szCs w:val="18"/>
              </w:rPr>
            </w:pPr>
            <w:r w:rsidRPr="00E1700A">
              <w:rPr>
                <w:rFonts w:eastAsia="Times New Roman" w:cs="Times New Roman"/>
                <w:szCs w:val="18"/>
              </w:rPr>
              <w:t> </w:t>
            </w:r>
            <w:r>
              <w:rPr>
                <w:rFonts w:eastAsia="Times New Roman" w:cs="Times New Roman"/>
                <w:szCs w:val="18"/>
              </w:rPr>
              <w:t>Kavitha Shetty</w:t>
            </w:r>
          </w:p>
        </w:tc>
      </w:tr>
      <w:tr w:rsidRPr="00E1700A" w:rsidR="00140F34" w:rsidTr="7CB1C79C" w14:paraId="7ED4DCB0"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E1700A" w:rsidR="00140F34" w:rsidP="00140F34" w:rsidRDefault="006E7BFB" w14:paraId="2D94C754" w14:textId="7CC8BA19">
            <w:pPr>
              <w:spacing w:after="0" w:line="240" w:lineRule="auto"/>
              <w:textAlignment w:val="baseline"/>
              <w:rPr>
                <w:rFonts w:eastAsia="Times New Roman" w:cs="Segoe UI"/>
                <w:szCs w:val="18"/>
              </w:rPr>
            </w:pPr>
            <w:r>
              <w:rPr>
                <w:rFonts w:eastAsia="Times New Roman" w:cs="Segoe UI"/>
                <w:szCs w:val="18"/>
              </w:rPr>
              <w:t>v</w:t>
            </w:r>
            <w:r w:rsidR="00140F34">
              <w:rPr>
                <w:rFonts w:eastAsia="Times New Roman" w:cs="Segoe UI"/>
                <w:szCs w:val="18"/>
              </w:rPr>
              <w:t>3.1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E1700A" w:rsidR="00140F34" w:rsidP="00140F34" w:rsidRDefault="00140F34" w14:paraId="3FAF9DE8" w14:textId="69425429">
            <w:pPr>
              <w:spacing w:after="0" w:line="240" w:lineRule="auto"/>
              <w:textAlignment w:val="baseline"/>
              <w:rPr>
                <w:rFonts w:eastAsia="Times New Roman" w:cs="Segoe UI"/>
                <w:szCs w:val="18"/>
              </w:rPr>
            </w:pPr>
            <w:r>
              <w:rPr>
                <w:rFonts w:eastAsia="Times New Roman" w:cs="Segoe UI"/>
                <w:szCs w:val="18"/>
              </w:rPr>
              <w:t>26</w:t>
            </w:r>
            <w:r w:rsidR="00C9704D">
              <w:rPr>
                <w:rFonts w:eastAsia="Times New Roman" w:cs="Segoe UI"/>
                <w:szCs w:val="18"/>
              </w:rPr>
              <w:t>-</w:t>
            </w:r>
            <w:r>
              <w:rPr>
                <w:rFonts w:eastAsia="Times New Roman" w:cs="Segoe UI"/>
                <w:szCs w:val="18"/>
              </w:rPr>
              <w:t>APR</w:t>
            </w:r>
            <w:r w:rsidR="00C9704D">
              <w:rPr>
                <w:rFonts w:eastAsia="Times New Roman" w:cs="Segoe UI"/>
                <w:szCs w:val="18"/>
              </w:rPr>
              <w:t>-</w:t>
            </w:r>
            <w:r>
              <w:rPr>
                <w:rFonts w:eastAsia="Times New Roman" w:cs="Segoe UI"/>
                <w:szCs w:val="18"/>
              </w:rPr>
              <w:t>2023</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40F34" w:rsidR="00140F34" w:rsidP="00140F34" w:rsidRDefault="00140F34" w14:paraId="4F49B68E" w14:textId="6149963A">
            <w:pPr>
              <w:spacing w:after="0" w:line="240" w:lineRule="auto"/>
              <w:textAlignment w:val="baseline"/>
              <w:rPr>
                <w:rFonts w:eastAsia="Times New Roman" w:cs="Segoe UI"/>
                <w:szCs w:val="18"/>
              </w:rPr>
            </w:pPr>
            <w:r w:rsidRPr="00140F34">
              <w:rPr>
                <w:rFonts w:cs="Arial"/>
                <w:szCs w:val="18"/>
                <w:lang w:eastAsia="en-IN"/>
              </w:rPr>
              <w:t>Annual Review with changes in recovery of essential Infra system</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E1700A" w:rsidR="00140F34" w:rsidP="00140F34" w:rsidRDefault="00140F34" w14:paraId="59ED474B" w14:textId="34E30240">
            <w:pPr>
              <w:spacing w:after="0" w:line="240" w:lineRule="auto"/>
              <w:textAlignment w:val="baseline"/>
              <w:rPr>
                <w:rFonts w:eastAsia="Times New Roman" w:cs="Times New Roman"/>
                <w:szCs w:val="18"/>
              </w:rPr>
            </w:pPr>
            <w:r>
              <w:rPr>
                <w:rFonts w:eastAsia="Times New Roman" w:cs="Times New Roman"/>
                <w:szCs w:val="18"/>
              </w:rPr>
              <w:t>Sudhansu Kumar</w:t>
            </w:r>
          </w:p>
        </w:tc>
      </w:tr>
      <w:tr w:rsidRPr="00E1700A" w:rsidR="006E7BFB" w:rsidTr="7CB1C79C" w14:paraId="4456C86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6E7BFB" w:rsidP="00140F34" w:rsidRDefault="006E7BFB" w14:paraId="0D3F4554" w14:textId="2BDAD617">
            <w:pPr>
              <w:spacing w:after="0" w:line="240" w:lineRule="auto"/>
              <w:textAlignment w:val="baseline"/>
              <w:rPr>
                <w:rFonts w:eastAsia="Times New Roman" w:cs="Segoe UI"/>
                <w:szCs w:val="18"/>
              </w:rPr>
            </w:pPr>
            <w:r>
              <w:rPr>
                <w:rFonts w:eastAsia="Times New Roman" w:cs="Segoe UI"/>
                <w:szCs w:val="18"/>
              </w:rPr>
              <w:t>v3.2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6E7BFB" w:rsidP="00140F34" w:rsidRDefault="006E7BFB" w14:paraId="4F53573F" w14:textId="277D9D9B">
            <w:pPr>
              <w:spacing w:after="0" w:line="240" w:lineRule="auto"/>
              <w:textAlignment w:val="baseline"/>
              <w:rPr>
                <w:rFonts w:eastAsia="Times New Roman" w:cs="Segoe UI"/>
                <w:szCs w:val="18"/>
              </w:rPr>
            </w:pPr>
            <w:r>
              <w:rPr>
                <w:rFonts w:eastAsia="Times New Roman" w:cs="Segoe UI"/>
                <w:szCs w:val="18"/>
              </w:rPr>
              <w:t>09-Feb-2024</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40F34" w:rsidR="006E7BFB" w:rsidP="00140F34" w:rsidRDefault="00C9704D" w14:paraId="4B46DA69" w14:textId="0CDDEDF5">
            <w:pPr>
              <w:spacing w:after="0" w:line="240" w:lineRule="auto"/>
              <w:textAlignment w:val="baseline"/>
              <w:rPr>
                <w:rFonts w:cs="Arial"/>
                <w:szCs w:val="18"/>
                <w:lang w:eastAsia="en-IN"/>
              </w:rPr>
            </w:pPr>
            <w:r w:rsidRPr="00C9704D">
              <w:rPr>
                <w:rFonts w:cs="Arial"/>
                <w:szCs w:val="18"/>
                <w:lang w:eastAsia="en-IN"/>
              </w:rPr>
              <w:t>Refined to include more controls on data privacy/Data Protection</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6E7BFB" w:rsidP="00140F34" w:rsidRDefault="00C9704D" w14:paraId="7835D5C4" w14:textId="199072E2">
            <w:pPr>
              <w:spacing w:after="0" w:line="240" w:lineRule="auto"/>
              <w:textAlignment w:val="baseline"/>
              <w:rPr>
                <w:rFonts w:eastAsia="Times New Roman" w:cs="Times New Roman"/>
                <w:szCs w:val="18"/>
              </w:rPr>
            </w:pPr>
            <w:proofErr w:type="spellStart"/>
            <w:r>
              <w:rPr>
                <w:rFonts w:eastAsia="Times New Roman" w:cs="Times New Roman"/>
                <w:szCs w:val="18"/>
              </w:rPr>
              <w:t>Hemchand</w:t>
            </w:r>
            <w:proofErr w:type="spellEnd"/>
          </w:p>
        </w:tc>
      </w:tr>
      <w:tr w:rsidR="3DF2CE38" w:rsidTr="7CB1C79C" w14:paraId="5BE15B82" w14:textId="77777777">
        <w:trPr>
          <w:trHeight w:val="300"/>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DF2CE38" w:rsidP="3DF2CE38" w:rsidRDefault="00562840" w14:paraId="1E99B7CB" w14:textId="36BA497D">
            <w:pPr>
              <w:spacing w:line="240" w:lineRule="auto"/>
              <w:rPr>
                <w:rFonts w:eastAsia="Times New Roman" w:cs="Segoe UI"/>
              </w:rPr>
            </w:pPr>
            <w:r>
              <w:rPr>
                <w:rFonts w:eastAsia="Times New Roman" w:cs="Segoe UI"/>
              </w:rPr>
              <w:t>V3.3</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DF2CE38" w:rsidP="3DF2CE38" w:rsidRDefault="6C6D4D4F" w14:paraId="054A1DE1" w14:textId="5B7907BF">
            <w:pPr>
              <w:spacing w:line="240" w:lineRule="auto"/>
              <w:rPr>
                <w:rFonts w:eastAsia="Times New Roman" w:cs="Segoe UI"/>
              </w:rPr>
            </w:pPr>
            <w:r w:rsidRPr="7CB1C79C">
              <w:rPr>
                <w:rFonts w:eastAsia="Times New Roman" w:cs="Segoe UI"/>
              </w:rPr>
              <w:t>0</w:t>
            </w:r>
            <w:r w:rsidRPr="7CB1C79C" w:rsidR="4B610852">
              <w:rPr>
                <w:rFonts w:eastAsia="Times New Roman" w:cs="Segoe UI"/>
              </w:rPr>
              <w:t>3-</w:t>
            </w:r>
            <w:r w:rsidRPr="7CB1C79C" w:rsidR="48512155">
              <w:rPr>
                <w:rFonts w:eastAsia="Times New Roman" w:cs="Segoe UI"/>
              </w:rPr>
              <w:t>Feb</w:t>
            </w:r>
            <w:r w:rsidRPr="7CB1C79C" w:rsidR="4B610852">
              <w:rPr>
                <w:rFonts w:eastAsia="Times New Roman" w:cs="Segoe UI"/>
              </w:rPr>
              <w:t>-2025</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DF2CE38" w:rsidP="3DF2CE38" w:rsidRDefault="0061373C" w14:paraId="53DAD800" w14:textId="55CD54F9">
            <w:pPr>
              <w:spacing w:line="240" w:lineRule="auto"/>
              <w:rPr>
                <w:rFonts w:cs="Arial"/>
                <w:lang w:eastAsia="en-IN"/>
              </w:rPr>
            </w:pPr>
            <w:r>
              <w:rPr>
                <w:rFonts w:cs="Arial"/>
                <w:lang w:eastAsia="en-IN"/>
              </w:rPr>
              <w:t>Added the RTO, RPO and the POC details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DF2CE38" w:rsidP="3DF2CE38" w:rsidRDefault="0061373C" w14:paraId="5627B5B0" w14:textId="1BAF4C6A">
            <w:pPr>
              <w:spacing w:line="240" w:lineRule="auto"/>
              <w:rPr>
                <w:rFonts w:eastAsia="Times New Roman" w:cs="Times New Roman"/>
              </w:rPr>
            </w:pPr>
            <w:proofErr w:type="spellStart"/>
            <w:r>
              <w:rPr>
                <w:rFonts w:eastAsia="Times New Roman" w:cs="Times New Roman"/>
              </w:rPr>
              <w:t>Hemchand</w:t>
            </w:r>
            <w:proofErr w:type="spellEnd"/>
          </w:p>
        </w:tc>
      </w:tr>
    </w:tbl>
    <w:p w:rsidR="00300F05" w:rsidP="00300F05" w:rsidRDefault="00300F05" w14:paraId="677F7577" w14:textId="77777777">
      <w:pPr>
        <w:spacing w:after="0"/>
        <w:rPr>
          <w:b/>
          <w:bCs/>
          <w:color w:val="000000" w:themeColor="text1"/>
          <w:szCs w:val="24"/>
        </w:rPr>
      </w:pPr>
    </w:p>
    <w:p w:rsidR="006E7FF5" w:rsidP="006E7FF5" w:rsidRDefault="00300F05" w14:paraId="363B6348" w14:textId="07A194DF">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1946"/>
        <w:gridCol w:w="3370"/>
      </w:tblGrid>
      <w:tr w:rsidRPr="00527A00" w:rsidR="00300F05" w:rsidTr="7CB1C79C" w14:paraId="04BFE29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1F5C8605" w14:textId="5CD8DAB2">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3B8E1E85" w14:textId="7AFCA56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5635B0B4" w14:textId="454E0360">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64C8C1CE" w14:textId="3B89A664">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527A00" w:rsidR="00754212" w:rsidTr="7CB1C79C" w14:paraId="712AC61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754212" w:rsidP="00754212" w:rsidRDefault="00754212" w14:paraId="50638946" w14:textId="09F7E943">
            <w:pPr>
              <w:spacing w:after="0" w:line="240" w:lineRule="auto"/>
              <w:textAlignment w:val="baseline"/>
              <w:rPr>
                <w:rFonts w:eastAsia="Times New Roman" w:cs="Segoe UI"/>
                <w:szCs w:val="18"/>
              </w:rPr>
            </w:pPr>
            <w:r>
              <w:rPr>
                <w:rFonts w:eastAsia="Times New Roman" w:cs="Segoe UI"/>
                <w:szCs w:val="18"/>
              </w:rPr>
              <w:t>29</w:t>
            </w:r>
            <w:r w:rsidR="00C9704D">
              <w:rPr>
                <w:rFonts w:eastAsia="Times New Roman" w:cs="Segoe UI"/>
                <w:szCs w:val="18"/>
              </w:rPr>
              <w:t>-</w:t>
            </w:r>
            <w:r>
              <w:rPr>
                <w:rFonts w:eastAsia="Times New Roman" w:cs="Segoe UI"/>
                <w:szCs w:val="18"/>
              </w:rPr>
              <w:t>NOV</w:t>
            </w:r>
            <w:r w:rsidR="00C9704D">
              <w:rPr>
                <w:rFonts w:eastAsia="Times New Roman" w:cs="Segoe UI"/>
                <w:szCs w:val="18"/>
              </w:rPr>
              <w:t>-</w:t>
            </w:r>
            <w:r>
              <w:rPr>
                <w:rFonts w:eastAsia="Times New Roman" w:cs="Segoe UI"/>
                <w:szCs w:val="18"/>
              </w:rPr>
              <w:t>2020</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754212" w:rsidP="00754212" w:rsidRDefault="00754212" w14:paraId="15962FE7" w14:textId="2DD67518">
            <w:pPr>
              <w:spacing w:after="0" w:line="240" w:lineRule="auto"/>
              <w:textAlignment w:val="baseline"/>
              <w:rPr>
                <w:rFonts w:eastAsia="Times New Roman" w:cs="Segoe UI"/>
                <w:szCs w:val="18"/>
              </w:rPr>
            </w:pP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754212" w:rsidP="00754212" w:rsidRDefault="002F032E" w14:paraId="3DB872DB" w14:textId="410060CA">
            <w:pPr>
              <w:spacing w:after="0" w:line="240" w:lineRule="auto"/>
              <w:textAlignment w:val="baseline"/>
              <w:rPr>
                <w:rFonts w:eastAsia="Times New Roman" w:cs="Segoe UI"/>
                <w:szCs w:val="18"/>
              </w:rPr>
            </w:pPr>
            <w:r>
              <w:rPr>
                <w:rFonts w:eastAsia="Times New Roman" w:cs="Segoe UI"/>
                <w:szCs w:val="18"/>
              </w:rPr>
              <w:t>CISO</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754212" w:rsidP="00754212" w:rsidRDefault="00754212" w14:paraId="681B0F67" w14:textId="54D14FF0">
            <w:pPr>
              <w:spacing w:after="0" w:line="240" w:lineRule="auto"/>
              <w:textAlignment w:val="baseline"/>
              <w:rPr>
                <w:rFonts w:eastAsia="Times New Roman" w:cs="Segoe UI"/>
                <w:szCs w:val="18"/>
              </w:rPr>
            </w:pPr>
          </w:p>
        </w:tc>
      </w:tr>
      <w:tr w:rsidRPr="00527A00" w:rsidR="002F032E" w:rsidTr="7CB1C79C" w14:paraId="4AA9430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2F032E" w:rsidP="002F032E" w:rsidRDefault="002F032E" w14:paraId="10FD90B6" w14:textId="58A11080">
            <w:pPr>
              <w:spacing w:after="0" w:line="240" w:lineRule="auto"/>
              <w:textAlignment w:val="baseline"/>
              <w:rPr>
                <w:rFonts w:eastAsia="Times New Roman" w:cs="Segoe UI"/>
                <w:szCs w:val="18"/>
              </w:rPr>
            </w:pPr>
            <w:r>
              <w:rPr>
                <w:rFonts w:eastAsia="Times New Roman" w:cs="Segoe UI"/>
                <w:szCs w:val="18"/>
              </w:rPr>
              <w:t>21</w:t>
            </w:r>
            <w:r w:rsidR="00C9704D">
              <w:rPr>
                <w:rFonts w:eastAsia="Times New Roman" w:cs="Segoe UI"/>
                <w:szCs w:val="18"/>
              </w:rPr>
              <w:t>-</w:t>
            </w:r>
            <w:r>
              <w:rPr>
                <w:rFonts w:eastAsia="Times New Roman" w:cs="Segoe UI"/>
                <w:szCs w:val="18"/>
              </w:rPr>
              <w:t>MAR</w:t>
            </w:r>
            <w:r w:rsidR="00C9704D">
              <w:rPr>
                <w:rFonts w:eastAsia="Times New Roman" w:cs="Segoe UI"/>
                <w:szCs w:val="18"/>
              </w:rPr>
              <w:t>-</w:t>
            </w:r>
            <w:r>
              <w:rPr>
                <w:rFonts w:eastAsia="Times New Roman" w:cs="Segoe UI"/>
                <w:szCs w:val="18"/>
              </w:rPr>
              <w:t>2021</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2F032E" w:rsidP="002F032E" w:rsidRDefault="002F032E" w14:paraId="6AA54672" w14:textId="47D63EE9">
            <w:pPr>
              <w:spacing w:after="0" w:line="240" w:lineRule="auto"/>
              <w:textAlignment w:val="baseline"/>
              <w:rPr>
                <w:rFonts w:eastAsia="Times New Roman" w:cs="Segoe UI"/>
                <w:szCs w:val="18"/>
              </w:rPr>
            </w:pP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2F032E" w:rsidP="002F032E" w:rsidRDefault="002F032E" w14:paraId="618C6352" w14:textId="5950C4B8">
            <w:pPr>
              <w:spacing w:after="0" w:line="240" w:lineRule="auto"/>
              <w:textAlignment w:val="baseline"/>
              <w:rPr>
                <w:rFonts w:eastAsia="Times New Roman" w:cs="Segoe UI"/>
                <w:szCs w:val="18"/>
              </w:rPr>
            </w:pPr>
            <w:r>
              <w:rPr>
                <w:rFonts w:eastAsia="Times New Roman" w:cs="Segoe UI"/>
                <w:szCs w:val="18"/>
              </w:rPr>
              <w:t>CISO</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2F032E" w:rsidP="002F032E" w:rsidRDefault="002F032E" w14:paraId="61CB2DCF" w14:textId="330FC0C7">
            <w:pPr>
              <w:spacing w:after="0" w:line="240" w:lineRule="auto"/>
              <w:textAlignment w:val="baseline"/>
              <w:rPr>
                <w:rFonts w:eastAsia="Times New Roman" w:cs="Segoe UI"/>
                <w:szCs w:val="18"/>
              </w:rPr>
            </w:pPr>
          </w:p>
        </w:tc>
      </w:tr>
      <w:tr w:rsidRPr="00527A00" w:rsidR="00802AAD" w:rsidTr="7CB1C79C" w14:paraId="74B0998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802AAD" w:rsidP="00802AAD" w:rsidRDefault="00802AAD" w14:paraId="5A7E364B" w14:textId="7CB173DC">
            <w:pPr>
              <w:spacing w:after="0" w:line="240" w:lineRule="auto"/>
              <w:textAlignment w:val="baseline"/>
              <w:rPr>
                <w:rFonts w:eastAsia="Times New Roman" w:cs="Segoe UI"/>
                <w:szCs w:val="18"/>
              </w:rPr>
            </w:pPr>
            <w:r>
              <w:rPr>
                <w:rFonts w:eastAsia="Times New Roman" w:cs="Segoe UI"/>
                <w:szCs w:val="18"/>
              </w:rPr>
              <w:t>18-JUN-2022</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802AAD" w:rsidP="00802AAD" w:rsidRDefault="00802AAD" w14:paraId="36F5BCA7" w14:textId="32121CCA">
            <w:pPr>
              <w:spacing w:after="0" w:line="240" w:lineRule="auto"/>
              <w:textAlignment w:val="baseline"/>
              <w:rPr>
                <w:rFonts w:eastAsia="Times New Roman" w:cs="Segoe UI"/>
                <w:szCs w:val="18"/>
              </w:rPr>
            </w:pPr>
            <w:r w:rsidRPr="00527A00">
              <w:rPr>
                <w:rFonts w:eastAsia="Times New Roman" w:cs="Times New Roman"/>
                <w:szCs w:val="18"/>
              </w:rPr>
              <w:t>  </w:t>
            </w:r>
            <w:r>
              <w:rPr>
                <w:rFonts w:eastAsia="Times New Roman" w:cs="Times New Roman"/>
                <w:szCs w:val="18"/>
              </w:rPr>
              <w:t>Saravanan Sankaran</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802AAD" w:rsidP="00802AAD" w:rsidRDefault="00802AAD" w14:paraId="0C53319B" w14:textId="570AA697">
            <w:pPr>
              <w:spacing w:after="0" w:line="240" w:lineRule="auto"/>
              <w:textAlignment w:val="baseline"/>
              <w:rPr>
                <w:rFonts w:eastAsia="Times New Roman" w:cs="Segoe UI"/>
                <w:szCs w:val="18"/>
              </w:rPr>
            </w:pPr>
            <w:r w:rsidRPr="00115E16">
              <w:rPr>
                <w:rFonts w:eastAsia="Times New Roman" w:cs="Segoe UI"/>
                <w:szCs w:val="18"/>
              </w:rPr>
              <w:t>Senior Director InfoSec &amp; IT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802AAD" w:rsidP="00802AAD" w:rsidRDefault="00802AAD" w14:paraId="6EA2C01A"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r w:rsidRPr="00527A00" w:rsidR="00802AAD" w:rsidTr="7CB1C79C" w14:paraId="24EBE30F"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802AAD" w:rsidP="00802AAD" w:rsidRDefault="00802AAD" w14:paraId="6BA3A91C" w14:textId="3B0440AD">
            <w:pPr>
              <w:spacing w:after="0" w:line="240" w:lineRule="auto"/>
              <w:textAlignment w:val="baseline"/>
              <w:rPr>
                <w:rFonts w:eastAsia="Times New Roman" w:cs="Segoe UI"/>
                <w:szCs w:val="18"/>
              </w:rPr>
            </w:pPr>
            <w:r>
              <w:rPr>
                <w:rFonts w:eastAsia="Times New Roman" w:cs="Segoe UI"/>
                <w:szCs w:val="18"/>
              </w:rPr>
              <w:t>26-APR-2023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802AAD" w:rsidP="00802AAD" w:rsidRDefault="00802AAD" w14:paraId="009B7523" w14:textId="0754064D">
            <w:pPr>
              <w:spacing w:after="0" w:line="240" w:lineRule="auto"/>
              <w:textAlignment w:val="baseline"/>
              <w:rPr>
                <w:rFonts w:eastAsia="Times New Roman" w:cs="Times New Roman"/>
                <w:szCs w:val="18"/>
              </w:rPr>
            </w:pPr>
            <w:r w:rsidRPr="00527A00">
              <w:rPr>
                <w:rFonts w:eastAsia="Times New Roman" w:cs="Times New Roman"/>
                <w:szCs w:val="18"/>
              </w:rPr>
              <w:t>  </w:t>
            </w:r>
            <w:r>
              <w:rPr>
                <w:rFonts w:eastAsia="Times New Roman" w:cs="Times New Roman"/>
                <w:szCs w:val="18"/>
              </w:rPr>
              <w:t>Saravanan Sankaran</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802AAD" w:rsidP="00802AAD" w:rsidRDefault="00802AAD" w14:paraId="66E96ACC" w14:textId="371B8519">
            <w:pPr>
              <w:spacing w:after="0" w:line="240" w:lineRule="auto"/>
              <w:textAlignment w:val="baseline"/>
              <w:rPr>
                <w:rFonts w:eastAsia="Times New Roman" w:cs="Times New Roman"/>
                <w:szCs w:val="18"/>
              </w:rPr>
            </w:pPr>
            <w:r w:rsidRPr="00115E16">
              <w:rPr>
                <w:rFonts w:eastAsia="Times New Roman" w:cs="Segoe UI"/>
                <w:szCs w:val="18"/>
              </w:rPr>
              <w:t>Senior</w:t>
            </w:r>
            <w:r>
              <w:rPr>
                <w:rFonts w:eastAsia="Times New Roman" w:cs="Segoe UI"/>
                <w:szCs w:val="18"/>
              </w:rPr>
              <w:t xml:space="preserve"> </w:t>
            </w:r>
            <w:r w:rsidRPr="00115E16">
              <w:rPr>
                <w:rFonts w:eastAsia="Times New Roman" w:cs="Segoe UI"/>
                <w:szCs w:val="18"/>
              </w:rPr>
              <w:t>Director InfoSec &amp; IT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802AAD" w:rsidP="00802AAD" w:rsidRDefault="00802AAD" w14:paraId="23B2FEF6" w14:textId="77777777">
            <w:pPr>
              <w:spacing w:after="0" w:line="240" w:lineRule="auto"/>
              <w:textAlignment w:val="baseline"/>
              <w:rPr>
                <w:rFonts w:eastAsia="Times New Roman" w:cs="Times New Roman"/>
                <w:szCs w:val="18"/>
              </w:rPr>
            </w:pPr>
          </w:p>
        </w:tc>
      </w:tr>
      <w:tr w:rsidRPr="00527A00" w:rsidR="00802AAD" w:rsidTr="7CB1C79C" w14:paraId="76C849EB"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802AAD" w:rsidP="00802AAD" w:rsidRDefault="00802AAD" w14:paraId="55A81B03" w14:textId="29FA5B15">
            <w:pPr>
              <w:spacing w:after="0" w:line="240" w:lineRule="auto"/>
              <w:textAlignment w:val="baseline"/>
              <w:rPr>
                <w:rFonts w:eastAsia="Times New Roman" w:cs="Segoe UI"/>
                <w:szCs w:val="18"/>
              </w:rPr>
            </w:pPr>
            <w:r>
              <w:rPr>
                <w:rFonts w:eastAsia="Times New Roman" w:cs="Segoe UI"/>
                <w:szCs w:val="18"/>
              </w:rPr>
              <w:t>12-Feb-2024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802AAD" w:rsidP="00802AAD" w:rsidRDefault="00802AAD" w14:paraId="2D2128BE" w14:textId="254B05F8">
            <w:pPr>
              <w:spacing w:after="0" w:line="240" w:lineRule="auto"/>
              <w:textAlignment w:val="baseline"/>
              <w:rPr>
                <w:rFonts w:eastAsia="Times New Roman" w:cs="Times New Roman"/>
                <w:szCs w:val="18"/>
              </w:rPr>
            </w:pPr>
            <w:r w:rsidRPr="00527A00">
              <w:rPr>
                <w:rFonts w:eastAsia="Times New Roman" w:cs="Times New Roman"/>
                <w:szCs w:val="18"/>
              </w:rPr>
              <w:t>  </w:t>
            </w:r>
            <w:r>
              <w:rPr>
                <w:rFonts w:eastAsia="Times New Roman" w:cs="Times New Roman"/>
                <w:szCs w:val="18"/>
              </w:rPr>
              <w:t>Saravanan Sankaran</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802AAD" w:rsidP="00802AAD" w:rsidRDefault="00802AAD" w14:paraId="6C24D504" w14:textId="34B6D563">
            <w:pPr>
              <w:spacing w:after="0" w:line="240" w:lineRule="auto"/>
              <w:textAlignment w:val="baseline"/>
              <w:rPr>
                <w:rFonts w:eastAsia="Times New Roman" w:cs="Segoe UI"/>
                <w:szCs w:val="18"/>
              </w:rPr>
            </w:pPr>
            <w:r w:rsidRPr="00115E16">
              <w:rPr>
                <w:rFonts w:eastAsia="Times New Roman" w:cs="Segoe UI"/>
                <w:szCs w:val="18"/>
              </w:rPr>
              <w:t>Senior Director InfoSec &amp; IT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802AAD" w:rsidP="00802AAD" w:rsidRDefault="00802AAD" w14:paraId="5C0CEC0B" w14:textId="77777777">
            <w:pPr>
              <w:spacing w:after="0" w:line="240" w:lineRule="auto"/>
              <w:textAlignment w:val="baseline"/>
              <w:rPr>
                <w:rFonts w:eastAsia="Times New Roman" w:cs="Times New Roman"/>
                <w:szCs w:val="18"/>
              </w:rPr>
            </w:pPr>
          </w:p>
        </w:tc>
      </w:tr>
      <w:tr w:rsidR="3DF2CE38" w:rsidTr="7CB1C79C" w14:paraId="1C885A9E" w14:textId="77777777">
        <w:trPr>
          <w:trHeight w:val="300"/>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014CCD0" w:rsidP="7CB1C79C" w:rsidRDefault="3014CCD0" w14:paraId="6661F7E5" w14:textId="7AB99B90">
            <w:pPr>
              <w:spacing w:after="0" w:line="240" w:lineRule="auto"/>
              <w:rPr>
                <w:rFonts w:eastAsia="Times New Roman" w:cs="Segoe UI"/>
              </w:rPr>
            </w:pPr>
            <w:r w:rsidRPr="7CB1C79C">
              <w:rPr>
                <w:rFonts w:eastAsia="Times New Roman" w:cs="Segoe UI"/>
              </w:rPr>
              <w:t>05</w:t>
            </w:r>
            <w:r w:rsidRPr="7CB1C79C" w:rsidR="7CB1C79C">
              <w:rPr>
                <w:rFonts w:eastAsia="Times New Roman" w:cs="Segoe UI"/>
              </w:rPr>
              <w:t>-Feb-202</w:t>
            </w:r>
            <w:r w:rsidRPr="7CB1C79C" w:rsidR="77CEA059">
              <w:rPr>
                <w:rFonts w:eastAsia="Times New Roman" w:cs="Segoe UI"/>
              </w:rPr>
              <w:t>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7CB1C79C" w:rsidP="7CB1C79C" w:rsidRDefault="7CB1C79C" w14:paraId="745848E5" w14:textId="254B05F8">
            <w:pPr>
              <w:spacing w:after="0" w:line="240" w:lineRule="auto"/>
              <w:rPr>
                <w:rFonts w:eastAsia="Times New Roman" w:cs="Times New Roman"/>
              </w:rPr>
            </w:pPr>
            <w:r w:rsidRPr="7CB1C79C">
              <w:rPr>
                <w:rFonts w:eastAsia="Times New Roman" w:cs="Times New Roman"/>
              </w:rPr>
              <w:t>  Saravanan Sankaran</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7CB1C79C" w:rsidP="7CB1C79C" w:rsidRDefault="7CB1C79C" w14:paraId="41BB597A" w14:textId="34B6D563">
            <w:pPr>
              <w:spacing w:after="0" w:line="240" w:lineRule="auto"/>
              <w:rPr>
                <w:rFonts w:eastAsia="Times New Roman" w:cs="Segoe UI"/>
              </w:rPr>
            </w:pPr>
            <w:r w:rsidRPr="7CB1C79C">
              <w:rPr>
                <w:rFonts w:eastAsia="Times New Roman" w:cs="Segoe UI"/>
              </w:rPr>
              <w:t>Senior Director InfoSec &amp; IT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DF2CE38" w:rsidP="3DF2CE38" w:rsidRDefault="3DF2CE38" w14:paraId="3234D628" w14:textId="2B91707D">
            <w:pPr>
              <w:spacing w:line="240" w:lineRule="auto"/>
              <w:rPr>
                <w:rFonts w:eastAsia="Times New Roman" w:cs="Times New Roman"/>
              </w:rPr>
            </w:pPr>
          </w:p>
        </w:tc>
      </w:tr>
    </w:tbl>
    <w:p w:rsidR="007F79FF" w:rsidP="00300F05" w:rsidRDefault="007F79FF" w14:paraId="6B0BBFB2" w14:textId="77777777">
      <w:pPr>
        <w:spacing w:after="0"/>
        <w:rPr>
          <w:b/>
          <w:bCs/>
          <w:color w:val="000000" w:themeColor="text1"/>
          <w:szCs w:val="24"/>
        </w:rPr>
      </w:pPr>
    </w:p>
    <w:p w:rsidR="00300F05" w:rsidP="00300F05" w:rsidRDefault="00300F05" w14:paraId="60305668" w14:textId="2577412A">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00575D8A" w14:paraId="0E744C5F"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7E1C1FEC" w14:textId="46A6B15E">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8018C69" w14:textId="1E73248A">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Pr="00527A00" w:rsidR="00300F05" w:rsidTr="00575D8A" w14:paraId="3F9F5845"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CD47AD" w14:paraId="628F0FBB" w14:textId="400FE2E0">
            <w:pPr>
              <w:spacing w:after="0" w:line="240" w:lineRule="auto"/>
              <w:textAlignment w:val="baseline"/>
              <w:rPr>
                <w:rFonts w:eastAsia="Times New Roman" w:cs="Segoe UI"/>
                <w:szCs w:val="18"/>
              </w:rPr>
            </w:pPr>
            <w:r>
              <w:rPr>
                <w:rFonts w:eastAsia="Times New Roman" w:cs="Segoe UI"/>
                <w:szCs w:val="18"/>
              </w:rPr>
              <w:t>All Organization</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CD47AD" w14:paraId="255B6E33" w14:textId="747BA70E">
            <w:pPr>
              <w:spacing w:after="0" w:line="240" w:lineRule="auto"/>
              <w:textAlignment w:val="baseline"/>
              <w:rPr>
                <w:rFonts w:eastAsia="Times New Roman" w:cs="Segoe UI"/>
                <w:szCs w:val="18"/>
              </w:rPr>
            </w:pPr>
            <w:r>
              <w:rPr>
                <w:rFonts w:eastAsia="Times New Roman" w:cs="Segoe UI"/>
                <w:szCs w:val="18"/>
              </w:rPr>
              <w:t>Netradyne</w:t>
            </w:r>
          </w:p>
        </w:tc>
      </w:tr>
      <w:tr w:rsidRPr="00527A00" w:rsidR="00300F05" w:rsidTr="00575D8A" w14:paraId="4587B61D"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23E47567"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0E78A612" w14:textId="77777777">
            <w:pPr>
              <w:spacing w:after="0" w:line="240" w:lineRule="auto"/>
              <w:textAlignment w:val="baseline"/>
              <w:rPr>
                <w:rFonts w:eastAsia="Times New Roman" w:cs="Segoe UI"/>
                <w:szCs w:val="18"/>
              </w:rPr>
            </w:pPr>
          </w:p>
        </w:tc>
      </w:tr>
      <w:tr w:rsidRPr="00527A00" w:rsidR="00300F05" w:rsidTr="00575D8A" w14:paraId="318A5663"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300F05" w:rsidRDefault="00300F05" w14:paraId="221BA55C"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19A3874D"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BD4458" w:rsidP="0039466B" w:rsidRDefault="00BD4458" w14:paraId="675712D3" w14:textId="312CF3AA">
      <w:pPr>
        <w:rPr>
          <w:lang w:val="en-US"/>
        </w:rPr>
      </w:pPr>
    </w:p>
    <w:p w:rsidR="0039466B" w:rsidP="0039466B" w:rsidRDefault="0039466B" w14:paraId="248C81F3" w14:textId="3D61FBCD">
      <w:pPr>
        <w:rPr>
          <w:lang w:val="en-US"/>
        </w:rPr>
      </w:pPr>
    </w:p>
    <w:p w:rsidR="0039466B" w:rsidP="0039466B" w:rsidRDefault="0039466B" w14:paraId="7305CDF9" w14:textId="56A4544D">
      <w:pPr>
        <w:rPr>
          <w:lang w:val="en-US"/>
        </w:rPr>
      </w:pPr>
    </w:p>
    <w:p w:rsidR="0039466B" w:rsidP="0039466B" w:rsidRDefault="0039466B" w14:paraId="7942E868" w14:textId="16DAE734">
      <w:pPr>
        <w:rPr>
          <w:lang w:val="en-US"/>
        </w:rPr>
      </w:pPr>
    </w:p>
    <w:p w:rsidR="0039466B" w:rsidP="0039466B" w:rsidRDefault="0039466B" w14:paraId="66E46E76" w14:textId="646E8406">
      <w:pPr>
        <w:rPr>
          <w:lang w:val="en-US"/>
        </w:rPr>
      </w:pPr>
    </w:p>
    <w:p w:rsidR="0039466B" w:rsidP="0039466B" w:rsidRDefault="0039466B" w14:paraId="7ECBCE3D" w14:textId="6BB40839">
      <w:pPr>
        <w:rPr>
          <w:lang w:val="en-US"/>
        </w:rPr>
      </w:pPr>
    </w:p>
    <w:p w:rsidR="0039466B" w:rsidP="0039466B" w:rsidRDefault="0039466B" w14:paraId="74AC5B87" w14:textId="13404EBE">
      <w:pPr>
        <w:rPr>
          <w:lang w:val="en-US"/>
        </w:rPr>
      </w:pPr>
    </w:p>
    <w:p w:rsidR="0039466B" w:rsidP="0039466B" w:rsidRDefault="0039466B" w14:paraId="25199CE0" w14:textId="62A40CA6">
      <w:pPr>
        <w:rPr>
          <w:lang w:val="en-US"/>
        </w:rPr>
      </w:pPr>
    </w:p>
    <w:p w:rsidR="7CB1C79C" w:rsidP="7CB1C79C" w:rsidRDefault="7CB1C79C" w14:paraId="7C8BB10C" w14:textId="724CE663">
      <w:pPr>
        <w:rPr>
          <w:lang w:val="en-US"/>
        </w:rPr>
      </w:pPr>
    </w:p>
    <w:p w:rsidR="7CB1C79C" w:rsidP="7CB1C79C" w:rsidRDefault="7CB1C79C" w14:paraId="1E1BFACC" w14:textId="7FE50CE8">
      <w:pPr>
        <w:rPr>
          <w:lang w:val="en-US"/>
        </w:rPr>
      </w:pPr>
    </w:p>
    <w:p w:rsidR="7CB1C79C" w:rsidP="7CB1C79C" w:rsidRDefault="7CB1C79C" w14:paraId="6101C486" w14:textId="49FA96ED">
      <w:pPr>
        <w:rPr>
          <w:lang w:val="en-US"/>
        </w:rPr>
      </w:pPr>
    </w:p>
    <w:p w:rsidR="7CB1C79C" w:rsidP="7CB1C79C" w:rsidRDefault="7CB1C79C" w14:paraId="720345E7" w14:textId="1D3F3499">
      <w:pPr>
        <w:rPr>
          <w:lang w:val="en-US"/>
        </w:rPr>
      </w:pPr>
    </w:p>
    <w:p w:rsidR="7CB1C79C" w:rsidP="7CB1C79C" w:rsidRDefault="7CB1C79C" w14:paraId="055C7F08" w14:textId="5F5E21F1">
      <w:pPr>
        <w:rPr>
          <w:lang w:val="en-US"/>
        </w:rPr>
      </w:pPr>
    </w:p>
    <w:p w:rsidR="7CB1C79C" w:rsidP="7CB1C79C" w:rsidRDefault="7CB1C79C" w14:paraId="5B201ABD" w14:textId="6AB44D42">
      <w:pPr>
        <w:rPr>
          <w:lang w:val="en-US"/>
        </w:rPr>
      </w:pPr>
    </w:p>
    <w:p w:rsidR="7CB1C79C" w:rsidP="7CB1C79C" w:rsidRDefault="7CB1C79C" w14:paraId="6FFB9D21" w14:textId="3BD8BB0B">
      <w:pPr>
        <w:rPr>
          <w:lang w:val="en-US"/>
        </w:rPr>
      </w:pPr>
    </w:p>
    <w:p w:rsidR="7CB1C79C" w:rsidP="7CB1C79C" w:rsidRDefault="7CB1C79C" w14:paraId="379277DB" w14:textId="49429360">
      <w:pPr>
        <w:rPr>
          <w:lang w:val="en-US"/>
        </w:rPr>
      </w:pPr>
    </w:p>
    <w:p w:rsidR="0039466B" w:rsidP="0039466B" w:rsidRDefault="0039466B" w14:paraId="4A861CE3" w14:textId="160F0F7A">
      <w:pPr>
        <w:rPr>
          <w:lang w:val="en-US"/>
        </w:rPr>
      </w:pPr>
    </w:p>
    <w:p w:rsidR="0039466B" w:rsidP="0039466B" w:rsidRDefault="0039466B" w14:paraId="5AD17B15" w14:textId="316BC493">
      <w:pPr>
        <w:rPr>
          <w:lang w:val="en-US"/>
        </w:rPr>
      </w:pPr>
    </w:p>
    <w:p w:rsidR="7CB1C79C" w:rsidP="7CB1C79C" w:rsidRDefault="7CB1C79C" w14:paraId="36C66E09" w14:textId="4A7788CA">
      <w:pPr>
        <w:rPr>
          <w:rFonts w:asciiTheme="minorHAnsi" w:hAnsiTheme="minorHAnsi" w:eastAsiaTheme="majorEastAsia"/>
          <w:b/>
          <w:bCs/>
          <w:szCs w:val="18"/>
          <w:lang w:eastAsia="en-IN"/>
        </w:rPr>
      </w:pPr>
    </w:p>
    <w:p w:rsidR="7FAEA3C4" w:rsidP="7CB1C79C" w:rsidRDefault="7FAEA3C4" w14:paraId="5744B107" w14:textId="386427EC">
      <w:r w:rsidRPr="7CB1C79C">
        <w:rPr>
          <w:rFonts w:asciiTheme="minorHAnsi" w:hAnsiTheme="minorHAnsi" w:eastAsiaTheme="majorEastAsia"/>
          <w:b/>
          <w:bCs/>
          <w:szCs w:val="18"/>
          <w:lang w:eastAsia="en-IN"/>
        </w:rPr>
        <w:t xml:space="preserve">1 </w:t>
      </w:r>
      <w:r w:rsidRPr="7CB1C79C" w:rsidR="68CC466E">
        <w:rPr>
          <w:rFonts w:asciiTheme="minorHAnsi" w:hAnsiTheme="minorHAnsi" w:eastAsiaTheme="majorEastAsia"/>
          <w:b/>
          <w:bCs/>
          <w:szCs w:val="18"/>
          <w:lang w:eastAsia="en-IN"/>
        </w:rPr>
        <w:t>Purpose</w:t>
      </w:r>
      <w:r>
        <w:br/>
      </w:r>
      <w:r>
        <w:br/>
      </w:r>
      <w:r w:rsidRPr="7CB1C79C" w:rsidR="68CC466E">
        <w:rPr>
          <w:rFonts w:asciiTheme="minorHAnsi" w:hAnsiTheme="minorHAnsi" w:eastAsiaTheme="minorEastAsia"/>
          <w:szCs w:val="18"/>
        </w:rPr>
        <w:t>Ensure organization is prepared to face disasters, ERT team will be ready and notified during a</w:t>
      </w:r>
      <w:r>
        <w:br/>
      </w:r>
      <w:r>
        <w:br/>
      </w:r>
      <w:r w:rsidRPr="7CB1C79C" w:rsidR="68CC466E">
        <w:rPr>
          <w:rFonts w:asciiTheme="minorHAnsi" w:hAnsiTheme="minorHAnsi" w:eastAsiaTheme="minorEastAsia"/>
          <w:szCs w:val="18"/>
        </w:rPr>
        <w:t>disaster. All internal and external stakeholders shall comply with the process in the event of disaster.</w:t>
      </w:r>
      <w:r>
        <w:br/>
      </w:r>
      <w:r>
        <w:br/>
      </w:r>
      <w:r w:rsidRPr="7CB1C79C" w:rsidR="68CC466E">
        <w:rPr>
          <w:rFonts w:asciiTheme="minorHAnsi" w:hAnsiTheme="minorHAnsi" w:eastAsiaTheme="majorEastAsia"/>
          <w:b/>
          <w:bCs/>
          <w:szCs w:val="18"/>
          <w:lang w:eastAsia="en-IN"/>
        </w:rPr>
        <w:t>2 Scope</w:t>
      </w:r>
      <w:r>
        <w:br/>
      </w:r>
      <w:r>
        <w:br/>
      </w:r>
      <w:proofErr w:type="spellStart"/>
      <w:r w:rsidRPr="7CB1C79C" w:rsidR="68CC466E">
        <w:rPr>
          <w:rFonts w:asciiTheme="minorHAnsi" w:hAnsiTheme="minorHAnsi" w:eastAsiaTheme="minorEastAsia"/>
          <w:szCs w:val="18"/>
        </w:rPr>
        <w:t>Scope</w:t>
      </w:r>
      <w:proofErr w:type="spellEnd"/>
      <w:r w:rsidRPr="7CB1C79C" w:rsidR="68CC466E">
        <w:rPr>
          <w:rFonts w:asciiTheme="minorHAnsi" w:hAnsiTheme="minorHAnsi" w:eastAsiaTheme="minorEastAsia"/>
          <w:szCs w:val="18"/>
        </w:rPr>
        <w:t xml:space="preserve"> is </w:t>
      </w:r>
      <w:proofErr w:type="spellStart"/>
      <w:r w:rsidRPr="7CB1C79C" w:rsidR="68CC466E">
        <w:rPr>
          <w:rFonts w:asciiTheme="minorHAnsi" w:hAnsiTheme="minorHAnsi" w:eastAsiaTheme="minorEastAsia"/>
          <w:szCs w:val="18"/>
        </w:rPr>
        <w:t>lim</w:t>
      </w:r>
      <w:proofErr w:type="spellEnd"/>
      <w:r w:rsidRPr="7CB1C79C" w:rsidR="68CC466E">
        <w:rPr>
          <w:rFonts w:asciiTheme="minorHAnsi" w:hAnsiTheme="minorHAnsi" w:eastAsiaTheme="minorEastAsia"/>
          <w:szCs w:val="18"/>
        </w:rPr>
        <w:t xml:space="preserve"> </w:t>
      </w:r>
      <w:proofErr w:type="spellStart"/>
      <w:r w:rsidRPr="7CB1C79C" w:rsidR="68CC466E">
        <w:rPr>
          <w:rFonts w:asciiTheme="minorHAnsi" w:hAnsiTheme="minorHAnsi" w:eastAsiaTheme="minorEastAsia"/>
          <w:szCs w:val="18"/>
        </w:rPr>
        <w:t>ited</w:t>
      </w:r>
      <w:proofErr w:type="spellEnd"/>
      <w:r w:rsidRPr="7CB1C79C" w:rsidR="68CC466E">
        <w:rPr>
          <w:rFonts w:asciiTheme="minorHAnsi" w:hAnsiTheme="minorHAnsi" w:eastAsiaTheme="minorEastAsia"/>
          <w:szCs w:val="18"/>
        </w:rPr>
        <w:t xml:space="preserve"> to IT and Infrastructure Services at Netradyne, test plans for infrastructure systems</w:t>
      </w:r>
      <w:r>
        <w:br/>
      </w:r>
      <w:r>
        <w:br/>
      </w:r>
      <w:r w:rsidRPr="7CB1C79C" w:rsidR="68CC466E">
        <w:rPr>
          <w:rFonts w:asciiTheme="minorHAnsi" w:hAnsiTheme="minorHAnsi" w:eastAsiaTheme="minorEastAsia"/>
          <w:szCs w:val="18"/>
        </w:rPr>
        <w:t>are scoped and the problems identified are documented and have an associated remediation action.</w:t>
      </w:r>
      <w:r>
        <w:br/>
      </w:r>
      <w:r>
        <w:br/>
      </w:r>
      <w:r w:rsidRPr="7CB1C79C" w:rsidR="68CC466E">
        <w:rPr>
          <w:rFonts w:asciiTheme="minorHAnsi" w:hAnsiTheme="minorHAnsi" w:eastAsiaTheme="minorEastAsia"/>
          <w:szCs w:val="18"/>
        </w:rPr>
        <w:t>Testing is perform ed on an annual basis of the DR plan</w:t>
      </w:r>
    </w:p>
    <w:p w:rsidR="7CB1C79C" w:rsidRDefault="7CB1C79C" w14:paraId="42AFBF17" w14:textId="4F4069D4"/>
    <w:p w:rsidR="00ED625B" w:rsidP="00F1270B" w:rsidRDefault="00ED625B" w14:paraId="59756B69" w14:textId="4B32AF20"/>
    <w:p w:rsidR="00906020" w:rsidP="7CB1C79C" w:rsidRDefault="2138AA29" w14:paraId="54CFFF14" w14:textId="5B87FFD1">
      <w:pPr>
        <w:pStyle w:val="Heading1"/>
        <w:numPr>
          <w:ilvl w:val="0"/>
          <w:numId w:val="0"/>
        </w:numPr>
        <w:rPr>
          <w:rFonts w:eastAsiaTheme="majorEastAsia"/>
        </w:rPr>
      </w:pPr>
      <w:bookmarkStart w:name="_Toc2027255366" w:id="12"/>
      <w:r w:rsidRPr="7CB1C79C">
        <w:rPr>
          <w:rFonts w:eastAsiaTheme="majorEastAsia"/>
        </w:rPr>
        <w:t xml:space="preserve">3 </w:t>
      </w:r>
      <w:r w:rsidRPr="7CB1C79C" w:rsidR="520E4E80">
        <w:rPr>
          <w:rFonts w:eastAsiaTheme="majorEastAsia"/>
        </w:rPr>
        <w:t xml:space="preserve">Roles and </w:t>
      </w:r>
      <w:r w:rsidRPr="7CB1C79C" w:rsidR="13B199E4">
        <w:rPr>
          <w:rFonts w:eastAsiaTheme="majorEastAsia"/>
        </w:rPr>
        <w:t>Responsibilities</w:t>
      </w:r>
      <w:bookmarkEnd w:id="12"/>
      <w:r w:rsidRPr="7CB1C79C" w:rsidR="520E4E80">
        <w:rPr>
          <w:rFonts w:eastAsiaTheme="majorEastAsia"/>
        </w:rPr>
        <w:t xml:space="preserve"> </w:t>
      </w:r>
    </w:p>
    <w:p w:rsidRPr="00906020" w:rsidR="00906020" w:rsidP="00242C48"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00906020"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00906020"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00906020"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00906020"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rsidTr="00906020"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906020" w:rsidR="00906020" w:rsidP="00527A00" w:rsidRDefault="00906020" w14:paraId="062FA27E" w14:textId="77777777"/>
    <w:p w:rsidRPr="00CE424F" w:rsidR="0066248A" w:rsidP="7CB1C79C" w:rsidRDefault="13B199E4" w14:paraId="28B25B6D" w14:textId="730A0FC9">
      <w:pPr>
        <w:pStyle w:val="Heading1"/>
        <w:rPr>
          <w:rFonts w:eastAsiaTheme="majorEastAsia"/>
          <w:lang w:val="en-US"/>
        </w:rPr>
      </w:pPr>
      <w:bookmarkStart w:name="_Toc898798172" w:id="13"/>
      <w:r w:rsidRPr="7CB1C79C">
        <w:rPr>
          <w:rFonts w:eastAsiaTheme="majorEastAsia"/>
          <w:lang w:val="en-US"/>
        </w:rPr>
        <w:t>Procedure</w:t>
      </w:r>
      <w:bookmarkEnd w:id="13"/>
    </w:p>
    <w:p w:rsidR="0066248A" w:rsidP="7CB1C79C" w:rsidRDefault="5635A213" w14:paraId="501DDE08" w14:textId="1E8F2B0F">
      <w:pPr>
        <w:pStyle w:val="Heading2"/>
        <w:rPr>
          <w:rFonts w:eastAsiaTheme="majorEastAsia"/>
        </w:rPr>
      </w:pPr>
      <w:bookmarkStart w:name="_Toc410984458" w:id="14"/>
      <w:r w:rsidRPr="7CB1C79C">
        <w:rPr>
          <w:rFonts w:eastAsiaTheme="majorEastAsia"/>
        </w:rPr>
        <w:t>Roles and Responsibilities for Disaster Recovery (DR) process</w:t>
      </w:r>
      <w:bookmarkEnd w:id="14"/>
    </w:p>
    <w:p w:rsidRPr="001963B3" w:rsidR="001963B3" w:rsidP="001963B3" w:rsidRDefault="001963B3" w14:paraId="57EE8B6E" w14:textId="6931047E">
      <w:pPr>
        <w:spacing w:after="0" w:line="240" w:lineRule="auto"/>
      </w:pPr>
      <w:r w:rsidRPr="001963B3">
        <w:t>The Netradyne system disaster recovery plan is implemented and maintained. Recovery Time Objectives (RTOS) and Recovery Point Objectives (RPOS) are established and monitored based on client requirements pursuant to compliance with the DR/BCP Plan.</w:t>
      </w:r>
    </w:p>
    <w:p w:rsidRPr="009416BB" w:rsidR="001963B3" w:rsidP="00D35E3B" w:rsidRDefault="001963B3" w14:paraId="471127A8" w14:textId="77777777"/>
    <w:tbl>
      <w:tblPr>
        <w:tblW w:w="89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760"/>
        <w:gridCol w:w="6148"/>
      </w:tblGrid>
      <w:tr w:rsidRPr="00047110" w:rsidR="005D24CC" w:rsidTr="51667F74" w14:paraId="7F2D18C3" w14:textId="77777777">
        <w:trPr>
          <w:trHeight w:val="259"/>
          <w:tblHeader/>
        </w:trPr>
        <w:tc>
          <w:tcPr>
            <w:tcW w:w="2760" w:type="dxa"/>
            <w:shd w:val="clear" w:color="auto" w:fill="C0C0C0"/>
            <w:vAlign w:val="center"/>
          </w:tcPr>
          <w:p w:rsidRPr="005D24CC" w:rsidR="005D24CC" w:rsidP="00F97427" w:rsidRDefault="005D24CC" w14:paraId="61E96026" w14:textId="77777777">
            <w:pPr>
              <w:spacing w:before="40" w:after="40"/>
              <w:jc w:val="center"/>
              <w:rPr>
                <w:rFonts w:cs="Calibri"/>
                <w:b/>
                <w:bCs/>
                <w:szCs w:val="18"/>
              </w:rPr>
            </w:pPr>
            <w:r w:rsidRPr="005D24CC">
              <w:rPr>
                <w:rFonts w:cs="Calibri"/>
                <w:b/>
                <w:bCs/>
                <w:szCs w:val="18"/>
              </w:rPr>
              <w:t>Role</w:t>
            </w:r>
          </w:p>
        </w:tc>
        <w:tc>
          <w:tcPr>
            <w:tcW w:w="6148" w:type="dxa"/>
            <w:shd w:val="clear" w:color="auto" w:fill="C0C0C0"/>
            <w:vAlign w:val="center"/>
          </w:tcPr>
          <w:p w:rsidRPr="005D24CC" w:rsidR="005D24CC" w:rsidP="00F97427" w:rsidRDefault="005D24CC" w14:paraId="511A75FC" w14:textId="77777777">
            <w:pPr>
              <w:spacing w:before="40" w:after="40"/>
              <w:jc w:val="center"/>
              <w:rPr>
                <w:rFonts w:cs="Calibri"/>
                <w:b/>
                <w:bCs/>
                <w:szCs w:val="18"/>
              </w:rPr>
            </w:pPr>
            <w:r w:rsidRPr="005D24CC">
              <w:rPr>
                <w:rFonts w:cs="Calibri"/>
                <w:b/>
                <w:bCs/>
                <w:szCs w:val="18"/>
              </w:rPr>
              <w:t>Responsibilities</w:t>
            </w:r>
          </w:p>
        </w:tc>
      </w:tr>
      <w:tr w:rsidRPr="00047110" w:rsidR="005D24CC" w:rsidTr="51667F74" w14:paraId="563A680C" w14:textId="77777777">
        <w:trPr>
          <w:trHeight w:val="259"/>
        </w:trPr>
        <w:tc>
          <w:tcPr>
            <w:tcW w:w="2760" w:type="dxa"/>
          </w:tcPr>
          <w:p w:rsidRPr="005D24CC" w:rsidR="005D24CC" w:rsidP="00F97427" w:rsidRDefault="2FC82888" w14:paraId="001BF757" w14:textId="09824E67">
            <w:pPr>
              <w:spacing w:before="40" w:after="40"/>
              <w:jc w:val="left"/>
              <w:rPr>
                <w:rFonts w:cs="Calibri"/>
              </w:rPr>
            </w:pPr>
            <w:r w:rsidRPr="51667F74">
              <w:rPr>
                <w:rFonts w:cs="Calibri"/>
              </w:rPr>
              <w:t>CISO (</w:t>
            </w:r>
            <w:r w:rsidRPr="51667F74">
              <w:rPr>
                <w:rFonts w:eastAsia="Verdana" w:cs="Verdana"/>
                <w:b/>
                <w:bCs/>
                <w:color w:val="000000" w:themeColor="text1"/>
                <w:szCs w:val="18"/>
              </w:rPr>
              <w:t>Chief Information Security Officer)</w:t>
            </w:r>
          </w:p>
        </w:tc>
        <w:tc>
          <w:tcPr>
            <w:tcW w:w="6148" w:type="dxa"/>
          </w:tcPr>
          <w:p w:rsidRPr="005D24CC" w:rsidR="005D24CC" w:rsidP="005D24CC" w:rsidRDefault="005D24CC" w14:paraId="4BEC79E1" w14:textId="32E3C7C4">
            <w:pPr>
              <w:numPr>
                <w:ilvl w:val="1"/>
                <w:numId w:val="23"/>
              </w:numPr>
              <w:spacing w:before="40" w:after="40" w:line="240" w:lineRule="auto"/>
              <w:jc w:val="left"/>
              <w:rPr>
                <w:rFonts w:cs="Calibri"/>
                <w:szCs w:val="18"/>
              </w:rPr>
            </w:pPr>
            <w:r w:rsidRPr="005D24CC">
              <w:rPr>
                <w:rFonts w:cs="Calibri"/>
                <w:szCs w:val="18"/>
              </w:rPr>
              <w:t xml:space="preserve">Assess disaster situation and execute necessary action. </w:t>
            </w:r>
          </w:p>
          <w:p w:rsidRPr="005D24CC" w:rsidR="005D24CC" w:rsidP="005D24CC" w:rsidRDefault="005D24CC" w14:paraId="4A0C8C33" w14:textId="77777777">
            <w:pPr>
              <w:numPr>
                <w:ilvl w:val="1"/>
                <w:numId w:val="23"/>
              </w:numPr>
              <w:spacing w:before="40" w:after="40" w:line="240" w:lineRule="auto"/>
              <w:jc w:val="left"/>
              <w:rPr>
                <w:rFonts w:cs="Calibri"/>
                <w:szCs w:val="18"/>
              </w:rPr>
            </w:pPr>
            <w:r w:rsidRPr="005D24CC">
              <w:rPr>
                <w:rFonts w:cs="Calibri"/>
                <w:szCs w:val="18"/>
              </w:rPr>
              <w:t>Coordinate with other stakeholders</w:t>
            </w:r>
          </w:p>
          <w:p w:rsidRPr="005D24CC" w:rsidR="005D24CC" w:rsidP="005D24CC" w:rsidRDefault="005D24CC" w14:paraId="5E6B521F" w14:textId="77777777">
            <w:pPr>
              <w:numPr>
                <w:ilvl w:val="1"/>
                <w:numId w:val="23"/>
              </w:numPr>
              <w:spacing w:before="40" w:after="40" w:line="240" w:lineRule="auto"/>
              <w:jc w:val="left"/>
              <w:rPr>
                <w:rFonts w:cs="Calibri"/>
                <w:szCs w:val="18"/>
              </w:rPr>
            </w:pPr>
            <w:r w:rsidRPr="005D24CC">
              <w:rPr>
                <w:rFonts w:cs="Calibri"/>
                <w:szCs w:val="18"/>
              </w:rPr>
              <w:t>Communicate invocation of Disaster Recovery Process to Emergency Response Team</w:t>
            </w:r>
          </w:p>
        </w:tc>
      </w:tr>
      <w:tr w:rsidRPr="00047110" w:rsidR="005D24CC" w:rsidTr="51667F74" w14:paraId="58F85CD9" w14:textId="77777777">
        <w:trPr>
          <w:trHeight w:val="446"/>
        </w:trPr>
        <w:tc>
          <w:tcPr>
            <w:tcW w:w="2760" w:type="dxa"/>
          </w:tcPr>
          <w:p w:rsidRPr="005D24CC" w:rsidR="005D24CC" w:rsidP="00F97427" w:rsidRDefault="7DFCCCBD" w14:paraId="19B666B5" w14:textId="0E1A6C4E">
            <w:pPr>
              <w:spacing w:before="40" w:after="40"/>
              <w:jc w:val="left"/>
              <w:rPr>
                <w:rFonts w:cs="Calibri"/>
              </w:rPr>
            </w:pPr>
            <w:r w:rsidRPr="51667F74">
              <w:rPr>
                <w:rFonts w:cs="Calibri"/>
              </w:rPr>
              <w:t>ERT (</w:t>
            </w:r>
            <w:r w:rsidRPr="51667F74" w:rsidR="61995C96">
              <w:rPr>
                <w:rFonts w:ascii="Calibri" w:hAnsi="Calibri" w:eastAsia="Calibri" w:cs="Calibri"/>
                <w:b/>
                <w:bCs/>
                <w:i/>
                <w:iCs/>
                <w:color w:val="212121"/>
                <w:sz w:val="22"/>
              </w:rPr>
              <w:t>Emergency Response Team)</w:t>
            </w:r>
          </w:p>
        </w:tc>
        <w:tc>
          <w:tcPr>
            <w:tcW w:w="6148" w:type="dxa"/>
          </w:tcPr>
          <w:p w:rsidRPr="005D24CC" w:rsidR="005D24CC" w:rsidP="005D24CC" w:rsidRDefault="005D24CC" w14:paraId="058EF923" w14:textId="77777777">
            <w:pPr>
              <w:numPr>
                <w:ilvl w:val="1"/>
                <w:numId w:val="23"/>
              </w:numPr>
              <w:spacing w:before="40" w:after="40" w:line="240" w:lineRule="auto"/>
              <w:jc w:val="left"/>
              <w:rPr>
                <w:rFonts w:cs="Calibri"/>
                <w:szCs w:val="18"/>
              </w:rPr>
            </w:pPr>
            <w:r w:rsidRPr="005D24CC">
              <w:rPr>
                <w:rFonts w:cs="Calibri"/>
                <w:szCs w:val="18"/>
              </w:rPr>
              <w:t>Ensure safety of people</w:t>
            </w:r>
          </w:p>
        </w:tc>
      </w:tr>
    </w:tbl>
    <w:p w:rsidR="00A75666" w:rsidP="00242C48" w:rsidRDefault="00A75666" w14:paraId="66BEE51F" w14:textId="77777777"/>
    <w:p w:rsidRPr="009416BB" w:rsidR="0066248A" w:rsidP="7CB1C79C" w:rsidRDefault="273855EE" w14:paraId="1BB59771" w14:textId="2876B06B">
      <w:pPr>
        <w:pStyle w:val="Heading2"/>
        <w:rPr>
          <w:rFonts w:eastAsiaTheme="majorEastAsia"/>
        </w:rPr>
      </w:pPr>
      <w:bookmarkStart w:name="_Vulnerability_Classification_Phase" w:id="15"/>
      <w:bookmarkStart w:name="_Toc1053386100" w:id="16"/>
      <w:bookmarkEnd w:id="15"/>
      <w:r w:rsidRPr="7CB1C79C">
        <w:rPr>
          <w:rFonts w:eastAsiaTheme="majorEastAsia"/>
        </w:rPr>
        <w:t>Process Flow</w:t>
      </w:r>
      <w:bookmarkEnd w:id="16"/>
    </w:p>
    <w:p w:rsidR="00734B4E" w:rsidP="00157DC0" w:rsidRDefault="00734B4E" w14:paraId="4C3B4675" w14:textId="1106D7C5">
      <w:r>
        <w:rPr>
          <w:noProof/>
        </w:rPr>
        <w:drawing>
          <wp:inline distT="0" distB="0" distL="0" distR="0" wp14:anchorId="2694E86B" wp14:editId="6CB3ED6E">
            <wp:extent cx="5727940" cy="3183159"/>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l="133" t="9039"/>
                    <a:stretch>
                      <a:fillRect/>
                    </a:stretch>
                  </pic:blipFill>
                  <pic:spPr bwMode="auto">
                    <a:xfrm>
                      <a:off x="0" y="0"/>
                      <a:ext cx="5727940" cy="3183159"/>
                    </a:xfrm>
                    <a:prstGeom prst="rect">
                      <a:avLst/>
                    </a:prstGeom>
                    <a:noFill/>
                    <a:ln>
                      <a:noFill/>
                    </a:ln>
                  </pic:spPr>
                </pic:pic>
              </a:graphicData>
            </a:graphic>
          </wp:inline>
        </w:drawing>
      </w:r>
      <w:r w:rsidR="00493DF6">
        <w:br/>
      </w:r>
      <w:r w:rsidR="00493DF6">
        <w:br/>
      </w:r>
      <w:r w:rsidR="00493DF6">
        <w:br/>
      </w:r>
    </w:p>
    <w:p w:rsidR="006A7D2C" w:rsidP="006A7D2C" w:rsidRDefault="5E96C5E3" w14:paraId="21FF7F91" w14:textId="77777777">
      <w:pPr>
        <w:pStyle w:val="Heading2"/>
      </w:pPr>
      <w:bookmarkStart w:name="_Toc2022196160" w:id="17"/>
      <w:r>
        <w:t>ENTRY CRITERIA</w:t>
      </w:r>
      <w:bookmarkEnd w:id="17"/>
    </w:p>
    <w:p w:rsidR="00D90E0E" w:rsidP="00D90E0E" w:rsidRDefault="00D90E0E" w14:paraId="64E0E860" w14:textId="77777777">
      <w:pPr>
        <w:ind w:left="360"/>
        <w:rPr>
          <w:rFonts w:ascii="Calibri" w:hAnsi="Calibri" w:cs="Calibri"/>
          <w:sz w:val="20"/>
          <w:szCs w:val="20"/>
        </w:rPr>
      </w:pPr>
      <w:r>
        <w:rPr>
          <w:rFonts w:ascii="Calibri" w:hAnsi="Calibri" w:cs="Calibri"/>
          <w:sz w:val="20"/>
          <w:szCs w:val="20"/>
        </w:rPr>
        <w:t>1. Natural Disaster</w:t>
      </w:r>
    </w:p>
    <w:p w:rsidR="00D90E0E" w:rsidP="00D90E0E" w:rsidRDefault="00D90E0E" w14:paraId="233F9BB8" w14:textId="77777777">
      <w:pPr>
        <w:ind w:left="360"/>
        <w:rPr>
          <w:rFonts w:ascii="Calibri" w:hAnsi="Calibri" w:cs="Calibri"/>
          <w:sz w:val="20"/>
          <w:szCs w:val="20"/>
        </w:rPr>
      </w:pPr>
      <w:r>
        <w:rPr>
          <w:rFonts w:ascii="Calibri" w:hAnsi="Calibri" w:cs="Calibri"/>
          <w:sz w:val="20"/>
          <w:szCs w:val="20"/>
        </w:rPr>
        <w:t>2. Technical failure</w:t>
      </w:r>
    </w:p>
    <w:p w:rsidRPr="00047110" w:rsidR="00D90E0E" w:rsidP="00D90E0E" w:rsidRDefault="00D90E0E" w14:paraId="5A45AA73" w14:textId="77777777">
      <w:pPr>
        <w:ind w:left="360"/>
        <w:rPr>
          <w:rFonts w:ascii="Calibri" w:hAnsi="Calibri" w:cs="Calibri"/>
          <w:sz w:val="20"/>
          <w:szCs w:val="20"/>
        </w:rPr>
      </w:pPr>
      <w:r>
        <w:rPr>
          <w:rFonts w:ascii="Calibri" w:hAnsi="Calibri" w:cs="Calibri"/>
          <w:sz w:val="20"/>
          <w:szCs w:val="20"/>
        </w:rPr>
        <w:t>3. Pandemic</w:t>
      </w:r>
    </w:p>
    <w:p w:rsidR="00961922" w:rsidP="00734B4E" w:rsidRDefault="17E5F984" w14:paraId="779ACEDA" w14:textId="4943DD23">
      <w:pPr>
        <w:pStyle w:val="Heading2"/>
      </w:pPr>
      <w:bookmarkStart w:name="_Toc1467161442" w:id="18"/>
      <w:r>
        <w:t>Inputs</w:t>
      </w:r>
      <w:bookmarkEnd w:id="18"/>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220"/>
        <w:gridCol w:w="7688"/>
      </w:tblGrid>
      <w:tr w:rsidRPr="00047110" w:rsidR="00EC5051" w:rsidTr="00F97427" w14:paraId="7C98AA11" w14:textId="77777777">
        <w:trPr>
          <w:trHeight w:val="369"/>
          <w:tblHeader/>
        </w:trPr>
        <w:tc>
          <w:tcPr>
            <w:tcW w:w="1229" w:type="dxa"/>
            <w:shd w:val="clear" w:color="auto" w:fill="C0C0C0"/>
            <w:vAlign w:val="center"/>
          </w:tcPr>
          <w:p w:rsidRPr="00047110" w:rsidR="00EC5051" w:rsidP="00F97427" w:rsidRDefault="00EC5051" w14:paraId="01DBBA20" w14:textId="77777777">
            <w:pPr>
              <w:spacing w:before="40" w:after="40"/>
              <w:jc w:val="center"/>
              <w:rPr>
                <w:rFonts w:ascii="Calibri" w:hAnsi="Calibri" w:cs="Calibri"/>
                <w:b/>
                <w:bCs/>
                <w:sz w:val="20"/>
                <w:szCs w:val="20"/>
              </w:rPr>
            </w:pPr>
            <w:r w:rsidRPr="00047110">
              <w:rPr>
                <w:rFonts w:ascii="Calibri" w:hAnsi="Calibri" w:cs="Calibri"/>
                <w:b/>
                <w:bCs/>
                <w:sz w:val="20"/>
                <w:szCs w:val="20"/>
              </w:rPr>
              <w:t>#</w:t>
            </w:r>
          </w:p>
        </w:tc>
        <w:tc>
          <w:tcPr>
            <w:tcW w:w="7757" w:type="dxa"/>
            <w:shd w:val="clear" w:color="auto" w:fill="C0C0C0"/>
            <w:vAlign w:val="center"/>
          </w:tcPr>
          <w:p w:rsidRPr="00047110" w:rsidR="00EC5051" w:rsidP="00F97427" w:rsidRDefault="00EC5051" w14:paraId="65800DA7" w14:textId="77777777">
            <w:pPr>
              <w:spacing w:before="40" w:after="40"/>
              <w:jc w:val="center"/>
              <w:rPr>
                <w:rFonts w:ascii="Calibri" w:hAnsi="Calibri" w:cs="Calibri"/>
                <w:b/>
                <w:bCs/>
                <w:sz w:val="20"/>
                <w:szCs w:val="20"/>
              </w:rPr>
            </w:pPr>
            <w:r w:rsidRPr="00047110">
              <w:rPr>
                <w:rFonts w:ascii="Calibri" w:hAnsi="Calibri" w:cs="Calibri"/>
                <w:b/>
                <w:bCs/>
                <w:sz w:val="20"/>
                <w:szCs w:val="20"/>
              </w:rPr>
              <w:t>Product Name</w:t>
            </w:r>
          </w:p>
        </w:tc>
      </w:tr>
      <w:tr w:rsidRPr="00047110" w:rsidR="00EC5051" w:rsidTr="00F97427" w14:paraId="69D7DE68" w14:textId="77777777">
        <w:trPr>
          <w:trHeight w:val="609"/>
        </w:trPr>
        <w:tc>
          <w:tcPr>
            <w:tcW w:w="1229" w:type="dxa"/>
            <w:vAlign w:val="center"/>
          </w:tcPr>
          <w:p w:rsidRPr="00047110" w:rsidR="00EC5051" w:rsidP="00EC5051" w:rsidRDefault="00EC5051" w14:paraId="07C13C53" w14:textId="77777777">
            <w:pPr>
              <w:numPr>
                <w:ilvl w:val="0"/>
                <w:numId w:val="24"/>
              </w:numPr>
              <w:spacing w:before="40" w:after="40" w:line="240" w:lineRule="auto"/>
              <w:jc w:val="center"/>
              <w:rPr>
                <w:rFonts w:ascii="Calibri" w:hAnsi="Calibri" w:cs="Calibri"/>
                <w:sz w:val="20"/>
                <w:szCs w:val="20"/>
              </w:rPr>
            </w:pPr>
          </w:p>
        </w:tc>
        <w:tc>
          <w:tcPr>
            <w:tcW w:w="7757" w:type="dxa"/>
            <w:vAlign w:val="center"/>
          </w:tcPr>
          <w:p w:rsidR="00EC5051" w:rsidP="00F97427" w:rsidRDefault="00EC5051" w14:paraId="1B33F03B" w14:textId="77777777">
            <w:pPr>
              <w:rPr>
                <w:rFonts w:ascii="Calibri" w:hAnsi="Calibri" w:cs="Calibri"/>
                <w:sz w:val="20"/>
                <w:szCs w:val="20"/>
              </w:rPr>
            </w:pPr>
            <w:r>
              <w:rPr>
                <w:rFonts w:ascii="Calibri" w:hAnsi="Calibri" w:cs="Calibri"/>
                <w:sz w:val="20"/>
                <w:szCs w:val="20"/>
              </w:rPr>
              <w:t>IDMS</w:t>
            </w:r>
          </w:p>
          <w:p w:rsidRPr="006B129C" w:rsidR="00EC5051" w:rsidP="00F97427" w:rsidRDefault="00EC5051" w14:paraId="3293C420" w14:textId="77777777">
            <w:pPr>
              <w:rPr>
                <w:rFonts w:ascii="Calibri" w:hAnsi="Calibri" w:cs="Calibri"/>
                <w:sz w:val="20"/>
                <w:szCs w:val="20"/>
              </w:rPr>
            </w:pPr>
            <w:proofErr w:type="spellStart"/>
            <w:r>
              <w:rPr>
                <w:rFonts w:ascii="Calibri" w:hAnsi="Calibri" w:cs="Calibri"/>
                <w:sz w:val="20"/>
                <w:szCs w:val="20"/>
              </w:rPr>
              <w:t>Driveri</w:t>
            </w:r>
            <w:proofErr w:type="spellEnd"/>
          </w:p>
        </w:tc>
      </w:tr>
    </w:tbl>
    <w:p w:rsidR="00961922" w:rsidP="00734B4E" w:rsidRDefault="47AA31C0" w14:paraId="6797A081" w14:textId="60A3D6A8">
      <w:pPr>
        <w:pStyle w:val="Heading2"/>
      </w:pPr>
      <w:bookmarkStart w:name="_Toc956866111" w:id="19"/>
      <w:r>
        <w:t>Activity Performed</w:t>
      </w:r>
      <w:bookmarkEnd w:id="19"/>
    </w:p>
    <w:p w:rsidR="00F55AAC" w:rsidP="00F55AAC" w:rsidRDefault="1AA7AA7D" w14:paraId="3DF82861" w14:textId="3F08340C">
      <w:pPr>
        <w:pStyle w:val="Heading3"/>
      </w:pPr>
      <w:bookmarkStart w:name="_Toc858772028" w:id="20"/>
      <w:r>
        <w:t>Assess Disaster Situation</w:t>
      </w:r>
      <w:bookmarkEnd w:id="20"/>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840"/>
        <w:gridCol w:w="1440"/>
        <w:gridCol w:w="3720"/>
      </w:tblGrid>
      <w:tr w:rsidRPr="00047110" w:rsidR="00404E7F" w:rsidTr="00F97427" w14:paraId="7E0AE3FC" w14:textId="77777777">
        <w:trPr>
          <w:tblHeader/>
        </w:trPr>
        <w:tc>
          <w:tcPr>
            <w:tcW w:w="3840" w:type="dxa"/>
            <w:shd w:val="clear" w:color="auto" w:fill="C0C0C0"/>
            <w:vAlign w:val="center"/>
          </w:tcPr>
          <w:p w:rsidRPr="00047110" w:rsidR="00404E7F" w:rsidP="00F97427" w:rsidRDefault="00404E7F" w14:paraId="7CE9A8CA" w14:textId="77777777">
            <w:pPr>
              <w:spacing w:before="40" w:after="40"/>
              <w:jc w:val="center"/>
              <w:rPr>
                <w:rFonts w:ascii="Calibri" w:hAnsi="Calibri" w:cs="Calibri"/>
                <w:b/>
                <w:bCs/>
                <w:sz w:val="20"/>
                <w:szCs w:val="20"/>
              </w:rPr>
            </w:pPr>
            <w:r w:rsidRPr="00047110">
              <w:rPr>
                <w:rFonts w:ascii="Calibri" w:hAnsi="Calibri" w:cs="Calibri"/>
                <w:b/>
                <w:bCs/>
                <w:sz w:val="20"/>
                <w:szCs w:val="20"/>
              </w:rPr>
              <w:t>Activities</w:t>
            </w:r>
          </w:p>
        </w:tc>
        <w:tc>
          <w:tcPr>
            <w:tcW w:w="1440" w:type="dxa"/>
            <w:shd w:val="clear" w:color="auto" w:fill="C0C0C0"/>
            <w:vAlign w:val="center"/>
          </w:tcPr>
          <w:p w:rsidRPr="00047110" w:rsidR="00404E7F" w:rsidP="00F97427" w:rsidRDefault="00404E7F" w14:paraId="2AFD3CBA" w14:textId="77777777">
            <w:pPr>
              <w:spacing w:before="40" w:after="40"/>
              <w:jc w:val="center"/>
              <w:rPr>
                <w:rFonts w:ascii="Calibri" w:hAnsi="Calibri" w:cs="Calibri"/>
                <w:b/>
                <w:bCs/>
                <w:sz w:val="20"/>
                <w:szCs w:val="20"/>
              </w:rPr>
            </w:pPr>
            <w:r w:rsidRPr="00047110">
              <w:rPr>
                <w:rFonts w:ascii="Calibri" w:hAnsi="Calibri" w:cs="Calibri"/>
                <w:b/>
                <w:bCs/>
                <w:sz w:val="20"/>
                <w:szCs w:val="20"/>
              </w:rPr>
              <w:t>Resp.</w:t>
            </w:r>
          </w:p>
        </w:tc>
        <w:tc>
          <w:tcPr>
            <w:tcW w:w="3720" w:type="dxa"/>
            <w:shd w:val="clear" w:color="auto" w:fill="C0C0C0"/>
            <w:vAlign w:val="center"/>
          </w:tcPr>
          <w:p w:rsidRPr="00047110" w:rsidR="00404E7F" w:rsidP="00F97427" w:rsidRDefault="00404E7F" w14:paraId="500F8269" w14:textId="77777777">
            <w:pPr>
              <w:spacing w:before="40" w:after="40"/>
              <w:jc w:val="center"/>
              <w:rPr>
                <w:rFonts w:ascii="Calibri" w:hAnsi="Calibri" w:cs="Calibri"/>
                <w:b/>
                <w:bCs/>
                <w:sz w:val="20"/>
                <w:szCs w:val="20"/>
              </w:rPr>
            </w:pPr>
            <w:r w:rsidRPr="00047110">
              <w:rPr>
                <w:rFonts w:ascii="Calibri" w:hAnsi="Calibri" w:cs="Calibri"/>
                <w:b/>
                <w:bCs/>
                <w:sz w:val="20"/>
                <w:szCs w:val="20"/>
              </w:rPr>
              <w:t>Related Documents / Processes / Notes</w:t>
            </w:r>
          </w:p>
        </w:tc>
      </w:tr>
      <w:tr w:rsidRPr="00047110" w:rsidR="00404E7F" w:rsidTr="00F97427" w14:paraId="565D9FD9" w14:textId="77777777">
        <w:tc>
          <w:tcPr>
            <w:tcW w:w="3840" w:type="dxa"/>
          </w:tcPr>
          <w:p w:rsidRPr="00047110" w:rsidR="00404E7F" w:rsidP="00F97427" w:rsidRDefault="00404E7F" w14:paraId="02D945B1" w14:textId="77777777">
            <w:pPr>
              <w:rPr>
                <w:rFonts w:ascii="Calibri" w:hAnsi="Calibri" w:cs="Calibri"/>
                <w:sz w:val="20"/>
                <w:szCs w:val="20"/>
              </w:rPr>
            </w:pPr>
            <w:r w:rsidRPr="00047110">
              <w:rPr>
                <w:rFonts w:ascii="Calibri" w:hAnsi="Calibri" w:cs="Calibri"/>
                <w:sz w:val="20"/>
                <w:szCs w:val="20"/>
              </w:rPr>
              <w:t>Assess Disaster Situation</w:t>
            </w:r>
          </w:p>
        </w:tc>
        <w:tc>
          <w:tcPr>
            <w:tcW w:w="1440" w:type="dxa"/>
          </w:tcPr>
          <w:p w:rsidRPr="00047110" w:rsidR="00404E7F" w:rsidP="00F97427" w:rsidRDefault="00404E7F" w14:paraId="6453569D" w14:textId="77777777">
            <w:pPr>
              <w:jc w:val="center"/>
              <w:rPr>
                <w:rFonts w:ascii="Calibri" w:hAnsi="Calibri" w:cs="Calibri"/>
                <w:sz w:val="20"/>
                <w:szCs w:val="20"/>
              </w:rPr>
            </w:pPr>
            <w:r>
              <w:rPr>
                <w:rFonts w:ascii="Calibri" w:hAnsi="Calibri" w:cs="Calibri"/>
                <w:sz w:val="20"/>
                <w:szCs w:val="20"/>
              </w:rPr>
              <w:t>CISO</w:t>
            </w:r>
          </w:p>
        </w:tc>
        <w:tc>
          <w:tcPr>
            <w:tcW w:w="3720" w:type="dxa"/>
          </w:tcPr>
          <w:p w:rsidRPr="00047110" w:rsidR="00404E7F" w:rsidP="00F97427" w:rsidRDefault="00404E7F" w14:paraId="6C2EB188" w14:textId="77777777">
            <w:pPr>
              <w:rPr>
                <w:rFonts w:ascii="Calibri" w:hAnsi="Calibri" w:cs="Calibri"/>
                <w:sz w:val="20"/>
                <w:szCs w:val="20"/>
              </w:rPr>
            </w:pPr>
          </w:p>
        </w:tc>
      </w:tr>
      <w:tr w:rsidRPr="00047110" w:rsidR="00404E7F" w:rsidTr="00F97427" w14:paraId="026384C6" w14:textId="77777777">
        <w:tc>
          <w:tcPr>
            <w:tcW w:w="3840" w:type="dxa"/>
          </w:tcPr>
          <w:p w:rsidRPr="00047110" w:rsidR="00404E7F" w:rsidP="00F97427" w:rsidRDefault="00404E7F" w14:paraId="60CA21F8" w14:textId="77777777">
            <w:pPr>
              <w:rPr>
                <w:rFonts w:ascii="Calibri" w:hAnsi="Calibri" w:cs="Calibri"/>
                <w:sz w:val="20"/>
                <w:szCs w:val="20"/>
              </w:rPr>
            </w:pPr>
            <w:r w:rsidRPr="00047110">
              <w:rPr>
                <w:rFonts w:ascii="Calibri" w:hAnsi="Calibri" w:cs="Calibri"/>
                <w:sz w:val="20"/>
                <w:szCs w:val="20"/>
              </w:rPr>
              <w:t>Evaluate whether to invoke Disaster Recovery Process</w:t>
            </w:r>
          </w:p>
        </w:tc>
        <w:tc>
          <w:tcPr>
            <w:tcW w:w="1440" w:type="dxa"/>
          </w:tcPr>
          <w:p w:rsidR="00404E7F" w:rsidP="00F97427" w:rsidRDefault="00404E7F" w14:paraId="458614A4" w14:textId="77777777">
            <w:pPr>
              <w:jc w:val="center"/>
            </w:pPr>
            <w:r w:rsidRPr="00BB43C9">
              <w:rPr>
                <w:rFonts w:ascii="Calibri" w:hAnsi="Calibri" w:cs="Calibri"/>
                <w:sz w:val="20"/>
                <w:szCs w:val="20"/>
              </w:rPr>
              <w:t>CISO</w:t>
            </w:r>
          </w:p>
        </w:tc>
        <w:tc>
          <w:tcPr>
            <w:tcW w:w="3720" w:type="dxa"/>
          </w:tcPr>
          <w:p w:rsidRPr="00047110" w:rsidR="00404E7F" w:rsidP="00F97427" w:rsidRDefault="00404E7F" w14:paraId="43D2A07C" w14:textId="77777777">
            <w:pPr>
              <w:jc w:val="left"/>
              <w:rPr>
                <w:rFonts w:ascii="Calibri" w:hAnsi="Calibri" w:cs="Calibri"/>
                <w:sz w:val="20"/>
                <w:szCs w:val="20"/>
              </w:rPr>
            </w:pPr>
          </w:p>
        </w:tc>
      </w:tr>
      <w:tr w:rsidRPr="00047110" w:rsidR="00404E7F" w:rsidTr="00F97427" w14:paraId="3C9A3081" w14:textId="77777777">
        <w:tc>
          <w:tcPr>
            <w:tcW w:w="3840" w:type="dxa"/>
          </w:tcPr>
          <w:p w:rsidRPr="00047110" w:rsidR="00404E7F" w:rsidP="00F97427" w:rsidRDefault="00404E7F" w14:paraId="3EE95D99" w14:textId="77777777">
            <w:pPr>
              <w:rPr>
                <w:rFonts w:ascii="Calibri" w:hAnsi="Calibri" w:cs="Calibri"/>
                <w:sz w:val="20"/>
                <w:szCs w:val="20"/>
              </w:rPr>
            </w:pPr>
            <w:r w:rsidRPr="00047110">
              <w:rPr>
                <w:rFonts w:ascii="Calibri" w:hAnsi="Calibri" w:cs="Calibri"/>
                <w:sz w:val="20"/>
                <w:szCs w:val="20"/>
              </w:rPr>
              <w:t>Invoke Disaster Recovery Process, if needed</w:t>
            </w:r>
          </w:p>
        </w:tc>
        <w:tc>
          <w:tcPr>
            <w:tcW w:w="1440" w:type="dxa"/>
          </w:tcPr>
          <w:p w:rsidR="00404E7F" w:rsidP="00F97427" w:rsidRDefault="00404E7F" w14:paraId="19B87CDF" w14:textId="77777777">
            <w:pPr>
              <w:jc w:val="center"/>
            </w:pPr>
            <w:r w:rsidRPr="00BB43C9">
              <w:rPr>
                <w:rFonts w:ascii="Calibri" w:hAnsi="Calibri" w:cs="Calibri"/>
                <w:sz w:val="20"/>
                <w:szCs w:val="20"/>
              </w:rPr>
              <w:t>CISO</w:t>
            </w:r>
          </w:p>
        </w:tc>
        <w:tc>
          <w:tcPr>
            <w:tcW w:w="3720" w:type="dxa"/>
          </w:tcPr>
          <w:p w:rsidRPr="00047110" w:rsidR="00404E7F" w:rsidP="00F97427" w:rsidRDefault="00404E7F" w14:paraId="559B29AA" w14:textId="77777777">
            <w:pPr>
              <w:rPr>
                <w:rFonts w:ascii="Calibri" w:hAnsi="Calibri" w:cs="Calibri"/>
                <w:sz w:val="20"/>
                <w:szCs w:val="20"/>
              </w:rPr>
            </w:pPr>
          </w:p>
        </w:tc>
      </w:tr>
      <w:tr w:rsidRPr="00047110" w:rsidR="00404E7F" w:rsidTr="00F97427" w14:paraId="12C74DD6" w14:textId="77777777">
        <w:tc>
          <w:tcPr>
            <w:tcW w:w="3840" w:type="dxa"/>
          </w:tcPr>
          <w:p w:rsidRPr="00047110" w:rsidR="00404E7F" w:rsidP="00F97427" w:rsidRDefault="00404E7F" w14:paraId="0243A53A" w14:textId="77777777">
            <w:pPr>
              <w:rPr>
                <w:rFonts w:ascii="Calibri" w:hAnsi="Calibri" w:cs="Calibri"/>
                <w:sz w:val="20"/>
                <w:szCs w:val="20"/>
              </w:rPr>
            </w:pPr>
            <w:r w:rsidRPr="00047110">
              <w:rPr>
                <w:rFonts w:ascii="Calibri" w:hAnsi="Calibri" w:cs="Calibri"/>
                <w:sz w:val="20"/>
                <w:szCs w:val="20"/>
              </w:rPr>
              <w:t>Communicate invocation of Disaster Recovery Process to Emergency Response Team</w:t>
            </w:r>
          </w:p>
        </w:tc>
        <w:tc>
          <w:tcPr>
            <w:tcW w:w="1440" w:type="dxa"/>
          </w:tcPr>
          <w:p w:rsidR="00404E7F" w:rsidP="00F97427" w:rsidRDefault="00404E7F" w14:paraId="782645CF" w14:textId="77777777">
            <w:pPr>
              <w:jc w:val="center"/>
            </w:pPr>
            <w:r w:rsidRPr="00BB43C9">
              <w:rPr>
                <w:rFonts w:ascii="Calibri" w:hAnsi="Calibri" w:cs="Calibri"/>
                <w:sz w:val="20"/>
                <w:szCs w:val="20"/>
              </w:rPr>
              <w:t>CISO</w:t>
            </w:r>
          </w:p>
        </w:tc>
        <w:tc>
          <w:tcPr>
            <w:tcW w:w="3720" w:type="dxa"/>
          </w:tcPr>
          <w:p w:rsidRPr="00047110" w:rsidR="00404E7F" w:rsidP="00F97427" w:rsidRDefault="00404E7F" w14:paraId="6F5108B0" w14:textId="77777777">
            <w:pPr>
              <w:rPr>
                <w:rFonts w:ascii="Calibri" w:hAnsi="Calibri" w:cs="Calibri"/>
                <w:sz w:val="20"/>
                <w:szCs w:val="20"/>
              </w:rPr>
            </w:pPr>
            <w:r>
              <w:rPr>
                <w:rFonts w:ascii="Calibri" w:hAnsi="Calibri" w:cs="Calibri"/>
                <w:sz w:val="20"/>
                <w:szCs w:val="20"/>
              </w:rPr>
              <w:t>Business Continuity Plan</w:t>
            </w:r>
          </w:p>
        </w:tc>
      </w:tr>
    </w:tbl>
    <w:p w:rsidR="00404E7F" w:rsidP="00404E7F" w:rsidRDefault="00404E7F" w14:paraId="5CA128EC" w14:textId="77777777"/>
    <w:p w:rsidR="00E91D87" w:rsidP="00E91D87" w:rsidRDefault="17C992FA" w14:paraId="47E9AB64" w14:textId="5B5448CB">
      <w:pPr>
        <w:pStyle w:val="Heading3"/>
      </w:pPr>
      <w:bookmarkStart w:name="_Toc1561845155" w:id="21"/>
      <w:r>
        <w:t>Ensure Employee Safety</w:t>
      </w:r>
      <w:bookmarkEnd w:id="21"/>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840"/>
        <w:gridCol w:w="1440"/>
        <w:gridCol w:w="3720"/>
      </w:tblGrid>
      <w:tr w:rsidRPr="00047110" w:rsidR="003450BF" w:rsidTr="00F97427" w14:paraId="671D5BBC" w14:textId="77777777">
        <w:trPr>
          <w:tblHeader/>
        </w:trPr>
        <w:tc>
          <w:tcPr>
            <w:tcW w:w="3840" w:type="dxa"/>
            <w:shd w:val="clear" w:color="auto" w:fill="C0C0C0"/>
            <w:vAlign w:val="center"/>
          </w:tcPr>
          <w:p w:rsidRPr="00047110" w:rsidR="003450BF" w:rsidP="00F97427" w:rsidRDefault="003450BF" w14:paraId="63DFAD7E" w14:textId="77777777">
            <w:pPr>
              <w:spacing w:before="40" w:after="40"/>
              <w:jc w:val="center"/>
              <w:rPr>
                <w:rFonts w:ascii="Calibri" w:hAnsi="Calibri" w:cs="Calibri"/>
                <w:b/>
                <w:bCs/>
                <w:sz w:val="20"/>
                <w:szCs w:val="20"/>
              </w:rPr>
            </w:pPr>
            <w:r w:rsidRPr="00047110">
              <w:rPr>
                <w:rFonts w:ascii="Calibri" w:hAnsi="Calibri" w:cs="Calibri"/>
                <w:b/>
                <w:bCs/>
                <w:sz w:val="20"/>
                <w:szCs w:val="20"/>
              </w:rPr>
              <w:t>Activities</w:t>
            </w:r>
          </w:p>
        </w:tc>
        <w:tc>
          <w:tcPr>
            <w:tcW w:w="1440" w:type="dxa"/>
            <w:shd w:val="clear" w:color="auto" w:fill="C0C0C0"/>
            <w:vAlign w:val="center"/>
          </w:tcPr>
          <w:p w:rsidRPr="00047110" w:rsidR="003450BF" w:rsidP="00F97427" w:rsidRDefault="003450BF" w14:paraId="170FB25D" w14:textId="77777777">
            <w:pPr>
              <w:spacing w:before="40" w:after="40"/>
              <w:jc w:val="center"/>
              <w:rPr>
                <w:rFonts w:ascii="Calibri" w:hAnsi="Calibri" w:cs="Calibri"/>
                <w:b/>
                <w:bCs/>
                <w:sz w:val="20"/>
                <w:szCs w:val="20"/>
              </w:rPr>
            </w:pPr>
            <w:r w:rsidRPr="00047110">
              <w:rPr>
                <w:rFonts w:ascii="Calibri" w:hAnsi="Calibri" w:cs="Calibri"/>
                <w:b/>
                <w:bCs/>
                <w:sz w:val="20"/>
                <w:szCs w:val="20"/>
              </w:rPr>
              <w:t>Resp.</w:t>
            </w:r>
          </w:p>
        </w:tc>
        <w:tc>
          <w:tcPr>
            <w:tcW w:w="3720" w:type="dxa"/>
            <w:shd w:val="clear" w:color="auto" w:fill="C0C0C0"/>
            <w:vAlign w:val="center"/>
          </w:tcPr>
          <w:p w:rsidRPr="00047110" w:rsidR="003450BF" w:rsidP="00F97427" w:rsidRDefault="003450BF" w14:paraId="503A495D" w14:textId="77777777">
            <w:pPr>
              <w:spacing w:before="40" w:after="40"/>
              <w:jc w:val="center"/>
              <w:rPr>
                <w:rFonts w:ascii="Calibri" w:hAnsi="Calibri" w:cs="Calibri"/>
                <w:b/>
                <w:bCs/>
                <w:sz w:val="20"/>
                <w:szCs w:val="20"/>
              </w:rPr>
            </w:pPr>
            <w:r w:rsidRPr="00047110">
              <w:rPr>
                <w:rFonts w:ascii="Calibri" w:hAnsi="Calibri" w:cs="Calibri"/>
                <w:b/>
                <w:bCs/>
                <w:sz w:val="20"/>
                <w:szCs w:val="20"/>
              </w:rPr>
              <w:t>Related Documents / Processes / Notes</w:t>
            </w:r>
          </w:p>
        </w:tc>
      </w:tr>
      <w:tr w:rsidRPr="00047110" w:rsidR="003450BF" w:rsidTr="00F97427" w14:paraId="45D718E6" w14:textId="77777777">
        <w:tc>
          <w:tcPr>
            <w:tcW w:w="3840" w:type="dxa"/>
          </w:tcPr>
          <w:p w:rsidRPr="00047110" w:rsidR="003450BF" w:rsidP="00F97427" w:rsidRDefault="003450BF" w14:paraId="6C552B2A" w14:textId="77777777">
            <w:pPr>
              <w:rPr>
                <w:rFonts w:ascii="Calibri" w:hAnsi="Calibri" w:cs="Calibri"/>
                <w:sz w:val="20"/>
                <w:szCs w:val="20"/>
              </w:rPr>
            </w:pPr>
            <w:r w:rsidRPr="00047110">
              <w:rPr>
                <w:rFonts w:ascii="Calibri" w:hAnsi="Calibri" w:cs="Calibri"/>
                <w:sz w:val="20"/>
                <w:szCs w:val="20"/>
              </w:rPr>
              <w:t>Evacuate Buildings</w:t>
            </w:r>
          </w:p>
        </w:tc>
        <w:tc>
          <w:tcPr>
            <w:tcW w:w="1440" w:type="dxa"/>
          </w:tcPr>
          <w:p w:rsidRPr="00047110" w:rsidR="003450BF" w:rsidP="00F97427" w:rsidRDefault="003450BF" w14:paraId="1A65CB5E" w14:textId="77777777">
            <w:pPr>
              <w:jc w:val="center"/>
              <w:rPr>
                <w:rFonts w:ascii="Calibri" w:hAnsi="Calibri" w:cs="Calibri"/>
                <w:sz w:val="20"/>
                <w:szCs w:val="20"/>
              </w:rPr>
            </w:pPr>
            <w:r w:rsidRPr="00047110">
              <w:rPr>
                <w:rFonts w:ascii="Calibri" w:hAnsi="Calibri" w:cs="Calibri"/>
                <w:sz w:val="20"/>
                <w:szCs w:val="20"/>
              </w:rPr>
              <w:t>ERT</w:t>
            </w:r>
          </w:p>
        </w:tc>
        <w:tc>
          <w:tcPr>
            <w:tcW w:w="3720" w:type="dxa"/>
          </w:tcPr>
          <w:p w:rsidRPr="00047110" w:rsidR="003450BF" w:rsidP="00F97427" w:rsidRDefault="003450BF" w14:paraId="4E379835" w14:textId="77777777">
            <w:pPr>
              <w:rPr>
                <w:rFonts w:ascii="Calibri" w:hAnsi="Calibri" w:cs="Calibri"/>
                <w:sz w:val="20"/>
                <w:szCs w:val="20"/>
              </w:rPr>
            </w:pPr>
            <w:r>
              <w:rPr>
                <w:rFonts w:ascii="Calibri" w:hAnsi="Calibri" w:cs="Calibri"/>
                <w:sz w:val="20"/>
                <w:szCs w:val="20"/>
              </w:rPr>
              <w:t>Fire Policy - HR</w:t>
            </w:r>
          </w:p>
        </w:tc>
      </w:tr>
      <w:tr w:rsidRPr="00047110" w:rsidR="003450BF" w:rsidTr="00F97427" w14:paraId="5EF14DAB" w14:textId="77777777">
        <w:tc>
          <w:tcPr>
            <w:tcW w:w="3840" w:type="dxa"/>
          </w:tcPr>
          <w:p w:rsidRPr="00047110" w:rsidR="003450BF" w:rsidP="00F97427" w:rsidRDefault="003450BF" w14:paraId="67E2FBC1" w14:textId="77777777">
            <w:pPr>
              <w:rPr>
                <w:rFonts w:ascii="Calibri" w:hAnsi="Calibri" w:cs="Calibri"/>
                <w:sz w:val="20"/>
                <w:szCs w:val="20"/>
              </w:rPr>
            </w:pPr>
            <w:r w:rsidRPr="00047110">
              <w:rPr>
                <w:rFonts w:ascii="Calibri" w:hAnsi="Calibri" w:cs="Calibri"/>
                <w:sz w:val="20"/>
                <w:szCs w:val="20"/>
              </w:rPr>
              <w:t>Ensure Employee Safety</w:t>
            </w:r>
          </w:p>
        </w:tc>
        <w:tc>
          <w:tcPr>
            <w:tcW w:w="1440" w:type="dxa"/>
          </w:tcPr>
          <w:p w:rsidRPr="00047110" w:rsidR="003450BF" w:rsidP="00F97427" w:rsidRDefault="003450BF" w14:paraId="09E110E7" w14:textId="77777777">
            <w:pPr>
              <w:jc w:val="center"/>
              <w:rPr>
                <w:rFonts w:ascii="Calibri" w:hAnsi="Calibri" w:cs="Calibri"/>
                <w:sz w:val="20"/>
                <w:szCs w:val="20"/>
              </w:rPr>
            </w:pPr>
            <w:r w:rsidRPr="00047110">
              <w:rPr>
                <w:rFonts w:ascii="Calibri" w:hAnsi="Calibri" w:cs="Calibri"/>
                <w:sz w:val="20"/>
                <w:szCs w:val="20"/>
              </w:rPr>
              <w:t>ERT</w:t>
            </w:r>
          </w:p>
        </w:tc>
        <w:tc>
          <w:tcPr>
            <w:tcW w:w="3720" w:type="dxa"/>
          </w:tcPr>
          <w:p w:rsidRPr="00047110" w:rsidR="003450BF" w:rsidP="00F97427" w:rsidRDefault="003450BF" w14:paraId="1A523614" w14:textId="77777777">
            <w:pPr>
              <w:rPr>
                <w:rFonts w:ascii="Calibri" w:hAnsi="Calibri" w:cs="Calibri"/>
                <w:sz w:val="20"/>
                <w:szCs w:val="20"/>
              </w:rPr>
            </w:pPr>
            <w:r>
              <w:rPr>
                <w:rFonts w:ascii="Calibri" w:hAnsi="Calibri" w:cs="Calibri"/>
                <w:sz w:val="20"/>
                <w:szCs w:val="20"/>
              </w:rPr>
              <w:t>Fire Policy - HR</w:t>
            </w:r>
          </w:p>
        </w:tc>
      </w:tr>
      <w:tr w:rsidRPr="00047110" w:rsidR="003450BF" w:rsidTr="00F97427" w14:paraId="71D12DAF" w14:textId="77777777">
        <w:tc>
          <w:tcPr>
            <w:tcW w:w="3840" w:type="dxa"/>
          </w:tcPr>
          <w:p w:rsidRPr="00047110" w:rsidR="003450BF" w:rsidP="00F97427" w:rsidRDefault="003450BF" w14:paraId="6A3D7FFF" w14:textId="77777777">
            <w:pPr>
              <w:rPr>
                <w:rFonts w:ascii="Calibri" w:hAnsi="Calibri" w:cs="Calibri"/>
                <w:sz w:val="20"/>
                <w:szCs w:val="20"/>
              </w:rPr>
            </w:pPr>
            <w:r w:rsidRPr="00047110">
              <w:rPr>
                <w:rFonts w:ascii="Calibri" w:hAnsi="Calibri" w:cs="Calibri"/>
                <w:sz w:val="20"/>
                <w:szCs w:val="20"/>
              </w:rPr>
              <w:t>Provide First Aid</w:t>
            </w:r>
          </w:p>
        </w:tc>
        <w:tc>
          <w:tcPr>
            <w:tcW w:w="1440" w:type="dxa"/>
          </w:tcPr>
          <w:p w:rsidRPr="00047110" w:rsidR="003450BF" w:rsidP="00F97427" w:rsidRDefault="003450BF" w14:paraId="54644289" w14:textId="77777777">
            <w:pPr>
              <w:jc w:val="center"/>
              <w:rPr>
                <w:rFonts w:ascii="Calibri" w:hAnsi="Calibri" w:cs="Calibri"/>
                <w:sz w:val="20"/>
                <w:szCs w:val="20"/>
              </w:rPr>
            </w:pPr>
            <w:r w:rsidRPr="00047110">
              <w:rPr>
                <w:rFonts w:ascii="Calibri" w:hAnsi="Calibri" w:cs="Calibri"/>
                <w:sz w:val="20"/>
                <w:szCs w:val="20"/>
              </w:rPr>
              <w:t>ERT</w:t>
            </w:r>
          </w:p>
        </w:tc>
        <w:tc>
          <w:tcPr>
            <w:tcW w:w="3720" w:type="dxa"/>
          </w:tcPr>
          <w:p w:rsidRPr="00047110" w:rsidR="003450BF" w:rsidP="00F97427" w:rsidRDefault="003450BF" w14:paraId="25596700" w14:textId="77777777">
            <w:pPr>
              <w:rPr>
                <w:rFonts w:ascii="Calibri" w:hAnsi="Calibri" w:cs="Calibri"/>
                <w:sz w:val="20"/>
                <w:szCs w:val="20"/>
              </w:rPr>
            </w:pPr>
            <w:r w:rsidRPr="00047110">
              <w:rPr>
                <w:rFonts w:ascii="Calibri" w:hAnsi="Calibri" w:cs="Calibri"/>
                <w:sz w:val="20"/>
                <w:szCs w:val="20"/>
              </w:rPr>
              <w:t>First Aid Guidelines</w:t>
            </w:r>
            <w:r>
              <w:rPr>
                <w:rFonts w:ascii="Calibri" w:hAnsi="Calibri" w:cs="Calibri"/>
                <w:sz w:val="20"/>
                <w:szCs w:val="20"/>
              </w:rPr>
              <w:t xml:space="preserve"> - HR</w:t>
            </w:r>
          </w:p>
        </w:tc>
      </w:tr>
    </w:tbl>
    <w:p w:rsidRPr="00E91D87" w:rsidR="00E91D87" w:rsidP="00E91D87" w:rsidRDefault="00E91D87" w14:paraId="0F5F0349" w14:textId="77777777"/>
    <w:p w:rsidR="00F455CF" w:rsidP="00F55AAC" w:rsidRDefault="64BFD2C0" w14:paraId="66C3AD50" w14:textId="5C8CB796">
      <w:pPr>
        <w:pStyle w:val="Heading3"/>
      </w:pPr>
      <w:bookmarkStart w:name="_Toc945324875" w:id="22"/>
      <w:r>
        <w:t xml:space="preserve">Communicate </w:t>
      </w:r>
      <w:r w:rsidR="2EF284BB">
        <w:t>to Stakeholders</w:t>
      </w:r>
      <w:bookmarkEnd w:id="22"/>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840"/>
        <w:gridCol w:w="1440"/>
        <w:gridCol w:w="3720"/>
      </w:tblGrid>
      <w:tr w:rsidRPr="00047110" w:rsidR="00385089" w:rsidTr="00F97427" w14:paraId="4A77371A" w14:textId="77777777">
        <w:trPr>
          <w:tblHeader/>
        </w:trPr>
        <w:tc>
          <w:tcPr>
            <w:tcW w:w="3840" w:type="dxa"/>
            <w:shd w:val="clear" w:color="auto" w:fill="C0C0C0"/>
            <w:vAlign w:val="center"/>
          </w:tcPr>
          <w:p w:rsidRPr="00047110" w:rsidR="00385089" w:rsidP="00F97427" w:rsidRDefault="00385089" w14:paraId="651D9D32" w14:textId="77777777">
            <w:pPr>
              <w:spacing w:before="40" w:after="40"/>
              <w:jc w:val="center"/>
              <w:rPr>
                <w:rFonts w:ascii="Calibri" w:hAnsi="Calibri" w:cs="Calibri"/>
                <w:b/>
                <w:bCs/>
                <w:sz w:val="20"/>
                <w:szCs w:val="20"/>
              </w:rPr>
            </w:pPr>
            <w:r w:rsidRPr="00047110">
              <w:rPr>
                <w:rFonts w:ascii="Calibri" w:hAnsi="Calibri" w:cs="Calibri"/>
                <w:b/>
                <w:bCs/>
                <w:sz w:val="20"/>
                <w:szCs w:val="20"/>
              </w:rPr>
              <w:t>Activities</w:t>
            </w:r>
          </w:p>
        </w:tc>
        <w:tc>
          <w:tcPr>
            <w:tcW w:w="1440" w:type="dxa"/>
            <w:shd w:val="clear" w:color="auto" w:fill="C0C0C0"/>
            <w:vAlign w:val="center"/>
          </w:tcPr>
          <w:p w:rsidRPr="00047110" w:rsidR="00385089" w:rsidP="00F97427" w:rsidRDefault="00385089" w14:paraId="3C246F17" w14:textId="77777777">
            <w:pPr>
              <w:spacing w:before="40" w:after="40"/>
              <w:jc w:val="center"/>
              <w:rPr>
                <w:rFonts w:ascii="Calibri" w:hAnsi="Calibri" w:cs="Calibri"/>
                <w:b/>
                <w:bCs/>
                <w:sz w:val="20"/>
                <w:szCs w:val="20"/>
              </w:rPr>
            </w:pPr>
            <w:r w:rsidRPr="00047110">
              <w:rPr>
                <w:rFonts w:ascii="Calibri" w:hAnsi="Calibri" w:cs="Calibri"/>
                <w:b/>
                <w:bCs/>
                <w:sz w:val="20"/>
                <w:szCs w:val="20"/>
              </w:rPr>
              <w:t>Resp.</w:t>
            </w:r>
          </w:p>
        </w:tc>
        <w:tc>
          <w:tcPr>
            <w:tcW w:w="3720" w:type="dxa"/>
            <w:shd w:val="clear" w:color="auto" w:fill="C0C0C0"/>
            <w:vAlign w:val="center"/>
          </w:tcPr>
          <w:p w:rsidRPr="00047110" w:rsidR="00385089" w:rsidP="00F97427" w:rsidRDefault="00385089" w14:paraId="5CC69CB8" w14:textId="77777777">
            <w:pPr>
              <w:spacing w:before="40" w:after="40"/>
              <w:jc w:val="center"/>
              <w:rPr>
                <w:rFonts w:ascii="Calibri" w:hAnsi="Calibri" w:cs="Calibri"/>
                <w:b/>
                <w:bCs/>
                <w:sz w:val="20"/>
                <w:szCs w:val="20"/>
              </w:rPr>
            </w:pPr>
            <w:r w:rsidRPr="00047110">
              <w:rPr>
                <w:rFonts w:ascii="Calibri" w:hAnsi="Calibri" w:cs="Calibri"/>
                <w:b/>
                <w:bCs/>
                <w:sz w:val="20"/>
                <w:szCs w:val="20"/>
              </w:rPr>
              <w:t>Related Documents / Processes / Notes</w:t>
            </w:r>
          </w:p>
        </w:tc>
      </w:tr>
      <w:tr w:rsidRPr="00047110" w:rsidR="00385089" w:rsidTr="00F97427" w14:paraId="2EF36E88" w14:textId="77777777">
        <w:tc>
          <w:tcPr>
            <w:tcW w:w="3840" w:type="dxa"/>
          </w:tcPr>
          <w:p w:rsidRPr="00047110" w:rsidR="00385089" w:rsidP="00F97427" w:rsidRDefault="00385089" w14:paraId="5A89CEBD" w14:textId="77777777">
            <w:pPr>
              <w:rPr>
                <w:rFonts w:ascii="Calibri" w:hAnsi="Calibri" w:cs="Calibri"/>
                <w:sz w:val="20"/>
                <w:szCs w:val="20"/>
              </w:rPr>
            </w:pPr>
            <w:r w:rsidRPr="00047110">
              <w:rPr>
                <w:rFonts w:ascii="Calibri" w:hAnsi="Calibri" w:cs="Calibri"/>
                <w:sz w:val="20"/>
                <w:szCs w:val="20"/>
              </w:rPr>
              <w:t>Inform employee relatives about Disaster</w:t>
            </w:r>
          </w:p>
        </w:tc>
        <w:tc>
          <w:tcPr>
            <w:tcW w:w="1440" w:type="dxa"/>
          </w:tcPr>
          <w:p w:rsidRPr="00047110" w:rsidR="00385089" w:rsidP="00F97427" w:rsidRDefault="00385089" w14:paraId="73CD10E2" w14:textId="77777777">
            <w:pPr>
              <w:jc w:val="center"/>
              <w:rPr>
                <w:rFonts w:ascii="Calibri" w:hAnsi="Calibri" w:cs="Calibri"/>
                <w:sz w:val="20"/>
                <w:szCs w:val="20"/>
              </w:rPr>
            </w:pPr>
            <w:r w:rsidRPr="00047110">
              <w:rPr>
                <w:rFonts w:ascii="Calibri" w:hAnsi="Calibri" w:cs="Calibri"/>
                <w:sz w:val="20"/>
                <w:szCs w:val="20"/>
              </w:rPr>
              <w:t>ERT</w:t>
            </w:r>
          </w:p>
        </w:tc>
        <w:tc>
          <w:tcPr>
            <w:tcW w:w="3720" w:type="dxa"/>
          </w:tcPr>
          <w:p w:rsidRPr="00047110" w:rsidR="00385089" w:rsidP="00F97427" w:rsidRDefault="00385089" w14:paraId="1D0DA158" w14:textId="77777777">
            <w:pPr>
              <w:rPr>
                <w:rFonts w:ascii="Calibri" w:hAnsi="Calibri" w:cs="Calibri"/>
                <w:sz w:val="20"/>
                <w:szCs w:val="20"/>
              </w:rPr>
            </w:pPr>
            <w:r>
              <w:rPr>
                <w:rFonts w:ascii="Calibri" w:hAnsi="Calibri" w:cs="Calibri"/>
                <w:sz w:val="20"/>
                <w:szCs w:val="20"/>
              </w:rPr>
              <w:t>To be done by HR</w:t>
            </w:r>
          </w:p>
        </w:tc>
      </w:tr>
      <w:tr w:rsidRPr="00047110" w:rsidR="00385089" w:rsidTr="00F97427" w14:paraId="36321324" w14:textId="77777777">
        <w:tc>
          <w:tcPr>
            <w:tcW w:w="3840" w:type="dxa"/>
          </w:tcPr>
          <w:p w:rsidRPr="00047110" w:rsidR="00385089" w:rsidP="00F97427" w:rsidRDefault="00385089" w14:paraId="4BE42EC6" w14:textId="77777777">
            <w:pPr>
              <w:rPr>
                <w:rFonts w:ascii="Calibri" w:hAnsi="Calibri" w:cs="Calibri"/>
                <w:sz w:val="20"/>
                <w:szCs w:val="20"/>
              </w:rPr>
            </w:pPr>
            <w:r w:rsidRPr="00047110">
              <w:rPr>
                <w:rFonts w:ascii="Calibri" w:hAnsi="Calibri" w:cs="Calibri"/>
                <w:sz w:val="20"/>
                <w:szCs w:val="20"/>
              </w:rPr>
              <w:t>Inform Clients about Disaster</w:t>
            </w:r>
          </w:p>
        </w:tc>
        <w:tc>
          <w:tcPr>
            <w:tcW w:w="1440" w:type="dxa"/>
          </w:tcPr>
          <w:p w:rsidRPr="00047110" w:rsidR="00385089" w:rsidP="00F97427" w:rsidRDefault="00385089" w14:paraId="0BE333D4" w14:textId="77777777">
            <w:pPr>
              <w:jc w:val="center"/>
              <w:rPr>
                <w:rFonts w:ascii="Calibri" w:hAnsi="Calibri" w:cs="Calibri"/>
                <w:sz w:val="20"/>
                <w:szCs w:val="20"/>
              </w:rPr>
            </w:pPr>
            <w:r w:rsidRPr="00047110">
              <w:rPr>
                <w:rFonts w:ascii="Calibri" w:hAnsi="Calibri" w:cs="Calibri"/>
                <w:sz w:val="20"/>
                <w:szCs w:val="20"/>
              </w:rPr>
              <w:t>ERT</w:t>
            </w:r>
          </w:p>
        </w:tc>
        <w:tc>
          <w:tcPr>
            <w:tcW w:w="3720" w:type="dxa"/>
          </w:tcPr>
          <w:p w:rsidRPr="00047110" w:rsidR="00385089" w:rsidP="00F97427" w:rsidRDefault="00385089" w14:paraId="264813F3" w14:textId="77777777">
            <w:pPr>
              <w:rPr>
                <w:rFonts w:ascii="Calibri" w:hAnsi="Calibri" w:cs="Calibri"/>
                <w:sz w:val="20"/>
                <w:szCs w:val="20"/>
              </w:rPr>
            </w:pPr>
            <w:r>
              <w:rPr>
                <w:rFonts w:ascii="Calibri" w:hAnsi="Calibri" w:cs="Calibri"/>
                <w:sz w:val="20"/>
                <w:szCs w:val="20"/>
              </w:rPr>
              <w:t>To be done by CSM</w:t>
            </w:r>
          </w:p>
        </w:tc>
      </w:tr>
      <w:tr w:rsidRPr="00047110" w:rsidR="00385089" w:rsidTr="00F97427" w14:paraId="08555E1D" w14:textId="77777777">
        <w:tc>
          <w:tcPr>
            <w:tcW w:w="3840" w:type="dxa"/>
          </w:tcPr>
          <w:p w:rsidRPr="00047110" w:rsidR="00385089" w:rsidP="00F97427" w:rsidRDefault="00385089" w14:paraId="3A1518F5" w14:textId="77777777">
            <w:pPr>
              <w:rPr>
                <w:rFonts w:ascii="Calibri" w:hAnsi="Calibri" w:cs="Calibri"/>
                <w:sz w:val="20"/>
                <w:szCs w:val="20"/>
              </w:rPr>
            </w:pPr>
            <w:r>
              <w:rPr>
                <w:rFonts w:ascii="Calibri" w:hAnsi="Calibri" w:cs="Calibri"/>
                <w:sz w:val="20"/>
                <w:szCs w:val="20"/>
              </w:rPr>
              <w:t>A</w:t>
            </w:r>
            <w:r w:rsidRPr="00B2408E">
              <w:rPr>
                <w:rFonts w:ascii="Calibri" w:hAnsi="Calibri" w:cs="Calibri"/>
                <w:sz w:val="20"/>
                <w:szCs w:val="20"/>
              </w:rPr>
              <w:t>lternative modes of operations</w:t>
            </w:r>
          </w:p>
        </w:tc>
        <w:tc>
          <w:tcPr>
            <w:tcW w:w="1440" w:type="dxa"/>
          </w:tcPr>
          <w:p w:rsidRPr="00047110" w:rsidR="00385089" w:rsidP="00F97427" w:rsidRDefault="00385089" w14:paraId="566B306A" w14:textId="77777777">
            <w:pPr>
              <w:jc w:val="center"/>
              <w:rPr>
                <w:rFonts w:ascii="Calibri" w:hAnsi="Calibri" w:cs="Calibri"/>
                <w:sz w:val="20"/>
                <w:szCs w:val="20"/>
              </w:rPr>
            </w:pPr>
            <w:r>
              <w:rPr>
                <w:rFonts w:ascii="Calibri" w:hAnsi="Calibri" w:cs="Calibri"/>
                <w:sz w:val="20"/>
                <w:szCs w:val="20"/>
              </w:rPr>
              <w:t>ERT</w:t>
            </w:r>
          </w:p>
        </w:tc>
        <w:tc>
          <w:tcPr>
            <w:tcW w:w="3720" w:type="dxa"/>
          </w:tcPr>
          <w:p w:rsidRPr="00047110" w:rsidR="00385089" w:rsidP="00F97427" w:rsidRDefault="00385089" w14:paraId="692D424C" w14:textId="77777777">
            <w:pPr>
              <w:rPr>
                <w:rFonts w:ascii="Calibri" w:hAnsi="Calibri" w:cs="Calibri"/>
                <w:sz w:val="20"/>
                <w:szCs w:val="20"/>
              </w:rPr>
            </w:pPr>
            <w:r>
              <w:rPr>
                <w:rFonts w:ascii="Calibri" w:hAnsi="Calibri" w:cs="Calibri"/>
                <w:sz w:val="20"/>
                <w:szCs w:val="20"/>
              </w:rPr>
              <w:t>WFH</w:t>
            </w:r>
          </w:p>
        </w:tc>
      </w:tr>
    </w:tbl>
    <w:p w:rsidR="00D46470" w:rsidP="00D46470" w:rsidRDefault="00D46470" w14:paraId="4DE38BB2" w14:textId="77777777"/>
    <w:p w:rsidR="00F455CF" w:rsidP="00F55AAC" w:rsidRDefault="2E272A75" w14:paraId="7F7CBBAD" w14:textId="2255A117">
      <w:pPr>
        <w:pStyle w:val="Heading3"/>
      </w:pPr>
      <w:bookmarkStart w:name="_Toc630529954" w:id="23"/>
      <w:r>
        <w:t xml:space="preserve">Recover Essential IT and </w:t>
      </w:r>
      <w:r w:rsidR="3A6E86E3">
        <w:t>Infrastructure Services</w:t>
      </w:r>
      <w:bookmarkEnd w:id="23"/>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840"/>
        <w:gridCol w:w="1440"/>
        <w:gridCol w:w="3720"/>
      </w:tblGrid>
      <w:tr w:rsidRPr="00047110" w:rsidR="00C84D49" w:rsidTr="00F97427" w14:paraId="65769C26" w14:textId="77777777">
        <w:trPr>
          <w:tblHeader/>
        </w:trPr>
        <w:tc>
          <w:tcPr>
            <w:tcW w:w="3840" w:type="dxa"/>
            <w:shd w:val="clear" w:color="auto" w:fill="C0C0C0"/>
            <w:vAlign w:val="center"/>
          </w:tcPr>
          <w:p w:rsidRPr="00047110" w:rsidR="00C84D49" w:rsidP="00F97427" w:rsidRDefault="00C84D49" w14:paraId="15836514" w14:textId="77777777">
            <w:pPr>
              <w:spacing w:before="40" w:after="40"/>
              <w:jc w:val="center"/>
              <w:rPr>
                <w:rFonts w:ascii="Calibri" w:hAnsi="Calibri" w:cs="Calibri"/>
                <w:b/>
                <w:bCs/>
                <w:sz w:val="20"/>
                <w:szCs w:val="20"/>
              </w:rPr>
            </w:pPr>
            <w:r w:rsidRPr="00047110">
              <w:rPr>
                <w:rFonts w:ascii="Calibri" w:hAnsi="Calibri" w:cs="Calibri"/>
                <w:b/>
                <w:bCs/>
                <w:sz w:val="20"/>
                <w:szCs w:val="20"/>
              </w:rPr>
              <w:t>Activities</w:t>
            </w:r>
          </w:p>
        </w:tc>
        <w:tc>
          <w:tcPr>
            <w:tcW w:w="1440" w:type="dxa"/>
            <w:shd w:val="clear" w:color="auto" w:fill="C0C0C0"/>
            <w:vAlign w:val="center"/>
          </w:tcPr>
          <w:p w:rsidRPr="00047110" w:rsidR="00C84D49" w:rsidP="00F97427" w:rsidRDefault="00C84D49" w14:paraId="6CC97905" w14:textId="77777777">
            <w:pPr>
              <w:spacing w:before="40" w:after="40"/>
              <w:jc w:val="center"/>
              <w:rPr>
                <w:rFonts w:ascii="Calibri" w:hAnsi="Calibri" w:cs="Calibri"/>
                <w:b/>
                <w:bCs/>
                <w:sz w:val="20"/>
                <w:szCs w:val="20"/>
              </w:rPr>
            </w:pPr>
            <w:r w:rsidRPr="00047110">
              <w:rPr>
                <w:rFonts w:ascii="Calibri" w:hAnsi="Calibri" w:cs="Calibri"/>
                <w:b/>
                <w:bCs/>
                <w:sz w:val="20"/>
                <w:szCs w:val="20"/>
              </w:rPr>
              <w:t>Resp.</w:t>
            </w:r>
          </w:p>
        </w:tc>
        <w:tc>
          <w:tcPr>
            <w:tcW w:w="3720" w:type="dxa"/>
            <w:shd w:val="clear" w:color="auto" w:fill="C0C0C0"/>
            <w:vAlign w:val="center"/>
          </w:tcPr>
          <w:p w:rsidRPr="00047110" w:rsidR="00C84D49" w:rsidP="00F97427" w:rsidRDefault="00C84D49" w14:paraId="08349CF8" w14:textId="77777777">
            <w:pPr>
              <w:spacing w:before="40" w:after="40"/>
              <w:jc w:val="center"/>
              <w:rPr>
                <w:rFonts w:ascii="Calibri" w:hAnsi="Calibri" w:cs="Calibri"/>
                <w:b/>
                <w:bCs/>
                <w:sz w:val="20"/>
                <w:szCs w:val="20"/>
              </w:rPr>
            </w:pPr>
            <w:r w:rsidRPr="00047110">
              <w:rPr>
                <w:rFonts w:ascii="Calibri" w:hAnsi="Calibri" w:cs="Calibri"/>
                <w:b/>
                <w:bCs/>
                <w:sz w:val="20"/>
                <w:szCs w:val="20"/>
              </w:rPr>
              <w:t>Related Documents / Processes / Notes</w:t>
            </w:r>
          </w:p>
        </w:tc>
      </w:tr>
      <w:tr w:rsidRPr="00047110" w:rsidR="00C84D49" w:rsidTr="00F97427" w14:paraId="3E850068" w14:textId="77777777">
        <w:tc>
          <w:tcPr>
            <w:tcW w:w="3840" w:type="dxa"/>
          </w:tcPr>
          <w:p w:rsidRPr="00047110" w:rsidR="00C84D49" w:rsidP="00F97427" w:rsidRDefault="00C84D49" w14:paraId="125157A4" w14:textId="77777777">
            <w:pPr>
              <w:rPr>
                <w:rFonts w:ascii="Calibri" w:hAnsi="Calibri" w:cs="Calibri"/>
                <w:sz w:val="20"/>
                <w:szCs w:val="20"/>
              </w:rPr>
            </w:pPr>
            <w:r w:rsidRPr="00047110">
              <w:rPr>
                <w:rFonts w:ascii="Calibri" w:hAnsi="Calibri" w:cs="Calibri"/>
                <w:sz w:val="20"/>
                <w:szCs w:val="20"/>
              </w:rPr>
              <w:t>Inform Vendors for Support, if required</w:t>
            </w:r>
          </w:p>
        </w:tc>
        <w:tc>
          <w:tcPr>
            <w:tcW w:w="1440" w:type="dxa"/>
          </w:tcPr>
          <w:p w:rsidRPr="00047110" w:rsidR="00C84D49" w:rsidP="00F97427" w:rsidRDefault="00C84D49" w14:paraId="559BEF64" w14:textId="77777777">
            <w:pPr>
              <w:jc w:val="center"/>
              <w:rPr>
                <w:rFonts w:ascii="Calibri" w:hAnsi="Calibri" w:cs="Calibri"/>
                <w:sz w:val="20"/>
                <w:szCs w:val="20"/>
              </w:rPr>
            </w:pPr>
            <w:r w:rsidRPr="00047110">
              <w:rPr>
                <w:rFonts w:ascii="Calibri" w:hAnsi="Calibri" w:cs="Calibri"/>
                <w:sz w:val="20"/>
                <w:szCs w:val="20"/>
              </w:rPr>
              <w:t>IT</w:t>
            </w:r>
          </w:p>
        </w:tc>
        <w:tc>
          <w:tcPr>
            <w:tcW w:w="3720" w:type="dxa"/>
          </w:tcPr>
          <w:p w:rsidRPr="00047110" w:rsidR="00C84D49" w:rsidP="00F97427" w:rsidRDefault="00C84D49" w14:paraId="5A3BADBD" w14:textId="77777777">
            <w:pPr>
              <w:rPr>
                <w:rFonts w:ascii="Calibri" w:hAnsi="Calibri" w:cs="Calibri"/>
                <w:sz w:val="20"/>
                <w:szCs w:val="20"/>
              </w:rPr>
            </w:pPr>
          </w:p>
        </w:tc>
      </w:tr>
      <w:tr w:rsidRPr="00047110" w:rsidR="00C84D49" w:rsidTr="00F97427" w14:paraId="5D6B171B" w14:textId="77777777">
        <w:tc>
          <w:tcPr>
            <w:tcW w:w="3840" w:type="dxa"/>
          </w:tcPr>
          <w:p w:rsidRPr="00047110" w:rsidR="00C84D49" w:rsidP="00F97427" w:rsidRDefault="00C84D49" w14:paraId="0F6D59F8" w14:textId="77777777">
            <w:pPr>
              <w:rPr>
                <w:rFonts w:ascii="Calibri" w:hAnsi="Calibri" w:cs="Calibri"/>
                <w:sz w:val="20"/>
                <w:szCs w:val="20"/>
              </w:rPr>
            </w:pPr>
            <w:r w:rsidRPr="00047110">
              <w:rPr>
                <w:rFonts w:ascii="Calibri" w:hAnsi="Calibri" w:cs="Calibri"/>
                <w:sz w:val="20"/>
                <w:szCs w:val="20"/>
              </w:rPr>
              <w:t xml:space="preserve">Restore </w:t>
            </w:r>
            <w:r>
              <w:rPr>
                <w:rFonts w:ascii="Calibri" w:hAnsi="Calibri" w:cs="Calibri"/>
                <w:sz w:val="20"/>
                <w:szCs w:val="20"/>
              </w:rPr>
              <w:t>e</w:t>
            </w:r>
            <w:r w:rsidRPr="00047110">
              <w:rPr>
                <w:rFonts w:ascii="Calibri" w:hAnsi="Calibri" w:cs="Calibri"/>
                <w:sz w:val="20"/>
                <w:szCs w:val="20"/>
              </w:rPr>
              <w:t>ssential Servers</w:t>
            </w:r>
            <w:r>
              <w:rPr>
                <w:rFonts w:ascii="Calibri" w:hAnsi="Calibri" w:cs="Calibri"/>
                <w:sz w:val="20"/>
                <w:szCs w:val="20"/>
              </w:rPr>
              <w:t xml:space="preserve"> and Systems</w:t>
            </w:r>
          </w:p>
        </w:tc>
        <w:tc>
          <w:tcPr>
            <w:tcW w:w="1440" w:type="dxa"/>
          </w:tcPr>
          <w:p w:rsidRPr="00047110" w:rsidR="00C84D49" w:rsidP="00F97427" w:rsidRDefault="00C84D49" w14:paraId="71213DCE" w14:textId="77777777">
            <w:pPr>
              <w:jc w:val="center"/>
              <w:rPr>
                <w:rFonts w:ascii="Calibri" w:hAnsi="Calibri" w:cs="Calibri"/>
                <w:sz w:val="20"/>
                <w:szCs w:val="20"/>
              </w:rPr>
            </w:pPr>
            <w:r w:rsidRPr="00047110">
              <w:rPr>
                <w:rFonts w:ascii="Calibri" w:hAnsi="Calibri" w:cs="Calibri"/>
                <w:sz w:val="20"/>
                <w:szCs w:val="20"/>
              </w:rPr>
              <w:t>IT</w:t>
            </w:r>
            <w:r>
              <w:rPr>
                <w:rFonts w:ascii="Calibri" w:hAnsi="Calibri" w:cs="Calibri"/>
                <w:sz w:val="20"/>
                <w:szCs w:val="20"/>
              </w:rPr>
              <w:t>/Infra</w:t>
            </w:r>
          </w:p>
        </w:tc>
        <w:tc>
          <w:tcPr>
            <w:tcW w:w="3720" w:type="dxa"/>
          </w:tcPr>
          <w:p w:rsidRPr="00047110" w:rsidR="00C84D49" w:rsidP="00F97427" w:rsidRDefault="00C84D49" w14:paraId="234D0950" w14:textId="77777777">
            <w:pPr>
              <w:rPr>
                <w:rFonts w:ascii="Calibri" w:hAnsi="Calibri" w:cs="Calibri"/>
                <w:sz w:val="20"/>
                <w:szCs w:val="20"/>
              </w:rPr>
            </w:pPr>
            <w:r>
              <w:rPr>
                <w:rFonts w:ascii="Calibri" w:hAnsi="Calibri" w:cs="Calibri"/>
                <w:sz w:val="20"/>
                <w:szCs w:val="20"/>
              </w:rPr>
              <w:t xml:space="preserve">Snapshot Backups, Bucket Versioning, RDS backup for Infra related important artifacts </w:t>
            </w:r>
          </w:p>
        </w:tc>
      </w:tr>
      <w:tr w:rsidRPr="00047110" w:rsidR="00C84D49" w:rsidTr="00F97427" w14:paraId="6D2D0F8A" w14:textId="77777777">
        <w:tc>
          <w:tcPr>
            <w:tcW w:w="3840" w:type="dxa"/>
          </w:tcPr>
          <w:p w:rsidRPr="00047110" w:rsidR="00C84D49" w:rsidP="00F97427" w:rsidRDefault="00C84D49" w14:paraId="706246DD" w14:textId="77777777">
            <w:pPr>
              <w:rPr>
                <w:rFonts w:ascii="Calibri" w:hAnsi="Calibri" w:cs="Calibri"/>
                <w:sz w:val="20"/>
                <w:szCs w:val="20"/>
              </w:rPr>
            </w:pPr>
            <w:r w:rsidRPr="00047110">
              <w:rPr>
                <w:rFonts w:ascii="Calibri" w:hAnsi="Calibri" w:cs="Calibri"/>
                <w:sz w:val="20"/>
                <w:szCs w:val="20"/>
              </w:rPr>
              <w:t>Restore Essential Networks</w:t>
            </w:r>
          </w:p>
        </w:tc>
        <w:tc>
          <w:tcPr>
            <w:tcW w:w="1440" w:type="dxa"/>
          </w:tcPr>
          <w:p w:rsidRPr="00047110" w:rsidR="00C84D49" w:rsidP="00F97427" w:rsidRDefault="00C84D49" w14:paraId="0545873F" w14:textId="77777777">
            <w:pPr>
              <w:jc w:val="center"/>
              <w:rPr>
                <w:rFonts w:ascii="Calibri" w:hAnsi="Calibri" w:cs="Calibri"/>
                <w:sz w:val="20"/>
                <w:szCs w:val="20"/>
              </w:rPr>
            </w:pPr>
            <w:r w:rsidRPr="00047110">
              <w:rPr>
                <w:rFonts w:ascii="Calibri" w:hAnsi="Calibri" w:cs="Calibri"/>
                <w:sz w:val="20"/>
                <w:szCs w:val="20"/>
              </w:rPr>
              <w:t>IT</w:t>
            </w:r>
          </w:p>
        </w:tc>
        <w:tc>
          <w:tcPr>
            <w:tcW w:w="3720" w:type="dxa"/>
          </w:tcPr>
          <w:p w:rsidRPr="00047110" w:rsidR="00C84D49" w:rsidP="00F97427" w:rsidRDefault="00C84D49" w14:paraId="57623235" w14:textId="77777777">
            <w:pPr>
              <w:rPr>
                <w:rFonts w:ascii="Calibri" w:hAnsi="Calibri" w:cs="Calibri"/>
                <w:sz w:val="20"/>
                <w:szCs w:val="20"/>
              </w:rPr>
            </w:pPr>
          </w:p>
        </w:tc>
      </w:tr>
    </w:tbl>
    <w:p w:rsidR="00BF0B5B" w:rsidP="00BF0B5B" w:rsidRDefault="00BF0B5B" w14:paraId="2397A06C" w14:textId="77777777"/>
    <w:p w:rsidR="00F455CF" w:rsidP="00F55AAC" w:rsidRDefault="072C950A" w14:paraId="4A7C39E8" w14:textId="11D5CC59">
      <w:pPr>
        <w:pStyle w:val="Heading3"/>
      </w:pPr>
      <w:bookmarkStart w:name="_Toc204732183" w:id="24"/>
      <w:bookmarkStart w:name="_Toc345420527" w:id="25"/>
      <w:r>
        <w:t>Return to Normal Operation</w:t>
      </w:r>
      <w:bookmarkEnd w:id="24"/>
      <w:bookmarkEnd w:id="25"/>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840"/>
        <w:gridCol w:w="1440"/>
        <w:gridCol w:w="3720"/>
      </w:tblGrid>
      <w:tr w:rsidRPr="00047110" w:rsidR="008C2CA8" w:rsidTr="00F97427" w14:paraId="7C95A539" w14:textId="77777777">
        <w:trPr>
          <w:tblHeader/>
        </w:trPr>
        <w:tc>
          <w:tcPr>
            <w:tcW w:w="3840" w:type="dxa"/>
            <w:shd w:val="clear" w:color="auto" w:fill="C0C0C0"/>
            <w:vAlign w:val="center"/>
          </w:tcPr>
          <w:p w:rsidRPr="00047110" w:rsidR="008C2CA8" w:rsidP="00F97427" w:rsidRDefault="008C2CA8" w14:paraId="216951EA" w14:textId="77777777">
            <w:pPr>
              <w:spacing w:before="40" w:after="40"/>
              <w:jc w:val="center"/>
              <w:rPr>
                <w:rFonts w:ascii="Calibri" w:hAnsi="Calibri" w:cs="Calibri"/>
                <w:b/>
                <w:bCs/>
                <w:sz w:val="20"/>
                <w:szCs w:val="20"/>
              </w:rPr>
            </w:pPr>
            <w:r w:rsidRPr="00047110">
              <w:rPr>
                <w:rFonts w:ascii="Calibri" w:hAnsi="Calibri" w:cs="Calibri"/>
                <w:b/>
                <w:bCs/>
                <w:sz w:val="20"/>
                <w:szCs w:val="20"/>
              </w:rPr>
              <w:t>Activities</w:t>
            </w:r>
          </w:p>
        </w:tc>
        <w:tc>
          <w:tcPr>
            <w:tcW w:w="1440" w:type="dxa"/>
            <w:shd w:val="clear" w:color="auto" w:fill="C0C0C0"/>
            <w:vAlign w:val="center"/>
          </w:tcPr>
          <w:p w:rsidRPr="00047110" w:rsidR="008C2CA8" w:rsidP="00F97427" w:rsidRDefault="008C2CA8" w14:paraId="60783F32" w14:textId="77777777">
            <w:pPr>
              <w:spacing w:before="40" w:after="40"/>
              <w:jc w:val="center"/>
              <w:rPr>
                <w:rFonts w:ascii="Calibri" w:hAnsi="Calibri" w:cs="Calibri"/>
                <w:b/>
                <w:bCs/>
                <w:sz w:val="20"/>
                <w:szCs w:val="20"/>
              </w:rPr>
            </w:pPr>
            <w:r w:rsidRPr="00047110">
              <w:rPr>
                <w:rFonts w:ascii="Calibri" w:hAnsi="Calibri" w:cs="Calibri"/>
                <w:b/>
                <w:bCs/>
                <w:sz w:val="20"/>
                <w:szCs w:val="20"/>
              </w:rPr>
              <w:t>Resp.</w:t>
            </w:r>
          </w:p>
        </w:tc>
        <w:tc>
          <w:tcPr>
            <w:tcW w:w="3720" w:type="dxa"/>
            <w:shd w:val="clear" w:color="auto" w:fill="C0C0C0"/>
            <w:vAlign w:val="center"/>
          </w:tcPr>
          <w:p w:rsidRPr="00047110" w:rsidR="008C2CA8" w:rsidP="00F97427" w:rsidRDefault="008C2CA8" w14:paraId="001D3C0E" w14:textId="77777777">
            <w:pPr>
              <w:spacing w:before="40" w:after="40"/>
              <w:jc w:val="center"/>
              <w:rPr>
                <w:rFonts w:ascii="Calibri" w:hAnsi="Calibri" w:cs="Calibri"/>
                <w:b/>
                <w:bCs/>
                <w:sz w:val="20"/>
                <w:szCs w:val="20"/>
              </w:rPr>
            </w:pPr>
            <w:r w:rsidRPr="00047110">
              <w:rPr>
                <w:rFonts w:ascii="Calibri" w:hAnsi="Calibri" w:cs="Calibri"/>
                <w:b/>
                <w:bCs/>
                <w:sz w:val="20"/>
                <w:szCs w:val="20"/>
              </w:rPr>
              <w:t>Related Documents / Processes / Notes</w:t>
            </w:r>
          </w:p>
        </w:tc>
      </w:tr>
      <w:tr w:rsidRPr="00047110" w:rsidR="008C2CA8" w:rsidTr="00F97427" w14:paraId="641BCE84" w14:textId="77777777">
        <w:tc>
          <w:tcPr>
            <w:tcW w:w="3840" w:type="dxa"/>
          </w:tcPr>
          <w:p w:rsidRPr="00047110" w:rsidR="008C2CA8" w:rsidP="00F97427" w:rsidRDefault="008C2CA8" w14:paraId="13F06822" w14:textId="77777777">
            <w:pPr>
              <w:rPr>
                <w:rFonts w:ascii="Calibri" w:hAnsi="Calibri" w:cs="Calibri"/>
                <w:sz w:val="20"/>
                <w:szCs w:val="20"/>
              </w:rPr>
            </w:pPr>
            <w:r w:rsidRPr="00047110">
              <w:rPr>
                <w:rFonts w:ascii="Calibri" w:hAnsi="Calibri" w:cs="Calibri"/>
                <w:sz w:val="20"/>
                <w:szCs w:val="20"/>
              </w:rPr>
              <w:t>Asses</w:t>
            </w:r>
            <w:r>
              <w:rPr>
                <w:rFonts w:ascii="Calibri" w:hAnsi="Calibri" w:cs="Calibri"/>
                <w:sz w:val="20"/>
                <w:szCs w:val="20"/>
              </w:rPr>
              <w:t>s</w:t>
            </w:r>
            <w:r w:rsidRPr="00047110">
              <w:rPr>
                <w:rFonts w:ascii="Calibri" w:hAnsi="Calibri" w:cs="Calibri"/>
                <w:sz w:val="20"/>
                <w:szCs w:val="20"/>
              </w:rPr>
              <w:t xml:space="preserve"> if the operations have returned to normalcy</w:t>
            </w:r>
          </w:p>
        </w:tc>
        <w:tc>
          <w:tcPr>
            <w:tcW w:w="1440" w:type="dxa"/>
          </w:tcPr>
          <w:p w:rsidRPr="00047110" w:rsidR="008C2CA8" w:rsidP="00F97427" w:rsidRDefault="008C2CA8" w14:paraId="08D79BEC" w14:textId="77777777">
            <w:pPr>
              <w:jc w:val="center"/>
              <w:rPr>
                <w:rFonts w:ascii="Calibri" w:hAnsi="Calibri" w:cs="Calibri"/>
                <w:sz w:val="20"/>
                <w:szCs w:val="20"/>
              </w:rPr>
            </w:pPr>
            <w:r>
              <w:rPr>
                <w:rFonts w:ascii="Calibri" w:hAnsi="Calibri" w:cs="Calibri"/>
                <w:sz w:val="20"/>
                <w:szCs w:val="20"/>
              </w:rPr>
              <w:t>CISO</w:t>
            </w:r>
          </w:p>
        </w:tc>
        <w:tc>
          <w:tcPr>
            <w:tcW w:w="3720" w:type="dxa"/>
          </w:tcPr>
          <w:p w:rsidRPr="00047110" w:rsidR="008C2CA8" w:rsidP="00F97427" w:rsidRDefault="008C2CA8" w14:paraId="52856FB8" w14:textId="77777777">
            <w:pPr>
              <w:ind w:left="360"/>
              <w:rPr>
                <w:rFonts w:ascii="Calibri" w:hAnsi="Calibri" w:cs="Calibri"/>
                <w:sz w:val="20"/>
                <w:szCs w:val="20"/>
              </w:rPr>
            </w:pPr>
          </w:p>
        </w:tc>
      </w:tr>
      <w:tr w:rsidRPr="00047110" w:rsidR="008C2CA8" w:rsidTr="00F97427" w14:paraId="5AE1C8A1" w14:textId="77777777">
        <w:tc>
          <w:tcPr>
            <w:tcW w:w="3840" w:type="dxa"/>
          </w:tcPr>
          <w:p w:rsidRPr="00047110" w:rsidR="008C2CA8" w:rsidP="00F97427" w:rsidRDefault="008C2CA8" w14:paraId="19CE94A4" w14:textId="77777777">
            <w:pPr>
              <w:rPr>
                <w:rFonts w:ascii="Calibri" w:hAnsi="Calibri" w:cs="Calibri"/>
                <w:sz w:val="20"/>
                <w:szCs w:val="20"/>
              </w:rPr>
            </w:pPr>
            <w:r w:rsidRPr="00047110">
              <w:rPr>
                <w:rFonts w:ascii="Calibri" w:hAnsi="Calibri" w:cs="Calibri"/>
                <w:sz w:val="20"/>
                <w:szCs w:val="20"/>
              </w:rPr>
              <w:t>Inform employees about Normal Operations</w:t>
            </w:r>
          </w:p>
        </w:tc>
        <w:tc>
          <w:tcPr>
            <w:tcW w:w="1440" w:type="dxa"/>
          </w:tcPr>
          <w:p w:rsidRPr="00047110" w:rsidR="008C2CA8" w:rsidP="00F97427" w:rsidRDefault="008C2CA8" w14:paraId="252926A1" w14:textId="77777777">
            <w:pPr>
              <w:jc w:val="center"/>
              <w:rPr>
                <w:rFonts w:ascii="Calibri" w:hAnsi="Calibri" w:cs="Calibri"/>
                <w:sz w:val="20"/>
                <w:szCs w:val="20"/>
              </w:rPr>
            </w:pPr>
            <w:r w:rsidRPr="00047110">
              <w:rPr>
                <w:rFonts w:ascii="Calibri" w:hAnsi="Calibri" w:cs="Calibri"/>
                <w:sz w:val="20"/>
                <w:szCs w:val="20"/>
              </w:rPr>
              <w:t>ERT</w:t>
            </w:r>
          </w:p>
        </w:tc>
        <w:tc>
          <w:tcPr>
            <w:tcW w:w="3720" w:type="dxa"/>
          </w:tcPr>
          <w:p w:rsidRPr="00047110" w:rsidR="008C2CA8" w:rsidP="00F97427" w:rsidRDefault="008C2CA8" w14:paraId="36BBBA2B" w14:textId="77777777">
            <w:pPr>
              <w:rPr>
                <w:rFonts w:ascii="Calibri" w:hAnsi="Calibri" w:cs="Calibri"/>
                <w:sz w:val="20"/>
                <w:szCs w:val="20"/>
              </w:rPr>
            </w:pPr>
            <w:r>
              <w:rPr>
                <w:rFonts w:ascii="Calibri" w:hAnsi="Calibri" w:cs="Calibri"/>
                <w:sz w:val="20"/>
                <w:szCs w:val="20"/>
              </w:rPr>
              <w:t>To be done by HR</w:t>
            </w:r>
          </w:p>
        </w:tc>
      </w:tr>
      <w:tr w:rsidRPr="00047110" w:rsidR="008C2CA8" w:rsidTr="00F97427" w14:paraId="79EAB573" w14:textId="77777777">
        <w:trPr>
          <w:trHeight w:val="58"/>
        </w:trPr>
        <w:tc>
          <w:tcPr>
            <w:tcW w:w="3840" w:type="dxa"/>
          </w:tcPr>
          <w:p w:rsidRPr="00047110" w:rsidR="008C2CA8" w:rsidP="00F97427" w:rsidRDefault="008C2CA8" w14:paraId="22DAAD7E" w14:textId="77777777">
            <w:pPr>
              <w:rPr>
                <w:rFonts w:ascii="Calibri" w:hAnsi="Calibri" w:cs="Calibri"/>
                <w:sz w:val="20"/>
                <w:szCs w:val="20"/>
              </w:rPr>
            </w:pPr>
            <w:r w:rsidRPr="00047110">
              <w:rPr>
                <w:rFonts w:ascii="Calibri" w:hAnsi="Calibri" w:cs="Calibri"/>
                <w:sz w:val="20"/>
                <w:szCs w:val="20"/>
              </w:rPr>
              <w:t>Inform Clients about Normal Operations</w:t>
            </w:r>
          </w:p>
        </w:tc>
        <w:tc>
          <w:tcPr>
            <w:tcW w:w="1440" w:type="dxa"/>
          </w:tcPr>
          <w:p w:rsidRPr="00047110" w:rsidR="008C2CA8" w:rsidP="00F97427" w:rsidRDefault="008C2CA8" w14:paraId="3A3E8EEB" w14:textId="77777777">
            <w:pPr>
              <w:jc w:val="center"/>
              <w:rPr>
                <w:rFonts w:ascii="Calibri" w:hAnsi="Calibri" w:cs="Calibri"/>
                <w:sz w:val="20"/>
                <w:szCs w:val="20"/>
              </w:rPr>
            </w:pPr>
            <w:r w:rsidRPr="00047110">
              <w:rPr>
                <w:rFonts w:ascii="Calibri" w:hAnsi="Calibri" w:cs="Calibri"/>
                <w:sz w:val="20"/>
                <w:szCs w:val="20"/>
              </w:rPr>
              <w:t>ERT</w:t>
            </w:r>
          </w:p>
        </w:tc>
        <w:tc>
          <w:tcPr>
            <w:tcW w:w="3720" w:type="dxa"/>
          </w:tcPr>
          <w:p w:rsidRPr="00047110" w:rsidR="008C2CA8" w:rsidP="00F97427" w:rsidRDefault="008C2CA8" w14:paraId="0CFDA68A" w14:textId="77777777">
            <w:pPr>
              <w:rPr>
                <w:rFonts w:ascii="Calibri" w:hAnsi="Calibri" w:cs="Calibri"/>
                <w:sz w:val="20"/>
                <w:szCs w:val="20"/>
              </w:rPr>
            </w:pPr>
            <w:r>
              <w:rPr>
                <w:rFonts w:ascii="Calibri" w:hAnsi="Calibri" w:cs="Calibri"/>
                <w:sz w:val="20"/>
                <w:szCs w:val="20"/>
              </w:rPr>
              <w:t>To be done by CSM</w:t>
            </w:r>
          </w:p>
        </w:tc>
      </w:tr>
    </w:tbl>
    <w:p w:rsidR="00261038" w:rsidP="00261038" w:rsidRDefault="00261038" w14:paraId="5CDDAE77" w14:textId="77777777"/>
    <w:p w:rsidR="00F455CF" w:rsidP="00F55AAC" w:rsidRDefault="21168C9E" w14:paraId="685B76B7" w14:textId="03AEE3F1">
      <w:pPr>
        <w:pStyle w:val="Heading3"/>
      </w:pPr>
      <w:bookmarkStart w:name="_Toc767755155" w:id="26"/>
      <w:r>
        <w:t>Analyse</w:t>
      </w:r>
      <w:r w:rsidR="087D9141">
        <w:t xml:space="preserve"> Disaster Recovery Effectiveness</w:t>
      </w:r>
      <w:bookmarkEnd w:id="26"/>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840"/>
        <w:gridCol w:w="1440"/>
        <w:gridCol w:w="3720"/>
      </w:tblGrid>
      <w:tr w:rsidRPr="00047110" w:rsidR="00CF61D4" w:rsidTr="00F97427" w14:paraId="7ED6E42F" w14:textId="77777777">
        <w:trPr>
          <w:tblHeader/>
        </w:trPr>
        <w:tc>
          <w:tcPr>
            <w:tcW w:w="3840" w:type="dxa"/>
            <w:shd w:val="clear" w:color="auto" w:fill="C0C0C0"/>
            <w:vAlign w:val="center"/>
          </w:tcPr>
          <w:p w:rsidRPr="00047110" w:rsidR="00CF61D4" w:rsidP="00F97427" w:rsidRDefault="00CF61D4" w14:paraId="396BA646" w14:textId="77777777">
            <w:pPr>
              <w:spacing w:before="40" w:after="40"/>
              <w:jc w:val="center"/>
              <w:rPr>
                <w:rFonts w:ascii="Calibri" w:hAnsi="Calibri" w:cs="Calibri"/>
                <w:b/>
                <w:bCs/>
                <w:sz w:val="20"/>
                <w:szCs w:val="20"/>
              </w:rPr>
            </w:pPr>
            <w:r w:rsidRPr="00047110">
              <w:rPr>
                <w:rFonts w:ascii="Calibri" w:hAnsi="Calibri" w:cs="Calibri"/>
                <w:b/>
                <w:bCs/>
                <w:sz w:val="20"/>
                <w:szCs w:val="20"/>
              </w:rPr>
              <w:t>Activities</w:t>
            </w:r>
          </w:p>
        </w:tc>
        <w:tc>
          <w:tcPr>
            <w:tcW w:w="1440" w:type="dxa"/>
            <w:shd w:val="clear" w:color="auto" w:fill="C0C0C0"/>
            <w:vAlign w:val="center"/>
          </w:tcPr>
          <w:p w:rsidRPr="00047110" w:rsidR="00CF61D4" w:rsidP="00F97427" w:rsidRDefault="00CF61D4" w14:paraId="71D68D4A" w14:textId="77777777">
            <w:pPr>
              <w:spacing w:before="40" w:after="40"/>
              <w:jc w:val="center"/>
              <w:rPr>
                <w:rFonts w:ascii="Calibri" w:hAnsi="Calibri" w:cs="Calibri"/>
                <w:b/>
                <w:bCs/>
                <w:sz w:val="20"/>
                <w:szCs w:val="20"/>
              </w:rPr>
            </w:pPr>
            <w:r w:rsidRPr="00047110">
              <w:rPr>
                <w:rFonts w:ascii="Calibri" w:hAnsi="Calibri" w:cs="Calibri"/>
                <w:b/>
                <w:bCs/>
                <w:sz w:val="20"/>
                <w:szCs w:val="20"/>
              </w:rPr>
              <w:t>Resp.</w:t>
            </w:r>
          </w:p>
        </w:tc>
        <w:tc>
          <w:tcPr>
            <w:tcW w:w="3720" w:type="dxa"/>
            <w:shd w:val="clear" w:color="auto" w:fill="C0C0C0"/>
            <w:vAlign w:val="center"/>
          </w:tcPr>
          <w:p w:rsidRPr="00047110" w:rsidR="00CF61D4" w:rsidP="00F97427" w:rsidRDefault="00CF61D4" w14:paraId="4EF7431F" w14:textId="77777777">
            <w:pPr>
              <w:spacing w:before="40" w:after="40"/>
              <w:jc w:val="center"/>
              <w:rPr>
                <w:rFonts w:ascii="Calibri" w:hAnsi="Calibri" w:cs="Calibri"/>
                <w:b/>
                <w:bCs/>
                <w:sz w:val="20"/>
                <w:szCs w:val="20"/>
              </w:rPr>
            </w:pPr>
            <w:r w:rsidRPr="00047110">
              <w:rPr>
                <w:rFonts w:ascii="Calibri" w:hAnsi="Calibri" w:cs="Calibri"/>
                <w:b/>
                <w:bCs/>
                <w:sz w:val="20"/>
                <w:szCs w:val="20"/>
              </w:rPr>
              <w:t>Related Documents / Processes / Notes</w:t>
            </w:r>
          </w:p>
        </w:tc>
      </w:tr>
      <w:tr w:rsidRPr="00047110" w:rsidR="00CF61D4" w:rsidTr="00F97427" w14:paraId="18C88D14" w14:textId="77777777">
        <w:trPr>
          <w:trHeight w:val="273"/>
        </w:trPr>
        <w:tc>
          <w:tcPr>
            <w:tcW w:w="3840" w:type="dxa"/>
          </w:tcPr>
          <w:p w:rsidRPr="00047110" w:rsidR="00CF61D4" w:rsidP="00F97427" w:rsidRDefault="00CF61D4" w14:paraId="14FCDCCF" w14:textId="77777777">
            <w:pPr>
              <w:rPr>
                <w:rFonts w:ascii="Calibri" w:hAnsi="Calibri" w:cs="Calibri"/>
                <w:sz w:val="20"/>
                <w:szCs w:val="20"/>
              </w:rPr>
            </w:pPr>
            <w:r w:rsidRPr="00047110">
              <w:rPr>
                <w:rFonts w:ascii="Calibri" w:hAnsi="Calibri" w:cs="Calibri"/>
                <w:sz w:val="20"/>
                <w:szCs w:val="20"/>
              </w:rPr>
              <w:t>Analyse Disaster Recovery Effectiveness</w:t>
            </w:r>
          </w:p>
        </w:tc>
        <w:tc>
          <w:tcPr>
            <w:tcW w:w="1440" w:type="dxa"/>
          </w:tcPr>
          <w:p w:rsidRPr="00047110" w:rsidR="00CF61D4" w:rsidP="00F97427" w:rsidRDefault="00CF61D4" w14:paraId="43AF9CE2" w14:textId="77777777">
            <w:pPr>
              <w:jc w:val="center"/>
              <w:rPr>
                <w:rFonts w:ascii="Calibri" w:hAnsi="Calibri" w:cs="Calibri"/>
                <w:sz w:val="20"/>
                <w:szCs w:val="20"/>
              </w:rPr>
            </w:pPr>
            <w:r>
              <w:rPr>
                <w:rFonts w:ascii="Calibri" w:hAnsi="Calibri" w:cs="Calibri"/>
                <w:sz w:val="20"/>
                <w:szCs w:val="20"/>
              </w:rPr>
              <w:t>CISO</w:t>
            </w:r>
          </w:p>
        </w:tc>
        <w:tc>
          <w:tcPr>
            <w:tcW w:w="3720" w:type="dxa"/>
          </w:tcPr>
          <w:p w:rsidRPr="00047110" w:rsidR="00CF61D4" w:rsidP="00F97427" w:rsidRDefault="00CF61D4" w14:paraId="43225FF8" w14:textId="77777777">
            <w:pPr>
              <w:ind w:left="360"/>
              <w:rPr>
                <w:rFonts w:ascii="Calibri" w:hAnsi="Calibri" w:cs="Calibri"/>
                <w:sz w:val="20"/>
                <w:szCs w:val="20"/>
              </w:rPr>
            </w:pPr>
          </w:p>
        </w:tc>
      </w:tr>
      <w:tr w:rsidRPr="00047110" w:rsidR="00CF61D4" w:rsidTr="00F97427" w14:paraId="67399D13" w14:textId="77777777">
        <w:tc>
          <w:tcPr>
            <w:tcW w:w="3840" w:type="dxa"/>
          </w:tcPr>
          <w:p w:rsidRPr="00047110" w:rsidR="00CF61D4" w:rsidP="00F97427" w:rsidRDefault="00CF61D4" w14:paraId="60D905E4" w14:textId="77777777">
            <w:pPr>
              <w:rPr>
                <w:rFonts w:ascii="Calibri" w:hAnsi="Calibri" w:cs="Calibri"/>
                <w:sz w:val="20"/>
                <w:szCs w:val="20"/>
              </w:rPr>
            </w:pPr>
            <w:r w:rsidRPr="00047110">
              <w:rPr>
                <w:rFonts w:ascii="Calibri" w:hAnsi="Calibri" w:cs="Calibri"/>
                <w:sz w:val="20"/>
                <w:szCs w:val="20"/>
              </w:rPr>
              <w:t>Identify improvements in Disaster Recovery Process</w:t>
            </w:r>
          </w:p>
        </w:tc>
        <w:tc>
          <w:tcPr>
            <w:tcW w:w="1440" w:type="dxa"/>
          </w:tcPr>
          <w:p w:rsidRPr="00047110" w:rsidR="00CF61D4" w:rsidP="00F97427" w:rsidRDefault="00CF61D4" w14:paraId="00C3DC91" w14:textId="77777777">
            <w:pPr>
              <w:jc w:val="center"/>
              <w:rPr>
                <w:rFonts w:ascii="Calibri" w:hAnsi="Calibri" w:cs="Calibri"/>
                <w:sz w:val="20"/>
                <w:szCs w:val="20"/>
              </w:rPr>
            </w:pPr>
            <w:r>
              <w:rPr>
                <w:rFonts w:ascii="Calibri" w:hAnsi="Calibri" w:cs="Calibri"/>
                <w:sz w:val="20"/>
                <w:szCs w:val="20"/>
              </w:rPr>
              <w:t>ISMS Forum</w:t>
            </w:r>
          </w:p>
        </w:tc>
        <w:tc>
          <w:tcPr>
            <w:tcW w:w="3720" w:type="dxa"/>
          </w:tcPr>
          <w:p w:rsidRPr="00047110" w:rsidR="00CF61D4" w:rsidP="00F97427" w:rsidRDefault="00CF61D4" w14:paraId="74F146E4" w14:textId="77777777">
            <w:pPr>
              <w:rPr>
                <w:rFonts w:ascii="Calibri" w:hAnsi="Calibri" w:cs="Calibri"/>
                <w:sz w:val="20"/>
                <w:szCs w:val="20"/>
              </w:rPr>
            </w:pPr>
            <w:r>
              <w:rPr>
                <w:rFonts w:ascii="Calibri" w:hAnsi="Calibri" w:cs="Calibri"/>
                <w:sz w:val="20"/>
                <w:szCs w:val="20"/>
              </w:rPr>
              <w:t>ISMS yearly audit will take care of this.</w:t>
            </w:r>
          </w:p>
        </w:tc>
      </w:tr>
    </w:tbl>
    <w:p w:rsidR="008C2CA8" w:rsidP="008C2CA8" w:rsidRDefault="008C2CA8" w14:paraId="216CF959" w14:textId="77777777"/>
    <w:p w:rsidR="00961922" w:rsidP="00734B4E" w:rsidRDefault="7C8F6C34" w14:paraId="4D9CE47D" w14:textId="6BD5632F">
      <w:pPr>
        <w:pStyle w:val="Heading2"/>
      </w:pPr>
      <w:bookmarkStart w:name="_Toc45539877" w:id="27"/>
      <w:r>
        <w:t>Outputs</w:t>
      </w:r>
      <w:bookmarkEnd w:id="27"/>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78"/>
        <w:gridCol w:w="3915"/>
        <w:gridCol w:w="382"/>
        <w:gridCol w:w="4133"/>
      </w:tblGrid>
      <w:tr w:rsidRPr="00047110" w:rsidR="009C6011" w:rsidTr="00F97427" w14:paraId="61F498A1" w14:textId="77777777">
        <w:trPr>
          <w:trHeight w:val="519"/>
          <w:tblHeader/>
        </w:trPr>
        <w:tc>
          <w:tcPr>
            <w:tcW w:w="480" w:type="dxa"/>
            <w:shd w:val="clear" w:color="auto" w:fill="C0C0C0"/>
            <w:vAlign w:val="center"/>
          </w:tcPr>
          <w:p w:rsidRPr="00047110" w:rsidR="009C6011" w:rsidP="00F97427" w:rsidRDefault="009C6011" w14:paraId="2BEAC69E" w14:textId="77777777">
            <w:pPr>
              <w:spacing w:before="40" w:after="40"/>
              <w:jc w:val="center"/>
              <w:rPr>
                <w:rFonts w:ascii="Calibri" w:hAnsi="Calibri" w:cs="Calibri"/>
                <w:b/>
                <w:bCs/>
                <w:sz w:val="20"/>
                <w:szCs w:val="20"/>
              </w:rPr>
            </w:pPr>
            <w:r w:rsidRPr="00047110">
              <w:rPr>
                <w:rFonts w:ascii="Calibri" w:hAnsi="Calibri" w:cs="Calibri"/>
                <w:b/>
                <w:bCs/>
                <w:sz w:val="20"/>
                <w:szCs w:val="20"/>
              </w:rPr>
              <w:t>#</w:t>
            </w:r>
          </w:p>
        </w:tc>
        <w:tc>
          <w:tcPr>
            <w:tcW w:w="3960" w:type="dxa"/>
            <w:shd w:val="clear" w:color="auto" w:fill="C0C0C0"/>
            <w:vAlign w:val="center"/>
          </w:tcPr>
          <w:p w:rsidRPr="00047110" w:rsidR="009C6011" w:rsidP="00F97427" w:rsidRDefault="009C6011" w14:paraId="68D255C4" w14:textId="77777777">
            <w:pPr>
              <w:spacing w:before="40" w:after="40"/>
              <w:jc w:val="center"/>
              <w:rPr>
                <w:rFonts w:ascii="Calibri" w:hAnsi="Calibri" w:cs="Calibri"/>
                <w:b/>
                <w:bCs/>
                <w:sz w:val="20"/>
                <w:szCs w:val="20"/>
              </w:rPr>
            </w:pPr>
            <w:r w:rsidRPr="00047110">
              <w:rPr>
                <w:rFonts w:ascii="Calibri" w:hAnsi="Calibri" w:cs="Calibri"/>
                <w:b/>
                <w:bCs/>
                <w:sz w:val="20"/>
                <w:szCs w:val="20"/>
              </w:rPr>
              <w:t>Description / Work Product Name</w:t>
            </w:r>
          </w:p>
        </w:tc>
        <w:tc>
          <w:tcPr>
            <w:tcW w:w="382" w:type="dxa"/>
            <w:shd w:val="clear" w:color="auto" w:fill="C0C0C0"/>
            <w:vAlign w:val="center"/>
          </w:tcPr>
          <w:p w:rsidRPr="00047110" w:rsidR="009C6011" w:rsidP="00F97427" w:rsidRDefault="009C6011" w14:paraId="68312D26" w14:textId="77777777">
            <w:pPr>
              <w:spacing w:before="40" w:after="40"/>
              <w:jc w:val="center"/>
              <w:rPr>
                <w:rFonts w:ascii="Calibri" w:hAnsi="Calibri" w:cs="Calibri"/>
                <w:b/>
                <w:bCs/>
                <w:sz w:val="20"/>
                <w:szCs w:val="20"/>
              </w:rPr>
            </w:pPr>
            <w:r w:rsidRPr="00047110">
              <w:rPr>
                <w:rFonts w:ascii="Calibri" w:hAnsi="Calibri" w:cs="Calibri"/>
                <w:b/>
                <w:bCs/>
                <w:sz w:val="20"/>
                <w:szCs w:val="20"/>
              </w:rPr>
              <w:t>#</w:t>
            </w:r>
          </w:p>
        </w:tc>
        <w:tc>
          <w:tcPr>
            <w:tcW w:w="4178" w:type="dxa"/>
            <w:shd w:val="clear" w:color="auto" w:fill="C0C0C0"/>
            <w:vAlign w:val="center"/>
          </w:tcPr>
          <w:p w:rsidRPr="00047110" w:rsidR="009C6011" w:rsidP="00F97427" w:rsidRDefault="009C6011" w14:paraId="419DE8B1" w14:textId="77777777">
            <w:pPr>
              <w:spacing w:before="40" w:after="40"/>
              <w:jc w:val="center"/>
              <w:rPr>
                <w:rFonts w:ascii="Calibri" w:hAnsi="Calibri" w:cs="Calibri"/>
                <w:b/>
                <w:bCs/>
                <w:sz w:val="20"/>
                <w:szCs w:val="20"/>
              </w:rPr>
            </w:pPr>
            <w:r w:rsidRPr="00047110">
              <w:rPr>
                <w:rFonts w:ascii="Calibri" w:hAnsi="Calibri" w:cs="Calibri"/>
                <w:b/>
                <w:bCs/>
                <w:sz w:val="20"/>
                <w:szCs w:val="20"/>
              </w:rPr>
              <w:t>Description / Work Product Name</w:t>
            </w:r>
          </w:p>
        </w:tc>
      </w:tr>
      <w:tr w:rsidRPr="00047110" w:rsidR="009C6011" w:rsidTr="00F97427" w14:paraId="76AAC8A1" w14:textId="77777777">
        <w:trPr>
          <w:trHeight w:val="301"/>
        </w:trPr>
        <w:tc>
          <w:tcPr>
            <w:tcW w:w="480" w:type="dxa"/>
            <w:vAlign w:val="center"/>
          </w:tcPr>
          <w:p w:rsidRPr="00047110" w:rsidR="009C6011" w:rsidP="00F97427" w:rsidRDefault="009C6011" w14:paraId="7F903984" w14:textId="77777777">
            <w:pPr>
              <w:tabs>
                <w:tab w:val="num" w:pos="0"/>
              </w:tabs>
              <w:spacing w:before="40" w:after="40"/>
              <w:ind w:left="144" w:hanging="144"/>
              <w:jc w:val="left"/>
              <w:rPr>
                <w:rFonts w:ascii="Calibri" w:hAnsi="Calibri" w:cs="Calibri"/>
                <w:sz w:val="20"/>
                <w:szCs w:val="20"/>
              </w:rPr>
            </w:pPr>
            <w:r w:rsidRPr="00047110">
              <w:rPr>
                <w:rFonts w:ascii="Calibri" w:hAnsi="Calibri" w:cs="Calibri"/>
                <w:sz w:val="20"/>
                <w:szCs w:val="20"/>
              </w:rPr>
              <w:t>1.</w:t>
            </w:r>
          </w:p>
        </w:tc>
        <w:tc>
          <w:tcPr>
            <w:tcW w:w="3960" w:type="dxa"/>
          </w:tcPr>
          <w:p w:rsidRPr="00406D07" w:rsidR="009C6011" w:rsidP="00F97427" w:rsidRDefault="009C6011" w14:paraId="5AFB85C5" w14:textId="77777777">
            <w:pPr>
              <w:rPr>
                <w:rFonts w:ascii="Calibri" w:hAnsi="Calibri" w:cs="Calibri"/>
                <w:sz w:val="20"/>
                <w:szCs w:val="20"/>
              </w:rPr>
            </w:pPr>
            <w:r w:rsidRPr="00406D07">
              <w:rPr>
                <w:rFonts w:ascii="Calibri" w:hAnsi="Calibri" w:cs="Calibri"/>
                <w:sz w:val="20"/>
                <w:szCs w:val="20"/>
              </w:rPr>
              <w:t>IT and Facilities recovered</w:t>
            </w:r>
          </w:p>
        </w:tc>
        <w:tc>
          <w:tcPr>
            <w:tcW w:w="382" w:type="dxa"/>
            <w:vAlign w:val="center"/>
          </w:tcPr>
          <w:p w:rsidRPr="00406D07" w:rsidR="009C6011" w:rsidP="00F97427" w:rsidRDefault="009C6011" w14:paraId="7E47CA7A" w14:textId="77777777">
            <w:pPr>
              <w:tabs>
                <w:tab w:val="num" w:pos="0"/>
              </w:tabs>
              <w:spacing w:before="40" w:after="40"/>
              <w:ind w:left="144" w:hanging="144"/>
              <w:jc w:val="left"/>
              <w:rPr>
                <w:rFonts w:ascii="Calibri" w:hAnsi="Calibri" w:cs="Calibri"/>
                <w:sz w:val="20"/>
                <w:szCs w:val="20"/>
              </w:rPr>
            </w:pPr>
            <w:r w:rsidRPr="00406D07">
              <w:rPr>
                <w:rFonts w:ascii="Calibri" w:hAnsi="Calibri" w:cs="Calibri"/>
                <w:sz w:val="20"/>
                <w:szCs w:val="20"/>
              </w:rPr>
              <w:t>2.</w:t>
            </w:r>
          </w:p>
        </w:tc>
        <w:tc>
          <w:tcPr>
            <w:tcW w:w="4178" w:type="dxa"/>
          </w:tcPr>
          <w:p w:rsidRPr="00406D07" w:rsidR="009C6011" w:rsidP="00F97427" w:rsidRDefault="009C6011" w14:paraId="232FAA73" w14:textId="77777777">
            <w:pPr>
              <w:rPr>
                <w:rFonts w:ascii="Calibri" w:hAnsi="Calibri" w:cs="Calibri"/>
                <w:sz w:val="20"/>
                <w:szCs w:val="20"/>
              </w:rPr>
            </w:pPr>
            <w:r>
              <w:rPr>
                <w:rFonts w:ascii="Calibri" w:hAnsi="Calibri" w:cs="Calibri"/>
                <w:sz w:val="20"/>
                <w:szCs w:val="20"/>
              </w:rPr>
              <w:t>Infrastructure</w:t>
            </w:r>
            <w:r w:rsidRPr="00406D07">
              <w:rPr>
                <w:rFonts w:ascii="Calibri" w:hAnsi="Calibri" w:cs="Calibri"/>
                <w:sz w:val="20"/>
                <w:szCs w:val="20"/>
              </w:rPr>
              <w:t xml:space="preserve"> recovered</w:t>
            </w:r>
          </w:p>
        </w:tc>
      </w:tr>
      <w:tr w:rsidRPr="00047110" w:rsidR="009C6011" w:rsidTr="00F97427" w14:paraId="51FBB523" w14:textId="77777777">
        <w:trPr>
          <w:trHeight w:val="301"/>
        </w:trPr>
        <w:tc>
          <w:tcPr>
            <w:tcW w:w="480" w:type="dxa"/>
            <w:vAlign w:val="center"/>
          </w:tcPr>
          <w:p w:rsidRPr="00047110" w:rsidR="009C6011" w:rsidP="00F97427" w:rsidRDefault="009C6011" w14:paraId="10DFB3F0" w14:textId="77777777">
            <w:pPr>
              <w:spacing w:before="40" w:after="40"/>
              <w:rPr>
                <w:rFonts w:ascii="Calibri" w:hAnsi="Calibri" w:cs="Calibri"/>
                <w:sz w:val="20"/>
                <w:szCs w:val="20"/>
              </w:rPr>
            </w:pPr>
            <w:r w:rsidRPr="00047110">
              <w:rPr>
                <w:rFonts w:ascii="Calibri" w:hAnsi="Calibri" w:cs="Calibri"/>
                <w:sz w:val="20"/>
                <w:szCs w:val="20"/>
              </w:rPr>
              <w:t>3.</w:t>
            </w:r>
          </w:p>
        </w:tc>
        <w:tc>
          <w:tcPr>
            <w:tcW w:w="3960" w:type="dxa"/>
          </w:tcPr>
          <w:p w:rsidRPr="00406D07" w:rsidR="009C6011" w:rsidP="00F97427" w:rsidRDefault="009C6011" w14:paraId="7106C3F1" w14:textId="77777777">
            <w:pPr>
              <w:rPr>
                <w:rFonts w:ascii="Calibri" w:hAnsi="Calibri" w:cs="Calibri"/>
                <w:sz w:val="20"/>
                <w:szCs w:val="20"/>
              </w:rPr>
            </w:pPr>
            <w:r w:rsidRPr="00406D07">
              <w:rPr>
                <w:rFonts w:ascii="Calibri" w:hAnsi="Calibri" w:cs="Calibri"/>
                <w:sz w:val="20"/>
                <w:szCs w:val="20"/>
              </w:rPr>
              <w:t>Process Change Tracker (ISMS Forum)</w:t>
            </w:r>
          </w:p>
        </w:tc>
        <w:tc>
          <w:tcPr>
            <w:tcW w:w="382" w:type="dxa"/>
            <w:vAlign w:val="center"/>
          </w:tcPr>
          <w:p w:rsidRPr="00406D07" w:rsidR="009C6011" w:rsidP="00F97427" w:rsidRDefault="009C6011" w14:paraId="2B97F8E0" w14:textId="77777777">
            <w:pPr>
              <w:spacing w:before="40" w:after="40"/>
              <w:rPr>
                <w:rFonts w:ascii="Calibri" w:hAnsi="Calibri" w:cs="Calibri"/>
                <w:sz w:val="20"/>
                <w:szCs w:val="20"/>
              </w:rPr>
            </w:pPr>
            <w:r w:rsidRPr="00406D07">
              <w:rPr>
                <w:rFonts w:ascii="Calibri" w:hAnsi="Calibri" w:cs="Calibri"/>
                <w:sz w:val="20"/>
                <w:szCs w:val="20"/>
              </w:rPr>
              <w:t>4.</w:t>
            </w:r>
          </w:p>
        </w:tc>
        <w:tc>
          <w:tcPr>
            <w:tcW w:w="4178" w:type="dxa"/>
          </w:tcPr>
          <w:p w:rsidRPr="00406D07" w:rsidR="009C6011" w:rsidP="00F97427" w:rsidRDefault="009C6011" w14:paraId="00337AD4" w14:textId="77777777">
            <w:pPr>
              <w:tabs>
                <w:tab w:val="num" w:pos="990"/>
              </w:tabs>
              <w:rPr>
                <w:rFonts w:ascii="Calibri" w:hAnsi="Calibri" w:cs="Calibri"/>
                <w:sz w:val="20"/>
                <w:szCs w:val="20"/>
              </w:rPr>
            </w:pPr>
            <w:r w:rsidRPr="00406D07">
              <w:rPr>
                <w:rFonts w:ascii="Calibri" w:hAnsi="Calibri" w:cs="Calibri"/>
                <w:sz w:val="20"/>
                <w:szCs w:val="20"/>
              </w:rPr>
              <w:t>Executed DRP</w:t>
            </w:r>
          </w:p>
        </w:tc>
      </w:tr>
    </w:tbl>
    <w:p w:rsidR="00CF61D4" w:rsidP="00CF61D4" w:rsidRDefault="00CF61D4" w14:paraId="7C1935BE" w14:textId="77777777"/>
    <w:p w:rsidR="00961922" w:rsidP="00734B4E" w:rsidRDefault="0EB1A545" w14:paraId="3726EEE8" w14:textId="74E55E5E">
      <w:pPr>
        <w:pStyle w:val="Heading2"/>
      </w:pPr>
      <w:bookmarkStart w:name="_Toc473524699" w:id="28"/>
      <w:r>
        <w:t>Exit Criterion</w:t>
      </w:r>
      <w:bookmarkEnd w:id="28"/>
    </w:p>
    <w:p w:rsidR="009C6011" w:rsidP="009C6011" w:rsidRDefault="009C6011" w14:paraId="38000DE5" w14:textId="61E10195">
      <w:r>
        <w:t>Normalcy Restored</w:t>
      </w:r>
    </w:p>
    <w:p w:rsidR="00961922" w:rsidP="00734B4E" w:rsidRDefault="0EB1A545" w14:paraId="02E72FF8" w14:textId="078E49B8">
      <w:pPr>
        <w:pStyle w:val="Heading2"/>
      </w:pPr>
      <w:bookmarkStart w:name="_Toc1999750197" w:id="29"/>
      <w:r>
        <w:t>Measurement and Analysis</w:t>
      </w:r>
      <w:bookmarkEnd w:id="29"/>
    </w:p>
    <w:tbl>
      <w:tblPr>
        <w:tblW w:w="90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60"/>
        <w:gridCol w:w="1080"/>
        <w:gridCol w:w="2529"/>
        <w:gridCol w:w="2127"/>
        <w:gridCol w:w="992"/>
        <w:gridCol w:w="1017"/>
        <w:gridCol w:w="920"/>
      </w:tblGrid>
      <w:tr w:rsidRPr="00047110" w:rsidR="00B664AD" w:rsidTr="00F97427" w14:paraId="0D1B3ADD" w14:textId="77777777">
        <w:trPr>
          <w:tblHeader/>
        </w:trPr>
        <w:tc>
          <w:tcPr>
            <w:tcW w:w="360" w:type="dxa"/>
            <w:shd w:val="clear" w:color="auto" w:fill="C0C0C0"/>
            <w:vAlign w:val="center"/>
          </w:tcPr>
          <w:p w:rsidRPr="00047110" w:rsidR="00B664AD" w:rsidP="00F97427" w:rsidRDefault="00B664AD" w14:paraId="6A670AF6" w14:textId="77777777">
            <w:pPr>
              <w:spacing w:before="40" w:after="40"/>
              <w:jc w:val="center"/>
              <w:rPr>
                <w:rFonts w:ascii="Calibri" w:hAnsi="Calibri" w:cs="Calibri"/>
                <w:b/>
                <w:bCs/>
                <w:sz w:val="20"/>
                <w:szCs w:val="20"/>
              </w:rPr>
            </w:pPr>
            <w:r w:rsidRPr="00047110">
              <w:rPr>
                <w:rFonts w:ascii="Calibri" w:hAnsi="Calibri" w:cs="Calibri"/>
                <w:b/>
                <w:bCs/>
                <w:sz w:val="20"/>
                <w:szCs w:val="20"/>
              </w:rPr>
              <w:t>#</w:t>
            </w:r>
          </w:p>
        </w:tc>
        <w:tc>
          <w:tcPr>
            <w:tcW w:w="1080" w:type="dxa"/>
            <w:shd w:val="clear" w:color="auto" w:fill="C0C0C0"/>
            <w:vAlign w:val="center"/>
          </w:tcPr>
          <w:p w:rsidRPr="00047110" w:rsidR="00B664AD" w:rsidP="00F97427" w:rsidRDefault="00B664AD" w14:paraId="0E1C60DB" w14:textId="77777777">
            <w:pPr>
              <w:spacing w:before="40" w:after="40"/>
              <w:jc w:val="center"/>
              <w:rPr>
                <w:rFonts w:ascii="Calibri" w:hAnsi="Calibri" w:cs="Calibri"/>
                <w:b/>
                <w:bCs/>
                <w:sz w:val="20"/>
                <w:szCs w:val="20"/>
              </w:rPr>
            </w:pPr>
            <w:r w:rsidRPr="00047110">
              <w:rPr>
                <w:rFonts w:ascii="Calibri" w:hAnsi="Calibri" w:cs="Calibri"/>
                <w:b/>
                <w:bCs/>
                <w:sz w:val="20"/>
                <w:szCs w:val="20"/>
              </w:rPr>
              <w:t>Metric</w:t>
            </w:r>
          </w:p>
        </w:tc>
        <w:tc>
          <w:tcPr>
            <w:tcW w:w="2529" w:type="dxa"/>
            <w:shd w:val="clear" w:color="auto" w:fill="C0C0C0"/>
            <w:vAlign w:val="center"/>
          </w:tcPr>
          <w:p w:rsidRPr="00047110" w:rsidR="00B664AD" w:rsidP="00F97427" w:rsidRDefault="00B664AD" w14:paraId="71BC61BC" w14:textId="77777777">
            <w:pPr>
              <w:ind w:right="224"/>
              <w:jc w:val="center"/>
              <w:rPr>
                <w:rFonts w:ascii="Calibri" w:hAnsi="Calibri" w:cs="Calibri"/>
                <w:b/>
                <w:bCs/>
                <w:sz w:val="20"/>
                <w:szCs w:val="20"/>
              </w:rPr>
            </w:pPr>
            <w:r w:rsidRPr="00047110">
              <w:rPr>
                <w:rFonts w:ascii="Calibri" w:hAnsi="Calibri" w:cs="Calibri"/>
                <w:b/>
                <w:bCs/>
                <w:sz w:val="20"/>
                <w:szCs w:val="20"/>
              </w:rPr>
              <w:t>Definition/ Formulae</w:t>
            </w:r>
          </w:p>
        </w:tc>
        <w:tc>
          <w:tcPr>
            <w:tcW w:w="2127" w:type="dxa"/>
            <w:shd w:val="clear" w:color="auto" w:fill="C0C0C0"/>
            <w:vAlign w:val="center"/>
          </w:tcPr>
          <w:p w:rsidRPr="00047110" w:rsidR="00B664AD" w:rsidP="00F97427" w:rsidRDefault="00B664AD" w14:paraId="62FE61A1" w14:textId="77777777">
            <w:pPr>
              <w:ind w:right="224"/>
              <w:jc w:val="center"/>
              <w:rPr>
                <w:rFonts w:ascii="Calibri" w:hAnsi="Calibri" w:cs="Calibri"/>
                <w:b/>
                <w:bCs/>
                <w:sz w:val="20"/>
                <w:szCs w:val="20"/>
              </w:rPr>
            </w:pPr>
            <w:r w:rsidRPr="00047110">
              <w:rPr>
                <w:rFonts w:ascii="Calibri" w:hAnsi="Calibri" w:cs="Calibri"/>
                <w:b/>
                <w:bCs/>
                <w:sz w:val="20"/>
                <w:szCs w:val="20"/>
              </w:rPr>
              <w:t>Data to be captured</w:t>
            </w:r>
          </w:p>
        </w:tc>
        <w:tc>
          <w:tcPr>
            <w:tcW w:w="992" w:type="dxa"/>
            <w:shd w:val="clear" w:color="auto" w:fill="C0C0C0"/>
            <w:vAlign w:val="center"/>
          </w:tcPr>
          <w:p w:rsidRPr="00047110" w:rsidR="00B664AD" w:rsidP="00F97427" w:rsidRDefault="00B664AD" w14:paraId="53F452E6" w14:textId="77777777">
            <w:pPr>
              <w:ind w:right="224"/>
              <w:jc w:val="center"/>
              <w:rPr>
                <w:rFonts w:ascii="Calibri" w:hAnsi="Calibri" w:cs="Calibri"/>
                <w:b/>
                <w:bCs/>
                <w:sz w:val="20"/>
                <w:szCs w:val="20"/>
              </w:rPr>
            </w:pPr>
            <w:r w:rsidRPr="00047110">
              <w:rPr>
                <w:rFonts w:ascii="Calibri" w:hAnsi="Calibri" w:cs="Calibri"/>
                <w:b/>
                <w:bCs/>
                <w:sz w:val="20"/>
                <w:szCs w:val="20"/>
              </w:rPr>
              <w:t>Source</w:t>
            </w:r>
          </w:p>
        </w:tc>
        <w:tc>
          <w:tcPr>
            <w:tcW w:w="1017" w:type="dxa"/>
            <w:shd w:val="clear" w:color="auto" w:fill="C0C0C0"/>
            <w:vAlign w:val="center"/>
          </w:tcPr>
          <w:p w:rsidRPr="00047110" w:rsidR="00B664AD" w:rsidP="00F97427" w:rsidRDefault="00B664AD" w14:paraId="5F1D3398" w14:textId="77777777">
            <w:pPr>
              <w:ind w:right="224"/>
              <w:jc w:val="center"/>
              <w:rPr>
                <w:rFonts w:ascii="Calibri" w:hAnsi="Calibri" w:cs="Calibri"/>
                <w:b/>
                <w:bCs/>
                <w:sz w:val="20"/>
                <w:szCs w:val="20"/>
              </w:rPr>
            </w:pPr>
            <w:r w:rsidRPr="00047110">
              <w:rPr>
                <w:rFonts w:ascii="Calibri" w:hAnsi="Calibri" w:cs="Calibri"/>
                <w:b/>
                <w:bCs/>
                <w:sz w:val="20"/>
                <w:szCs w:val="20"/>
              </w:rPr>
              <w:t>Owner</w:t>
            </w:r>
          </w:p>
        </w:tc>
        <w:tc>
          <w:tcPr>
            <w:tcW w:w="920" w:type="dxa"/>
            <w:shd w:val="clear" w:color="auto" w:fill="C0C0C0"/>
            <w:vAlign w:val="center"/>
          </w:tcPr>
          <w:p w:rsidRPr="00047110" w:rsidR="00B664AD" w:rsidP="00F97427" w:rsidRDefault="00B664AD" w14:paraId="7E513996" w14:textId="77777777">
            <w:pPr>
              <w:ind w:right="224"/>
              <w:jc w:val="center"/>
              <w:rPr>
                <w:rFonts w:ascii="Calibri" w:hAnsi="Calibri" w:cs="Calibri"/>
                <w:b/>
                <w:bCs/>
                <w:sz w:val="20"/>
                <w:szCs w:val="20"/>
              </w:rPr>
            </w:pPr>
            <w:r w:rsidRPr="00047110">
              <w:rPr>
                <w:rFonts w:ascii="Calibri" w:hAnsi="Calibri" w:cs="Calibri"/>
                <w:b/>
                <w:bCs/>
                <w:sz w:val="20"/>
                <w:szCs w:val="20"/>
              </w:rPr>
              <w:t>Frequency</w:t>
            </w:r>
          </w:p>
        </w:tc>
      </w:tr>
      <w:tr w:rsidRPr="00047110" w:rsidR="00B664AD" w:rsidTr="00F97427" w14:paraId="27B48395" w14:textId="77777777">
        <w:tc>
          <w:tcPr>
            <w:tcW w:w="360" w:type="dxa"/>
          </w:tcPr>
          <w:p w:rsidRPr="00047110" w:rsidR="00B664AD" w:rsidP="00B664AD" w:rsidRDefault="00B664AD" w14:paraId="68ADDE10" w14:textId="77777777">
            <w:pPr>
              <w:numPr>
                <w:ilvl w:val="0"/>
                <w:numId w:val="25"/>
              </w:numPr>
              <w:spacing w:before="40" w:after="40" w:line="240" w:lineRule="auto"/>
              <w:jc w:val="left"/>
              <w:rPr>
                <w:rFonts w:ascii="Calibri" w:hAnsi="Calibri" w:cs="Calibri"/>
                <w:sz w:val="20"/>
                <w:szCs w:val="20"/>
              </w:rPr>
            </w:pPr>
          </w:p>
        </w:tc>
        <w:tc>
          <w:tcPr>
            <w:tcW w:w="1080" w:type="dxa"/>
          </w:tcPr>
          <w:p w:rsidRPr="00B11D1F" w:rsidR="00B664AD" w:rsidP="00F97427" w:rsidRDefault="00B664AD" w14:paraId="712D0B56" w14:textId="77777777">
            <w:pPr>
              <w:spacing w:before="40" w:after="40"/>
              <w:jc w:val="left"/>
              <w:rPr>
                <w:rFonts w:ascii="Calibri" w:hAnsi="Calibri" w:cs="Calibri"/>
                <w:sz w:val="20"/>
                <w:szCs w:val="20"/>
              </w:rPr>
            </w:pPr>
            <w:r w:rsidRPr="00B11D1F">
              <w:rPr>
                <w:rFonts w:ascii="Calibri" w:hAnsi="Calibri" w:cs="Calibri"/>
                <w:sz w:val="20"/>
                <w:szCs w:val="20"/>
              </w:rPr>
              <w:t>18 months</w:t>
            </w:r>
          </w:p>
          <w:p w:rsidRPr="00B11D1F" w:rsidR="00B664AD" w:rsidP="00F97427" w:rsidRDefault="00B664AD" w14:paraId="6818E849" w14:textId="77777777">
            <w:pPr>
              <w:spacing w:before="40" w:after="40"/>
              <w:jc w:val="left"/>
              <w:rPr>
                <w:rFonts w:ascii="Calibri" w:hAnsi="Calibri" w:cs="Calibri"/>
                <w:sz w:val="20"/>
                <w:szCs w:val="20"/>
              </w:rPr>
            </w:pPr>
            <w:r w:rsidRPr="00B11D1F">
              <w:rPr>
                <w:rFonts w:ascii="Calibri" w:hAnsi="Calibri" w:cs="Calibri"/>
                <w:sz w:val="20"/>
                <w:szCs w:val="20"/>
              </w:rPr>
              <w:t>March 2020 – September 2021</w:t>
            </w:r>
          </w:p>
        </w:tc>
        <w:tc>
          <w:tcPr>
            <w:tcW w:w="2529" w:type="dxa"/>
          </w:tcPr>
          <w:p w:rsidRPr="00B11D1F" w:rsidR="00B664AD" w:rsidP="00F97427" w:rsidRDefault="00B664AD" w14:paraId="1E943713" w14:textId="77777777">
            <w:pPr>
              <w:rPr>
                <w:rFonts w:ascii="Calibri" w:hAnsi="Calibri" w:cs="Calibri"/>
                <w:sz w:val="20"/>
                <w:szCs w:val="20"/>
              </w:rPr>
            </w:pPr>
            <w:r w:rsidRPr="00B11D1F">
              <w:rPr>
                <w:rFonts w:ascii="Calibri" w:hAnsi="Calibri" w:cs="Calibri"/>
                <w:sz w:val="20"/>
                <w:szCs w:val="20"/>
              </w:rPr>
              <w:t>Due to Pandemic Employees were asked to WFH for a period of 18 months, this was a decision from the higher Management</w:t>
            </w:r>
          </w:p>
        </w:tc>
        <w:tc>
          <w:tcPr>
            <w:tcW w:w="2127" w:type="dxa"/>
          </w:tcPr>
          <w:p w:rsidRPr="00B11D1F" w:rsidR="00B664AD" w:rsidP="00B664AD" w:rsidRDefault="00B664AD" w14:paraId="3711A5BA" w14:textId="608D00EB">
            <w:pPr>
              <w:numPr>
                <w:ilvl w:val="0"/>
                <w:numId w:val="26"/>
              </w:numPr>
              <w:spacing w:before="40" w:after="40" w:line="240" w:lineRule="auto"/>
              <w:jc w:val="left"/>
              <w:rPr>
                <w:rFonts w:ascii="Calibri" w:hAnsi="Calibri" w:cs="Calibri"/>
                <w:sz w:val="20"/>
                <w:szCs w:val="20"/>
              </w:rPr>
            </w:pPr>
            <w:r w:rsidRPr="00B11D1F">
              <w:rPr>
                <w:rFonts w:ascii="Calibri" w:hAnsi="Calibri" w:cs="Calibri"/>
                <w:sz w:val="20"/>
                <w:szCs w:val="20"/>
              </w:rPr>
              <w:t xml:space="preserve">IT and Facilities </w:t>
            </w:r>
            <w:r w:rsidRPr="00B11D1F" w:rsidR="005501EE">
              <w:rPr>
                <w:rFonts w:ascii="Calibri" w:hAnsi="Calibri" w:cs="Calibri"/>
                <w:sz w:val="20"/>
                <w:szCs w:val="20"/>
              </w:rPr>
              <w:t>recovered.</w:t>
            </w:r>
          </w:p>
          <w:p w:rsidRPr="00B11D1F" w:rsidR="00B664AD" w:rsidP="00B664AD" w:rsidRDefault="00B664AD" w14:paraId="3B0F9189" w14:textId="4292E29E">
            <w:pPr>
              <w:numPr>
                <w:ilvl w:val="0"/>
                <w:numId w:val="26"/>
              </w:numPr>
              <w:spacing w:before="40" w:after="40" w:line="240" w:lineRule="auto"/>
              <w:jc w:val="left"/>
              <w:rPr>
                <w:rFonts w:ascii="Calibri" w:hAnsi="Calibri" w:cs="Calibri"/>
                <w:sz w:val="20"/>
                <w:szCs w:val="20"/>
              </w:rPr>
            </w:pPr>
            <w:r w:rsidRPr="00B11D1F">
              <w:rPr>
                <w:rFonts w:ascii="Calibri" w:hAnsi="Calibri" w:cs="Calibri"/>
                <w:sz w:val="20"/>
                <w:szCs w:val="20"/>
              </w:rPr>
              <w:t xml:space="preserve">Infrastructure </w:t>
            </w:r>
            <w:r w:rsidRPr="00B11D1F" w:rsidR="005501EE">
              <w:rPr>
                <w:rFonts w:ascii="Calibri" w:hAnsi="Calibri" w:cs="Calibri"/>
                <w:sz w:val="20"/>
                <w:szCs w:val="20"/>
              </w:rPr>
              <w:t>recovered.</w:t>
            </w:r>
          </w:p>
          <w:p w:rsidRPr="00B11D1F" w:rsidR="00B664AD" w:rsidP="00B664AD" w:rsidRDefault="00B664AD" w14:paraId="5F4EFAC0" w14:textId="77777777">
            <w:pPr>
              <w:numPr>
                <w:ilvl w:val="0"/>
                <w:numId w:val="26"/>
              </w:numPr>
              <w:spacing w:before="40" w:after="40" w:line="240" w:lineRule="auto"/>
              <w:jc w:val="left"/>
              <w:rPr>
                <w:rFonts w:ascii="Calibri" w:hAnsi="Calibri" w:cs="Calibri"/>
                <w:sz w:val="20"/>
                <w:szCs w:val="20"/>
              </w:rPr>
            </w:pPr>
            <w:r w:rsidRPr="00B11D1F">
              <w:rPr>
                <w:rFonts w:ascii="Calibri" w:hAnsi="Calibri" w:cs="Calibri"/>
                <w:sz w:val="20"/>
                <w:szCs w:val="20"/>
              </w:rPr>
              <w:t>Process Change Tracker (ISMS Forum)</w:t>
            </w:r>
          </w:p>
          <w:p w:rsidRPr="00B11D1F" w:rsidR="00B664AD" w:rsidP="00B664AD" w:rsidRDefault="00B664AD" w14:paraId="73F68A9D" w14:textId="77777777">
            <w:pPr>
              <w:numPr>
                <w:ilvl w:val="0"/>
                <w:numId w:val="26"/>
              </w:numPr>
              <w:spacing w:before="40" w:after="40" w:line="240" w:lineRule="auto"/>
              <w:jc w:val="left"/>
              <w:rPr>
                <w:rFonts w:ascii="Calibri" w:hAnsi="Calibri" w:cs="Calibri"/>
                <w:sz w:val="20"/>
                <w:szCs w:val="20"/>
              </w:rPr>
            </w:pPr>
            <w:r w:rsidRPr="00B11D1F">
              <w:rPr>
                <w:rFonts w:ascii="Calibri" w:hAnsi="Calibri" w:cs="Calibri"/>
                <w:sz w:val="20"/>
                <w:szCs w:val="20"/>
              </w:rPr>
              <w:t>Executed DRP</w:t>
            </w:r>
          </w:p>
          <w:p w:rsidRPr="00B11D1F" w:rsidR="00B664AD" w:rsidP="00F97427" w:rsidRDefault="00B664AD" w14:paraId="54309455" w14:textId="77777777">
            <w:pPr>
              <w:spacing w:before="40" w:after="40"/>
              <w:jc w:val="left"/>
              <w:rPr>
                <w:rFonts w:ascii="Calibri" w:hAnsi="Calibri" w:cs="Calibri"/>
                <w:sz w:val="20"/>
                <w:szCs w:val="20"/>
              </w:rPr>
            </w:pPr>
          </w:p>
        </w:tc>
        <w:tc>
          <w:tcPr>
            <w:tcW w:w="992" w:type="dxa"/>
          </w:tcPr>
          <w:p w:rsidRPr="00B11D1F" w:rsidR="00B664AD" w:rsidP="00F97427" w:rsidRDefault="00B664AD" w14:paraId="66B75EE9" w14:textId="77777777">
            <w:pPr>
              <w:spacing w:before="40" w:after="40"/>
              <w:jc w:val="left"/>
              <w:rPr>
                <w:rFonts w:ascii="Calibri" w:hAnsi="Calibri" w:cs="Calibri"/>
                <w:sz w:val="20"/>
                <w:szCs w:val="20"/>
              </w:rPr>
            </w:pPr>
            <w:r w:rsidRPr="00B11D1F">
              <w:rPr>
                <w:rFonts w:ascii="Calibri" w:hAnsi="Calibri" w:cs="Calibri"/>
                <w:sz w:val="20"/>
                <w:szCs w:val="20"/>
              </w:rPr>
              <w:t>CISO/MR</w:t>
            </w:r>
          </w:p>
        </w:tc>
        <w:tc>
          <w:tcPr>
            <w:tcW w:w="1017" w:type="dxa"/>
          </w:tcPr>
          <w:p w:rsidRPr="00B11D1F" w:rsidR="00B664AD" w:rsidP="00F97427" w:rsidRDefault="00B664AD" w14:paraId="23C10F46" w14:textId="77777777">
            <w:pPr>
              <w:spacing w:before="40" w:after="40"/>
              <w:jc w:val="left"/>
              <w:rPr>
                <w:rFonts w:ascii="Calibri" w:hAnsi="Calibri" w:cs="Calibri"/>
                <w:sz w:val="20"/>
                <w:szCs w:val="20"/>
              </w:rPr>
            </w:pPr>
            <w:r w:rsidRPr="00B11D1F">
              <w:rPr>
                <w:rFonts w:ascii="Calibri" w:hAnsi="Calibri" w:cs="Calibri"/>
                <w:sz w:val="20"/>
                <w:szCs w:val="20"/>
              </w:rPr>
              <w:t>CISO/MR</w:t>
            </w:r>
          </w:p>
        </w:tc>
        <w:tc>
          <w:tcPr>
            <w:tcW w:w="920" w:type="dxa"/>
          </w:tcPr>
          <w:p w:rsidRPr="00B11D1F" w:rsidR="00B664AD" w:rsidP="00F97427" w:rsidRDefault="00B664AD" w14:paraId="4073C938" w14:textId="77777777">
            <w:pPr>
              <w:spacing w:before="40" w:after="40"/>
              <w:jc w:val="left"/>
              <w:rPr>
                <w:rFonts w:ascii="Calibri" w:hAnsi="Calibri" w:cs="Calibri"/>
                <w:sz w:val="20"/>
                <w:szCs w:val="20"/>
              </w:rPr>
            </w:pPr>
          </w:p>
          <w:p w:rsidRPr="00B11D1F" w:rsidR="00B664AD" w:rsidP="00F97427" w:rsidRDefault="00B664AD" w14:paraId="34FB4C8D" w14:textId="77777777">
            <w:pPr>
              <w:spacing w:before="40" w:after="40"/>
              <w:jc w:val="left"/>
              <w:rPr>
                <w:rFonts w:ascii="Calibri" w:hAnsi="Calibri" w:cs="Calibri"/>
                <w:sz w:val="20"/>
                <w:szCs w:val="20"/>
              </w:rPr>
            </w:pPr>
            <w:r w:rsidRPr="00B11D1F">
              <w:rPr>
                <w:rFonts w:ascii="Calibri" w:hAnsi="Calibri" w:cs="Calibri"/>
                <w:sz w:val="20"/>
                <w:szCs w:val="20"/>
              </w:rPr>
              <w:t>NA</w:t>
            </w:r>
          </w:p>
        </w:tc>
      </w:tr>
    </w:tbl>
    <w:p w:rsidR="00B664AD" w:rsidP="00B664AD" w:rsidRDefault="00B664AD" w14:paraId="215ABA07" w14:textId="77777777"/>
    <w:p w:rsidR="00961922" w:rsidP="00734B4E" w:rsidRDefault="215BB48E" w14:paraId="0218EAAA" w14:textId="7F58BDFF">
      <w:pPr>
        <w:pStyle w:val="Heading2"/>
      </w:pPr>
      <w:bookmarkStart w:name="_Toc1728029211" w:id="30"/>
      <w:r>
        <w:t>Standard Compliance</w:t>
      </w:r>
      <w:bookmarkEnd w:id="30"/>
    </w:p>
    <w:p w:rsidR="70EBE045" w:rsidP="70EBE045" w:rsidRDefault="70EBE045" w14:paraId="40197CA3" w14:textId="04BB3304">
      <w:pPr>
        <w:pStyle w:val="Heading1"/>
        <w:numPr>
          <w:ilvl w:val="0"/>
          <w:numId w:val="0"/>
        </w:numPr>
        <w:rPr>
          <w:szCs w:val="2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2965"/>
        <w:gridCol w:w="4275"/>
      </w:tblGrid>
      <w:tr w:rsidRPr="00047110" w:rsidR="0065101F" w:rsidTr="00F97427" w14:paraId="124B16E8" w14:textId="77777777">
        <w:trPr>
          <w:tblHeader/>
        </w:trPr>
        <w:tc>
          <w:tcPr>
            <w:tcW w:w="1680" w:type="dxa"/>
            <w:shd w:val="clear" w:color="auto" w:fill="C0C0C0"/>
            <w:vAlign w:val="center"/>
          </w:tcPr>
          <w:p w:rsidRPr="00047110" w:rsidR="0065101F" w:rsidP="00F97427" w:rsidRDefault="0065101F" w14:paraId="1D0625A2" w14:textId="77777777">
            <w:pPr>
              <w:spacing w:before="40" w:after="40"/>
              <w:jc w:val="center"/>
              <w:rPr>
                <w:rFonts w:ascii="Calibri" w:hAnsi="Calibri" w:cs="Calibri"/>
                <w:b/>
                <w:bCs/>
                <w:sz w:val="20"/>
                <w:szCs w:val="20"/>
              </w:rPr>
            </w:pPr>
            <w:r w:rsidRPr="00047110">
              <w:rPr>
                <w:rFonts w:ascii="Calibri" w:hAnsi="Calibri" w:cs="Calibri"/>
                <w:b/>
                <w:bCs/>
                <w:sz w:val="20"/>
                <w:szCs w:val="20"/>
              </w:rPr>
              <w:t>Standard / Model</w:t>
            </w:r>
          </w:p>
        </w:tc>
        <w:tc>
          <w:tcPr>
            <w:tcW w:w="3000" w:type="dxa"/>
            <w:shd w:val="clear" w:color="auto" w:fill="C0C0C0"/>
            <w:vAlign w:val="center"/>
          </w:tcPr>
          <w:p w:rsidRPr="00047110" w:rsidR="0065101F" w:rsidP="00F97427" w:rsidRDefault="0065101F" w14:paraId="0FDE8601" w14:textId="77777777">
            <w:pPr>
              <w:spacing w:before="40" w:after="40"/>
              <w:jc w:val="center"/>
              <w:rPr>
                <w:rFonts w:ascii="Calibri" w:hAnsi="Calibri" w:cs="Calibri"/>
                <w:b/>
                <w:bCs/>
                <w:sz w:val="20"/>
                <w:szCs w:val="20"/>
              </w:rPr>
            </w:pPr>
            <w:r w:rsidRPr="00047110">
              <w:rPr>
                <w:rFonts w:ascii="Calibri" w:hAnsi="Calibri" w:cs="Calibri"/>
                <w:b/>
                <w:bCs/>
                <w:sz w:val="20"/>
                <w:szCs w:val="20"/>
              </w:rPr>
              <w:t>Clause No &amp; Name</w:t>
            </w:r>
          </w:p>
        </w:tc>
        <w:tc>
          <w:tcPr>
            <w:tcW w:w="4320" w:type="dxa"/>
            <w:shd w:val="clear" w:color="auto" w:fill="C0C0C0"/>
            <w:vAlign w:val="center"/>
          </w:tcPr>
          <w:p w:rsidRPr="00047110" w:rsidR="0065101F" w:rsidP="00F97427" w:rsidRDefault="0065101F" w14:paraId="66C79925" w14:textId="77777777">
            <w:pPr>
              <w:spacing w:before="40" w:after="40"/>
              <w:jc w:val="center"/>
              <w:rPr>
                <w:rFonts w:ascii="Calibri" w:hAnsi="Calibri" w:cs="Calibri"/>
                <w:b/>
                <w:bCs/>
                <w:sz w:val="20"/>
                <w:szCs w:val="20"/>
              </w:rPr>
            </w:pPr>
            <w:r w:rsidRPr="00047110">
              <w:rPr>
                <w:rFonts w:ascii="Calibri" w:hAnsi="Calibri" w:cs="Calibri"/>
                <w:b/>
                <w:bCs/>
                <w:sz w:val="20"/>
                <w:szCs w:val="20"/>
              </w:rPr>
              <w:t>Control description</w:t>
            </w:r>
          </w:p>
        </w:tc>
      </w:tr>
      <w:tr w:rsidRPr="00047110" w:rsidR="0065101F" w:rsidTr="00F97427" w14:paraId="4B3EFA6F" w14:textId="77777777">
        <w:tc>
          <w:tcPr>
            <w:tcW w:w="1680" w:type="dxa"/>
          </w:tcPr>
          <w:p w:rsidRPr="00047110" w:rsidR="0065101F" w:rsidP="00F97427" w:rsidRDefault="0065101F" w14:paraId="65BA7C6C" w14:textId="77777777">
            <w:pPr>
              <w:spacing w:before="40" w:after="40"/>
              <w:rPr>
                <w:rFonts w:ascii="Calibri" w:hAnsi="Calibri" w:cs="Calibri"/>
                <w:sz w:val="20"/>
                <w:szCs w:val="20"/>
              </w:rPr>
            </w:pPr>
            <w:r w:rsidRPr="00047110">
              <w:rPr>
                <w:rFonts w:ascii="Calibri" w:hAnsi="Calibri" w:cs="Calibri"/>
                <w:sz w:val="20"/>
                <w:szCs w:val="20"/>
              </w:rPr>
              <w:t>ISO 27001</w:t>
            </w:r>
          </w:p>
        </w:tc>
        <w:tc>
          <w:tcPr>
            <w:tcW w:w="3000" w:type="dxa"/>
          </w:tcPr>
          <w:p w:rsidRPr="00047110" w:rsidR="0065101F" w:rsidP="0065101F" w:rsidRDefault="0065101F" w14:paraId="3E4439A4" w14:textId="77777777">
            <w:pPr>
              <w:numPr>
                <w:ilvl w:val="0"/>
                <w:numId w:val="27"/>
              </w:numPr>
              <w:spacing w:before="40" w:after="40" w:line="240" w:lineRule="auto"/>
              <w:rPr>
                <w:rFonts w:ascii="Calibri" w:hAnsi="Calibri" w:cs="Calibri"/>
                <w:sz w:val="20"/>
                <w:szCs w:val="20"/>
              </w:rPr>
            </w:pPr>
            <w:r w:rsidRPr="00047110">
              <w:rPr>
                <w:rFonts w:ascii="Calibri" w:hAnsi="Calibri" w:cs="Calibri"/>
                <w:sz w:val="20"/>
                <w:szCs w:val="20"/>
              </w:rPr>
              <w:t xml:space="preserve">A.14 </w:t>
            </w:r>
          </w:p>
        </w:tc>
        <w:tc>
          <w:tcPr>
            <w:tcW w:w="4320" w:type="dxa"/>
          </w:tcPr>
          <w:p w:rsidRPr="00047110" w:rsidR="0065101F" w:rsidP="0065101F" w:rsidRDefault="0065101F" w14:paraId="5A640C76" w14:textId="77777777">
            <w:pPr>
              <w:numPr>
                <w:ilvl w:val="0"/>
                <w:numId w:val="27"/>
              </w:numPr>
              <w:spacing w:before="40" w:after="40" w:line="240" w:lineRule="auto"/>
              <w:rPr>
                <w:rFonts w:ascii="Calibri" w:hAnsi="Calibri" w:cs="Calibri"/>
                <w:sz w:val="20"/>
                <w:szCs w:val="20"/>
              </w:rPr>
            </w:pPr>
            <w:r w:rsidRPr="00047110">
              <w:rPr>
                <w:rFonts w:ascii="Calibri" w:hAnsi="Calibri" w:cs="Calibri"/>
                <w:sz w:val="20"/>
                <w:szCs w:val="20"/>
              </w:rPr>
              <w:t>Business Continuity Management</w:t>
            </w:r>
          </w:p>
        </w:tc>
      </w:tr>
    </w:tbl>
    <w:p w:rsidR="00550E6D" w:rsidP="7CB1C79C" w:rsidRDefault="6967F612" w14:paraId="5AE36F5F" w14:textId="6C705827">
      <w:pPr>
        <w:pStyle w:val="MainHeading"/>
        <w:numPr>
          <w:ilvl w:val="0"/>
          <w:numId w:val="0"/>
        </w:numPr>
      </w:pPr>
      <w:bookmarkStart w:name="_Toc1161809772" w:id="31"/>
      <w:r>
        <w:t>Recovery Time Objective</w:t>
      </w:r>
      <w:bookmarkEnd w:id="31"/>
    </w:p>
    <w:p w:rsidR="00550E6D" w:rsidP="00054FB2" w:rsidRDefault="00550E6D" w14:paraId="62347B7B" w14:textId="77777777">
      <w:pPr>
        <w:rPr>
          <w:sz w:val="24"/>
          <w:szCs w:val="24"/>
        </w:rPr>
      </w:pPr>
      <w:r>
        <w:t>RTO is the goal that an organisation sets for the maximum length of time it should take to restore normal operations following an outage or data loss. </w:t>
      </w:r>
    </w:p>
    <w:p w:rsidR="00550E6D" w:rsidP="00054FB2" w:rsidRDefault="00550E6D" w14:paraId="12721413" w14:textId="77777777">
      <w:r>
        <w:rPr>
          <w:rFonts w:hint="eastAsia" w:ascii="MS Gothic" w:hAnsi="MS Gothic" w:eastAsia="MS Gothic" w:cs="MS Gothic"/>
        </w:rPr>
        <w:t>  </w:t>
      </w:r>
      <w:r>
        <w:t>We have different kind of disaster scenarios:-</w:t>
      </w:r>
    </w:p>
    <w:p w:rsidR="00550E6D" w:rsidP="00054FB2" w:rsidRDefault="00550E6D" w14:paraId="3D78D014" w14:textId="77777777">
      <w:r>
        <w:t xml:space="preserve">If a minor outage is from the application, or infra, or </w:t>
      </w:r>
      <w:proofErr w:type="spellStart"/>
      <w:r>
        <w:t>db</w:t>
      </w:r>
      <w:proofErr w:type="spellEnd"/>
      <w:r>
        <w:t xml:space="preserve"> side we can handle and fix it in </w:t>
      </w:r>
      <w:r>
        <w:rPr>
          <w:rStyle w:val="Strong"/>
          <w:rFonts w:ascii="Segoe UI" w:hAnsi="Segoe UI" w:cs="Segoe UI"/>
          <w:color w:val="292A2E"/>
        </w:rPr>
        <w:t>4 hours</w:t>
      </w:r>
      <w:r>
        <w:t>.</w:t>
      </w:r>
    </w:p>
    <w:p w:rsidR="00550E6D" w:rsidP="00054FB2" w:rsidRDefault="00550E6D" w14:paraId="5ED36B6D" w14:textId="77777777">
      <w:r>
        <w:t xml:space="preserve">In case there is a major outage, we should be able to bring back all services in </w:t>
      </w:r>
      <w:r>
        <w:rPr>
          <w:rStyle w:val="Strong"/>
          <w:rFonts w:ascii="Segoe UI" w:hAnsi="Segoe UI" w:cs="Segoe UI"/>
          <w:color w:val="292A2E"/>
        </w:rPr>
        <w:t>24 hours</w:t>
      </w:r>
      <w:r>
        <w:t xml:space="preserve">. We can define </w:t>
      </w:r>
      <w:r>
        <w:rPr>
          <w:rStyle w:val="fabric-text-color-mark"/>
          <w:rFonts w:ascii="Segoe UI" w:hAnsi="Segoe UI" w:cs="Segoe UI"/>
          <w:color w:val="AE2E24"/>
        </w:rPr>
        <w:t>our RTO as 24 hours</w:t>
      </w:r>
      <w:r>
        <w:t xml:space="preserve">. </w:t>
      </w:r>
      <w:r>
        <w:rPr>
          <w:rFonts w:hint="eastAsia" w:ascii="MS Gothic" w:hAnsi="MS Gothic" w:eastAsia="MS Gothic" w:cs="MS Gothic"/>
        </w:rPr>
        <w:t>  </w:t>
      </w:r>
    </w:p>
    <w:p w:rsidR="00550E6D" w:rsidP="00054FB2" w:rsidRDefault="00550E6D" w14:paraId="6FCD1E78" w14:textId="77777777">
      <w:r>
        <w:t>If a catastrophic outage is from AWS — like AWS services (S3, EC2, etc.) are down or the entire region is down — we have to wait for the fix from AWS side.</w:t>
      </w:r>
      <w:r>
        <w:rPr>
          <w:rFonts w:hint="eastAsia" w:ascii="MS Gothic" w:hAnsi="MS Gothic" w:eastAsia="MS Gothic" w:cs="MS Gothic"/>
        </w:rPr>
        <w:t>      </w:t>
      </w:r>
    </w:p>
    <w:p w:rsidR="00550E6D" w:rsidP="7CB1C79C" w:rsidRDefault="6967F612" w14:paraId="2B16D4AF" w14:textId="77777777">
      <w:pPr>
        <w:pStyle w:val="MainHeading"/>
        <w:numPr>
          <w:ilvl w:val="0"/>
          <w:numId w:val="0"/>
        </w:numPr>
      </w:pPr>
      <w:bookmarkStart w:name="_Toc1650300359" w:id="32"/>
      <w:r>
        <w:t>Recovery Point Objective</w:t>
      </w:r>
      <w:bookmarkEnd w:id="32"/>
    </w:p>
    <w:p w:rsidR="00550E6D" w:rsidP="00054FB2" w:rsidRDefault="00550E6D" w14:paraId="25EA176A" w14:textId="77777777">
      <w:pPr>
        <w:rPr>
          <w:sz w:val="24"/>
          <w:szCs w:val="24"/>
        </w:rPr>
      </w:pPr>
      <w:r>
        <w:t>RPO is the goal for the maximum amount of data the organisation can tolerate losing.</w:t>
      </w:r>
      <w:r>
        <w:rPr>
          <w:rFonts w:hint="eastAsia" w:ascii="MS Gothic" w:hAnsi="MS Gothic" w:eastAsia="MS Gothic" w:cs="MS Gothic"/>
        </w:rPr>
        <w:t>  </w:t>
      </w:r>
    </w:p>
    <w:p w:rsidR="00550E6D" w:rsidP="00054FB2" w:rsidRDefault="00550E6D" w14:paraId="20910F2F" w14:textId="77777777">
      <w:r>
        <w:t xml:space="preserve">We have a backup for the PostgreSQL DBs every 30 mins. So, we can set </w:t>
      </w:r>
      <w:r>
        <w:rPr>
          <w:rStyle w:val="fabric-text-color-mark"/>
          <w:rFonts w:ascii="Segoe UI" w:hAnsi="Segoe UI" w:cs="Segoe UI"/>
          <w:color w:val="AE2E24"/>
        </w:rPr>
        <w:t>our RPO as 1 hour</w:t>
      </w:r>
      <w:r>
        <w:t>.</w:t>
      </w:r>
    </w:p>
    <w:p w:rsidR="00550E6D" w:rsidP="00054FB2" w:rsidRDefault="00550E6D" w14:paraId="78003119" w14:textId="77777777">
      <w:r>
        <w:t>For our data stored in S3, we rely upon the durability and availability guarantees provided by AWS — 99.999999999% durability and 99.99% availability of objects over a given year.</w:t>
      </w:r>
    </w:p>
    <w:p w:rsidR="00157DC0" w:rsidP="7CB1C79C" w:rsidRDefault="09126964" w14:paraId="339EF985" w14:textId="3F1A3BAE">
      <w:pPr>
        <w:pStyle w:val="MainHeading"/>
        <w:numPr>
          <w:ilvl w:val="0"/>
          <w:numId w:val="0"/>
        </w:numPr>
      </w:pPr>
      <w:bookmarkStart w:name="_Toc2057234680" w:id="33"/>
      <w:r>
        <w:t>POC in case of Disaster for Infra</w:t>
      </w:r>
      <w:bookmarkEnd w:id="33"/>
    </w:p>
    <w:p w:rsidR="00157DC0" w:rsidP="00157DC0" w:rsidRDefault="00157DC0" w14:paraId="74D7246D" w14:textId="77777777">
      <w:pPr>
        <w:rPr>
          <w:sz w:val="24"/>
          <w:szCs w:val="24"/>
        </w:rPr>
      </w:pPr>
      <w:r>
        <w:t>DevOps POC:</w:t>
      </w:r>
    </w:p>
    <w:p w:rsidR="00157DC0" w:rsidP="00157DC0" w:rsidRDefault="00157DC0" w14:paraId="7C9D63E1" w14:textId="77777777">
      <w:pPr>
        <w:pStyle w:val="ListParagraph"/>
        <w:numPr>
          <w:ilvl w:val="0"/>
          <w:numId w:val="31"/>
        </w:numPr>
      </w:pPr>
      <w:r>
        <w:t xml:space="preserve">Alok Mohan </w:t>
      </w:r>
      <w:hyperlink w:tooltip="mailto:alok.mohan@netradyne.com" w:history="1" r:id="rId18">
        <w:r w:rsidRPr="00493DF6">
          <w:rPr>
            <w:rStyle w:val="Hyperlink"/>
            <w:rFonts w:ascii="Segoe UI" w:hAnsi="Segoe UI" w:cs="Segoe UI"/>
            <w:color w:val="1868DB"/>
          </w:rPr>
          <w:t>alok.mohan@netradyne.com</w:t>
        </w:r>
      </w:hyperlink>
    </w:p>
    <w:p w:rsidR="00157DC0" w:rsidP="00157DC0" w:rsidRDefault="00157DC0" w14:paraId="3D0D995D" w14:textId="77777777">
      <w:pPr>
        <w:pStyle w:val="ListParagraph"/>
        <w:numPr>
          <w:ilvl w:val="0"/>
          <w:numId w:val="31"/>
        </w:numPr>
      </w:pPr>
      <w:r>
        <w:t xml:space="preserve">Soham Chatterjee </w:t>
      </w:r>
      <w:hyperlink w:tooltip="mailto:soham.chatterjee@netradyne.com" w:history="1" r:id="rId19">
        <w:r w:rsidRPr="00493DF6">
          <w:rPr>
            <w:rStyle w:val="Hyperlink"/>
            <w:rFonts w:ascii="Segoe UI" w:hAnsi="Segoe UI" w:cs="Segoe UI"/>
            <w:color w:val="1868DB"/>
          </w:rPr>
          <w:t>soham.chatterjee@netradyne.com</w:t>
        </w:r>
      </w:hyperlink>
    </w:p>
    <w:p w:rsidR="00157DC0" w:rsidP="00157DC0" w:rsidRDefault="00157DC0" w14:paraId="4DC14A8B" w14:textId="77777777">
      <w:r>
        <w:t>DB POC:</w:t>
      </w:r>
    </w:p>
    <w:p w:rsidR="00157DC0" w:rsidP="00157DC0" w:rsidRDefault="00157DC0" w14:paraId="0B559476" w14:textId="77777777">
      <w:pPr>
        <w:pStyle w:val="ListParagraph"/>
        <w:numPr>
          <w:ilvl w:val="0"/>
          <w:numId w:val="33"/>
        </w:numPr>
      </w:pPr>
      <w:r>
        <w:t xml:space="preserve">Boopathi Lakshmanan </w:t>
      </w:r>
      <w:hyperlink w:tooltip="mailto:boopathi.lakshmanan@netradyne.com" w:history="1" r:id="rId20">
        <w:r w:rsidRPr="00493DF6">
          <w:rPr>
            <w:rStyle w:val="Hyperlink"/>
            <w:rFonts w:ascii="Segoe UI" w:hAnsi="Segoe UI" w:cs="Segoe UI"/>
            <w:color w:val="1868DB"/>
          </w:rPr>
          <w:t>boopathi.lakshmanan@netradyne.com</w:t>
        </w:r>
      </w:hyperlink>
    </w:p>
    <w:p w:rsidR="00157DC0" w:rsidP="00157DC0" w:rsidRDefault="00157DC0" w14:paraId="6D2D1DCC" w14:textId="77777777">
      <w:pPr>
        <w:pStyle w:val="ListParagraph"/>
        <w:numPr>
          <w:ilvl w:val="0"/>
          <w:numId w:val="33"/>
        </w:numPr>
      </w:pPr>
      <w:proofErr w:type="spellStart"/>
      <w:r>
        <w:t>Gowthaman</w:t>
      </w:r>
      <w:proofErr w:type="spellEnd"/>
      <w:r>
        <w:t xml:space="preserve"> </w:t>
      </w:r>
      <w:proofErr w:type="spellStart"/>
      <w:r>
        <w:t>Sivasankaran</w:t>
      </w:r>
      <w:proofErr w:type="spellEnd"/>
      <w:r>
        <w:t xml:space="preserve"> </w:t>
      </w:r>
      <w:hyperlink w:tooltip="mailto:gowthaman.sivasankaran@netradyne.com" w:history="1" r:id="rId21">
        <w:r w:rsidRPr="00493DF6">
          <w:rPr>
            <w:rStyle w:val="Hyperlink"/>
            <w:rFonts w:ascii="Segoe UI" w:hAnsi="Segoe UI" w:cs="Segoe UI"/>
            <w:color w:val="1868DB"/>
          </w:rPr>
          <w:t>gowthaman.sivasankaran@netradyne.com</w:t>
        </w:r>
      </w:hyperlink>
    </w:p>
    <w:p w:rsidR="00157DC0" w:rsidP="00157DC0" w:rsidRDefault="00157DC0" w14:paraId="76DD1E61" w14:textId="77777777">
      <w:pPr>
        <w:pStyle w:val="ListParagraph"/>
        <w:numPr>
          <w:ilvl w:val="0"/>
          <w:numId w:val="33"/>
        </w:numPr>
      </w:pPr>
      <w:r>
        <w:t xml:space="preserve">Raghunath Dhandapani </w:t>
      </w:r>
      <w:hyperlink w:tooltip="mailto:raghunath.dhandapani@netradyne.com" w:history="1" r:id="rId22">
        <w:r w:rsidRPr="00493DF6">
          <w:rPr>
            <w:rStyle w:val="Hyperlink"/>
            <w:rFonts w:ascii="Segoe UI" w:hAnsi="Segoe UI" w:cs="Segoe UI"/>
            <w:color w:val="1868DB"/>
          </w:rPr>
          <w:t>raghunath.dhandapani@netradyne.com</w:t>
        </w:r>
      </w:hyperlink>
    </w:p>
    <w:p w:rsidR="00157DC0" w:rsidP="00157DC0" w:rsidRDefault="00157DC0" w14:paraId="1BE3786F" w14:textId="77777777">
      <w:r>
        <w:t>2nd level POC:</w:t>
      </w:r>
    </w:p>
    <w:p w:rsidR="00157DC0" w:rsidP="00157DC0" w:rsidRDefault="00157DC0" w14:paraId="00900448" w14:textId="77777777">
      <w:pPr>
        <w:pStyle w:val="ListParagraph"/>
        <w:numPr>
          <w:ilvl w:val="0"/>
          <w:numId w:val="34"/>
        </w:numPr>
      </w:pPr>
      <w:r>
        <w:t xml:space="preserve">Sudharsan </w:t>
      </w:r>
      <w:proofErr w:type="spellStart"/>
      <w:r>
        <w:t>Sivasankaran</w:t>
      </w:r>
      <w:proofErr w:type="spellEnd"/>
      <w:r>
        <w:t xml:space="preserve"> </w:t>
      </w:r>
      <w:hyperlink w:tooltip="mailto:sudharsan.sivasankaran@netradyne.com" w:history="1" r:id="rId23">
        <w:r w:rsidRPr="00493DF6">
          <w:rPr>
            <w:rStyle w:val="Hyperlink"/>
            <w:rFonts w:ascii="Segoe UI" w:hAnsi="Segoe UI" w:cs="Segoe UI"/>
            <w:color w:val="1868DB"/>
          </w:rPr>
          <w:t>sudharsan.sivasankaran@netradyne.com</w:t>
        </w:r>
      </w:hyperlink>
    </w:p>
    <w:p w:rsidR="00157DC0" w:rsidP="00157DC0" w:rsidRDefault="00157DC0" w14:paraId="3000FC59" w14:textId="77777777">
      <w:pPr>
        <w:pStyle w:val="ListParagraph"/>
        <w:numPr>
          <w:ilvl w:val="0"/>
          <w:numId w:val="34"/>
        </w:numPr>
      </w:pPr>
      <w:r>
        <w:t xml:space="preserve">Rakesh </w:t>
      </w:r>
      <w:proofErr w:type="spellStart"/>
      <w:r>
        <w:t>Pelluri</w:t>
      </w:r>
      <w:proofErr w:type="spellEnd"/>
      <w:r>
        <w:t xml:space="preserve"> </w:t>
      </w:r>
      <w:hyperlink w:tooltip="mailto:rakesh.pelluri@netradyne.com" w:history="1" r:id="rId24">
        <w:r w:rsidRPr="00493DF6">
          <w:rPr>
            <w:rStyle w:val="Hyperlink"/>
            <w:rFonts w:ascii="Segoe UI" w:hAnsi="Segoe UI" w:cs="Segoe UI"/>
            <w:color w:val="1868DB"/>
          </w:rPr>
          <w:t>rakesh.pelluri@netradyne.com</w:t>
        </w:r>
      </w:hyperlink>
    </w:p>
    <w:p w:rsidR="002D7C7A" w:rsidP="00157DC0" w:rsidRDefault="002D7C7A" w14:paraId="1A968621" w14:textId="442A10EF">
      <w:pPr>
        <w:pStyle w:val="MainHeading"/>
        <w:numPr>
          <w:ilvl w:val="0"/>
          <w:numId w:val="0"/>
        </w:numPr>
      </w:pPr>
    </w:p>
    <w:p w:rsidR="00954F0C" w:rsidP="009416BB" w:rsidRDefault="00954F0C" w14:paraId="2613C830" w14:textId="77777777">
      <w:pPr>
        <w:ind w:left="1440"/>
        <w:rPr>
          <w:rFonts w:ascii="Arial" w:hAnsi="Arial" w:cs="Arial"/>
          <w:sz w:val="20"/>
          <w:szCs w:val="20"/>
        </w:rPr>
      </w:pPr>
    </w:p>
    <w:p w:rsidR="00CE424F" w:rsidP="7CB1C79C" w:rsidRDefault="75D9F982" w14:paraId="527D5901" w14:textId="1E9E746E">
      <w:pPr>
        <w:pStyle w:val="Heading1"/>
        <w:rPr>
          <w:rFonts w:eastAsiaTheme="majorEastAsia"/>
        </w:rPr>
      </w:pPr>
      <w:bookmarkStart w:name="Validation" w:id="34"/>
      <w:bookmarkStart w:name="_Definitions" w:id="35"/>
      <w:bookmarkStart w:name="_Toc1591352646" w:id="36"/>
      <w:bookmarkEnd w:id="34"/>
      <w:bookmarkEnd w:id="35"/>
      <w:r w:rsidRPr="7CB1C79C">
        <w:rPr>
          <w:rFonts w:eastAsiaTheme="majorEastAsia"/>
        </w:rPr>
        <w:t>Conduct</w:t>
      </w:r>
      <w:bookmarkEnd w:id="36"/>
    </w:p>
    <w:p w:rsidR="00CE424F" w:rsidP="00242C48" w:rsidRDefault="00CE424F" w14:paraId="626259A4" w14:textId="6284EE02">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rsidR="007F79FF" w:rsidP="009416BB" w:rsidRDefault="75D9F982" w14:paraId="7760C698" w14:textId="30A3626D">
      <w:pPr>
        <w:pStyle w:val="Heading1"/>
      </w:pPr>
      <w:bookmarkStart w:name="_Toc1327905630" w:id="37"/>
      <w:r>
        <w:t>Exception</w:t>
      </w:r>
      <w:bookmarkEnd w:id="37"/>
    </w:p>
    <w:p w:rsidR="00DF4055" w:rsidP="00242C48" w:rsidRDefault="00DF4055" w14:paraId="1AFBA4E5" w14:textId="276112FF">
      <w:r>
        <w:t>Exception to this procedure must be approved through the Netradyne Exception Process.</w:t>
      </w:r>
    </w:p>
    <w:p w:rsidR="0065101F" w:rsidP="00242C48" w:rsidRDefault="0065101F" w14:paraId="1935E686" w14:textId="77777777"/>
    <w:p w:rsidR="007F79FF" w:rsidP="009416BB" w:rsidRDefault="75D9F982" w14:paraId="1B9E6653" w14:textId="52228472">
      <w:pPr>
        <w:pStyle w:val="Heading1"/>
      </w:pPr>
      <w:bookmarkStart w:name="_Toc142093001" w:id="38"/>
      <w:r>
        <w:t>Terms/Acronyms</w:t>
      </w:r>
      <w:bookmarkEnd w:id="38"/>
    </w:p>
    <w:tbl>
      <w:tblPr>
        <w:tblStyle w:val="PlainTable5"/>
        <w:tblW w:w="0" w:type="auto"/>
        <w:tblLook w:val="04A0" w:firstRow="1" w:lastRow="0" w:firstColumn="1" w:lastColumn="0" w:noHBand="0" w:noVBand="1"/>
      </w:tblPr>
      <w:tblGrid>
        <w:gridCol w:w="1757"/>
        <w:gridCol w:w="7269"/>
      </w:tblGrid>
      <w:tr w:rsidR="00DF4055" w:rsidTr="00550472" w14:paraId="6E4490B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rsidRPr="00DF4055" w:rsidR="00DF4055" w:rsidP="00DF4055" w:rsidRDefault="00DF4055" w14:paraId="7A442BD0" w14:textId="55CF1630">
            <w:pPr>
              <w:jc w:val="left"/>
              <w:rPr>
                <w:b/>
                <w:bCs/>
                <w:i w:val="0"/>
                <w:iCs w:val="0"/>
              </w:rPr>
            </w:pPr>
            <w:r w:rsidRPr="00DF4055">
              <w:rPr>
                <w:b/>
                <w:bCs/>
                <w:i w:val="0"/>
                <w:iCs w:val="0"/>
              </w:rPr>
              <w:t>Term/Acronym</w:t>
            </w:r>
          </w:p>
        </w:tc>
        <w:tc>
          <w:tcPr>
            <w:tcW w:w="7269" w:type="dxa"/>
          </w:tcPr>
          <w:p w:rsidRPr="00DF4055"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550472" w:rsidTr="00550472" w14:paraId="4F131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550472" w:rsidP="00550472" w:rsidRDefault="00550472" w14:paraId="5771E805" w14:textId="33E19531">
            <w:pPr>
              <w:jc w:val="left"/>
              <w:rPr>
                <w:i w:val="0"/>
                <w:iCs w:val="0"/>
              </w:rPr>
            </w:pPr>
            <w:r w:rsidRPr="00047110">
              <w:rPr>
                <w:rFonts w:ascii="Calibri" w:hAnsi="Calibri" w:cs="Calibri"/>
                <w:sz w:val="20"/>
                <w:szCs w:val="20"/>
              </w:rPr>
              <w:t>DRP</w:t>
            </w:r>
          </w:p>
        </w:tc>
        <w:tc>
          <w:tcPr>
            <w:tcW w:w="7269" w:type="dxa"/>
          </w:tcPr>
          <w:p w:rsidRPr="00DF4055" w:rsidR="00550472" w:rsidP="00550472" w:rsidRDefault="00550472" w14:paraId="47DEF2BD" w14:textId="7025391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7110">
              <w:rPr>
                <w:rFonts w:ascii="Calibri" w:hAnsi="Calibri" w:cs="Calibri"/>
                <w:sz w:val="20"/>
                <w:szCs w:val="20"/>
              </w:rPr>
              <w:t>Disaster Recovery Plan</w:t>
            </w:r>
          </w:p>
        </w:tc>
      </w:tr>
      <w:tr w:rsidR="00550472" w:rsidTr="00550472" w14:paraId="2A54F0FD"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550472" w:rsidP="00550472" w:rsidRDefault="00550472" w14:paraId="2B7B10DA" w14:textId="5F0BFB59">
            <w:pPr>
              <w:jc w:val="left"/>
              <w:rPr>
                <w:i w:val="0"/>
                <w:iCs w:val="0"/>
              </w:rPr>
            </w:pPr>
            <w:r w:rsidRPr="00047110">
              <w:rPr>
                <w:rFonts w:ascii="Calibri" w:hAnsi="Calibri" w:cs="Calibri"/>
                <w:sz w:val="20"/>
                <w:szCs w:val="20"/>
              </w:rPr>
              <w:t>Infosec</w:t>
            </w:r>
          </w:p>
        </w:tc>
        <w:tc>
          <w:tcPr>
            <w:tcW w:w="7269" w:type="dxa"/>
          </w:tcPr>
          <w:p w:rsidRPr="00DF4055" w:rsidR="00550472" w:rsidP="00550472" w:rsidRDefault="00550472" w14:paraId="2B42521D" w14:textId="69B676FF">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47110">
              <w:rPr>
                <w:rFonts w:ascii="Calibri" w:hAnsi="Calibri" w:cs="Calibri"/>
                <w:sz w:val="20"/>
                <w:szCs w:val="20"/>
              </w:rPr>
              <w:t>Information Security</w:t>
            </w:r>
          </w:p>
        </w:tc>
      </w:tr>
      <w:tr w:rsidR="00534836" w:rsidTr="00550472" w14:paraId="1CD18A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534836" w:rsidP="00534836" w:rsidRDefault="00534836" w14:paraId="17ADD435" w14:textId="68C11AC4">
            <w:pPr>
              <w:jc w:val="left"/>
              <w:rPr>
                <w:i w:val="0"/>
                <w:iCs w:val="0"/>
              </w:rPr>
            </w:pPr>
            <w:r w:rsidRPr="00047110">
              <w:rPr>
                <w:rFonts w:ascii="Calibri" w:hAnsi="Calibri" w:cs="Calibri"/>
                <w:sz w:val="20"/>
                <w:szCs w:val="20"/>
              </w:rPr>
              <w:t>ERT</w:t>
            </w:r>
          </w:p>
        </w:tc>
        <w:tc>
          <w:tcPr>
            <w:tcW w:w="7269" w:type="dxa"/>
          </w:tcPr>
          <w:p w:rsidRPr="00DF4055" w:rsidR="00534836" w:rsidP="00534836" w:rsidRDefault="00534836" w14:paraId="02B2B4DF" w14:textId="532CB1EF">
            <w:pPr>
              <w:cnfStyle w:val="000000100000" w:firstRow="0" w:lastRow="0" w:firstColumn="0" w:lastColumn="0" w:oddVBand="0" w:evenVBand="0" w:oddHBand="1" w:evenHBand="0" w:firstRowFirstColumn="0" w:firstRowLastColumn="0" w:lastRowFirstColumn="0" w:lastRowLastColumn="0"/>
            </w:pPr>
            <w:r w:rsidRPr="00047110">
              <w:rPr>
                <w:rFonts w:ascii="Calibri" w:hAnsi="Calibri" w:cs="Calibri"/>
                <w:sz w:val="20"/>
                <w:szCs w:val="20"/>
              </w:rPr>
              <w:t>Emergency Response Team</w:t>
            </w:r>
          </w:p>
        </w:tc>
      </w:tr>
      <w:tr w:rsidR="00534836" w:rsidTr="00550472" w14:paraId="682E0E70"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534836" w:rsidP="00534836" w:rsidRDefault="00534836" w14:paraId="2DC118FD" w14:textId="74B30AC4">
            <w:pPr>
              <w:jc w:val="left"/>
              <w:rPr>
                <w:i w:val="0"/>
                <w:iCs w:val="0"/>
              </w:rPr>
            </w:pPr>
            <w:r w:rsidRPr="00047110">
              <w:rPr>
                <w:rFonts w:ascii="Calibri" w:hAnsi="Calibri" w:cs="Calibri"/>
                <w:sz w:val="20"/>
                <w:szCs w:val="20"/>
              </w:rPr>
              <w:t>BCP</w:t>
            </w:r>
          </w:p>
        </w:tc>
        <w:tc>
          <w:tcPr>
            <w:tcW w:w="7269" w:type="dxa"/>
          </w:tcPr>
          <w:p w:rsidRPr="00DF4055" w:rsidR="00534836" w:rsidP="00534836" w:rsidRDefault="00534836" w14:paraId="63E8771A" w14:textId="13B10574">
            <w:pPr>
              <w:cnfStyle w:val="000000000000" w:firstRow="0" w:lastRow="0" w:firstColumn="0" w:lastColumn="0" w:oddVBand="0" w:evenVBand="0" w:oddHBand="0" w:evenHBand="0" w:firstRowFirstColumn="0" w:firstRowLastColumn="0" w:lastRowFirstColumn="0" w:lastRowLastColumn="0"/>
            </w:pPr>
            <w:r w:rsidRPr="00047110">
              <w:rPr>
                <w:rFonts w:ascii="Calibri" w:hAnsi="Calibri" w:cs="Calibri"/>
                <w:sz w:val="20"/>
                <w:szCs w:val="20"/>
              </w:rPr>
              <w:t>Business Continuity Planning</w:t>
            </w:r>
          </w:p>
        </w:tc>
      </w:tr>
      <w:tr w:rsidR="007A7387" w:rsidTr="00550472" w14:paraId="77F76D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7A7387" w:rsidP="007A7387" w:rsidRDefault="007A7387" w14:paraId="49ECD167" w14:textId="19510CE4">
            <w:pPr>
              <w:jc w:val="left"/>
              <w:rPr>
                <w:i w:val="0"/>
                <w:iCs w:val="0"/>
              </w:rPr>
            </w:pPr>
            <w:r w:rsidRPr="00945B23">
              <w:rPr>
                <w:i w:val="0"/>
                <w:iCs w:val="0"/>
              </w:rPr>
              <w:t>H</w:t>
            </w:r>
            <w:r w:rsidRPr="00945B23">
              <w:t>I</w:t>
            </w:r>
            <w:r>
              <w:rPr>
                <w:i w:val="0"/>
                <w:iCs w:val="0"/>
              </w:rPr>
              <w:t>PAA</w:t>
            </w:r>
          </w:p>
        </w:tc>
        <w:tc>
          <w:tcPr>
            <w:tcW w:w="7269" w:type="dxa"/>
          </w:tcPr>
          <w:p w:rsidRPr="00DF4055" w:rsidR="007A7387" w:rsidP="007A7387" w:rsidRDefault="007A7387" w14:paraId="1D2A39C8" w14:textId="556835CF">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6000">
              <w:t>Health Insurance Portability and Accountability</w:t>
            </w:r>
            <w:r>
              <w:t xml:space="preserve"> Act</w:t>
            </w:r>
          </w:p>
        </w:tc>
      </w:tr>
      <w:tr w:rsidR="007A7387" w:rsidTr="00550472" w14:paraId="3C66B2ED"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7A7387" w:rsidP="007A7387" w:rsidRDefault="007A7387" w14:paraId="6A33518E" w14:textId="19E51BC5">
            <w:pPr>
              <w:jc w:val="left"/>
              <w:rPr>
                <w:i w:val="0"/>
                <w:iCs w:val="0"/>
              </w:rPr>
            </w:pPr>
            <w:r>
              <w:rPr>
                <w:i w:val="0"/>
                <w:iCs w:val="0"/>
              </w:rPr>
              <w:t>GDPR</w:t>
            </w:r>
          </w:p>
        </w:tc>
        <w:tc>
          <w:tcPr>
            <w:tcW w:w="7269" w:type="dxa"/>
          </w:tcPr>
          <w:p w:rsidRPr="00DF4055" w:rsidR="007A7387" w:rsidP="007A7387" w:rsidRDefault="007A7387" w14:paraId="4DCC946B" w14:textId="056718AE">
            <w:pPr>
              <w:cnfStyle w:val="000000000000" w:firstRow="0" w:lastRow="0" w:firstColumn="0" w:lastColumn="0" w:oddVBand="0" w:evenVBand="0" w:oddHBand="0" w:evenHBand="0" w:firstRowFirstColumn="0" w:firstRowLastColumn="0" w:lastRowFirstColumn="0" w:lastRowLastColumn="0"/>
            </w:pPr>
            <w:r w:rsidRPr="00DC6000">
              <w:t>General Data Protection Regulation</w:t>
            </w:r>
          </w:p>
        </w:tc>
      </w:tr>
      <w:tr w:rsidR="007A7387" w:rsidTr="00550472" w14:paraId="4005BE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7A7387" w:rsidP="007A7387" w:rsidRDefault="007A7387" w14:paraId="4AEAF0B5" w14:textId="5F2A82F5">
            <w:pPr>
              <w:jc w:val="left"/>
              <w:rPr>
                <w:i w:val="0"/>
                <w:iCs w:val="0"/>
              </w:rPr>
            </w:pPr>
            <w:r>
              <w:rPr>
                <w:i w:val="0"/>
                <w:iCs w:val="0"/>
              </w:rPr>
              <w:t>ePHI</w:t>
            </w:r>
          </w:p>
        </w:tc>
        <w:tc>
          <w:tcPr>
            <w:tcW w:w="7269" w:type="dxa"/>
          </w:tcPr>
          <w:p w:rsidRPr="00DF4055" w:rsidR="007A7387" w:rsidP="007A7387" w:rsidRDefault="007A7387" w14:paraId="32213BF4" w14:textId="7CEED03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23130"/>
                <w:sz w:val="21"/>
                <w:szCs w:val="21"/>
                <w:shd w:val="clear" w:color="auto" w:fill="FFFFFF"/>
              </w:rPr>
              <w:t>Electronic Protected Health Information</w:t>
            </w:r>
          </w:p>
        </w:tc>
      </w:tr>
    </w:tbl>
    <w:p w:rsidR="00DF4055" w:rsidP="00DF4055" w:rsidRDefault="00DF4055" w14:paraId="113FF204" w14:textId="77777777"/>
    <w:p w:rsidR="007F79FF" w:rsidP="009416BB" w:rsidRDefault="75D9F982" w14:paraId="180FD6CA" w14:textId="18134C37">
      <w:pPr>
        <w:pStyle w:val="Heading1"/>
      </w:pPr>
      <w:bookmarkStart w:name="_Toc1214000379" w:id="39"/>
      <w:r>
        <w:t>References</w:t>
      </w:r>
      <w:bookmarkEnd w:id="39"/>
    </w:p>
    <w:p w:rsidR="007F79FF" w:rsidP="00734B4E" w:rsidRDefault="3ADE21DA" w14:paraId="375F9493" w14:textId="5FF48DA8">
      <w:pPr>
        <w:pStyle w:val="Heading2"/>
      </w:pPr>
      <w:bookmarkStart w:name="_Toc2014121016" w:id="40"/>
      <w:r>
        <w:t>Templates</w:t>
      </w:r>
      <w:bookmarkEnd w:id="40"/>
    </w:p>
    <w:p w:rsidR="00E7145E" w:rsidP="00516E98" w:rsidRDefault="00E7145E" w14:paraId="43EB469D" w14:textId="703D24A1">
      <w:pPr>
        <w:pStyle w:val="Commented"/>
        <w:spacing w:after="0"/>
      </w:pPr>
      <w:r>
        <w:t>&lt;List of (or Links to) associated templates&gt;</w:t>
      </w:r>
    </w:p>
    <w:p w:rsidR="00E7145E" w:rsidP="00734B4E" w:rsidRDefault="3ADE21DA" w14:paraId="7EB60EF1" w14:textId="19F93C0D">
      <w:pPr>
        <w:pStyle w:val="Heading2"/>
      </w:pPr>
      <w:bookmarkStart w:name="_Toc1050134033" w:id="41"/>
      <w:r>
        <w:t>Policies</w:t>
      </w:r>
      <w:bookmarkEnd w:id="41"/>
    </w:p>
    <w:p w:rsidR="00E7145E" w:rsidP="00516E98" w:rsidRDefault="00E7145E" w14:paraId="098178CC" w14:textId="23A8161F">
      <w:pPr>
        <w:pStyle w:val="Commented"/>
        <w:spacing w:after="0"/>
      </w:pPr>
      <w:r>
        <w:t>&lt;List of (or Links to) associated corporate level policies&gt;</w:t>
      </w:r>
    </w:p>
    <w:p w:rsidR="00E7145E" w:rsidP="00734B4E" w:rsidRDefault="3ADE21DA" w14:paraId="1D0C6AEB" w14:textId="52AC1300">
      <w:pPr>
        <w:pStyle w:val="Heading2"/>
      </w:pPr>
      <w:bookmarkStart w:name="_Toc943401475" w:id="42"/>
      <w:r>
        <w:t>Process/Procedures</w:t>
      </w:r>
      <w:bookmarkEnd w:id="42"/>
    </w:p>
    <w:p w:rsidR="003B5BA3" w:rsidP="003B5BA3" w:rsidRDefault="003B5BA3" w14:paraId="3E47FC71" w14:textId="77777777">
      <w:pPr>
        <w:pStyle w:val="Commented"/>
        <w:rPr>
          <w:rStyle w:val="Hyperlink"/>
        </w:rPr>
      </w:pPr>
      <w:hyperlink w:history="1" r:id="rId25">
        <w:r w:rsidRPr="7FF212F3">
          <w:rPr>
            <w:rStyle w:val="Hyperlink"/>
          </w:rPr>
          <w:t>NetradyneSecurityIncidentResponsePlan_v1.2.pdf</w:t>
        </w:r>
      </w:hyperlink>
    </w:p>
    <w:p w:rsidR="00D010BD" w:rsidP="003B5BA3" w:rsidRDefault="00E04AE4" w14:paraId="511879E2" w14:textId="48E61B32">
      <w:pPr>
        <w:pStyle w:val="Commented"/>
      </w:pPr>
      <w:hyperlink w:history="1" r:id="rId26">
        <w:r>
          <w:rPr>
            <w:rStyle w:val="Hyperlink"/>
          </w:rPr>
          <w:t>Disaster Recovery ProcessV3.0.docx</w:t>
        </w:r>
      </w:hyperlink>
    </w:p>
    <w:p w:rsidR="00E04AE4" w:rsidP="003B5BA3" w:rsidRDefault="00E04AE4" w14:paraId="4C5A1C54" w14:textId="77777777">
      <w:pPr>
        <w:pStyle w:val="Commented"/>
      </w:pPr>
    </w:p>
    <w:p w:rsidR="00E7145E" w:rsidP="00734B4E" w:rsidRDefault="3ADE21DA" w14:paraId="3920F9AD" w14:textId="76E952F4">
      <w:pPr>
        <w:pStyle w:val="Heading2"/>
      </w:pPr>
      <w:bookmarkStart w:name="_Toc1077275839" w:id="43"/>
      <w:r>
        <w:t>Standards</w:t>
      </w:r>
      <w:bookmarkEnd w:id="43"/>
    </w:p>
    <w:p w:rsidR="00E7145E" w:rsidP="00516E98" w:rsidRDefault="00E7145E" w14:paraId="70205406" w14:textId="2AED516F">
      <w:pPr>
        <w:pStyle w:val="Commented"/>
        <w:spacing w:after="0"/>
      </w:pPr>
      <w:r>
        <w:t>&lt;List of (or Links to) related Netradyne Standards&gt;</w:t>
      </w:r>
    </w:p>
    <w:p w:rsidR="00E7145E" w:rsidP="00734B4E" w:rsidRDefault="3ADE21DA" w14:paraId="650FBC13" w14:textId="2836DCC6">
      <w:pPr>
        <w:pStyle w:val="Heading2"/>
      </w:pPr>
      <w:bookmarkStart w:name="_Toc941743658" w:id="44"/>
      <w:r>
        <w:t>Miscellaneous</w:t>
      </w:r>
      <w:bookmarkEnd w:id="44"/>
    </w:p>
    <w:p w:rsidR="00E7145E" w:rsidP="00516E98" w:rsidRDefault="00E7145E" w14:paraId="5BC06CAC" w14:textId="69F7B2CF">
      <w:pPr>
        <w:pStyle w:val="Commented"/>
        <w:spacing w:after="0"/>
      </w:pPr>
      <w:r>
        <w:t>&lt;List of (or Links to) any relevant documentation not covered in the list above&gt;</w:t>
      </w:r>
    </w:p>
    <w:p w:rsidR="008357E0" w:rsidP="00516E98" w:rsidRDefault="008357E0" w14:paraId="5E93A822" w14:textId="3612BCF2">
      <w:pPr>
        <w:pStyle w:val="Commented"/>
        <w:spacing w:after="0"/>
      </w:pPr>
    </w:p>
    <w:p w:rsidR="00A75666" w:rsidP="00516E98" w:rsidRDefault="00A75666" w14:paraId="4D175AF3" w14:textId="77777777">
      <w:pPr>
        <w:pStyle w:val="Commented"/>
        <w:spacing w:after="0"/>
      </w:pPr>
    </w:p>
    <w:p w:rsidR="00A75666" w:rsidP="00516E98" w:rsidRDefault="00A75666" w14:paraId="2B87DD07" w14:textId="77777777">
      <w:pPr>
        <w:pStyle w:val="Commented"/>
        <w:spacing w:after="0"/>
      </w:pPr>
    </w:p>
    <w:p w:rsidR="00A75666" w:rsidP="00516E98" w:rsidRDefault="00A75666" w14:paraId="4113B532" w14:textId="77777777">
      <w:pPr>
        <w:pStyle w:val="Commented"/>
        <w:spacing w:after="0"/>
      </w:pPr>
    </w:p>
    <w:p w:rsidR="00A75666" w:rsidP="00516E98" w:rsidRDefault="00A75666" w14:paraId="79C490F3" w14:textId="40165499">
      <w:pPr>
        <w:pStyle w:val="Commented"/>
        <w:spacing w:after="0"/>
      </w:pPr>
    </w:p>
    <w:p w:rsidR="00A75666" w:rsidP="00516E98" w:rsidRDefault="00A75666" w14:paraId="5156C7FA" w14:textId="77777777">
      <w:pPr>
        <w:pStyle w:val="Commented"/>
        <w:spacing w:after="0"/>
      </w:pPr>
    </w:p>
    <w:p w:rsidR="00A75666" w:rsidP="00516E98" w:rsidRDefault="00A75666" w14:paraId="0A637259" w14:textId="77777777">
      <w:pPr>
        <w:pStyle w:val="Commented"/>
        <w:spacing w:after="0"/>
      </w:pPr>
    </w:p>
    <w:p w:rsidRPr="00AA3B95" w:rsidR="007F79FF" w:rsidP="009416BB" w:rsidRDefault="75D9F982" w14:paraId="179B14CC" w14:textId="28E54045">
      <w:pPr>
        <w:pStyle w:val="Heading1"/>
        <w:rPr>
          <w:b w:val="0"/>
          <w:bCs w:val="0"/>
          <w:sz w:val="24"/>
          <w:szCs w:val="24"/>
        </w:rPr>
      </w:pPr>
      <w:bookmarkStart w:name="_Toc149375196" w:id="45"/>
      <w:r w:rsidRPr="7CB1C79C">
        <w:rPr>
          <w:b w:val="0"/>
          <w:bCs w:val="0"/>
          <w:sz w:val="24"/>
          <w:szCs w:val="24"/>
        </w:rPr>
        <w:t>Appendix A: Document RACI Matrix</w:t>
      </w:r>
      <w:bookmarkEnd w:id="45"/>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Pr="00AA3B95" w:rsidR="00527A00" w:rsidTr="00516E98"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AA3B95" w:rsidR="007F79FF" w:rsidP="00852D35" w:rsidRDefault="007F79FF" w14:paraId="343A1D4E" w14:textId="5D27055F">
            <w:r w:rsidRPr="00AA3B95">
              <w:t>Role/Activity</w:t>
            </w:r>
          </w:p>
        </w:tc>
        <w:tc>
          <w:tcPr>
            <w:tcW w:w="1701" w:type="dxa"/>
            <w:vAlign w:val="center"/>
          </w:tcPr>
          <w:p w:rsidRPr="00AA3B95" w:rsidR="007F79FF" w:rsidP="00852D35" w:rsidRDefault="007F79FF" w14:paraId="3482FAC0" w14:textId="270C5434">
            <w:pPr>
              <w:cnfStyle w:val="100000000000" w:firstRow="1" w:lastRow="0" w:firstColumn="0" w:lastColumn="0" w:oddVBand="0" w:evenVBand="0" w:oddHBand="0" w:evenHBand="0" w:firstRowFirstColumn="0" w:firstRowLastColumn="0" w:lastRowFirstColumn="0" w:lastRowLastColumn="0"/>
            </w:pPr>
            <w:r w:rsidRPr="00AA3B95">
              <w:t>Document Owner/Functional Area Lead</w:t>
            </w:r>
          </w:p>
        </w:tc>
        <w:tc>
          <w:tcPr>
            <w:tcW w:w="1296" w:type="dxa"/>
            <w:vAlign w:val="center"/>
          </w:tcPr>
          <w:p w:rsidRPr="00AA3B95" w:rsidR="007F79FF" w:rsidP="00852D35" w:rsidRDefault="007F79FF" w14:paraId="1FDA612F" w14:textId="25B4D811">
            <w:pPr>
              <w:cnfStyle w:val="100000000000" w:firstRow="1" w:lastRow="0" w:firstColumn="0" w:lastColumn="0" w:oddVBand="0" w:evenVBand="0" w:oddHBand="0" w:evenHBand="0" w:firstRowFirstColumn="0" w:firstRowLastColumn="0" w:lastRowFirstColumn="0" w:lastRowLastColumn="0"/>
            </w:pPr>
            <w:r w:rsidRPr="00AA3B95">
              <w:t>Document Contributor</w:t>
            </w:r>
          </w:p>
        </w:tc>
        <w:tc>
          <w:tcPr>
            <w:tcW w:w="1296" w:type="dxa"/>
            <w:vAlign w:val="center"/>
          </w:tcPr>
          <w:p w:rsidRPr="00AA3B95" w:rsidR="007F79FF" w:rsidP="00852D35" w:rsidRDefault="007F79FF" w14:paraId="17CEFBDA" w14:textId="6800B944">
            <w:pPr>
              <w:cnfStyle w:val="100000000000" w:firstRow="1" w:lastRow="0" w:firstColumn="0" w:lastColumn="0" w:oddVBand="0" w:evenVBand="0" w:oddHBand="0" w:evenHBand="0" w:firstRowFirstColumn="0" w:firstRowLastColumn="0" w:lastRowFirstColumn="0" w:lastRowLastColumn="0"/>
            </w:pPr>
            <w:r w:rsidRPr="00AA3B95">
              <w:t>ND Leadership</w:t>
            </w:r>
          </w:p>
        </w:tc>
        <w:tc>
          <w:tcPr>
            <w:tcW w:w="1283" w:type="dxa"/>
            <w:vAlign w:val="center"/>
          </w:tcPr>
          <w:p w:rsidRPr="00AA3B95" w:rsidR="007F79FF" w:rsidP="00852D35" w:rsidRDefault="007F79FF" w14:paraId="7AA0A160" w14:textId="456D67D4">
            <w:pPr>
              <w:cnfStyle w:val="100000000000" w:firstRow="1" w:lastRow="0" w:firstColumn="0" w:lastColumn="0" w:oddVBand="0" w:evenVBand="0" w:oddHBand="0" w:evenHBand="0" w:firstRowFirstColumn="0" w:firstRowLastColumn="0" w:lastRowFirstColumn="0" w:lastRowLastColumn="0"/>
            </w:pPr>
            <w:r w:rsidRPr="00AA3B95">
              <w:t>Functional Area Team</w:t>
            </w:r>
          </w:p>
        </w:tc>
        <w:tc>
          <w:tcPr>
            <w:tcW w:w="1309" w:type="dxa"/>
            <w:vAlign w:val="center"/>
          </w:tcPr>
          <w:p w:rsidRPr="00AA3B95" w:rsidR="007F79FF" w:rsidP="00852D35" w:rsidRDefault="009040B7" w14:paraId="7F5BCF24" w14:textId="157F31C4">
            <w:pPr>
              <w:cnfStyle w:val="100000000000" w:firstRow="1" w:lastRow="0" w:firstColumn="0" w:lastColumn="0" w:oddVBand="0" w:evenVBand="0" w:oddHBand="0" w:evenHBand="0" w:firstRowFirstColumn="0" w:firstRowLastColumn="0" w:lastRowFirstColumn="0" w:lastRowLastColumn="0"/>
            </w:pPr>
            <w:r w:rsidRPr="00AA3B95">
              <w:t>InfoSec</w:t>
            </w:r>
          </w:p>
        </w:tc>
        <w:tc>
          <w:tcPr>
            <w:tcW w:w="1173" w:type="dxa"/>
            <w:vAlign w:val="center"/>
          </w:tcPr>
          <w:p w:rsidRPr="00AA3B95" w:rsidR="007F79FF" w:rsidP="00852D35" w:rsidRDefault="007F79FF" w14:paraId="00268E3F" w14:textId="082C5215">
            <w:pPr>
              <w:cnfStyle w:val="100000000000" w:firstRow="1" w:lastRow="0" w:firstColumn="0" w:lastColumn="0" w:oddVBand="0" w:evenVBand="0" w:oddHBand="0" w:evenHBand="0" w:firstRowFirstColumn="0" w:firstRowLastColumn="0" w:lastRowFirstColumn="0" w:lastRowLastColumn="0"/>
            </w:pPr>
            <w:r w:rsidRPr="00AA3B95">
              <w:t xml:space="preserve">All ND </w:t>
            </w:r>
            <w:r w:rsidRPr="00AA3B95" w:rsidR="009040B7">
              <w:t>Member(s)</w:t>
            </w:r>
          </w:p>
        </w:tc>
      </w:tr>
      <w:tr w:rsidRPr="00AA3B95" w:rsidR="00516E98" w:rsidTr="00516E98"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AA3B95" w:rsidR="007F79FF" w:rsidP="00852D35" w:rsidRDefault="007F79FF" w14:paraId="3F6EB7EE" w14:textId="31756250">
            <w:r w:rsidRPr="00AA3B95">
              <w:t>Ensure document is kept current</w:t>
            </w:r>
          </w:p>
        </w:tc>
        <w:tc>
          <w:tcPr>
            <w:tcW w:w="1701" w:type="dxa"/>
            <w:vAlign w:val="center"/>
          </w:tcPr>
          <w:p w:rsidRPr="00AA3B95" w:rsidR="007F79FF" w:rsidP="00852D35" w:rsidRDefault="00157D14" w14:paraId="1592F21E" w14:textId="76F7CB9A">
            <w:pPr>
              <w:cnfStyle w:val="000000100000" w:firstRow="0" w:lastRow="0" w:firstColumn="0" w:lastColumn="0" w:oddVBand="0" w:evenVBand="0" w:oddHBand="1" w:evenHBand="0" w:firstRowFirstColumn="0" w:firstRowLastColumn="0" w:lastRowFirstColumn="0" w:lastRowLastColumn="0"/>
            </w:pPr>
            <w:r w:rsidRPr="00AA3B95">
              <w:t>A</w:t>
            </w:r>
          </w:p>
        </w:tc>
        <w:tc>
          <w:tcPr>
            <w:tcW w:w="1296" w:type="dxa"/>
            <w:vAlign w:val="center"/>
          </w:tcPr>
          <w:p w:rsidRPr="00AA3B95" w:rsidR="007F79FF" w:rsidP="00852D35" w:rsidRDefault="00157D14" w14:paraId="415F1568" w14:textId="1B4AD8C5">
            <w:pPr>
              <w:cnfStyle w:val="000000100000" w:firstRow="0" w:lastRow="0" w:firstColumn="0" w:lastColumn="0" w:oddVBand="0" w:evenVBand="0" w:oddHBand="1" w:evenHBand="0" w:firstRowFirstColumn="0" w:firstRowLastColumn="0" w:lastRowFirstColumn="0" w:lastRowLastColumn="0"/>
            </w:pPr>
            <w:r w:rsidRPr="00AA3B95">
              <w:t>R</w:t>
            </w:r>
          </w:p>
        </w:tc>
        <w:tc>
          <w:tcPr>
            <w:tcW w:w="1296" w:type="dxa"/>
            <w:vAlign w:val="center"/>
          </w:tcPr>
          <w:p w:rsidRPr="00AA3B95" w:rsidR="007F79FF" w:rsidP="00852D35" w:rsidRDefault="00157D14" w14:paraId="77C50C92" w14:textId="04ABE870">
            <w:pPr>
              <w:cnfStyle w:val="000000100000" w:firstRow="0" w:lastRow="0" w:firstColumn="0" w:lastColumn="0" w:oddVBand="0" w:evenVBand="0" w:oddHBand="1" w:evenHBand="0" w:firstRowFirstColumn="0" w:firstRowLastColumn="0" w:lastRowFirstColumn="0" w:lastRowLastColumn="0"/>
            </w:pPr>
            <w:r w:rsidRPr="00AA3B95">
              <w:t>I, C</w:t>
            </w:r>
          </w:p>
        </w:tc>
        <w:tc>
          <w:tcPr>
            <w:tcW w:w="1283" w:type="dxa"/>
            <w:vAlign w:val="center"/>
          </w:tcPr>
          <w:p w:rsidRPr="00AA3B95" w:rsidR="007F79FF" w:rsidP="00852D35" w:rsidRDefault="00157D14" w14:paraId="5D803C6A" w14:textId="7940964B">
            <w:pPr>
              <w:cnfStyle w:val="000000100000" w:firstRow="0" w:lastRow="0" w:firstColumn="0" w:lastColumn="0" w:oddVBand="0" w:evenVBand="0" w:oddHBand="1" w:evenHBand="0" w:firstRowFirstColumn="0" w:firstRowLastColumn="0" w:lastRowFirstColumn="0" w:lastRowLastColumn="0"/>
            </w:pPr>
            <w:r w:rsidRPr="00AA3B95">
              <w:t>R, C</w:t>
            </w:r>
          </w:p>
        </w:tc>
        <w:tc>
          <w:tcPr>
            <w:tcW w:w="1309" w:type="dxa"/>
            <w:vAlign w:val="center"/>
          </w:tcPr>
          <w:p w:rsidRPr="00AA3B95" w:rsidR="007F79FF" w:rsidP="00852D35" w:rsidRDefault="00157D14" w14:paraId="1B9AA69F" w14:textId="3DD2BD52">
            <w:pPr>
              <w:cnfStyle w:val="000000100000" w:firstRow="0" w:lastRow="0" w:firstColumn="0" w:lastColumn="0" w:oddVBand="0" w:evenVBand="0" w:oddHBand="1" w:evenHBand="0" w:firstRowFirstColumn="0" w:firstRowLastColumn="0" w:lastRowFirstColumn="0" w:lastRowLastColumn="0"/>
            </w:pPr>
            <w:r w:rsidRPr="00AA3B95">
              <w:t>C</w:t>
            </w:r>
          </w:p>
        </w:tc>
        <w:tc>
          <w:tcPr>
            <w:tcW w:w="1173" w:type="dxa"/>
            <w:vAlign w:val="center"/>
          </w:tcPr>
          <w:p w:rsidRPr="00AA3B95" w:rsidR="007F79FF" w:rsidP="00852D35" w:rsidRDefault="00157D14" w14:paraId="16F6DBC2" w14:textId="63F991EA">
            <w:pPr>
              <w:cnfStyle w:val="000000100000" w:firstRow="0" w:lastRow="0" w:firstColumn="0" w:lastColumn="0" w:oddVBand="0" w:evenVBand="0" w:oddHBand="1" w:evenHBand="0" w:firstRowFirstColumn="0" w:firstRowLastColumn="0" w:lastRowFirstColumn="0" w:lastRowLastColumn="0"/>
            </w:pPr>
            <w:r w:rsidRPr="00AA3B95">
              <w:t>I</w:t>
            </w:r>
          </w:p>
        </w:tc>
      </w:tr>
      <w:tr w:rsidRPr="00AA3B95" w:rsidR="009040B7" w:rsidTr="00516E98"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AA3B95" w:rsidR="007F79FF" w:rsidP="00852D35" w:rsidRDefault="007F79FF" w14:paraId="5C80FF41" w14:textId="2801547E">
            <w:r w:rsidRPr="00AA3B95">
              <w:t>Ensure stakeholders are kept informed</w:t>
            </w:r>
          </w:p>
        </w:tc>
        <w:tc>
          <w:tcPr>
            <w:tcW w:w="1701" w:type="dxa"/>
            <w:vAlign w:val="center"/>
          </w:tcPr>
          <w:p w:rsidRPr="00AA3B95" w:rsidR="007F79FF" w:rsidP="00852D35" w:rsidRDefault="00157D14" w14:paraId="5BCD4F6E" w14:textId="3333C2F6">
            <w:pPr>
              <w:cnfStyle w:val="000000000000" w:firstRow="0" w:lastRow="0" w:firstColumn="0" w:lastColumn="0" w:oddVBand="0" w:evenVBand="0" w:oddHBand="0" w:evenHBand="0" w:firstRowFirstColumn="0" w:firstRowLastColumn="0" w:lastRowFirstColumn="0" w:lastRowLastColumn="0"/>
            </w:pPr>
            <w:r w:rsidRPr="00AA3B95">
              <w:t>A</w:t>
            </w:r>
          </w:p>
        </w:tc>
        <w:tc>
          <w:tcPr>
            <w:tcW w:w="1296" w:type="dxa"/>
            <w:vAlign w:val="center"/>
          </w:tcPr>
          <w:p w:rsidRPr="00AA3B95" w:rsidR="007F79FF" w:rsidP="00852D35" w:rsidRDefault="00157D14" w14:paraId="6E6D2199" w14:textId="050F8ABD">
            <w:pPr>
              <w:cnfStyle w:val="000000000000" w:firstRow="0" w:lastRow="0" w:firstColumn="0" w:lastColumn="0" w:oddVBand="0" w:evenVBand="0" w:oddHBand="0" w:evenHBand="0" w:firstRowFirstColumn="0" w:firstRowLastColumn="0" w:lastRowFirstColumn="0" w:lastRowLastColumn="0"/>
            </w:pPr>
            <w:r w:rsidRPr="00AA3B95">
              <w:t>R</w:t>
            </w:r>
          </w:p>
        </w:tc>
        <w:tc>
          <w:tcPr>
            <w:tcW w:w="1296" w:type="dxa"/>
            <w:vAlign w:val="center"/>
          </w:tcPr>
          <w:p w:rsidRPr="00AA3B95" w:rsidR="007F79FF" w:rsidP="00852D35" w:rsidRDefault="00157D14" w14:paraId="6BAEE756" w14:textId="0F1069DC">
            <w:pPr>
              <w:cnfStyle w:val="000000000000" w:firstRow="0" w:lastRow="0" w:firstColumn="0" w:lastColumn="0" w:oddVBand="0" w:evenVBand="0" w:oddHBand="0" w:evenHBand="0" w:firstRowFirstColumn="0" w:firstRowLastColumn="0" w:lastRowFirstColumn="0" w:lastRowLastColumn="0"/>
            </w:pPr>
            <w:r w:rsidRPr="00AA3B95">
              <w:t>-</w:t>
            </w:r>
          </w:p>
        </w:tc>
        <w:tc>
          <w:tcPr>
            <w:tcW w:w="1283" w:type="dxa"/>
            <w:vAlign w:val="center"/>
          </w:tcPr>
          <w:p w:rsidRPr="00AA3B95" w:rsidR="007F79FF" w:rsidP="00852D35" w:rsidRDefault="00157D14" w14:paraId="2FEDB8B7" w14:textId="404A2BBC">
            <w:pPr>
              <w:cnfStyle w:val="000000000000" w:firstRow="0" w:lastRow="0" w:firstColumn="0" w:lastColumn="0" w:oddVBand="0" w:evenVBand="0" w:oddHBand="0" w:evenHBand="0" w:firstRowFirstColumn="0" w:firstRowLastColumn="0" w:lastRowFirstColumn="0" w:lastRowLastColumn="0"/>
            </w:pPr>
            <w:r w:rsidRPr="00AA3B95">
              <w:t>R</w:t>
            </w:r>
          </w:p>
        </w:tc>
        <w:tc>
          <w:tcPr>
            <w:tcW w:w="1309" w:type="dxa"/>
            <w:vAlign w:val="center"/>
          </w:tcPr>
          <w:p w:rsidRPr="00AA3B95" w:rsidR="007F79FF" w:rsidP="00852D35" w:rsidRDefault="00157D14" w14:paraId="4DD422AA" w14:textId="787C922D">
            <w:pPr>
              <w:cnfStyle w:val="000000000000" w:firstRow="0" w:lastRow="0" w:firstColumn="0" w:lastColumn="0" w:oddVBand="0" w:evenVBand="0" w:oddHBand="0" w:evenHBand="0" w:firstRowFirstColumn="0" w:firstRowLastColumn="0" w:lastRowFirstColumn="0" w:lastRowLastColumn="0"/>
            </w:pPr>
            <w:r w:rsidRPr="00AA3B95">
              <w:t>C</w:t>
            </w:r>
          </w:p>
        </w:tc>
        <w:tc>
          <w:tcPr>
            <w:tcW w:w="1173" w:type="dxa"/>
            <w:vAlign w:val="center"/>
          </w:tcPr>
          <w:p w:rsidRPr="00AA3B95" w:rsidR="007F79FF" w:rsidP="00852D35" w:rsidRDefault="00157D14" w14:paraId="5E42B9F5" w14:textId="03B9C6D0">
            <w:pPr>
              <w:cnfStyle w:val="000000000000" w:firstRow="0" w:lastRow="0" w:firstColumn="0" w:lastColumn="0" w:oddVBand="0" w:evenVBand="0" w:oddHBand="0" w:evenHBand="0" w:firstRowFirstColumn="0" w:firstRowLastColumn="0" w:lastRowFirstColumn="0" w:lastRowLastColumn="0"/>
            </w:pPr>
            <w:r w:rsidRPr="00AA3B95">
              <w:t>-</w:t>
            </w:r>
          </w:p>
        </w:tc>
      </w:tr>
      <w:tr w:rsidRPr="00AA3B95" w:rsidR="00157D14" w:rsidTr="00516E98"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AA3B95" w:rsidR="00157D14" w:rsidP="00852D35" w:rsidRDefault="00157D14" w14:paraId="27E20EF7" w14:textId="0AB3A726">
            <w:r w:rsidRPr="00AA3B95">
              <w:t>Ensure document contains all relevant information</w:t>
            </w:r>
          </w:p>
        </w:tc>
        <w:tc>
          <w:tcPr>
            <w:tcW w:w="1701" w:type="dxa"/>
            <w:vAlign w:val="center"/>
          </w:tcPr>
          <w:p w:rsidRPr="00AA3B95" w:rsidR="00157D14" w:rsidP="00852D35" w:rsidRDefault="00157D14" w14:paraId="2664D90C" w14:textId="090CBB49">
            <w:pPr>
              <w:cnfStyle w:val="000000100000" w:firstRow="0" w:lastRow="0" w:firstColumn="0" w:lastColumn="0" w:oddVBand="0" w:evenVBand="0" w:oddHBand="1" w:evenHBand="0" w:firstRowFirstColumn="0" w:firstRowLastColumn="0" w:lastRowFirstColumn="0" w:lastRowLastColumn="0"/>
            </w:pPr>
            <w:r w:rsidRPr="00AA3B95">
              <w:t>A</w:t>
            </w:r>
          </w:p>
        </w:tc>
        <w:tc>
          <w:tcPr>
            <w:tcW w:w="1296" w:type="dxa"/>
            <w:vAlign w:val="center"/>
          </w:tcPr>
          <w:p w:rsidRPr="00AA3B95" w:rsidR="00157D14" w:rsidP="00852D35" w:rsidRDefault="00157D14" w14:paraId="05E7677F" w14:textId="487988F4">
            <w:pPr>
              <w:cnfStyle w:val="000000100000" w:firstRow="0" w:lastRow="0" w:firstColumn="0" w:lastColumn="0" w:oddVBand="0" w:evenVBand="0" w:oddHBand="1" w:evenHBand="0" w:firstRowFirstColumn="0" w:firstRowLastColumn="0" w:lastRowFirstColumn="0" w:lastRowLastColumn="0"/>
            </w:pPr>
            <w:r w:rsidRPr="00AA3B95">
              <w:t>R</w:t>
            </w:r>
          </w:p>
        </w:tc>
        <w:tc>
          <w:tcPr>
            <w:tcW w:w="1296" w:type="dxa"/>
            <w:vAlign w:val="center"/>
          </w:tcPr>
          <w:p w:rsidRPr="00AA3B95" w:rsidR="00157D14" w:rsidP="00852D35" w:rsidRDefault="00157D14" w14:paraId="197A2737" w14:textId="19EBA2F7">
            <w:pPr>
              <w:cnfStyle w:val="000000100000" w:firstRow="0" w:lastRow="0" w:firstColumn="0" w:lastColumn="0" w:oddVBand="0" w:evenVBand="0" w:oddHBand="1" w:evenHBand="0" w:firstRowFirstColumn="0" w:firstRowLastColumn="0" w:lastRowFirstColumn="0" w:lastRowLastColumn="0"/>
            </w:pPr>
            <w:r w:rsidRPr="00AA3B95">
              <w:t>I, C</w:t>
            </w:r>
          </w:p>
        </w:tc>
        <w:tc>
          <w:tcPr>
            <w:tcW w:w="1283" w:type="dxa"/>
            <w:vAlign w:val="center"/>
          </w:tcPr>
          <w:p w:rsidRPr="00AA3B95" w:rsidR="00157D14" w:rsidP="00852D35" w:rsidRDefault="00157D14" w14:paraId="7E3F25AB" w14:textId="56E75105">
            <w:pPr>
              <w:cnfStyle w:val="000000100000" w:firstRow="0" w:lastRow="0" w:firstColumn="0" w:lastColumn="0" w:oddVBand="0" w:evenVBand="0" w:oddHBand="1" w:evenHBand="0" w:firstRowFirstColumn="0" w:firstRowLastColumn="0" w:lastRowFirstColumn="0" w:lastRowLastColumn="0"/>
            </w:pPr>
            <w:r w:rsidRPr="00AA3B95">
              <w:t>R, C</w:t>
            </w:r>
          </w:p>
        </w:tc>
        <w:tc>
          <w:tcPr>
            <w:tcW w:w="1309" w:type="dxa"/>
            <w:vAlign w:val="center"/>
          </w:tcPr>
          <w:p w:rsidRPr="00AA3B95" w:rsidR="00157D14" w:rsidP="00852D35" w:rsidRDefault="00157D14" w14:paraId="57951644" w14:textId="031C23A8">
            <w:pPr>
              <w:cnfStyle w:val="000000100000" w:firstRow="0" w:lastRow="0" w:firstColumn="0" w:lastColumn="0" w:oddVBand="0" w:evenVBand="0" w:oddHBand="1" w:evenHBand="0" w:firstRowFirstColumn="0" w:firstRowLastColumn="0" w:lastRowFirstColumn="0" w:lastRowLastColumn="0"/>
            </w:pPr>
            <w:r w:rsidRPr="00AA3B95">
              <w:t>C</w:t>
            </w:r>
          </w:p>
        </w:tc>
        <w:tc>
          <w:tcPr>
            <w:tcW w:w="1173" w:type="dxa"/>
            <w:vAlign w:val="center"/>
          </w:tcPr>
          <w:p w:rsidRPr="00AA3B95" w:rsidR="00157D14" w:rsidP="00852D35" w:rsidRDefault="00157D14" w14:paraId="0D84265E" w14:textId="69909AA7">
            <w:pPr>
              <w:cnfStyle w:val="000000100000" w:firstRow="0" w:lastRow="0" w:firstColumn="0" w:lastColumn="0" w:oddVBand="0" w:evenVBand="0" w:oddHBand="1" w:evenHBand="0" w:firstRowFirstColumn="0" w:firstRowLastColumn="0" w:lastRowFirstColumn="0" w:lastRowLastColumn="0"/>
            </w:pPr>
            <w:r w:rsidRPr="00AA3B95">
              <w:t>I</w:t>
            </w:r>
          </w:p>
        </w:tc>
      </w:tr>
      <w:tr w:rsidRPr="00AA3B95" w:rsidR="00157D14" w:rsidTr="00516E98"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AA3B95" w:rsidR="00157D14" w:rsidP="00852D35" w:rsidRDefault="00157D14" w14:paraId="74FB817E" w14:textId="0C913142">
            <w:r w:rsidRPr="00AA3B95">
              <w:t>Ensure document adheres to document governance policy</w:t>
            </w:r>
          </w:p>
        </w:tc>
        <w:tc>
          <w:tcPr>
            <w:tcW w:w="1701" w:type="dxa"/>
            <w:vAlign w:val="center"/>
          </w:tcPr>
          <w:p w:rsidRPr="00AA3B95" w:rsidR="00157D14" w:rsidP="00852D35" w:rsidRDefault="00157D14" w14:paraId="6FA3AF03" w14:textId="7538D603">
            <w:pPr>
              <w:cnfStyle w:val="000000000000" w:firstRow="0" w:lastRow="0" w:firstColumn="0" w:lastColumn="0" w:oddVBand="0" w:evenVBand="0" w:oddHBand="0" w:evenHBand="0" w:firstRowFirstColumn="0" w:firstRowLastColumn="0" w:lastRowFirstColumn="0" w:lastRowLastColumn="0"/>
            </w:pPr>
            <w:r w:rsidRPr="00AA3B95">
              <w:t>A, R</w:t>
            </w:r>
          </w:p>
        </w:tc>
        <w:tc>
          <w:tcPr>
            <w:tcW w:w="1296" w:type="dxa"/>
            <w:vAlign w:val="center"/>
          </w:tcPr>
          <w:p w:rsidRPr="00AA3B95" w:rsidR="00157D14" w:rsidP="00852D35" w:rsidRDefault="00157D14" w14:paraId="757E0A2F" w14:textId="23C1F25B">
            <w:pPr>
              <w:cnfStyle w:val="000000000000" w:firstRow="0" w:lastRow="0" w:firstColumn="0" w:lastColumn="0" w:oddVBand="0" w:evenVBand="0" w:oddHBand="0" w:evenHBand="0" w:firstRowFirstColumn="0" w:firstRowLastColumn="0" w:lastRowFirstColumn="0" w:lastRowLastColumn="0"/>
            </w:pPr>
            <w:r w:rsidRPr="00AA3B95">
              <w:t>R</w:t>
            </w:r>
          </w:p>
        </w:tc>
        <w:tc>
          <w:tcPr>
            <w:tcW w:w="1296" w:type="dxa"/>
            <w:vAlign w:val="center"/>
          </w:tcPr>
          <w:p w:rsidRPr="00AA3B95" w:rsidR="00157D14" w:rsidP="00852D35" w:rsidRDefault="00157D14" w14:paraId="7F59B644" w14:textId="4A909E93">
            <w:pPr>
              <w:cnfStyle w:val="000000000000" w:firstRow="0" w:lastRow="0" w:firstColumn="0" w:lastColumn="0" w:oddVBand="0" w:evenVBand="0" w:oddHBand="0" w:evenHBand="0" w:firstRowFirstColumn="0" w:firstRowLastColumn="0" w:lastRowFirstColumn="0" w:lastRowLastColumn="0"/>
            </w:pPr>
            <w:r w:rsidRPr="00AA3B95">
              <w:t>I</w:t>
            </w:r>
          </w:p>
        </w:tc>
        <w:tc>
          <w:tcPr>
            <w:tcW w:w="1283" w:type="dxa"/>
            <w:vAlign w:val="center"/>
          </w:tcPr>
          <w:p w:rsidRPr="00AA3B95" w:rsidR="00157D14" w:rsidP="00852D35" w:rsidRDefault="00157D14" w14:paraId="2FB23F06" w14:textId="2121D072">
            <w:pPr>
              <w:cnfStyle w:val="000000000000" w:firstRow="0" w:lastRow="0" w:firstColumn="0" w:lastColumn="0" w:oddVBand="0" w:evenVBand="0" w:oddHBand="0" w:evenHBand="0" w:firstRowFirstColumn="0" w:firstRowLastColumn="0" w:lastRowFirstColumn="0" w:lastRowLastColumn="0"/>
            </w:pPr>
            <w:r w:rsidRPr="00AA3B95">
              <w:t>R, C</w:t>
            </w:r>
          </w:p>
        </w:tc>
        <w:tc>
          <w:tcPr>
            <w:tcW w:w="1309" w:type="dxa"/>
            <w:vAlign w:val="center"/>
          </w:tcPr>
          <w:p w:rsidRPr="00AA3B95" w:rsidR="00157D14" w:rsidP="00852D35" w:rsidRDefault="00157D14" w14:paraId="64288771" w14:textId="2E068DE9">
            <w:pPr>
              <w:cnfStyle w:val="000000000000" w:firstRow="0" w:lastRow="0" w:firstColumn="0" w:lastColumn="0" w:oddVBand="0" w:evenVBand="0" w:oddHBand="0" w:evenHBand="0" w:firstRowFirstColumn="0" w:firstRowLastColumn="0" w:lastRowFirstColumn="0" w:lastRowLastColumn="0"/>
            </w:pPr>
            <w:r w:rsidRPr="00AA3B95">
              <w:t>R, C</w:t>
            </w:r>
          </w:p>
        </w:tc>
        <w:tc>
          <w:tcPr>
            <w:tcW w:w="1173" w:type="dxa"/>
            <w:vAlign w:val="center"/>
          </w:tcPr>
          <w:p w:rsidRPr="00AA3B95" w:rsidR="00157D14" w:rsidP="00852D35" w:rsidRDefault="00157D14" w14:paraId="01E0F816" w14:textId="0BE3C7F5">
            <w:pPr>
              <w:cnfStyle w:val="000000000000" w:firstRow="0" w:lastRow="0" w:firstColumn="0" w:lastColumn="0" w:oddVBand="0" w:evenVBand="0" w:oddHBand="0" w:evenHBand="0" w:firstRowFirstColumn="0" w:firstRowLastColumn="0" w:lastRowFirstColumn="0" w:lastRowLastColumn="0"/>
            </w:pPr>
            <w:r w:rsidRPr="00AA3B95">
              <w:t>I</w:t>
            </w:r>
          </w:p>
        </w:tc>
      </w:tr>
      <w:tr w:rsidRPr="00AA3B95" w:rsidR="00157D14" w:rsidTr="00516E98"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AA3B95" w:rsidR="00157D14" w:rsidP="00852D35" w:rsidRDefault="00157D14" w14:paraId="65C00815" w14:textId="265E816A">
            <w:r w:rsidRPr="00AA3B95">
              <w:t>Provide SME advice</w:t>
            </w:r>
          </w:p>
        </w:tc>
        <w:tc>
          <w:tcPr>
            <w:tcW w:w="1701" w:type="dxa"/>
            <w:vAlign w:val="center"/>
          </w:tcPr>
          <w:p w:rsidRPr="00AA3B95" w:rsidR="00157D14" w:rsidP="00852D35" w:rsidRDefault="00157D14" w14:paraId="1302E7FF" w14:textId="7F9F6E24">
            <w:pPr>
              <w:cnfStyle w:val="000000100000" w:firstRow="0" w:lastRow="0" w:firstColumn="0" w:lastColumn="0" w:oddVBand="0" w:evenVBand="0" w:oddHBand="1" w:evenHBand="0" w:firstRowFirstColumn="0" w:firstRowLastColumn="0" w:lastRowFirstColumn="0" w:lastRowLastColumn="0"/>
            </w:pPr>
            <w:r w:rsidRPr="00AA3B95">
              <w:t>I, R</w:t>
            </w:r>
          </w:p>
        </w:tc>
        <w:tc>
          <w:tcPr>
            <w:tcW w:w="1296" w:type="dxa"/>
            <w:vAlign w:val="center"/>
          </w:tcPr>
          <w:p w:rsidRPr="00AA3B95" w:rsidR="00157D14" w:rsidP="00852D35" w:rsidRDefault="00157D14" w14:paraId="718AD75C" w14:textId="6D7209E9">
            <w:pPr>
              <w:cnfStyle w:val="000000100000" w:firstRow="0" w:lastRow="0" w:firstColumn="0" w:lastColumn="0" w:oddVBand="0" w:evenVBand="0" w:oddHBand="1" w:evenHBand="0" w:firstRowFirstColumn="0" w:firstRowLastColumn="0" w:lastRowFirstColumn="0" w:lastRowLastColumn="0"/>
            </w:pPr>
            <w:r w:rsidRPr="00AA3B95">
              <w:t>A, R</w:t>
            </w:r>
          </w:p>
        </w:tc>
        <w:tc>
          <w:tcPr>
            <w:tcW w:w="1296" w:type="dxa"/>
            <w:vAlign w:val="center"/>
          </w:tcPr>
          <w:p w:rsidRPr="00AA3B95" w:rsidR="00157D14" w:rsidP="00852D35" w:rsidRDefault="00157D14" w14:paraId="7674C753" w14:textId="48FB9758">
            <w:pPr>
              <w:cnfStyle w:val="000000100000" w:firstRow="0" w:lastRow="0" w:firstColumn="0" w:lastColumn="0" w:oddVBand="0" w:evenVBand="0" w:oddHBand="1" w:evenHBand="0" w:firstRowFirstColumn="0" w:firstRowLastColumn="0" w:lastRowFirstColumn="0" w:lastRowLastColumn="0"/>
            </w:pPr>
            <w:r w:rsidRPr="00AA3B95">
              <w:t>I</w:t>
            </w:r>
          </w:p>
        </w:tc>
        <w:tc>
          <w:tcPr>
            <w:tcW w:w="1283" w:type="dxa"/>
            <w:vAlign w:val="center"/>
          </w:tcPr>
          <w:p w:rsidRPr="00AA3B95" w:rsidR="00157D14" w:rsidP="00852D35" w:rsidRDefault="00157D14" w14:paraId="790FB25C" w14:textId="4DD57BB9">
            <w:pPr>
              <w:cnfStyle w:val="000000100000" w:firstRow="0" w:lastRow="0" w:firstColumn="0" w:lastColumn="0" w:oddVBand="0" w:evenVBand="0" w:oddHBand="1" w:evenHBand="0" w:firstRowFirstColumn="0" w:firstRowLastColumn="0" w:lastRowFirstColumn="0" w:lastRowLastColumn="0"/>
            </w:pPr>
            <w:r w:rsidRPr="00AA3B95">
              <w:t>R, C</w:t>
            </w:r>
          </w:p>
        </w:tc>
        <w:tc>
          <w:tcPr>
            <w:tcW w:w="1309" w:type="dxa"/>
            <w:vAlign w:val="center"/>
          </w:tcPr>
          <w:p w:rsidRPr="00AA3B95" w:rsidR="00157D14" w:rsidP="00852D35" w:rsidRDefault="00157D14" w14:paraId="6A3A7352" w14:textId="1C27E980">
            <w:pPr>
              <w:cnfStyle w:val="000000100000" w:firstRow="0" w:lastRow="0" w:firstColumn="0" w:lastColumn="0" w:oddVBand="0" w:evenVBand="0" w:oddHBand="1" w:evenHBand="0" w:firstRowFirstColumn="0" w:firstRowLastColumn="0" w:lastRowFirstColumn="0" w:lastRowLastColumn="0"/>
            </w:pPr>
            <w:r w:rsidRPr="00AA3B95">
              <w:t>I, C</w:t>
            </w:r>
          </w:p>
        </w:tc>
        <w:tc>
          <w:tcPr>
            <w:tcW w:w="1173" w:type="dxa"/>
            <w:vAlign w:val="center"/>
          </w:tcPr>
          <w:p w:rsidRPr="00AA3B95" w:rsidR="00157D14" w:rsidP="00852D35" w:rsidRDefault="00157D14" w14:paraId="5F671363" w14:textId="7A7B0A01">
            <w:pPr>
              <w:cnfStyle w:val="000000100000" w:firstRow="0" w:lastRow="0" w:firstColumn="0" w:lastColumn="0" w:oddVBand="0" w:evenVBand="0" w:oddHBand="1" w:evenHBand="0" w:firstRowFirstColumn="0" w:firstRowLastColumn="0" w:lastRowFirstColumn="0" w:lastRowLastColumn="0"/>
            </w:pPr>
            <w:r w:rsidRPr="00AA3B95">
              <w:t>I</w:t>
            </w:r>
          </w:p>
        </w:tc>
      </w:tr>
      <w:tr w:rsidRPr="00AA3B95" w:rsidR="00157D14" w:rsidTr="00516E98"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AA3B95" w:rsidR="00157D14" w:rsidP="00852D35" w:rsidRDefault="00157D14" w14:paraId="419BA6CE" w14:textId="09FBE1BA">
            <w:r w:rsidRPr="00AA3B95">
              <w:t>Gathering and adding document contents</w:t>
            </w:r>
          </w:p>
        </w:tc>
        <w:tc>
          <w:tcPr>
            <w:tcW w:w="1701" w:type="dxa"/>
            <w:vAlign w:val="center"/>
          </w:tcPr>
          <w:p w:rsidRPr="00AA3B95" w:rsidR="00157D14" w:rsidP="00852D35" w:rsidRDefault="00157D14" w14:paraId="0B5B070E" w14:textId="4E7210C6">
            <w:pPr>
              <w:cnfStyle w:val="000000000000" w:firstRow="0" w:lastRow="0" w:firstColumn="0" w:lastColumn="0" w:oddVBand="0" w:evenVBand="0" w:oddHBand="0" w:evenHBand="0" w:firstRowFirstColumn="0" w:firstRowLastColumn="0" w:lastRowFirstColumn="0" w:lastRowLastColumn="0"/>
            </w:pPr>
            <w:r w:rsidRPr="00AA3B95">
              <w:t>I</w:t>
            </w:r>
          </w:p>
        </w:tc>
        <w:tc>
          <w:tcPr>
            <w:tcW w:w="1296" w:type="dxa"/>
            <w:vAlign w:val="center"/>
          </w:tcPr>
          <w:p w:rsidRPr="00AA3B95" w:rsidR="00157D14" w:rsidP="00852D35" w:rsidRDefault="00157D14" w14:paraId="3E2A4BE0" w14:textId="0C3C9BF4">
            <w:pPr>
              <w:cnfStyle w:val="000000000000" w:firstRow="0" w:lastRow="0" w:firstColumn="0" w:lastColumn="0" w:oddVBand="0" w:evenVBand="0" w:oddHBand="0" w:evenHBand="0" w:firstRowFirstColumn="0" w:firstRowLastColumn="0" w:lastRowFirstColumn="0" w:lastRowLastColumn="0"/>
            </w:pPr>
            <w:r w:rsidRPr="00AA3B95">
              <w:t>A, R</w:t>
            </w:r>
          </w:p>
        </w:tc>
        <w:tc>
          <w:tcPr>
            <w:tcW w:w="1296" w:type="dxa"/>
            <w:vAlign w:val="center"/>
          </w:tcPr>
          <w:p w:rsidRPr="00AA3B95" w:rsidR="00157D14" w:rsidP="00852D35" w:rsidRDefault="00157D14" w14:paraId="77AD9528" w14:textId="5D3BC57E">
            <w:pPr>
              <w:cnfStyle w:val="000000000000" w:firstRow="0" w:lastRow="0" w:firstColumn="0" w:lastColumn="0" w:oddVBand="0" w:evenVBand="0" w:oddHBand="0" w:evenHBand="0" w:firstRowFirstColumn="0" w:firstRowLastColumn="0" w:lastRowFirstColumn="0" w:lastRowLastColumn="0"/>
            </w:pPr>
            <w:r w:rsidRPr="00AA3B95">
              <w:t>I, C</w:t>
            </w:r>
          </w:p>
        </w:tc>
        <w:tc>
          <w:tcPr>
            <w:tcW w:w="1283" w:type="dxa"/>
            <w:vAlign w:val="center"/>
          </w:tcPr>
          <w:p w:rsidRPr="00AA3B95" w:rsidR="00157D14" w:rsidP="00852D35" w:rsidRDefault="00157D14" w14:paraId="594015FE" w14:textId="591459CC">
            <w:pPr>
              <w:cnfStyle w:val="000000000000" w:firstRow="0" w:lastRow="0" w:firstColumn="0" w:lastColumn="0" w:oddVBand="0" w:evenVBand="0" w:oddHBand="0" w:evenHBand="0" w:firstRowFirstColumn="0" w:firstRowLastColumn="0" w:lastRowFirstColumn="0" w:lastRowLastColumn="0"/>
            </w:pPr>
            <w:r w:rsidRPr="00AA3B95">
              <w:t>R, C</w:t>
            </w:r>
          </w:p>
        </w:tc>
        <w:tc>
          <w:tcPr>
            <w:tcW w:w="1309" w:type="dxa"/>
            <w:vAlign w:val="center"/>
          </w:tcPr>
          <w:p w:rsidRPr="00AA3B95" w:rsidR="00157D14" w:rsidP="00852D35" w:rsidRDefault="00157D14" w14:paraId="0A9891DC" w14:textId="7CC5DDF1">
            <w:pPr>
              <w:cnfStyle w:val="000000000000" w:firstRow="0" w:lastRow="0" w:firstColumn="0" w:lastColumn="0" w:oddVBand="0" w:evenVBand="0" w:oddHBand="0" w:evenHBand="0" w:firstRowFirstColumn="0" w:firstRowLastColumn="0" w:lastRowFirstColumn="0" w:lastRowLastColumn="0"/>
            </w:pPr>
            <w:r w:rsidRPr="00AA3B95">
              <w:t>C</w:t>
            </w:r>
          </w:p>
        </w:tc>
        <w:tc>
          <w:tcPr>
            <w:tcW w:w="1173" w:type="dxa"/>
            <w:vAlign w:val="center"/>
          </w:tcPr>
          <w:p w:rsidRPr="00AA3B95" w:rsidR="00157D14" w:rsidP="00852D35" w:rsidRDefault="00157D14" w14:paraId="1A205D92" w14:textId="4DE069E6">
            <w:pPr>
              <w:cnfStyle w:val="000000000000" w:firstRow="0" w:lastRow="0" w:firstColumn="0" w:lastColumn="0" w:oddVBand="0" w:evenVBand="0" w:oddHBand="0" w:evenHBand="0" w:firstRowFirstColumn="0" w:firstRowLastColumn="0" w:lastRowFirstColumn="0" w:lastRowLastColumn="0"/>
            </w:pPr>
            <w:r w:rsidRPr="00AA3B95">
              <w:t>I</w:t>
            </w:r>
          </w:p>
        </w:tc>
      </w:tr>
      <w:tr w:rsidRPr="00AA3B95" w:rsidR="00157D14" w:rsidTr="00516E98"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AA3B95" w:rsidR="00157D14" w:rsidP="00852D35" w:rsidRDefault="00157D14" w14:paraId="6591CD6A" w14:textId="0E5E2866">
            <w:r w:rsidRPr="00AA3B95">
              <w:t>Document Approval</w:t>
            </w:r>
          </w:p>
        </w:tc>
        <w:tc>
          <w:tcPr>
            <w:tcW w:w="1701" w:type="dxa"/>
            <w:vAlign w:val="center"/>
          </w:tcPr>
          <w:p w:rsidRPr="00AA3B95" w:rsidR="00157D14" w:rsidP="00852D35" w:rsidRDefault="00157D14" w14:paraId="25824396" w14:textId="055A8805">
            <w:pPr>
              <w:cnfStyle w:val="000000100000" w:firstRow="0" w:lastRow="0" w:firstColumn="0" w:lastColumn="0" w:oddVBand="0" w:evenVBand="0" w:oddHBand="1" w:evenHBand="0" w:firstRowFirstColumn="0" w:firstRowLastColumn="0" w:lastRowFirstColumn="0" w:lastRowLastColumn="0"/>
            </w:pPr>
            <w:r w:rsidRPr="00AA3B95">
              <w:t>A</w:t>
            </w:r>
          </w:p>
        </w:tc>
        <w:tc>
          <w:tcPr>
            <w:tcW w:w="1296" w:type="dxa"/>
            <w:vAlign w:val="center"/>
          </w:tcPr>
          <w:p w:rsidRPr="00AA3B95" w:rsidR="00157D14" w:rsidP="00852D35" w:rsidRDefault="00157D14" w14:paraId="1167906F" w14:textId="0CC1D1DE">
            <w:pPr>
              <w:cnfStyle w:val="000000100000" w:firstRow="0" w:lastRow="0" w:firstColumn="0" w:lastColumn="0" w:oddVBand="0" w:evenVBand="0" w:oddHBand="1" w:evenHBand="0" w:firstRowFirstColumn="0" w:firstRowLastColumn="0" w:lastRowFirstColumn="0" w:lastRowLastColumn="0"/>
            </w:pPr>
            <w:r w:rsidRPr="00AA3B95">
              <w:t>R</w:t>
            </w:r>
          </w:p>
        </w:tc>
        <w:tc>
          <w:tcPr>
            <w:tcW w:w="1296" w:type="dxa"/>
            <w:vAlign w:val="center"/>
          </w:tcPr>
          <w:p w:rsidRPr="00AA3B95" w:rsidR="00157D14" w:rsidP="00852D35" w:rsidRDefault="00157D14" w14:paraId="4D1CBBFA" w14:textId="711397B5">
            <w:pPr>
              <w:cnfStyle w:val="000000100000" w:firstRow="0" w:lastRow="0" w:firstColumn="0" w:lastColumn="0" w:oddVBand="0" w:evenVBand="0" w:oddHBand="1" w:evenHBand="0" w:firstRowFirstColumn="0" w:firstRowLastColumn="0" w:lastRowFirstColumn="0" w:lastRowLastColumn="0"/>
            </w:pPr>
            <w:r w:rsidRPr="00AA3B95">
              <w:t>I, R</w:t>
            </w:r>
          </w:p>
        </w:tc>
        <w:tc>
          <w:tcPr>
            <w:tcW w:w="1283" w:type="dxa"/>
            <w:vAlign w:val="center"/>
          </w:tcPr>
          <w:p w:rsidRPr="00AA3B95" w:rsidR="00157D14" w:rsidP="00852D35" w:rsidRDefault="00157D14" w14:paraId="626454DD" w14:textId="6C9E68EC">
            <w:pPr>
              <w:cnfStyle w:val="000000100000" w:firstRow="0" w:lastRow="0" w:firstColumn="0" w:lastColumn="0" w:oddVBand="0" w:evenVBand="0" w:oddHBand="1" w:evenHBand="0" w:firstRowFirstColumn="0" w:firstRowLastColumn="0" w:lastRowFirstColumn="0" w:lastRowLastColumn="0"/>
            </w:pPr>
            <w:r w:rsidRPr="00AA3B95">
              <w:t>I</w:t>
            </w:r>
          </w:p>
        </w:tc>
        <w:tc>
          <w:tcPr>
            <w:tcW w:w="1309" w:type="dxa"/>
            <w:vAlign w:val="center"/>
          </w:tcPr>
          <w:p w:rsidRPr="00AA3B95" w:rsidR="00157D14" w:rsidP="00852D35" w:rsidRDefault="00157D14" w14:paraId="3E188378" w14:textId="20E4341D">
            <w:pPr>
              <w:cnfStyle w:val="000000100000" w:firstRow="0" w:lastRow="0" w:firstColumn="0" w:lastColumn="0" w:oddVBand="0" w:evenVBand="0" w:oddHBand="1" w:evenHBand="0" w:firstRowFirstColumn="0" w:firstRowLastColumn="0" w:lastRowFirstColumn="0" w:lastRowLastColumn="0"/>
            </w:pPr>
            <w:r w:rsidRPr="00AA3B95">
              <w:t>I, R</w:t>
            </w:r>
          </w:p>
        </w:tc>
        <w:tc>
          <w:tcPr>
            <w:tcW w:w="1173" w:type="dxa"/>
            <w:vAlign w:val="center"/>
          </w:tcPr>
          <w:p w:rsidRPr="00AA3B95" w:rsidR="00157D14" w:rsidP="00852D35" w:rsidRDefault="00157D14" w14:paraId="4D785C9F" w14:textId="682F7EF6">
            <w:pPr>
              <w:cnfStyle w:val="000000100000" w:firstRow="0" w:lastRow="0" w:firstColumn="0" w:lastColumn="0" w:oddVBand="0" w:evenVBand="0" w:oddHBand="1" w:evenHBand="0" w:firstRowFirstColumn="0" w:firstRowLastColumn="0" w:lastRowFirstColumn="0" w:lastRowLastColumn="0"/>
            </w:pPr>
            <w:r w:rsidRPr="00AA3B95">
              <w:t>I</w:t>
            </w:r>
          </w:p>
        </w:tc>
      </w:tr>
    </w:tbl>
    <w:tbl>
      <w:tblPr>
        <w:tblStyle w:val="ListTable7Colorful"/>
        <w:tblW w:w="0" w:type="auto"/>
        <w:tblLook w:val="04A0" w:firstRow="1" w:lastRow="0" w:firstColumn="1" w:lastColumn="0" w:noHBand="0" w:noVBand="1"/>
      </w:tblPr>
      <w:tblGrid>
        <w:gridCol w:w="555"/>
        <w:gridCol w:w="2442"/>
      </w:tblGrid>
      <w:tr w:rsidRPr="00AA3B95"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AA3B95" w:rsidR="007F79FF" w:rsidP="00C03ABC" w:rsidRDefault="007F79FF" w14:paraId="7B7BB826" w14:textId="338ECCFC">
            <w:r w:rsidRPr="00AA3B95">
              <w:t>Key</w:t>
            </w:r>
          </w:p>
        </w:tc>
        <w:tc>
          <w:tcPr>
            <w:tcW w:w="2442" w:type="dxa"/>
            <w:vAlign w:val="center"/>
          </w:tcPr>
          <w:p w:rsidRPr="00AA3B95" w:rsidR="007F79FF" w:rsidP="00C03ABC" w:rsidRDefault="007F79FF" w14:paraId="2DFF5818" w14:textId="77777777">
            <w:pPr>
              <w:cnfStyle w:val="100000000000" w:firstRow="1" w:lastRow="0" w:firstColumn="0" w:lastColumn="0" w:oddVBand="0" w:evenVBand="0" w:oddHBand="0" w:evenHBand="0" w:firstRowFirstColumn="0" w:firstRowLastColumn="0" w:lastRowFirstColumn="0" w:lastRowLastColumn="0"/>
            </w:pPr>
          </w:p>
        </w:tc>
      </w:tr>
      <w:tr w:rsidRPr="00AA3B95"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AA3B95" w:rsidR="007F79FF" w:rsidP="00C03ABC" w:rsidRDefault="007F79FF" w14:paraId="4B059779" w14:textId="207AD00B">
            <w:r w:rsidRPr="00AA3B95">
              <w:t xml:space="preserve">R </w:t>
            </w:r>
          </w:p>
        </w:tc>
        <w:tc>
          <w:tcPr>
            <w:tcW w:w="2442" w:type="dxa"/>
            <w:vAlign w:val="center"/>
          </w:tcPr>
          <w:p w:rsidRPr="00AA3B95" w:rsidR="007F79FF" w:rsidP="00C03ABC" w:rsidRDefault="007F79FF" w14:paraId="25BBD854" w14:textId="34DF6D74">
            <w:pPr>
              <w:cnfStyle w:val="000000100000" w:firstRow="0" w:lastRow="0" w:firstColumn="0" w:lastColumn="0" w:oddVBand="0" w:evenVBand="0" w:oddHBand="1" w:evenHBand="0" w:firstRowFirstColumn="0" w:firstRowLastColumn="0" w:lastRowFirstColumn="0" w:lastRowLastColumn="0"/>
            </w:pPr>
            <w:r w:rsidRPr="00AA3B95">
              <w:t>Responsible</w:t>
            </w:r>
          </w:p>
        </w:tc>
      </w:tr>
      <w:tr w:rsidRPr="00AA3B95"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AA3B95" w:rsidR="007F79FF" w:rsidP="00C03ABC" w:rsidRDefault="007F79FF" w14:paraId="42DD1BA1" w14:textId="3BA5CA6F">
            <w:r w:rsidRPr="00AA3B95">
              <w:t>A</w:t>
            </w:r>
          </w:p>
        </w:tc>
        <w:tc>
          <w:tcPr>
            <w:tcW w:w="2442" w:type="dxa"/>
            <w:vAlign w:val="center"/>
          </w:tcPr>
          <w:p w:rsidRPr="00AA3B95" w:rsidR="007F79FF" w:rsidP="00C03ABC" w:rsidRDefault="007F79FF" w14:paraId="2DA282A0" w14:textId="16DE227B">
            <w:pPr>
              <w:cnfStyle w:val="000000000000" w:firstRow="0" w:lastRow="0" w:firstColumn="0" w:lastColumn="0" w:oddVBand="0" w:evenVBand="0" w:oddHBand="0" w:evenHBand="0" w:firstRowFirstColumn="0" w:firstRowLastColumn="0" w:lastRowFirstColumn="0" w:lastRowLastColumn="0"/>
            </w:pPr>
            <w:r w:rsidRPr="00AA3B95">
              <w:t>Accountable</w:t>
            </w:r>
          </w:p>
        </w:tc>
      </w:tr>
      <w:tr w:rsidRPr="00AA3B95"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AA3B95" w:rsidR="007F79FF" w:rsidP="00C03ABC" w:rsidRDefault="007F79FF" w14:paraId="57E53966" w14:textId="4630646F">
            <w:r w:rsidRPr="00AA3B95">
              <w:t>C</w:t>
            </w:r>
          </w:p>
        </w:tc>
        <w:tc>
          <w:tcPr>
            <w:tcW w:w="2442" w:type="dxa"/>
            <w:vAlign w:val="center"/>
          </w:tcPr>
          <w:p w:rsidRPr="00AA3B95" w:rsidR="007F79FF" w:rsidP="00C03ABC" w:rsidRDefault="007F79FF" w14:paraId="386011F8" w14:textId="0FE7D0A0">
            <w:pPr>
              <w:cnfStyle w:val="000000100000" w:firstRow="0" w:lastRow="0" w:firstColumn="0" w:lastColumn="0" w:oddVBand="0" w:evenVBand="0" w:oddHBand="1" w:evenHBand="0" w:firstRowFirstColumn="0" w:firstRowLastColumn="0" w:lastRowFirstColumn="0" w:lastRowLastColumn="0"/>
            </w:pPr>
            <w:r w:rsidRPr="00AA3B95">
              <w:t>Consulted</w:t>
            </w:r>
          </w:p>
        </w:tc>
      </w:tr>
      <w:tr w:rsidRPr="00AA3B95"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AA3B95" w:rsidR="007F79FF" w:rsidP="00C03ABC" w:rsidRDefault="007F79FF" w14:paraId="69AFB943" w14:textId="49262175">
            <w:r w:rsidRPr="00AA3B95">
              <w:t>I</w:t>
            </w:r>
          </w:p>
        </w:tc>
        <w:tc>
          <w:tcPr>
            <w:tcW w:w="2442" w:type="dxa"/>
            <w:vAlign w:val="center"/>
          </w:tcPr>
          <w:p w:rsidRPr="00AA3B95" w:rsidR="007F79FF" w:rsidP="00C03ABC" w:rsidRDefault="007F79FF" w14:paraId="451351AA" w14:textId="643BF953">
            <w:pPr>
              <w:cnfStyle w:val="000000000000" w:firstRow="0" w:lastRow="0" w:firstColumn="0" w:lastColumn="0" w:oddVBand="0" w:evenVBand="0" w:oddHBand="0" w:evenHBand="0" w:firstRowFirstColumn="0" w:firstRowLastColumn="0" w:lastRowFirstColumn="0" w:lastRowLastColumn="0"/>
            </w:pPr>
            <w:r w:rsidRPr="00AA3B95">
              <w:t>Informed</w:t>
            </w:r>
          </w:p>
        </w:tc>
      </w:tr>
    </w:tbl>
    <w:p w:rsidR="007F79FF" w:rsidP="004549BE" w:rsidRDefault="007F79FF" w14:paraId="3ABD5475" w14:textId="77777777"/>
    <w:p w:rsidR="00B27B63" w:rsidP="0066248A" w:rsidRDefault="00B27B63" w14:paraId="023C9CC2" w14:textId="77777777">
      <w:pPr>
        <w:spacing w:after="300" w:line="240" w:lineRule="auto"/>
        <w:textAlignment w:val="top"/>
        <w:rPr>
          <w:rFonts w:ascii="raleway-bold" w:hAnsi="raleway-bold" w:eastAsia="Times New Roman" w:cs="Times New Roman"/>
          <w:b/>
          <w:bCs/>
          <w:sz w:val="24"/>
          <w:szCs w:val="24"/>
          <w:lang w:eastAsia="en-IN"/>
        </w:rPr>
      </w:pPr>
    </w:p>
    <w:sectPr w:rsidR="00B27B63" w:rsidSect="00F765D9">
      <w:headerReference w:type="default" r:id="rId27"/>
      <w:footerReference w:type="default" r:id="rId28"/>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KS" w:author="Kavitha Shetty" w:date="2025-07-18T19:31:00Z" w:id="3">
    <w:p w:rsidR="00D2365C" w:rsidRDefault="00D2365C" w14:paraId="3F8D5027" w14:textId="64B67A55">
      <w:pPr>
        <w:pStyle w:val="CommentText"/>
      </w:pPr>
      <w:r>
        <w:rPr>
          <w:rStyle w:val="CommentReference"/>
        </w:rPr>
        <w:annotationRef/>
      </w:r>
      <w:r>
        <w:fldChar w:fldCharType="begin"/>
      </w:r>
      <w:r>
        <w:instrText xml:space="preserve"> HYPERLINK "mailto:tellakula.hemchand@netradyne.com"</w:instrText>
      </w:r>
      <w:bookmarkStart w:name="_@_6E8EDFE4EE20424A8D5155C676641362Z" w:id="5"/>
      <w:r>
        <w:fldChar w:fldCharType="separate"/>
      </w:r>
      <w:bookmarkEnd w:id="5"/>
      <w:r w:rsidRPr="0F7A0BED">
        <w:rPr>
          <w:rStyle w:val="Mention"/>
          <w:noProof/>
        </w:rPr>
        <w:t>@Tellakula Hemchand</w:t>
      </w:r>
      <w:r>
        <w:fldChar w:fldCharType="end"/>
      </w:r>
      <w:r w:rsidRPr="445DE333">
        <w:t xml:space="preserve"> , </w:t>
      </w:r>
      <w:r>
        <w:fldChar w:fldCharType="begin"/>
      </w:r>
      <w:r>
        <w:instrText xml:space="preserve"> HYPERLINK "mailto:rajeev.ghosh@netradyne.com"</w:instrText>
      </w:r>
      <w:bookmarkStart w:name="_@_ECA33210F8ED4B70B85E45E6B61DFF3AZ" w:id="6"/>
      <w:r>
        <w:fldChar w:fldCharType="separate"/>
      </w:r>
      <w:bookmarkEnd w:id="6"/>
      <w:r w:rsidRPr="7A64FCA2">
        <w:rPr>
          <w:rStyle w:val="Mention"/>
          <w:noProof/>
        </w:rPr>
        <w:t>@Rajeev Ghosh</w:t>
      </w:r>
      <w:r>
        <w:fldChar w:fldCharType="end"/>
      </w:r>
      <w:r w:rsidRPr="0FF2CC69">
        <w:t xml:space="preserve"> , please have the annual review and get this approved</w:t>
      </w:r>
    </w:p>
  </w:comment>
  <w:comment w:initials="KS" w:author="Kavitha Shetty" w:date="2025-07-28T18:07:00Z" w:id="4">
    <w:p w:rsidR="00761B4D" w:rsidRDefault="00761B4D" w14:paraId="1FBC397E" w14:textId="42E3C01D">
      <w:pPr>
        <w:pStyle w:val="CommentText"/>
      </w:pPr>
      <w:r>
        <w:rPr>
          <w:rStyle w:val="CommentReference"/>
        </w:rPr>
        <w:annotationRef/>
      </w:r>
      <w:r>
        <w:fldChar w:fldCharType="begin"/>
      </w:r>
      <w:r>
        <w:instrText xml:space="preserve"> HYPERLINK "mailto:rajeev.ghosh@netradyne.com"</w:instrText>
      </w:r>
      <w:bookmarkStart w:name="_@_AC6DEAC0BF574CACB4F1426F5FDD5254Z" w:id="7"/>
      <w:r>
        <w:fldChar w:fldCharType="separate"/>
      </w:r>
      <w:bookmarkEnd w:id="7"/>
      <w:r w:rsidRPr="2611E2F2">
        <w:rPr>
          <w:rStyle w:val="Mention"/>
          <w:noProof/>
        </w:rPr>
        <w:t>@Rajeev Ghosh</w:t>
      </w:r>
      <w:r>
        <w:fldChar w:fldCharType="end"/>
      </w:r>
      <w:r w:rsidRPr="38310DB8">
        <w:t xml:space="preserve"> , </w:t>
      </w:r>
      <w:r>
        <w:fldChar w:fldCharType="begin"/>
      </w:r>
      <w:r>
        <w:instrText xml:space="preserve"> HYPERLINK "mailto:girithar.kannan@netradyne.com"</w:instrText>
      </w:r>
      <w:bookmarkStart w:name="_@_405981CC82AA491E95C3E921DFE00579Z" w:id="8"/>
      <w:r>
        <w:fldChar w:fldCharType="separate"/>
      </w:r>
      <w:bookmarkEnd w:id="8"/>
      <w:r w:rsidRPr="5918CDA8">
        <w:rPr>
          <w:rStyle w:val="Mention"/>
          <w:noProof/>
        </w:rPr>
        <w:t>@Girithar Kannan</w:t>
      </w:r>
      <w:r>
        <w:fldChar w:fldCharType="end"/>
      </w:r>
      <w:r w:rsidRPr="450EC85D">
        <w:t xml:space="preserve"> </w:t>
      </w:r>
      <w:r>
        <w:fldChar w:fldCharType="begin"/>
      </w:r>
      <w:r>
        <w:instrText xml:space="preserve"> HYPERLINK "mailto:tellakula.hemchand@netradyne.com"</w:instrText>
      </w:r>
      <w:bookmarkStart w:name="_@_770B5D06470443C3901C4E6157DFA5D9Z" w:id="9"/>
      <w:r>
        <w:fldChar w:fldCharType="separate"/>
      </w:r>
      <w:bookmarkEnd w:id="9"/>
      <w:r w:rsidRPr="4F5F0408">
        <w:rPr>
          <w:rStyle w:val="Mention"/>
          <w:noProof/>
        </w:rPr>
        <w:t>@Tellakula Hemchand</w:t>
      </w:r>
      <w:r>
        <w:fldChar w:fldCharType="end"/>
      </w:r>
      <w:r w:rsidRPr="7E0F47FF">
        <w:t xml:space="preserve"> , we need this document for external audit. Can you please update this by tomorrow and confirm.</w:t>
      </w:r>
    </w:p>
    <w:p w:rsidR="00761B4D" w:rsidRDefault="00761B4D" w14:paraId="44ABE874" w14:textId="1D2ECA44">
      <w:pPr>
        <w:pStyle w:val="CommentText"/>
      </w:pPr>
      <w:r>
        <w:fldChar w:fldCharType="begin"/>
      </w:r>
      <w:r>
        <w:instrText xml:space="preserve"> HYPERLINK "mailto:saravanan.sankaran@netradyne.com"</w:instrText>
      </w:r>
      <w:bookmarkStart w:name="_@_125D63CB11FF490187FF9E398ACF9C1DZ" w:id="10"/>
      <w:r>
        <w:fldChar w:fldCharType="separate"/>
      </w:r>
      <w:bookmarkEnd w:id="10"/>
      <w:r w:rsidRPr="6F5D8613">
        <w:rPr>
          <w:rStyle w:val="Mention"/>
          <w:noProof/>
        </w:rPr>
        <w:t>@Saravanan Sankaran</w:t>
      </w:r>
      <w:r>
        <w:fldChar w:fldCharType="end"/>
      </w:r>
      <w:r w:rsidRPr="6A2952B2">
        <w:t xml:space="preserve"> FYI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8D5027" w15:done="0"/>
  <w15:commentEx w15:paraId="44ABE874" w15:paraIdParent="3F8D50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3F4EE3" w16cex:dateUtc="2025-07-18T14:01:00Z"/>
  <w16cex:commentExtensible w16cex:durableId="12035127" w16cex:dateUtc="2025-07-28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8D5027" w16cid:durableId="473F4EE3"/>
  <w16cid:commentId w16cid:paraId="44ABE874" w16cid:durableId="120351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6FA4" w:rsidP="00566B19" w:rsidRDefault="00DA6FA4" w14:paraId="2DF4054A" w14:textId="77777777">
      <w:pPr>
        <w:spacing w:after="0" w:line="240" w:lineRule="auto"/>
      </w:pPr>
      <w:r>
        <w:separator/>
      </w:r>
    </w:p>
  </w:endnote>
  <w:endnote w:type="continuationSeparator" w:id="0">
    <w:p w:rsidR="00DA6FA4" w:rsidP="00566B19" w:rsidRDefault="00DA6FA4" w14:paraId="7559A3AE" w14:textId="77777777">
      <w:pPr>
        <w:spacing w:after="0" w:line="240" w:lineRule="auto"/>
      </w:pPr>
      <w:r>
        <w:continuationSeparator/>
      </w:r>
    </w:p>
  </w:endnote>
  <w:endnote w:type="continuationNotice" w:id="1">
    <w:p w:rsidR="00DA6FA4" w:rsidRDefault="00DA6FA4" w14:paraId="335430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Bookman Old Style">
    <w:altName w:val="Cambri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6FA4" w:rsidP="00566B19" w:rsidRDefault="00DA6FA4" w14:paraId="3529764C" w14:textId="77777777">
      <w:pPr>
        <w:spacing w:after="0" w:line="240" w:lineRule="auto"/>
      </w:pPr>
      <w:r>
        <w:separator/>
      </w:r>
    </w:p>
  </w:footnote>
  <w:footnote w:type="continuationSeparator" w:id="0">
    <w:p w:rsidR="00DA6FA4" w:rsidP="00566B19" w:rsidRDefault="00DA6FA4" w14:paraId="6E91E8DD" w14:textId="77777777">
      <w:pPr>
        <w:spacing w:after="0" w:line="240" w:lineRule="auto"/>
      </w:pPr>
      <w:r>
        <w:continuationSeparator/>
      </w:r>
    </w:p>
  </w:footnote>
  <w:footnote w:type="continuationNotice" w:id="1">
    <w:p w:rsidR="00DA6FA4" w:rsidRDefault="00DA6FA4" w14:paraId="7026897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35530F"/>
    <w:multiLevelType w:val="hybridMultilevel"/>
    <w:tmpl w:val="6402276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9846555"/>
    <w:multiLevelType w:val="hybridMultilevel"/>
    <w:tmpl w:val="9A32E1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575F6"/>
    <w:multiLevelType w:val="hybridMultilevel"/>
    <w:tmpl w:val="4E187A2C"/>
    <w:lvl w:ilvl="0" w:tplc="AE9877BE">
      <w:start w:val="1"/>
      <w:numFmt w:val="decimal"/>
      <w:lvlText w:val="%1."/>
      <w:lvlJc w:val="left"/>
      <w:pPr>
        <w:tabs>
          <w:tab w:val="num" w:pos="360"/>
        </w:tabs>
        <w:ind w:left="360" w:hanging="360"/>
      </w:pPr>
    </w:lvl>
    <w:lvl w:ilvl="1" w:tplc="4D0ADE58" w:tentative="1">
      <w:start w:val="1"/>
      <w:numFmt w:val="lowerLetter"/>
      <w:lvlText w:val="%2."/>
      <w:lvlJc w:val="left"/>
      <w:pPr>
        <w:tabs>
          <w:tab w:val="num" w:pos="1080"/>
        </w:tabs>
        <w:ind w:left="1080" w:hanging="360"/>
      </w:pPr>
    </w:lvl>
    <w:lvl w:ilvl="2" w:tplc="993AED16" w:tentative="1">
      <w:start w:val="1"/>
      <w:numFmt w:val="lowerRoman"/>
      <w:lvlText w:val="%3."/>
      <w:lvlJc w:val="right"/>
      <w:pPr>
        <w:tabs>
          <w:tab w:val="num" w:pos="1800"/>
        </w:tabs>
        <w:ind w:left="1800" w:hanging="180"/>
      </w:pPr>
    </w:lvl>
    <w:lvl w:ilvl="3" w:tplc="1AC69B66" w:tentative="1">
      <w:start w:val="1"/>
      <w:numFmt w:val="decimal"/>
      <w:lvlText w:val="%4."/>
      <w:lvlJc w:val="left"/>
      <w:pPr>
        <w:tabs>
          <w:tab w:val="num" w:pos="2520"/>
        </w:tabs>
        <w:ind w:left="2520" w:hanging="360"/>
      </w:pPr>
    </w:lvl>
    <w:lvl w:ilvl="4" w:tplc="032AA7F2" w:tentative="1">
      <w:start w:val="1"/>
      <w:numFmt w:val="lowerLetter"/>
      <w:lvlText w:val="%5."/>
      <w:lvlJc w:val="left"/>
      <w:pPr>
        <w:tabs>
          <w:tab w:val="num" w:pos="3240"/>
        </w:tabs>
        <w:ind w:left="3240" w:hanging="360"/>
      </w:pPr>
    </w:lvl>
    <w:lvl w:ilvl="5" w:tplc="5F3E2590" w:tentative="1">
      <w:start w:val="1"/>
      <w:numFmt w:val="lowerRoman"/>
      <w:lvlText w:val="%6."/>
      <w:lvlJc w:val="right"/>
      <w:pPr>
        <w:tabs>
          <w:tab w:val="num" w:pos="3960"/>
        </w:tabs>
        <w:ind w:left="3960" w:hanging="180"/>
      </w:pPr>
    </w:lvl>
    <w:lvl w:ilvl="6" w:tplc="48ECF252" w:tentative="1">
      <w:start w:val="1"/>
      <w:numFmt w:val="decimal"/>
      <w:lvlText w:val="%7."/>
      <w:lvlJc w:val="left"/>
      <w:pPr>
        <w:tabs>
          <w:tab w:val="num" w:pos="4680"/>
        </w:tabs>
        <w:ind w:left="4680" w:hanging="360"/>
      </w:pPr>
    </w:lvl>
    <w:lvl w:ilvl="7" w:tplc="D49E33E0" w:tentative="1">
      <w:start w:val="1"/>
      <w:numFmt w:val="lowerLetter"/>
      <w:lvlText w:val="%8."/>
      <w:lvlJc w:val="left"/>
      <w:pPr>
        <w:tabs>
          <w:tab w:val="num" w:pos="5400"/>
        </w:tabs>
        <w:ind w:left="5400" w:hanging="360"/>
      </w:pPr>
    </w:lvl>
    <w:lvl w:ilvl="8" w:tplc="A0CAE2E6" w:tentative="1">
      <w:start w:val="1"/>
      <w:numFmt w:val="lowerRoman"/>
      <w:lvlText w:val="%9."/>
      <w:lvlJc w:val="right"/>
      <w:pPr>
        <w:tabs>
          <w:tab w:val="num" w:pos="6120"/>
        </w:tabs>
        <w:ind w:left="6120" w:hanging="180"/>
      </w:pPr>
    </w:lvl>
  </w:abstractNum>
  <w:abstractNum w:abstractNumId="11" w15:restartNumberingAfterBreak="0">
    <w:nsid w:val="48D71B11"/>
    <w:multiLevelType w:val="multilevel"/>
    <w:tmpl w:val="2EE2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21277"/>
    <w:multiLevelType w:val="multilevel"/>
    <w:tmpl w:val="14A8E1F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05E7F01"/>
    <w:multiLevelType w:val="hybridMultilevel"/>
    <w:tmpl w:val="4E98B5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6C05358"/>
    <w:multiLevelType w:val="hybridMultilevel"/>
    <w:tmpl w:val="5CE898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59C06A50"/>
    <w:multiLevelType w:val="hybridMultilevel"/>
    <w:tmpl w:val="336E5A28"/>
    <w:lvl w:ilvl="0" w:tplc="FFFFFFFF">
      <w:start w:val="1"/>
      <w:numFmt w:val="bullet"/>
      <w:lvlText w:val=""/>
      <w:lvlJc w:val="left"/>
      <w:pPr>
        <w:tabs>
          <w:tab w:val="num" w:pos="360"/>
        </w:tabs>
        <w:ind w:left="360" w:hanging="360"/>
      </w:pPr>
      <w:rPr>
        <w:rFonts w:hint="default" w:ascii="Wingdings" w:hAnsi="Wingdings"/>
      </w:rPr>
    </w:lvl>
    <w:lvl w:ilvl="1" w:tplc="04090003">
      <w:start w:val="1"/>
      <w:numFmt w:val="bullet"/>
      <w:lvlText w:val=""/>
      <w:lvlJc w:val="left"/>
      <w:pPr>
        <w:tabs>
          <w:tab w:val="num" w:pos="0"/>
        </w:tabs>
        <w:ind w:left="216" w:hanging="216"/>
      </w:pPr>
      <w:rPr>
        <w:rFonts w:hint="default" w:ascii="Symbol" w:hAnsi="Symbol"/>
      </w:rPr>
    </w:lvl>
    <w:lvl w:ilvl="2" w:tplc="04090005" w:tentative="1">
      <w:start w:val="1"/>
      <w:numFmt w:val="bullet"/>
      <w:lvlText w:val=""/>
      <w:lvlJc w:val="left"/>
      <w:pPr>
        <w:tabs>
          <w:tab w:val="num" w:pos="1080"/>
        </w:tabs>
        <w:ind w:left="1080" w:hanging="360"/>
      </w:pPr>
      <w:rPr>
        <w:rFonts w:hint="default" w:ascii="Wingdings" w:hAnsi="Wingdings"/>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rPr>
    </w:lvl>
    <w:lvl w:ilvl="8" w:tplc="04090005" w:tentative="1">
      <w:start w:val="1"/>
      <w:numFmt w:val="bullet"/>
      <w:lvlText w:val=""/>
      <w:lvlJc w:val="left"/>
      <w:pPr>
        <w:tabs>
          <w:tab w:val="num" w:pos="5400"/>
        </w:tabs>
        <w:ind w:left="5400" w:hanging="360"/>
      </w:pPr>
      <w:rPr>
        <w:rFonts w:hint="default" w:ascii="Wingdings" w:hAnsi="Wingdings"/>
      </w:rPr>
    </w:lvl>
  </w:abstractNum>
  <w:abstractNum w:abstractNumId="18" w15:restartNumberingAfterBreak="0">
    <w:nsid w:val="5A623BB0"/>
    <w:multiLevelType w:val="multilevel"/>
    <w:tmpl w:val="286E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B0F29"/>
    <w:multiLevelType w:val="hybridMultilevel"/>
    <w:tmpl w:val="B89E31F2"/>
    <w:lvl w:ilvl="0" w:tplc="46CE9E8A">
      <w:start w:val="1"/>
      <w:numFmt w:val="decimal"/>
      <w:lvlText w:val="%1."/>
      <w:lvlJc w:val="left"/>
      <w:pPr>
        <w:tabs>
          <w:tab w:val="num" w:pos="360"/>
        </w:tabs>
        <w:ind w:left="360" w:hanging="360"/>
      </w:pPr>
    </w:lvl>
    <w:lvl w:ilvl="1" w:tplc="46CE9E8A"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2"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53969F6"/>
    <w:multiLevelType w:val="multilevel"/>
    <w:tmpl w:val="9F4A7A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2583A"/>
    <w:multiLevelType w:val="hybridMultilevel"/>
    <w:tmpl w:val="BEBAA0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E530111"/>
    <w:multiLevelType w:val="hybridMultilevel"/>
    <w:tmpl w:val="4620C480"/>
    <w:lvl w:ilvl="0" w:tplc="46CE9E8A">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360"/>
        </w:tabs>
        <w:ind w:left="360" w:hanging="360"/>
      </w:pPr>
      <w:rPr>
        <w:rFonts w:hint="default" w:ascii="Courier New" w:hAnsi="Courier New"/>
      </w:rPr>
    </w:lvl>
    <w:lvl w:ilvl="2" w:tplc="04090005" w:tentative="1">
      <w:start w:val="1"/>
      <w:numFmt w:val="bullet"/>
      <w:lvlText w:val=""/>
      <w:lvlJc w:val="left"/>
      <w:pPr>
        <w:tabs>
          <w:tab w:val="num" w:pos="1080"/>
        </w:tabs>
        <w:ind w:left="1080" w:hanging="360"/>
      </w:pPr>
      <w:rPr>
        <w:rFonts w:hint="default" w:ascii="Wingdings" w:hAnsi="Wingdings"/>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rPr>
    </w:lvl>
    <w:lvl w:ilvl="8" w:tplc="04090005" w:tentative="1">
      <w:start w:val="1"/>
      <w:numFmt w:val="bullet"/>
      <w:lvlText w:val=""/>
      <w:lvlJc w:val="left"/>
      <w:pPr>
        <w:tabs>
          <w:tab w:val="num" w:pos="5400"/>
        </w:tabs>
        <w:ind w:left="5400" w:hanging="360"/>
      </w:pPr>
      <w:rPr>
        <w:rFonts w:hint="default" w:ascii="Wingdings" w:hAnsi="Wingdings"/>
      </w:rPr>
    </w:lvl>
  </w:abstractNum>
  <w:num w:numId="1" w16cid:durableId="1964075909">
    <w:abstractNumId w:val="6"/>
  </w:num>
  <w:num w:numId="2" w16cid:durableId="748230596">
    <w:abstractNumId w:val="23"/>
  </w:num>
  <w:num w:numId="3" w16cid:durableId="1273323708">
    <w:abstractNumId w:val="14"/>
  </w:num>
  <w:num w:numId="4" w16cid:durableId="1731689365">
    <w:abstractNumId w:val="0"/>
  </w:num>
  <w:num w:numId="5" w16cid:durableId="900601843">
    <w:abstractNumId w:val="15"/>
  </w:num>
  <w:num w:numId="6" w16cid:durableId="1632517957">
    <w:abstractNumId w:val="2"/>
  </w:num>
  <w:num w:numId="7" w16cid:durableId="1861821461">
    <w:abstractNumId w:val="5"/>
  </w:num>
  <w:num w:numId="8" w16cid:durableId="1325550946">
    <w:abstractNumId w:val="22"/>
  </w:num>
  <w:num w:numId="9" w16cid:durableId="1518159581">
    <w:abstractNumId w:val="24"/>
  </w:num>
  <w:num w:numId="10" w16cid:durableId="1909530848">
    <w:abstractNumId w:val="8"/>
  </w:num>
  <w:num w:numId="11" w16cid:durableId="368065198">
    <w:abstractNumId w:val="9"/>
  </w:num>
  <w:num w:numId="12" w16cid:durableId="556164604">
    <w:abstractNumId w:val="24"/>
  </w:num>
  <w:num w:numId="13" w16cid:durableId="1029650255">
    <w:abstractNumId w:val="24"/>
  </w:num>
  <w:num w:numId="14" w16cid:durableId="1959482899">
    <w:abstractNumId w:val="24"/>
  </w:num>
  <w:num w:numId="15" w16cid:durableId="790637910">
    <w:abstractNumId w:val="24"/>
  </w:num>
  <w:num w:numId="16" w16cid:durableId="2130470034">
    <w:abstractNumId w:val="24"/>
  </w:num>
  <w:num w:numId="17" w16cid:durableId="42364939">
    <w:abstractNumId w:val="24"/>
  </w:num>
  <w:num w:numId="18" w16cid:durableId="2084985480">
    <w:abstractNumId w:val="25"/>
  </w:num>
  <w:num w:numId="19" w16cid:durableId="1406418453">
    <w:abstractNumId w:val="20"/>
  </w:num>
  <w:num w:numId="20" w16cid:durableId="1559785280">
    <w:abstractNumId w:val="4"/>
  </w:num>
  <w:num w:numId="21" w16cid:durableId="1972517842">
    <w:abstractNumId w:val="3"/>
  </w:num>
  <w:num w:numId="22" w16cid:durableId="1265847482">
    <w:abstractNumId w:val="21"/>
  </w:num>
  <w:num w:numId="23" w16cid:durableId="2068258358">
    <w:abstractNumId w:val="17"/>
  </w:num>
  <w:num w:numId="24" w16cid:durableId="1573542388">
    <w:abstractNumId w:val="10"/>
  </w:num>
  <w:num w:numId="25" w16cid:durableId="349456176">
    <w:abstractNumId w:val="19"/>
  </w:num>
  <w:num w:numId="26" w16cid:durableId="1306543790">
    <w:abstractNumId w:val="1"/>
  </w:num>
  <w:num w:numId="27" w16cid:durableId="231038975">
    <w:abstractNumId w:val="27"/>
  </w:num>
  <w:num w:numId="28" w16cid:durableId="1717926274">
    <w:abstractNumId w:val="18"/>
  </w:num>
  <w:num w:numId="29" w16cid:durableId="1838497346">
    <w:abstractNumId w:val="11"/>
  </w:num>
  <w:num w:numId="30" w16cid:durableId="1443499979">
    <w:abstractNumId w:val="12"/>
  </w:num>
  <w:num w:numId="31" w16cid:durableId="961689334">
    <w:abstractNumId w:val="7"/>
  </w:num>
  <w:num w:numId="32" w16cid:durableId="125974253">
    <w:abstractNumId w:val="16"/>
  </w:num>
  <w:num w:numId="33" w16cid:durableId="345594652">
    <w:abstractNumId w:val="26"/>
  </w:num>
  <w:num w:numId="34" w16cid:durableId="189257363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vitha Shetty">
    <w15:presenceInfo w15:providerId="AD" w15:userId="S::kavitha.shetty@netradyne.com::7399c069-da21-435a-95d6-e78f60a2b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06AB4"/>
    <w:rsid w:val="00027D9A"/>
    <w:rsid w:val="00031B58"/>
    <w:rsid w:val="00051868"/>
    <w:rsid w:val="00054FB2"/>
    <w:rsid w:val="0006246B"/>
    <w:rsid w:val="000703DD"/>
    <w:rsid w:val="00070A7E"/>
    <w:rsid w:val="0007474F"/>
    <w:rsid w:val="000753D8"/>
    <w:rsid w:val="00077E29"/>
    <w:rsid w:val="00087992"/>
    <w:rsid w:val="00087D55"/>
    <w:rsid w:val="0009508F"/>
    <w:rsid w:val="000B1A62"/>
    <w:rsid w:val="000B298B"/>
    <w:rsid w:val="000D3AA6"/>
    <w:rsid w:val="000F55F1"/>
    <w:rsid w:val="001037DF"/>
    <w:rsid w:val="00103D97"/>
    <w:rsid w:val="0011600F"/>
    <w:rsid w:val="001205C4"/>
    <w:rsid w:val="00132C95"/>
    <w:rsid w:val="00137A14"/>
    <w:rsid w:val="001401D0"/>
    <w:rsid w:val="00140F34"/>
    <w:rsid w:val="00143725"/>
    <w:rsid w:val="00156FF4"/>
    <w:rsid w:val="00157D14"/>
    <w:rsid w:val="00157DC0"/>
    <w:rsid w:val="00160400"/>
    <w:rsid w:val="00161C2F"/>
    <w:rsid w:val="00174151"/>
    <w:rsid w:val="00180BB2"/>
    <w:rsid w:val="001850C9"/>
    <w:rsid w:val="00186010"/>
    <w:rsid w:val="00186C9D"/>
    <w:rsid w:val="00192588"/>
    <w:rsid w:val="00194475"/>
    <w:rsid w:val="001963B3"/>
    <w:rsid w:val="001B3830"/>
    <w:rsid w:val="001C650C"/>
    <w:rsid w:val="001D56D0"/>
    <w:rsid w:val="001F1A9D"/>
    <w:rsid w:val="001F2CE2"/>
    <w:rsid w:val="0020114C"/>
    <w:rsid w:val="00210442"/>
    <w:rsid w:val="0021687C"/>
    <w:rsid w:val="00222CFD"/>
    <w:rsid w:val="00224622"/>
    <w:rsid w:val="0022574F"/>
    <w:rsid w:val="002332D6"/>
    <w:rsid w:val="00234765"/>
    <w:rsid w:val="00242C48"/>
    <w:rsid w:val="00255056"/>
    <w:rsid w:val="00260FB7"/>
    <w:rsid w:val="00261038"/>
    <w:rsid w:val="0026641D"/>
    <w:rsid w:val="00282A09"/>
    <w:rsid w:val="0028436A"/>
    <w:rsid w:val="0029339C"/>
    <w:rsid w:val="002979B6"/>
    <w:rsid w:val="002A081E"/>
    <w:rsid w:val="002C0B8A"/>
    <w:rsid w:val="002D7C7A"/>
    <w:rsid w:val="002E270E"/>
    <w:rsid w:val="002F032E"/>
    <w:rsid w:val="00300F05"/>
    <w:rsid w:val="003049B0"/>
    <w:rsid w:val="003125C4"/>
    <w:rsid w:val="00317EF6"/>
    <w:rsid w:val="0033258F"/>
    <w:rsid w:val="003450BF"/>
    <w:rsid w:val="00353035"/>
    <w:rsid w:val="00373998"/>
    <w:rsid w:val="00376E37"/>
    <w:rsid w:val="00383AF4"/>
    <w:rsid w:val="00385089"/>
    <w:rsid w:val="00390FA2"/>
    <w:rsid w:val="0039466B"/>
    <w:rsid w:val="00397D9E"/>
    <w:rsid w:val="003A37FB"/>
    <w:rsid w:val="003A5D75"/>
    <w:rsid w:val="003B00DC"/>
    <w:rsid w:val="003B3B91"/>
    <w:rsid w:val="003B5BA3"/>
    <w:rsid w:val="003B6B68"/>
    <w:rsid w:val="003C09C6"/>
    <w:rsid w:val="003E56AC"/>
    <w:rsid w:val="003F411E"/>
    <w:rsid w:val="004019E5"/>
    <w:rsid w:val="00402B71"/>
    <w:rsid w:val="00404E7F"/>
    <w:rsid w:val="00415AF8"/>
    <w:rsid w:val="00421563"/>
    <w:rsid w:val="004355C9"/>
    <w:rsid w:val="0045375F"/>
    <w:rsid w:val="004549BE"/>
    <w:rsid w:val="004723FC"/>
    <w:rsid w:val="00480B40"/>
    <w:rsid w:val="00493828"/>
    <w:rsid w:val="00493DF6"/>
    <w:rsid w:val="00494663"/>
    <w:rsid w:val="004946D9"/>
    <w:rsid w:val="00495CBA"/>
    <w:rsid w:val="004A6EC3"/>
    <w:rsid w:val="004A7248"/>
    <w:rsid w:val="004B283C"/>
    <w:rsid w:val="004B6031"/>
    <w:rsid w:val="004C7E5B"/>
    <w:rsid w:val="004D0629"/>
    <w:rsid w:val="004E3AB1"/>
    <w:rsid w:val="004F4C9B"/>
    <w:rsid w:val="005067F1"/>
    <w:rsid w:val="005072C0"/>
    <w:rsid w:val="00512F6E"/>
    <w:rsid w:val="00515766"/>
    <w:rsid w:val="00516E98"/>
    <w:rsid w:val="00527A00"/>
    <w:rsid w:val="00530F4B"/>
    <w:rsid w:val="00534836"/>
    <w:rsid w:val="005355B3"/>
    <w:rsid w:val="005501EE"/>
    <w:rsid w:val="00550472"/>
    <w:rsid w:val="00550946"/>
    <w:rsid w:val="00550E6D"/>
    <w:rsid w:val="0055200A"/>
    <w:rsid w:val="00562840"/>
    <w:rsid w:val="00566B19"/>
    <w:rsid w:val="0057040B"/>
    <w:rsid w:val="00575D8A"/>
    <w:rsid w:val="005802F2"/>
    <w:rsid w:val="005912E7"/>
    <w:rsid w:val="005A186C"/>
    <w:rsid w:val="005A6612"/>
    <w:rsid w:val="005B7CBB"/>
    <w:rsid w:val="005C1DD1"/>
    <w:rsid w:val="005D24CC"/>
    <w:rsid w:val="005D42AE"/>
    <w:rsid w:val="005E2B3C"/>
    <w:rsid w:val="005E5209"/>
    <w:rsid w:val="005E7E6E"/>
    <w:rsid w:val="005F6750"/>
    <w:rsid w:val="006032C4"/>
    <w:rsid w:val="00612D28"/>
    <w:rsid w:val="0061373C"/>
    <w:rsid w:val="00634A37"/>
    <w:rsid w:val="00650B52"/>
    <w:rsid w:val="0065101F"/>
    <w:rsid w:val="006555C5"/>
    <w:rsid w:val="0066248A"/>
    <w:rsid w:val="00664202"/>
    <w:rsid w:val="0066664B"/>
    <w:rsid w:val="00674274"/>
    <w:rsid w:val="00676A36"/>
    <w:rsid w:val="006A7D2C"/>
    <w:rsid w:val="006B373A"/>
    <w:rsid w:val="006E7BFB"/>
    <w:rsid w:val="006E7E60"/>
    <w:rsid w:val="006E7FF5"/>
    <w:rsid w:val="006F2B88"/>
    <w:rsid w:val="00701E3A"/>
    <w:rsid w:val="00707D0C"/>
    <w:rsid w:val="00720216"/>
    <w:rsid w:val="00734B4E"/>
    <w:rsid w:val="007449AE"/>
    <w:rsid w:val="007512C0"/>
    <w:rsid w:val="00754212"/>
    <w:rsid w:val="00760183"/>
    <w:rsid w:val="00761950"/>
    <w:rsid w:val="00761B4D"/>
    <w:rsid w:val="00764234"/>
    <w:rsid w:val="0077063E"/>
    <w:rsid w:val="00771B71"/>
    <w:rsid w:val="00782A76"/>
    <w:rsid w:val="00791307"/>
    <w:rsid w:val="00797AD4"/>
    <w:rsid w:val="007A7387"/>
    <w:rsid w:val="007D0CC2"/>
    <w:rsid w:val="007D0E88"/>
    <w:rsid w:val="007E0BF6"/>
    <w:rsid w:val="007E1BEB"/>
    <w:rsid w:val="007F06FC"/>
    <w:rsid w:val="007F79FF"/>
    <w:rsid w:val="00802AAD"/>
    <w:rsid w:val="00806749"/>
    <w:rsid w:val="00813C40"/>
    <w:rsid w:val="00815796"/>
    <w:rsid w:val="00822728"/>
    <w:rsid w:val="0082340D"/>
    <w:rsid w:val="0083002E"/>
    <w:rsid w:val="00834350"/>
    <w:rsid w:val="008357E0"/>
    <w:rsid w:val="0084059F"/>
    <w:rsid w:val="00852D35"/>
    <w:rsid w:val="008547AA"/>
    <w:rsid w:val="00865E59"/>
    <w:rsid w:val="00875E3C"/>
    <w:rsid w:val="008761A5"/>
    <w:rsid w:val="008840B9"/>
    <w:rsid w:val="00894678"/>
    <w:rsid w:val="00894E0A"/>
    <w:rsid w:val="008A7B4B"/>
    <w:rsid w:val="008B3BF0"/>
    <w:rsid w:val="008C2CA8"/>
    <w:rsid w:val="008C4F16"/>
    <w:rsid w:val="008E236A"/>
    <w:rsid w:val="009040B7"/>
    <w:rsid w:val="0090490F"/>
    <w:rsid w:val="009055AB"/>
    <w:rsid w:val="00906020"/>
    <w:rsid w:val="00915CA2"/>
    <w:rsid w:val="00917C6A"/>
    <w:rsid w:val="00921667"/>
    <w:rsid w:val="00925CCB"/>
    <w:rsid w:val="009279B2"/>
    <w:rsid w:val="00941332"/>
    <w:rsid w:val="009416BB"/>
    <w:rsid w:val="00943CEC"/>
    <w:rsid w:val="00951F16"/>
    <w:rsid w:val="00954F0C"/>
    <w:rsid w:val="00961922"/>
    <w:rsid w:val="00961A60"/>
    <w:rsid w:val="00967159"/>
    <w:rsid w:val="00975C94"/>
    <w:rsid w:val="00982F15"/>
    <w:rsid w:val="00997E51"/>
    <w:rsid w:val="009A1EA0"/>
    <w:rsid w:val="009A40F3"/>
    <w:rsid w:val="009A76BF"/>
    <w:rsid w:val="009B190D"/>
    <w:rsid w:val="009B1ED7"/>
    <w:rsid w:val="009C005D"/>
    <w:rsid w:val="009C0F24"/>
    <w:rsid w:val="009C6011"/>
    <w:rsid w:val="009E3AE7"/>
    <w:rsid w:val="009E3CCB"/>
    <w:rsid w:val="00A153BE"/>
    <w:rsid w:val="00A26817"/>
    <w:rsid w:val="00A34585"/>
    <w:rsid w:val="00A353D3"/>
    <w:rsid w:val="00A4246B"/>
    <w:rsid w:val="00A53A4F"/>
    <w:rsid w:val="00A6558B"/>
    <w:rsid w:val="00A67E53"/>
    <w:rsid w:val="00A75666"/>
    <w:rsid w:val="00A8542F"/>
    <w:rsid w:val="00AA1EE2"/>
    <w:rsid w:val="00AA3B95"/>
    <w:rsid w:val="00AA761E"/>
    <w:rsid w:val="00AC1EA6"/>
    <w:rsid w:val="00AC750F"/>
    <w:rsid w:val="00AD77E7"/>
    <w:rsid w:val="00AE7D45"/>
    <w:rsid w:val="00AF08EF"/>
    <w:rsid w:val="00AF5F23"/>
    <w:rsid w:val="00AF746E"/>
    <w:rsid w:val="00B20D1A"/>
    <w:rsid w:val="00B21932"/>
    <w:rsid w:val="00B22AB2"/>
    <w:rsid w:val="00B23147"/>
    <w:rsid w:val="00B27B63"/>
    <w:rsid w:val="00B4582B"/>
    <w:rsid w:val="00B515E2"/>
    <w:rsid w:val="00B579D9"/>
    <w:rsid w:val="00B60416"/>
    <w:rsid w:val="00B650A7"/>
    <w:rsid w:val="00B664AD"/>
    <w:rsid w:val="00B67D39"/>
    <w:rsid w:val="00B722FD"/>
    <w:rsid w:val="00B93495"/>
    <w:rsid w:val="00B93BA3"/>
    <w:rsid w:val="00BA787C"/>
    <w:rsid w:val="00BB4EB0"/>
    <w:rsid w:val="00BC050D"/>
    <w:rsid w:val="00BC14B6"/>
    <w:rsid w:val="00BD0935"/>
    <w:rsid w:val="00BD4458"/>
    <w:rsid w:val="00BD6BE2"/>
    <w:rsid w:val="00BE7400"/>
    <w:rsid w:val="00BF0B5B"/>
    <w:rsid w:val="00C017A3"/>
    <w:rsid w:val="00C03ABC"/>
    <w:rsid w:val="00C074E2"/>
    <w:rsid w:val="00C102E3"/>
    <w:rsid w:val="00C32793"/>
    <w:rsid w:val="00C32BFD"/>
    <w:rsid w:val="00C46F3B"/>
    <w:rsid w:val="00C54BA5"/>
    <w:rsid w:val="00C563E7"/>
    <w:rsid w:val="00C56D3E"/>
    <w:rsid w:val="00C84D49"/>
    <w:rsid w:val="00C9059C"/>
    <w:rsid w:val="00C906BF"/>
    <w:rsid w:val="00C911A6"/>
    <w:rsid w:val="00C9461E"/>
    <w:rsid w:val="00C9704D"/>
    <w:rsid w:val="00CA526F"/>
    <w:rsid w:val="00CB33B8"/>
    <w:rsid w:val="00CC59A6"/>
    <w:rsid w:val="00CD38A2"/>
    <w:rsid w:val="00CD47AD"/>
    <w:rsid w:val="00CE3023"/>
    <w:rsid w:val="00CE424F"/>
    <w:rsid w:val="00CF5210"/>
    <w:rsid w:val="00CF61D4"/>
    <w:rsid w:val="00D00D06"/>
    <w:rsid w:val="00D010BD"/>
    <w:rsid w:val="00D038F7"/>
    <w:rsid w:val="00D222CB"/>
    <w:rsid w:val="00D2365C"/>
    <w:rsid w:val="00D35E3B"/>
    <w:rsid w:val="00D37018"/>
    <w:rsid w:val="00D40E0D"/>
    <w:rsid w:val="00D46470"/>
    <w:rsid w:val="00D622C3"/>
    <w:rsid w:val="00D7367A"/>
    <w:rsid w:val="00D77216"/>
    <w:rsid w:val="00D77AC7"/>
    <w:rsid w:val="00D77C8A"/>
    <w:rsid w:val="00D83A03"/>
    <w:rsid w:val="00D90E0E"/>
    <w:rsid w:val="00D91024"/>
    <w:rsid w:val="00D935CA"/>
    <w:rsid w:val="00D9424A"/>
    <w:rsid w:val="00D94F57"/>
    <w:rsid w:val="00D97DFD"/>
    <w:rsid w:val="00DA6D3D"/>
    <w:rsid w:val="00DA6FA4"/>
    <w:rsid w:val="00DC761A"/>
    <w:rsid w:val="00DD0E3F"/>
    <w:rsid w:val="00DD3C1C"/>
    <w:rsid w:val="00DD59E3"/>
    <w:rsid w:val="00DE2DD2"/>
    <w:rsid w:val="00DF0D64"/>
    <w:rsid w:val="00DF4055"/>
    <w:rsid w:val="00DF4BC4"/>
    <w:rsid w:val="00E04AE4"/>
    <w:rsid w:val="00E06DDD"/>
    <w:rsid w:val="00E1632B"/>
    <w:rsid w:val="00E1700A"/>
    <w:rsid w:val="00E30BF7"/>
    <w:rsid w:val="00E3742D"/>
    <w:rsid w:val="00E401DF"/>
    <w:rsid w:val="00E52A34"/>
    <w:rsid w:val="00E52A95"/>
    <w:rsid w:val="00E678CC"/>
    <w:rsid w:val="00E70E2E"/>
    <w:rsid w:val="00E7145E"/>
    <w:rsid w:val="00E7733A"/>
    <w:rsid w:val="00E85CF6"/>
    <w:rsid w:val="00E91D87"/>
    <w:rsid w:val="00E96101"/>
    <w:rsid w:val="00EA7E60"/>
    <w:rsid w:val="00EC19AF"/>
    <w:rsid w:val="00EC21C8"/>
    <w:rsid w:val="00EC2FEB"/>
    <w:rsid w:val="00EC5051"/>
    <w:rsid w:val="00ED625B"/>
    <w:rsid w:val="00ED6957"/>
    <w:rsid w:val="00EE0D79"/>
    <w:rsid w:val="00EE7478"/>
    <w:rsid w:val="00F0333D"/>
    <w:rsid w:val="00F03B34"/>
    <w:rsid w:val="00F06A4D"/>
    <w:rsid w:val="00F06B7B"/>
    <w:rsid w:val="00F1270B"/>
    <w:rsid w:val="00F16998"/>
    <w:rsid w:val="00F223B2"/>
    <w:rsid w:val="00F34B3F"/>
    <w:rsid w:val="00F3765F"/>
    <w:rsid w:val="00F4460B"/>
    <w:rsid w:val="00F455CF"/>
    <w:rsid w:val="00F4791E"/>
    <w:rsid w:val="00F5358D"/>
    <w:rsid w:val="00F55AAC"/>
    <w:rsid w:val="00F765D9"/>
    <w:rsid w:val="00F90A58"/>
    <w:rsid w:val="00F97427"/>
    <w:rsid w:val="00FB0BCE"/>
    <w:rsid w:val="00FC1CC3"/>
    <w:rsid w:val="00FC5D0F"/>
    <w:rsid w:val="00FC7491"/>
    <w:rsid w:val="00FC7FA5"/>
    <w:rsid w:val="00FD5E6C"/>
    <w:rsid w:val="00FD614F"/>
    <w:rsid w:val="00FD745F"/>
    <w:rsid w:val="00FE15AD"/>
    <w:rsid w:val="00FE3158"/>
    <w:rsid w:val="00FF04FA"/>
    <w:rsid w:val="00FF1FAB"/>
    <w:rsid w:val="0420827E"/>
    <w:rsid w:val="04DF47F9"/>
    <w:rsid w:val="072C950A"/>
    <w:rsid w:val="07D1C4A6"/>
    <w:rsid w:val="07FF26CF"/>
    <w:rsid w:val="087D9141"/>
    <w:rsid w:val="09126964"/>
    <w:rsid w:val="0A4AF224"/>
    <w:rsid w:val="0AD9D735"/>
    <w:rsid w:val="0BA67FBF"/>
    <w:rsid w:val="0BB2032D"/>
    <w:rsid w:val="0EB1A545"/>
    <w:rsid w:val="13B199E4"/>
    <w:rsid w:val="15B59F93"/>
    <w:rsid w:val="16617AE1"/>
    <w:rsid w:val="16F93EB5"/>
    <w:rsid w:val="17C992FA"/>
    <w:rsid w:val="17E5F984"/>
    <w:rsid w:val="19165E8D"/>
    <w:rsid w:val="1AA7AA7D"/>
    <w:rsid w:val="1B2BD7B1"/>
    <w:rsid w:val="21168C9E"/>
    <w:rsid w:val="2138AA29"/>
    <w:rsid w:val="215BB48E"/>
    <w:rsid w:val="26E80CFD"/>
    <w:rsid w:val="273855EE"/>
    <w:rsid w:val="287C152D"/>
    <w:rsid w:val="28EDD517"/>
    <w:rsid w:val="291C6ECF"/>
    <w:rsid w:val="2D50D568"/>
    <w:rsid w:val="2E272A75"/>
    <w:rsid w:val="2EF284BB"/>
    <w:rsid w:val="2FC82888"/>
    <w:rsid w:val="3014CCD0"/>
    <w:rsid w:val="345CB5B2"/>
    <w:rsid w:val="36B3570A"/>
    <w:rsid w:val="3A6E86E3"/>
    <w:rsid w:val="3ADE21DA"/>
    <w:rsid w:val="3DF2CE38"/>
    <w:rsid w:val="412B3896"/>
    <w:rsid w:val="47AA31C0"/>
    <w:rsid w:val="48512155"/>
    <w:rsid w:val="4B610852"/>
    <w:rsid w:val="4ECFCC88"/>
    <w:rsid w:val="4FA51B19"/>
    <w:rsid w:val="51667F74"/>
    <w:rsid w:val="520E4E80"/>
    <w:rsid w:val="54CE3759"/>
    <w:rsid w:val="5635A213"/>
    <w:rsid w:val="5E96C5E3"/>
    <w:rsid w:val="5EA9B391"/>
    <w:rsid w:val="5F98661A"/>
    <w:rsid w:val="61995C96"/>
    <w:rsid w:val="64BFD2C0"/>
    <w:rsid w:val="6518AC44"/>
    <w:rsid w:val="68CC466E"/>
    <w:rsid w:val="6967F612"/>
    <w:rsid w:val="6AEAA025"/>
    <w:rsid w:val="6C6D4D4F"/>
    <w:rsid w:val="6E4DD125"/>
    <w:rsid w:val="70EBE045"/>
    <w:rsid w:val="738D22A8"/>
    <w:rsid w:val="74157C54"/>
    <w:rsid w:val="75D9F982"/>
    <w:rsid w:val="768352E7"/>
    <w:rsid w:val="77CEA059"/>
    <w:rsid w:val="783935E6"/>
    <w:rsid w:val="7AF04EF5"/>
    <w:rsid w:val="7C8F6C34"/>
    <w:rsid w:val="7CB1C79C"/>
    <w:rsid w:val="7DFCCCBD"/>
    <w:rsid w:val="7E0539F0"/>
    <w:rsid w:val="7FAEA3C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3FC508A3-4B63-4941-A8D7-B0AFDB30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2DD2"/>
    <w:pPr>
      <w:jc w:val="both"/>
    </w:pPr>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734B4E"/>
    <w:pPr>
      <w:numPr>
        <w:ilvl w:val="1"/>
        <w:numId w:val="9"/>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9"/>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734B4E"/>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6032C4"/>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before="0" w:beforeAutospacing="0" w:after="240" w:afterAutospacing="0"/>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ja-JP"/>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ja-JP"/>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semiHidden/>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semiHidden/>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character" w:styleId="fabric-text-color-mark" w:customStyle="1">
    <w:name w:val="fabric-text-color-mark"/>
    <w:basedOn w:val="DefaultParagraphFont"/>
    <w:rsid w:val="00550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478802">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2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mailto:alok.mohan@netradyne.com" TargetMode="External"/><Relationship Id="rId26" Type="http://schemas.openxmlformats.org/officeDocument/2006/relationships/hyperlink" Target="https://netorg726775.sharepoint.com/:w:/r/sites/InfoSecDocumentGovernanceRepository/Shared%20Documents/General/BCP_DR2023/Disaster%20Recovery%20ProcessV3.0.docx?d=w44bffbcb50b04c588a6a1e637bc37bcb&amp;csf=1&amp;web=1&amp;e=2IrzF3" TargetMode="External"/><Relationship Id="rId3" Type="http://schemas.openxmlformats.org/officeDocument/2006/relationships/customXml" Target="../customXml/item3.xml"/><Relationship Id="rId21" Type="http://schemas.openxmlformats.org/officeDocument/2006/relationships/hyperlink" Target="mailto:gowthaman.sivasankaran@netradyne.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jpeg"/><Relationship Id="rId25" Type="http://schemas.openxmlformats.org/officeDocument/2006/relationships/hyperlink" Target="https://netorg726775.sharepoint.com/:b:/r/sites/NETRADYNEDOCUMENTMANAGEMENTPORTAL/Shared%20Documents/General/NetradyneSecurityIncidentResponsePlan_v1.2.pdf?csf=1&amp;web=1&amp;e=3uMG3b"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mailto:boopathi.lakshmanan@netradyn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rakesh.pelluri@netradyne.com" TargetMode="Externa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mailto:sudharsan.sivasankaran@netradyne.com"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soham.chatterjee@netradyne.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mailto:raghunath.dhandapani@netradyne.com" TargetMode="External"/><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TBClassification>
  <attrValue xml:space="preserve">Unclassified</attrValue>
  <customPropName>Classification</customPropName>
  <timestamp>7/29/2025 5:57:31 PM</timestamp>
  <userName>nd-blr-rajeevg\Rajeev Ghosh</userName>
  <computerName>ND-BLR-RAJEEVG</computerName>
  <guid>{60507788-339a-4f15-9874-b9ca3f406852}</guid>
</GTBClassification>
</file>

<file path=customXml/item5.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473AB35E-97CA-4D4F-BF04-22B0AA35DBE9}">
  <ds:schemaRefs/>
</ds:datastoreItem>
</file>

<file path=customXml/itemProps5.xml><?xml version="1.0" encoding="utf-8"?>
<ds:datastoreItem xmlns:ds="http://schemas.openxmlformats.org/officeDocument/2006/customXml" ds:itemID="{2A565F88-BEE2-4B84-95F1-4CED34D3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84f219a-0fcd-4dfa-8476-edcc96f3324c}" enabled="0" method="" siteId="{b84f219a-0fcd-4dfa-8476-edcc96f3324c}"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Netradyne Disaster Recovery Procedure</dc:title>
  <dc:subject/>
  <dc:creator>Sudhansu Kumar</dc:creator>
  <keywords>InfoSec; Vulnerability Management ClassificationData:&lt;Classification:Unclassified&gt;</keywords>
  <dc:description/>
  <lastModifiedBy>Girithar Kannan</lastModifiedBy>
  <revision>36</revision>
  <lastPrinted>2024-12-26T07:24:00.0000000Z</lastPrinted>
  <dcterms:created xsi:type="dcterms:W3CDTF">2024-02-12T08:59:00.0000000Z</dcterms:created>
  <dcterms:modified xsi:type="dcterms:W3CDTF">2025-08-05T03:23:15.1876772Z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2023-04-26T10:35:09Z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d960d90d-f869-4771-8723-2bf452348bba</vt:lpwstr>
  </property>
  <property fmtid="{D5CDD505-2E9C-101B-9397-08002B2CF9AE}" pid="10" name="MSIP_Label_c82d1495-f368-494b-8696-ae3e76786b05_ContentBits">
    <vt:lpwstr>0</vt:lpwstr>
  </property>
  <property fmtid="{D5CDD505-2E9C-101B-9397-08002B2CF9AE}" pid="11" name="Order">
    <vt:r8>728700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Classification">
    <vt:lpwstr>Unclassified</vt:lpwstr>
  </property>
  <property fmtid="{D5CDD505-2E9C-101B-9397-08002B2CF9AE}" pid="19" name="ClassifiedBy">
    <vt:lpwstr>nd-blr-rajeevg\Rajeev Ghosh</vt:lpwstr>
  </property>
  <property fmtid="{D5CDD505-2E9C-101B-9397-08002B2CF9AE}" pid="20" name="ClassificationHost">
    <vt:lpwstr>ND-BLR-RAJEEVG</vt:lpwstr>
  </property>
  <property fmtid="{D5CDD505-2E9C-101B-9397-08002B2CF9AE}" pid="21" name="ClassificationDate">
    <vt:lpwstr>7/29/2025 5:57:31 PM</vt:lpwstr>
  </property>
  <property fmtid="{D5CDD505-2E9C-101B-9397-08002B2CF9AE}" pid="22" name="ClassificationGUID">
    <vt:lpwstr>{60507788-339a-4f15-9874-b9ca3f406852}</vt:lpwstr>
  </property>
</Properties>
</file>