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4176324"/>
        <w:docPartObj>
          <w:docPartGallery w:val="Cover Pages"/>
          <w:docPartUnique/>
        </w:docPartObj>
      </w:sdtPr>
      <w:sdtContent>
        <w:p w14:paraId="7383F6C0" w14:textId="0C6534E2" w:rsidR="00650B52" w:rsidRDefault="00B23147" w:rsidP="00CF5210">
          <w:r>
            <w:rPr>
              <w:noProof/>
            </w:rPr>
            <w:drawing>
              <wp:inline distT="0" distB="0" distL="0" distR="0" wp14:anchorId="6D0BB38A" wp14:editId="21AA8A42">
                <wp:extent cx="3200000" cy="546032"/>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200000" cy="546032"/>
                        </a:xfrm>
                        <a:prstGeom prst="rect">
                          <a:avLst/>
                        </a:prstGeom>
                      </pic:spPr>
                    </pic:pic>
                  </a:graphicData>
                </a:graphic>
              </wp:inline>
            </w:drawing>
          </w:r>
          <w:r w:rsidR="003E56AC">
            <w:rPr>
              <w:noProof/>
            </w:rPr>
            <mc:AlternateContent>
              <mc:Choice Requires="wps">
                <w:drawing>
                  <wp:anchor distT="0" distB="0" distL="114300" distR="114300" simplePos="0" relativeHeight="251658241" behindDoc="0" locked="0" layoutInCell="1" allowOverlap="1" wp14:anchorId="427B0D45" wp14:editId="2B07B85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873A4B" w14:textId="77777777" w:rsidR="003E56AC" w:rsidRDefault="003E56AC">
                                <w:pPr>
                                  <w:pStyle w:val="NoSpacing"/>
                                  <w:jc w:val="right"/>
                                  <w:rPr>
                                    <w:color w:val="595959" w:themeColor="text1" w:themeTint="A6"/>
                                    <w:sz w:val="28"/>
                                    <w:szCs w:val="28"/>
                                  </w:rPr>
                                </w:pPr>
                                <w:r>
                                  <w:rPr>
                                    <w:color w:val="595959" w:themeColor="text1" w:themeTint="A6"/>
                                    <w:sz w:val="28"/>
                                    <w:szCs w:val="28"/>
                                  </w:rPr>
                                  <w:t>Internal and Confidential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27B0D45" id="_x0000_t202" coordsize="21600,21600" o:spt="202" path="m,l,21600r21600,l21600,xe">
                    <v:stroke joinstyle="miter"/>
                    <v:path gradientshapeok="t" o:connecttype="rect"/>
                  </v:shapetype>
                  <v:shape id="Text Box 7" o:spid="_x0000_s1026" type="#_x0000_t202" style="position:absolute;left:0;text-align:left;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52873A4B" w14:textId="77777777" w:rsidR="003E56AC" w:rsidRDefault="003E56AC">
                          <w:pPr>
                            <w:pStyle w:val="NoSpacing"/>
                            <w:jc w:val="right"/>
                            <w:rPr>
                              <w:color w:val="595959" w:themeColor="text1" w:themeTint="A6"/>
                              <w:sz w:val="28"/>
                              <w:szCs w:val="28"/>
                            </w:rPr>
                          </w:pPr>
                          <w:r>
                            <w:rPr>
                              <w:color w:val="595959" w:themeColor="text1" w:themeTint="A6"/>
                              <w:sz w:val="28"/>
                              <w:szCs w:val="28"/>
                            </w:rPr>
                            <w:t>Internal and Confidential</w:t>
                          </w:r>
                        </w:p>
                      </w:txbxContent>
                    </v:textbox>
                    <w10:wrap type="square" anchorx="page" anchory="page"/>
                  </v:shape>
                </w:pict>
              </mc:Fallback>
            </mc:AlternateContent>
          </w:r>
          <w:r w:rsidR="003E56AC">
            <w:rPr>
              <w:noProof/>
            </w:rPr>
            <mc:AlternateContent>
              <mc:Choice Requires="wps">
                <w:drawing>
                  <wp:anchor distT="0" distB="0" distL="114300" distR="114300" simplePos="0" relativeHeight="251658240" behindDoc="0" locked="0" layoutInCell="1" allowOverlap="1" wp14:anchorId="1F1DDB8C" wp14:editId="48B38BD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8" name="Text Box 8"/>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158204261"/>
                              <w:p w14:paraId="6EAEDD5C" w14:textId="5704132E" w:rsidR="003E56AC" w:rsidRPr="00083755" w:rsidRDefault="003041DC">
                                <w:pPr>
                                  <w:jc w:val="right"/>
                                  <w:rPr>
                                    <w:color w:val="4472C4" w:themeColor="accent1"/>
                                    <w:sz w:val="44"/>
                                    <w:szCs w:val="44"/>
                                  </w:rPr>
                                </w:pPr>
                                <w:sdt>
                                  <w:sdtPr>
                                    <w:rPr>
                                      <w:rStyle w:val="Heading2Char"/>
                                      <w:rFonts w:eastAsiaTheme="majorEastAsia" w:cstheme="majorBidi"/>
                                      <w:b w:val="0"/>
                                      <w:bCs w:val="0"/>
                                      <w:spacing w:val="-10"/>
                                      <w:kern w:val="28"/>
                                      <w:sz w:val="44"/>
                                      <w:szCs w:val="44"/>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Content>
                                    <w:r w:rsidR="005E2B3C" w:rsidRPr="00083755">
                                      <w:rPr>
                                        <w:rStyle w:val="Heading2Char"/>
                                        <w:rFonts w:eastAsiaTheme="majorEastAsia" w:cstheme="majorBidi"/>
                                        <w:b w:val="0"/>
                                        <w:bCs w:val="0"/>
                                        <w:spacing w:val="-10"/>
                                        <w:kern w:val="28"/>
                                        <w:sz w:val="44"/>
                                        <w:szCs w:val="44"/>
                                      </w:rPr>
                                      <w:t xml:space="preserve">Netradyne </w:t>
                                    </w:r>
                                    <w:r w:rsidR="00083755" w:rsidRPr="00083755">
                                      <w:rPr>
                                        <w:rStyle w:val="Heading2Char"/>
                                        <w:rFonts w:eastAsiaTheme="majorEastAsia" w:cstheme="majorBidi"/>
                                        <w:b w:val="0"/>
                                        <w:bCs w:val="0"/>
                                        <w:spacing w:val="-10"/>
                                        <w:kern w:val="28"/>
                                        <w:sz w:val="44"/>
                                        <w:szCs w:val="44"/>
                                      </w:rPr>
                                      <w:t>IAM Policy</w:t>
                                    </w:r>
                                  </w:sdtContent>
                                </w:sdt>
                                <w:bookmarkEnd w:id="0"/>
                              </w:p>
                              <w:p w14:paraId="456F02AA" w14:textId="4DA0E513" w:rsidR="003E56AC" w:rsidRPr="00083755" w:rsidRDefault="003041DC">
                                <w:pPr>
                                  <w:jc w:val="right"/>
                                  <w:rPr>
                                    <w:smallCaps/>
                                    <w:color w:val="404040" w:themeColor="text1" w:themeTint="BF"/>
                                    <w:sz w:val="44"/>
                                    <w:szCs w:val="44"/>
                                  </w:rPr>
                                </w:pPr>
                                <w:sdt>
                                  <w:sdtPr>
                                    <w:rPr>
                                      <w:color w:val="404040" w:themeColor="text1" w:themeTint="BF"/>
                                      <w:sz w:val="44"/>
                                      <w:szCs w:val="4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Content>
                                    <w:r w:rsidR="003E56AC" w:rsidRPr="00083755">
                                      <w:rPr>
                                        <w:color w:val="404040" w:themeColor="text1" w:themeTint="BF"/>
                                        <w:sz w:val="44"/>
                                        <w:szCs w:val="44"/>
                                      </w:rPr>
                                      <w:t xml:space="preserve">     </w:t>
                                    </w:r>
                                  </w:sdtContent>
                                </w:sdt>
                                <w:r w:rsidR="00E401DF" w:rsidRPr="003041DC">
                                  <w:rPr>
                                    <w:color w:val="404040" w:themeColor="text1" w:themeTint="BF"/>
                                    <w:sz w:val="32"/>
                                    <w:szCs w:val="32"/>
                                  </w:rPr>
                                  <w:t>v</w:t>
                                </w:r>
                                <w:r w:rsidR="00B22AB2" w:rsidRPr="003041DC">
                                  <w:rPr>
                                    <w:color w:val="404040" w:themeColor="text1" w:themeTint="BF"/>
                                    <w:sz w:val="32"/>
                                    <w:szCs w:val="32"/>
                                  </w:rPr>
                                  <w:t>1.</w:t>
                                </w:r>
                                <w:r w:rsidRPr="003041DC">
                                  <w:rPr>
                                    <w:color w:val="404040" w:themeColor="text1" w:themeTint="BF"/>
                                    <w:sz w:val="32"/>
                                    <w:szCs w:val="32"/>
                                  </w:rPr>
                                  <w:t>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F1DDB8C" id="Text Box 8" o:spid="_x0000_s1027"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bookmarkStart w:id="1" w:name="_Toc158204261"/>
                        <w:p w14:paraId="6EAEDD5C" w14:textId="5704132E" w:rsidR="003E56AC" w:rsidRPr="00083755" w:rsidRDefault="003041DC">
                          <w:pPr>
                            <w:jc w:val="right"/>
                            <w:rPr>
                              <w:color w:val="4472C4" w:themeColor="accent1"/>
                              <w:sz w:val="44"/>
                              <w:szCs w:val="44"/>
                            </w:rPr>
                          </w:pPr>
                          <w:sdt>
                            <w:sdtPr>
                              <w:rPr>
                                <w:rStyle w:val="Heading2Char"/>
                                <w:rFonts w:eastAsiaTheme="majorEastAsia" w:cstheme="majorBidi"/>
                                <w:b w:val="0"/>
                                <w:bCs w:val="0"/>
                                <w:spacing w:val="-10"/>
                                <w:kern w:val="28"/>
                                <w:sz w:val="44"/>
                                <w:szCs w:val="44"/>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Content>
                              <w:r w:rsidR="005E2B3C" w:rsidRPr="00083755">
                                <w:rPr>
                                  <w:rStyle w:val="Heading2Char"/>
                                  <w:rFonts w:eastAsiaTheme="majorEastAsia" w:cstheme="majorBidi"/>
                                  <w:b w:val="0"/>
                                  <w:bCs w:val="0"/>
                                  <w:spacing w:val="-10"/>
                                  <w:kern w:val="28"/>
                                  <w:sz w:val="44"/>
                                  <w:szCs w:val="44"/>
                                </w:rPr>
                                <w:t xml:space="preserve">Netradyne </w:t>
                              </w:r>
                              <w:r w:rsidR="00083755" w:rsidRPr="00083755">
                                <w:rPr>
                                  <w:rStyle w:val="Heading2Char"/>
                                  <w:rFonts w:eastAsiaTheme="majorEastAsia" w:cstheme="majorBidi"/>
                                  <w:b w:val="0"/>
                                  <w:bCs w:val="0"/>
                                  <w:spacing w:val="-10"/>
                                  <w:kern w:val="28"/>
                                  <w:sz w:val="44"/>
                                  <w:szCs w:val="44"/>
                                </w:rPr>
                                <w:t>IAM Policy</w:t>
                              </w:r>
                            </w:sdtContent>
                          </w:sdt>
                          <w:bookmarkEnd w:id="1"/>
                        </w:p>
                        <w:p w14:paraId="456F02AA" w14:textId="4DA0E513" w:rsidR="003E56AC" w:rsidRPr="00083755" w:rsidRDefault="003041DC">
                          <w:pPr>
                            <w:jc w:val="right"/>
                            <w:rPr>
                              <w:smallCaps/>
                              <w:color w:val="404040" w:themeColor="text1" w:themeTint="BF"/>
                              <w:sz w:val="44"/>
                              <w:szCs w:val="44"/>
                            </w:rPr>
                          </w:pPr>
                          <w:sdt>
                            <w:sdtPr>
                              <w:rPr>
                                <w:color w:val="404040" w:themeColor="text1" w:themeTint="BF"/>
                                <w:sz w:val="44"/>
                                <w:szCs w:val="4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Content>
                              <w:r w:rsidR="003E56AC" w:rsidRPr="00083755">
                                <w:rPr>
                                  <w:color w:val="404040" w:themeColor="text1" w:themeTint="BF"/>
                                  <w:sz w:val="44"/>
                                  <w:szCs w:val="44"/>
                                </w:rPr>
                                <w:t xml:space="preserve">     </w:t>
                              </w:r>
                            </w:sdtContent>
                          </w:sdt>
                          <w:r w:rsidR="00E401DF" w:rsidRPr="003041DC">
                            <w:rPr>
                              <w:color w:val="404040" w:themeColor="text1" w:themeTint="BF"/>
                              <w:sz w:val="32"/>
                              <w:szCs w:val="32"/>
                            </w:rPr>
                            <w:t>v</w:t>
                          </w:r>
                          <w:r w:rsidR="00B22AB2" w:rsidRPr="003041DC">
                            <w:rPr>
                              <w:color w:val="404040" w:themeColor="text1" w:themeTint="BF"/>
                              <w:sz w:val="32"/>
                              <w:szCs w:val="32"/>
                            </w:rPr>
                            <w:t>1.</w:t>
                          </w:r>
                          <w:r w:rsidRPr="003041DC">
                            <w:rPr>
                              <w:color w:val="404040" w:themeColor="text1" w:themeTint="BF"/>
                              <w:sz w:val="32"/>
                              <w:szCs w:val="32"/>
                            </w:rPr>
                            <w:t>3</w:t>
                          </w:r>
                        </w:p>
                      </w:txbxContent>
                    </v:textbox>
                    <w10:wrap type="square" anchorx="page" anchory="page"/>
                  </v:shape>
                </w:pict>
              </mc:Fallback>
            </mc:AlternateContent>
          </w:r>
          <w:r w:rsidR="003E56AC">
            <w:br w:type="page"/>
          </w:r>
        </w:p>
      </w:sdtContent>
    </w:sdt>
    <w:p w14:paraId="289E2C1F" w14:textId="77777777" w:rsidR="006E7FF5" w:rsidRPr="005F6750" w:rsidRDefault="008B3BF0" w:rsidP="00650B52">
      <w:pPr>
        <w:pStyle w:val="IntenseQuote"/>
        <w:rPr>
          <w:rStyle w:val="IntenseReference"/>
        </w:rPr>
      </w:pPr>
      <w:r w:rsidRPr="005F6750">
        <w:rPr>
          <w:rStyle w:val="IntenseReference"/>
        </w:rPr>
        <w:t>Table of Contents</w:t>
      </w:r>
    </w:p>
    <w:p w14:paraId="570F6B37" w14:textId="77777777" w:rsidR="00650B52" w:rsidRDefault="00650B52">
      <w:pPr>
        <w:pStyle w:val="TOC3"/>
      </w:pPr>
    </w:p>
    <w:p w14:paraId="2DE31894" w14:textId="6FB9BBB8" w:rsidR="001923C5" w:rsidRDefault="00FE3158" w:rsidP="00DF2CB3">
      <w:pPr>
        <w:pStyle w:val="TOC2"/>
        <w:rPr>
          <w:rFonts w:eastAsiaTheme="minorEastAsia"/>
          <w:noProof/>
          <w:kern w:val="2"/>
          <w:sz w:val="22"/>
          <w:szCs w:val="22"/>
          <w:lang w:val="en-US"/>
          <w14:ligatures w14:val="standardContextual"/>
        </w:rPr>
      </w:pPr>
      <w:r>
        <w:rPr>
          <w:i/>
          <w:iCs/>
        </w:rPr>
        <w:fldChar w:fldCharType="begin"/>
      </w:r>
      <w:r>
        <w:instrText xml:space="preserve"> TOC \o "1-3" \h \z \u </w:instrText>
      </w:r>
      <w:r>
        <w:rPr>
          <w:i/>
          <w:iCs/>
        </w:rPr>
        <w:fldChar w:fldCharType="separate"/>
      </w:r>
      <w:hyperlink r:id="rId12" w:anchor="_Toc158204261" w:history="1">
        <w:r w:rsidR="001923C5" w:rsidRPr="00E70344">
          <w:rPr>
            <w:rStyle w:val="Hyperlink"/>
            <w:rFonts w:eastAsiaTheme="majorEastAsia" w:cstheme="majorBidi"/>
            <w:noProof/>
            <w:spacing w:val="-10"/>
            <w:kern w:val="28"/>
          </w:rPr>
          <w:t>Netradyne IAM Policy</w:t>
        </w:r>
        <w:r w:rsidR="001923C5">
          <w:rPr>
            <w:noProof/>
            <w:webHidden/>
          </w:rPr>
          <w:tab/>
        </w:r>
        <w:r w:rsidR="001923C5">
          <w:rPr>
            <w:noProof/>
            <w:webHidden/>
          </w:rPr>
          <w:fldChar w:fldCharType="begin"/>
        </w:r>
        <w:r w:rsidR="001923C5">
          <w:rPr>
            <w:noProof/>
            <w:webHidden/>
          </w:rPr>
          <w:instrText xml:space="preserve"> PAGEREF _Toc158204261 \h </w:instrText>
        </w:r>
        <w:r w:rsidR="001923C5">
          <w:rPr>
            <w:noProof/>
            <w:webHidden/>
          </w:rPr>
        </w:r>
        <w:r w:rsidR="001923C5">
          <w:rPr>
            <w:noProof/>
            <w:webHidden/>
          </w:rPr>
          <w:fldChar w:fldCharType="separate"/>
        </w:r>
        <w:r w:rsidR="00B70D5E">
          <w:rPr>
            <w:noProof/>
            <w:webHidden/>
          </w:rPr>
          <w:t>0</w:t>
        </w:r>
        <w:r w:rsidR="001923C5">
          <w:rPr>
            <w:noProof/>
            <w:webHidden/>
          </w:rPr>
          <w:fldChar w:fldCharType="end"/>
        </w:r>
      </w:hyperlink>
    </w:p>
    <w:p w14:paraId="7C32ADB2" w14:textId="5F25C661" w:rsidR="001923C5" w:rsidRDefault="001923C5">
      <w:pPr>
        <w:pStyle w:val="TOC3"/>
        <w:rPr>
          <w:rFonts w:eastAsiaTheme="minorEastAsia"/>
          <w:i w:val="0"/>
          <w:iCs w:val="0"/>
          <w:noProof/>
          <w:kern w:val="2"/>
          <w:sz w:val="22"/>
          <w:szCs w:val="22"/>
          <w:lang w:val="en-US"/>
          <w14:ligatures w14:val="standardContextual"/>
        </w:rPr>
      </w:pPr>
      <w:hyperlink w:anchor="_Toc158204262" w:history="1">
        <w:r w:rsidRPr="00E70344">
          <w:rPr>
            <w:rStyle w:val="Hyperlink"/>
            <w:noProof/>
          </w:rPr>
          <w:t>Document Control</w:t>
        </w:r>
        <w:r>
          <w:rPr>
            <w:noProof/>
            <w:webHidden/>
          </w:rPr>
          <w:tab/>
        </w:r>
        <w:r>
          <w:rPr>
            <w:noProof/>
            <w:webHidden/>
          </w:rPr>
          <w:fldChar w:fldCharType="begin"/>
        </w:r>
        <w:r>
          <w:rPr>
            <w:noProof/>
            <w:webHidden/>
          </w:rPr>
          <w:instrText xml:space="preserve"> PAGEREF _Toc158204262 \h </w:instrText>
        </w:r>
        <w:r>
          <w:rPr>
            <w:noProof/>
            <w:webHidden/>
          </w:rPr>
        </w:r>
        <w:r>
          <w:rPr>
            <w:noProof/>
            <w:webHidden/>
          </w:rPr>
          <w:fldChar w:fldCharType="separate"/>
        </w:r>
        <w:r w:rsidR="00B70D5E">
          <w:rPr>
            <w:noProof/>
            <w:webHidden/>
          </w:rPr>
          <w:t>2</w:t>
        </w:r>
        <w:r>
          <w:rPr>
            <w:noProof/>
            <w:webHidden/>
          </w:rPr>
          <w:fldChar w:fldCharType="end"/>
        </w:r>
      </w:hyperlink>
    </w:p>
    <w:p w14:paraId="3F3E6DE4" w14:textId="5A00961B" w:rsidR="001923C5" w:rsidRDefault="001923C5">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anchor="_Toc158204263" w:history="1">
        <w:r w:rsidRPr="00E70344">
          <w:rPr>
            <w:rStyle w:val="Hyperlink"/>
            <w:rFonts w:eastAsiaTheme="majorEastAsia"/>
            <w:noProof/>
            <w:lang w:val="en-US"/>
          </w:rPr>
          <w:t>1</w:t>
        </w:r>
        <w:r>
          <w:rPr>
            <w:rFonts w:eastAsiaTheme="minorEastAsia"/>
            <w:b w:val="0"/>
            <w:bCs w:val="0"/>
            <w:caps w:val="0"/>
            <w:noProof/>
            <w:kern w:val="2"/>
            <w:sz w:val="22"/>
            <w:szCs w:val="22"/>
            <w:lang w:val="en-US"/>
            <w14:ligatures w14:val="standardContextual"/>
          </w:rPr>
          <w:tab/>
        </w:r>
        <w:r w:rsidRPr="00E70344">
          <w:rPr>
            <w:rStyle w:val="Hyperlink"/>
            <w:rFonts w:eastAsiaTheme="majorEastAsia"/>
            <w:noProof/>
            <w:lang w:val="en-US"/>
          </w:rPr>
          <w:t>Purpose</w:t>
        </w:r>
        <w:r>
          <w:rPr>
            <w:noProof/>
            <w:webHidden/>
          </w:rPr>
          <w:tab/>
        </w:r>
        <w:r>
          <w:rPr>
            <w:noProof/>
            <w:webHidden/>
          </w:rPr>
          <w:fldChar w:fldCharType="begin"/>
        </w:r>
        <w:r>
          <w:rPr>
            <w:noProof/>
            <w:webHidden/>
          </w:rPr>
          <w:instrText xml:space="preserve"> PAGEREF _Toc158204263 \h </w:instrText>
        </w:r>
        <w:r>
          <w:rPr>
            <w:noProof/>
            <w:webHidden/>
          </w:rPr>
        </w:r>
        <w:r>
          <w:rPr>
            <w:noProof/>
            <w:webHidden/>
          </w:rPr>
          <w:fldChar w:fldCharType="separate"/>
        </w:r>
        <w:r w:rsidR="00B70D5E">
          <w:rPr>
            <w:noProof/>
            <w:webHidden/>
          </w:rPr>
          <w:t>3</w:t>
        </w:r>
        <w:r>
          <w:rPr>
            <w:noProof/>
            <w:webHidden/>
          </w:rPr>
          <w:fldChar w:fldCharType="end"/>
        </w:r>
      </w:hyperlink>
    </w:p>
    <w:p w14:paraId="590A90C7" w14:textId="74EAEF71" w:rsidR="001923C5" w:rsidRDefault="001923C5">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anchor="_Toc158204264" w:history="1">
        <w:r w:rsidRPr="00E70344">
          <w:rPr>
            <w:rStyle w:val="Hyperlink"/>
            <w:rFonts w:eastAsiaTheme="majorEastAsia"/>
            <w:noProof/>
          </w:rPr>
          <w:t>2</w:t>
        </w:r>
        <w:r>
          <w:rPr>
            <w:rFonts w:eastAsiaTheme="minorEastAsia"/>
            <w:b w:val="0"/>
            <w:bCs w:val="0"/>
            <w:caps w:val="0"/>
            <w:noProof/>
            <w:kern w:val="2"/>
            <w:sz w:val="22"/>
            <w:szCs w:val="22"/>
            <w:lang w:val="en-US"/>
            <w14:ligatures w14:val="standardContextual"/>
          </w:rPr>
          <w:tab/>
        </w:r>
        <w:r w:rsidRPr="00E70344">
          <w:rPr>
            <w:rStyle w:val="Hyperlink"/>
            <w:rFonts w:eastAsiaTheme="majorEastAsia"/>
            <w:noProof/>
          </w:rPr>
          <w:t>Scope</w:t>
        </w:r>
        <w:r>
          <w:rPr>
            <w:noProof/>
            <w:webHidden/>
          </w:rPr>
          <w:tab/>
        </w:r>
        <w:r>
          <w:rPr>
            <w:noProof/>
            <w:webHidden/>
          </w:rPr>
          <w:fldChar w:fldCharType="begin"/>
        </w:r>
        <w:r>
          <w:rPr>
            <w:noProof/>
            <w:webHidden/>
          </w:rPr>
          <w:instrText xml:space="preserve"> PAGEREF _Toc158204264 \h </w:instrText>
        </w:r>
        <w:r>
          <w:rPr>
            <w:noProof/>
            <w:webHidden/>
          </w:rPr>
        </w:r>
        <w:r>
          <w:rPr>
            <w:noProof/>
            <w:webHidden/>
          </w:rPr>
          <w:fldChar w:fldCharType="separate"/>
        </w:r>
        <w:r w:rsidR="00B70D5E">
          <w:rPr>
            <w:noProof/>
            <w:webHidden/>
          </w:rPr>
          <w:t>3</w:t>
        </w:r>
        <w:r>
          <w:rPr>
            <w:noProof/>
            <w:webHidden/>
          </w:rPr>
          <w:fldChar w:fldCharType="end"/>
        </w:r>
      </w:hyperlink>
    </w:p>
    <w:p w14:paraId="0561110A" w14:textId="72AA33C7" w:rsidR="001923C5" w:rsidRDefault="001923C5">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anchor="_Toc158204265" w:history="1">
        <w:r w:rsidRPr="00E70344">
          <w:rPr>
            <w:rStyle w:val="Hyperlink"/>
            <w:rFonts w:eastAsiaTheme="majorEastAsia"/>
            <w:noProof/>
          </w:rPr>
          <w:t>3</w:t>
        </w:r>
        <w:r>
          <w:rPr>
            <w:rFonts w:eastAsiaTheme="minorEastAsia"/>
            <w:b w:val="0"/>
            <w:bCs w:val="0"/>
            <w:caps w:val="0"/>
            <w:noProof/>
            <w:kern w:val="2"/>
            <w:sz w:val="22"/>
            <w:szCs w:val="22"/>
            <w:lang w:val="en-US"/>
            <w14:ligatures w14:val="standardContextual"/>
          </w:rPr>
          <w:tab/>
        </w:r>
        <w:r w:rsidRPr="00E70344">
          <w:rPr>
            <w:rStyle w:val="Hyperlink"/>
            <w:rFonts w:eastAsiaTheme="majorEastAsia"/>
            <w:noProof/>
          </w:rPr>
          <w:t>Roles and Responsibilities</w:t>
        </w:r>
        <w:r>
          <w:rPr>
            <w:noProof/>
            <w:webHidden/>
          </w:rPr>
          <w:tab/>
        </w:r>
        <w:r>
          <w:rPr>
            <w:noProof/>
            <w:webHidden/>
          </w:rPr>
          <w:fldChar w:fldCharType="begin"/>
        </w:r>
        <w:r>
          <w:rPr>
            <w:noProof/>
            <w:webHidden/>
          </w:rPr>
          <w:instrText xml:space="preserve"> PAGEREF _Toc158204265 \h </w:instrText>
        </w:r>
        <w:r>
          <w:rPr>
            <w:noProof/>
            <w:webHidden/>
          </w:rPr>
        </w:r>
        <w:r>
          <w:rPr>
            <w:noProof/>
            <w:webHidden/>
          </w:rPr>
          <w:fldChar w:fldCharType="separate"/>
        </w:r>
        <w:r w:rsidR="00B70D5E">
          <w:rPr>
            <w:noProof/>
            <w:webHidden/>
          </w:rPr>
          <w:t>3</w:t>
        </w:r>
        <w:r>
          <w:rPr>
            <w:noProof/>
            <w:webHidden/>
          </w:rPr>
          <w:fldChar w:fldCharType="end"/>
        </w:r>
      </w:hyperlink>
    </w:p>
    <w:p w14:paraId="77D771F0" w14:textId="0DB95634" w:rsidR="001923C5" w:rsidRDefault="001923C5">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anchor="_Toc158204266" w:history="1">
        <w:r w:rsidRPr="00E70344">
          <w:rPr>
            <w:rStyle w:val="Hyperlink"/>
            <w:rFonts w:eastAsiaTheme="majorEastAsia"/>
            <w:noProof/>
            <w:lang w:val="en-US"/>
          </w:rPr>
          <w:t>4</w:t>
        </w:r>
        <w:r>
          <w:rPr>
            <w:rFonts w:eastAsiaTheme="minorEastAsia"/>
            <w:b w:val="0"/>
            <w:bCs w:val="0"/>
            <w:caps w:val="0"/>
            <w:noProof/>
            <w:kern w:val="2"/>
            <w:sz w:val="22"/>
            <w:szCs w:val="22"/>
            <w:lang w:val="en-US"/>
            <w14:ligatures w14:val="standardContextual"/>
          </w:rPr>
          <w:tab/>
        </w:r>
        <w:r w:rsidRPr="00E70344">
          <w:rPr>
            <w:rStyle w:val="Hyperlink"/>
            <w:rFonts w:eastAsiaTheme="majorEastAsia"/>
            <w:noProof/>
            <w:lang w:val="en-US"/>
          </w:rPr>
          <w:t>Procedure</w:t>
        </w:r>
        <w:r>
          <w:rPr>
            <w:noProof/>
            <w:webHidden/>
          </w:rPr>
          <w:tab/>
        </w:r>
        <w:r>
          <w:rPr>
            <w:noProof/>
            <w:webHidden/>
          </w:rPr>
          <w:fldChar w:fldCharType="begin"/>
        </w:r>
        <w:r>
          <w:rPr>
            <w:noProof/>
            <w:webHidden/>
          </w:rPr>
          <w:instrText xml:space="preserve"> PAGEREF _Toc158204266 \h </w:instrText>
        </w:r>
        <w:r>
          <w:rPr>
            <w:noProof/>
            <w:webHidden/>
          </w:rPr>
        </w:r>
        <w:r>
          <w:rPr>
            <w:noProof/>
            <w:webHidden/>
          </w:rPr>
          <w:fldChar w:fldCharType="separate"/>
        </w:r>
        <w:r w:rsidR="00B70D5E">
          <w:rPr>
            <w:noProof/>
            <w:webHidden/>
          </w:rPr>
          <w:t>3</w:t>
        </w:r>
        <w:r>
          <w:rPr>
            <w:noProof/>
            <w:webHidden/>
          </w:rPr>
          <w:fldChar w:fldCharType="end"/>
        </w:r>
      </w:hyperlink>
    </w:p>
    <w:p w14:paraId="1F3B0511" w14:textId="40435F55" w:rsidR="001923C5" w:rsidRDefault="001923C5" w:rsidP="00DF2CB3">
      <w:pPr>
        <w:pStyle w:val="TOC2"/>
        <w:rPr>
          <w:rFonts w:eastAsiaTheme="minorEastAsia"/>
          <w:noProof/>
          <w:kern w:val="2"/>
          <w:sz w:val="22"/>
          <w:szCs w:val="22"/>
          <w:lang w:val="en-US"/>
          <w14:ligatures w14:val="standardContextual"/>
        </w:rPr>
      </w:pPr>
      <w:hyperlink w:anchor="_Toc158204268" w:history="1">
        <w:r w:rsidRPr="00E70344">
          <w:rPr>
            <w:rStyle w:val="Hyperlink"/>
            <w:rFonts w:eastAsia="Times New Roman"/>
            <w:noProof/>
          </w:rPr>
          <w:t>4.1</w:t>
        </w:r>
        <w:r>
          <w:rPr>
            <w:rFonts w:eastAsiaTheme="minorEastAsia"/>
            <w:noProof/>
            <w:kern w:val="2"/>
            <w:sz w:val="22"/>
            <w:szCs w:val="22"/>
            <w:lang w:val="en-US"/>
            <w14:ligatures w14:val="standardContextual"/>
          </w:rPr>
          <w:tab/>
        </w:r>
        <w:r w:rsidRPr="00E70344">
          <w:rPr>
            <w:rStyle w:val="Hyperlink"/>
            <w:rFonts w:eastAsia="Times New Roman"/>
            <w:noProof/>
          </w:rPr>
          <w:t>Account</w:t>
        </w:r>
        <w:r w:rsidRPr="00E70344">
          <w:rPr>
            <w:rStyle w:val="Hyperlink"/>
            <w:noProof/>
          </w:rPr>
          <w:t xml:space="preserve"> Types</w:t>
        </w:r>
        <w:r>
          <w:rPr>
            <w:noProof/>
            <w:webHidden/>
          </w:rPr>
          <w:tab/>
        </w:r>
        <w:r>
          <w:rPr>
            <w:noProof/>
            <w:webHidden/>
          </w:rPr>
          <w:fldChar w:fldCharType="begin"/>
        </w:r>
        <w:r>
          <w:rPr>
            <w:noProof/>
            <w:webHidden/>
          </w:rPr>
          <w:instrText xml:space="preserve"> PAGEREF _Toc158204268 \h </w:instrText>
        </w:r>
        <w:r>
          <w:rPr>
            <w:noProof/>
            <w:webHidden/>
          </w:rPr>
        </w:r>
        <w:r>
          <w:rPr>
            <w:noProof/>
            <w:webHidden/>
          </w:rPr>
          <w:fldChar w:fldCharType="separate"/>
        </w:r>
        <w:r w:rsidR="00B70D5E">
          <w:rPr>
            <w:noProof/>
            <w:webHidden/>
          </w:rPr>
          <w:t>3</w:t>
        </w:r>
        <w:r>
          <w:rPr>
            <w:noProof/>
            <w:webHidden/>
          </w:rPr>
          <w:fldChar w:fldCharType="end"/>
        </w:r>
      </w:hyperlink>
    </w:p>
    <w:p w14:paraId="363E20D6" w14:textId="50287764" w:rsidR="001923C5" w:rsidRDefault="001923C5">
      <w:pPr>
        <w:pStyle w:val="TOC3"/>
        <w:rPr>
          <w:rFonts w:eastAsiaTheme="minorEastAsia"/>
          <w:i w:val="0"/>
          <w:iCs w:val="0"/>
          <w:noProof/>
          <w:kern w:val="2"/>
          <w:sz w:val="22"/>
          <w:szCs w:val="22"/>
          <w:lang w:val="en-US"/>
          <w14:ligatures w14:val="standardContextual"/>
        </w:rPr>
      </w:pPr>
      <w:hyperlink w:anchor="_Toc158204269" w:history="1">
        <w:r w:rsidRPr="00E70344">
          <w:rPr>
            <w:rStyle w:val="Hyperlink"/>
            <w:noProof/>
          </w:rPr>
          <w:t>4.1.1</w:t>
        </w:r>
        <w:r>
          <w:rPr>
            <w:rFonts w:eastAsiaTheme="minorEastAsia"/>
            <w:i w:val="0"/>
            <w:iCs w:val="0"/>
            <w:noProof/>
            <w:kern w:val="2"/>
            <w:sz w:val="22"/>
            <w:szCs w:val="22"/>
            <w:lang w:val="en-US"/>
            <w14:ligatures w14:val="standardContextual"/>
          </w:rPr>
          <w:tab/>
        </w:r>
        <w:r w:rsidRPr="00E70344">
          <w:rPr>
            <w:rStyle w:val="Hyperlink"/>
            <w:noProof/>
          </w:rPr>
          <w:t>User Accounts:</w:t>
        </w:r>
        <w:r>
          <w:rPr>
            <w:noProof/>
            <w:webHidden/>
          </w:rPr>
          <w:tab/>
        </w:r>
        <w:r>
          <w:rPr>
            <w:noProof/>
            <w:webHidden/>
          </w:rPr>
          <w:fldChar w:fldCharType="begin"/>
        </w:r>
        <w:r>
          <w:rPr>
            <w:noProof/>
            <w:webHidden/>
          </w:rPr>
          <w:instrText xml:space="preserve"> PAGEREF _Toc158204269 \h </w:instrText>
        </w:r>
        <w:r>
          <w:rPr>
            <w:noProof/>
            <w:webHidden/>
          </w:rPr>
        </w:r>
        <w:r>
          <w:rPr>
            <w:noProof/>
            <w:webHidden/>
          </w:rPr>
          <w:fldChar w:fldCharType="separate"/>
        </w:r>
        <w:r w:rsidR="00B70D5E">
          <w:rPr>
            <w:noProof/>
            <w:webHidden/>
          </w:rPr>
          <w:t>3</w:t>
        </w:r>
        <w:r>
          <w:rPr>
            <w:noProof/>
            <w:webHidden/>
          </w:rPr>
          <w:fldChar w:fldCharType="end"/>
        </w:r>
      </w:hyperlink>
    </w:p>
    <w:p w14:paraId="087E8C69" w14:textId="2D74FD3A" w:rsidR="001923C5" w:rsidRDefault="001923C5">
      <w:pPr>
        <w:pStyle w:val="TOC3"/>
        <w:rPr>
          <w:rFonts w:eastAsiaTheme="minorEastAsia"/>
          <w:i w:val="0"/>
          <w:iCs w:val="0"/>
          <w:noProof/>
          <w:kern w:val="2"/>
          <w:sz w:val="22"/>
          <w:szCs w:val="22"/>
          <w:lang w:val="en-US"/>
          <w14:ligatures w14:val="standardContextual"/>
        </w:rPr>
      </w:pPr>
      <w:hyperlink w:anchor="_Toc158204270" w:history="1">
        <w:r w:rsidRPr="00E70344">
          <w:rPr>
            <w:rStyle w:val="Hyperlink"/>
            <w:noProof/>
          </w:rPr>
          <w:t>4.1.2</w:t>
        </w:r>
        <w:r>
          <w:rPr>
            <w:rFonts w:eastAsiaTheme="minorEastAsia"/>
            <w:i w:val="0"/>
            <w:iCs w:val="0"/>
            <w:noProof/>
            <w:kern w:val="2"/>
            <w:sz w:val="22"/>
            <w:szCs w:val="22"/>
            <w:lang w:val="en-US"/>
            <w14:ligatures w14:val="standardContextual"/>
          </w:rPr>
          <w:tab/>
        </w:r>
        <w:r w:rsidRPr="00E70344">
          <w:rPr>
            <w:rStyle w:val="Hyperlink"/>
            <w:noProof/>
          </w:rPr>
          <w:t>Shared Accounts/Generic Accounts:</w:t>
        </w:r>
        <w:r>
          <w:rPr>
            <w:noProof/>
            <w:webHidden/>
          </w:rPr>
          <w:tab/>
        </w:r>
        <w:r>
          <w:rPr>
            <w:noProof/>
            <w:webHidden/>
          </w:rPr>
          <w:fldChar w:fldCharType="begin"/>
        </w:r>
        <w:r>
          <w:rPr>
            <w:noProof/>
            <w:webHidden/>
          </w:rPr>
          <w:instrText xml:space="preserve"> PAGEREF _Toc158204270 \h </w:instrText>
        </w:r>
        <w:r>
          <w:rPr>
            <w:noProof/>
            <w:webHidden/>
          </w:rPr>
        </w:r>
        <w:r>
          <w:rPr>
            <w:noProof/>
            <w:webHidden/>
          </w:rPr>
          <w:fldChar w:fldCharType="separate"/>
        </w:r>
        <w:r w:rsidR="00B70D5E">
          <w:rPr>
            <w:noProof/>
            <w:webHidden/>
          </w:rPr>
          <w:t>4</w:t>
        </w:r>
        <w:r>
          <w:rPr>
            <w:noProof/>
            <w:webHidden/>
          </w:rPr>
          <w:fldChar w:fldCharType="end"/>
        </w:r>
      </w:hyperlink>
    </w:p>
    <w:p w14:paraId="79DD4360" w14:textId="7595D529" w:rsidR="001923C5" w:rsidRDefault="001923C5">
      <w:pPr>
        <w:pStyle w:val="TOC3"/>
        <w:rPr>
          <w:rFonts w:eastAsiaTheme="minorEastAsia"/>
          <w:i w:val="0"/>
          <w:iCs w:val="0"/>
          <w:noProof/>
          <w:kern w:val="2"/>
          <w:sz w:val="22"/>
          <w:szCs w:val="22"/>
          <w:lang w:val="en-US"/>
          <w14:ligatures w14:val="standardContextual"/>
        </w:rPr>
      </w:pPr>
      <w:hyperlink w:anchor="_Toc158204271" w:history="1">
        <w:r w:rsidRPr="00E70344">
          <w:rPr>
            <w:rStyle w:val="Hyperlink"/>
            <w:noProof/>
          </w:rPr>
          <w:t>4.1.3</w:t>
        </w:r>
        <w:r>
          <w:rPr>
            <w:rFonts w:eastAsiaTheme="minorEastAsia"/>
            <w:i w:val="0"/>
            <w:iCs w:val="0"/>
            <w:noProof/>
            <w:kern w:val="2"/>
            <w:sz w:val="22"/>
            <w:szCs w:val="22"/>
            <w:lang w:val="en-US"/>
            <w14:ligatures w14:val="standardContextual"/>
          </w:rPr>
          <w:tab/>
        </w:r>
        <w:r w:rsidRPr="00E70344">
          <w:rPr>
            <w:rStyle w:val="Hyperlink"/>
            <w:noProof/>
          </w:rPr>
          <w:t>Service Accounts:</w:t>
        </w:r>
        <w:r>
          <w:rPr>
            <w:noProof/>
            <w:webHidden/>
          </w:rPr>
          <w:tab/>
        </w:r>
        <w:r>
          <w:rPr>
            <w:noProof/>
            <w:webHidden/>
          </w:rPr>
          <w:fldChar w:fldCharType="begin"/>
        </w:r>
        <w:r>
          <w:rPr>
            <w:noProof/>
            <w:webHidden/>
          </w:rPr>
          <w:instrText xml:space="preserve"> PAGEREF _Toc158204271 \h </w:instrText>
        </w:r>
        <w:r>
          <w:rPr>
            <w:noProof/>
            <w:webHidden/>
          </w:rPr>
        </w:r>
        <w:r>
          <w:rPr>
            <w:noProof/>
            <w:webHidden/>
          </w:rPr>
          <w:fldChar w:fldCharType="separate"/>
        </w:r>
        <w:r w:rsidR="00B70D5E">
          <w:rPr>
            <w:noProof/>
            <w:webHidden/>
          </w:rPr>
          <w:t>4</w:t>
        </w:r>
        <w:r>
          <w:rPr>
            <w:noProof/>
            <w:webHidden/>
          </w:rPr>
          <w:fldChar w:fldCharType="end"/>
        </w:r>
      </w:hyperlink>
    </w:p>
    <w:p w14:paraId="386EB2A9" w14:textId="23544B3F" w:rsidR="001923C5" w:rsidRDefault="001923C5">
      <w:pPr>
        <w:pStyle w:val="TOC3"/>
        <w:rPr>
          <w:rFonts w:eastAsiaTheme="minorEastAsia"/>
          <w:i w:val="0"/>
          <w:iCs w:val="0"/>
          <w:noProof/>
          <w:kern w:val="2"/>
          <w:sz w:val="22"/>
          <w:szCs w:val="22"/>
          <w:lang w:val="en-US"/>
          <w14:ligatures w14:val="standardContextual"/>
        </w:rPr>
      </w:pPr>
      <w:hyperlink w:anchor="_Toc158204272" w:history="1">
        <w:r w:rsidRPr="00E70344">
          <w:rPr>
            <w:rStyle w:val="Hyperlink"/>
            <w:noProof/>
          </w:rPr>
          <w:t>4.1.4</w:t>
        </w:r>
        <w:r>
          <w:rPr>
            <w:rFonts w:eastAsiaTheme="minorEastAsia"/>
            <w:i w:val="0"/>
            <w:iCs w:val="0"/>
            <w:noProof/>
            <w:kern w:val="2"/>
            <w:sz w:val="22"/>
            <w:szCs w:val="22"/>
            <w:lang w:val="en-US"/>
            <w14:ligatures w14:val="standardContextual"/>
          </w:rPr>
          <w:tab/>
        </w:r>
        <w:r w:rsidRPr="00E70344">
          <w:rPr>
            <w:rStyle w:val="Hyperlink"/>
            <w:noProof/>
          </w:rPr>
          <w:t>Privileged Accounts:</w:t>
        </w:r>
        <w:r>
          <w:rPr>
            <w:noProof/>
            <w:webHidden/>
          </w:rPr>
          <w:tab/>
        </w:r>
        <w:r>
          <w:rPr>
            <w:noProof/>
            <w:webHidden/>
          </w:rPr>
          <w:fldChar w:fldCharType="begin"/>
        </w:r>
        <w:r>
          <w:rPr>
            <w:noProof/>
            <w:webHidden/>
          </w:rPr>
          <w:instrText xml:space="preserve"> PAGEREF _Toc158204272 \h </w:instrText>
        </w:r>
        <w:r>
          <w:rPr>
            <w:noProof/>
            <w:webHidden/>
          </w:rPr>
        </w:r>
        <w:r>
          <w:rPr>
            <w:noProof/>
            <w:webHidden/>
          </w:rPr>
          <w:fldChar w:fldCharType="separate"/>
        </w:r>
        <w:r w:rsidR="00B70D5E">
          <w:rPr>
            <w:noProof/>
            <w:webHidden/>
          </w:rPr>
          <w:t>4</w:t>
        </w:r>
        <w:r>
          <w:rPr>
            <w:noProof/>
            <w:webHidden/>
          </w:rPr>
          <w:fldChar w:fldCharType="end"/>
        </w:r>
      </w:hyperlink>
    </w:p>
    <w:p w14:paraId="09C8CFBF" w14:textId="2BD1B884" w:rsidR="001923C5" w:rsidRDefault="001923C5">
      <w:pPr>
        <w:pStyle w:val="TOC3"/>
        <w:rPr>
          <w:rFonts w:eastAsiaTheme="minorEastAsia"/>
          <w:i w:val="0"/>
          <w:iCs w:val="0"/>
          <w:noProof/>
          <w:kern w:val="2"/>
          <w:sz w:val="22"/>
          <w:szCs w:val="22"/>
          <w:lang w:val="en-US"/>
          <w14:ligatures w14:val="standardContextual"/>
        </w:rPr>
      </w:pPr>
      <w:hyperlink w:anchor="_Toc158204274" w:history="1">
        <w:r w:rsidRPr="00E70344">
          <w:rPr>
            <w:rStyle w:val="Hyperlink"/>
            <w:noProof/>
          </w:rPr>
          <w:t>4.1.5</w:t>
        </w:r>
        <w:r>
          <w:rPr>
            <w:rFonts w:eastAsiaTheme="minorEastAsia"/>
            <w:i w:val="0"/>
            <w:iCs w:val="0"/>
            <w:noProof/>
            <w:kern w:val="2"/>
            <w:sz w:val="22"/>
            <w:szCs w:val="22"/>
            <w:lang w:val="en-US"/>
            <w14:ligatures w14:val="standardContextual"/>
          </w:rPr>
          <w:tab/>
        </w:r>
        <w:r w:rsidRPr="00E70344">
          <w:rPr>
            <w:rStyle w:val="Hyperlink"/>
            <w:noProof/>
          </w:rPr>
          <w:t>Enterprise Directory Services:</w:t>
        </w:r>
        <w:r>
          <w:rPr>
            <w:noProof/>
            <w:webHidden/>
          </w:rPr>
          <w:tab/>
        </w:r>
        <w:r>
          <w:rPr>
            <w:noProof/>
            <w:webHidden/>
          </w:rPr>
          <w:fldChar w:fldCharType="begin"/>
        </w:r>
        <w:r>
          <w:rPr>
            <w:noProof/>
            <w:webHidden/>
          </w:rPr>
          <w:instrText xml:space="preserve"> PAGEREF _Toc158204274 \h </w:instrText>
        </w:r>
        <w:r>
          <w:rPr>
            <w:noProof/>
            <w:webHidden/>
          </w:rPr>
        </w:r>
        <w:r>
          <w:rPr>
            <w:noProof/>
            <w:webHidden/>
          </w:rPr>
          <w:fldChar w:fldCharType="separate"/>
        </w:r>
        <w:r w:rsidR="00B70D5E">
          <w:rPr>
            <w:noProof/>
            <w:webHidden/>
          </w:rPr>
          <w:t>4</w:t>
        </w:r>
        <w:r>
          <w:rPr>
            <w:noProof/>
            <w:webHidden/>
          </w:rPr>
          <w:fldChar w:fldCharType="end"/>
        </w:r>
      </w:hyperlink>
    </w:p>
    <w:p w14:paraId="77D67766" w14:textId="4F4E165F" w:rsidR="001923C5" w:rsidRDefault="001923C5">
      <w:pPr>
        <w:pStyle w:val="TOC3"/>
        <w:rPr>
          <w:rFonts w:eastAsiaTheme="minorEastAsia"/>
          <w:i w:val="0"/>
          <w:iCs w:val="0"/>
          <w:noProof/>
          <w:kern w:val="2"/>
          <w:sz w:val="22"/>
          <w:szCs w:val="22"/>
          <w:lang w:val="en-US"/>
          <w14:ligatures w14:val="standardContextual"/>
        </w:rPr>
      </w:pPr>
      <w:hyperlink w:anchor="_Toc158204275" w:history="1">
        <w:r w:rsidRPr="00E70344">
          <w:rPr>
            <w:rStyle w:val="Hyperlink"/>
            <w:noProof/>
          </w:rPr>
          <w:t>4.1.6</w:t>
        </w:r>
        <w:r>
          <w:rPr>
            <w:rFonts w:eastAsiaTheme="minorEastAsia"/>
            <w:i w:val="0"/>
            <w:iCs w:val="0"/>
            <w:noProof/>
            <w:kern w:val="2"/>
            <w:sz w:val="22"/>
            <w:szCs w:val="22"/>
            <w:lang w:val="en-US"/>
            <w14:ligatures w14:val="standardContextual"/>
          </w:rPr>
          <w:tab/>
        </w:r>
        <w:r w:rsidRPr="00E70344">
          <w:rPr>
            <w:rStyle w:val="Hyperlink"/>
            <w:noProof/>
          </w:rPr>
          <w:t>Centrally Managed Accounts:</w:t>
        </w:r>
        <w:r>
          <w:rPr>
            <w:noProof/>
            <w:webHidden/>
          </w:rPr>
          <w:tab/>
        </w:r>
        <w:r>
          <w:rPr>
            <w:noProof/>
            <w:webHidden/>
          </w:rPr>
          <w:fldChar w:fldCharType="begin"/>
        </w:r>
        <w:r>
          <w:rPr>
            <w:noProof/>
            <w:webHidden/>
          </w:rPr>
          <w:instrText xml:space="preserve"> PAGEREF _Toc158204275 \h </w:instrText>
        </w:r>
        <w:r>
          <w:rPr>
            <w:noProof/>
            <w:webHidden/>
          </w:rPr>
        </w:r>
        <w:r>
          <w:rPr>
            <w:noProof/>
            <w:webHidden/>
          </w:rPr>
          <w:fldChar w:fldCharType="separate"/>
        </w:r>
        <w:r w:rsidR="00B70D5E">
          <w:rPr>
            <w:noProof/>
            <w:webHidden/>
          </w:rPr>
          <w:t>4</w:t>
        </w:r>
        <w:r>
          <w:rPr>
            <w:noProof/>
            <w:webHidden/>
          </w:rPr>
          <w:fldChar w:fldCharType="end"/>
        </w:r>
      </w:hyperlink>
    </w:p>
    <w:p w14:paraId="79AF79EA" w14:textId="4CE81C32" w:rsidR="001923C5" w:rsidRDefault="001923C5">
      <w:pPr>
        <w:pStyle w:val="TOC3"/>
        <w:rPr>
          <w:rFonts w:eastAsiaTheme="minorEastAsia"/>
          <w:i w:val="0"/>
          <w:iCs w:val="0"/>
          <w:noProof/>
          <w:kern w:val="2"/>
          <w:sz w:val="22"/>
          <w:szCs w:val="22"/>
          <w:lang w:val="en-US"/>
          <w14:ligatures w14:val="standardContextual"/>
        </w:rPr>
      </w:pPr>
      <w:hyperlink w:anchor="_Toc158204276" w:history="1">
        <w:r w:rsidRPr="00E70344">
          <w:rPr>
            <w:rStyle w:val="Hyperlink"/>
            <w:noProof/>
          </w:rPr>
          <w:t>4.1.7</w:t>
        </w:r>
        <w:r>
          <w:rPr>
            <w:rFonts w:eastAsiaTheme="minorEastAsia"/>
            <w:i w:val="0"/>
            <w:iCs w:val="0"/>
            <w:noProof/>
            <w:kern w:val="2"/>
            <w:sz w:val="22"/>
            <w:szCs w:val="22"/>
            <w:lang w:val="en-US"/>
            <w14:ligatures w14:val="standardContextual"/>
          </w:rPr>
          <w:tab/>
        </w:r>
        <w:r w:rsidRPr="00E70344">
          <w:rPr>
            <w:rStyle w:val="Hyperlink"/>
            <w:noProof/>
          </w:rPr>
          <w:t>Non-centrally Managed Accounts</w:t>
        </w:r>
        <w:r>
          <w:rPr>
            <w:noProof/>
            <w:webHidden/>
          </w:rPr>
          <w:tab/>
        </w:r>
        <w:r>
          <w:rPr>
            <w:noProof/>
            <w:webHidden/>
          </w:rPr>
          <w:fldChar w:fldCharType="begin"/>
        </w:r>
        <w:r>
          <w:rPr>
            <w:noProof/>
            <w:webHidden/>
          </w:rPr>
          <w:instrText xml:space="preserve"> PAGEREF _Toc158204276 \h </w:instrText>
        </w:r>
        <w:r>
          <w:rPr>
            <w:noProof/>
            <w:webHidden/>
          </w:rPr>
        </w:r>
        <w:r>
          <w:rPr>
            <w:noProof/>
            <w:webHidden/>
          </w:rPr>
          <w:fldChar w:fldCharType="separate"/>
        </w:r>
        <w:r w:rsidR="00B70D5E">
          <w:rPr>
            <w:noProof/>
            <w:webHidden/>
          </w:rPr>
          <w:t>4</w:t>
        </w:r>
        <w:r>
          <w:rPr>
            <w:noProof/>
            <w:webHidden/>
          </w:rPr>
          <w:fldChar w:fldCharType="end"/>
        </w:r>
      </w:hyperlink>
    </w:p>
    <w:p w14:paraId="5BE4FB92" w14:textId="1A4B38F4" w:rsidR="001923C5" w:rsidRDefault="001923C5" w:rsidP="00DF2CB3">
      <w:pPr>
        <w:pStyle w:val="TOC2"/>
        <w:rPr>
          <w:rFonts w:eastAsiaTheme="minorEastAsia"/>
          <w:noProof/>
          <w:kern w:val="2"/>
          <w:sz w:val="22"/>
          <w:szCs w:val="22"/>
          <w:lang w:val="en-US"/>
          <w14:ligatures w14:val="standardContextual"/>
        </w:rPr>
      </w:pPr>
      <w:hyperlink w:anchor="_Toc158204277" w:history="1">
        <w:r w:rsidRPr="00E70344">
          <w:rPr>
            <w:rStyle w:val="Hyperlink"/>
            <w:noProof/>
          </w:rPr>
          <w:t>4.2</w:t>
        </w:r>
        <w:r>
          <w:rPr>
            <w:rFonts w:eastAsiaTheme="minorEastAsia"/>
            <w:noProof/>
            <w:kern w:val="2"/>
            <w:sz w:val="22"/>
            <w:szCs w:val="22"/>
            <w:lang w:val="en-US"/>
            <w14:ligatures w14:val="standardContextual"/>
          </w:rPr>
          <w:tab/>
        </w:r>
        <w:r w:rsidRPr="00E70344">
          <w:rPr>
            <w:rStyle w:val="Hyperlink"/>
            <w:rFonts w:eastAsia="Times New Roman"/>
            <w:noProof/>
          </w:rPr>
          <w:t>Separation of Duties</w:t>
        </w:r>
        <w:r w:rsidRPr="00E70344">
          <w:rPr>
            <w:rStyle w:val="Hyperlink"/>
            <w:noProof/>
          </w:rPr>
          <w:t>:</w:t>
        </w:r>
        <w:r>
          <w:rPr>
            <w:noProof/>
            <w:webHidden/>
          </w:rPr>
          <w:tab/>
        </w:r>
        <w:r>
          <w:rPr>
            <w:noProof/>
            <w:webHidden/>
          </w:rPr>
          <w:fldChar w:fldCharType="begin"/>
        </w:r>
        <w:r>
          <w:rPr>
            <w:noProof/>
            <w:webHidden/>
          </w:rPr>
          <w:instrText xml:space="preserve"> PAGEREF _Toc158204277 \h </w:instrText>
        </w:r>
        <w:r>
          <w:rPr>
            <w:noProof/>
            <w:webHidden/>
          </w:rPr>
        </w:r>
        <w:r>
          <w:rPr>
            <w:noProof/>
            <w:webHidden/>
          </w:rPr>
          <w:fldChar w:fldCharType="separate"/>
        </w:r>
        <w:r w:rsidR="00B70D5E">
          <w:rPr>
            <w:noProof/>
            <w:webHidden/>
          </w:rPr>
          <w:t>4</w:t>
        </w:r>
        <w:r>
          <w:rPr>
            <w:noProof/>
            <w:webHidden/>
          </w:rPr>
          <w:fldChar w:fldCharType="end"/>
        </w:r>
      </w:hyperlink>
    </w:p>
    <w:p w14:paraId="7A93E9BA" w14:textId="439DE3BD" w:rsidR="001923C5" w:rsidRDefault="001923C5" w:rsidP="00DF2CB3">
      <w:pPr>
        <w:pStyle w:val="TOC2"/>
        <w:rPr>
          <w:rFonts w:eastAsiaTheme="minorEastAsia"/>
          <w:noProof/>
          <w:kern w:val="2"/>
          <w:sz w:val="22"/>
          <w:szCs w:val="22"/>
          <w:lang w:val="en-US"/>
          <w14:ligatures w14:val="standardContextual"/>
        </w:rPr>
      </w:pPr>
      <w:hyperlink w:anchor="_Toc158204278" w:history="1">
        <w:r w:rsidRPr="00E70344">
          <w:rPr>
            <w:rStyle w:val="Hyperlink"/>
            <w:noProof/>
            <w:lang w:eastAsia="en-IN"/>
          </w:rPr>
          <w:t>4.3</w:t>
        </w:r>
        <w:r>
          <w:rPr>
            <w:rFonts w:eastAsiaTheme="minorEastAsia"/>
            <w:noProof/>
            <w:kern w:val="2"/>
            <w:sz w:val="22"/>
            <w:szCs w:val="22"/>
            <w:lang w:val="en-US"/>
            <w14:ligatures w14:val="standardContextual"/>
          </w:rPr>
          <w:tab/>
        </w:r>
        <w:r w:rsidRPr="00E70344">
          <w:rPr>
            <w:rStyle w:val="Hyperlink"/>
            <w:noProof/>
            <w:lang w:eastAsia="en-IN"/>
          </w:rPr>
          <w:t>Least Privilege:</w:t>
        </w:r>
        <w:r>
          <w:rPr>
            <w:noProof/>
            <w:webHidden/>
          </w:rPr>
          <w:tab/>
        </w:r>
        <w:r>
          <w:rPr>
            <w:noProof/>
            <w:webHidden/>
          </w:rPr>
          <w:fldChar w:fldCharType="begin"/>
        </w:r>
        <w:r>
          <w:rPr>
            <w:noProof/>
            <w:webHidden/>
          </w:rPr>
          <w:instrText xml:space="preserve"> PAGEREF _Toc158204278 \h </w:instrText>
        </w:r>
        <w:r>
          <w:rPr>
            <w:noProof/>
            <w:webHidden/>
          </w:rPr>
        </w:r>
        <w:r>
          <w:rPr>
            <w:noProof/>
            <w:webHidden/>
          </w:rPr>
          <w:fldChar w:fldCharType="separate"/>
        </w:r>
        <w:r w:rsidR="00B70D5E">
          <w:rPr>
            <w:noProof/>
            <w:webHidden/>
          </w:rPr>
          <w:t>5</w:t>
        </w:r>
        <w:r>
          <w:rPr>
            <w:noProof/>
            <w:webHidden/>
          </w:rPr>
          <w:fldChar w:fldCharType="end"/>
        </w:r>
      </w:hyperlink>
    </w:p>
    <w:p w14:paraId="177A6EAC" w14:textId="1C41DF1F" w:rsidR="001923C5" w:rsidRDefault="001923C5" w:rsidP="00DF2CB3">
      <w:pPr>
        <w:pStyle w:val="TOC2"/>
        <w:rPr>
          <w:rFonts w:eastAsiaTheme="minorEastAsia"/>
          <w:noProof/>
          <w:kern w:val="2"/>
          <w:sz w:val="22"/>
          <w:szCs w:val="22"/>
          <w:lang w:val="en-US"/>
          <w14:ligatures w14:val="standardContextual"/>
        </w:rPr>
      </w:pPr>
      <w:hyperlink w:anchor="_Toc158204279" w:history="1">
        <w:r w:rsidRPr="00E70344">
          <w:rPr>
            <w:rStyle w:val="Hyperlink"/>
            <w:noProof/>
          </w:rPr>
          <w:t>4.4</w:t>
        </w:r>
        <w:r>
          <w:rPr>
            <w:rFonts w:eastAsiaTheme="minorEastAsia"/>
            <w:noProof/>
            <w:kern w:val="2"/>
            <w:sz w:val="22"/>
            <w:szCs w:val="22"/>
            <w:lang w:val="en-US"/>
            <w14:ligatures w14:val="standardContextual"/>
          </w:rPr>
          <w:tab/>
        </w:r>
        <w:r w:rsidRPr="00E70344">
          <w:rPr>
            <w:rStyle w:val="Hyperlink"/>
            <w:noProof/>
          </w:rPr>
          <w:t>Individual Accountability</w:t>
        </w:r>
        <w:r>
          <w:rPr>
            <w:noProof/>
            <w:webHidden/>
          </w:rPr>
          <w:tab/>
        </w:r>
        <w:r>
          <w:rPr>
            <w:noProof/>
            <w:webHidden/>
          </w:rPr>
          <w:fldChar w:fldCharType="begin"/>
        </w:r>
        <w:r>
          <w:rPr>
            <w:noProof/>
            <w:webHidden/>
          </w:rPr>
          <w:instrText xml:space="preserve"> PAGEREF _Toc158204279 \h </w:instrText>
        </w:r>
        <w:r>
          <w:rPr>
            <w:noProof/>
            <w:webHidden/>
          </w:rPr>
        </w:r>
        <w:r>
          <w:rPr>
            <w:noProof/>
            <w:webHidden/>
          </w:rPr>
          <w:fldChar w:fldCharType="separate"/>
        </w:r>
        <w:r w:rsidR="00B70D5E">
          <w:rPr>
            <w:noProof/>
            <w:webHidden/>
          </w:rPr>
          <w:t>5</w:t>
        </w:r>
        <w:r>
          <w:rPr>
            <w:noProof/>
            <w:webHidden/>
          </w:rPr>
          <w:fldChar w:fldCharType="end"/>
        </w:r>
      </w:hyperlink>
    </w:p>
    <w:p w14:paraId="4EF477C1" w14:textId="35ECB2D1" w:rsidR="001923C5" w:rsidRDefault="001923C5" w:rsidP="00DF2CB3">
      <w:pPr>
        <w:pStyle w:val="TOC2"/>
        <w:rPr>
          <w:rFonts w:eastAsiaTheme="minorEastAsia"/>
          <w:noProof/>
          <w:kern w:val="2"/>
          <w:sz w:val="22"/>
          <w:szCs w:val="22"/>
          <w:lang w:val="en-US"/>
          <w14:ligatures w14:val="standardContextual"/>
        </w:rPr>
      </w:pPr>
      <w:hyperlink w:anchor="_Toc158204280" w:history="1">
        <w:r w:rsidRPr="00E70344">
          <w:rPr>
            <w:rStyle w:val="Hyperlink"/>
            <w:noProof/>
          </w:rPr>
          <w:t>4.5</w:t>
        </w:r>
        <w:r>
          <w:rPr>
            <w:rFonts w:eastAsiaTheme="minorEastAsia"/>
            <w:noProof/>
            <w:kern w:val="2"/>
            <w:sz w:val="22"/>
            <w:szCs w:val="22"/>
            <w:lang w:val="en-US"/>
            <w14:ligatures w14:val="standardContextual"/>
          </w:rPr>
          <w:tab/>
        </w:r>
        <w:r w:rsidRPr="00E70344">
          <w:rPr>
            <w:rStyle w:val="Hyperlink"/>
            <w:noProof/>
          </w:rPr>
          <w:t>Application Access</w:t>
        </w:r>
        <w:r>
          <w:rPr>
            <w:noProof/>
            <w:webHidden/>
          </w:rPr>
          <w:tab/>
        </w:r>
        <w:r>
          <w:rPr>
            <w:noProof/>
            <w:webHidden/>
          </w:rPr>
          <w:fldChar w:fldCharType="begin"/>
        </w:r>
        <w:r>
          <w:rPr>
            <w:noProof/>
            <w:webHidden/>
          </w:rPr>
          <w:instrText xml:space="preserve"> PAGEREF _Toc158204280 \h </w:instrText>
        </w:r>
        <w:r>
          <w:rPr>
            <w:noProof/>
            <w:webHidden/>
          </w:rPr>
        </w:r>
        <w:r>
          <w:rPr>
            <w:noProof/>
            <w:webHidden/>
          </w:rPr>
          <w:fldChar w:fldCharType="separate"/>
        </w:r>
        <w:r w:rsidR="00B70D5E">
          <w:rPr>
            <w:noProof/>
            <w:webHidden/>
          </w:rPr>
          <w:t>6</w:t>
        </w:r>
        <w:r>
          <w:rPr>
            <w:noProof/>
            <w:webHidden/>
          </w:rPr>
          <w:fldChar w:fldCharType="end"/>
        </w:r>
      </w:hyperlink>
    </w:p>
    <w:p w14:paraId="13A2F498" w14:textId="6A4FEF1A" w:rsidR="001923C5" w:rsidRDefault="001923C5" w:rsidP="00DF2CB3">
      <w:pPr>
        <w:pStyle w:val="TOC2"/>
        <w:rPr>
          <w:rFonts w:eastAsiaTheme="minorEastAsia"/>
          <w:noProof/>
          <w:kern w:val="2"/>
          <w:sz w:val="22"/>
          <w:szCs w:val="22"/>
          <w:lang w:val="en-US"/>
          <w14:ligatures w14:val="standardContextual"/>
        </w:rPr>
      </w:pPr>
      <w:hyperlink w:anchor="_Toc158204282" w:history="1">
        <w:r w:rsidRPr="00E70344">
          <w:rPr>
            <w:rStyle w:val="Hyperlink"/>
            <w:rFonts w:eastAsia="Times New Roman"/>
            <w:noProof/>
          </w:rPr>
          <w:t>4.6</w:t>
        </w:r>
        <w:r>
          <w:rPr>
            <w:rFonts w:eastAsiaTheme="minorEastAsia"/>
            <w:noProof/>
            <w:kern w:val="2"/>
            <w:sz w:val="22"/>
            <w:szCs w:val="22"/>
            <w:lang w:val="en-US"/>
            <w14:ligatures w14:val="standardContextual"/>
          </w:rPr>
          <w:tab/>
        </w:r>
        <w:r w:rsidRPr="00E70344">
          <w:rPr>
            <w:rStyle w:val="Hyperlink"/>
            <w:rFonts w:eastAsia="Times New Roman"/>
            <w:noProof/>
          </w:rPr>
          <w:t>Access Provisioning &amp; Deprovisionin</w:t>
        </w:r>
        <w:r w:rsidRPr="00E70344">
          <w:rPr>
            <w:rStyle w:val="Hyperlink"/>
            <w:noProof/>
          </w:rPr>
          <w:t>g</w:t>
        </w:r>
        <w:r>
          <w:rPr>
            <w:noProof/>
            <w:webHidden/>
          </w:rPr>
          <w:tab/>
        </w:r>
        <w:r>
          <w:rPr>
            <w:noProof/>
            <w:webHidden/>
          </w:rPr>
          <w:fldChar w:fldCharType="begin"/>
        </w:r>
        <w:r>
          <w:rPr>
            <w:noProof/>
            <w:webHidden/>
          </w:rPr>
          <w:instrText xml:space="preserve"> PAGEREF _Toc158204282 \h </w:instrText>
        </w:r>
        <w:r>
          <w:rPr>
            <w:noProof/>
            <w:webHidden/>
          </w:rPr>
        </w:r>
        <w:r>
          <w:rPr>
            <w:noProof/>
            <w:webHidden/>
          </w:rPr>
          <w:fldChar w:fldCharType="separate"/>
        </w:r>
        <w:r w:rsidR="00B70D5E">
          <w:rPr>
            <w:noProof/>
            <w:webHidden/>
          </w:rPr>
          <w:t>6</w:t>
        </w:r>
        <w:r>
          <w:rPr>
            <w:noProof/>
            <w:webHidden/>
          </w:rPr>
          <w:fldChar w:fldCharType="end"/>
        </w:r>
      </w:hyperlink>
    </w:p>
    <w:p w14:paraId="6D8E17A6" w14:textId="3B43BA9B" w:rsidR="001923C5" w:rsidRDefault="001923C5">
      <w:pPr>
        <w:pStyle w:val="TOC3"/>
        <w:rPr>
          <w:rFonts w:eastAsiaTheme="minorEastAsia"/>
          <w:i w:val="0"/>
          <w:iCs w:val="0"/>
          <w:noProof/>
          <w:kern w:val="2"/>
          <w:sz w:val="22"/>
          <w:szCs w:val="22"/>
          <w:lang w:val="en-US"/>
          <w14:ligatures w14:val="standardContextual"/>
        </w:rPr>
      </w:pPr>
      <w:hyperlink w:anchor="_Toc158204283" w:history="1">
        <w:r w:rsidRPr="00E70344">
          <w:rPr>
            <w:rStyle w:val="Hyperlink"/>
            <w:noProof/>
          </w:rPr>
          <w:t>4.6.1</w:t>
        </w:r>
        <w:r>
          <w:rPr>
            <w:rFonts w:eastAsiaTheme="minorEastAsia"/>
            <w:i w:val="0"/>
            <w:iCs w:val="0"/>
            <w:noProof/>
            <w:kern w:val="2"/>
            <w:sz w:val="22"/>
            <w:szCs w:val="22"/>
            <w:lang w:val="en-US"/>
            <w14:ligatures w14:val="standardContextual"/>
          </w:rPr>
          <w:tab/>
        </w:r>
        <w:r w:rsidRPr="00E70344">
          <w:rPr>
            <w:rStyle w:val="Hyperlink"/>
            <w:noProof/>
          </w:rPr>
          <w:t>Centrally Managed Accounts and Authorizations</w:t>
        </w:r>
        <w:r>
          <w:rPr>
            <w:noProof/>
            <w:webHidden/>
          </w:rPr>
          <w:tab/>
        </w:r>
        <w:r>
          <w:rPr>
            <w:noProof/>
            <w:webHidden/>
          </w:rPr>
          <w:fldChar w:fldCharType="begin"/>
        </w:r>
        <w:r>
          <w:rPr>
            <w:noProof/>
            <w:webHidden/>
          </w:rPr>
          <w:instrText xml:space="preserve"> PAGEREF _Toc158204283 \h </w:instrText>
        </w:r>
        <w:r>
          <w:rPr>
            <w:noProof/>
            <w:webHidden/>
          </w:rPr>
        </w:r>
        <w:r>
          <w:rPr>
            <w:noProof/>
            <w:webHidden/>
          </w:rPr>
          <w:fldChar w:fldCharType="separate"/>
        </w:r>
        <w:r w:rsidR="00B70D5E">
          <w:rPr>
            <w:noProof/>
            <w:webHidden/>
          </w:rPr>
          <w:t>6</w:t>
        </w:r>
        <w:r>
          <w:rPr>
            <w:noProof/>
            <w:webHidden/>
          </w:rPr>
          <w:fldChar w:fldCharType="end"/>
        </w:r>
      </w:hyperlink>
    </w:p>
    <w:p w14:paraId="7F2E307D" w14:textId="1D12BA9B" w:rsidR="001923C5" w:rsidRDefault="001923C5">
      <w:pPr>
        <w:pStyle w:val="TOC3"/>
        <w:rPr>
          <w:rFonts w:eastAsiaTheme="minorEastAsia"/>
          <w:i w:val="0"/>
          <w:iCs w:val="0"/>
          <w:noProof/>
          <w:kern w:val="2"/>
          <w:sz w:val="22"/>
          <w:szCs w:val="22"/>
          <w:lang w:val="en-US"/>
          <w14:ligatures w14:val="standardContextual"/>
        </w:rPr>
      </w:pPr>
      <w:hyperlink w:anchor="_Toc158204284" w:history="1">
        <w:r w:rsidRPr="00E70344">
          <w:rPr>
            <w:rStyle w:val="Hyperlink"/>
            <w:noProof/>
          </w:rPr>
          <w:t>4.6.2</w:t>
        </w:r>
        <w:r>
          <w:rPr>
            <w:rFonts w:eastAsiaTheme="minorEastAsia"/>
            <w:i w:val="0"/>
            <w:iCs w:val="0"/>
            <w:noProof/>
            <w:kern w:val="2"/>
            <w:sz w:val="22"/>
            <w:szCs w:val="22"/>
            <w:lang w:val="en-US"/>
            <w14:ligatures w14:val="standardContextual"/>
          </w:rPr>
          <w:tab/>
        </w:r>
        <w:r w:rsidRPr="00E70344">
          <w:rPr>
            <w:rStyle w:val="Hyperlink"/>
            <w:noProof/>
          </w:rPr>
          <w:t>Non-Centrally Managed Accounts and Authorizations</w:t>
        </w:r>
        <w:r>
          <w:rPr>
            <w:noProof/>
            <w:webHidden/>
          </w:rPr>
          <w:tab/>
        </w:r>
        <w:r>
          <w:rPr>
            <w:noProof/>
            <w:webHidden/>
          </w:rPr>
          <w:fldChar w:fldCharType="begin"/>
        </w:r>
        <w:r>
          <w:rPr>
            <w:noProof/>
            <w:webHidden/>
          </w:rPr>
          <w:instrText xml:space="preserve"> PAGEREF _Toc158204284 \h </w:instrText>
        </w:r>
        <w:r>
          <w:rPr>
            <w:noProof/>
            <w:webHidden/>
          </w:rPr>
        </w:r>
        <w:r>
          <w:rPr>
            <w:noProof/>
            <w:webHidden/>
          </w:rPr>
          <w:fldChar w:fldCharType="separate"/>
        </w:r>
        <w:r w:rsidR="00B70D5E">
          <w:rPr>
            <w:noProof/>
            <w:webHidden/>
          </w:rPr>
          <w:t>6</w:t>
        </w:r>
        <w:r>
          <w:rPr>
            <w:noProof/>
            <w:webHidden/>
          </w:rPr>
          <w:fldChar w:fldCharType="end"/>
        </w:r>
      </w:hyperlink>
    </w:p>
    <w:p w14:paraId="2A072EE9" w14:textId="3A4689DD" w:rsidR="001923C5" w:rsidRDefault="001923C5" w:rsidP="00DF2CB3">
      <w:pPr>
        <w:pStyle w:val="TOC2"/>
        <w:rPr>
          <w:rFonts w:eastAsiaTheme="minorEastAsia"/>
          <w:noProof/>
          <w:kern w:val="2"/>
          <w:sz w:val="22"/>
          <w:szCs w:val="22"/>
          <w:lang w:val="en-US"/>
          <w14:ligatures w14:val="standardContextual"/>
        </w:rPr>
      </w:pPr>
      <w:hyperlink w:anchor="_Toc158204285" w:history="1">
        <w:r w:rsidRPr="00E70344">
          <w:rPr>
            <w:rStyle w:val="Hyperlink"/>
            <w:rFonts w:eastAsia="Times New Roman"/>
            <w:noProof/>
          </w:rPr>
          <w:t>4.7</w:t>
        </w:r>
        <w:r>
          <w:rPr>
            <w:rFonts w:eastAsiaTheme="minorEastAsia"/>
            <w:noProof/>
            <w:kern w:val="2"/>
            <w:sz w:val="22"/>
            <w:szCs w:val="22"/>
            <w:lang w:val="en-US"/>
            <w14:ligatures w14:val="standardContextual"/>
          </w:rPr>
          <w:tab/>
        </w:r>
        <w:r w:rsidRPr="00E70344">
          <w:rPr>
            <w:rStyle w:val="Hyperlink"/>
            <w:rFonts w:eastAsia="Times New Roman"/>
            <w:noProof/>
          </w:rPr>
          <w:t>Authentication</w:t>
        </w:r>
        <w:r>
          <w:rPr>
            <w:noProof/>
            <w:webHidden/>
          </w:rPr>
          <w:tab/>
        </w:r>
        <w:r>
          <w:rPr>
            <w:noProof/>
            <w:webHidden/>
          </w:rPr>
          <w:fldChar w:fldCharType="begin"/>
        </w:r>
        <w:r>
          <w:rPr>
            <w:noProof/>
            <w:webHidden/>
          </w:rPr>
          <w:instrText xml:space="preserve"> PAGEREF _Toc158204285 \h </w:instrText>
        </w:r>
        <w:r>
          <w:rPr>
            <w:noProof/>
            <w:webHidden/>
          </w:rPr>
        </w:r>
        <w:r>
          <w:rPr>
            <w:noProof/>
            <w:webHidden/>
          </w:rPr>
          <w:fldChar w:fldCharType="separate"/>
        </w:r>
        <w:r w:rsidR="00B70D5E">
          <w:rPr>
            <w:noProof/>
            <w:webHidden/>
          </w:rPr>
          <w:t>7</w:t>
        </w:r>
        <w:r>
          <w:rPr>
            <w:noProof/>
            <w:webHidden/>
          </w:rPr>
          <w:fldChar w:fldCharType="end"/>
        </w:r>
      </w:hyperlink>
    </w:p>
    <w:p w14:paraId="709F7217" w14:textId="581891EF" w:rsidR="001923C5" w:rsidRDefault="001923C5">
      <w:pPr>
        <w:pStyle w:val="TOC3"/>
        <w:rPr>
          <w:rFonts w:eastAsiaTheme="minorEastAsia"/>
          <w:i w:val="0"/>
          <w:iCs w:val="0"/>
          <w:noProof/>
          <w:kern w:val="2"/>
          <w:sz w:val="22"/>
          <w:szCs w:val="22"/>
          <w:lang w:val="en-US"/>
          <w14:ligatures w14:val="standardContextual"/>
        </w:rPr>
      </w:pPr>
      <w:hyperlink w:anchor="_Toc158204287" w:history="1">
        <w:r w:rsidRPr="00E70344">
          <w:rPr>
            <w:rStyle w:val="Hyperlink"/>
            <w:noProof/>
          </w:rPr>
          <w:t>4.7.1</w:t>
        </w:r>
        <w:r>
          <w:rPr>
            <w:rFonts w:eastAsiaTheme="minorEastAsia"/>
            <w:i w:val="0"/>
            <w:iCs w:val="0"/>
            <w:noProof/>
            <w:kern w:val="2"/>
            <w:sz w:val="22"/>
            <w:szCs w:val="22"/>
            <w:lang w:val="en-US"/>
            <w14:ligatures w14:val="standardContextual"/>
          </w:rPr>
          <w:tab/>
        </w:r>
        <w:r w:rsidRPr="00E70344">
          <w:rPr>
            <w:rStyle w:val="Hyperlink"/>
            <w:noProof/>
          </w:rPr>
          <w:t>Multi Factor Authentication:</w:t>
        </w:r>
        <w:r>
          <w:rPr>
            <w:noProof/>
            <w:webHidden/>
          </w:rPr>
          <w:tab/>
        </w:r>
        <w:r>
          <w:rPr>
            <w:noProof/>
            <w:webHidden/>
          </w:rPr>
          <w:fldChar w:fldCharType="begin"/>
        </w:r>
        <w:r>
          <w:rPr>
            <w:noProof/>
            <w:webHidden/>
          </w:rPr>
          <w:instrText xml:space="preserve"> PAGEREF _Toc158204287 \h </w:instrText>
        </w:r>
        <w:r>
          <w:rPr>
            <w:noProof/>
            <w:webHidden/>
          </w:rPr>
        </w:r>
        <w:r>
          <w:rPr>
            <w:noProof/>
            <w:webHidden/>
          </w:rPr>
          <w:fldChar w:fldCharType="separate"/>
        </w:r>
        <w:r w:rsidR="00B70D5E">
          <w:rPr>
            <w:noProof/>
            <w:webHidden/>
          </w:rPr>
          <w:t>7</w:t>
        </w:r>
        <w:r>
          <w:rPr>
            <w:noProof/>
            <w:webHidden/>
          </w:rPr>
          <w:fldChar w:fldCharType="end"/>
        </w:r>
      </w:hyperlink>
    </w:p>
    <w:p w14:paraId="2FE8C734" w14:textId="362CBAFA" w:rsidR="001923C5" w:rsidRDefault="001923C5" w:rsidP="00DF2CB3">
      <w:pPr>
        <w:pStyle w:val="TOC2"/>
        <w:rPr>
          <w:rFonts w:eastAsiaTheme="minorEastAsia"/>
          <w:noProof/>
          <w:kern w:val="2"/>
          <w:sz w:val="22"/>
          <w:szCs w:val="22"/>
          <w:lang w:val="en-US"/>
          <w14:ligatures w14:val="standardContextual"/>
        </w:rPr>
      </w:pPr>
      <w:hyperlink w:anchor="_Toc158204289" w:history="1">
        <w:r w:rsidRPr="00E70344">
          <w:rPr>
            <w:rStyle w:val="Hyperlink"/>
            <w:noProof/>
          </w:rPr>
          <w:t>4.8</w:t>
        </w:r>
        <w:r>
          <w:rPr>
            <w:rFonts w:eastAsiaTheme="minorEastAsia"/>
            <w:noProof/>
            <w:kern w:val="2"/>
            <w:sz w:val="22"/>
            <w:szCs w:val="22"/>
            <w:lang w:val="en-US"/>
            <w14:ligatures w14:val="standardContextual"/>
          </w:rPr>
          <w:tab/>
        </w:r>
        <w:r w:rsidRPr="00E70344">
          <w:rPr>
            <w:rStyle w:val="Hyperlink"/>
            <w:rFonts w:eastAsia="Times New Roman"/>
            <w:noProof/>
          </w:rPr>
          <w:t>Roles</w:t>
        </w:r>
        <w:r w:rsidRPr="00E70344">
          <w:rPr>
            <w:rStyle w:val="Hyperlink"/>
            <w:noProof/>
          </w:rPr>
          <w:t xml:space="preserve"> </w:t>
        </w:r>
        <w:r w:rsidRPr="00E70344">
          <w:rPr>
            <w:rStyle w:val="Hyperlink"/>
            <w:rFonts w:eastAsia="Times New Roman"/>
            <w:noProof/>
          </w:rPr>
          <w:t>in Authorization</w:t>
        </w:r>
        <w:r>
          <w:rPr>
            <w:noProof/>
            <w:webHidden/>
          </w:rPr>
          <w:tab/>
        </w:r>
        <w:r>
          <w:rPr>
            <w:noProof/>
            <w:webHidden/>
          </w:rPr>
          <w:fldChar w:fldCharType="begin"/>
        </w:r>
        <w:r>
          <w:rPr>
            <w:noProof/>
            <w:webHidden/>
          </w:rPr>
          <w:instrText xml:space="preserve"> PAGEREF _Toc158204289 \h </w:instrText>
        </w:r>
        <w:r>
          <w:rPr>
            <w:noProof/>
            <w:webHidden/>
          </w:rPr>
        </w:r>
        <w:r>
          <w:rPr>
            <w:noProof/>
            <w:webHidden/>
          </w:rPr>
          <w:fldChar w:fldCharType="separate"/>
        </w:r>
        <w:r w:rsidR="00B70D5E">
          <w:rPr>
            <w:noProof/>
            <w:webHidden/>
          </w:rPr>
          <w:t>7</w:t>
        </w:r>
        <w:r>
          <w:rPr>
            <w:noProof/>
            <w:webHidden/>
          </w:rPr>
          <w:fldChar w:fldCharType="end"/>
        </w:r>
      </w:hyperlink>
    </w:p>
    <w:p w14:paraId="102EF0A2" w14:textId="4822060D" w:rsidR="001923C5" w:rsidRDefault="001923C5">
      <w:pPr>
        <w:pStyle w:val="TOC3"/>
        <w:rPr>
          <w:rFonts w:eastAsiaTheme="minorEastAsia"/>
          <w:i w:val="0"/>
          <w:iCs w:val="0"/>
          <w:noProof/>
          <w:kern w:val="2"/>
          <w:sz w:val="22"/>
          <w:szCs w:val="22"/>
          <w:lang w:val="en-US"/>
          <w14:ligatures w14:val="standardContextual"/>
        </w:rPr>
      </w:pPr>
      <w:hyperlink w:anchor="_Toc158204290" w:history="1">
        <w:r w:rsidRPr="00E70344">
          <w:rPr>
            <w:rStyle w:val="Hyperlink"/>
            <w:noProof/>
          </w:rPr>
          <w:t>4.8.1</w:t>
        </w:r>
        <w:r>
          <w:rPr>
            <w:rFonts w:eastAsiaTheme="minorEastAsia"/>
            <w:i w:val="0"/>
            <w:iCs w:val="0"/>
            <w:noProof/>
            <w:kern w:val="2"/>
            <w:sz w:val="22"/>
            <w:szCs w:val="22"/>
            <w:lang w:val="en-US"/>
            <w14:ligatures w14:val="standardContextual"/>
          </w:rPr>
          <w:tab/>
        </w:r>
        <w:r w:rsidRPr="00E70344">
          <w:rPr>
            <w:rStyle w:val="Hyperlink"/>
            <w:noProof/>
          </w:rPr>
          <w:t>Administrative and Technical Approvers</w:t>
        </w:r>
        <w:r>
          <w:rPr>
            <w:noProof/>
            <w:webHidden/>
          </w:rPr>
          <w:tab/>
        </w:r>
        <w:r>
          <w:rPr>
            <w:noProof/>
            <w:webHidden/>
          </w:rPr>
          <w:fldChar w:fldCharType="begin"/>
        </w:r>
        <w:r>
          <w:rPr>
            <w:noProof/>
            <w:webHidden/>
          </w:rPr>
          <w:instrText xml:space="preserve"> PAGEREF _Toc158204290 \h </w:instrText>
        </w:r>
        <w:r>
          <w:rPr>
            <w:noProof/>
            <w:webHidden/>
          </w:rPr>
        </w:r>
        <w:r>
          <w:rPr>
            <w:noProof/>
            <w:webHidden/>
          </w:rPr>
          <w:fldChar w:fldCharType="separate"/>
        </w:r>
        <w:r w:rsidR="00B70D5E">
          <w:rPr>
            <w:noProof/>
            <w:webHidden/>
          </w:rPr>
          <w:t>7</w:t>
        </w:r>
        <w:r>
          <w:rPr>
            <w:noProof/>
            <w:webHidden/>
          </w:rPr>
          <w:fldChar w:fldCharType="end"/>
        </w:r>
      </w:hyperlink>
    </w:p>
    <w:p w14:paraId="73D2290D" w14:textId="5BB8C5F3" w:rsidR="001923C5" w:rsidRDefault="001923C5">
      <w:pPr>
        <w:pStyle w:val="TOC3"/>
        <w:rPr>
          <w:rFonts w:eastAsiaTheme="minorEastAsia"/>
          <w:i w:val="0"/>
          <w:iCs w:val="0"/>
          <w:noProof/>
          <w:kern w:val="2"/>
          <w:sz w:val="22"/>
          <w:szCs w:val="22"/>
          <w:lang w:val="en-US"/>
          <w14:ligatures w14:val="standardContextual"/>
        </w:rPr>
      </w:pPr>
      <w:hyperlink w:anchor="_Toc158204291" w:history="1">
        <w:r w:rsidRPr="00E70344">
          <w:rPr>
            <w:rStyle w:val="Hyperlink"/>
            <w:noProof/>
          </w:rPr>
          <w:t>4.8.2</w:t>
        </w:r>
        <w:r>
          <w:rPr>
            <w:rFonts w:eastAsiaTheme="minorEastAsia"/>
            <w:i w:val="0"/>
            <w:iCs w:val="0"/>
            <w:noProof/>
            <w:kern w:val="2"/>
            <w:sz w:val="22"/>
            <w:szCs w:val="22"/>
            <w:lang w:val="en-US"/>
            <w14:ligatures w14:val="standardContextual"/>
          </w:rPr>
          <w:tab/>
        </w:r>
        <w:r w:rsidRPr="00E70344">
          <w:rPr>
            <w:rStyle w:val="Hyperlink"/>
            <w:noProof/>
          </w:rPr>
          <w:t>Information Security</w:t>
        </w:r>
        <w:r>
          <w:rPr>
            <w:noProof/>
            <w:webHidden/>
          </w:rPr>
          <w:tab/>
        </w:r>
        <w:r>
          <w:rPr>
            <w:noProof/>
            <w:webHidden/>
          </w:rPr>
          <w:fldChar w:fldCharType="begin"/>
        </w:r>
        <w:r>
          <w:rPr>
            <w:noProof/>
            <w:webHidden/>
          </w:rPr>
          <w:instrText xml:space="preserve"> PAGEREF _Toc158204291 \h </w:instrText>
        </w:r>
        <w:r>
          <w:rPr>
            <w:noProof/>
            <w:webHidden/>
          </w:rPr>
        </w:r>
        <w:r>
          <w:rPr>
            <w:noProof/>
            <w:webHidden/>
          </w:rPr>
          <w:fldChar w:fldCharType="separate"/>
        </w:r>
        <w:r w:rsidR="00B70D5E">
          <w:rPr>
            <w:noProof/>
            <w:webHidden/>
          </w:rPr>
          <w:t>8</w:t>
        </w:r>
        <w:r>
          <w:rPr>
            <w:noProof/>
            <w:webHidden/>
          </w:rPr>
          <w:fldChar w:fldCharType="end"/>
        </w:r>
      </w:hyperlink>
    </w:p>
    <w:p w14:paraId="607DCC62" w14:textId="37F6CA84" w:rsidR="001923C5" w:rsidRDefault="001923C5">
      <w:pPr>
        <w:pStyle w:val="TOC3"/>
        <w:rPr>
          <w:rFonts w:eastAsiaTheme="minorEastAsia"/>
          <w:i w:val="0"/>
          <w:iCs w:val="0"/>
          <w:noProof/>
          <w:kern w:val="2"/>
          <w:sz w:val="22"/>
          <w:szCs w:val="22"/>
          <w:lang w:val="en-US"/>
          <w14:ligatures w14:val="standardContextual"/>
        </w:rPr>
      </w:pPr>
      <w:hyperlink w:anchor="_Toc158204292" w:history="1">
        <w:r w:rsidRPr="00E70344">
          <w:rPr>
            <w:rStyle w:val="Hyperlink"/>
            <w:noProof/>
          </w:rPr>
          <w:t>4.8.3</w:t>
        </w:r>
        <w:r>
          <w:rPr>
            <w:rFonts w:eastAsiaTheme="minorEastAsia"/>
            <w:i w:val="0"/>
            <w:iCs w:val="0"/>
            <w:noProof/>
            <w:kern w:val="2"/>
            <w:sz w:val="22"/>
            <w:szCs w:val="22"/>
            <w:lang w:val="en-US"/>
            <w14:ligatures w14:val="standardContextual"/>
          </w:rPr>
          <w:tab/>
        </w:r>
        <w:r w:rsidRPr="00E70344">
          <w:rPr>
            <w:rStyle w:val="Hyperlink"/>
            <w:noProof/>
          </w:rPr>
          <w:t>Application and System Authorizations</w:t>
        </w:r>
        <w:r>
          <w:rPr>
            <w:noProof/>
            <w:webHidden/>
          </w:rPr>
          <w:tab/>
        </w:r>
        <w:r>
          <w:rPr>
            <w:noProof/>
            <w:webHidden/>
          </w:rPr>
          <w:fldChar w:fldCharType="begin"/>
        </w:r>
        <w:r>
          <w:rPr>
            <w:noProof/>
            <w:webHidden/>
          </w:rPr>
          <w:instrText xml:space="preserve"> PAGEREF _Toc158204292 \h </w:instrText>
        </w:r>
        <w:r>
          <w:rPr>
            <w:noProof/>
            <w:webHidden/>
          </w:rPr>
        </w:r>
        <w:r>
          <w:rPr>
            <w:noProof/>
            <w:webHidden/>
          </w:rPr>
          <w:fldChar w:fldCharType="separate"/>
        </w:r>
        <w:r w:rsidR="00B70D5E">
          <w:rPr>
            <w:noProof/>
            <w:webHidden/>
          </w:rPr>
          <w:t>8</w:t>
        </w:r>
        <w:r>
          <w:rPr>
            <w:noProof/>
            <w:webHidden/>
          </w:rPr>
          <w:fldChar w:fldCharType="end"/>
        </w:r>
      </w:hyperlink>
    </w:p>
    <w:p w14:paraId="5516C4C2" w14:textId="2537726C" w:rsidR="001923C5" w:rsidRDefault="001923C5">
      <w:pPr>
        <w:pStyle w:val="TOC3"/>
        <w:rPr>
          <w:rFonts w:eastAsiaTheme="minorEastAsia"/>
          <w:i w:val="0"/>
          <w:iCs w:val="0"/>
          <w:noProof/>
          <w:kern w:val="2"/>
          <w:sz w:val="22"/>
          <w:szCs w:val="22"/>
          <w:lang w:val="en-US"/>
          <w14:ligatures w14:val="standardContextual"/>
        </w:rPr>
      </w:pPr>
      <w:hyperlink w:anchor="_Toc158204293" w:history="1">
        <w:r w:rsidRPr="00E70344">
          <w:rPr>
            <w:rStyle w:val="Hyperlink"/>
            <w:noProof/>
          </w:rPr>
          <w:t>4.8.4</w:t>
        </w:r>
        <w:r>
          <w:rPr>
            <w:rFonts w:eastAsiaTheme="minorEastAsia"/>
            <w:i w:val="0"/>
            <w:iCs w:val="0"/>
            <w:noProof/>
            <w:kern w:val="2"/>
            <w:sz w:val="22"/>
            <w:szCs w:val="22"/>
            <w:lang w:val="en-US"/>
            <w14:ligatures w14:val="standardContextual"/>
          </w:rPr>
          <w:tab/>
        </w:r>
        <w:r w:rsidRPr="00E70344">
          <w:rPr>
            <w:rStyle w:val="Hyperlink"/>
            <w:noProof/>
          </w:rPr>
          <w:t>Authorization Policy</w:t>
        </w:r>
        <w:r>
          <w:rPr>
            <w:noProof/>
            <w:webHidden/>
          </w:rPr>
          <w:tab/>
        </w:r>
        <w:r>
          <w:rPr>
            <w:noProof/>
            <w:webHidden/>
          </w:rPr>
          <w:fldChar w:fldCharType="begin"/>
        </w:r>
        <w:r>
          <w:rPr>
            <w:noProof/>
            <w:webHidden/>
          </w:rPr>
          <w:instrText xml:space="preserve"> PAGEREF _Toc158204293 \h </w:instrText>
        </w:r>
        <w:r>
          <w:rPr>
            <w:noProof/>
            <w:webHidden/>
          </w:rPr>
        </w:r>
        <w:r>
          <w:rPr>
            <w:noProof/>
            <w:webHidden/>
          </w:rPr>
          <w:fldChar w:fldCharType="separate"/>
        </w:r>
        <w:r w:rsidR="00B70D5E">
          <w:rPr>
            <w:noProof/>
            <w:webHidden/>
          </w:rPr>
          <w:t>8</w:t>
        </w:r>
        <w:r>
          <w:rPr>
            <w:noProof/>
            <w:webHidden/>
          </w:rPr>
          <w:fldChar w:fldCharType="end"/>
        </w:r>
      </w:hyperlink>
    </w:p>
    <w:p w14:paraId="65873BAA" w14:textId="79203785" w:rsidR="001923C5" w:rsidRDefault="001923C5" w:rsidP="00DF2CB3">
      <w:pPr>
        <w:pStyle w:val="TOC2"/>
        <w:rPr>
          <w:rFonts w:eastAsiaTheme="minorEastAsia"/>
          <w:noProof/>
          <w:kern w:val="2"/>
          <w:sz w:val="22"/>
          <w:szCs w:val="22"/>
          <w:lang w:val="en-US"/>
          <w14:ligatures w14:val="standardContextual"/>
        </w:rPr>
      </w:pPr>
      <w:hyperlink w:anchor="_Toc158204303" w:history="1">
        <w:r w:rsidRPr="00E70344">
          <w:rPr>
            <w:rStyle w:val="Hyperlink"/>
            <w:noProof/>
          </w:rPr>
          <w:t>4.9</w:t>
        </w:r>
        <w:r>
          <w:rPr>
            <w:rFonts w:eastAsiaTheme="minorEastAsia"/>
            <w:noProof/>
            <w:kern w:val="2"/>
            <w:sz w:val="22"/>
            <w:szCs w:val="22"/>
            <w:lang w:val="en-US"/>
            <w14:ligatures w14:val="standardContextual"/>
          </w:rPr>
          <w:tab/>
        </w:r>
        <w:r w:rsidRPr="00E70344">
          <w:rPr>
            <w:rStyle w:val="Hyperlink"/>
            <w:noProof/>
          </w:rPr>
          <w:t>Corporate System Access</w:t>
        </w:r>
        <w:r>
          <w:rPr>
            <w:noProof/>
            <w:webHidden/>
          </w:rPr>
          <w:tab/>
        </w:r>
        <w:r>
          <w:rPr>
            <w:noProof/>
            <w:webHidden/>
          </w:rPr>
          <w:fldChar w:fldCharType="begin"/>
        </w:r>
        <w:r>
          <w:rPr>
            <w:noProof/>
            <w:webHidden/>
          </w:rPr>
          <w:instrText xml:space="preserve"> PAGEREF _Toc158204303 \h </w:instrText>
        </w:r>
        <w:r>
          <w:rPr>
            <w:noProof/>
            <w:webHidden/>
          </w:rPr>
        </w:r>
        <w:r>
          <w:rPr>
            <w:noProof/>
            <w:webHidden/>
          </w:rPr>
          <w:fldChar w:fldCharType="separate"/>
        </w:r>
        <w:r w:rsidR="00B70D5E">
          <w:rPr>
            <w:noProof/>
            <w:webHidden/>
          </w:rPr>
          <w:t>8</w:t>
        </w:r>
        <w:r>
          <w:rPr>
            <w:noProof/>
            <w:webHidden/>
          </w:rPr>
          <w:fldChar w:fldCharType="end"/>
        </w:r>
      </w:hyperlink>
    </w:p>
    <w:p w14:paraId="1008C5E6" w14:textId="44E9E9B8" w:rsidR="001923C5" w:rsidRDefault="001923C5" w:rsidP="00DF2CB3">
      <w:pPr>
        <w:pStyle w:val="TOC2"/>
        <w:rPr>
          <w:rFonts w:eastAsiaTheme="minorEastAsia"/>
          <w:noProof/>
          <w:kern w:val="2"/>
          <w:sz w:val="22"/>
          <w:szCs w:val="22"/>
          <w:lang w:val="en-US"/>
          <w14:ligatures w14:val="standardContextual"/>
        </w:rPr>
      </w:pPr>
      <w:hyperlink w:anchor="_Toc158204304" w:history="1">
        <w:r w:rsidRPr="00E70344">
          <w:rPr>
            <w:rStyle w:val="Hyperlink"/>
            <w:noProof/>
          </w:rPr>
          <w:t>4.10</w:t>
        </w:r>
        <w:r>
          <w:rPr>
            <w:rFonts w:eastAsiaTheme="minorEastAsia"/>
            <w:noProof/>
            <w:kern w:val="2"/>
            <w:sz w:val="22"/>
            <w:szCs w:val="22"/>
            <w:lang w:val="en-US"/>
            <w14:ligatures w14:val="standardContextual"/>
          </w:rPr>
          <w:tab/>
        </w:r>
        <w:r w:rsidRPr="00E70344">
          <w:rPr>
            <w:rStyle w:val="Hyperlink"/>
            <w:noProof/>
          </w:rPr>
          <w:t>Logical Access Control</w:t>
        </w:r>
        <w:r>
          <w:rPr>
            <w:noProof/>
            <w:webHidden/>
          </w:rPr>
          <w:tab/>
        </w:r>
        <w:r>
          <w:rPr>
            <w:noProof/>
            <w:webHidden/>
          </w:rPr>
          <w:fldChar w:fldCharType="begin"/>
        </w:r>
        <w:r>
          <w:rPr>
            <w:noProof/>
            <w:webHidden/>
          </w:rPr>
          <w:instrText xml:space="preserve"> PAGEREF _Toc158204304 \h </w:instrText>
        </w:r>
        <w:r>
          <w:rPr>
            <w:noProof/>
            <w:webHidden/>
          </w:rPr>
        </w:r>
        <w:r>
          <w:rPr>
            <w:noProof/>
            <w:webHidden/>
          </w:rPr>
          <w:fldChar w:fldCharType="separate"/>
        </w:r>
        <w:r w:rsidR="00B70D5E">
          <w:rPr>
            <w:noProof/>
            <w:webHidden/>
          </w:rPr>
          <w:t>8</w:t>
        </w:r>
        <w:r>
          <w:rPr>
            <w:noProof/>
            <w:webHidden/>
          </w:rPr>
          <w:fldChar w:fldCharType="end"/>
        </w:r>
      </w:hyperlink>
    </w:p>
    <w:p w14:paraId="3B9CB390" w14:textId="1CC1D5CB" w:rsidR="001923C5" w:rsidRDefault="001923C5" w:rsidP="00DF2CB3">
      <w:pPr>
        <w:pStyle w:val="TOC2"/>
        <w:rPr>
          <w:rFonts w:eastAsiaTheme="minorEastAsia"/>
          <w:noProof/>
          <w:kern w:val="2"/>
          <w:sz w:val="22"/>
          <w:szCs w:val="22"/>
          <w:lang w:val="en-US"/>
          <w14:ligatures w14:val="standardContextual"/>
        </w:rPr>
      </w:pPr>
      <w:hyperlink w:anchor="_Toc158204306" w:history="1">
        <w:r w:rsidRPr="00E70344">
          <w:rPr>
            <w:rStyle w:val="Hyperlink"/>
            <w:noProof/>
          </w:rPr>
          <w:t>4.11</w:t>
        </w:r>
        <w:r>
          <w:rPr>
            <w:rFonts w:eastAsiaTheme="minorEastAsia"/>
            <w:noProof/>
            <w:kern w:val="2"/>
            <w:sz w:val="22"/>
            <w:szCs w:val="22"/>
            <w:lang w:val="en-US"/>
            <w14:ligatures w14:val="standardContextual"/>
          </w:rPr>
          <w:tab/>
        </w:r>
        <w:r w:rsidRPr="00E70344">
          <w:rPr>
            <w:rStyle w:val="Hyperlink"/>
            <w:noProof/>
          </w:rPr>
          <w:t>Physical Access</w:t>
        </w:r>
        <w:r>
          <w:rPr>
            <w:noProof/>
            <w:webHidden/>
          </w:rPr>
          <w:tab/>
        </w:r>
        <w:r>
          <w:rPr>
            <w:noProof/>
            <w:webHidden/>
          </w:rPr>
          <w:fldChar w:fldCharType="begin"/>
        </w:r>
        <w:r>
          <w:rPr>
            <w:noProof/>
            <w:webHidden/>
          </w:rPr>
          <w:instrText xml:space="preserve"> PAGEREF _Toc158204306 \h </w:instrText>
        </w:r>
        <w:r>
          <w:rPr>
            <w:noProof/>
            <w:webHidden/>
          </w:rPr>
        </w:r>
        <w:r>
          <w:rPr>
            <w:noProof/>
            <w:webHidden/>
          </w:rPr>
          <w:fldChar w:fldCharType="separate"/>
        </w:r>
        <w:r w:rsidR="00B70D5E">
          <w:rPr>
            <w:noProof/>
            <w:webHidden/>
          </w:rPr>
          <w:t>9</w:t>
        </w:r>
        <w:r>
          <w:rPr>
            <w:noProof/>
            <w:webHidden/>
          </w:rPr>
          <w:fldChar w:fldCharType="end"/>
        </w:r>
      </w:hyperlink>
    </w:p>
    <w:p w14:paraId="05A17F32" w14:textId="797D3FDE" w:rsidR="001923C5" w:rsidRDefault="001923C5">
      <w:pPr>
        <w:pStyle w:val="TOC3"/>
        <w:rPr>
          <w:rFonts w:eastAsiaTheme="minorEastAsia"/>
          <w:i w:val="0"/>
          <w:iCs w:val="0"/>
          <w:noProof/>
          <w:kern w:val="2"/>
          <w:sz w:val="22"/>
          <w:szCs w:val="22"/>
          <w:lang w:val="en-US"/>
          <w14:ligatures w14:val="standardContextual"/>
        </w:rPr>
      </w:pPr>
      <w:hyperlink w:anchor="_Toc158204307" w:history="1">
        <w:r w:rsidRPr="00E70344">
          <w:rPr>
            <w:rStyle w:val="Hyperlink"/>
            <w:rFonts w:cs="Segoe UI"/>
            <w:noProof/>
          </w:rPr>
          <w:t>4.11.1</w:t>
        </w:r>
        <w:r>
          <w:rPr>
            <w:rFonts w:eastAsiaTheme="minorEastAsia"/>
            <w:i w:val="0"/>
            <w:iCs w:val="0"/>
            <w:noProof/>
            <w:kern w:val="2"/>
            <w:sz w:val="22"/>
            <w:szCs w:val="22"/>
            <w:lang w:val="en-US"/>
            <w14:ligatures w14:val="standardContextual"/>
          </w:rPr>
          <w:tab/>
        </w:r>
        <w:r w:rsidRPr="00E70344">
          <w:rPr>
            <w:rStyle w:val="Hyperlink"/>
            <w:rFonts w:cs="Segoe UI"/>
            <w:noProof/>
          </w:rPr>
          <w:t>Access Cards</w:t>
        </w:r>
        <w:r>
          <w:rPr>
            <w:noProof/>
            <w:webHidden/>
          </w:rPr>
          <w:tab/>
        </w:r>
        <w:r>
          <w:rPr>
            <w:noProof/>
            <w:webHidden/>
          </w:rPr>
          <w:fldChar w:fldCharType="begin"/>
        </w:r>
        <w:r>
          <w:rPr>
            <w:noProof/>
            <w:webHidden/>
          </w:rPr>
          <w:instrText xml:space="preserve"> PAGEREF _Toc158204307 \h </w:instrText>
        </w:r>
        <w:r>
          <w:rPr>
            <w:noProof/>
            <w:webHidden/>
          </w:rPr>
        </w:r>
        <w:r>
          <w:rPr>
            <w:noProof/>
            <w:webHidden/>
          </w:rPr>
          <w:fldChar w:fldCharType="separate"/>
        </w:r>
        <w:r w:rsidR="00B70D5E">
          <w:rPr>
            <w:noProof/>
            <w:webHidden/>
          </w:rPr>
          <w:t>9</w:t>
        </w:r>
        <w:r>
          <w:rPr>
            <w:noProof/>
            <w:webHidden/>
          </w:rPr>
          <w:fldChar w:fldCharType="end"/>
        </w:r>
      </w:hyperlink>
    </w:p>
    <w:p w14:paraId="1F995983" w14:textId="3449CF3D" w:rsidR="001923C5" w:rsidRDefault="001923C5" w:rsidP="00DF2CB3">
      <w:pPr>
        <w:pStyle w:val="TOC2"/>
        <w:rPr>
          <w:rFonts w:eastAsiaTheme="minorEastAsia"/>
          <w:noProof/>
          <w:kern w:val="2"/>
          <w:sz w:val="22"/>
          <w:szCs w:val="22"/>
          <w:lang w:val="en-US"/>
          <w14:ligatures w14:val="standardContextual"/>
        </w:rPr>
      </w:pPr>
      <w:hyperlink w:anchor="_Toc158204308" w:history="1">
        <w:r w:rsidRPr="00E70344">
          <w:rPr>
            <w:rStyle w:val="Hyperlink"/>
            <w:noProof/>
          </w:rPr>
          <w:t>4.12</w:t>
        </w:r>
        <w:r>
          <w:rPr>
            <w:rFonts w:eastAsiaTheme="minorEastAsia"/>
            <w:noProof/>
            <w:kern w:val="2"/>
            <w:sz w:val="22"/>
            <w:szCs w:val="22"/>
            <w:lang w:val="en-US"/>
            <w14:ligatures w14:val="standardContextual"/>
          </w:rPr>
          <w:tab/>
        </w:r>
        <w:r w:rsidRPr="00E70344">
          <w:rPr>
            <w:rStyle w:val="Hyperlink"/>
            <w:noProof/>
          </w:rPr>
          <w:t>User Access Review</w:t>
        </w:r>
        <w:r>
          <w:rPr>
            <w:noProof/>
            <w:webHidden/>
          </w:rPr>
          <w:tab/>
        </w:r>
        <w:r>
          <w:rPr>
            <w:noProof/>
            <w:webHidden/>
          </w:rPr>
          <w:fldChar w:fldCharType="begin"/>
        </w:r>
        <w:r>
          <w:rPr>
            <w:noProof/>
            <w:webHidden/>
          </w:rPr>
          <w:instrText xml:space="preserve"> PAGEREF _Toc158204308 \h </w:instrText>
        </w:r>
        <w:r>
          <w:rPr>
            <w:noProof/>
            <w:webHidden/>
          </w:rPr>
        </w:r>
        <w:r>
          <w:rPr>
            <w:noProof/>
            <w:webHidden/>
          </w:rPr>
          <w:fldChar w:fldCharType="separate"/>
        </w:r>
        <w:r w:rsidR="00B70D5E">
          <w:rPr>
            <w:noProof/>
            <w:webHidden/>
          </w:rPr>
          <w:t>10</w:t>
        </w:r>
        <w:r>
          <w:rPr>
            <w:noProof/>
            <w:webHidden/>
          </w:rPr>
          <w:fldChar w:fldCharType="end"/>
        </w:r>
      </w:hyperlink>
    </w:p>
    <w:p w14:paraId="590BC0D8" w14:textId="3328774D" w:rsidR="001923C5" w:rsidRDefault="001923C5">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anchor="_Toc158204309" w:history="1">
        <w:r w:rsidRPr="00E70344">
          <w:rPr>
            <w:rStyle w:val="Hyperlink"/>
            <w:noProof/>
          </w:rPr>
          <w:t>5</w:t>
        </w:r>
        <w:r>
          <w:rPr>
            <w:rFonts w:eastAsiaTheme="minorEastAsia"/>
            <w:b w:val="0"/>
            <w:bCs w:val="0"/>
            <w:caps w:val="0"/>
            <w:noProof/>
            <w:kern w:val="2"/>
            <w:sz w:val="22"/>
            <w:szCs w:val="22"/>
            <w:lang w:val="en-US"/>
            <w14:ligatures w14:val="standardContextual"/>
          </w:rPr>
          <w:tab/>
        </w:r>
        <w:r w:rsidRPr="00E70344">
          <w:rPr>
            <w:rStyle w:val="Hyperlink"/>
            <w:noProof/>
          </w:rPr>
          <w:t>Logging &amp; Monitoring:</w:t>
        </w:r>
        <w:r>
          <w:rPr>
            <w:noProof/>
            <w:webHidden/>
          </w:rPr>
          <w:tab/>
        </w:r>
        <w:r>
          <w:rPr>
            <w:noProof/>
            <w:webHidden/>
          </w:rPr>
          <w:fldChar w:fldCharType="begin"/>
        </w:r>
        <w:r>
          <w:rPr>
            <w:noProof/>
            <w:webHidden/>
          </w:rPr>
          <w:instrText xml:space="preserve"> PAGEREF _Toc158204309 \h </w:instrText>
        </w:r>
        <w:r>
          <w:rPr>
            <w:noProof/>
            <w:webHidden/>
          </w:rPr>
        </w:r>
        <w:r>
          <w:rPr>
            <w:noProof/>
            <w:webHidden/>
          </w:rPr>
          <w:fldChar w:fldCharType="separate"/>
        </w:r>
        <w:r w:rsidR="00B70D5E">
          <w:rPr>
            <w:noProof/>
            <w:webHidden/>
          </w:rPr>
          <w:t>10</w:t>
        </w:r>
        <w:r>
          <w:rPr>
            <w:noProof/>
            <w:webHidden/>
          </w:rPr>
          <w:fldChar w:fldCharType="end"/>
        </w:r>
      </w:hyperlink>
    </w:p>
    <w:p w14:paraId="32F1F889" w14:textId="64940C28" w:rsidR="001923C5" w:rsidRDefault="001923C5">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anchor="_Toc158204310" w:history="1">
        <w:r w:rsidRPr="00E70344">
          <w:rPr>
            <w:rStyle w:val="Hyperlink"/>
            <w:noProof/>
          </w:rPr>
          <w:t>6</w:t>
        </w:r>
        <w:r>
          <w:rPr>
            <w:rFonts w:eastAsiaTheme="minorEastAsia"/>
            <w:b w:val="0"/>
            <w:bCs w:val="0"/>
            <w:caps w:val="0"/>
            <w:noProof/>
            <w:kern w:val="2"/>
            <w:sz w:val="22"/>
            <w:szCs w:val="22"/>
            <w:lang w:val="en-US"/>
            <w14:ligatures w14:val="standardContextual"/>
          </w:rPr>
          <w:tab/>
        </w:r>
        <w:r w:rsidRPr="00E70344">
          <w:rPr>
            <w:rStyle w:val="Hyperlink"/>
            <w:noProof/>
          </w:rPr>
          <w:t>ISMS Policy Adherence</w:t>
        </w:r>
        <w:r>
          <w:rPr>
            <w:noProof/>
            <w:webHidden/>
          </w:rPr>
          <w:tab/>
        </w:r>
        <w:r>
          <w:rPr>
            <w:noProof/>
            <w:webHidden/>
          </w:rPr>
          <w:fldChar w:fldCharType="begin"/>
        </w:r>
        <w:r>
          <w:rPr>
            <w:noProof/>
            <w:webHidden/>
          </w:rPr>
          <w:instrText xml:space="preserve"> PAGEREF _Toc158204310 \h </w:instrText>
        </w:r>
        <w:r>
          <w:rPr>
            <w:noProof/>
            <w:webHidden/>
          </w:rPr>
        </w:r>
        <w:r>
          <w:rPr>
            <w:noProof/>
            <w:webHidden/>
          </w:rPr>
          <w:fldChar w:fldCharType="separate"/>
        </w:r>
        <w:r w:rsidR="00B70D5E">
          <w:rPr>
            <w:noProof/>
            <w:webHidden/>
          </w:rPr>
          <w:t>11</w:t>
        </w:r>
        <w:r>
          <w:rPr>
            <w:noProof/>
            <w:webHidden/>
          </w:rPr>
          <w:fldChar w:fldCharType="end"/>
        </w:r>
      </w:hyperlink>
    </w:p>
    <w:p w14:paraId="07D85FFD" w14:textId="786A37AB" w:rsidR="001923C5" w:rsidRDefault="001923C5">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anchor="_Toc158204311" w:history="1">
        <w:r w:rsidRPr="00E70344">
          <w:rPr>
            <w:rStyle w:val="Hyperlink"/>
            <w:noProof/>
          </w:rPr>
          <w:t>7</w:t>
        </w:r>
        <w:r>
          <w:rPr>
            <w:rFonts w:eastAsiaTheme="minorEastAsia"/>
            <w:b w:val="0"/>
            <w:bCs w:val="0"/>
            <w:caps w:val="0"/>
            <w:noProof/>
            <w:kern w:val="2"/>
            <w:sz w:val="22"/>
            <w:szCs w:val="22"/>
            <w:lang w:val="en-US"/>
            <w14:ligatures w14:val="standardContextual"/>
          </w:rPr>
          <w:tab/>
        </w:r>
        <w:r w:rsidRPr="00E70344">
          <w:rPr>
            <w:rStyle w:val="Hyperlink"/>
            <w:noProof/>
          </w:rPr>
          <w:t>Exception</w:t>
        </w:r>
        <w:r>
          <w:rPr>
            <w:noProof/>
            <w:webHidden/>
          </w:rPr>
          <w:tab/>
        </w:r>
        <w:r>
          <w:rPr>
            <w:noProof/>
            <w:webHidden/>
          </w:rPr>
          <w:fldChar w:fldCharType="begin"/>
        </w:r>
        <w:r>
          <w:rPr>
            <w:noProof/>
            <w:webHidden/>
          </w:rPr>
          <w:instrText xml:space="preserve"> PAGEREF _Toc158204311 \h </w:instrText>
        </w:r>
        <w:r>
          <w:rPr>
            <w:noProof/>
            <w:webHidden/>
          </w:rPr>
        </w:r>
        <w:r>
          <w:rPr>
            <w:noProof/>
            <w:webHidden/>
          </w:rPr>
          <w:fldChar w:fldCharType="separate"/>
        </w:r>
        <w:r w:rsidR="00B70D5E">
          <w:rPr>
            <w:noProof/>
            <w:webHidden/>
          </w:rPr>
          <w:t>11</w:t>
        </w:r>
        <w:r>
          <w:rPr>
            <w:noProof/>
            <w:webHidden/>
          </w:rPr>
          <w:fldChar w:fldCharType="end"/>
        </w:r>
      </w:hyperlink>
    </w:p>
    <w:p w14:paraId="12E71394" w14:textId="32B0B306" w:rsidR="001923C5" w:rsidRDefault="001923C5">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anchor="_Toc158204312" w:history="1">
        <w:r w:rsidRPr="00E70344">
          <w:rPr>
            <w:rStyle w:val="Hyperlink"/>
            <w:noProof/>
          </w:rPr>
          <w:t>8</w:t>
        </w:r>
        <w:r>
          <w:rPr>
            <w:rFonts w:eastAsiaTheme="minorEastAsia"/>
            <w:b w:val="0"/>
            <w:bCs w:val="0"/>
            <w:caps w:val="0"/>
            <w:noProof/>
            <w:kern w:val="2"/>
            <w:sz w:val="22"/>
            <w:szCs w:val="22"/>
            <w:lang w:val="en-US"/>
            <w14:ligatures w14:val="standardContextual"/>
          </w:rPr>
          <w:tab/>
        </w:r>
        <w:r w:rsidRPr="00E70344">
          <w:rPr>
            <w:rStyle w:val="Hyperlink"/>
            <w:noProof/>
          </w:rPr>
          <w:t>Terms/Acronyms</w:t>
        </w:r>
        <w:r>
          <w:rPr>
            <w:noProof/>
            <w:webHidden/>
          </w:rPr>
          <w:tab/>
        </w:r>
        <w:r>
          <w:rPr>
            <w:noProof/>
            <w:webHidden/>
          </w:rPr>
          <w:fldChar w:fldCharType="begin"/>
        </w:r>
        <w:r>
          <w:rPr>
            <w:noProof/>
            <w:webHidden/>
          </w:rPr>
          <w:instrText xml:space="preserve"> PAGEREF _Toc158204312 \h </w:instrText>
        </w:r>
        <w:r>
          <w:rPr>
            <w:noProof/>
            <w:webHidden/>
          </w:rPr>
        </w:r>
        <w:r>
          <w:rPr>
            <w:noProof/>
            <w:webHidden/>
          </w:rPr>
          <w:fldChar w:fldCharType="separate"/>
        </w:r>
        <w:r w:rsidR="00B70D5E">
          <w:rPr>
            <w:noProof/>
            <w:webHidden/>
          </w:rPr>
          <w:t>11</w:t>
        </w:r>
        <w:r>
          <w:rPr>
            <w:noProof/>
            <w:webHidden/>
          </w:rPr>
          <w:fldChar w:fldCharType="end"/>
        </w:r>
      </w:hyperlink>
    </w:p>
    <w:p w14:paraId="45E6BDC0" w14:textId="465EC8C6" w:rsidR="001923C5" w:rsidRDefault="001923C5" w:rsidP="00DF2CB3">
      <w:pPr>
        <w:pStyle w:val="TOC2"/>
        <w:rPr>
          <w:rFonts w:eastAsiaTheme="minorEastAsia"/>
          <w:noProof/>
          <w:kern w:val="2"/>
          <w:sz w:val="22"/>
          <w:szCs w:val="22"/>
          <w:lang w:val="en-US"/>
          <w14:ligatures w14:val="standardContextual"/>
        </w:rPr>
      </w:pPr>
      <w:hyperlink w:anchor="_Toc158204313" w:history="1">
        <w:r w:rsidRPr="00E70344">
          <w:rPr>
            <w:rStyle w:val="Hyperlink"/>
            <w:noProof/>
          </w:rPr>
          <w:t>8.1</w:t>
        </w:r>
        <w:r>
          <w:rPr>
            <w:rFonts w:eastAsiaTheme="minorEastAsia"/>
            <w:noProof/>
            <w:kern w:val="2"/>
            <w:sz w:val="22"/>
            <w:szCs w:val="22"/>
            <w:lang w:val="en-US"/>
            <w14:ligatures w14:val="standardContextual"/>
          </w:rPr>
          <w:tab/>
        </w:r>
        <w:r w:rsidRPr="00E70344">
          <w:rPr>
            <w:rStyle w:val="Hyperlink"/>
            <w:noProof/>
          </w:rPr>
          <w:t>References</w:t>
        </w:r>
        <w:r>
          <w:rPr>
            <w:noProof/>
            <w:webHidden/>
          </w:rPr>
          <w:tab/>
        </w:r>
        <w:r>
          <w:rPr>
            <w:noProof/>
            <w:webHidden/>
          </w:rPr>
          <w:fldChar w:fldCharType="begin"/>
        </w:r>
        <w:r>
          <w:rPr>
            <w:noProof/>
            <w:webHidden/>
          </w:rPr>
          <w:instrText xml:space="preserve"> PAGEREF _Toc158204313 \h </w:instrText>
        </w:r>
        <w:r>
          <w:rPr>
            <w:noProof/>
            <w:webHidden/>
          </w:rPr>
        </w:r>
        <w:r>
          <w:rPr>
            <w:noProof/>
            <w:webHidden/>
          </w:rPr>
          <w:fldChar w:fldCharType="separate"/>
        </w:r>
        <w:r w:rsidR="00B70D5E">
          <w:rPr>
            <w:noProof/>
            <w:webHidden/>
          </w:rPr>
          <w:t>11</w:t>
        </w:r>
        <w:r>
          <w:rPr>
            <w:noProof/>
            <w:webHidden/>
          </w:rPr>
          <w:fldChar w:fldCharType="end"/>
        </w:r>
      </w:hyperlink>
    </w:p>
    <w:p w14:paraId="400A564D" w14:textId="3C8A436F" w:rsidR="001923C5" w:rsidRDefault="001923C5">
      <w:pPr>
        <w:pStyle w:val="TOC3"/>
        <w:rPr>
          <w:rFonts w:eastAsiaTheme="minorEastAsia"/>
          <w:i w:val="0"/>
          <w:iCs w:val="0"/>
          <w:noProof/>
          <w:kern w:val="2"/>
          <w:sz w:val="22"/>
          <w:szCs w:val="22"/>
          <w:lang w:val="en-US"/>
          <w14:ligatures w14:val="standardContextual"/>
        </w:rPr>
      </w:pPr>
      <w:hyperlink w:anchor="_Toc158204314" w:history="1">
        <w:r w:rsidRPr="00E70344">
          <w:rPr>
            <w:rStyle w:val="Hyperlink"/>
            <w:noProof/>
          </w:rPr>
          <w:t>8.1.1</w:t>
        </w:r>
        <w:r>
          <w:rPr>
            <w:rFonts w:eastAsiaTheme="minorEastAsia"/>
            <w:i w:val="0"/>
            <w:iCs w:val="0"/>
            <w:noProof/>
            <w:kern w:val="2"/>
            <w:sz w:val="22"/>
            <w:szCs w:val="22"/>
            <w:lang w:val="en-US"/>
            <w14:ligatures w14:val="standardContextual"/>
          </w:rPr>
          <w:tab/>
        </w:r>
        <w:r w:rsidRPr="00E70344">
          <w:rPr>
            <w:rStyle w:val="Hyperlink"/>
            <w:noProof/>
          </w:rPr>
          <w:t>Templates</w:t>
        </w:r>
        <w:r>
          <w:rPr>
            <w:noProof/>
            <w:webHidden/>
          </w:rPr>
          <w:tab/>
        </w:r>
        <w:r>
          <w:rPr>
            <w:noProof/>
            <w:webHidden/>
          </w:rPr>
          <w:fldChar w:fldCharType="begin"/>
        </w:r>
        <w:r>
          <w:rPr>
            <w:noProof/>
            <w:webHidden/>
          </w:rPr>
          <w:instrText xml:space="preserve"> PAGEREF _Toc158204314 \h </w:instrText>
        </w:r>
        <w:r>
          <w:rPr>
            <w:noProof/>
            <w:webHidden/>
          </w:rPr>
        </w:r>
        <w:r>
          <w:rPr>
            <w:noProof/>
            <w:webHidden/>
          </w:rPr>
          <w:fldChar w:fldCharType="separate"/>
        </w:r>
        <w:r w:rsidR="00B70D5E">
          <w:rPr>
            <w:noProof/>
            <w:webHidden/>
          </w:rPr>
          <w:t>11</w:t>
        </w:r>
        <w:r>
          <w:rPr>
            <w:noProof/>
            <w:webHidden/>
          </w:rPr>
          <w:fldChar w:fldCharType="end"/>
        </w:r>
      </w:hyperlink>
    </w:p>
    <w:p w14:paraId="679DA2DC" w14:textId="703F0C85" w:rsidR="001923C5" w:rsidRDefault="001923C5">
      <w:pPr>
        <w:pStyle w:val="TOC3"/>
        <w:rPr>
          <w:rFonts w:eastAsiaTheme="minorEastAsia"/>
          <w:i w:val="0"/>
          <w:iCs w:val="0"/>
          <w:noProof/>
          <w:kern w:val="2"/>
          <w:sz w:val="22"/>
          <w:szCs w:val="22"/>
          <w:lang w:val="en-US"/>
          <w14:ligatures w14:val="standardContextual"/>
        </w:rPr>
      </w:pPr>
      <w:hyperlink w:anchor="_Toc158204315" w:history="1">
        <w:r w:rsidRPr="00E70344">
          <w:rPr>
            <w:rStyle w:val="Hyperlink"/>
            <w:noProof/>
          </w:rPr>
          <w:t>8.1.2</w:t>
        </w:r>
        <w:r>
          <w:rPr>
            <w:rFonts w:eastAsiaTheme="minorEastAsia"/>
            <w:i w:val="0"/>
            <w:iCs w:val="0"/>
            <w:noProof/>
            <w:kern w:val="2"/>
            <w:sz w:val="22"/>
            <w:szCs w:val="22"/>
            <w:lang w:val="en-US"/>
            <w14:ligatures w14:val="standardContextual"/>
          </w:rPr>
          <w:tab/>
        </w:r>
        <w:r w:rsidRPr="00E70344">
          <w:rPr>
            <w:rStyle w:val="Hyperlink"/>
            <w:noProof/>
          </w:rPr>
          <w:t>Policies</w:t>
        </w:r>
        <w:r>
          <w:rPr>
            <w:noProof/>
            <w:webHidden/>
          </w:rPr>
          <w:tab/>
        </w:r>
        <w:r>
          <w:rPr>
            <w:noProof/>
            <w:webHidden/>
          </w:rPr>
          <w:fldChar w:fldCharType="begin"/>
        </w:r>
        <w:r>
          <w:rPr>
            <w:noProof/>
            <w:webHidden/>
          </w:rPr>
          <w:instrText xml:space="preserve"> PAGEREF _Toc158204315 \h </w:instrText>
        </w:r>
        <w:r>
          <w:rPr>
            <w:noProof/>
            <w:webHidden/>
          </w:rPr>
        </w:r>
        <w:r>
          <w:rPr>
            <w:noProof/>
            <w:webHidden/>
          </w:rPr>
          <w:fldChar w:fldCharType="separate"/>
        </w:r>
        <w:r w:rsidR="00B70D5E">
          <w:rPr>
            <w:noProof/>
            <w:webHidden/>
          </w:rPr>
          <w:t>11</w:t>
        </w:r>
        <w:r>
          <w:rPr>
            <w:noProof/>
            <w:webHidden/>
          </w:rPr>
          <w:fldChar w:fldCharType="end"/>
        </w:r>
      </w:hyperlink>
    </w:p>
    <w:p w14:paraId="257DB86D" w14:textId="7829E01E" w:rsidR="001923C5" w:rsidRDefault="001923C5">
      <w:pPr>
        <w:pStyle w:val="TOC3"/>
        <w:rPr>
          <w:rFonts w:eastAsiaTheme="minorEastAsia"/>
          <w:i w:val="0"/>
          <w:iCs w:val="0"/>
          <w:noProof/>
          <w:kern w:val="2"/>
          <w:sz w:val="22"/>
          <w:szCs w:val="22"/>
          <w:lang w:val="en-US"/>
          <w14:ligatures w14:val="standardContextual"/>
        </w:rPr>
      </w:pPr>
      <w:hyperlink w:anchor="_Toc158204316" w:history="1">
        <w:r w:rsidRPr="00E70344">
          <w:rPr>
            <w:rStyle w:val="Hyperlink"/>
            <w:noProof/>
          </w:rPr>
          <w:t>8.1.3</w:t>
        </w:r>
        <w:r>
          <w:rPr>
            <w:rFonts w:eastAsiaTheme="minorEastAsia"/>
            <w:i w:val="0"/>
            <w:iCs w:val="0"/>
            <w:noProof/>
            <w:kern w:val="2"/>
            <w:sz w:val="22"/>
            <w:szCs w:val="22"/>
            <w:lang w:val="en-US"/>
            <w14:ligatures w14:val="standardContextual"/>
          </w:rPr>
          <w:tab/>
        </w:r>
        <w:r w:rsidRPr="00E70344">
          <w:rPr>
            <w:rStyle w:val="Hyperlink"/>
            <w:noProof/>
          </w:rPr>
          <w:t>Process/Procedures</w:t>
        </w:r>
        <w:r>
          <w:rPr>
            <w:noProof/>
            <w:webHidden/>
          </w:rPr>
          <w:tab/>
        </w:r>
        <w:r>
          <w:rPr>
            <w:noProof/>
            <w:webHidden/>
          </w:rPr>
          <w:fldChar w:fldCharType="begin"/>
        </w:r>
        <w:r>
          <w:rPr>
            <w:noProof/>
            <w:webHidden/>
          </w:rPr>
          <w:instrText xml:space="preserve"> PAGEREF _Toc158204316 \h </w:instrText>
        </w:r>
        <w:r>
          <w:rPr>
            <w:noProof/>
            <w:webHidden/>
          </w:rPr>
        </w:r>
        <w:r>
          <w:rPr>
            <w:noProof/>
            <w:webHidden/>
          </w:rPr>
          <w:fldChar w:fldCharType="separate"/>
        </w:r>
        <w:r w:rsidR="00B70D5E">
          <w:rPr>
            <w:noProof/>
            <w:webHidden/>
          </w:rPr>
          <w:t>12</w:t>
        </w:r>
        <w:r>
          <w:rPr>
            <w:noProof/>
            <w:webHidden/>
          </w:rPr>
          <w:fldChar w:fldCharType="end"/>
        </w:r>
      </w:hyperlink>
    </w:p>
    <w:p w14:paraId="6318F3A7" w14:textId="6CA098F3" w:rsidR="001923C5" w:rsidRDefault="001923C5">
      <w:pPr>
        <w:pStyle w:val="TOC1"/>
        <w:tabs>
          <w:tab w:val="left" w:pos="540"/>
          <w:tab w:val="right" w:leader="dot" w:pos="9016"/>
        </w:tabs>
        <w:rPr>
          <w:rFonts w:eastAsiaTheme="minorEastAsia"/>
          <w:b w:val="0"/>
          <w:bCs w:val="0"/>
          <w:caps w:val="0"/>
          <w:noProof/>
          <w:kern w:val="2"/>
          <w:sz w:val="22"/>
          <w:szCs w:val="22"/>
          <w:lang w:val="en-US"/>
          <w14:ligatures w14:val="standardContextual"/>
        </w:rPr>
      </w:pPr>
      <w:hyperlink w:anchor="_Toc158204317" w:history="1">
        <w:r w:rsidRPr="00E70344">
          <w:rPr>
            <w:rStyle w:val="Hyperlink"/>
            <w:noProof/>
          </w:rPr>
          <w:t>4.</w:t>
        </w:r>
        <w:r>
          <w:rPr>
            <w:rFonts w:eastAsiaTheme="minorEastAsia"/>
            <w:b w:val="0"/>
            <w:bCs w:val="0"/>
            <w:caps w:val="0"/>
            <w:noProof/>
            <w:kern w:val="2"/>
            <w:sz w:val="22"/>
            <w:szCs w:val="22"/>
            <w:lang w:val="en-US"/>
            <w14:ligatures w14:val="standardContextual"/>
          </w:rPr>
          <w:tab/>
        </w:r>
        <w:r w:rsidRPr="00E70344">
          <w:rPr>
            <w:rStyle w:val="Hyperlink"/>
            <w:noProof/>
          </w:rPr>
          <w:t>Appendix A: Document RACI Matrix</w:t>
        </w:r>
        <w:r>
          <w:rPr>
            <w:noProof/>
            <w:webHidden/>
          </w:rPr>
          <w:tab/>
        </w:r>
        <w:r>
          <w:rPr>
            <w:noProof/>
            <w:webHidden/>
          </w:rPr>
          <w:fldChar w:fldCharType="begin"/>
        </w:r>
        <w:r>
          <w:rPr>
            <w:noProof/>
            <w:webHidden/>
          </w:rPr>
          <w:instrText xml:space="preserve"> PAGEREF _Toc158204317 \h </w:instrText>
        </w:r>
        <w:r>
          <w:rPr>
            <w:noProof/>
            <w:webHidden/>
          </w:rPr>
        </w:r>
        <w:r>
          <w:rPr>
            <w:noProof/>
            <w:webHidden/>
          </w:rPr>
          <w:fldChar w:fldCharType="separate"/>
        </w:r>
        <w:r w:rsidR="00B70D5E">
          <w:rPr>
            <w:noProof/>
            <w:webHidden/>
          </w:rPr>
          <w:t>12</w:t>
        </w:r>
        <w:r>
          <w:rPr>
            <w:noProof/>
            <w:webHidden/>
          </w:rPr>
          <w:fldChar w:fldCharType="end"/>
        </w:r>
      </w:hyperlink>
    </w:p>
    <w:p w14:paraId="3EFFBB72" w14:textId="0112D25B" w:rsidR="004A7248" w:rsidRDefault="00FE3158" w:rsidP="00C54BA5">
      <w:r>
        <w:fldChar w:fldCharType="end"/>
      </w:r>
    </w:p>
    <w:p w14:paraId="73C6DA81" w14:textId="77777777" w:rsidR="004A7248" w:rsidRDefault="004A7248" w:rsidP="00C54BA5"/>
    <w:p w14:paraId="0D97D072" w14:textId="77777777" w:rsidR="009C005D" w:rsidRPr="009416BB" w:rsidRDefault="009C005D" w:rsidP="00A6595C">
      <w:pPr>
        <w:pStyle w:val="Heading3"/>
        <w:numPr>
          <w:ilvl w:val="0"/>
          <w:numId w:val="0"/>
        </w:numPr>
        <w:rPr>
          <w:rFonts w:eastAsiaTheme="majorEastAsia"/>
        </w:rPr>
      </w:pPr>
      <w:bookmarkStart w:id="2" w:name="_Toc158204262"/>
      <w:r>
        <w:t>Document Control</w:t>
      </w:r>
      <w:bookmarkEnd w:id="2"/>
    </w:p>
    <w:tbl>
      <w:tblPr>
        <w:tblW w:w="9429" w:type="dxa"/>
        <w:tblLayout w:type="fixed"/>
        <w:tblLook w:val="04A0" w:firstRow="1" w:lastRow="0" w:firstColumn="1" w:lastColumn="0" w:noHBand="0" w:noVBand="1"/>
      </w:tblPr>
      <w:tblGrid>
        <w:gridCol w:w="4498"/>
        <w:gridCol w:w="4931"/>
      </w:tblGrid>
      <w:tr w:rsidR="0006246B" w:rsidRPr="00E1700A" w14:paraId="5763CFE9" w14:textId="77777777" w:rsidTr="558F124C">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142467F4" w14:textId="77777777" w:rsidR="0006246B" w:rsidRPr="00373998" w:rsidRDefault="0006246B" w:rsidP="0006246B">
            <w:pPr>
              <w:spacing w:after="117" w:line="240" w:lineRule="auto"/>
              <w:ind w:left="10" w:hanging="10"/>
              <w:rPr>
                <w:rFonts w:eastAsia="Bookman Old Style" w:cs="Bookman Old Style"/>
                <w:color w:val="0070C0"/>
              </w:rPr>
            </w:pPr>
            <w:r w:rsidRPr="003B2516">
              <w:rPr>
                <w:rFonts w:eastAsia="Bookman Old Style" w:cs="Bookman Old Style"/>
                <w:b/>
                <w:bCs/>
                <w:color w:val="0070C0"/>
              </w:rPr>
              <w:t xml:space="preserve">Document </w:t>
            </w:r>
            <w:r>
              <w:rPr>
                <w:rFonts w:eastAsia="Bookman Old Style" w:cs="Bookman Old Style"/>
                <w:b/>
                <w:bCs/>
                <w:color w:val="0070C0"/>
              </w:rPr>
              <w:t>ID</w:t>
            </w:r>
          </w:p>
        </w:tc>
        <w:tc>
          <w:tcPr>
            <w:tcW w:w="4931" w:type="dxa"/>
            <w:tcBorders>
              <w:top w:val="single" w:sz="6" w:space="0" w:color="auto"/>
              <w:left w:val="single" w:sz="6" w:space="0" w:color="auto"/>
              <w:bottom w:val="single" w:sz="6" w:space="0" w:color="auto"/>
              <w:right w:val="single" w:sz="6" w:space="0" w:color="auto"/>
            </w:tcBorders>
            <w:vAlign w:val="center"/>
          </w:tcPr>
          <w:p w14:paraId="53B4BA81" w14:textId="79ABD137" w:rsidR="0006246B" w:rsidRPr="00E1700A" w:rsidRDefault="581C0D76" w:rsidP="0006246B">
            <w:pPr>
              <w:spacing w:after="117" w:line="240" w:lineRule="auto"/>
              <w:ind w:left="10" w:hanging="10"/>
              <w:rPr>
                <w:rFonts w:eastAsia="Bookman Old Style" w:cs="Bookman Old Style"/>
                <w:color w:val="000000" w:themeColor="text1"/>
              </w:rPr>
            </w:pPr>
            <w:r w:rsidRPr="558F124C">
              <w:rPr>
                <w:rFonts w:eastAsia="Bookman Old Style" w:cs="Bookman Old Style"/>
                <w:color w:val="000000" w:themeColor="text1"/>
              </w:rPr>
              <w:t>NDIAM2023001</w:t>
            </w:r>
          </w:p>
        </w:tc>
      </w:tr>
      <w:tr w:rsidR="0006246B" w:rsidRPr="00E1700A" w14:paraId="5B8C3847" w14:textId="77777777" w:rsidTr="558F124C">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2B2C10D0" w14:textId="77777777" w:rsidR="0006246B" w:rsidRPr="00373998" w:rsidRDefault="0006246B" w:rsidP="0006246B">
            <w:pPr>
              <w:spacing w:after="117" w:line="240" w:lineRule="auto"/>
              <w:ind w:left="10" w:hanging="10"/>
              <w:rPr>
                <w:rFonts w:eastAsia="Bookman Old Style" w:cs="Bookman Old Style"/>
                <w:b/>
                <w:bCs/>
                <w:color w:val="0070C0"/>
              </w:rPr>
            </w:pPr>
            <w:r w:rsidRPr="003B2516">
              <w:rPr>
                <w:rFonts w:eastAsia="Bookman Old Style" w:cs="Bookman Old Style"/>
                <w:b/>
                <w:bCs/>
                <w:color w:val="0070C0"/>
              </w:rPr>
              <w:t>Document Name</w:t>
            </w:r>
          </w:p>
        </w:tc>
        <w:tc>
          <w:tcPr>
            <w:tcW w:w="4931" w:type="dxa"/>
            <w:tcBorders>
              <w:top w:val="single" w:sz="6" w:space="0" w:color="auto"/>
              <w:left w:val="single" w:sz="6" w:space="0" w:color="auto"/>
              <w:bottom w:val="single" w:sz="6" w:space="0" w:color="auto"/>
              <w:right w:val="single" w:sz="6" w:space="0" w:color="auto"/>
            </w:tcBorders>
            <w:vAlign w:val="center"/>
          </w:tcPr>
          <w:p w14:paraId="548DB601" w14:textId="51837E0C" w:rsidR="0006246B" w:rsidRPr="00E1700A" w:rsidRDefault="0006246B"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 xml:space="preserve">Netradyne </w:t>
            </w:r>
            <w:r w:rsidR="00083755">
              <w:rPr>
                <w:rFonts w:eastAsia="Bookman Old Style" w:cs="Bookman Old Style"/>
                <w:color w:val="000000" w:themeColor="text1"/>
              </w:rPr>
              <w:t>IAM Policy</w:t>
            </w:r>
          </w:p>
        </w:tc>
      </w:tr>
      <w:tr w:rsidR="0006246B" w:rsidRPr="00E1700A" w14:paraId="681B792D" w14:textId="77777777" w:rsidTr="558F124C">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2D57D58F"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Status</w:t>
            </w:r>
          </w:p>
        </w:tc>
        <w:tc>
          <w:tcPr>
            <w:tcW w:w="4931" w:type="dxa"/>
            <w:tcBorders>
              <w:top w:val="single" w:sz="6" w:space="0" w:color="auto"/>
              <w:left w:val="single" w:sz="6" w:space="0" w:color="auto"/>
              <w:bottom w:val="single" w:sz="6" w:space="0" w:color="auto"/>
              <w:right w:val="single" w:sz="6" w:space="0" w:color="auto"/>
            </w:tcBorders>
            <w:vAlign w:val="center"/>
          </w:tcPr>
          <w:p w14:paraId="1DA899A8" w14:textId="605CFF96" w:rsidR="0006246B" w:rsidRPr="00E1700A" w:rsidRDefault="009530EB"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Released</w:t>
            </w:r>
          </w:p>
        </w:tc>
      </w:tr>
      <w:tr w:rsidR="0006246B" w:rsidRPr="00E1700A" w14:paraId="66457113" w14:textId="77777777" w:rsidTr="558F124C">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0104A791" w14:textId="77777777" w:rsidR="0006246B" w:rsidRPr="00373998" w:rsidRDefault="0006246B" w:rsidP="0006246B">
            <w:pPr>
              <w:spacing w:after="117" w:line="240" w:lineRule="auto"/>
              <w:ind w:left="10" w:hanging="10"/>
              <w:rPr>
                <w:rFonts w:eastAsia="Bookman Old Style" w:cs="Bookman Old Style"/>
                <w:b/>
                <w:bCs/>
                <w:color w:val="0070C0"/>
              </w:rPr>
            </w:pPr>
            <w:r>
              <w:rPr>
                <w:rFonts w:eastAsia="Bookman Old Style" w:cs="Bookman Old Style"/>
                <w:b/>
                <w:bCs/>
                <w:color w:val="0070C0"/>
              </w:rPr>
              <w:t xml:space="preserve">Document Released </w:t>
            </w:r>
            <w:r w:rsidRPr="003B2516">
              <w:rPr>
                <w:rFonts w:eastAsia="Bookman Old Style" w:cs="Bookman Old Style"/>
                <w:b/>
                <w:bCs/>
                <w:color w:val="0070C0"/>
              </w:rPr>
              <w:t>Date</w:t>
            </w:r>
          </w:p>
        </w:tc>
        <w:tc>
          <w:tcPr>
            <w:tcW w:w="4931" w:type="dxa"/>
            <w:tcBorders>
              <w:top w:val="single" w:sz="6" w:space="0" w:color="auto"/>
              <w:left w:val="single" w:sz="6" w:space="0" w:color="auto"/>
              <w:bottom w:val="single" w:sz="6" w:space="0" w:color="auto"/>
              <w:right w:val="single" w:sz="6" w:space="0" w:color="auto"/>
            </w:tcBorders>
            <w:vAlign w:val="center"/>
          </w:tcPr>
          <w:p w14:paraId="2A9D0E97" w14:textId="1C331F39" w:rsidR="0006246B" w:rsidRPr="00E1700A" w:rsidRDefault="00060469"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1</w:t>
            </w:r>
            <w:r w:rsidR="00C4404C">
              <w:rPr>
                <w:rFonts w:eastAsia="Bookman Old Style" w:cs="Bookman Old Style"/>
                <w:color w:val="000000" w:themeColor="text1"/>
              </w:rPr>
              <w:t>3</w:t>
            </w:r>
            <w:r w:rsidR="0006246B">
              <w:rPr>
                <w:rFonts w:eastAsia="Bookman Old Style" w:cs="Bookman Old Style"/>
                <w:color w:val="000000" w:themeColor="text1"/>
              </w:rPr>
              <w:t>-</w:t>
            </w:r>
            <w:r w:rsidR="00FA32D3">
              <w:rPr>
                <w:rFonts w:eastAsia="Bookman Old Style" w:cs="Bookman Old Style"/>
                <w:color w:val="000000" w:themeColor="text1"/>
              </w:rPr>
              <w:t>SEP</w:t>
            </w:r>
            <w:r w:rsidR="0006246B">
              <w:rPr>
                <w:rFonts w:eastAsia="Bookman Old Style" w:cs="Bookman Old Style"/>
                <w:color w:val="000000" w:themeColor="text1"/>
              </w:rPr>
              <w:t>-</w:t>
            </w:r>
            <w:r>
              <w:rPr>
                <w:rFonts w:eastAsia="Bookman Old Style" w:cs="Bookman Old Style"/>
                <w:color w:val="000000" w:themeColor="text1"/>
              </w:rPr>
              <w:t>202</w:t>
            </w:r>
            <w:r w:rsidR="00541AA6">
              <w:rPr>
                <w:rFonts w:eastAsia="Bookman Old Style" w:cs="Bookman Old Style"/>
                <w:color w:val="000000" w:themeColor="text1"/>
              </w:rPr>
              <w:t>2</w:t>
            </w:r>
          </w:p>
        </w:tc>
      </w:tr>
      <w:tr w:rsidR="0006246B" w:rsidRPr="00E1700A" w14:paraId="78B4F7CA" w14:textId="77777777" w:rsidTr="558F124C">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110FD06B" w14:textId="77777777" w:rsidR="0006246B" w:rsidRPr="00373998" w:rsidRDefault="0006246B" w:rsidP="0006246B">
            <w:pPr>
              <w:spacing w:after="117" w:line="240" w:lineRule="auto"/>
              <w:ind w:left="10" w:hanging="10"/>
              <w:rPr>
                <w:rFonts w:eastAsia="Bookman Old Style" w:cs="Bookman Old Style"/>
                <w:b/>
                <w:bCs/>
                <w:color w:val="0070C0"/>
              </w:rPr>
            </w:pPr>
            <w:r>
              <w:rPr>
                <w:rFonts w:eastAsia="Bookman Old Style" w:cs="Bookman Old Style"/>
                <w:b/>
                <w:bCs/>
                <w:color w:val="0070C0"/>
              </w:rPr>
              <w:t>Document Author</w:t>
            </w:r>
          </w:p>
        </w:tc>
        <w:tc>
          <w:tcPr>
            <w:tcW w:w="4931" w:type="dxa"/>
            <w:tcBorders>
              <w:top w:val="single" w:sz="6" w:space="0" w:color="auto"/>
              <w:left w:val="single" w:sz="6" w:space="0" w:color="auto"/>
              <w:bottom w:val="single" w:sz="6" w:space="0" w:color="auto"/>
              <w:right w:val="single" w:sz="6" w:space="0" w:color="auto"/>
            </w:tcBorders>
            <w:vAlign w:val="center"/>
          </w:tcPr>
          <w:p w14:paraId="26BB40E2" w14:textId="575971A5" w:rsidR="0006246B" w:rsidRPr="00E1700A" w:rsidRDefault="00083755"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 xml:space="preserve">Garima Bhatt </w:t>
            </w:r>
            <w:r w:rsidR="002F3D57" w:rsidRPr="72304F02">
              <w:rPr>
                <w:rFonts w:eastAsia="Bookman Old Style" w:cs="Bookman Old Style"/>
                <w:color w:val="000000" w:themeColor="text1"/>
              </w:rPr>
              <w:t>&lt;</w:t>
            </w:r>
            <w:r>
              <w:rPr>
                <w:rFonts w:eastAsia="Bookman Old Style" w:cs="Bookman Old Style"/>
                <w:color w:val="000000" w:themeColor="text1"/>
              </w:rPr>
              <w:t>Garima.bhatt@netradyne.com</w:t>
            </w:r>
            <w:r w:rsidR="002F3D57" w:rsidRPr="72304F02">
              <w:rPr>
                <w:rFonts w:eastAsia="Bookman Old Style" w:cs="Bookman Old Style"/>
                <w:color w:val="000000" w:themeColor="text1"/>
              </w:rPr>
              <w:t>&gt;</w:t>
            </w:r>
          </w:p>
        </w:tc>
      </w:tr>
      <w:tr w:rsidR="0006246B" w:rsidRPr="00E1700A" w14:paraId="3474BAE7" w14:textId="77777777" w:rsidTr="558F124C">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5192EA7B" w14:textId="77777777" w:rsidR="0006246B" w:rsidRPr="00373998" w:rsidRDefault="0006246B" w:rsidP="0006246B">
            <w:pPr>
              <w:spacing w:after="117" w:line="240" w:lineRule="auto"/>
              <w:ind w:left="10" w:hanging="10"/>
              <w:rPr>
                <w:rFonts w:eastAsia="Bookman Old Style" w:cs="Bookman Old Style"/>
                <w:b/>
                <w:bCs/>
                <w:color w:val="0070C0"/>
              </w:rPr>
            </w:pPr>
            <w:r>
              <w:rPr>
                <w:rFonts w:eastAsia="Bookman Old Style" w:cs="Bookman Old Style"/>
                <w:b/>
                <w:bCs/>
                <w:color w:val="0070C0"/>
              </w:rPr>
              <w:t>Document Content Contributors</w:t>
            </w:r>
          </w:p>
        </w:tc>
        <w:tc>
          <w:tcPr>
            <w:tcW w:w="4931" w:type="dxa"/>
            <w:tcBorders>
              <w:top w:val="single" w:sz="6" w:space="0" w:color="auto"/>
              <w:left w:val="single" w:sz="6" w:space="0" w:color="auto"/>
              <w:bottom w:val="single" w:sz="6" w:space="0" w:color="auto"/>
              <w:right w:val="single" w:sz="6" w:space="0" w:color="auto"/>
            </w:tcBorders>
            <w:vAlign w:val="center"/>
          </w:tcPr>
          <w:p w14:paraId="0C3A5252" w14:textId="7FF5F665" w:rsidR="0006246B" w:rsidRPr="00E1700A" w:rsidRDefault="007A03DE"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Gar</w:t>
            </w:r>
            <w:r w:rsidR="00060469">
              <w:rPr>
                <w:rFonts w:eastAsia="Bookman Old Style" w:cs="Bookman Old Style"/>
                <w:color w:val="000000" w:themeColor="text1"/>
              </w:rPr>
              <w:t>ima Bhatt</w:t>
            </w:r>
          </w:p>
        </w:tc>
      </w:tr>
      <w:tr w:rsidR="0006246B" w:rsidRPr="00E1700A" w14:paraId="64FE8E78" w14:textId="77777777" w:rsidTr="558F124C">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7D3302B6"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Signatory</w:t>
            </w:r>
          </w:p>
        </w:tc>
        <w:tc>
          <w:tcPr>
            <w:tcW w:w="4931" w:type="dxa"/>
            <w:tcBorders>
              <w:top w:val="single" w:sz="6" w:space="0" w:color="auto"/>
              <w:left w:val="single" w:sz="6" w:space="0" w:color="auto"/>
              <w:bottom w:val="single" w:sz="6" w:space="0" w:color="auto"/>
              <w:right w:val="single" w:sz="6" w:space="0" w:color="auto"/>
            </w:tcBorders>
            <w:vAlign w:val="center"/>
          </w:tcPr>
          <w:p w14:paraId="28FBF54F" w14:textId="22FD9093" w:rsidR="0006246B" w:rsidRPr="00E1700A" w:rsidRDefault="006056AD"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Saravanan Sankaran</w:t>
            </w:r>
          </w:p>
        </w:tc>
      </w:tr>
      <w:tr w:rsidR="0006246B" w:rsidRPr="00E1700A" w14:paraId="0F15E467" w14:textId="77777777" w:rsidTr="558F124C">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14AC8955"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Owner</w:t>
            </w:r>
          </w:p>
        </w:tc>
        <w:tc>
          <w:tcPr>
            <w:tcW w:w="4931" w:type="dxa"/>
            <w:tcBorders>
              <w:top w:val="single" w:sz="6" w:space="0" w:color="auto"/>
              <w:left w:val="single" w:sz="6" w:space="0" w:color="auto"/>
              <w:bottom w:val="single" w:sz="6" w:space="0" w:color="auto"/>
              <w:right w:val="single" w:sz="6" w:space="0" w:color="auto"/>
            </w:tcBorders>
            <w:vAlign w:val="center"/>
          </w:tcPr>
          <w:p w14:paraId="3A1D3F65" w14:textId="638CDEC6" w:rsidR="0006246B" w:rsidRPr="00E1700A" w:rsidRDefault="00B4676A"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CISO/MR</w:t>
            </w:r>
            <w:r w:rsidR="00CF2C91">
              <w:rPr>
                <w:rFonts w:eastAsia="Bookman Old Style" w:cs="Bookman Old Style"/>
                <w:color w:val="000000" w:themeColor="text1"/>
              </w:rPr>
              <w:t xml:space="preserve"> </w:t>
            </w:r>
          </w:p>
        </w:tc>
      </w:tr>
      <w:tr w:rsidR="0006246B" w:rsidRPr="00E1700A" w14:paraId="2BB53670" w14:textId="77777777" w:rsidTr="558F124C">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55E80DAC"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Version</w:t>
            </w:r>
          </w:p>
        </w:tc>
        <w:tc>
          <w:tcPr>
            <w:tcW w:w="4931" w:type="dxa"/>
            <w:tcBorders>
              <w:top w:val="single" w:sz="6" w:space="0" w:color="auto"/>
              <w:left w:val="single" w:sz="6" w:space="0" w:color="auto"/>
              <w:bottom w:val="single" w:sz="6" w:space="0" w:color="auto"/>
              <w:right w:val="single" w:sz="6" w:space="0" w:color="auto"/>
            </w:tcBorders>
            <w:vAlign w:val="center"/>
          </w:tcPr>
          <w:p w14:paraId="4261598C" w14:textId="77127D5B" w:rsidR="0006246B" w:rsidRPr="00E1700A" w:rsidRDefault="007A03DE"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V1.</w:t>
            </w:r>
            <w:r w:rsidR="003041DC">
              <w:rPr>
                <w:rFonts w:eastAsia="Bookman Old Style" w:cs="Bookman Old Style"/>
                <w:color w:val="000000" w:themeColor="text1"/>
              </w:rPr>
              <w:t>3</w:t>
            </w:r>
          </w:p>
        </w:tc>
      </w:tr>
      <w:tr w:rsidR="0006246B" w:rsidRPr="00E1700A" w14:paraId="2C812691" w14:textId="77777777" w:rsidTr="558F124C">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61F633B6" w14:textId="77777777" w:rsidR="0006246B" w:rsidRPr="00373998" w:rsidRDefault="0006246B" w:rsidP="0006246B">
            <w:pPr>
              <w:spacing w:after="117" w:line="240" w:lineRule="auto"/>
              <w:ind w:left="10" w:hanging="10"/>
              <w:rPr>
                <w:rFonts w:eastAsia="Bookman Old Style" w:cs="Bookman Old Style"/>
                <w:color w:val="0070C0"/>
              </w:rPr>
            </w:pPr>
            <w:r w:rsidRPr="003B2516">
              <w:rPr>
                <w:rFonts w:eastAsia="Bookman Old Style" w:cs="Bookman Old Style"/>
                <w:b/>
                <w:bCs/>
                <w:color w:val="0070C0"/>
              </w:rPr>
              <w:t>Information Classification</w:t>
            </w:r>
          </w:p>
        </w:tc>
        <w:tc>
          <w:tcPr>
            <w:tcW w:w="4931" w:type="dxa"/>
            <w:tcBorders>
              <w:top w:val="single" w:sz="6" w:space="0" w:color="auto"/>
              <w:left w:val="single" w:sz="6" w:space="0" w:color="auto"/>
              <w:bottom w:val="single" w:sz="6" w:space="0" w:color="auto"/>
              <w:right w:val="single" w:sz="6" w:space="0" w:color="auto"/>
            </w:tcBorders>
            <w:vAlign w:val="center"/>
          </w:tcPr>
          <w:p w14:paraId="3D2AC2D4" w14:textId="77777777" w:rsidR="0006246B" w:rsidRPr="00E1700A" w:rsidRDefault="0006246B" w:rsidP="0006246B">
            <w:pPr>
              <w:spacing w:after="117" w:line="240" w:lineRule="auto"/>
              <w:ind w:left="10" w:hanging="10"/>
              <w:rPr>
                <w:rFonts w:eastAsia="Bookman Old Style" w:cs="Bookman Old Style"/>
                <w:color w:val="000000" w:themeColor="text1"/>
              </w:rPr>
            </w:pPr>
            <w:r w:rsidRPr="00E1700A">
              <w:rPr>
                <w:rFonts w:eastAsia="Bookman Old Style" w:cs="Bookman Old Style"/>
                <w:color w:val="000000" w:themeColor="text1"/>
              </w:rPr>
              <w:t>Internal</w:t>
            </w:r>
          </w:p>
        </w:tc>
      </w:tr>
    </w:tbl>
    <w:p w14:paraId="71B16390" w14:textId="77777777" w:rsidR="00E30BF7" w:rsidRDefault="00E30BF7" w:rsidP="006E7FF5">
      <w:pPr>
        <w:spacing w:after="0"/>
        <w:rPr>
          <w:b/>
          <w:bCs/>
          <w:color w:val="000000" w:themeColor="text1"/>
          <w:szCs w:val="24"/>
        </w:rPr>
      </w:pPr>
    </w:p>
    <w:p w14:paraId="3D4571D1" w14:textId="77777777" w:rsidR="00300F05" w:rsidRDefault="00300F05" w:rsidP="00300F05">
      <w:pPr>
        <w:spacing w:after="0"/>
        <w:rPr>
          <w:b/>
          <w:bCs/>
          <w:color w:val="000000" w:themeColor="text1"/>
          <w:szCs w:val="24"/>
        </w:rPr>
      </w:pPr>
      <w:r>
        <w:rPr>
          <w:b/>
          <w:bCs/>
          <w:color w:val="000000" w:themeColor="text1"/>
          <w:szCs w:val="24"/>
        </w:rPr>
        <w:t>Document Edit History</w:t>
      </w:r>
    </w:p>
    <w:tbl>
      <w:tblPr>
        <w:tblW w:w="94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2"/>
        <w:gridCol w:w="1442"/>
        <w:gridCol w:w="5126"/>
        <w:gridCol w:w="1868"/>
      </w:tblGrid>
      <w:tr w:rsidR="007F79FF" w:rsidRPr="00E1700A" w14:paraId="7FE7694C" w14:textId="77777777" w:rsidTr="28161C1D">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C2C24FC"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Version</w:t>
            </w:r>
            <w:r w:rsidRPr="00373998">
              <w:rPr>
                <w:rFonts w:eastAsia="Times New Roman" w:cs="Times New Roman"/>
                <w:color w:val="0070C0"/>
                <w:szCs w:val="18"/>
              </w:rPr>
              <w:t>  </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493AB05"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Pr="00373998">
              <w:rPr>
                <w:rFonts w:eastAsia="Times New Roman" w:cs="Times New Roman"/>
                <w:color w:val="0070C0"/>
                <w:szCs w:val="18"/>
              </w:rPr>
              <w:t>  </w:t>
            </w:r>
          </w:p>
        </w:tc>
        <w:tc>
          <w:tcPr>
            <w:tcW w:w="512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0149FA2"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Additions/Modifications</w:t>
            </w: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23CC1E6"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Prepared/Revised By</w:t>
            </w:r>
            <w:r w:rsidRPr="00373998">
              <w:rPr>
                <w:rFonts w:eastAsia="Times New Roman" w:cs="Times New Roman"/>
                <w:color w:val="0070C0"/>
                <w:szCs w:val="18"/>
              </w:rPr>
              <w:t>  </w:t>
            </w:r>
          </w:p>
        </w:tc>
      </w:tr>
      <w:tr w:rsidR="007F79FF" w:rsidRPr="00E1700A" w14:paraId="230A9952" w14:textId="77777777" w:rsidTr="28161C1D">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BBF7328" w14:textId="349E6622" w:rsidR="00300F05" w:rsidRPr="00E1700A" w:rsidRDefault="00D97429" w:rsidP="009416BB">
            <w:pPr>
              <w:spacing w:after="0" w:line="240" w:lineRule="auto"/>
              <w:textAlignment w:val="baseline"/>
              <w:rPr>
                <w:rFonts w:eastAsia="Times New Roman" w:cs="Segoe UI"/>
                <w:szCs w:val="18"/>
              </w:rPr>
            </w:pPr>
            <w:r>
              <w:rPr>
                <w:rFonts w:eastAsia="Times New Roman" w:cs="Segoe UI"/>
                <w:szCs w:val="18"/>
              </w:rPr>
              <w:t>V1.0</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AB1AAC3" w14:textId="393AA7B9" w:rsidR="00300F05" w:rsidRPr="00E1700A" w:rsidRDefault="4184D323" w:rsidP="2CBC1BD7">
            <w:pPr>
              <w:spacing w:after="0" w:line="240" w:lineRule="auto"/>
              <w:textAlignment w:val="baseline"/>
              <w:rPr>
                <w:rFonts w:eastAsia="Times New Roman" w:cs="Segoe UI"/>
              </w:rPr>
            </w:pPr>
            <w:r w:rsidRPr="2CBC1BD7">
              <w:rPr>
                <w:rFonts w:eastAsia="Times New Roman" w:cs="Segoe UI"/>
              </w:rPr>
              <w:t>31</w:t>
            </w:r>
            <w:r w:rsidR="3FF1E592" w:rsidRPr="2CBC1BD7">
              <w:rPr>
                <w:rFonts w:eastAsia="Times New Roman" w:cs="Segoe UI"/>
              </w:rPr>
              <w:t>-</w:t>
            </w:r>
            <w:r w:rsidR="4D42430E" w:rsidRPr="2CBC1BD7">
              <w:rPr>
                <w:rFonts w:eastAsia="Times New Roman" w:cs="Segoe UI"/>
              </w:rPr>
              <w:t>0</w:t>
            </w:r>
            <w:r w:rsidRPr="2CBC1BD7">
              <w:rPr>
                <w:rFonts w:eastAsia="Times New Roman" w:cs="Segoe UI"/>
              </w:rPr>
              <w:t>8</w:t>
            </w:r>
            <w:r w:rsidR="7D0F69B8" w:rsidRPr="2CBC1BD7">
              <w:rPr>
                <w:rFonts w:eastAsia="Times New Roman" w:cs="Segoe UI"/>
              </w:rPr>
              <w:t>-</w:t>
            </w:r>
            <w:r w:rsidR="4D42430E" w:rsidRPr="2CBC1BD7">
              <w:rPr>
                <w:rFonts w:eastAsia="Times New Roman" w:cs="Segoe UI"/>
              </w:rPr>
              <w:t>202</w:t>
            </w:r>
            <w:r w:rsidR="5B8A4625" w:rsidRPr="2CBC1BD7">
              <w:rPr>
                <w:rFonts w:eastAsia="Times New Roman" w:cs="Segoe UI"/>
              </w:rPr>
              <w:t>2</w:t>
            </w:r>
          </w:p>
        </w:tc>
        <w:tc>
          <w:tcPr>
            <w:tcW w:w="512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F0BD99" w14:textId="24501424" w:rsidR="00300F05" w:rsidRPr="00E1700A" w:rsidRDefault="00194198" w:rsidP="00300F05">
            <w:pPr>
              <w:spacing w:after="0" w:line="240" w:lineRule="auto"/>
              <w:textAlignment w:val="baseline"/>
              <w:rPr>
                <w:rFonts w:eastAsia="Times New Roman" w:cs="Segoe UI"/>
                <w:szCs w:val="18"/>
              </w:rPr>
            </w:pPr>
            <w:r>
              <w:rPr>
                <w:rFonts w:eastAsia="Times New Roman" w:cs="Segoe UI"/>
                <w:szCs w:val="18"/>
              </w:rPr>
              <w:t>Initial Version Created</w:t>
            </w: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AA690B7" w14:textId="34707ADA" w:rsidR="00300F05" w:rsidRPr="00E1700A" w:rsidRDefault="00D97429" w:rsidP="009416BB">
            <w:pPr>
              <w:spacing w:after="0" w:line="240" w:lineRule="auto"/>
              <w:textAlignment w:val="baseline"/>
              <w:rPr>
                <w:rFonts w:eastAsia="Times New Roman" w:cs="Segoe UI"/>
                <w:szCs w:val="18"/>
              </w:rPr>
            </w:pPr>
            <w:r>
              <w:rPr>
                <w:rFonts w:eastAsia="Times New Roman" w:cs="Segoe UI"/>
                <w:szCs w:val="18"/>
              </w:rPr>
              <w:t>Garima Bhatt</w:t>
            </w:r>
          </w:p>
        </w:tc>
      </w:tr>
      <w:tr w:rsidR="007F79FF" w:rsidRPr="00E1700A" w14:paraId="6243CB2D" w14:textId="77777777" w:rsidTr="28161C1D">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8A89449" w14:textId="23524F08" w:rsidR="00300F05" w:rsidRPr="00E1700A" w:rsidRDefault="002E61B8" w:rsidP="009416BB">
            <w:pPr>
              <w:spacing w:after="0" w:line="240" w:lineRule="auto"/>
              <w:textAlignment w:val="baseline"/>
              <w:rPr>
                <w:rFonts w:eastAsia="Times New Roman" w:cs="Segoe UI"/>
              </w:rPr>
            </w:pPr>
            <w:r w:rsidRPr="72304F02">
              <w:rPr>
                <w:rFonts w:eastAsia="Times New Roman" w:cs="Segoe UI"/>
              </w:rPr>
              <w:t>V1.</w:t>
            </w:r>
            <w:r w:rsidR="00734BFE" w:rsidRPr="72304F02">
              <w:rPr>
                <w:rFonts w:eastAsia="Times New Roman" w:cs="Segoe UI"/>
              </w:rPr>
              <w:t>0</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4DA8E3" w14:textId="42BA1B6D" w:rsidR="00300F05" w:rsidRPr="00E1700A" w:rsidRDefault="00DE5AF5" w:rsidP="009416BB">
            <w:pPr>
              <w:spacing w:after="0" w:line="240" w:lineRule="auto"/>
              <w:textAlignment w:val="baseline"/>
              <w:rPr>
                <w:rFonts w:eastAsia="Times New Roman" w:cs="Segoe UI"/>
              </w:rPr>
            </w:pPr>
            <w:r w:rsidRPr="2CBC1BD7">
              <w:rPr>
                <w:rFonts w:eastAsia="Times New Roman" w:cs="Segoe UI"/>
              </w:rPr>
              <w:t>1</w:t>
            </w:r>
            <w:r w:rsidR="00F37C15" w:rsidRPr="2CBC1BD7">
              <w:rPr>
                <w:rFonts w:eastAsia="Times New Roman" w:cs="Segoe UI"/>
              </w:rPr>
              <w:t>3</w:t>
            </w:r>
            <w:r w:rsidR="20245CED" w:rsidRPr="2CBC1BD7">
              <w:rPr>
                <w:rFonts w:eastAsia="Times New Roman" w:cs="Segoe UI"/>
              </w:rPr>
              <w:t>-</w:t>
            </w:r>
            <w:r w:rsidR="00F37C15" w:rsidRPr="2CBC1BD7">
              <w:rPr>
                <w:rFonts w:eastAsia="Times New Roman" w:cs="Segoe UI"/>
              </w:rPr>
              <w:t>09</w:t>
            </w:r>
            <w:r w:rsidR="5EAE465E" w:rsidRPr="2CBC1BD7">
              <w:rPr>
                <w:rFonts w:eastAsia="Times New Roman" w:cs="Segoe UI"/>
              </w:rPr>
              <w:t>-2</w:t>
            </w:r>
            <w:r w:rsidR="002E61B8" w:rsidRPr="2CBC1BD7">
              <w:rPr>
                <w:rFonts w:eastAsia="Times New Roman" w:cs="Segoe UI"/>
              </w:rPr>
              <w:t>02</w:t>
            </w:r>
            <w:r w:rsidRPr="2CBC1BD7">
              <w:rPr>
                <w:rFonts w:eastAsia="Times New Roman" w:cs="Segoe UI"/>
              </w:rPr>
              <w:t>2</w:t>
            </w:r>
          </w:p>
        </w:tc>
        <w:tc>
          <w:tcPr>
            <w:tcW w:w="512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C54C351" w14:textId="29FA715F" w:rsidR="00300F05" w:rsidRPr="00E1700A" w:rsidRDefault="00933339" w:rsidP="00300F05">
            <w:pPr>
              <w:spacing w:after="0" w:line="240" w:lineRule="auto"/>
              <w:textAlignment w:val="baseline"/>
              <w:rPr>
                <w:rFonts w:eastAsia="Times New Roman" w:cs="Segoe UI"/>
              </w:rPr>
            </w:pPr>
            <w:r w:rsidRPr="72304F02">
              <w:rPr>
                <w:rFonts w:eastAsia="Times New Roman" w:cs="Segoe UI"/>
              </w:rPr>
              <w:t>Document Released</w:t>
            </w: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AD5AC68" w14:textId="3F2F86C5" w:rsidR="00300F05" w:rsidRPr="00E1700A" w:rsidRDefault="00B5521A" w:rsidP="009416BB">
            <w:pPr>
              <w:spacing w:after="0" w:line="240" w:lineRule="auto"/>
              <w:textAlignment w:val="baseline"/>
              <w:rPr>
                <w:rFonts w:eastAsia="Times New Roman" w:cs="Segoe UI"/>
                <w:szCs w:val="18"/>
              </w:rPr>
            </w:pPr>
            <w:r>
              <w:rPr>
                <w:rFonts w:eastAsia="Times New Roman" w:cs="Segoe UI"/>
                <w:szCs w:val="18"/>
              </w:rPr>
              <w:t>Garima Bhatt</w:t>
            </w:r>
          </w:p>
        </w:tc>
      </w:tr>
      <w:tr w:rsidR="28161C1D" w14:paraId="279D6AA3" w14:textId="77777777" w:rsidTr="28161C1D">
        <w:trPr>
          <w:trHeight w:val="300"/>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3EE8FEF" w14:textId="72B61048" w:rsidR="28161C1D" w:rsidRDefault="28161C1D" w:rsidP="28161C1D">
            <w:pPr>
              <w:spacing w:after="0" w:line="240" w:lineRule="auto"/>
              <w:rPr>
                <w:rFonts w:eastAsia="Times New Roman" w:cs="Segoe UI"/>
              </w:rPr>
            </w:pPr>
            <w:r w:rsidRPr="28161C1D">
              <w:rPr>
                <w:rFonts w:eastAsia="Times New Roman" w:cs="Segoe UI"/>
              </w:rPr>
              <w:t>V1.</w:t>
            </w:r>
            <w:r w:rsidR="2F94C7B4" w:rsidRPr="28161C1D">
              <w:rPr>
                <w:rFonts w:eastAsia="Times New Roman" w:cs="Segoe UI"/>
              </w:rPr>
              <w:t>1</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5053D03" w14:textId="60BD6A9C" w:rsidR="28161C1D" w:rsidRDefault="28161C1D" w:rsidP="28161C1D">
            <w:pPr>
              <w:spacing w:after="0" w:line="240" w:lineRule="auto"/>
              <w:rPr>
                <w:rFonts w:eastAsia="Times New Roman" w:cs="Segoe UI"/>
              </w:rPr>
            </w:pPr>
            <w:r w:rsidRPr="28161C1D">
              <w:rPr>
                <w:rFonts w:eastAsia="Times New Roman" w:cs="Segoe UI"/>
              </w:rPr>
              <w:t>31-08-202</w:t>
            </w:r>
            <w:r w:rsidR="75645749" w:rsidRPr="28161C1D">
              <w:rPr>
                <w:rFonts w:eastAsia="Times New Roman" w:cs="Segoe UI"/>
              </w:rPr>
              <w:t>3</w:t>
            </w:r>
          </w:p>
        </w:tc>
        <w:tc>
          <w:tcPr>
            <w:tcW w:w="512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74FCEC8" w14:textId="24501424" w:rsidR="28161C1D" w:rsidRDefault="28161C1D" w:rsidP="28161C1D">
            <w:pPr>
              <w:spacing w:after="0" w:line="240" w:lineRule="auto"/>
              <w:rPr>
                <w:rFonts w:eastAsia="Times New Roman" w:cs="Segoe UI"/>
              </w:rPr>
            </w:pPr>
            <w:r w:rsidRPr="28161C1D">
              <w:rPr>
                <w:rFonts w:eastAsia="Times New Roman" w:cs="Segoe UI"/>
              </w:rPr>
              <w:t>Initial Version Created</w:t>
            </w: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A90D39A" w14:textId="34707ADA" w:rsidR="28161C1D" w:rsidRDefault="28161C1D" w:rsidP="28161C1D">
            <w:pPr>
              <w:spacing w:after="0" w:line="240" w:lineRule="auto"/>
              <w:rPr>
                <w:rFonts w:eastAsia="Times New Roman" w:cs="Segoe UI"/>
              </w:rPr>
            </w:pPr>
            <w:r w:rsidRPr="28161C1D">
              <w:rPr>
                <w:rFonts w:eastAsia="Times New Roman" w:cs="Segoe UI"/>
              </w:rPr>
              <w:t>Garima Bhatt</w:t>
            </w:r>
          </w:p>
        </w:tc>
      </w:tr>
      <w:tr w:rsidR="007F79FF" w:rsidRPr="00E1700A" w14:paraId="4760B0B7" w14:textId="77777777" w:rsidTr="28161C1D">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5986A30" w14:textId="6C0F1D7B" w:rsidR="28161C1D" w:rsidRDefault="28161C1D" w:rsidP="28161C1D">
            <w:pPr>
              <w:spacing w:after="0" w:line="240" w:lineRule="auto"/>
              <w:rPr>
                <w:rFonts w:eastAsia="Times New Roman" w:cs="Segoe UI"/>
              </w:rPr>
            </w:pPr>
            <w:r w:rsidRPr="28161C1D">
              <w:rPr>
                <w:rFonts w:eastAsia="Times New Roman" w:cs="Segoe UI"/>
              </w:rPr>
              <w:t>V1.</w:t>
            </w:r>
            <w:r w:rsidR="182507B3" w:rsidRPr="28161C1D">
              <w:rPr>
                <w:rFonts w:eastAsia="Times New Roman" w:cs="Segoe UI"/>
              </w:rPr>
              <w:t>2</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5DC560B" w14:textId="5E57CDF6" w:rsidR="5388C57B" w:rsidRDefault="5388C57B" w:rsidP="28161C1D">
            <w:pPr>
              <w:spacing w:after="0" w:line="240" w:lineRule="auto"/>
              <w:rPr>
                <w:rFonts w:eastAsia="Times New Roman" w:cs="Segoe UI"/>
              </w:rPr>
            </w:pPr>
            <w:r w:rsidRPr="28161C1D">
              <w:rPr>
                <w:rFonts w:eastAsia="Times New Roman" w:cs="Segoe UI"/>
              </w:rPr>
              <w:t>20</w:t>
            </w:r>
            <w:r w:rsidR="28161C1D" w:rsidRPr="28161C1D">
              <w:rPr>
                <w:rFonts w:eastAsia="Times New Roman" w:cs="Segoe UI"/>
              </w:rPr>
              <w:t>-0</w:t>
            </w:r>
            <w:r w:rsidR="46C919BB" w:rsidRPr="28161C1D">
              <w:rPr>
                <w:rFonts w:eastAsia="Times New Roman" w:cs="Segoe UI"/>
              </w:rPr>
              <w:t>8</w:t>
            </w:r>
            <w:r w:rsidR="28161C1D" w:rsidRPr="28161C1D">
              <w:rPr>
                <w:rFonts w:eastAsia="Times New Roman" w:cs="Segoe UI"/>
              </w:rPr>
              <w:t>-202</w:t>
            </w:r>
            <w:r w:rsidR="6859954C" w:rsidRPr="28161C1D">
              <w:rPr>
                <w:rFonts w:eastAsia="Times New Roman" w:cs="Segoe UI"/>
              </w:rPr>
              <w:t>4</w:t>
            </w:r>
          </w:p>
        </w:tc>
        <w:tc>
          <w:tcPr>
            <w:tcW w:w="512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8B24510" w14:textId="29FA715F" w:rsidR="28161C1D" w:rsidRDefault="28161C1D" w:rsidP="28161C1D">
            <w:pPr>
              <w:spacing w:after="0" w:line="240" w:lineRule="auto"/>
              <w:rPr>
                <w:rFonts w:eastAsia="Times New Roman" w:cs="Segoe UI"/>
              </w:rPr>
            </w:pPr>
            <w:r w:rsidRPr="28161C1D">
              <w:rPr>
                <w:rFonts w:eastAsia="Times New Roman" w:cs="Segoe UI"/>
              </w:rPr>
              <w:t>Document Released</w:t>
            </w: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A37314A" w14:textId="3F2F86C5" w:rsidR="28161C1D" w:rsidRDefault="28161C1D" w:rsidP="28161C1D">
            <w:pPr>
              <w:spacing w:after="0" w:line="240" w:lineRule="auto"/>
              <w:rPr>
                <w:rFonts w:eastAsia="Times New Roman" w:cs="Segoe UI"/>
              </w:rPr>
            </w:pPr>
            <w:r w:rsidRPr="28161C1D">
              <w:rPr>
                <w:rFonts w:eastAsia="Times New Roman" w:cs="Segoe UI"/>
              </w:rPr>
              <w:t>Garima Bhatt</w:t>
            </w:r>
          </w:p>
        </w:tc>
      </w:tr>
      <w:tr w:rsidR="7A5773CE" w14:paraId="1AB9AEF5" w14:textId="77777777" w:rsidTr="28161C1D">
        <w:trPr>
          <w:trHeight w:val="300"/>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4342C2C" w14:textId="39F9A0E3" w:rsidR="7A5773CE" w:rsidRDefault="73E7B116" w:rsidP="7A5773CE">
            <w:pPr>
              <w:spacing w:line="240" w:lineRule="auto"/>
              <w:rPr>
                <w:rFonts w:eastAsia="Times New Roman" w:cs="Segoe UI"/>
              </w:rPr>
            </w:pPr>
            <w:r w:rsidRPr="28161C1D">
              <w:rPr>
                <w:rFonts w:eastAsia="Times New Roman" w:cs="Segoe UI"/>
              </w:rPr>
              <w:t>V1.</w:t>
            </w:r>
            <w:r w:rsidR="777F8366" w:rsidRPr="28161C1D">
              <w:rPr>
                <w:rFonts w:eastAsia="Times New Roman" w:cs="Segoe UI"/>
              </w:rPr>
              <w:t>3</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E02D35B" w14:textId="587E3785" w:rsidR="7A5773CE" w:rsidRDefault="1266477F" w:rsidP="7A5773CE">
            <w:pPr>
              <w:spacing w:line="240" w:lineRule="auto"/>
              <w:rPr>
                <w:rFonts w:eastAsia="Times New Roman" w:cs="Segoe UI"/>
              </w:rPr>
            </w:pPr>
            <w:r w:rsidRPr="28161C1D">
              <w:rPr>
                <w:rFonts w:eastAsia="Times New Roman" w:cs="Segoe UI"/>
              </w:rPr>
              <w:t>20</w:t>
            </w:r>
            <w:r w:rsidR="201A6A02" w:rsidRPr="28161C1D">
              <w:rPr>
                <w:rFonts w:eastAsia="Times New Roman" w:cs="Segoe UI"/>
              </w:rPr>
              <w:t>-</w:t>
            </w:r>
            <w:r w:rsidRPr="28161C1D">
              <w:rPr>
                <w:rFonts w:eastAsia="Times New Roman" w:cs="Segoe UI"/>
              </w:rPr>
              <w:t>03</w:t>
            </w:r>
            <w:r w:rsidR="781FCE16" w:rsidRPr="28161C1D">
              <w:rPr>
                <w:rFonts w:eastAsia="Times New Roman" w:cs="Segoe UI"/>
              </w:rPr>
              <w:t>-</w:t>
            </w:r>
            <w:r w:rsidRPr="28161C1D">
              <w:rPr>
                <w:rFonts w:eastAsia="Times New Roman" w:cs="Segoe UI"/>
              </w:rPr>
              <w:t>2025</w:t>
            </w:r>
          </w:p>
        </w:tc>
        <w:tc>
          <w:tcPr>
            <w:tcW w:w="512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26A9E2" w14:textId="1B5E354D" w:rsidR="7A5773CE" w:rsidRDefault="00A76486" w:rsidP="7A5773CE">
            <w:pPr>
              <w:spacing w:line="240" w:lineRule="auto"/>
              <w:rPr>
                <w:rFonts w:eastAsia="Times New Roman" w:cs="Segoe UI"/>
              </w:rPr>
            </w:pPr>
            <w:r>
              <w:rPr>
                <w:rFonts w:eastAsia="Times New Roman" w:cs="Segoe UI"/>
              </w:rPr>
              <w:t>Reviewed &amp; revised the process documents</w:t>
            </w: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E4E1554" w14:textId="67F60584" w:rsidR="7A5773CE" w:rsidRDefault="00A76486" w:rsidP="7A5773CE">
            <w:pPr>
              <w:spacing w:line="240" w:lineRule="auto"/>
              <w:rPr>
                <w:rFonts w:eastAsia="Times New Roman" w:cs="Times New Roman"/>
              </w:rPr>
            </w:pPr>
            <w:r>
              <w:rPr>
                <w:rFonts w:eastAsia="Times New Roman" w:cs="Times New Roman"/>
              </w:rPr>
              <w:t>Garima Bhatt</w:t>
            </w:r>
          </w:p>
        </w:tc>
      </w:tr>
    </w:tbl>
    <w:p w14:paraId="636837E4" w14:textId="77777777" w:rsidR="00300F05" w:rsidRDefault="00300F05" w:rsidP="00300F05">
      <w:pPr>
        <w:spacing w:after="0"/>
        <w:rPr>
          <w:b/>
          <w:bCs/>
          <w:color w:val="000000" w:themeColor="text1"/>
          <w:szCs w:val="24"/>
        </w:rPr>
      </w:pPr>
    </w:p>
    <w:p w14:paraId="303516BF" w14:textId="77777777" w:rsidR="006E7FF5" w:rsidRDefault="00300F05" w:rsidP="006E7FF5">
      <w:pPr>
        <w:spacing w:after="0"/>
        <w:rPr>
          <w:b/>
          <w:bCs/>
          <w:color w:val="000000" w:themeColor="text1"/>
          <w:szCs w:val="24"/>
        </w:rPr>
      </w:pPr>
      <w:r>
        <w:rPr>
          <w:b/>
          <w:bCs/>
          <w:color w:val="000000" w:themeColor="text1"/>
          <w:szCs w:val="24"/>
        </w:rPr>
        <w:t>Document Review/A</w:t>
      </w:r>
      <w:r w:rsidR="006E7FF5">
        <w:rPr>
          <w:b/>
          <w:bCs/>
          <w:color w:val="000000" w:themeColor="text1"/>
          <w:szCs w:val="24"/>
        </w:rPr>
        <w:t>pproval</w:t>
      </w:r>
    </w:p>
    <w:tbl>
      <w:tblPr>
        <w:tblW w:w="945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575"/>
        <w:gridCol w:w="2563"/>
        <w:gridCol w:w="1946"/>
        <w:gridCol w:w="3370"/>
      </w:tblGrid>
      <w:tr w:rsidR="00300F05" w:rsidRPr="00527A00" w14:paraId="24B72364" w14:textId="77777777" w:rsidTr="28161C1D">
        <w:trPr>
          <w:trHeight w:val="231"/>
        </w:trPr>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FB66CF5"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006E7FF5" w:rsidRPr="00373998">
              <w:rPr>
                <w:rFonts w:eastAsia="Times New Roman" w:cs="Times New Roman"/>
                <w:color w:val="0070C0"/>
                <w:szCs w:val="18"/>
              </w:rPr>
              <w:t>  </w:t>
            </w:r>
          </w:p>
        </w:tc>
        <w:tc>
          <w:tcPr>
            <w:tcW w:w="256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47EEF76"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Signatory Name</w:t>
            </w:r>
          </w:p>
        </w:tc>
        <w:tc>
          <w:tcPr>
            <w:tcW w:w="194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4B55077"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Organization/Signatory Title</w:t>
            </w:r>
          </w:p>
        </w:tc>
        <w:tc>
          <w:tcPr>
            <w:tcW w:w="33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ADCD3D4"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Comments</w:t>
            </w:r>
            <w:r w:rsidR="006E7FF5" w:rsidRPr="00373998">
              <w:rPr>
                <w:rFonts w:eastAsia="Times New Roman" w:cs="Times New Roman"/>
                <w:color w:val="0070C0"/>
                <w:szCs w:val="18"/>
              </w:rPr>
              <w:t> </w:t>
            </w:r>
          </w:p>
        </w:tc>
      </w:tr>
      <w:tr w:rsidR="00300F05" w:rsidRPr="00527A00" w14:paraId="706E3BC9" w14:textId="77777777" w:rsidTr="28161C1D">
        <w:trPr>
          <w:trHeight w:val="231"/>
        </w:trPr>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0D56FB9" w14:textId="388BB548" w:rsidR="00300F05" w:rsidRPr="00527A00" w:rsidRDefault="4A20973F" w:rsidP="28161C1D">
            <w:pPr>
              <w:spacing w:after="0" w:line="240" w:lineRule="auto"/>
              <w:textAlignment w:val="baseline"/>
              <w:rPr>
                <w:rFonts w:eastAsia="Times New Roman" w:cs="Segoe UI"/>
              </w:rPr>
            </w:pPr>
            <w:r w:rsidRPr="28161C1D">
              <w:rPr>
                <w:rFonts w:eastAsia="Times New Roman" w:cs="Segoe UI"/>
              </w:rPr>
              <w:t>06</w:t>
            </w:r>
            <w:r w:rsidR="62A42DAA" w:rsidRPr="28161C1D">
              <w:rPr>
                <w:rFonts w:eastAsia="Times New Roman" w:cs="Segoe UI"/>
              </w:rPr>
              <w:t>-</w:t>
            </w:r>
            <w:r w:rsidRPr="28161C1D">
              <w:rPr>
                <w:rFonts w:eastAsia="Times New Roman" w:cs="Segoe UI"/>
              </w:rPr>
              <w:t>09</w:t>
            </w:r>
            <w:r w:rsidR="3C557A95" w:rsidRPr="28161C1D">
              <w:rPr>
                <w:rFonts w:eastAsia="Times New Roman" w:cs="Segoe UI"/>
              </w:rPr>
              <w:t>-2</w:t>
            </w:r>
            <w:r w:rsidRPr="28161C1D">
              <w:rPr>
                <w:rFonts w:eastAsia="Times New Roman" w:cs="Segoe UI"/>
              </w:rPr>
              <w:t>022</w:t>
            </w:r>
          </w:p>
        </w:tc>
        <w:tc>
          <w:tcPr>
            <w:tcW w:w="256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2BCF1E" w14:textId="05E0E198" w:rsidR="00300F05" w:rsidRPr="00527A00" w:rsidRDefault="00D97429" w:rsidP="009416BB">
            <w:pPr>
              <w:spacing w:after="0" w:line="240" w:lineRule="auto"/>
              <w:textAlignment w:val="baseline"/>
              <w:rPr>
                <w:rFonts w:eastAsia="Times New Roman" w:cs="Segoe UI"/>
                <w:szCs w:val="18"/>
              </w:rPr>
            </w:pPr>
            <w:r>
              <w:rPr>
                <w:rFonts w:eastAsia="Times New Roman" w:cs="Segoe UI"/>
                <w:szCs w:val="18"/>
              </w:rPr>
              <w:t>S</w:t>
            </w:r>
            <w:r w:rsidR="00494E5B">
              <w:rPr>
                <w:rFonts w:eastAsia="Times New Roman" w:cs="Segoe UI"/>
                <w:szCs w:val="18"/>
              </w:rPr>
              <w:t>aravanan Sankaran</w:t>
            </w:r>
          </w:p>
        </w:tc>
        <w:tc>
          <w:tcPr>
            <w:tcW w:w="194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B5939B" w14:textId="4368F333" w:rsidR="00300F05" w:rsidRPr="00527A00" w:rsidRDefault="00656A7B" w:rsidP="00656A7B">
            <w:r>
              <w:t>Sr.</w:t>
            </w:r>
            <w:r w:rsidR="00494E5B">
              <w:t xml:space="preserve"> Director – Info Security &amp; </w:t>
            </w:r>
            <w:r w:rsidR="00D03909">
              <w:t>IT</w:t>
            </w:r>
          </w:p>
        </w:tc>
        <w:tc>
          <w:tcPr>
            <w:tcW w:w="33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EEC75C1" w14:textId="7667BE69" w:rsidR="00300F05" w:rsidRPr="00527A00" w:rsidRDefault="00A76486" w:rsidP="009416BB">
            <w:pPr>
              <w:spacing w:after="0" w:line="240" w:lineRule="auto"/>
              <w:textAlignment w:val="baseline"/>
              <w:rPr>
                <w:rFonts w:eastAsia="Times New Roman" w:cs="Segoe UI"/>
                <w:szCs w:val="18"/>
              </w:rPr>
            </w:pPr>
            <w:r>
              <w:rPr>
                <w:rFonts w:eastAsia="Times New Roman" w:cs="Segoe UI"/>
                <w:szCs w:val="18"/>
              </w:rPr>
              <w:t>Approved</w:t>
            </w:r>
          </w:p>
        </w:tc>
      </w:tr>
      <w:tr w:rsidR="28161C1D" w14:paraId="4FB185B9" w14:textId="77777777" w:rsidTr="28161C1D">
        <w:trPr>
          <w:trHeight w:val="300"/>
        </w:trPr>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02B8D9D" w14:textId="3799A09F" w:rsidR="451421ED" w:rsidRDefault="451421ED" w:rsidP="28161C1D">
            <w:pPr>
              <w:spacing w:line="240" w:lineRule="auto"/>
              <w:rPr>
                <w:rFonts w:eastAsia="Times New Roman" w:cs="Segoe UI"/>
              </w:rPr>
            </w:pPr>
            <w:r w:rsidRPr="28161C1D">
              <w:rPr>
                <w:rFonts w:eastAsia="Times New Roman" w:cs="Segoe UI"/>
              </w:rPr>
              <w:t>0</w:t>
            </w:r>
            <w:r w:rsidR="6D9283C4" w:rsidRPr="28161C1D">
              <w:rPr>
                <w:rFonts w:eastAsia="Times New Roman" w:cs="Segoe UI"/>
              </w:rPr>
              <w:t>1</w:t>
            </w:r>
            <w:r w:rsidRPr="28161C1D">
              <w:rPr>
                <w:rFonts w:eastAsia="Times New Roman" w:cs="Segoe UI"/>
              </w:rPr>
              <w:t>-09-2023</w:t>
            </w:r>
          </w:p>
        </w:tc>
        <w:tc>
          <w:tcPr>
            <w:tcW w:w="256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6F4B6E6" w14:textId="05E0E198" w:rsidR="28161C1D" w:rsidRDefault="28161C1D" w:rsidP="28161C1D">
            <w:pPr>
              <w:spacing w:after="0" w:line="240" w:lineRule="auto"/>
              <w:rPr>
                <w:rFonts w:eastAsia="Times New Roman" w:cs="Segoe UI"/>
              </w:rPr>
            </w:pPr>
            <w:r w:rsidRPr="28161C1D">
              <w:rPr>
                <w:rFonts w:eastAsia="Times New Roman" w:cs="Segoe UI"/>
              </w:rPr>
              <w:t>Saravanan Sankaran</w:t>
            </w:r>
          </w:p>
        </w:tc>
        <w:tc>
          <w:tcPr>
            <w:tcW w:w="194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4E2E6B" w14:textId="4368F333" w:rsidR="28161C1D" w:rsidRDefault="28161C1D">
            <w:r>
              <w:t>Sr. Director – Info Security &amp; IT</w:t>
            </w:r>
          </w:p>
        </w:tc>
        <w:tc>
          <w:tcPr>
            <w:tcW w:w="33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8ADCFE" w14:textId="7667BE69" w:rsidR="28161C1D" w:rsidRDefault="28161C1D" w:rsidP="28161C1D">
            <w:pPr>
              <w:spacing w:after="0" w:line="240" w:lineRule="auto"/>
              <w:rPr>
                <w:rFonts w:eastAsia="Times New Roman" w:cs="Segoe UI"/>
              </w:rPr>
            </w:pPr>
            <w:r w:rsidRPr="28161C1D">
              <w:rPr>
                <w:rFonts w:eastAsia="Times New Roman" w:cs="Segoe UI"/>
              </w:rPr>
              <w:t>Approved</w:t>
            </w:r>
          </w:p>
        </w:tc>
      </w:tr>
      <w:tr w:rsidR="28161C1D" w14:paraId="55D12D29" w14:textId="77777777" w:rsidTr="28161C1D">
        <w:trPr>
          <w:trHeight w:val="300"/>
        </w:trPr>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36B9BBB" w14:textId="047E7DF5" w:rsidR="451421ED" w:rsidRDefault="451421ED" w:rsidP="28161C1D">
            <w:pPr>
              <w:spacing w:after="0" w:line="240" w:lineRule="auto"/>
              <w:rPr>
                <w:rFonts w:eastAsia="Times New Roman" w:cs="Segoe UI"/>
              </w:rPr>
            </w:pPr>
            <w:r w:rsidRPr="28161C1D">
              <w:rPr>
                <w:rFonts w:eastAsia="Times New Roman" w:cs="Segoe UI"/>
              </w:rPr>
              <w:t>22-08-2024</w:t>
            </w:r>
          </w:p>
          <w:p w14:paraId="6E6B10A2" w14:textId="1B3581BA" w:rsidR="28161C1D" w:rsidRDefault="28161C1D" w:rsidP="28161C1D">
            <w:pPr>
              <w:spacing w:line="240" w:lineRule="auto"/>
              <w:rPr>
                <w:rFonts w:eastAsia="Times New Roman" w:cs="Segoe UI"/>
              </w:rPr>
            </w:pPr>
          </w:p>
        </w:tc>
        <w:tc>
          <w:tcPr>
            <w:tcW w:w="256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BBFB900" w14:textId="05E0E198" w:rsidR="28161C1D" w:rsidRDefault="28161C1D" w:rsidP="28161C1D">
            <w:pPr>
              <w:spacing w:after="0" w:line="240" w:lineRule="auto"/>
              <w:rPr>
                <w:rFonts w:eastAsia="Times New Roman" w:cs="Segoe UI"/>
              </w:rPr>
            </w:pPr>
            <w:r w:rsidRPr="28161C1D">
              <w:rPr>
                <w:rFonts w:eastAsia="Times New Roman" w:cs="Segoe UI"/>
              </w:rPr>
              <w:t>Saravanan Sankaran</w:t>
            </w:r>
          </w:p>
        </w:tc>
        <w:tc>
          <w:tcPr>
            <w:tcW w:w="194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E29ECEF" w14:textId="4368F333" w:rsidR="28161C1D" w:rsidRDefault="28161C1D">
            <w:r>
              <w:t>Sr. Director – Info Security &amp; IT</w:t>
            </w:r>
          </w:p>
        </w:tc>
        <w:tc>
          <w:tcPr>
            <w:tcW w:w="33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5D68127" w14:textId="7667BE69" w:rsidR="28161C1D" w:rsidRDefault="28161C1D" w:rsidP="28161C1D">
            <w:pPr>
              <w:spacing w:after="0" w:line="240" w:lineRule="auto"/>
              <w:rPr>
                <w:rFonts w:eastAsia="Times New Roman" w:cs="Segoe UI"/>
              </w:rPr>
            </w:pPr>
            <w:r w:rsidRPr="28161C1D">
              <w:rPr>
                <w:rFonts w:eastAsia="Times New Roman" w:cs="Segoe UI"/>
              </w:rPr>
              <w:t>Approved</w:t>
            </w:r>
          </w:p>
        </w:tc>
      </w:tr>
      <w:tr w:rsidR="00300F05" w:rsidRPr="00527A00" w14:paraId="7D2E3409" w14:textId="77777777" w:rsidTr="28161C1D">
        <w:trPr>
          <w:trHeight w:val="231"/>
        </w:trPr>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F88395" w14:textId="7F93ABD0" w:rsidR="00300F05" w:rsidRPr="00527A00" w:rsidRDefault="1266477F" w:rsidP="28161C1D">
            <w:pPr>
              <w:spacing w:after="0" w:line="240" w:lineRule="auto"/>
              <w:textAlignment w:val="baseline"/>
              <w:rPr>
                <w:rFonts w:eastAsia="Times New Roman" w:cs="Segoe UI"/>
              </w:rPr>
            </w:pPr>
            <w:r w:rsidRPr="28161C1D">
              <w:rPr>
                <w:rFonts w:eastAsia="Times New Roman" w:cs="Segoe UI"/>
              </w:rPr>
              <w:t>28</w:t>
            </w:r>
            <w:r w:rsidR="0619862B" w:rsidRPr="28161C1D">
              <w:rPr>
                <w:rFonts w:eastAsia="Times New Roman" w:cs="Segoe UI"/>
              </w:rPr>
              <w:t>-</w:t>
            </w:r>
            <w:r w:rsidRPr="28161C1D">
              <w:rPr>
                <w:rFonts w:eastAsia="Times New Roman" w:cs="Segoe UI"/>
              </w:rPr>
              <w:t>03</w:t>
            </w:r>
            <w:r w:rsidR="03734FE4" w:rsidRPr="28161C1D">
              <w:rPr>
                <w:rFonts w:eastAsia="Times New Roman" w:cs="Segoe UI"/>
              </w:rPr>
              <w:t>-</w:t>
            </w:r>
            <w:r w:rsidRPr="28161C1D">
              <w:rPr>
                <w:rFonts w:eastAsia="Times New Roman" w:cs="Segoe UI"/>
              </w:rPr>
              <w:t>2025</w:t>
            </w:r>
          </w:p>
        </w:tc>
        <w:tc>
          <w:tcPr>
            <w:tcW w:w="256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BDCC4D2" w14:textId="135CBC7D" w:rsidR="00300F05" w:rsidRPr="00527A00" w:rsidRDefault="00A76486" w:rsidP="009416BB">
            <w:pPr>
              <w:spacing w:after="0" w:line="240" w:lineRule="auto"/>
              <w:textAlignment w:val="baseline"/>
              <w:rPr>
                <w:rFonts w:eastAsia="Times New Roman" w:cs="Segoe UI"/>
                <w:szCs w:val="18"/>
              </w:rPr>
            </w:pPr>
            <w:r>
              <w:rPr>
                <w:rFonts w:eastAsia="Times New Roman" w:cs="Segoe UI"/>
                <w:szCs w:val="18"/>
              </w:rPr>
              <w:t>Saravanan Sankaran</w:t>
            </w:r>
          </w:p>
        </w:tc>
        <w:tc>
          <w:tcPr>
            <w:tcW w:w="194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777007" w14:textId="79516D5D" w:rsidR="00300F05" w:rsidRPr="00527A00" w:rsidRDefault="00A76486" w:rsidP="00300F05">
            <w:pPr>
              <w:spacing w:after="0" w:line="240" w:lineRule="auto"/>
              <w:textAlignment w:val="baseline"/>
              <w:rPr>
                <w:rFonts w:eastAsia="Times New Roman" w:cs="Segoe UI"/>
                <w:szCs w:val="18"/>
              </w:rPr>
            </w:pPr>
            <w:r>
              <w:t>Sr. Director – Info Security &amp; IT</w:t>
            </w:r>
          </w:p>
        </w:tc>
        <w:tc>
          <w:tcPr>
            <w:tcW w:w="33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1177D0" w14:textId="7F3ADD3E" w:rsidR="00300F05" w:rsidRPr="00527A00" w:rsidRDefault="00A76486" w:rsidP="009416BB">
            <w:pPr>
              <w:spacing w:after="0" w:line="240" w:lineRule="auto"/>
              <w:textAlignment w:val="baseline"/>
              <w:rPr>
                <w:rFonts w:eastAsia="Times New Roman" w:cs="Segoe UI"/>
                <w:szCs w:val="18"/>
              </w:rPr>
            </w:pPr>
            <w:r>
              <w:rPr>
                <w:rFonts w:eastAsia="Times New Roman" w:cs="Segoe UI"/>
                <w:szCs w:val="18"/>
              </w:rPr>
              <w:t>Approved</w:t>
            </w:r>
          </w:p>
        </w:tc>
      </w:tr>
      <w:tr w:rsidR="00300F05" w:rsidRPr="00527A00" w14:paraId="6D24D2E3" w14:textId="77777777" w:rsidTr="28161C1D">
        <w:trPr>
          <w:trHeight w:val="231"/>
        </w:trPr>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08F366D" w14:textId="77777777" w:rsidR="00300F05" w:rsidRPr="00527A00" w:rsidRDefault="00300F05" w:rsidP="009416BB">
            <w:pPr>
              <w:spacing w:after="0" w:line="240" w:lineRule="auto"/>
              <w:textAlignment w:val="baseline"/>
              <w:rPr>
                <w:rFonts w:eastAsia="Times New Roman" w:cs="Segoe UI"/>
                <w:szCs w:val="18"/>
              </w:rPr>
            </w:pPr>
          </w:p>
        </w:tc>
        <w:tc>
          <w:tcPr>
            <w:tcW w:w="256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127E8DC" w14:textId="77777777" w:rsidR="00300F05" w:rsidRPr="00527A00" w:rsidRDefault="00300F05" w:rsidP="009416BB">
            <w:pPr>
              <w:spacing w:after="0" w:line="240" w:lineRule="auto"/>
              <w:textAlignment w:val="baseline"/>
              <w:rPr>
                <w:rFonts w:eastAsia="Times New Roman" w:cs="Segoe UI"/>
                <w:szCs w:val="18"/>
              </w:rPr>
            </w:pPr>
            <w:r w:rsidRPr="00527A00">
              <w:rPr>
                <w:rFonts w:eastAsia="Times New Roman" w:cs="Times New Roman"/>
                <w:szCs w:val="18"/>
              </w:rPr>
              <w:t>  </w:t>
            </w:r>
          </w:p>
        </w:tc>
        <w:tc>
          <w:tcPr>
            <w:tcW w:w="194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31D241A" w14:textId="77777777" w:rsidR="00300F05" w:rsidRPr="00527A00" w:rsidRDefault="00300F05" w:rsidP="00300F05">
            <w:pPr>
              <w:spacing w:after="0" w:line="240" w:lineRule="auto"/>
              <w:textAlignment w:val="baseline"/>
              <w:rPr>
                <w:rFonts w:eastAsia="Times New Roman" w:cs="Segoe UI"/>
                <w:szCs w:val="18"/>
              </w:rPr>
            </w:pPr>
            <w:r w:rsidRPr="00527A00">
              <w:rPr>
                <w:rFonts w:eastAsia="Times New Roman" w:cs="Times New Roman"/>
                <w:szCs w:val="18"/>
              </w:rPr>
              <w:t>  </w:t>
            </w:r>
          </w:p>
        </w:tc>
        <w:tc>
          <w:tcPr>
            <w:tcW w:w="33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FFECDA9" w14:textId="77777777" w:rsidR="00300F05" w:rsidRPr="00527A00" w:rsidRDefault="00300F05" w:rsidP="009416BB">
            <w:pPr>
              <w:spacing w:after="0" w:line="240" w:lineRule="auto"/>
              <w:textAlignment w:val="baseline"/>
              <w:rPr>
                <w:rFonts w:eastAsia="Times New Roman" w:cs="Segoe UI"/>
                <w:szCs w:val="18"/>
              </w:rPr>
            </w:pPr>
            <w:r w:rsidRPr="00527A00">
              <w:rPr>
                <w:rFonts w:eastAsia="Times New Roman" w:cs="Times New Roman"/>
                <w:szCs w:val="18"/>
              </w:rPr>
              <w:t>  </w:t>
            </w:r>
          </w:p>
        </w:tc>
      </w:tr>
    </w:tbl>
    <w:p w14:paraId="38BB5077" w14:textId="77777777" w:rsidR="007F79FF" w:rsidRDefault="007F79FF" w:rsidP="00300F05">
      <w:pPr>
        <w:spacing w:after="0"/>
        <w:rPr>
          <w:b/>
          <w:bCs/>
          <w:color w:val="000000" w:themeColor="text1"/>
          <w:szCs w:val="24"/>
        </w:rPr>
      </w:pPr>
    </w:p>
    <w:p w14:paraId="050AC4C5" w14:textId="77777777" w:rsidR="00300F05" w:rsidRDefault="00300F05" w:rsidP="00300F05">
      <w:pPr>
        <w:spacing w:after="0"/>
        <w:rPr>
          <w:b/>
          <w:bCs/>
          <w:color w:val="000000" w:themeColor="text1"/>
          <w:szCs w:val="24"/>
        </w:rPr>
      </w:pPr>
      <w:r>
        <w:rPr>
          <w:b/>
          <w:bCs/>
          <w:color w:val="000000" w:themeColor="text1"/>
          <w:szCs w:val="24"/>
        </w:rPr>
        <w:t>Distribution of Final Document</w:t>
      </w:r>
    </w:p>
    <w:tbl>
      <w:tblPr>
        <w:tblW w:w="94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70"/>
        <w:gridCol w:w="4903"/>
      </w:tblGrid>
      <w:tr w:rsidR="00300F05" w:rsidRPr="00527A00" w14:paraId="2326D65D"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092B5D63" w14:textId="77777777" w:rsidR="00300F05" w:rsidRPr="00373998" w:rsidRDefault="00300F05" w:rsidP="009416BB">
            <w:pPr>
              <w:spacing w:after="0" w:line="240" w:lineRule="auto"/>
              <w:textAlignment w:val="baseline"/>
              <w:rPr>
                <w:rFonts w:eastAsia="Times New Roman" w:cs="Segoe UI"/>
                <w:b/>
                <w:bCs/>
                <w:color w:val="0070C0"/>
                <w:szCs w:val="18"/>
              </w:rPr>
            </w:pPr>
            <w:r w:rsidRPr="00373998">
              <w:rPr>
                <w:rFonts w:eastAsia="Times New Roman" w:cs="Segoe UI"/>
                <w:b/>
                <w:bCs/>
                <w:color w:val="0070C0"/>
                <w:szCs w:val="18"/>
              </w:rPr>
              <w:t>Name</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FAA4BB2"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Organization/Title</w:t>
            </w:r>
          </w:p>
        </w:tc>
      </w:tr>
      <w:tr w:rsidR="00300F05" w:rsidRPr="00527A00" w14:paraId="0BA15CBF"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FA7A70" w14:textId="1ACFCFE9" w:rsidR="00300F05" w:rsidRPr="00527A00" w:rsidRDefault="009530EB" w:rsidP="00300F05">
            <w:pPr>
              <w:spacing w:after="0" w:line="240" w:lineRule="auto"/>
              <w:textAlignment w:val="baseline"/>
              <w:rPr>
                <w:rFonts w:eastAsia="Times New Roman" w:cs="Segoe UI"/>
                <w:szCs w:val="18"/>
              </w:rPr>
            </w:pPr>
            <w:r>
              <w:rPr>
                <w:rFonts w:eastAsia="Times New Roman" w:cs="Segoe UI"/>
                <w:szCs w:val="18"/>
              </w:rPr>
              <w:t>Infosec</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B37ED8F" w14:textId="2447A290" w:rsidR="00300F05" w:rsidRPr="00527A00" w:rsidRDefault="009530EB" w:rsidP="009416BB">
            <w:pPr>
              <w:spacing w:after="0" w:line="240" w:lineRule="auto"/>
              <w:textAlignment w:val="baseline"/>
              <w:rPr>
                <w:rFonts w:eastAsia="Times New Roman" w:cs="Segoe UI"/>
                <w:szCs w:val="18"/>
              </w:rPr>
            </w:pPr>
            <w:r>
              <w:rPr>
                <w:rFonts w:eastAsia="Times New Roman" w:cs="Segoe UI"/>
                <w:szCs w:val="18"/>
              </w:rPr>
              <w:t>Netradyne</w:t>
            </w:r>
          </w:p>
        </w:tc>
      </w:tr>
      <w:tr w:rsidR="00300F05" w:rsidRPr="00527A00" w14:paraId="30570499"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6FBE0A" w14:textId="77777777" w:rsidR="00300F05" w:rsidRPr="00527A00" w:rsidRDefault="00300F05" w:rsidP="00300F05">
            <w:pPr>
              <w:spacing w:after="0" w:line="240" w:lineRule="auto"/>
              <w:textAlignment w:val="baseline"/>
              <w:rPr>
                <w:rFonts w:eastAsia="Times New Roman" w:cs="Segoe UI"/>
                <w:szCs w:val="18"/>
              </w:rPr>
            </w:pP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1DA5762" w14:textId="77777777" w:rsidR="00300F05" w:rsidRPr="00527A00" w:rsidRDefault="00300F05" w:rsidP="009416BB">
            <w:pPr>
              <w:spacing w:after="0" w:line="240" w:lineRule="auto"/>
              <w:textAlignment w:val="baseline"/>
              <w:rPr>
                <w:rFonts w:eastAsia="Times New Roman" w:cs="Segoe UI"/>
                <w:szCs w:val="18"/>
              </w:rPr>
            </w:pPr>
          </w:p>
        </w:tc>
      </w:tr>
      <w:tr w:rsidR="00300F05" w:rsidRPr="00527A00" w14:paraId="3B3D8BEE"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5582BB1" w14:textId="77777777" w:rsidR="00300F05" w:rsidRPr="00527A00" w:rsidRDefault="00300F05" w:rsidP="00300F05">
            <w:pPr>
              <w:spacing w:after="0" w:line="240" w:lineRule="auto"/>
              <w:textAlignment w:val="baseline"/>
              <w:rPr>
                <w:rFonts w:eastAsia="Times New Roman" w:cs="Segoe UI"/>
                <w:szCs w:val="18"/>
              </w:rPr>
            </w:pPr>
            <w:r w:rsidRPr="00527A00">
              <w:rPr>
                <w:rFonts w:eastAsia="Times New Roman" w:cs="Times New Roman"/>
                <w:szCs w:val="18"/>
              </w:rPr>
              <w:t>  </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290E211" w14:textId="77777777" w:rsidR="00300F05" w:rsidRPr="00527A00" w:rsidRDefault="00300F05" w:rsidP="009416BB">
            <w:pPr>
              <w:spacing w:after="0" w:line="240" w:lineRule="auto"/>
              <w:textAlignment w:val="baseline"/>
              <w:rPr>
                <w:rFonts w:eastAsia="Times New Roman" w:cs="Segoe UI"/>
                <w:szCs w:val="18"/>
              </w:rPr>
            </w:pPr>
            <w:r w:rsidRPr="00527A00">
              <w:rPr>
                <w:rFonts w:eastAsia="Times New Roman" w:cs="Times New Roman"/>
                <w:szCs w:val="18"/>
              </w:rPr>
              <w:t>  </w:t>
            </w:r>
          </w:p>
        </w:tc>
      </w:tr>
    </w:tbl>
    <w:p w14:paraId="432DF6B6" w14:textId="77777777" w:rsidR="00BD4458" w:rsidRDefault="00BD4458" w:rsidP="0039466B">
      <w:pPr>
        <w:rPr>
          <w:lang w:val="en-US"/>
        </w:rPr>
      </w:pPr>
    </w:p>
    <w:p w14:paraId="555E885F" w14:textId="77777777" w:rsidR="0039466B" w:rsidRDefault="0039466B" w:rsidP="0039466B">
      <w:pPr>
        <w:rPr>
          <w:lang w:val="en-US"/>
        </w:rPr>
      </w:pPr>
    </w:p>
    <w:p w14:paraId="26A27FB4" w14:textId="77777777" w:rsidR="0039466B" w:rsidRDefault="0039466B" w:rsidP="0039466B">
      <w:pPr>
        <w:rPr>
          <w:lang w:val="en-US"/>
        </w:rPr>
      </w:pPr>
    </w:p>
    <w:p w14:paraId="4309D20A" w14:textId="77777777" w:rsidR="0039466B" w:rsidRDefault="0039466B" w:rsidP="0039466B">
      <w:pPr>
        <w:rPr>
          <w:lang w:val="en-US"/>
        </w:rPr>
      </w:pPr>
    </w:p>
    <w:p w14:paraId="6ACBA591" w14:textId="77777777" w:rsidR="0039466B" w:rsidRDefault="0039466B" w:rsidP="0039466B">
      <w:pPr>
        <w:rPr>
          <w:lang w:val="en-US"/>
        </w:rPr>
      </w:pPr>
    </w:p>
    <w:p w14:paraId="219BA703" w14:textId="77777777" w:rsidR="0039466B" w:rsidRDefault="0039466B" w:rsidP="0039466B">
      <w:pPr>
        <w:rPr>
          <w:lang w:val="en-US"/>
        </w:rPr>
      </w:pPr>
    </w:p>
    <w:p w14:paraId="0503ABD9" w14:textId="77777777" w:rsidR="00FE7F4B" w:rsidRDefault="00FE7F4B" w:rsidP="0039466B">
      <w:pPr>
        <w:rPr>
          <w:lang w:val="en-US"/>
        </w:rPr>
      </w:pPr>
    </w:p>
    <w:p w14:paraId="2AC8D8AC" w14:textId="77777777" w:rsidR="00FE7F4B" w:rsidRDefault="00FE7F4B" w:rsidP="0039466B">
      <w:pPr>
        <w:rPr>
          <w:lang w:val="en-US"/>
        </w:rPr>
      </w:pPr>
    </w:p>
    <w:p w14:paraId="5EB2FD65" w14:textId="77777777" w:rsidR="0039466B" w:rsidRDefault="0039466B" w:rsidP="0039466B">
      <w:pPr>
        <w:rPr>
          <w:lang w:val="en-US"/>
        </w:rPr>
      </w:pPr>
    </w:p>
    <w:p w14:paraId="61863BBA" w14:textId="77777777" w:rsidR="0066248A" w:rsidRPr="0066248A" w:rsidRDefault="0066248A" w:rsidP="003535F2">
      <w:pPr>
        <w:pStyle w:val="Heading1"/>
        <w:rPr>
          <w:rFonts w:eastAsiaTheme="majorEastAsia"/>
          <w:lang w:val="en-US"/>
        </w:rPr>
      </w:pPr>
      <w:bookmarkStart w:id="3" w:name="_Toc158204263"/>
      <w:r w:rsidRPr="0066248A">
        <w:rPr>
          <w:rFonts w:eastAsiaTheme="majorEastAsia"/>
          <w:lang w:val="en-US"/>
        </w:rPr>
        <w:t>Purpose</w:t>
      </w:r>
      <w:bookmarkEnd w:id="3"/>
    </w:p>
    <w:p w14:paraId="45BB351B" w14:textId="1F24EB71" w:rsidR="00725F51" w:rsidRPr="00824836" w:rsidRDefault="00725F51" w:rsidP="00725F51">
      <w:pPr>
        <w:shd w:val="clear" w:color="auto" w:fill="FFFFFF"/>
        <w:spacing w:after="375" w:line="240" w:lineRule="auto"/>
        <w:rPr>
          <w:rFonts w:eastAsia="Times New Roman" w:cs="Arial"/>
          <w:szCs w:val="18"/>
          <w:lang w:eastAsia="en-IN"/>
        </w:rPr>
      </w:pPr>
      <w:r w:rsidRPr="00E51A8D">
        <w:rPr>
          <w:rFonts w:eastAsia="Times New Roman" w:cs="Arial"/>
          <w:szCs w:val="18"/>
          <w:lang w:eastAsia="en-IN"/>
        </w:rPr>
        <w:t xml:space="preserve">This policy describes types of electronic identities in use for systems and applications; criteria for creating identities and accounts; how identities should be authenticated; </w:t>
      </w:r>
      <w:r w:rsidR="00FC44E8">
        <w:rPr>
          <w:rFonts w:eastAsia="Times New Roman" w:cs="Arial"/>
          <w:szCs w:val="18"/>
          <w:lang w:eastAsia="en-IN"/>
        </w:rPr>
        <w:t xml:space="preserve">Least privilege principle, Individual accountability, </w:t>
      </w:r>
      <w:r w:rsidRPr="00E51A8D">
        <w:rPr>
          <w:rFonts w:eastAsia="Times New Roman" w:cs="Arial"/>
          <w:szCs w:val="18"/>
          <w:lang w:eastAsia="en-IN"/>
        </w:rPr>
        <w:t>how authorizations should be managed; and how accounts and privileges should be deprovisioned.</w:t>
      </w:r>
    </w:p>
    <w:p w14:paraId="414EE5DB" w14:textId="77777777" w:rsidR="0066248A" w:rsidRPr="0066248A" w:rsidRDefault="0066248A" w:rsidP="003535F2">
      <w:pPr>
        <w:pStyle w:val="Heading1"/>
        <w:rPr>
          <w:rFonts w:eastAsiaTheme="majorEastAsia"/>
        </w:rPr>
      </w:pPr>
      <w:bookmarkStart w:id="4" w:name="_Toc158204264"/>
      <w:r w:rsidRPr="0066248A">
        <w:rPr>
          <w:rFonts w:eastAsiaTheme="majorEastAsia"/>
        </w:rPr>
        <w:t>Scope</w:t>
      </w:r>
      <w:bookmarkEnd w:id="4"/>
    </w:p>
    <w:p w14:paraId="0AD4DEB9" w14:textId="1B9D7C2F" w:rsidR="00ED625B" w:rsidRPr="007410D9" w:rsidRDefault="007410D9" w:rsidP="002C7E54">
      <w:pPr>
        <w:rPr>
          <w:lang w:eastAsia="en-IN"/>
        </w:rPr>
      </w:pPr>
      <w:r>
        <w:rPr>
          <w:lang w:eastAsia="en-IN"/>
        </w:rPr>
        <w:t>This</w:t>
      </w:r>
      <w:r w:rsidRPr="007410D9">
        <w:rPr>
          <w:lang w:eastAsia="en-IN"/>
        </w:rPr>
        <w:t xml:space="preserve"> policy is applicable to Information System operators responsible for Identity and Access Management for information systems.</w:t>
      </w:r>
      <w:r w:rsidR="009053DE">
        <w:rPr>
          <w:lang w:eastAsia="en-IN"/>
        </w:rPr>
        <w:t xml:space="preserve"> </w:t>
      </w:r>
      <w:r w:rsidRPr="007410D9">
        <w:rPr>
          <w:lang w:eastAsia="en-IN"/>
        </w:rPr>
        <w:t>This policy focuses on requirements for systems and applications.</w:t>
      </w:r>
    </w:p>
    <w:p w14:paraId="237122B8" w14:textId="77777777" w:rsidR="00906020" w:rsidRDefault="00941332" w:rsidP="00906020">
      <w:pPr>
        <w:pStyle w:val="Heading1"/>
        <w:rPr>
          <w:rFonts w:eastAsiaTheme="majorEastAsia"/>
        </w:rPr>
      </w:pPr>
      <w:bookmarkStart w:id="5" w:name="_Toc158204265"/>
      <w:r w:rsidRPr="009416BB">
        <w:rPr>
          <w:rFonts w:eastAsiaTheme="majorEastAsia"/>
        </w:rPr>
        <w:t xml:space="preserve">Roles and </w:t>
      </w:r>
      <w:r w:rsidR="009C005D" w:rsidRPr="009416BB">
        <w:rPr>
          <w:rFonts w:eastAsiaTheme="majorEastAsia"/>
        </w:rPr>
        <w:t>Responsibilities</w:t>
      </w:r>
      <w:bookmarkEnd w:id="5"/>
      <w:r w:rsidRPr="009416BB">
        <w:rPr>
          <w:rFonts w:eastAsiaTheme="majorEastAsia"/>
        </w:rPr>
        <w:t xml:space="preserve"> </w:t>
      </w:r>
    </w:p>
    <w:p w14:paraId="464DB992" w14:textId="77777777" w:rsidR="00906020" w:rsidRPr="00906020" w:rsidRDefault="00906020" w:rsidP="00242C48">
      <w:r>
        <w:rPr>
          <w:rFonts w:eastAsiaTheme="majorEastAsia"/>
        </w:rPr>
        <w:t xml:space="preserve">Roles </w:t>
      </w:r>
      <w:r w:rsidRPr="00906020">
        <w:t>and responsibilities specific to this document are included below:</w:t>
      </w:r>
    </w:p>
    <w:tbl>
      <w:tblPr>
        <w:tblStyle w:val="PlainTable5"/>
        <w:tblW w:w="0" w:type="auto"/>
        <w:tblLook w:val="04A0" w:firstRow="1" w:lastRow="0" w:firstColumn="1" w:lastColumn="0" w:noHBand="0" w:noVBand="1"/>
      </w:tblPr>
      <w:tblGrid>
        <w:gridCol w:w="2533"/>
        <w:gridCol w:w="6051"/>
      </w:tblGrid>
      <w:tr w:rsidR="00906020" w14:paraId="2DFD0189" w14:textId="77777777" w:rsidTr="009060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3" w:type="dxa"/>
            <w:vAlign w:val="center"/>
          </w:tcPr>
          <w:p w14:paraId="2ED4EFE1" w14:textId="77777777" w:rsidR="00906020" w:rsidRPr="00906020" w:rsidRDefault="00906020" w:rsidP="00906020">
            <w:pPr>
              <w:jc w:val="left"/>
              <w:rPr>
                <w:b/>
                <w:bCs/>
              </w:rPr>
            </w:pPr>
            <w:r w:rsidRPr="00906020">
              <w:rPr>
                <w:b/>
                <w:bCs/>
              </w:rPr>
              <w:t>Role</w:t>
            </w:r>
          </w:p>
        </w:tc>
        <w:tc>
          <w:tcPr>
            <w:tcW w:w="6051" w:type="dxa"/>
            <w:vAlign w:val="center"/>
          </w:tcPr>
          <w:p w14:paraId="3A035C69" w14:textId="77777777" w:rsidR="00906020" w:rsidRPr="00906020" w:rsidRDefault="00906020" w:rsidP="00906020">
            <w:pPr>
              <w:cnfStyle w:val="100000000000" w:firstRow="1" w:lastRow="0" w:firstColumn="0" w:lastColumn="0" w:oddVBand="0" w:evenVBand="0" w:oddHBand="0" w:evenHBand="0" w:firstRowFirstColumn="0" w:firstRowLastColumn="0" w:lastRowFirstColumn="0" w:lastRowLastColumn="0"/>
              <w:rPr>
                <w:b/>
                <w:bCs/>
              </w:rPr>
            </w:pPr>
            <w:r w:rsidRPr="00906020">
              <w:rPr>
                <w:b/>
                <w:bCs/>
              </w:rPr>
              <w:t>Responsibilities</w:t>
            </w:r>
          </w:p>
        </w:tc>
      </w:tr>
      <w:tr w:rsidR="00906020" w14:paraId="60EE49DC" w14:textId="77777777" w:rsidTr="00906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14:paraId="5E30B2FE" w14:textId="77777777" w:rsidR="00906020" w:rsidRPr="00906020" w:rsidRDefault="00F0333D" w:rsidP="00906020">
            <w:pPr>
              <w:jc w:val="left"/>
              <w:rPr>
                <w:i w:val="0"/>
                <w:iCs w:val="0"/>
              </w:rPr>
            </w:pPr>
            <w:r>
              <w:rPr>
                <w:i w:val="0"/>
                <w:iCs w:val="0"/>
              </w:rPr>
              <w:t>Owner</w:t>
            </w:r>
          </w:p>
        </w:tc>
        <w:tc>
          <w:tcPr>
            <w:tcW w:w="6051" w:type="dxa"/>
            <w:vAlign w:val="center"/>
          </w:tcPr>
          <w:p w14:paraId="0D4FAC65" w14:textId="77777777" w:rsidR="00906020" w:rsidRDefault="00F0333D" w:rsidP="00004E4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Team or SME responsible for the process area needs to ensure this document is up to date and compliant with governing requirements.</w:t>
            </w:r>
          </w:p>
          <w:p w14:paraId="4495444E" w14:textId="77777777" w:rsidR="00F0333D" w:rsidRDefault="00F0333D" w:rsidP="00004E4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Is the point of contact for the document.</w:t>
            </w:r>
          </w:p>
          <w:p w14:paraId="2D6A4538" w14:textId="77777777" w:rsidR="00F0333D" w:rsidRPr="00906020" w:rsidRDefault="00F0333D" w:rsidP="00004E4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Responsible for initiating and managing document review and the approval process from start to finish including gathering or delegating the collection of content including diagrams, formatting etc. as well as identifying stakeholders to participate in the peer review process.</w:t>
            </w:r>
          </w:p>
        </w:tc>
      </w:tr>
      <w:tr w:rsidR="00906020" w14:paraId="7644411E" w14:textId="77777777" w:rsidTr="00906020">
        <w:tc>
          <w:tcPr>
            <w:cnfStyle w:val="001000000000" w:firstRow="0" w:lastRow="0" w:firstColumn="1" w:lastColumn="0" w:oddVBand="0" w:evenVBand="0" w:oddHBand="0" w:evenHBand="0" w:firstRowFirstColumn="0" w:firstRowLastColumn="0" w:lastRowFirstColumn="0" w:lastRowLastColumn="0"/>
            <w:tcW w:w="2533" w:type="dxa"/>
            <w:vAlign w:val="center"/>
          </w:tcPr>
          <w:p w14:paraId="309478EE" w14:textId="77777777" w:rsidR="00906020" w:rsidRPr="00906020" w:rsidRDefault="00F0333D" w:rsidP="00906020">
            <w:pPr>
              <w:jc w:val="left"/>
              <w:rPr>
                <w:i w:val="0"/>
                <w:iCs w:val="0"/>
              </w:rPr>
            </w:pPr>
            <w:r>
              <w:rPr>
                <w:i w:val="0"/>
                <w:iCs w:val="0"/>
              </w:rPr>
              <w:t>Reviewers/Stakeholders</w:t>
            </w:r>
          </w:p>
        </w:tc>
        <w:tc>
          <w:tcPr>
            <w:tcW w:w="6051" w:type="dxa"/>
            <w:vAlign w:val="center"/>
          </w:tcPr>
          <w:p w14:paraId="4AF00D8A" w14:textId="77777777" w:rsidR="00906020" w:rsidRPr="00906020" w:rsidRDefault="00F0333D" w:rsidP="00906020">
            <w:pPr>
              <w:cnfStyle w:val="000000000000" w:firstRow="0" w:lastRow="0" w:firstColumn="0" w:lastColumn="0" w:oddVBand="0" w:evenVBand="0" w:oddHBand="0" w:evenHBand="0" w:firstRowFirstColumn="0" w:firstRowLastColumn="0" w:lastRowFirstColumn="0" w:lastRowLastColumn="0"/>
            </w:pPr>
            <w:r>
              <w:t>Representations from teams that can affect or be affected by the document under review (e.g., Operation, Security, Compliance, Quality)</w:t>
            </w:r>
          </w:p>
        </w:tc>
      </w:tr>
      <w:tr w:rsidR="00906020" w14:paraId="3818A8DF" w14:textId="77777777" w:rsidTr="00906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14:paraId="338321DF" w14:textId="77777777" w:rsidR="00906020" w:rsidRPr="00906020" w:rsidRDefault="00F0333D" w:rsidP="00906020">
            <w:pPr>
              <w:jc w:val="left"/>
              <w:rPr>
                <w:i w:val="0"/>
                <w:iCs w:val="0"/>
              </w:rPr>
            </w:pPr>
            <w:r>
              <w:rPr>
                <w:i w:val="0"/>
                <w:iCs w:val="0"/>
              </w:rPr>
              <w:t>Approvers</w:t>
            </w:r>
          </w:p>
        </w:tc>
        <w:tc>
          <w:tcPr>
            <w:tcW w:w="6051" w:type="dxa"/>
            <w:vAlign w:val="center"/>
          </w:tcPr>
          <w:p w14:paraId="48B73929" w14:textId="77777777" w:rsidR="00906020" w:rsidRPr="00906020" w:rsidRDefault="00F0333D" w:rsidP="00906020">
            <w:pPr>
              <w:cnfStyle w:val="000000100000" w:firstRow="0" w:lastRow="0" w:firstColumn="0" w:lastColumn="0" w:oddVBand="0" w:evenVBand="0" w:oddHBand="1" w:evenHBand="0" w:firstRowFirstColumn="0" w:firstRowLastColumn="0" w:lastRowFirstColumn="0" w:lastRowLastColumn="0"/>
            </w:pPr>
            <w:r>
              <w:t>The Person(s) of authority to validate the document and sign-off on the latest version. Such Person include Document owner, Functional Team Lead, Security Lead, Product Delivery Lead</w:t>
            </w:r>
            <w:r w:rsidR="00764234">
              <w:t>.</w:t>
            </w:r>
          </w:p>
        </w:tc>
      </w:tr>
      <w:tr w:rsidR="00906020" w14:paraId="50CE30DF" w14:textId="77777777" w:rsidTr="00906020">
        <w:tc>
          <w:tcPr>
            <w:cnfStyle w:val="001000000000" w:firstRow="0" w:lastRow="0" w:firstColumn="1" w:lastColumn="0" w:oddVBand="0" w:evenVBand="0" w:oddHBand="0" w:evenHBand="0" w:firstRowFirstColumn="0" w:firstRowLastColumn="0" w:lastRowFirstColumn="0" w:lastRowLastColumn="0"/>
            <w:tcW w:w="2533" w:type="dxa"/>
            <w:vAlign w:val="center"/>
          </w:tcPr>
          <w:p w14:paraId="251337B9" w14:textId="77777777" w:rsidR="00906020" w:rsidRPr="00906020" w:rsidRDefault="00F0333D" w:rsidP="00906020">
            <w:pPr>
              <w:jc w:val="left"/>
              <w:rPr>
                <w:i w:val="0"/>
                <w:iCs w:val="0"/>
              </w:rPr>
            </w:pPr>
            <w:r>
              <w:rPr>
                <w:i w:val="0"/>
                <w:iCs w:val="0"/>
              </w:rPr>
              <w:t>Document Release</w:t>
            </w:r>
          </w:p>
        </w:tc>
        <w:tc>
          <w:tcPr>
            <w:tcW w:w="6051" w:type="dxa"/>
            <w:vAlign w:val="center"/>
          </w:tcPr>
          <w:p w14:paraId="6D4D7D56" w14:textId="77777777" w:rsidR="00906020" w:rsidRPr="00906020" w:rsidRDefault="00764234" w:rsidP="00906020">
            <w:pPr>
              <w:cnfStyle w:val="000000000000" w:firstRow="0" w:lastRow="0" w:firstColumn="0" w:lastColumn="0" w:oddVBand="0" w:evenVBand="0" w:oddHBand="0" w:evenHBand="0" w:firstRowFirstColumn="0" w:firstRowLastColumn="0" w:lastRowFirstColumn="0" w:lastRowLastColumn="0"/>
            </w:pPr>
            <w:r>
              <w:t>Document Owner/team to work with repository administrator to make release version available.</w:t>
            </w:r>
          </w:p>
        </w:tc>
      </w:tr>
    </w:tbl>
    <w:p w14:paraId="1135B2C2" w14:textId="77777777" w:rsidR="00906020" w:rsidRPr="00906020" w:rsidRDefault="00906020" w:rsidP="00527A00"/>
    <w:p w14:paraId="5417647D" w14:textId="77777777" w:rsidR="0066248A" w:rsidRPr="00CE424F" w:rsidRDefault="009C005D" w:rsidP="003535F2">
      <w:pPr>
        <w:pStyle w:val="Heading1"/>
        <w:rPr>
          <w:rFonts w:eastAsiaTheme="majorEastAsia"/>
          <w:lang w:val="en-US"/>
        </w:rPr>
      </w:pPr>
      <w:bookmarkStart w:id="6" w:name="_Toc158204266"/>
      <w:r w:rsidRPr="007F79FF">
        <w:rPr>
          <w:rFonts w:eastAsiaTheme="majorEastAsia"/>
          <w:lang w:val="en-US"/>
        </w:rPr>
        <w:t>Procedure</w:t>
      </w:r>
      <w:bookmarkEnd w:id="6"/>
    </w:p>
    <w:p w14:paraId="55965B0E" w14:textId="118C403D" w:rsidR="00563800" w:rsidRDefault="00563800" w:rsidP="002C7E54">
      <w:pPr>
        <w:rPr>
          <w:lang w:eastAsia="en-IN"/>
        </w:rPr>
      </w:pPr>
      <w:r w:rsidRPr="00563800">
        <w:rPr>
          <w:lang w:eastAsia="en-IN"/>
        </w:rPr>
        <w:t xml:space="preserve">Identity and Access Management (IAM) provides fine-grained access control across all </w:t>
      </w:r>
      <w:r w:rsidR="00727988">
        <w:rPr>
          <w:lang w:eastAsia="en-IN"/>
        </w:rPr>
        <w:t>the systems</w:t>
      </w:r>
      <w:r w:rsidRPr="00563800">
        <w:rPr>
          <w:lang w:eastAsia="en-IN"/>
        </w:rPr>
        <w:t xml:space="preserve"> and helps to securely control access</w:t>
      </w:r>
      <w:r w:rsidR="00C40E4B">
        <w:rPr>
          <w:lang w:eastAsia="en-IN"/>
        </w:rPr>
        <w:t xml:space="preserve"> and data (P</w:t>
      </w:r>
      <w:r w:rsidR="006E75D3">
        <w:rPr>
          <w:lang w:eastAsia="en-IN"/>
        </w:rPr>
        <w:t>II/PHI</w:t>
      </w:r>
      <w:r w:rsidR="00C40E4B">
        <w:rPr>
          <w:lang w:eastAsia="en-IN"/>
        </w:rPr>
        <w:t>)</w:t>
      </w:r>
      <w:r w:rsidRPr="00563800">
        <w:rPr>
          <w:lang w:eastAsia="en-IN"/>
        </w:rPr>
        <w:t>. IAM is used to control who is authenticated (signed in) and authorized (has permissions) to use resources.  </w:t>
      </w:r>
    </w:p>
    <w:p w14:paraId="024F64F2" w14:textId="727C475A" w:rsidR="00874C97" w:rsidRPr="00874C97" w:rsidRDefault="00874C97" w:rsidP="004117FE">
      <w:pPr>
        <w:pStyle w:val="MainHeading"/>
        <w:rPr>
          <w:rFonts w:eastAsia="Times New Roman"/>
        </w:rPr>
      </w:pPr>
      <w:bookmarkStart w:id="7" w:name="_Toc158204120"/>
      <w:bookmarkStart w:id="8" w:name="_Toc158204181"/>
      <w:bookmarkStart w:id="9" w:name="_Toc158204267"/>
      <w:bookmarkStart w:id="10" w:name="_Toc158204268"/>
      <w:bookmarkEnd w:id="7"/>
      <w:bookmarkEnd w:id="8"/>
      <w:bookmarkEnd w:id="9"/>
      <w:r w:rsidRPr="00874C97">
        <w:rPr>
          <w:rFonts w:eastAsia="Times New Roman"/>
        </w:rPr>
        <w:t>Account</w:t>
      </w:r>
      <w:r w:rsidR="00AC6E5B">
        <w:t xml:space="preserve"> Types</w:t>
      </w:r>
      <w:bookmarkEnd w:id="10"/>
    </w:p>
    <w:p w14:paraId="58768CEC" w14:textId="77777777" w:rsidR="005C0825" w:rsidRDefault="00874C97" w:rsidP="00A6595C">
      <w:pPr>
        <w:pStyle w:val="Heading3"/>
      </w:pPr>
      <w:bookmarkStart w:id="11" w:name="_Toc158204269"/>
      <w:r w:rsidRPr="00874C97">
        <w:t>User Accounts:</w:t>
      </w:r>
      <w:bookmarkEnd w:id="11"/>
      <w:r w:rsidRPr="00874C97">
        <w:t xml:space="preserve"> </w:t>
      </w:r>
    </w:p>
    <w:p w14:paraId="55CED0B0" w14:textId="2B620191" w:rsidR="00AC6E5B" w:rsidRPr="00AC6E5B" w:rsidRDefault="00874C97" w:rsidP="005C0825">
      <w:r>
        <w:t xml:space="preserve">These are uniquely associated with a specific person. These accounts may either exist in a central repository to which systems may federate to consume the identity and authentication </w:t>
      </w:r>
      <w:r w:rsidR="5A5FE05B">
        <w:t>information,</w:t>
      </w:r>
      <w:r>
        <w:t xml:space="preserve"> or they may be created locally on a system or device where federation is not practical or possible. The use of the centrally created account with federated authentication is always the preferred method.</w:t>
      </w:r>
    </w:p>
    <w:p w14:paraId="45CB0527" w14:textId="4DADBCF7" w:rsidR="50CAAF0B" w:rsidRDefault="54BA03BD" w:rsidP="50CAAF0B">
      <w:r>
        <w:t>Each user is assigned a unique identifier, such as a username or employee ID, to ensure accountability and traceability. Unique identifiers are used for authentication and are tied to specific individuals within the organization.</w:t>
      </w:r>
    </w:p>
    <w:p w14:paraId="2FEB6523" w14:textId="59B4A3CF" w:rsidR="00172643" w:rsidRPr="00172643" w:rsidRDefault="00874C97" w:rsidP="00A6595C">
      <w:pPr>
        <w:pStyle w:val="Heading3"/>
      </w:pPr>
      <w:bookmarkStart w:id="12" w:name="_Toc158204270"/>
      <w:r>
        <w:t>Shared Accounts</w:t>
      </w:r>
      <w:r w:rsidR="3DC30B32">
        <w:t>/Generic Accounts</w:t>
      </w:r>
      <w:r>
        <w:t>:</w:t>
      </w:r>
      <w:bookmarkEnd w:id="12"/>
      <w:r>
        <w:t xml:space="preserve"> </w:t>
      </w:r>
    </w:p>
    <w:p w14:paraId="0329DB54" w14:textId="3FEB3BAB" w:rsidR="00AC6E5B" w:rsidRDefault="00874C97" w:rsidP="001C46F7">
      <w:r>
        <w:t>The use of shared accounts should be discouraged as it lacks accountability</w:t>
      </w:r>
      <w:r w:rsidR="51121B2D">
        <w:t xml:space="preserve"> and non-repudiation</w:t>
      </w:r>
      <w:r>
        <w:t>.</w:t>
      </w:r>
    </w:p>
    <w:p w14:paraId="5F3759F6" w14:textId="7BE5BC8E" w:rsidR="7D2F6A14" w:rsidRDefault="7D2F6A14" w:rsidP="506DB983">
      <w:r w:rsidRPr="506DB983">
        <w:rPr>
          <w:rFonts w:eastAsia="Verdana" w:cs="Verdana"/>
          <w:szCs w:val="18"/>
        </w:rPr>
        <w:t>Use of generic/</w:t>
      </w:r>
      <w:r w:rsidR="1605B93D" w:rsidRPr="506DB983">
        <w:rPr>
          <w:rFonts w:eastAsia="Verdana" w:cs="Verdana"/>
          <w:szCs w:val="18"/>
        </w:rPr>
        <w:t>s</w:t>
      </w:r>
      <w:r w:rsidRPr="506DB983">
        <w:rPr>
          <w:rFonts w:eastAsia="Verdana" w:cs="Verdana"/>
          <w:szCs w:val="18"/>
        </w:rPr>
        <w:t>hared IDs is restricted and permitted only after completion of an assessment of the risk of the generic/shared IDs and written approval of the senior personnel of the requesting business unit.</w:t>
      </w:r>
    </w:p>
    <w:p w14:paraId="693AFC3E" w14:textId="77777777" w:rsidR="001C46F7" w:rsidRDefault="00874C97" w:rsidP="00A6595C">
      <w:pPr>
        <w:pStyle w:val="Heading3"/>
      </w:pPr>
      <w:bookmarkStart w:id="13" w:name="_Toc158204271"/>
      <w:r w:rsidRPr="004A5A26">
        <w:t>Service Accounts:</w:t>
      </w:r>
      <w:bookmarkEnd w:id="13"/>
      <w:r w:rsidRPr="00874C97">
        <w:t xml:space="preserve"> </w:t>
      </w:r>
    </w:p>
    <w:p w14:paraId="53EE83C7" w14:textId="5C133DE9" w:rsidR="00AC6E5B" w:rsidRDefault="00874C97" w:rsidP="001C46F7">
      <w:r w:rsidRPr="00AC6E5B">
        <w:t>A service account is used when it is necessary for systems or applications to authenticate to other systems or applications without any association to a person. These accounts should be created sparingly and documentation of the purpose for them should be kept. Their use must be periodically reviewed. Further, the password requirements for service accounts must be no less stringent than user accounts. Finally, service accounts may not be used by people to authenticate aside from initial testing. Service accounts with elevated privileges must be closely monitored for abuse.</w:t>
      </w:r>
    </w:p>
    <w:p w14:paraId="63A86F97" w14:textId="77777777" w:rsidR="00AC6E5B" w:rsidRPr="00874C97" w:rsidRDefault="00AC6E5B" w:rsidP="00A6595C">
      <w:pPr>
        <w:pStyle w:val="Heading3"/>
        <w:numPr>
          <w:ilvl w:val="0"/>
          <w:numId w:val="0"/>
        </w:numPr>
      </w:pPr>
    </w:p>
    <w:p w14:paraId="5907F880" w14:textId="77777777" w:rsidR="001C46F7" w:rsidRDefault="00874C97" w:rsidP="00A6595C">
      <w:pPr>
        <w:pStyle w:val="Heading3"/>
      </w:pPr>
      <w:bookmarkStart w:id="14" w:name="_Toc158204272"/>
      <w:r w:rsidRPr="004A5A26">
        <w:t>Privileged Accounts</w:t>
      </w:r>
      <w:r w:rsidR="00AC6E5B">
        <w:t>:</w:t>
      </w:r>
      <w:bookmarkEnd w:id="14"/>
      <w:r w:rsidR="00AC6E5B">
        <w:t xml:space="preserve"> </w:t>
      </w:r>
    </w:p>
    <w:p w14:paraId="30A156B4" w14:textId="36579550" w:rsidR="00AC6E5B" w:rsidRDefault="00874C97" w:rsidP="001C46F7">
      <w:r w:rsidRPr="00AC6E5B">
        <w:t xml:space="preserve">Certain accounts may have extra privileges related to the management of a device or application. This is often thought of as an account </w:t>
      </w:r>
      <w:r w:rsidR="00210808" w:rsidRPr="00AC6E5B">
        <w:t>type,</w:t>
      </w:r>
      <w:r w:rsidRPr="00AC6E5B">
        <w:t xml:space="preserve"> but it is more accurately described as an account with privileged authorizations. Administrative privilege can be added to any of the three account types. Having at least one account with privileges is generally unavoidable but the use of privilege should be limited and the direct use of shared accounts with privileges should be discouraged as it lacks accountability.</w:t>
      </w:r>
    </w:p>
    <w:p w14:paraId="71A0A2BD" w14:textId="31B70955" w:rsidR="00F40779" w:rsidRDefault="00A63E53" w:rsidP="001C46F7">
      <w:r w:rsidRPr="00A63E53">
        <w:t>The allocation and use of privileged access rights shall be restricted and controlled. In order to connect to Netradyne systems for administrative activities, a user must authenticate through Netradyne permitted VPN (Virtual Private Network) which requires MFA (multi-factor authentication) or be on the Netradyne core network Business</w:t>
      </w:r>
    </w:p>
    <w:p w14:paraId="376BEF89" w14:textId="77777777" w:rsidR="001C46F7" w:rsidRPr="001C46F7" w:rsidRDefault="00874C97" w:rsidP="00A6595C">
      <w:pPr>
        <w:pStyle w:val="Heading3"/>
      </w:pPr>
      <w:bookmarkStart w:id="15" w:name="_Toc158204274"/>
      <w:r w:rsidRPr="00A14449">
        <w:t>Enterprise Directory Services</w:t>
      </w:r>
      <w:r w:rsidR="00AC6E5B">
        <w:t>:</w:t>
      </w:r>
      <w:bookmarkEnd w:id="15"/>
      <w:r w:rsidR="00AC6E5B" w:rsidRPr="001E225C">
        <w:rPr>
          <w:rFonts w:cs="Arial"/>
          <w:szCs w:val="18"/>
        </w:rPr>
        <w:t xml:space="preserve"> </w:t>
      </w:r>
    </w:p>
    <w:p w14:paraId="31E601D4" w14:textId="666E7ADA" w:rsidR="001E225C" w:rsidRDefault="00874C97" w:rsidP="001C46F7">
      <w:r w:rsidRPr="001E225C">
        <w:t>Information about centrally created accounts and identities are stored in central directory run by Information Services and Technology. The implementation of the directory service</w:t>
      </w:r>
      <w:r w:rsidR="00C87012" w:rsidRPr="001E225C">
        <w:t xml:space="preserve">s in Netradyne </w:t>
      </w:r>
      <w:r w:rsidR="00581121" w:rsidRPr="001E225C">
        <w:t>is</w:t>
      </w:r>
      <w:r w:rsidRPr="001E225C">
        <w:t xml:space="preserve"> </w:t>
      </w:r>
      <w:r w:rsidR="00581121" w:rsidRPr="001E225C">
        <w:t xml:space="preserve">Azure </w:t>
      </w:r>
      <w:r w:rsidRPr="001E225C">
        <w:t>Active Directory (</w:t>
      </w:r>
      <w:r w:rsidR="00581121" w:rsidRPr="001E225C">
        <w:t>A</w:t>
      </w:r>
      <w:r w:rsidRPr="001E225C">
        <w:t>AD</w:t>
      </w:r>
      <w:r w:rsidR="00581121" w:rsidRPr="001E225C">
        <w:t xml:space="preserve">). </w:t>
      </w:r>
      <w:r w:rsidRPr="001E225C">
        <w:t>Netradyne information systems should use enterprise directory services whenever possible and avoid creating local accounts and authorizations.</w:t>
      </w:r>
      <w:r w:rsidR="001807BE" w:rsidRPr="001E225C">
        <w:t xml:space="preserve"> </w:t>
      </w:r>
    </w:p>
    <w:p w14:paraId="2F6059EF" w14:textId="77777777" w:rsidR="001C46F7" w:rsidRDefault="00544867" w:rsidP="00A6595C">
      <w:pPr>
        <w:pStyle w:val="Heading3"/>
      </w:pPr>
      <w:bookmarkStart w:id="16" w:name="_Toc158204275"/>
      <w:r w:rsidRPr="00E32AFD">
        <w:t>Centrally</w:t>
      </w:r>
      <w:r w:rsidR="001E225C">
        <w:t xml:space="preserve"> Managed Accounts:</w:t>
      </w:r>
      <w:bookmarkEnd w:id="16"/>
      <w:r w:rsidR="001E225C">
        <w:t xml:space="preserve"> </w:t>
      </w:r>
      <w:r w:rsidR="00AC6E5B" w:rsidRPr="00E32AFD">
        <w:t xml:space="preserve"> </w:t>
      </w:r>
    </w:p>
    <w:p w14:paraId="2D081710" w14:textId="043CE66B" w:rsidR="00544867" w:rsidRPr="00E32AFD" w:rsidRDefault="00544867" w:rsidP="001C46F7">
      <w:r w:rsidRPr="001E225C">
        <w:t>The process of requesting a centrally managed account is defined by Information Services &amp; Technology’s Identity and Access Management Service and adhere to the following guidelines:</w:t>
      </w:r>
    </w:p>
    <w:p w14:paraId="2A6989F2" w14:textId="77777777" w:rsidR="00544867" w:rsidRPr="00FE5659" w:rsidRDefault="00544867" w:rsidP="00FE5659">
      <w:pPr>
        <w:pStyle w:val="ListParagraph"/>
        <w:numPr>
          <w:ilvl w:val="0"/>
          <w:numId w:val="10"/>
        </w:numPr>
        <w:shd w:val="clear" w:color="auto" w:fill="FFFFFF"/>
        <w:spacing w:before="100" w:beforeAutospacing="1" w:after="100" w:afterAutospacing="1" w:line="240" w:lineRule="auto"/>
        <w:jc w:val="left"/>
        <w:rPr>
          <w:rFonts w:eastAsia="Times New Roman" w:cs="Arial"/>
          <w:szCs w:val="18"/>
          <w:lang w:eastAsia="en-IN"/>
        </w:rPr>
      </w:pPr>
      <w:r w:rsidRPr="00FE5659">
        <w:rPr>
          <w:rFonts w:eastAsia="Times New Roman" w:cs="Arial"/>
          <w:szCs w:val="18"/>
          <w:lang w:eastAsia="en-IN"/>
        </w:rPr>
        <w:t>Limit the use of generic or shared accounts.</w:t>
      </w:r>
    </w:p>
    <w:p w14:paraId="66734215" w14:textId="77777777" w:rsidR="00FE5659" w:rsidRDefault="00544867" w:rsidP="00FE5659">
      <w:pPr>
        <w:pStyle w:val="ListParagraph"/>
        <w:numPr>
          <w:ilvl w:val="0"/>
          <w:numId w:val="10"/>
        </w:numPr>
        <w:shd w:val="clear" w:color="auto" w:fill="FFFFFF"/>
        <w:spacing w:before="100" w:beforeAutospacing="1" w:after="100" w:afterAutospacing="1" w:line="240" w:lineRule="auto"/>
        <w:jc w:val="left"/>
        <w:rPr>
          <w:rFonts w:eastAsia="Times New Roman" w:cs="Arial"/>
          <w:szCs w:val="18"/>
          <w:lang w:eastAsia="en-IN"/>
        </w:rPr>
      </w:pPr>
      <w:r w:rsidRPr="00FE5659">
        <w:rPr>
          <w:rFonts w:eastAsia="Times New Roman" w:cs="Arial"/>
          <w:szCs w:val="18"/>
          <w:lang w:eastAsia="en-IN"/>
        </w:rPr>
        <w:t>Systems storing Restricted Use and/or Confidential information must not be configured to allow access using shared or anonymous accounts.</w:t>
      </w:r>
    </w:p>
    <w:p w14:paraId="7624B626" w14:textId="6EBB2021" w:rsidR="00A6124D" w:rsidRPr="00FE5659" w:rsidRDefault="00A6124D" w:rsidP="00A6595C">
      <w:pPr>
        <w:pStyle w:val="Heading3"/>
      </w:pPr>
      <w:bookmarkStart w:id="17" w:name="_Toc158204276"/>
      <w:r w:rsidRPr="00FE5659">
        <w:t>Non-centrally Managed Accounts</w:t>
      </w:r>
      <w:bookmarkEnd w:id="17"/>
    </w:p>
    <w:p w14:paraId="11E348C3" w14:textId="6EC1CC09" w:rsidR="007A6CB3" w:rsidRDefault="00A6124D" w:rsidP="004E6928">
      <w:pPr>
        <w:shd w:val="clear" w:color="auto" w:fill="FFFFFF"/>
        <w:spacing w:before="100" w:beforeAutospacing="1" w:after="100" w:afterAutospacing="1" w:line="240" w:lineRule="auto"/>
        <w:ind w:left="360"/>
        <w:jc w:val="left"/>
        <w:rPr>
          <w:rFonts w:eastAsia="Times New Roman" w:cs="Arial"/>
          <w:szCs w:val="18"/>
          <w:lang w:eastAsia="en-IN"/>
        </w:rPr>
      </w:pPr>
      <w:r w:rsidRPr="00A6124D">
        <w:rPr>
          <w:rFonts w:eastAsia="Times New Roman" w:cs="Arial"/>
          <w:szCs w:val="18"/>
          <w:lang w:eastAsia="en-IN"/>
        </w:rPr>
        <w:t>When accounts or authorizations are created outside of the enterprise directory and/or enterprise authentication system, the unit creating the accounts must define the procedure by which they will be approved and created. The procedure must be consistent with the guidelines expressed for centrally managed accounts.</w:t>
      </w:r>
    </w:p>
    <w:p w14:paraId="100E8497" w14:textId="77777777" w:rsidR="00FB61B0" w:rsidRDefault="00FB61B0" w:rsidP="00FB61B0">
      <w:pPr>
        <w:pStyle w:val="paragraph"/>
        <w:shd w:val="clear" w:color="auto" w:fill="FFFFFF"/>
        <w:spacing w:before="0" w:beforeAutospacing="0" w:after="0" w:afterAutospacing="0"/>
        <w:textAlignment w:val="baseline"/>
        <w:rPr>
          <w:rStyle w:val="eop"/>
          <w:rFonts w:ascii="Verdana" w:hAnsi="Verdana" w:cs="Segoe UI"/>
          <w:sz w:val="18"/>
          <w:szCs w:val="18"/>
        </w:rPr>
      </w:pPr>
    </w:p>
    <w:p w14:paraId="2EE01922" w14:textId="77777777" w:rsidR="004C4DCB" w:rsidRPr="00960889" w:rsidRDefault="004C4DCB" w:rsidP="004C4DCB">
      <w:pPr>
        <w:pStyle w:val="MainHeading"/>
        <w:rPr>
          <w:rFonts w:asciiTheme="minorHAnsi" w:eastAsiaTheme="minorEastAsia" w:hAnsiTheme="minorHAnsi" w:cstheme="minorBidi"/>
          <w:sz w:val="22"/>
          <w:szCs w:val="22"/>
        </w:rPr>
      </w:pPr>
      <w:bookmarkStart w:id="18" w:name="_Toc158204277"/>
      <w:r w:rsidRPr="001B29B6">
        <w:rPr>
          <w:rFonts w:eastAsia="Times New Roman"/>
        </w:rPr>
        <w:t>Separation of Duties</w:t>
      </w:r>
      <w:r>
        <w:t>:</w:t>
      </w:r>
      <w:bookmarkEnd w:id="18"/>
      <w:r>
        <w:t xml:space="preserve"> </w:t>
      </w:r>
    </w:p>
    <w:p w14:paraId="6630E8FE" w14:textId="77777777" w:rsidR="004C4DCB" w:rsidRPr="004E6928" w:rsidRDefault="004C4DCB" w:rsidP="004C4DCB">
      <w:pPr>
        <w:rPr>
          <w:rFonts w:asciiTheme="minorHAnsi" w:eastAsiaTheme="minorEastAsia" w:hAnsiTheme="minorHAnsi"/>
          <w:sz w:val="22"/>
        </w:rPr>
      </w:pPr>
      <w:r w:rsidRPr="004E6928">
        <w:rPr>
          <w:lang w:eastAsia="en-IN"/>
        </w:rPr>
        <w:t xml:space="preserve">When an authorization is granted to an account it must be approved by multiple individuals. Multiple approvers </w:t>
      </w:r>
      <w:r w:rsidRPr="004E6928">
        <w:rPr>
          <w:rFonts w:eastAsia="Times New Roman"/>
          <w:lang w:eastAsia="en-IN"/>
        </w:rPr>
        <w:t>ensure</w:t>
      </w:r>
      <w:r w:rsidRPr="004E6928">
        <w:rPr>
          <w:lang w:eastAsia="en-IN"/>
        </w:rPr>
        <w:t xml:space="preserve"> that the Principle of Least Privilege is followed from both a technical and process perspective, decreases opportunity for conflict of interest or fraud, and reduces the risk of error. As applied to authorization, separation of duties requires that the administrative and technical approver are not the same person, or if they must be, then the Data Custodian is not filling either role.</w:t>
      </w:r>
    </w:p>
    <w:p w14:paraId="48052353" w14:textId="77777777" w:rsidR="00124522" w:rsidRDefault="00124522" w:rsidP="00FB61B0">
      <w:pPr>
        <w:rPr>
          <w:lang w:val="en-US"/>
        </w:rPr>
      </w:pPr>
    </w:p>
    <w:p w14:paraId="275A2A7C" w14:textId="77777777" w:rsidR="00124522" w:rsidRDefault="00124522" w:rsidP="00FB61B0">
      <w:pPr>
        <w:rPr>
          <w:lang w:val="en-US"/>
        </w:rPr>
      </w:pPr>
    </w:p>
    <w:p w14:paraId="4298A3DE" w14:textId="77777777" w:rsidR="0034667E" w:rsidRDefault="0034667E" w:rsidP="0034667E">
      <w:pPr>
        <w:pStyle w:val="MainHeading"/>
        <w:rPr>
          <w:lang w:eastAsia="en-IN"/>
        </w:rPr>
      </w:pPr>
      <w:bookmarkStart w:id="19" w:name="_Toc158204278"/>
      <w:r w:rsidRPr="005D4DE1">
        <w:rPr>
          <w:lang w:eastAsia="en-IN"/>
        </w:rPr>
        <w:t>Least Privilege:</w:t>
      </w:r>
      <w:bookmarkEnd w:id="19"/>
    </w:p>
    <w:p w14:paraId="74D35AF4" w14:textId="77777777" w:rsidR="0034667E" w:rsidRPr="005D4DE1" w:rsidRDefault="0034667E" w:rsidP="0034667E">
      <w:pPr>
        <w:pStyle w:val="paragraph"/>
        <w:spacing w:before="0" w:beforeAutospacing="0" w:after="0" w:afterAutospacing="0"/>
        <w:textAlignment w:val="baseline"/>
        <w:rPr>
          <w:rFonts w:ascii="Verdana" w:hAnsi="Verdana" w:cs="Arial"/>
          <w:b/>
          <w:bCs/>
          <w:sz w:val="18"/>
          <w:szCs w:val="18"/>
          <w:lang w:val="en-IN" w:eastAsia="en-IN"/>
        </w:rPr>
      </w:pPr>
      <w:r w:rsidRPr="005D4DE1">
        <w:rPr>
          <w:rFonts w:ascii="Verdana" w:hAnsi="Verdana"/>
          <w:b/>
          <w:bCs/>
          <w:sz w:val="18"/>
          <w:szCs w:val="18"/>
          <w:lang w:val="en-IN" w:eastAsia="en-IN"/>
        </w:rPr>
        <w:t xml:space="preserve">  </w:t>
      </w:r>
    </w:p>
    <w:p w14:paraId="49911F8A" w14:textId="5E3F8315" w:rsidR="00F40779" w:rsidRDefault="0034667E" w:rsidP="002C7E54">
      <w:pPr>
        <w:pStyle w:val="paragraph"/>
        <w:spacing w:before="0" w:beforeAutospacing="0" w:after="0" w:afterAutospacing="0"/>
        <w:jc w:val="both"/>
        <w:textAlignment w:val="baseline"/>
        <w:rPr>
          <w:rStyle w:val="eop"/>
          <w:rFonts w:ascii="Verdana" w:eastAsiaTheme="minorHAnsi" w:hAnsi="Verdana" w:cs="Segoe UI"/>
          <w:sz w:val="18"/>
          <w:szCs w:val="18"/>
          <w:lang w:val="en-IN"/>
        </w:rPr>
      </w:pPr>
      <w:r w:rsidRPr="7EC40CB5">
        <w:rPr>
          <w:rStyle w:val="normaltextrun"/>
          <w:rFonts w:ascii="Verdana" w:hAnsi="Verdana" w:cs="Segoe UI"/>
          <w:sz w:val="18"/>
          <w:szCs w:val="18"/>
        </w:rPr>
        <w:t xml:space="preserve">As a security best practice, it’s important to regularly review organization’s </w:t>
      </w:r>
      <w:r w:rsidR="77711520" w:rsidRPr="7EC40CB5">
        <w:rPr>
          <w:rStyle w:val="normaltextrun"/>
          <w:rFonts w:ascii="Verdana" w:hAnsi="Verdana" w:cs="Segoe UI"/>
          <w:sz w:val="18"/>
          <w:szCs w:val="18"/>
        </w:rPr>
        <w:t xml:space="preserve">access </w:t>
      </w:r>
      <w:r w:rsidRPr="7EC40CB5">
        <w:rPr>
          <w:rStyle w:val="normaltextrun"/>
          <w:rFonts w:ascii="Verdana" w:hAnsi="Verdana" w:cs="Segoe UI"/>
          <w:sz w:val="18"/>
          <w:szCs w:val="18"/>
        </w:rPr>
        <w:t>policies to ensure they’re granting least privileges. Each policy should come with a </w:t>
      </w:r>
      <w:r w:rsidR="00B13F04" w:rsidRPr="7EC40CB5">
        <w:rPr>
          <w:rStyle w:val="normaltextrun"/>
          <w:rFonts w:ascii="Verdana" w:hAnsi="Verdana" w:cs="Segoe UI"/>
          <w:sz w:val="18"/>
          <w:szCs w:val="18"/>
        </w:rPr>
        <w:t>policy summary, which</w:t>
      </w:r>
      <w:r w:rsidRPr="7EC40CB5">
        <w:rPr>
          <w:rStyle w:val="normaltextrun"/>
          <w:rFonts w:ascii="Verdana" w:hAnsi="Verdana" w:cs="Segoe UI"/>
          <w:sz w:val="18"/>
          <w:szCs w:val="18"/>
        </w:rPr>
        <w:t xml:space="preserve"> is a good place to start when auditing IAM policies. </w:t>
      </w:r>
      <w:r w:rsidRPr="7EC40CB5">
        <w:rPr>
          <w:rStyle w:val="normaltextrun"/>
        </w:rPr>
        <w:t> </w:t>
      </w:r>
    </w:p>
    <w:p w14:paraId="7A79DEF7" w14:textId="6898CA23" w:rsidR="3635D69E" w:rsidRDefault="3635D69E" w:rsidP="3635D69E">
      <w:pPr>
        <w:pStyle w:val="paragraph"/>
        <w:spacing w:before="0" w:beforeAutospacing="0" w:after="0" w:afterAutospacing="0"/>
        <w:jc w:val="both"/>
        <w:rPr>
          <w:rStyle w:val="eop"/>
          <w:rFonts w:ascii="Verdana" w:hAnsi="Verdana" w:cs="Segoe UI"/>
          <w:sz w:val="18"/>
          <w:szCs w:val="18"/>
        </w:rPr>
      </w:pPr>
    </w:p>
    <w:p w14:paraId="4137271D" w14:textId="77777777" w:rsidR="0034667E" w:rsidRDefault="0034667E" w:rsidP="0034667E">
      <w:pPr>
        <w:pStyle w:val="paragraph"/>
        <w:spacing w:before="0" w:beforeAutospacing="0" w:after="0" w:afterAutospacing="0"/>
        <w:jc w:val="both"/>
        <w:textAlignment w:val="baseline"/>
        <w:rPr>
          <w:rFonts w:ascii="Segoe UI" w:hAnsi="Segoe UI" w:cs="Segoe UI"/>
          <w:sz w:val="18"/>
          <w:szCs w:val="18"/>
        </w:rPr>
      </w:pPr>
      <w:r>
        <w:rPr>
          <w:rStyle w:val="normaltextrun"/>
          <w:rFonts w:ascii="Verdana" w:hAnsi="Verdana" w:cs="Segoe UI"/>
          <w:sz w:val="18"/>
          <w:szCs w:val="18"/>
        </w:rPr>
        <w:t>“</w:t>
      </w:r>
      <w:r>
        <w:rPr>
          <w:rStyle w:val="normaltextrun"/>
          <w:rFonts w:ascii="Verdana" w:hAnsi="Verdana" w:cs="Segoe UI"/>
          <w:i/>
          <w:iCs/>
          <w:sz w:val="18"/>
          <w:szCs w:val="18"/>
        </w:rPr>
        <w:t>Information Security &amp; Asset Owner is responsible for authorizing privileged access.”</w:t>
      </w:r>
      <w:r>
        <w:rPr>
          <w:rStyle w:val="eop"/>
          <w:rFonts w:ascii="Verdana" w:hAnsi="Verdana" w:cs="Segoe UI"/>
          <w:sz w:val="18"/>
          <w:szCs w:val="18"/>
        </w:rPr>
        <w:t> </w:t>
      </w:r>
    </w:p>
    <w:p w14:paraId="7BE44DC9" w14:textId="393D05E8" w:rsidR="0034667E" w:rsidRDefault="0034667E" w:rsidP="0034667E">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18"/>
          <w:szCs w:val="18"/>
          <w:lang w:val="en-IN"/>
        </w:rPr>
        <w:t>Before granting access to a system</w:t>
      </w:r>
      <w:r w:rsidR="0037412F">
        <w:rPr>
          <w:rStyle w:val="normaltextrun"/>
          <w:rFonts w:ascii="Verdana" w:hAnsi="Verdana" w:cs="Segoe UI"/>
          <w:sz w:val="18"/>
          <w:szCs w:val="18"/>
          <w:lang w:val="en-IN"/>
        </w:rPr>
        <w:t xml:space="preserve">, </w:t>
      </w:r>
      <w:r>
        <w:rPr>
          <w:rStyle w:val="normaltextrun"/>
          <w:rFonts w:ascii="Verdana" w:hAnsi="Verdana" w:cs="Segoe UI"/>
          <w:sz w:val="18"/>
          <w:szCs w:val="18"/>
          <w:lang w:val="en-IN"/>
        </w:rPr>
        <w:t>application</w:t>
      </w:r>
      <w:r w:rsidR="00950498">
        <w:rPr>
          <w:rStyle w:val="normaltextrun"/>
          <w:rFonts w:ascii="Verdana" w:hAnsi="Verdana" w:cs="Segoe UI"/>
          <w:sz w:val="18"/>
          <w:szCs w:val="18"/>
          <w:lang w:val="en-IN"/>
        </w:rPr>
        <w:t xml:space="preserve"> </w:t>
      </w:r>
      <w:r w:rsidR="0037412F">
        <w:rPr>
          <w:rStyle w:val="normaltextrun"/>
          <w:rFonts w:ascii="Verdana" w:hAnsi="Verdana" w:cs="Segoe UI"/>
          <w:sz w:val="18"/>
          <w:szCs w:val="18"/>
          <w:lang w:val="en-IN"/>
        </w:rPr>
        <w:t>or data (PII/PHI)</w:t>
      </w:r>
      <w:r>
        <w:rPr>
          <w:rStyle w:val="normaltextrun"/>
          <w:rFonts w:ascii="Verdana" w:hAnsi="Verdana" w:cs="Segoe UI"/>
          <w:sz w:val="18"/>
          <w:szCs w:val="18"/>
          <w:lang w:val="en-IN"/>
        </w:rPr>
        <w:t>, Infosec must ensure the following policy is adhered to:</w:t>
      </w:r>
      <w:r>
        <w:rPr>
          <w:rStyle w:val="eop"/>
          <w:rFonts w:ascii="Verdana" w:hAnsi="Verdana" w:cs="Segoe UI"/>
          <w:sz w:val="18"/>
          <w:szCs w:val="18"/>
        </w:rPr>
        <w:t> </w:t>
      </w:r>
    </w:p>
    <w:p w14:paraId="00891873" w14:textId="77777777" w:rsidR="0034667E" w:rsidRDefault="0034667E" w:rsidP="0034667E">
      <w:pPr>
        <w:pStyle w:val="paragraph"/>
        <w:numPr>
          <w:ilvl w:val="0"/>
          <w:numId w:val="3"/>
        </w:numPr>
        <w:shd w:val="clear" w:color="auto" w:fill="FFFFFF"/>
        <w:spacing w:before="0" w:beforeAutospacing="0" w:after="0" w:afterAutospacing="0"/>
        <w:textAlignment w:val="baseline"/>
        <w:rPr>
          <w:rFonts w:ascii="Verdana" w:hAnsi="Verdana" w:cs="Segoe UI"/>
          <w:sz w:val="18"/>
          <w:szCs w:val="18"/>
        </w:rPr>
      </w:pPr>
      <w:r>
        <w:rPr>
          <w:rStyle w:val="normaltextrun"/>
          <w:rFonts w:ascii="Verdana" w:hAnsi="Verdana" w:cs="Segoe UI"/>
          <w:sz w:val="18"/>
          <w:szCs w:val="18"/>
          <w:lang w:val="en-IN"/>
        </w:rPr>
        <w:t>Use role-based authorization schemes over individual authorizations whenever practical.</w:t>
      </w:r>
      <w:r>
        <w:rPr>
          <w:rStyle w:val="eop"/>
          <w:rFonts w:ascii="Verdana" w:hAnsi="Verdana" w:cs="Segoe UI"/>
          <w:sz w:val="18"/>
          <w:szCs w:val="18"/>
        </w:rPr>
        <w:t> </w:t>
      </w:r>
    </w:p>
    <w:p w14:paraId="267BB425" w14:textId="77777777" w:rsidR="0034667E" w:rsidRDefault="0034667E" w:rsidP="0034667E">
      <w:pPr>
        <w:pStyle w:val="paragraph"/>
        <w:numPr>
          <w:ilvl w:val="0"/>
          <w:numId w:val="3"/>
        </w:numPr>
        <w:shd w:val="clear" w:color="auto" w:fill="FFFFFF"/>
        <w:spacing w:before="0" w:beforeAutospacing="0" w:after="0" w:afterAutospacing="0"/>
        <w:textAlignment w:val="baseline"/>
        <w:rPr>
          <w:rFonts w:ascii="Verdana" w:hAnsi="Verdana" w:cs="Segoe UI"/>
          <w:sz w:val="18"/>
          <w:szCs w:val="18"/>
        </w:rPr>
      </w:pPr>
      <w:r>
        <w:rPr>
          <w:rStyle w:val="normaltextrun"/>
          <w:rFonts w:ascii="Verdana" w:hAnsi="Verdana" w:cs="Segoe UI"/>
          <w:sz w:val="18"/>
          <w:szCs w:val="18"/>
          <w:lang w:val="en-IN"/>
        </w:rPr>
        <w:t>Ensure the access granted is as granular as possible in authorizations.</w:t>
      </w:r>
      <w:r>
        <w:rPr>
          <w:rStyle w:val="eop"/>
          <w:rFonts w:ascii="Verdana" w:hAnsi="Verdana" w:cs="Segoe UI"/>
          <w:sz w:val="18"/>
          <w:szCs w:val="18"/>
        </w:rPr>
        <w:t> </w:t>
      </w:r>
    </w:p>
    <w:p w14:paraId="72BAA40A" w14:textId="1788FC04" w:rsidR="0034667E" w:rsidRPr="00C76752" w:rsidRDefault="0034667E" w:rsidP="2A2DA54D">
      <w:pPr>
        <w:pStyle w:val="paragraph"/>
        <w:numPr>
          <w:ilvl w:val="0"/>
          <w:numId w:val="3"/>
        </w:numPr>
        <w:shd w:val="clear" w:color="auto" w:fill="FFFFFF" w:themeFill="background1"/>
        <w:spacing w:before="0" w:beforeAutospacing="0" w:after="0" w:afterAutospacing="0"/>
        <w:textAlignment w:val="baseline"/>
        <w:rPr>
          <w:rStyle w:val="eop"/>
          <w:rFonts w:ascii="Verdana" w:hAnsi="Verdana" w:cs="Segoe UI"/>
          <w:sz w:val="18"/>
          <w:szCs w:val="18"/>
        </w:rPr>
      </w:pPr>
      <w:r w:rsidRPr="2A2DA54D">
        <w:rPr>
          <w:rStyle w:val="normaltextrun"/>
          <w:rFonts w:ascii="Verdana" w:hAnsi="Verdana" w:cs="Segoe UI"/>
          <w:sz w:val="18"/>
          <w:szCs w:val="18"/>
          <w:lang w:val="en-IN"/>
        </w:rPr>
        <w:t xml:space="preserve">Ensure that the authorization has the appropriate approvals following UAM process workflow. </w:t>
      </w:r>
    </w:p>
    <w:p w14:paraId="7D340C9A" w14:textId="77777777" w:rsidR="0034667E" w:rsidRDefault="0034667E" w:rsidP="0034667E">
      <w:pPr>
        <w:pStyle w:val="paragraph"/>
        <w:shd w:val="clear" w:color="auto" w:fill="FFFFFF"/>
        <w:spacing w:before="0" w:beforeAutospacing="0" w:after="0" w:afterAutospacing="0"/>
        <w:ind w:left="1140" w:firstLine="60"/>
        <w:textAlignment w:val="baseline"/>
        <w:rPr>
          <w:rFonts w:ascii="Segoe UI" w:hAnsi="Segoe UI" w:cs="Segoe UI"/>
          <w:sz w:val="18"/>
          <w:szCs w:val="18"/>
        </w:rPr>
      </w:pPr>
    </w:p>
    <w:p w14:paraId="50D46701" w14:textId="77777777" w:rsidR="0034667E" w:rsidRDefault="0034667E" w:rsidP="0034667E">
      <w:pPr>
        <w:pStyle w:val="paragraph"/>
        <w:numPr>
          <w:ilvl w:val="0"/>
          <w:numId w:val="3"/>
        </w:numPr>
        <w:shd w:val="clear" w:color="auto" w:fill="FFFFFF"/>
        <w:spacing w:before="0" w:beforeAutospacing="0" w:after="0" w:afterAutospacing="0"/>
        <w:textAlignment w:val="baseline"/>
        <w:rPr>
          <w:rFonts w:ascii="Verdana" w:hAnsi="Verdana" w:cs="Segoe UI"/>
          <w:sz w:val="18"/>
          <w:szCs w:val="18"/>
        </w:rPr>
      </w:pPr>
      <w:r>
        <w:rPr>
          <w:rStyle w:val="normaltextrun"/>
          <w:rFonts w:ascii="Verdana" w:hAnsi="Verdana" w:cs="Segoe UI"/>
          <w:sz w:val="18"/>
          <w:szCs w:val="18"/>
          <w:lang w:val="en-IN"/>
        </w:rPr>
        <w:t>Privileged access may be granted permanently only if that specific person’s job duties routinely require that level of access approved by Infosec &amp; Asset owner, otherwise, the access must be temporary. </w:t>
      </w:r>
      <w:r>
        <w:rPr>
          <w:rStyle w:val="eop"/>
          <w:rFonts w:ascii="Verdana" w:hAnsi="Verdana" w:cs="Segoe UI"/>
          <w:sz w:val="18"/>
          <w:szCs w:val="18"/>
        </w:rPr>
        <w:t> </w:t>
      </w:r>
    </w:p>
    <w:p w14:paraId="7F808353" w14:textId="77777777" w:rsidR="0034667E" w:rsidRDefault="0034667E" w:rsidP="0034667E">
      <w:pPr>
        <w:pStyle w:val="paragraph"/>
        <w:shd w:val="clear" w:color="auto" w:fill="FFFFFF"/>
        <w:spacing w:before="0" w:beforeAutospacing="0" w:after="0" w:afterAutospacing="0"/>
        <w:ind w:left="1140" w:firstLine="60"/>
        <w:textAlignment w:val="baseline"/>
        <w:rPr>
          <w:rFonts w:ascii="Segoe UI" w:hAnsi="Segoe UI" w:cs="Segoe UI"/>
          <w:sz w:val="18"/>
          <w:szCs w:val="18"/>
        </w:rPr>
      </w:pPr>
    </w:p>
    <w:p w14:paraId="003B11EC" w14:textId="77777777" w:rsidR="0034667E" w:rsidRDefault="0034667E" w:rsidP="0034667E">
      <w:pPr>
        <w:pStyle w:val="paragraph"/>
        <w:numPr>
          <w:ilvl w:val="0"/>
          <w:numId w:val="3"/>
        </w:numPr>
        <w:shd w:val="clear" w:color="auto" w:fill="FFFFFF"/>
        <w:spacing w:before="0" w:beforeAutospacing="0" w:after="0" w:afterAutospacing="0"/>
        <w:textAlignment w:val="baseline"/>
        <w:rPr>
          <w:rStyle w:val="eop"/>
          <w:rFonts w:ascii="Verdana" w:hAnsi="Verdana" w:cs="Segoe UI"/>
          <w:sz w:val="18"/>
          <w:szCs w:val="18"/>
        </w:rPr>
      </w:pPr>
      <w:r>
        <w:rPr>
          <w:rStyle w:val="normaltextrun"/>
          <w:rFonts w:ascii="Verdana" w:hAnsi="Verdana" w:cs="Segoe UI"/>
          <w:sz w:val="18"/>
          <w:szCs w:val="18"/>
          <w:lang w:val="en-IN"/>
        </w:rPr>
        <w:t>All authorization requests must be documented, including the nature of the request, the time for which it has been granted, all related approvals that were obtained, and the names of the approvers.</w:t>
      </w:r>
      <w:r>
        <w:rPr>
          <w:rStyle w:val="eop"/>
          <w:rFonts w:ascii="Verdana" w:hAnsi="Verdana" w:cs="Segoe UI"/>
          <w:sz w:val="18"/>
          <w:szCs w:val="18"/>
        </w:rPr>
        <w:t> </w:t>
      </w:r>
    </w:p>
    <w:p w14:paraId="162081C7" w14:textId="77777777" w:rsidR="00CD7044" w:rsidRDefault="00CD7044" w:rsidP="00CD7044">
      <w:pPr>
        <w:pStyle w:val="ListParagraph"/>
        <w:rPr>
          <w:rStyle w:val="eop"/>
          <w:rFonts w:cs="Segoe UI"/>
          <w:szCs w:val="18"/>
        </w:rPr>
      </w:pPr>
    </w:p>
    <w:p w14:paraId="3B14FE34" w14:textId="77777777" w:rsidR="00CD7044" w:rsidRDefault="00CD7044" w:rsidP="00CD7044">
      <w:pPr>
        <w:pStyle w:val="paragraph"/>
        <w:shd w:val="clear" w:color="auto" w:fill="FFFFFF"/>
        <w:spacing w:before="0" w:beforeAutospacing="0" w:after="0" w:afterAutospacing="0"/>
        <w:ind w:left="720"/>
        <w:textAlignment w:val="baseline"/>
        <w:rPr>
          <w:rStyle w:val="eop"/>
          <w:rFonts w:ascii="Verdana" w:hAnsi="Verdana" w:cs="Segoe UI"/>
          <w:sz w:val="18"/>
          <w:szCs w:val="18"/>
        </w:rPr>
      </w:pPr>
    </w:p>
    <w:p w14:paraId="263C19A0" w14:textId="77777777" w:rsidR="00CD7044" w:rsidRPr="00E51A8D" w:rsidRDefault="00CD7044" w:rsidP="00CD7044">
      <w:pPr>
        <w:pStyle w:val="MainHeading"/>
      </w:pPr>
      <w:bookmarkStart w:id="20" w:name="_Toc158204279"/>
      <w:r w:rsidRPr="00E51A8D">
        <w:t>Individual</w:t>
      </w:r>
      <w:r>
        <w:t xml:space="preserve"> Accountability</w:t>
      </w:r>
      <w:bookmarkEnd w:id="20"/>
    </w:p>
    <w:p w14:paraId="6AAFD422" w14:textId="77777777" w:rsidR="00CD7044" w:rsidRDefault="00CD7044" w:rsidP="00CD7044">
      <w:pPr>
        <w:shd w:val="clear" w:color="auto" w:fill="FFFFFF"/>
        <w:spacing w:after="375" w:line="240" w:lineRule="auto"/>
        <w:rPr>
          <w:rStyle w:val="normaltextrun"/>
          <w:color w:val="000000"/>
          <w:szCs w:val="18"/>
          <w:shd w:val="clear" w:color="auto" w:fill="FFFFFF"/>
        </w:rPr>
      </w:pPr>
      <w:r>
        <w:rPr>
          <w:rStyle w:val="normaltextrun"/>
          <w:color w:val="000000"/>
          <w:szCs w:val="18"/>
          <w:shd w:val="clear" w:color="auto" w:fill="FFFFFF"/>
        </w:rPr>
        <w:t>The addition, deletion, and modification of user IDs, credentials, and other identifier objects is controlled by the NETRADYNE IT Operations and Security team such that each user's or service account’s identity is uniquely and positively always established. Individual access to, and activity in, a specific area or function is controlled and open to scrutiny.  Individual access to controlled areas will not be allowed without establishing identity, authenticating that identity, and authorization based upon that identity.  These activities are centrally logged for audit purposes.</w:t>
      </w:r>
    </w:p>
    <w:p w14:paraId="766A185B" w14:textId="77777777" w:rsidR="00CD7044" w:rsidRPr="00BD4BE4" w:rsidRDefault="00CD7044" w:rsidP="00CD7044">
      <w:pPr>
        <w:shd w:val="clear" w:color="auto" w:fill="FFFFFF"/>
        <w:spacing w:after="375" w:line="240" w:lineRule="auto"/>
        <w:rPr>
          <w:color w:val="000000"/>
          <w:szCs w:val="18"/>
          <w:shd w:val="clear" w:color="auto" w:fill="FFFFFF"/>
        </w:rPr>
      </w:pPr>
      <w:r w:rsidRPr="00E51A8D">
        <w:rPr>
          <w:rFonts w:eastAsia="Times New Roman" w:cs="Arial"/>
          <w:szCs w:val="18"/>
          <w:lang w:eastAsia="en-IN"/>
        </w:rPr>
        <w:t xml:space="preserve">Every person with access to Netradyne systems is responsible for selecting strong passwords, keeping the passwords secure, and reporting any unauthorized use of accounts. </w:t>
      </w:r>
    </w:p>
    <w:p w14:paraId="5F354C80" w14:textId="77777777" w:rsidR="00CD7044" w:rsidRPr="00E51A8D" w:rsidRDefault="00CD7044" w:rsidP="00CD7044">
      <w:pPr>
        <w:shd w:val="clear" w:color="auto" w:fill="FFFFFF"/>
        <w:spacing w:after="375" w:line="240" w:lineRule="auto"/>
        <w:rPr>
          <w:rFonts w:eastAsia="Times New Roman" w:cs="Arial"/>
          <w:szCs w:val="18"/>
          <w:lang w:eastAsia="en-IN"/>
        </w:rPr>
      </w:pPr>
      <w:r w:rsidRPr="00E51A8D">
        <w:rPr>
          <w:rFonts w:eastAsia="Times New Roman" w:cs="Arial"/>
          <w:szCs w:val="18"/>
          <w:lang w:eastAsia="en-IN"/>
        </w:rPr>
        <w:t>Users must:</w:t>
      </w:r>
    </w:p>
    <w:p w14:paraId="1AC4A4A4" w14:textId="77777777" w:rsidR="00CD7044" w:rsidRPr="00E51A8D" w:rsidRDefault="00CD7044" w:rsidP="00CD7044">
      <w:pPr>
        <w:numPr>
          <w:ilvl w:val="0"/>
          <w:numId w:val="9"/>
        </w:numPr>
        <w:shd w:val="clear" w:color="auto" w:fill="FFFFFF"/>
        <w:spacing w:before="100" w:beforeAutospacing="1" w:after="100" w:afterAutospacing="1" w:line="240" w:lineRule="auto"/>
        <w:jc w:val="left"/>
        <w:rPr>
          <w:rFonts w:eastAsia="Times New Roman" w:cs="Arial"/>
          <w:szCs w:val="18"/>
          <w:lang w:eastAsia="en-IN"/>
        </w:rPr>
      </w:pPr>
      <w:r w:rsidRPr="00E51A8D">
        <w:rPr>
          <w:rFonts w:eastAsia="Times New Roman" w:cs="Arial"/>
          <w:szCs w:val="18"/>
          <w:lang w:eastAsia="en-IN"/>
        </w:rPr>
        <w:t>Create passwords that confirm to </w:t>
      </w:r>
      <w:hyperlink r:id="rId13" w:tgtFrame="_blank" w:history="1">
        <w:r w:rsidRPr="00E51A8D">
          <w:rPr>
            <w:rFonts w:eastAsia="Times New Roman" w:cs="Arial"/>
            <w:szCs w:val="18"/>
            <w:lang w:eastAsia="en-IN"/>
          </w:rPr>
          <w:t>best practices for selecting passwords</w:t>
        </w:r>
      </w:hyperlink>
      <w:r w:rsidRPr="00E51A8D">
        <w:rPr>
          <w:rFonts w:eastAsia="Times New Roman" w:cs="Arial"/>
          <w:szCs w:val="18"/>
          <w:lang w:eastAsia="en-IN"/>
        </w:rPr>
        <w:t> which address length and complexity</w:t>
      </w:r>
      <w:r>
        <w:rPr>
          <w:rFonts w:eastAsia="Times New Roman" w:cs="Arial"/>
          <w:szCs w:val="18"/>
          <w:lang w:eastAsia="en-IN"/>
        </w:rPr>
        <w:t xml:space="preserve"> and adhere Netradyne Password Policy.</w:t>
      </w:r>
    </w:p>
    <w:p w14:paraId="04ECEEC4" w14:textId="77777777" w:rsidR="00CD7044" w:rsidRPr="00E51A8D" w:rsidRDefault="00CD7044" w:rsidP="00CD7044">
      <w:pPr>
        <w:numPr>
          <w:ilvl w:val="0"/>
          <w:numId w:val="9"/>
        </w:numPr>
        <w:shd w:val="clear" w:color="auto" w:fill="FFFFFF"/>
        <w:spacing w:before="100" w:beforeAutospacing="1" w:after="100" w:afterAutospacing="1" w:line="240" w:lineRule="auto"/>
        <w:jc w:val="left"/>
        <w:rPr>
          <w:rFonts w:eastAsia="Times New Roman" w:cs="Arial"/>
          <w:szCs w:val="18"/>
          <w:lang w:eastAsia="en-IN"/>
        </w:rPr>
      </w:pPr>
      <w:r w:rsidRPr="00E51A8D">
        <w:rPr>
          <w:rFonts w:eastAsia="Times New Roman" w:cs="Arial"/>
          <w:szCs w:val="18"/>
          <w:lang w:eastAsia="en-IN"/>
        </w:rPr>
        <w:t>Not share passwords related to any Netradyne system with any other person.</w:t>
      </w:r>
    </w:p>
    <w:p w14:paraId="109077C0" w14:textId="77777777" w:rsidR="00CD7044" w:rsidRPr="00E51A8D" w:rsidRDefault="00CD7044" w:rsidP="00CD7044">
      <w:pPr>
        <w:numPr>
          <w:ilvl w:val="0"/>
          <w:numId w:val="9"/>
        </w:numPr>
        <w:shd w:val="clear" w:color="auto" w:fill="FFFFFF"/>
        <w:spacing w:before="100" w:beforeAutospacing="1" w:after="100" w:afterAutospacing="1" w:line="240" w:lineRule="auto"/>
        <w:jc w:val="left"/>
        <w:rPr>
          <w:rFonts w:eastAsia="Times New Roman" w:cs="Arial"/>
          <w:szCs w:val="18"/>
          <w:lang w:eastAsia="en-IN"/>
        </w:rPr>
      </w:pPr>
      <w:r w:rsidRPr="00E51A8D">
        <w:rPr>
          <w:rFonts w:eastAsia="Times New Roman" w:cs="Arial"/>
          <w:szCs w:val="18"/>
          <w:lang w:eastAsia="en-IN"/>
        </w:rPr>
        <w:t>Not use passwords related to any Netradyne system for non-Netradyne accounts.</w:t>
      </w:r>
    </w:p>
    <w:p w14:paraId="114EAA1D" w14:textId="77777777" w:rsidR="00CD7044" w:rsidRPr="00E51A8D" w:rsidRDefault="00CD7044" w:rsidP="00CD7044">
      <w:pPr>
        <w:numPr>
          <w:ilvl w:val="0"/>
          <w:numId w:val="9"/>
        </w:numPr>
        <w:shd w:val="clear" w:color="auto" w:fill="FFFFFF"/>
        <w:spacing w:before="100" w:beforeAutospacing="1" w:after="100" w:afterAutospacing="1" w:line="240" w:lineRule="auto"/>
        <w:jc w:val="left"/>
        <w:rPr>
          <w:rFonts w:eastAsia="Times New Roman" w:cs="Arial"/>
          <w:szCs w:val="18"/>
          <w:lang w:eastAsia="en-IN"/>
        </w:rPr>
      </w:pPr>
      <w:r w:rsidRPr="00E51A8D">
        <w:rPr>
          <w:rFonts w:eastAsia="Times New Roman" w:cs="Arial"/>
          <w:szCs w:val="18"/>
          <w:lang w:eastAsia="en-IN"/>
        </w:rPr>
        <w:t>Immediately change passwords and notify the appropriate system administrator and/or Information Security if there is reason to believe that a password has been improperly disclosed, accessed, or used by an unauthorized person.</w:t>
      </w:r>
    </w:p>
    <w:p w14:paraId="11E0D834" w14:textId="77777777" w:rsidR="00CD7044" w:rsidRPr="00E51A8D" w:rsidRDefault="00CD7044" w:rsidP="00CD7044">
      <w:pPr>
        <w:numPr>
          <w:ilvl w:val="0"/>
          <w:numId w:val="9"/>
        </w:numPr>
        <w:shd w:val="clear" w:color="auto" w:fill="FFFFFF"/>
        <w:spacing w:before="100" w:beforeAutospacing="1" w:after="100" w:afterAutospacing="1" w:line="240" w:lineRule="auto"/>
        <w:jc w:val="left"/>
        <w:rPr>
          <w:rFonts w:eastAsia="Times New Roman" w:cs="Arial"/>
          <w:szCs w:val="18"/>
          <w:lang w:eastAsia="en-IN"/>
        </w:rPr>
      </w:pPr>
      <w:r w:rsidRPr="00E51A8D">
        <w:rPr>
          <w:rFonts w:eastAsia="Times New Roman" w:cs="Arial"/>
          <w:szCs w:val="18"/>
          <w:lang w:eastAsia="en-IN"/>
        </w:rPr>
        <w:t>Use privileges associated with an account only for the purpose for which they were authorized and no more.</w:t>
      </w:r>
    </w:p>
    <w:p w14:paraId="79D3092C" w14:textId="77777777" w:rsidR="00CD7044" w:rsidRPr="00E51A8D" w:rsidRDefault="00CD7044" w:rsidP="00CD7044">
      <w:pPr>
        <w:numPr>
          <w:ilvl w:val="0"/>
          <w:numId w:val="9"/>
        </w:numPr>
        <w:shd w:val="clear" w:color="auto" w:fill="FFFFFF"/>
        <w:spacing w:before="100" w:beforeAutospacing="1" w:after="100" w:afterAutospacing="1" w:line="240" w:lineRule="auto"/>
        <w:jc w:val="left"/>
        <w:rPr>
          <w:rFonts w:eastAsia="Times New Roman" w:cs="Arial"/>
          <w:szCs w:val="18"/>
          <w:lang w:eastAsia="en-IN"/>
        </w:rPr>
      </w:pPr>
      <w:r w:rsidRPr="00E51A8D">
        <w:rPr>
          <w:rFonts w:eastAsia="Times New Roman" w:cs="Arial"/>
          <w:szCs w:val="18"/>
          <w:lang w:eastAsia="en-IN"/>
        </w:rPr>
        <w:t>Use privileged accounts and authorizations only when such privilege is needed to complete a function.</w:t>
      </w:r>
    </w:p>
    <w:p w14:paraId="3013C55C" w14:textId="77777777" w:rsidR="00CD7044" w:rsidRPr="00E51A8D" w:rsidRDefault="00CD7044" w:rsidP="00CD7044">
      <w:pPr>
        <w:numPr>
          <w:ilvl w:val="0"/>
          <w:numId w:val="9"/>
        </w:numPr>
        <w:shd w:val="clear" w:color="auto" w:fill="FFFFFF"/>
        <w:spacing w:before="100" w:beforeAutospacing="1" w:after="100" w:afterAutospacing="1" w:line="240" w:lineRule="auto"/>
        <w:jc w:val="left"/>
        <w:rPr>
          <w:rFonts w:eastAsia="Times New Roman" w:cs="Arial"/>
          <w:szCs w:val="18"/>
          <w:lang w:eastAsia="en-IN"/>
        </w:rPr>
      </w:pPr>
      <w:r w:rsidRPr="3635D69E">
        <w:rPr>
          <w:rFonts w:eastAsia="Times New Roman" w:cs="Arial"/>
          <w:lang w:eastAsia="en-IN"/>
        </w:rPr>
        <w:t>Log off or use screen locking technologies that require authentication when leaving a device unattended.</w:t>
      </w:r>
    </w:p>
    <w:p w14:paraId="47A94E16" w14:textId="4E065DBC" w:rsidR="3635D69E" w:rsidRDefault="3635D69E" w:rsidP="3635D69E">
      <w:pPr>
        <w:shd w:val="clear" w:color="auto" w:fill="FFFFFF" w:themeFill="background1"/>
        <w:spacing w:beforeAutospacing="1" w:afterAutospacing="1" w:line="240" w:lineRule="auto"/>
        <w:jc w:val="left"/>
        <w:rPr>
          <w:rFonts w:eastAsia="Times New Roman" w:cs="Arial"/>
          <w:szCs w:val="18"/>
          <w:lang w:eastAsia="en-IN"/>
        </w:rPr>
      </w:pPr>
    </w:p>
    <w:p w14:paraId="12DC07F4" w14:textId="77777777" w:rsidR="00152DE7" w:rsidRPr="00CF2A1F" w:rsidRDefault="00152DE7" w:rsidP="00152DE7">
      <w:pPr>
        <w:pStyle w:val="MainHeading"/>
      </w:pPr>
      <w:bookmarkStart w:id="21" w:name="_Toc158204280"/>
      <w:r w:rsidRPr="00CF2A1F">
        <w:t>Application Access</w:t>
      </w:r>
      <w:bookmarkEnd w:id="21"/>
      <w:r w:rsidRPr="00CF2A1F">
        <w:t>  </w:t>
      </w:r>
    </w:p>
    <w:p w14:paraId="1E29D869" w14:textId="77777777" w:rsidR="00152DE7" w:rsidRDefault="00152DE7" w:rsidP="00152DE7">
      <w:pPr>
        <w:rPr>
          <w:lang w:val="en-US"/>
        </w:rPr>
      </w:pPr>
      <w:r w:rsidRPr="00CF2A1F">
        <w:t>NETRADYNE’s security policies are defined around the principle of “least privilege” and “need-to know”.  There are a limited set of NETRADYNE employees that will have physical and logical access to a given system, and this is true for both production customer systems, as well as QA and Engineering systems.  This list of employees is defined and controlled throughout the customer relationship period.  Access lists are reviewed quarterly to ensure that NETRADYNE employees have only the necessary access to do their job. </w:t>
      </w:r>
      <w:r w:rsidRPr="00CF2A1F">
        <w:rPr>
          <w:lang w:val="en-US"/>
        </w:rPr>
        <w:t> </w:t>
      </w:r>
    </w:p>
    <w:p w14:paraId="21F809DE" w14:textId="71C6DA0E" w:rsidR="002F3ECA" w:rsidRDefault="002F3ECA" w:rsidP="00152DE7">
      <w:pPr>
        <w:rPr>
          <w:lang w:val="en-US"/>
        </w:rPr>
      </w:pPr>
      <w:r>
        <w:t>Netradyne</w:t>
      </w:r>
      <w:r w:rsidRPr="002F3ECA">
        <w:t xml:space="preserve"> employs a Role-Based Access Control (RBAC) framework to facilitate the secure management of access to </w:t>
      </w:r>
      <w:r w:rsidR="0036348A">
        <w:t>the assets, systems &amp; data.</w:t>
      </w:r>
      <w:r w:rsidRPr="002F3ECA">
        <w:t xml:space="preserve"> RBAC is a fundamental element of our information security strategy, promoting the principle of least privilege and ensuring that access rights align with job functions and responsibilities.</w:t>
      </w:r>
    </w:p>
    <w:p w14:paraId="76EAD304" w14:textId="1E7A68E7" w:rsidR="00B13F04" w:rsidRDefault="00FD5431" w:rsidP="00152DE7">
      <w:pPr>
        <w:rPr>
          <w:lang w:val="en-US"/>
        </w:rPr>
      </w:pPr>
      <w:r w:rsidRPr="2A2DA54D">
        <w:rPr>
          <w:lang w:val="en-US"/>
        </w:rPr>
        <w:t>User a</w:t>
      </w:r>
      <w:r w:rsidR="00B13F04" w:rsidRPr="2A2DA54D">
        <w:rPr>
          <w:lang w:val="en-US"/>
        </w:rPr>
        <w:t xml:space="preserve">ccess </w:t>
      </w:r>
      <w:r w:rsidRPr="2A2DA54D">
        <w:rPr>
          <w:lang w:val="en-US"/>
        </w:rPr>
        <w:t xml:space="preserve">and Privilege access </w:t>
      </w:r>
      <w:r w:rsidR="00B13F04" w:rsidRPr="2A2DA54D">
        <w:rPr>
          <w:lang w:val="en-US"/>
        </w:rPr>
        <w:t xml:space="preserve">is granted </w:t>
      </w:r>
      <w:r w:rsidRPr="2A2DA54D">
        <w:rPr>
          <w:lang w:val="en-US"/>
        </w:rPr>
        <w:t>and documented</w:t>
      </w:r>
      <w:r w:rsidR="00B13F04" w:rsidRPr="2A2DA54D">
        <w:rPr>
          <w:lang w:val="en-US"/>
        </w:rPr>
        <w:t xml:space="preserve"> in </w:t>
      </w:r>
      <w:hyperlink r:id="rId14">
        <w:r w:rsidRPr="2A2DA54D">
          <w:rPr>
            <w:rStyle w:val="Hyperlink"/>
            <w:lang w:val="en-US"/>
          </w:rPr>
          <w:t>Role Based access control matrix</w:t>
        </w:r>
      </w:hyperlink>
      <w:r w:rsidRPr="2A2DA54D">
        <w:rPr>
          <w:lang w:val="en-US"/>
        </w:rPr>
        <w:t xml:space="preserve"> </w:t>
      </w:r>
      <w:r w:rsidR="005811AB" w:rsidRPr="2A2DA54D">
        <w:rPr>
          <w:lang w:val="en-US"/>
        </w:rPr>
        <w:t xml:space="preserve">along with the access level. </w:t>
      </w:r>
      <w:r w:rsidRPr="2A2DA54D">
        <w:rPr>
          <w:lang w:val="en-US"/>
        </w:rPr>
        <w:t xml:space="preserve"> </w:t>
      </w:r>
    </w:p>
    <w:p w14:paraId="3B4820D9" w14:textId="6139829D" w:rsidR="00A5343E" w:rsidRDefault="00A5343E" w:rsidP="00152DE7">
      <w:pPr>
        <w:rPr>
          <w:lang w:val="en-US"/>
        </w:rPr>
      </w:pPr>
      <w:r w:rsidRPr="00A5343E">
        <w:t>Administrative access to Infra subscriptions and servers are restricted to appropriate personnel via Active Directory groups based on job responsibilities.</w:t>
      </w:r>
    </w:p>
    <w:p w14:paraId="023AD211" w14:textId="18CABF50" w:rsidR="000C7475" w:rsidRPr="00D725E5" w:rsidRDefault="000C7475" w:rsidP="000C7475">
      <w:pPr>
        <w:pStyle w:val="MainHeading"/>
        <w:rPr>
          <w:rFonts w:eastAsia="Times New Roman"/>
        </w:rPr>
      </w:pPr>
      <w:bookmarkStart w:id="22" w:name="_Toc158204134"/>
      <w:bookmarkStart w:id="23" w:name="_Toc158204195"/>
      <w:bookmarkStart w:id="24" w:name="_Toc158204281"/>
      <w:bookmarkStart w:id="25" w:name="_Toc158204282"/>
      <w:bookmarkEnd w:id="22"/>
      <w:bookmarkEnd w:id="23"/>
      <w:bookmarkEnd w:id="24"/>
      <w:r>
        <w:rPr>
          <w:rFonts w:eastAsia="Times New Roman"/>
        </w:rPr>
        <w:t xml:space="preserve">Access Provisioning &amp; </w:t>
      </w:r>
      <w:r w:rsidRPr="00D725E5">
        <w:rPr>
          <w:rFonts w:eastAsia="Times New Roman"/>
        </w:rPr>
        <w:t>Deprovisionin</w:t>
      </w:r>
      <w:r>
        <w:t>g</w:t>
      </w:r>
      <w:bookmarkEnd w:id="25"/>
    </w:p>
    <w:p w14:paraId="0B41879F" w14:textId="513B3DDB" w:rsidR="000C7475" w:rsidRDefault="000C7475" w:rsidP="000C7475">
      <w:r w:rsidRPr="005541E8">
        <w:t xml:space="preserve">Access to the </w:t>
      </w:r>
      <w:proofErr w:type="spellStart"/>
      <w:r w:rsidRPr="005541E8">
        <w:t>Netradyne's</w:t>
      </w:r>
      <w:proofErr w:type="spellEnd"/>
      <w:r w:rsidRPr="005541E8">
        <w:t xml:space="preserve"> environment is authenticated through unique user IDs and passwords. Password parameters are in conformity with Information Security password policies and standards (e.g., password minimum length, </w:t>
      </w:r>
      <w:r w:rsidR="009D6F46" w:rsidRPr="005541E8">
        <w:t>complexity,</w:t>
      </w:r>
      <w:r w:rsidRPr="005541E8">
        <w:t xml:space="preserve"> and account lockout).</w:t>
      </w:r>
    </w:p>
    <w:p w14:paraId="6BFC8F50" w14:textId="77777777" w:rsidR="000C7475" w:rsidRDefault="000C7475" w:rsidP="000C7475">
      <w:pPr>
        <w:rPr>
          <w:lang w:val="en-US"/>
        </w:rPr>
      </w:pPr>
      <w:r w:rsidRPr="009207D0">
        <w:t>The security policy requires that user's Endpoint access, Infra/App subscriptions, and server access is removed upon termination of employment or job transfer, on the same day.</w:t>
      </w:r>
    </w:p>
    <w:p w14:paraId="6A7CC97F" w14:textId="77777777" w:rsidR="000C7475" w:rsidRDefault="000C7475" w:rsidP="000C7475">
      <w:pPr>
        <w:rPr>
          <w:lang w:val="en-US"/>
        </w:rPr>
      </w:pPr>
      <w:r>
        <w:rPr>
          <w:lang w:val="en-US"/>
        </w:rPr>
        <w:t>Netradyne employees follows a standard User Access Provisioning and deprovisioning process for privilege/non-privilege/ FTE/ contractor employees.</w:t>
      </w:r>
    </w:p>
    <w:p w14:paraId="504B0E03" w14:textId="77777777" w:rsidR="000C7475" w:rsidRDefault="000C7475" w:rsidP="000C7475">
      <w:pPr>
        <w:rPr>
          <w:lang w:val="en-US"/>
        </w:rPr>
      </w:pPr>
      <w:hyperlink r:id="rId15" w:history="1">
        <w:r w:rsidRPr="006E53EA">
          <w:rPr>
            <w:rStyle w:val="Hyperlink"/>
            <w:lang w:val="en-US"/>
          </w:rPr>
          <w:t>User Access Management Process flow</w:t>
        </w:r>
      </w:hyperlink>
    </w:p>
    <w:p w14:paraId="6A65731C" w14:textId="2BF48AF3" w:rsidR="000C7475" w:rsidRDefault="000C7475" w:rsidP="000C7475">
      <w:pPr>
        <w:rPr>
          <w:lang w:val="en-US"/>
        </w:rPr>
      </w:pPr>
      <w:hyperlink r:id="rId16">
        <w:r w:rsidRPr="2A2DA54D">
          <w:rPr>
            <w:rStyle w:val="Hyperlink"/>
            <w:lang w:val="en-US"/>
          </w:rPr>
          <w:t>Contractor Onboarding Process Flow</w:t>
        </w:r>
      </w:hyperlink>
    </w:p>
    <w:p w14:paraId="35E15748" w14:textId="11E5167D" w:rsidR="000C7475" w:rsidRPr="002C7E54" w:rsidRDefault="000C7475" w:rsidP="002C7E54">
      <w:pPr>
        <w:rPr>
          <w:lang w:val="en-US"/>
        </w:rPr>
      </w:pPr>
      <w:hyperlink r:id="rId17">
        <w:r w:rsidRPr="2A2DA54D">
          <w:rPr>
            <w:rStyle w:val="Hyperlink"/>
            <w:lang w:val="en-US"/>
          </w:rPr>
          <w:t>Contractor Offboarding Process Flow</w:t>
        </w:r>
      </w:hyperlink>
    </w:p>
    <w:p w14:paraId="3AA5EE16" w14:textId="77777777" w:rsidR="000C7475" w:rsidRPr="008659C7" w:rsidRDefault="000C7475" w:rsidP="000C7475">
      <w:pPr>
        <w:pStyle w:val="Heading3"/>
      </w:pPr>
      <w:bookmarkStart w:id="26" w:name="_Toc158204283"/>
      <w:r w:rsidRPr="008659C7">
        <w:t>Centrally Managed Accounts and Authorizations</w:t>
      </w:r>
      <w:bookmarkEnd w:id="26"/>
    </w:p>
    <w:p w14:paraId="0AABA02E" w14:textId="09F5BA26" w:rsidR="000C7475" w:rsidRPr="00D725E5" w:rsidRDefault="000C7475" w:rsidP="000C7475">
      <w:pPr>
        <w:shd w:val="clear" w:color="auto" w:fill="FFFFFF"/>
        <w:spacing w:after="375" w:line="240" w:lineRule="auto"/>
        <w:jc w:val="left"/>
        <w:rPr>
          <w:rFonts w:eastAsia="Times New Roman" w:cs="Arial"/>
          <w:szCs w:val="18"/>
          <w:lang w:eastAsia="en-IN"/>
        </w:rPr>
      </w:pPr>
      <w:r w:rsidRPr="00D725E5">
        <w:rPr>
          <w:rFonts w:eastAsia="Times New Roman" w:cs="Arial"/>
          <w:szCs w:val="18"/>
          <w:lang w:eastAsia="en-IN"/>
        </w:rPr>
        <w:br/>
        <w:t xml:space="preserve">The enterprise level accounts or authorizations that are listed in the enterprise directory service and have authentication credentials in our enterprise authentication services shall be </w:t>
      </w:r>
      <w:r>
        <w:rPr>
          <w:rFonts w:eastAsia="Times New Roman" w:cs="Arial"/>
          <w:szCs w:val="18"/>
          <w:lang w:eastAsia="en-IN"/>
        </w:rPr>
        <w:t xml:space="preserve">provisioned &amp; </w:t>
      </w:r>
      <w:r w:rsidRPr="00D725E5">
        <w:rPr>
          <w:rFonts w:eastAsia="Times New Roman" w:cs="Arial"/>
          <w:szCs w:val="18"/>
          <w:lang w:eastAsia="en-IN"/>
        </w:rPr>
        <w:t>deprovisioned in accordance with the policies of our </w:t>
      </w:r>
      <w:hyperlink r:id="rId18" w:history="1">
        <w:r w:rsidRPr="00D725E5">
          <w:rPr>
            <w:rFonts w:eastAsia="Times New Roman" w:cs="Arial"/>
            <w:szCs w:val="18"/>
            <w:lang w:eastAsia="en-IN"/>
          </w:rPr>
          <w:t>Identity and Access Management</w:t>
        </w:r>
      </w:hyperlink>
      <w:r w:rsidRPr="00D725E5">
        <w:rPr>
          <w:rFonts w:eastAsia="Times New Roman" w:cs="Arial"/>
          <w:szCs w:val="18"/>
          <w:lang w:eastAsia="en-IN"/>
        </w:rPr>
        <w:t> service, adhering to the principles that:</w:t>
      </w:r>
    </w:p>
    <w:p w14:paraId="752CC48C" w14:textId="77777777" w:rsidR="000C7475" w:rsidRPr="00D725E5" w:rsidRDefault="000C7475" w:rsidP="000C7475">
      <w:pPr>
        <w:pStyle w:val="ListParagraph"/>
        <w:numPr>
          <w:ilvl w:val="0"/>
          <w:numId w:val="12"/>
        </w:numPr>
      </w:pPr>
      <w:r w:rsidRPr="00D725E5">
        <w:t>Individuals with no affiliation with the Netradyne should not have an account.</w:t>
      </w:r>
    </w:p>
    <w:p w14:paraId="517D25C5" w14:textId="77777777" w:rsidR="000C7475" w:rsidRPr="00D725E5" w:rsidRDefault="000C7475" w:rsidP="000C7475">
      <w:pPr>
        <w:pStyle w:val="ListParagraph"/>
        <w:numPr>
          <w:ilvl w:val="0"/>
          <w:numId w:val="12"/>
        </w:numPr>
      </w:pPr>
      <w:r w:rsidRPr="00D725E5">
        <w:t>Accounts for individuals with no lasting associations with Netradyne, identified as affiliates within our IAM policies, should only exist for a limited period of time without reauthorization.</w:t>
      </w:r>
    </w:p>
    <w:p w14:paraId="491EDA98" w14:textId="77777777" w:rsidR="000C7475" w:rsidRDefault="000C7475" w:rsidP="000C7475">
      <w:pPr>
        <w:pStyle w:val="Heading3"/>
      </w:pPr>
      <w:bookmarkStart w:id="27" w:name="_Toc158204284"/>
      <w:r w:rsidRPr="00D725E5">
        <w:t>Non-Centrally Managed Accounts and Authorizations</w:t>
      </w:r>
      <w:bookmarkEnd w:id="27"/>
    </w:p>
    <w:p w14:paraId="3FB4E5DD" w14:textId="77777777" w:rsidR="000C7475" w:rsidRPr="00D725E5" w:rsidRDefault="000C7475" w:rsidP="000C7475">
      <w:pPr>
        <w:shd w:val="clear" w:color="auto" w:fill="FFFFFF"/>
        <w:spacing w:after="375" w:line="240" w:lineRule="auto"/>
        <w:jc w:val="left"/>
        <w:rPr>
          <w:rFonts w:eastAsia="Times New Roman" w:cs="Arial"/>
          <w:szCs w:val="18"/>
          <w:lang w:eastAsia="en-IN"/>
        </w:rPr>
      </w:pPr>
      <w:r w:rsidRPr="00D725E5">
        <w:rPr>
          <w:rFonts w:eastAsia="Times New Roman" w:cs="Arial"/>
          <w:szCs w:val="18"/>
          <w:lang w:eastAsia="en-IN"/>
        </w:rPr>
        <w:br/>
        <w:t>When accounts or authorizations are created outside of the enterprise directory and/or enterprise authentication system, the unit creating the accounts must define a mechanism to deprovision the account in a timely fashion (generally within a few business days unless a specific time frame is requested) and consistent with the conditions expressed for centrally managed accounts.</w:t>
      </w:r>
    </w:p>
    <w:p w14:paraId="19E337AA" w14:textId="77777777" w:rsidR="000C7475" w:rsidRPr="00124522" w:rsidRDefault="000C7475" w:rsidP="000C7475">
      <w:pPr>
        <w:shd w:val="clear" w:color="auto" w:fill="FFFFFF"/>
        <w:spacing w:after="375" w:line="240" w:lineRule="auto"/>
        <w:jc w:val="left"/>
        <w:rPr>
          <w:rStyle w:val="eop"/>
          <w:rFonts w:eastAsia="Times New Roman" w:cs="Arial"/>
          <w:szCs w:val="18"/>
          <w:lang w:eastAsia="en-IN"/>
        </w:rPr>
      </w:pPr>
      <w:r w:rsidRPr="00D725E5">
        <w:rPr>
          <w:rFonts w:eastAsia="Times New Roman" w:cs="Times New Roman"/>
          <w:b/>
          <w:bCs/>
          <w:kern w:val="36"/>
          <w:szCs w:val="18"/>
          <w:lang w:eastAsia="en-IN"/>
        </w:rPr>
        <w:t>NOTE:</w:t>
      </w:r>
      <w:r w:rsidRPr="00D725E5">
        <w:rPr>
          <w:rFonts w:eastAsia="Times New Roman" w:cs="Arial"/>
          <w:szCs w:val="18"/>
          <w:lang w:eastAsia="en-IN"/>
        </w:rPr>
        <w:t> It is insufficient to rely on the central deprovisioning of accounts as a method of terminating locally deployed authorizations, as the timeliness of the account deprovisioning is dependent on a number of factors that are beyond the control of the local systems and application administrators.</w:t>
      </w:r>
    </w:p>
    <w:p w14:paraId="39E1A64D" w14:textId="3CDB2935" w:rsidR="00A6595C" w:rsidRPr="00FB61B0" w:rsidRDefault="00A6595C" w:rsidP="00A6595C">
      <w:pPr>
        <w:rPr>
          <w:lang w:val="en-US"/>
        </w:rPr>
      </w:pPr>
    </w:p>
    <w:p w14:paraId="1CBF9646" w14:textId="51865C48" w:rsidR="006359DF" w:rsidRPr="006359DF" w:rsidRDefault="006359DF" w:rsidP="004117FE">
      <w:pPr>
        <w:pStyle w:val="MainHeading"/>
        <w:rPr>
          <w:rFonts w:eastAsia="Times New Roman"/>
          <w:u w:val="single"/>
        </w:rPr>
      </w:pPr>
      <w:bookmarkStart w:id="28" w:name="_Toc158204285"/>
      <w:r w:rsidRPr="006359DF">
        <w:rPr>
          <w:rFonts w:eastAsia="Times New Roman"/>
        </w:rPr>
        <w:t>Authentication</w:t>
      </w:r>
      <w:bookmarkEnd w:id="28"/>
    </w:p>
    <w:p w14:paraId="0E4C9AC9" w14:textId="3C4F7AB1" w:rsidR="006359DF" w:rsidRDefault="006359DF" w:rsidP="3635D69E">
      <w:pPr>
        <w:shd w:val="clear" w:color="auto" w:fill="FFFFFF" w:themeFill="background1"/>
        <w:spacing w:after="375" w:line="240" w:lineRule="auto"/>
        <w:jc w:val="left"/>
        <w:rPr>
          <w:rFonts w:eastAsia="Times New Roman" w:cs="Arial"/>
          <w:lang w:eastAsia="en-IN"/>
        </w:rPr>
      </w:pPr>
      <w:r w:rsidRPr="3635D69E">
        <w:rPr>
          <w:rFonts w:eastAsia="Times New Roman" w:cs="Arial"/>
          <w:lang w:eastAsia="en-IN"/>
        </w:rPr>
        <w:t>Authentication is the process by which a system or application confirms that a person or device really is who or what it is claiming to be and through which access to the requested resource is authorized. Strong authentication protocols help both to protect personal and Netradyne information and prevent misuse of Netradyne resources.</w:t>
      </w:r>
      <w:r w:rsidR="66BD668E" w:rsidRPr="3635D69E">
        <w:rPr>
          <w:rFonts w:eastAsia="Times New Roman" w:cs="Arial"/>
          <w:lang w:eastAsia="en-IN"/>
        </w:rPr>
        <w:t xml:space="preserve"> </w:t>
      </w:r>
      <w:r w:rsidRPr="3635D69E">
        <w:rPr>
          <w:rFonts w:eastAsia="Times New Roman" w:cs="Arial"/>
          <w:lang w:eastAsia="en-IN"/>
        </w:rPr>
        <w:t>All accounts, centrally defined or not, must require authentication before use</w:t>
      </w:r>
      <w:r w:rsidR="007E2045" w:rsidRPr="3635D69E">
        <w:rPr>
          <w:rFonts w:eastAsia="Times New Roman" w:cs="Arial"/>
          <w:lang w:eastAsia="en-IN"/>
        </w:rPr>
        <w:t xml:space="preserve">. </w:t>
      </w:r>
    </w:p>
    <w:p w14:paraId="3669865E" w14:textId="3BF5E914" w:rsidR="00BF1256" w:rsidRPr="002C7E54" w:rsidRDefault="0036348A" w:rsidP="3635D69E">
      <w:pPr>
        <w:shd w:val="clear" w:color="auto" w:fill="FFFFFF" w:themeFill="background1"/>
        <w:spacing w:after="375" w:line="240" w:lineRule="auto"/>
        <w:jc w:val="left"/>
        <w:rPr>
          <w:rFonts w:eastAsia="Times New Roman" w:cs="Arial"/>
          <w:lang w:val="en-US" w:eastAsia="en-IN"/>
        </w:rPr>
      </w:pPr>
      <w:r w:rsidRPr="0036348A">
        <w:rPr>
          <w:rFonts w:eastAsia="Times New Roman" w:cs="Arial"/>
          <w:lang w:val="en-US" w:eastAsia="en-IN"/>
        </w:rPr>
        <w:t>In order to obtain remote network access, the connecting workstation must</w:t>
      </w:r>
      <w:r>
        <w:rPr>
          <w:rFonts w:eastAsia="Times New Roman" w:cs="Arial"/>
          <w:lang w:val="en-US" w:eastAsia="en-IN"/>
        </w:rPr>
        <w:t xml:space="preserve"> </w:t>
      </w:r>
      <w:r w:rsidRPr="0036348A">
        <w:rPr>
          <w:rFonts w:eastAsia="Times New Roman" w:cs="Arial"/>
          <w:lang w:val="en-US" w:eastAsia="en-IN"/>
        </w:rPr>
        <w:t>be a recognized Netradyne laptop (for Netradyne employees) or pass a security scan (for Vendors or Contractors</w:t>
      </w:r>
      <w:r w:rsidR="009D6F46" w:rsidRPr="0036348A">
        <w:rPr>
          <w:rFonts w:eastAsia="Times New Roman" w:cs="Arial"/>
          <w:lang w:val="en-US" w:eastAsia="en-IN"/>
        </w:rPr>
        <w:t>) and</w:t>
      </w:r>
      <w:r>
        <w:rPr>
          <w:rFonts w:eastAsia="Times New Roman" w:cs="Arial"/>
          <w:lang w:val="en-US" w:eastAsia="en-IN"/>
        </w:rPr>
        <w:t xml:space="preserve"> </w:t>
      </w:r>
      <w:r w:rsidRPr="0036348A">
        <w:rPr>
          <w:rFonts w:eastAsia="Times New Roman" w:cs="Arial"/>
          <w:lang w:val="en-US" w:eastAsia="en-IN"/>
        </w:rPr>
        <w:t xml:space="preserve">authenticate using multi-factor authentication with a valid user ID that belongs to </w:t>
      </w:r>
      <w:proofErr w:type="spellStart"/>
      <w:r w:rsidRPr="0036348A">
        <w:rPr>
          <w:rFonts w:eastAsia="Times New Roman" w:cs="Arial"/>
          <w:lang w:val="en-US" w:eastAsia="en-IN"/>
        </w:rPr>
        <w:t>Netradyne's</w:t>
      </w:r>
      <w:proofErr w:type="spellEnd"/>
      <w:r w:rsidRPr="0036348A">
        <w:rPr>
          <w:rFonts w:eastAsia="Times New Roman" w:cs="Arial"/>
          <w:lang w:val="en-US" w:eastAsia="en-IN"/>
        </w:rPr>
        <w:t xml:space="preserve"> permitted Active Directory, password, and enter a code that the user receives from a text message or a mobile application.</w:t>
      </w:r>
    </w:p>
    <w:p w14:paraId="4A85F398" w14:textId="77777777" w:rsidR="00960889" w:rsidRDefault="007E2045" w:rsidP="00A6595C">
      <w:pPr>
        <w:pStyle w:val="Heading3"/>
      </w:pPr>
      <w:bookmarkStart w:id="29" w:name="_Toc158204139"/>
      <w:bookmarkStart w:id="30" w:name="_Toc158204200"/>
      <w:bookmarkStart w:id="31" w:name="_Toc158204286"/>
      <w:bookmarkStart w:id="32" w:name="_Toc158204287"/>
      <w:bookmarkEnd w:id="29"/>
      <w:bookmarkEnd w:id="30"/>
      <w:bookmarkEnd w:id="31"/>
      <w:r w:rsidRPr="00960889">
        <w:t>Multi Factor Authentication:</w:t>
      </w:r>
      <w:bookmarkEnd w:id="32"/>
      <w:r w:rsidRPr="00960889">
        <w:t xml:space="preserve"> </w:t>
      </w:r>
    </w:p>
    <w:p w14:paraId="2C02C532" w14:textId="386808D5" w:rsidR="00AF7E7A" w:rsidRDefault="007E2045" w:rsidP="7EC40CB5">
      <w:pPr>
        <w:shd w:val="clear" w:color="auto" w:fill="FFFFFF" w:themeFill="background1"/>
        <w:spacing w:after="375" w:line="240" w:lineRule="auto"/>
        <w:jc w:val="left"/>
        <w:rPr>
          <w:rFonts w:eastAsia="Times New Roman" w:cs="Arial"/>
          <w:lang w:val="en-US" w:eastAsia="en-IN"/>
        </w:rPr>
      </w:pPr>
      <w:r w:rsidRPr="7EC40CB5">
        <w:rPr>
          <w:rFonts w:eastAsia="Times New Roman" w:cs="Arial"/>
          <w:lang w:eastAsia="en-IN"/>
        </w:rPr>
        <w:t xml:space="preserve">For increased </w:t>
      </w:r>
      <w:r w:rsidR="004C2FA7" w:rsidRPr="7EC40CB5">
        <w:rPr>
          <w:rFonts w:eastAsia="Times New Roman" w:cs="Arial"/>
          <w:lang w:eastAsia="en-IN"/>
        </w:rPr>
        <w:t>security, configuring</w:t>
      </w:r>
      <w:r w:rsidRPr="7EC40CB5">
        <w:rPr>
          <w:rFonts w:eastAsia="Times New Roman" w:cs="Arial"/>
          <w:lang w:eastAsia="en-IN"/>
        </w:rPr>
        <w:t xml:space="preserve"> MFA in all </w:t>
      </w:r>
      <w:r w:rsidR="009A635F" w:rsidRPr="7EC40CB5">
        <w:rPr>
          <w:rFonts w:eastAsia="Times New Roman" w:cs="Arial"/>
          <w:lang w:eastAsia="en-IN"/>
        </w:rPr>
        <w:t>user’s</w:t>
      </w:r>
      <w:r w:rsidRPr="7EC40CB5">
        <w:rPr>
          <w:rFonts w:eastAsia="Times New Roman" w:cs="Arial"/>
          <w:lang w:eastAsia="en-IN"/>
        </w:rPr>
        <w:t xml:space="preserve"> accounts</w:t>
      </w:r>
      <w:r w:rsidR="004C2FA7">
        <w:rPr>
          <w:rFonts w:eastAsia="Times New Roman" w:cs="Arial"/>
          <w:lang w:eastAsia="en-IN"/>
        </w:rPr>
        <w:t xml:space="preserve"> is a must</w:t>
      </w:r>
      <w:r w:rsidRPr="7EC40CB5">
        <w:rPr>
          <w:rFonts w:eastAsia="Times New Roman" w:cs="Arial"/>
          <w:lang w:eastAsia="en-IN"/>
        </w:rPr>
        <w:t xml:space="preserve"> to help protecting </w:t>
      </w:r>
      <w:r w:rsidR="009A635F" w:rsidRPr="7EC40CB5">
        <w:rPr>
          <w:rFonts w:eastAsia="Times New Roman" w:cs="Arial"/>
          <w:lang w:eastAsia="en-IN"/>
        </w:rPr>
        <w:t>the systems. As a best practise, enabling MFA is a requirement for all the cloud services, that is being used in Netradyne.</w:t>
      </w:r>
      <w:r w:rsidR="009A635F" w:rsidRPr="7EC40CB5">
        <w:rPr>
          <w:rFonts w:eastAsia="Times New Roman" w:cs="Arial"/>
          <w:lang w:val="en-US" w:eastAsia="en-IN"/>
        </w:rPr>
        <w:t> </w:t>
      </w:r>
    </w:p>
    <w:p w14:paraId="70A336B6" w14:textId="51DC4269" w:rsidR="00BF1256" w:rsidRPr="00960889" w:rsidRDefault="00BF1256" w:rsidP="2A2DA54D">
      <w:pPr>
        <w:shd w:val="clear" w:color="auto" w:fill="FFFFFF" w:themeFill="background1"/>
        <w:spacing w:after="375" w:line="240" w:lineRule="auto"/>
        <w:jc w:val="left"/>
        <w:rPr>
          <w:rFonts w:eastAsia="Times New Roman" w:cs="Arial"/>
          <w:lang w:eastAsia="en-IN"/>
        </w:rPr>
      </w:pPr>
      <w:r w:rsidRPr="2A2DA54D">
        <w:rPr>
          <w:rFonts w:eastAsia="Times New Roman" w:cs="Arial"/>
          <w:lang w:eastAsia="en-IN"/>
        </w:rPr>
        <w:t xml:space="preserve">Multi-Factor Authentication (MFA) is implemented to enhance the security of accessing </w:t>
      </w:r>
      <w:r w:rsidR="006E5FEA" w:rsidRPr="2A2DA54D">
        <w:rPr>
          <w:rFonts w:eastAsia="Times New Roman" w:cs="Arial"/>
          <w:lang w:eastAsia="en-IN"/>
        </w:rPr>
        <w:t xml:space="preserve">the data (PII/PHI) . </w:t>
      </w:r>
      <w:r w:rsidRPr="2A2DA54D">
        <w:rPr>
          <w:rFonts w:eastAsia="Times New Roman" w:cs="Arial"/>
          <w:lang w:eastAsia="en-IN"/>
        </w:rPr>
        <w:t>Netradyne recognizes the importance of MFA in mitigating the risk of unauthorized access and ensuring the confidentiality and integrity</w:t>
      </w:r>
      <w:r w:rsidR="007D43A0" w:rsidRPr="2A2DA54D">
        <w:rPr>
          <w:rFonts w:eastAsia="Times New Roman" w:cs="Arial"/>
          <w:lang w:eastAsia="en-IN"/>
        </w:rPr>
        <w:t xml:space="preserve"> of the security policies</w:t>
      </w:r>
      <w:r w:rsidR="00446694" w:rsidRPr="2A2DA54D">
        <w:rPr>
          <w:rFonts w:eastAsia="Times New Roman" w:cs="Arial"/>
          <w:lang w:eastAsia="en-IN"/>
        </w:rPr>
        <w:t xml:space="preserve"> set forth for the organization.</w:t>
      </w:r>
    </w:p>
    <w:p w14:paraId="03E98999" w14:textId="77777777" w:rsidR="00960889" w:rsidRDefault="00366FA1" w:rsidP="004117FE">
      <w:pPr>
        <w:pStyle w:val="MainHeading"/>
      </w:pPr>
      <w:bookmarkStart w:id="33" w:name="_Toc158204289"/>
      <w:r w:rsidRPr="004E6928">
        <w:rPr>
          <w:rFonts w:eastAsia="Times New Roman"/>
        </w:rPr>
        <w:t>Roles</w:t>
      </w:r>
      <w:r w:rsidR="005C0825">
        <w:t xml:space="preserve"> </w:t>
      </w:r>
      <w:r w:rsidRPr="004E6928">
        <w:rPr>
          <w:rFonts w:eastAsia="Times New Roman"/>
        </w:rPr>
        <w:t>in Authorization</w:t>
      </w:r>
      <w:bookmarkEnd w:id="33"/>
    </w:p>
    <w:p w14:paraId="2D72AEC8" w14:textId="445B62B3" w:rsidR="00366FA1" w:rsidRPr="004E6928" w:rsidRDefault="00366FA1" w:rsidP="00960889">
      <w:r w:rsidRPr="004E6928">
        <w:t>Authorizing an account to use a system</w:t>
      </w:r>
      <w:r w:rsidR="008B419C">
        <w:t xml:space="preserve">, </w:t>
      </w:r>
      <w:r w:rsidRPr="004E6928">
        <w:t>application</w:t>
      </w:r>
      <w:r w:rsidR="008B419C">
        <w:t xml:space="preserve"> or data (PII/PHI) </w:t>
      </w:r>
      <w:r w:rsidR="008B419C" w:rsidRPr="004E6928">
        <w:t>is</w:t>
      </w:r>
      <w:r w:rsidRPr="004E6928">
        <w:t xml:space="preserve"> a distributed responsibility shared by Information Services &amp; Technology, our IT partners, and sometimes external partners who might create authorizations at our direction.</w:t>
      </w:r>
    </w:p>
    <w:p w14:paraId="5DD98991" w14:textId="77777777" w:rsidR="004117FE" w:rsidRPr="004117FE" w:rsidRDefault="00023D7D" w:rsidP="00A6595C">
      <w:pPr>
        <w:pStyle w:val="Heading3"/>
        <w:rPr>
          <w:rStyle w:val="Heading3Char"/>
          <w:b/>
          <w:bCs/>
          <w:shd w:val="clear" w:color="auto" w:fill="auto"/>
        </w:rPr>
      </w:pPr>
      <w:bookmarkStart w:id="34" w:name="_Toc158204290"/>
      <w:r w:rsidRPr="004117FE">
        <w:rPr>
          <w:rStyle w:val="Heading3Char"/>
          <w:b/>
          <w:bCs/>
          <w:shd w:val="clear" w:color="auto" w:fill="auto"/>
        </w:rPr>
        <w:t>Administrative and Technical Approvers</w:t>
      </w:r>
      <w:bookmarkEnd w:id="34"/>
    </w:p>
    <w:p w14:paraId="56C17B25" w14:textId="39165DDB" w:rsidR="004F5D73" w:rsidRPr="00023D7D" w:rsidRDefault="004F5D73" w:rsidP="004F5D73">
      <w:pPr>
        <w:shd w:val="clear" w:color="auto" w:fill="FFFFFF"/>
        <w:spacing w:after="375" w:line="240" w:lineRule="auto"/>
        <w:jc w:val="left"/>
        <w:rPr>
          <w:rFonts w:eastAsia="Times New Roman" w:cs="Arial"/>
          <w:szCs w:val="18"/>
          <w:lang w:eastAsia="en-IN"/>
        </w:rPr>
      </w:pPr>
      <w:r w:rsidRPr="004F5D73">
        <w:rPr>
          <w:rFonts w:eastAsia="Times New Roman" w:cs="Arial"/>
          <w:szCs w:val="18"/>
          <w:lang w:eastAsia="en-IN"/>
        </w:rPr>
        <w:t>An approval process is established to provision appropriate and required access to new users to the authorized Endpoint, infra subscriptions and servers.</w:t>
      </w:r>
    </w:p>
    <w:p w14:paraId="0A207305" w14:textId="7D7F595D" w:rsidR="00023D7D" w:rsidRDefault="00023D7D" w:rsidP="00023D7D">
      <w:pPr>
        <w:shd w:val="clear" w:color="auto" w:fill="FFFFFF"/>
        <w:spacing w:after="375" w:line="240" w:lineRule="auto"/>
        <w:jc w:val="left"/>
        <w:rPr>
          <w:rFonts w:eastAsia="Times New Roman" w:cs="Arial"/>
          <w:szCs w:val="18"/>
          <w:lang w:eastAsia="en-IN"/>
        </w:rPr>
      </w:pPr>
      <w:r w:rsidRPr="00023D7D">
        <w:rPr>
          <w:rFonts w:eastAsia="Times New Roman" w:cs="Arial"/>
          <w:szCs w:val="18"/>
          <w:lang w:eastAsia="en-IN"/>
        </w:rPr>
        <w:t>All requests for authorization must be approved from an administrative and technical approver. These approvers must be two different people to ensure separation of duties. These approvers are responsible for ensuring the Principle of Least Privilege is applied from their respective viewpoints.</w:t>
      </w:r>
    </w:p>
    <w:p w14:paraId="4181EDC9" w14:textId="77777777" w:rsidR="00710CD4" w:rsidRPr="00710CD4" w:rsidRDefault="00023D7D" w:rsidP="00710CD4">
      <w:pPr>
        <w:pStyle w:val="Heading4"/>
      </w:pPr>
      <w:r w:rsidRPr="00710CD4">
        <w:t xml:space="preserve">Administrative Approval: </w:t>
      </w:r>
    </w:p>
    <w:p w14:paraId="19E93367" w14:textId="4DBC07BE" w:rsidR="00023D7D" w:rsidRDefault="00023D7D" w:rsidP="00710CD4">
      <w:pPr>
        <w:rPr>
          <w:lang w:eastAsia="en-IN"/>
        </w:rPr>
      </w:pPr>
      <w:r w:rsidRPr="00E91701">
        <w:rPr>
          <w:lang w:eastAsia="en-IN"/>
        </w:rPr>
        <w:t>The administrative approval confirms that the authorization requested is needed to perform a required function. The approver should sufficiently understand the full scope of the authorization being granted before making a decision and ensure Least Privilege is applied.</w:t>
      </w:r>
    </w:p>
    <w:p w14:paraId="1858655A" w14:textId="77777777" w:rsidR="00710CD4" w:rsidRPr="00710CD4" w:rsidRDefault="00023D7D" w:rsidP="00710CD4">
      <w:pPr>
        <w:pStyle w:val="Heading4"/>
      </w:pPr>
      <w:r w:rsidRPr="00710CD4">
        <w:t xml:space="preserve">Technical Approval: </w:t>
      </w:r>
    </w:p>
    <w:p w14:paraId="2265ACD1" w14:textId="586AE823" w:rsidR="00023D7D" w:rsidRPr="00E91701" w:rsidRDefault="00023D7D" w:rsidP="00710CD4">
      <w:pPr>
        <w:rPr>
          <w:lang w:eastAsia="en-IN"/>
        </w:rPr>
      </w:pPr>
      <w:r w:rsidRPr="00E91701">
        <w:rPr>
          <w:lang w:eastAsia="en-IN"/>
        </w:rPr>
        <w:t>The technical approval confirms that the privilege requested is required to achieve the approved administrative need. The approver should sufficiently understand the full scope of the authorization being granted before making a decision and ensure Least Privilege is applied.</w:t>
      </w:r>
    </w:p>
    <w:p w14:paraId="0B9A2763" w14:textId="77777777" w:rsidR="00710CD4" w:rsidRDefault="00023D7D" w:rsidP="00A6595C">
      <w:pPr>
        <w:pStyle w:val="Heading3"/>
      </w:pPr>
      <w:bookmarkStart w:id="35" w:name="_Toc158204291"/>
      <w:r w:rsidRPr="00023D7D">
        <w:t>Information Security</w:t>
      </w:r>
      <w:bookmarkEnd w:id="35"/>
    </w:p>
    <w:p w14:paraId="31A3A2D2" w14:textId="220742CB" w:rsidR="00023D7D" w:rsidRPr="00023D7D" w:rsidRDefault="00023D7D" w:rsidP="00023D7D">
      <w:pPr>
        <w:shd w:val="clear" w:color="auto" w:fill="FFFFFF"/>
        <w:spacing w:after="375" w:line="240" w:lineRule="auto"/>
        <w:jc w:val="left"/>
        <w:rPr>
          <w:rFonts w:eastAsia="Times New Roman" w:cs="Arial"/>
          <w:szCs w:val="18"/>
          <w:lang w:eastAsia="en-IN"/>
        </w:rPr>
      </w:pPr>
      <w:r w:rsidRPr="00023D7D">
        <w:rPr>
          <w:rFonts w:eastAsia="Times New Roman" w:cs="Arial"/>
          <w:szCs w:val="18"/>
          <w:lang w:eastAsia="en-IN"/>
        </w:rPr>
        <w:br/>
        <w:t>Information Security is solely responsible for authorizing privileged access to IS&amp;T servers and applications that process or store client data and any Netradyne system containing Restricted Use information. Information Security will confirm that the user to be authorized has signed the appropriate confidentiality agreement(s), taken appropriate training, and/or holds appropriate credentials for accessing the resource.</w:t>
      </w:r>
    </w:p>
    <w:p w14:paraId="03BB172F" w14:textId="77777777" w:rsidR="003936E0" w:rsidRDefault="00023D7D" w:rsidP="00A6595C">
      <w:pPr>
        <w:pStyle w:val="Heading3"/>
      </w:pPr>
      <w:bookmarkStart w:id="36" w:name="_Toc158204292"/>
      <w:r w:rsidRPr="00023D7D">
        <w:t>Application and System Authorizations</w:t>
      </w:r>
      <w:bookmarkEnd w:id="36"/>
    </w:p>
    <w:p w14:paraId="6DAA2468" w14:textId="5448B0FF" w:rsidR="00023D7D" w:rsidRPr="00023D7D" w:rsidRDefault="00023D7D" w:rsidP="00023D7D">
      <w:pPr>
        <w:shd w:val="clear" w:color="auto" w:fill="FFFFFF"/>
        <w:spacing w:after="375" w:line="240" w:lineRule="auto"/>
        <w:jc w:val="left"/>
        <w:rPr>
          <w:rFonts w:eastAsia="Times New Roman" w:cs="Arial"/>
          <w:b/>
          <w:bCs/>
          <w:szCs w:val="18"/>
          <w:lang w:eastAsia="en-IN"/>
        </w:rPr>
      </w:pPr>
      <w:r w:rsidRPr="00023D7D">
        <w:rPr>
          <w:rFonts w:eastAsia="Times New Roman" w:cs="Arial"/>
          <w:szCs w:val="18"/>
          <w:lang w:eastAsia="en-IN"/>
        </w:rPr>
        <w:br/>
        <w:t>Authorizing access may be automated based on a person’s membership in a specific group or a manual process. When authorizing a person to use an application or a system, a Data Custodian must adhere to the following authorization policy.</w:t>
      </w:r>
    </w:p>
    <w:p w14:paraId="238F2CF2" w14:textId="77777777" w:rsidR="003936E0" w:rsidRDefault="00023D7D" w:rsidP="00A6595C">
      <w:pPr>
        <w:pStyle w:val="Heading3"/>
      </w:pPr>
      <w:bookmarkStart w:id="37" w:name="_Toc158204293"/>
      <w:r w:rsidRPr="00023D7D">
        <w:t>Authorization Policy</w:t>
      </w:r>
      <w:bookmarkEnd w:id="37"/>
    </w:p>
    <w:p w14:paraId="3343ACFB" w14:textId="72618DF0" w:rsidR="00023D7D" w:rsidRPr="00023D7D" w:rsidRDefault="00023D7D" w:rsidP="00023D7D">
      <w:pPr>
        <w:shd w:val="clear" w:color="auto" w:fill="FFFFFF"/>
        <w:spacing w:after="375" w:line="240" w:lineRule="auto"/>
        <w:jc w:val="left"/>
        <w:rPr>
          <w:rFonts w:eastAsia="Times New Roman" w:cs="Arial"/>
          <w:szCs w:val="18"/>
          <w:lang w:eastAsia="en-IN"/>
        </w:rPr>
      </w:pPr>
      <w:r w:rsidRPr="00023D7D">
        <w:rPr>
          <w:rFonts w:eastAsia="Times New Roman" w:cs="Arial"/>
          <w:szCs w:val="18"/>
          <w:lang w:eastAsia="en-IN"/>
        </w:rPr>
        <w:br/>
        <w:t>Before granting access to a system or application, the Data Custodian must ensure the following policy is adhered to:</w:t>
      </w:r>
    </w:p>
    <w:p w14:paraId="464FF51F" w14:textId="77777777" w:rsidR="00023D7D" w:rsidRPr="00023D7D" w:rsidRDefault="00023D7D" w:rsidP="00023D7D">
      <w:pPr>
        <w:shd w:val="clear" w:color="auto" w:fill="FFFFFF"/>
        <w:spacing w:after="375" w:line="240" w:lineRule="auto"/>
        <w:jc w:val="left"/>
        <w:rPr>
          <w:rFonts w:eastAsia="Times New Roman" w:cs="Arial"/>
          <w:szCs w:val="18"/>
          <w:lang w:eastAsia="en-IN"/>
        </w:rPr>
      </w:pPr>
      <w:r w:rsidRPr="00023D7D">
        <w:rPr>
          <w:rFonts w:eastAsia="Times New Roman" w:cs="Arial"/>
          <w:szCs w:val="18"/>
          <w:lang w:eastAsia="en-IN"/>
        </w:rPr>
        <w:t>1. Use role-based authorization schemes over individual authorizations whenever practical.</w:t>
      </w:r>
      <w:r w:rsidRPr="00023D7D">
        <w:rPr>
          <w:rFonts w:eastAsia="Times New Roman" w:cs="Arial"/>
          <w:szCs w:val="18"/>
          <w:lang w:eastAsia="en-IN"/>
        </w:rPr>
        <w:br/>
        <w:t>2. Be as granular as possible in your authorizations.</w:t>
      </w:r>
      <w:r w:rsidRPr="00023D7D">
        <w:rPr>
          <w:rFonts w:eastAsia="Times New Roman" w:cs="Arial"/>
          <w:szCs w:val="18"/>
          <w:lang w:eastAsia="en-IN"/>
        </w:rPr>
        <w:br/>
        <w:t>3. Ensure that the authorization has the appropriate approvals:</w:t>
      </w:r>
    </w:p>
    <w:p w14:paraId="047B7B3C" w14:textId="4DE61FE9" w:rsidR="00023D7D" w:rsidRPr="00A31EE8" w:rsidRDefault="00023D7D" w:rsidP="00004E42">
      <w:pPr>
        <w:pStyle w:val="ListParagraph"/>
        <w:numPr>
          <w:ilvl w:val="0"/>
          <w:numId w:val="8"/>
        </w:numPr>
        <w:shd w:val="clear" w:color="auto" w:fill="FFFFFF"/>
        <w:spacing w:after="375" w:line="240" w:lineRule="auto"/>
        <w:jc w:val="left"/>
        <w:rPr>
          <w:rFonts w:eastAsia="Times New Roman" w:cs="Arial"/>
          <w:szCs w:val="18"/>
          <w:lang w:eastAsia="en-IN"/>
        </w:rPr>
      </w:pPr>
      <w:r w:rsidRPr="00A31EE8">
        <w:rPr>
          <w:rFonts w:eastAsia="Times New Roman" w:cs="Arial"/>
          <w:szCs w:val="18"/>
          <w:lang w:eastAsia="en-IN"/>
        </w:rPr>
        <w:t>Administrative and Technical Approvals are always required. These approvers must:</w:t>
      </w:r>
    </w:p>
    <w:p w14:paraId="5093FBD0" w14:textId="58F56E7A" w:rsidR="0022546D" w:rsidRPr="00A31EE8" w:rsidRDefault="00023D7D" w:rsidP="00004E42">
      <w:pPr>
        <w:pStyle w:val="ListParagraph"/>
        <w:numPr>
          <w:ilvl w:val="0"/>
          <w:numId w:val="8"/>
        </w:numPr>
        <w:shd w:val="clear" w:color="auto" w:fill="FFFFFF"/>
        <w:spacing w:after="375" w:line="240" w:lineRule="auto"/>
        <w:jc w:val="left"/>
        <w:rPr>
          <w:rFonts w:eastAsia="Times New Roman" w:cs="Arial"/>
          <w:szCs w:val="18"/>
          <w:lang w:eastAsia="en-IN"/>
        </w:rPr>
      </w:pPr>
      <w:r w:rsidRPr="00A31EE8">
        <w:rPr>
          <w:rFonts w:eastAsia="Times New Roman" w:cs="Arial"/>
          <w:szCs w:val="18"/>
          <w:lang w:eastAsia="en-IN"/>
        </w:rPr>
        <w:t>Ensure the principles of Least Privilege and Separation of Duties are applied.</w:t>
      </w:r>
      <w:r w:rsidRPr="00A31EE8">
        <w:rPr>
          <w:rFonts w:eastAsia="Times New Roman" w:cs="Arial"/>
          <w:szCs w:val="18"/>
          <w:lang w:eastAsia="en-IN"/>
        </w:rPr>
        <w:br/>
        <w:t xml:space="preserve">ii. When approving privileges to a shared account consider everyone who has access to that account and </w:t>
      </w:r>
      <w:r w:rsidR="00A31EE8" w:rsidRPr="00A31EE8">
        <w:rPr>
          <w:rFonts w:eastAsia="Times New Roman" w:cs="Arial"/>
          <w:szCs w:val="18"/>
          <w:lang w:eastAsia="en-IN"/>
        </w:rPr>
        <w:t>whether</w:t>
      </w:r>
      <w:r w:rsidRPr="00A31EE8">
        <w:rPr>
          <w:rFonts w:eastAsia="Times New Roman" w:cs="Arial"/>
          <w:szCs w:val="18"/>
          <w:lang w:eastAsia="en-IN"/>
        </w:rPr>
        <w:t xml:space="preserve"> such privilege is appropriate for everyone.</w:t>
      </w:r>
      <w:r w:rsidR="003A65B6" w:rsidRPr="00A31EE8">
        <w:rPr>
          <w:rFonts w:eastAsia="Times New Roman" w:cs="Arial"/>
          <w:szCs w:val="18"/>
          <w:lang w:eastAsia="en-IN"/>
        </w:rPr>
        <w:t xml:space="preserve"> Document it in a risk register.</w:t>
      </w:r>
    </w:p>
    <w:p w14:paraId="17655153" w14:textId="4F6E60C0" w:rsidR="00A31EE8" w:rsidRPr="00A31EE8" w:rsidRDefault="00023D7D" w:rsidP="00004E42">
      <w:pPr>
        <w:pStyle w:val="ListParagraph"/>
        <w:numPr>
          <w:ilvl w:val="0"/>
          <w:numId w:val="8"/>
        </w:numPr>
        <w:shd w:val="clear" w:color="auto" w:fill="FFFFFF"/>
        <w:spacing w:after="375" w:line="240" w:lineRule="auto"/>
        <w:jc w:val="left"/>
        <w:rPr>
          <w:rFonts w:eastAsia="Times New Roman" w:cs="Arial"/>
          <w:szCs w:val="18"/>
          <w:lang w:eastAsia="en-IN"/>
        </w:rPr>
      </w:pPr>
      <w:r w:rsidRPr="00A31EE8">
        <w:rPr>
          <w:rFonts w:eastAsia="Times New Roman" w:cs="Arial"/>
          <w:szCs w:val="18"/>
          <w:lang w:eastAsia="en-IN"/>
        </w:rPr>
        <w:t xml:space="preserve">All requests for access to </w:t>
      </w:r>
      <w:r w:rsidR="00A31EE8" w:rsidRPr="00A31EE8">
        <w:rPr>
          <w:rFonts w:eastAsia="Times New Roman" w:cs="Arial"/>
          <w:szCs w:val="18"/>
          <w:lang w:eastAsia="en-IN"/>
        </w:rPr>
        <w:t xml:space="preserve">systems </w:t>
      </w:r>
      <w:r w:rsidRPr="00A31EE8">
        <w:rPr>
          <w:rFonts w:eastAsia="Times New Roman" w:cs="Arial"/>
          <w:szCs w:val="18"/>
          <w:lang w:eastAsia="en-IN"/>
        </w:rPr>
        <w:t xml:space="preserve">must be approved by the </w:t>
      </w:r>
      <w:r w:rsidR="00A31EE8" w:rsidRPr="00A31EE8">
        <w:rPr>
          <w:rFonts w:eastAsia="Times New Roman" w:cs="Arial"/>
          <w:szCs w:val="18"/>
          <w:lang w:eastAsia="en-IN"/>
        </w:rPr>
        <w:t>Reporting Manager, Asset Owner &amp; Infosec</w:t>
      </w:r>
      <w:r w:rsidRPr="00A31EE8">
        <w:rPr>
          <w:rFonts w:eastAsia="Times New Roman" w:cs="Arial"/>
          <w:szCs w:val="18"/>
          <w:lang w:eastAsia="en-IN"/>
        </w:rPr>
        <w:t xml:space="preserve">. </w:t>
      </w:r>
    </w:p>
    <w:p w14:paraId="4A23B53E" w14:textId="46A086EF" w:rsidR="0022546D" w:rsidRPr="00A31EE8" w:rsidRDefault="00023D7D" w:rsidP="00004E42">
      <w:pPr>
        <w:pStyle w:val="ListParagraph"/>
        <w:numPr>
          <w:ilvl w:val="0"/>
          <w:numId w:val="8"/>
        </w:numPr>
        <w:shd w:val="clear" w:color="auto" w:fill="FFFFFF"/>
        <w:spacing w:after="375" w:line="240" w:lineRule="auto"/>
        <w:jc w:val="left"/>
        <w:rPr>
          <w:rFonts w:eastAsia="Times New Roman" w:cs="Arial"/>
          <w:szCs w:val="18"/>
          <w:lang w:eastAsia="en-IN"/>
        </w:rPr>
      </w:pPr>
      <w:r w:rsidRPr="00A31EE8">
        <w:rPr>
          <w:rFonts w:eastAsia="Times New Roman" w:cs="Arial"/>
          <w:szCs w:val="18"/>
          <w:lang w:eastAsia="en-IN"/>
        </w:rPr>
        <w:t>All requests for access to a system or application containing Restricted Use information have been approved by Information Security.</w:t>
      </w:r>
    </w:p>
    <w:p w14:paraId="4B1BAAF0" w14:textId="2C671841" w:rsidR="00023D7D" w:rsidRPr="00023D7D" w:rsidRDefault="00023D7D" w:rsidP="00023D7D">
      <w:pPr>
        <w:shd w:val="clear" w:color="auto" w:fill="FFFFFF"/>
        <w:spacing w:after="375" w:line="240" w:lineRule="auto"/>
        <w:jc w:val="left"/>
        <w:rPr>
          <w:rFonts w:eastAsia="Times New Roman" w:cs="Arial"/>
          <w:szCs w:val="18"/>
          <w:lang w:eastAsia="en-IN"/>
        </w:rPr>
      </w:pPr>
      <w:r w:rsidRPr="00023D7D">
        <w:rPr>
          <w:rFonts w:eastAsia="Times New Roman" w:cs="Arial"/>
          <w:szCs w:val="18"/>
          <w:lang w:eastAsia="en-IN"/>
        </w:rPr>
        <w:t>Privileged access may be granted permanently only if that specific person’s job duties routinely require that level of access, otherwise, the access must be temporary.</w:t>
      </w:r>
      <w:r w:rsidRPr="00023D7D">
        <w:rPr>
          <w:rFonts w:eastAsia="Times New Roman" w:cs="Arial"/>
          <w:szCs w:val="18"/>
          <w:lang w:eastAsia="en-IN"/>
        </w:rPr>
        <w:br/>
        <w:t>5. All authorization requests must be documented, including the nature of the request, the time period for which it has been granted, all related approvals that were obtained, and the names of the approvers.</w:t>
      </w:r>
    </w:p>
    <w:p w14:paraId="1553ABB7" w14:textId="77777777" w:rsidR="00CF2A1F" w:rsidRPr="00CF2A1F" w:rsidRDefault="00CF2A1F" w:rsidP="00CF2A1F">
      <w:pPr>
        <w:pStyle w:val="MainHeading"/>
      </w:pPr>
      <w:bookmarkStart w:id="38" w:name="_Toc158204147"/>
      <w:bookmarkStart w:id="39" w:name="_Toc158204208"/>
      <w:bookmarkStart w:id="40" w:name="_Toc158204294"/>
      <w:bookmarkStart w:id="41" w:name="_Toc158204148"/>
      <w:bookmarkStart w:id="42" w:name="_Toc158204209"/>
      <w:bookmarkStart w:id="43" w:name="_Toc158204295"/>
      <w:bookmarkStart w:id="44" w:name="_Toc158204149"/>
      <w:bookmarkStart w:id="45" w:name="_Toc158204210"/>
      <w:bookmarkStart w:id="46" w:name="_Toc158204296"/>
      <w:bookmarkStart w:id="47" w:name="_Toc158204150"/>
      <w:bookmarkStart w:id="48" w:name="_Toc158204211"/>
      <w:bookmarkStart w:id="49" w:name="_Toc158204297"/>
      <w:bookmarkStart w:id="50" w:name="_Toc158204151"/>
      <w:bookmarkStart w:id="51" w:name="_Toc158204212"/>
      <w:bookmarkStart w:id="52" w:name="_Toc158204298"/>
      <w:bookmarkStart w:id="53" w:name="_Toc158204152"/>
      <w:bookmarkStart w:id="54" w:name="_Toc158204213"/>
      <w:bookmarkStart w:id="55" w:name="_Toc158204299"/>
      <w:bookmarkStart w:id="56" w:name="_Toc158204153"/>
      <w:bookmarkStart w:id="57" w:name="_Toc158204214"/>
      <w:bookmarkStart w:id="58" w:name="_Toc158204300"/>
      <w:bookmarkStart w:id="59" w:name="_Toc158204154"/>
      <w:bookmarkStart w:id="60" w:name="_Toc158204215"/>
      <w:bookmarkStart w:id="61" w:name="_Toc158204301"/>
      <w:bookmarkStart w:id="62" w:name="_Toc158204155"/>
      <w:bookmarkStart w:id="63" w:name="_Toc158204216"/>
      <w:bookmarkStart w:id="64" w:name="_Toc158204302"/>
      <w:bookmarkStart w:id="65" w:name="_Toc158204303"/>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CF2A1F">
        <w:t>Corporate System Access</w:t>
      </w:r>
      <w:bookmarkEnd w:id="65"/>
      <w:r w:rsidRPr="00CF2A1F">
        <w:t>  </w:t>
      </w:r>
    </w:p>
    <w:p w14:paraId="45EF4BC5" w14:textId="77777777" w:rsidR="00CF2A1F" w:rsidRDefault="00CF2A1F" w:rsidP="00CF2A1F">
      <w:pPr>
        <w:rPr>
          <w:lang w:val="en-US"/>
        </w:rPr>
      </w:pPr>
      <w:r w:rsidRPr="00CF2A1F">
        <w:t>Providing access to corporate systems is similar to application access - based on the principle of “least privilege” and “need to know”.  Additionally, employees are given access to systems based on managerial request and approval, NETRADYNE IT Operations and Security group approval, business/system owner approval, and in some cases, approval from HR.  Access levels are reviewed on a quarterly basis to ensure accuracy and validity and these reviews are captured in the NETRADYNE IT Operations and Security group’s ticketing system. </w:t>
      </w:r>
      <w:r w:rsidRPr="00CF2A1F">
        <w:rPr>
          <w:lang w:val="en-US"/>
        </w:rPr>
        <w:t> </w:t>
      </w:r>
    </w:p>
    <w:p w14:paraId="7E6421A4" w14:textId="77777777" w:rsidR="00124522" w:rsidRPr="00CF2A1F" w:rsidRDefault="00124522" w:rsidP="00CF2A1F">
      <w:pPr>
        <w:rPr>
          <w:lang w:val="en-US"/>
        </w:rPr>
      </w:pPr>
    </w:p>
    <w:p w14:paraId="083A9891" w14:textId="77777777" w:rsidR="00CF2A1F" w:rsidRPr="00CF2A1F" w:rsidRDefault="00CF2A1F" w:rsidP="00CF2A1F">
      <w:pPr>
        <w:pStyle w:val="MainHeading"/>
      </w:pPr>
      <w:bookmarkStart w:id="66" w:name="_Toc158204304"/>
      <w:r w:rsidRPr="00CF2A1F">
        <w:t>Logical Access Control</w:t>
      </w:r>
      <w:bookmarkEnd w:id="66"/>
      <w:r w:rsidRPr="00CF2A1F">
        <w:t>  </w:t>
      </w:r>
    </w:p>
    <w:p w14:paraId="4AFB978A" w14:textId="77777777" w:rsidR="00CF2A1F" w:rsidRPr="00CF2A1F" w:rsidRDefault="00CF2A1F" w:rsidP="00CF2A1F">
      <w:pPr>
        <w:rPr>
          <w:lang w:val="en-US"/>
        </w:rPr>
      </w:pPr>
      <w:r w:rsidRPr="00CF2A1F">
        <w:t>Logical access controls are placed on sensitive systems, information and critical applications used by NETRADYNE to perform information processing considered critical to NETRADYNE.  All NETRADYNE systems have the ability to accommodate and enforce logical access restrictions. Control is exercised according to the principle of least privilege.  System capability restrictions are usually stated in terms of “No access”, “Read”, “Create”, “Modify”, “Delete”, and “Protected”. </w:t>
      </w:r>
      <w:r w:rsidRPr="00CF2A1F">
        <w:rPr>
          <w:lang w:val="en-US"/>
        </w:rPr>
        <w:t> </w:t>
      </w:r>
    </w:p>
    <w:p w14:paraId="30F1710F" w14:textId="77777777" w:rsidR="00CF2A1F" w:rsidRPr="00CF2A1F" w:rsidRDefault="00CF2A1F" w:rsidP="00CF2A1F">
      <w:pPr>
        <w:rPr>
          <w:lang w:val="en-US"/>
        </w:rPr>
      </w:pPr>
      <w:r w:rsidRPr="00CF2A1F">
        <w:t>Accounts with elevated privileges, such as domain administrator and super-user accounts, are scrutinized and closely controlled and monitored to ensure such authorization is absolutely required to conduct an employee’s role and responsibilities.  All elevated accounts are reviewed on a quarterly basis. </w:t>
      </w:r>
      <w:r w:rsidRPr="00CF2A1F">
        <w:rPr>
          <w:lang w:val="en-US"/>
        </w:rPr>
        <w:t> </w:t>
      </w:r>
    </w:p>
    <w:p w14:paraId="4F771A19" w14:textId="010F95C0" w:rsidR="00DB28D6" w:rsidRDefault="00DB28D6" w:rsidP="002C7E54">
      <w:pPr>
        <w:pStyle w:val="MainHeading"/>
      </w:pPr>
      <w:bookmarkStart w:id="67" w:name="_Toc158204305"/>
      <w:bookmarkStart w:id="68" w:name="_Toc158204306"/>
      <w:bookmarkEnd w:id="67"/>
      <w:r>
        <w:t>Physical Access</w:t>
      </w:r>
      <w:bookmarkEnd w:id="68"/>
    </w:p>
    <w:p w14:paraId="027734BB" w14:textId="7E7ECAB1" w:rsidR="00AE7C42" w:rsidRPr="00507494" w:rsidRDefault="00AE7C42" w:rsidP="002C7E54">
      <w:pPr>
        <w:rPr>
          <w:rStyle w:val="normaltextrun"/>
          <w:rFonts w:eastAsia="Times New Roman" w:cs="Segoe UI"/>
          <w:bCs/>
          <w:i/>
          <w:color w:val="222222"/>
          <w:szCs w:val="18"/>
        </w:rPr>
      </w:pPr>
      <w:r>
        <w:t>Netradyne</w:t>
      </w:r>
      <w:r w:rsidRPr="00AE7C42">
        <w:t xml:space="preserve"> has implemented robust physical access controls to safeguard </w:t>
      </w:r>
      <w:r w:rsidR="00C55707">
        <w:rPr>
          <w:b/>
          <w:bCs/>
        </w:rPr>
        <w:t>the systems, applications, ass</w:t>
      </w:r>
      <w:r w:rsidR="00096C38">
        <w:rPr>
          <w:b/>
          <w:bCs/>
        </w:rPr>
        <w:t xml:space="preserve">ets &amp; data (PII/PHI). </w:t>
      </w:r>
      <w:r w:rsidRPr="00AE7C42">
        <w:t xml:space="preserve">These controls are designed to prevent unauthorized access, ensure the </w:t>
      </w:r>
      <w:r w:rsidR="009D6F46" w:rsidRPr="00AE7C42">
        <w:rPr>
          <w:b/>
          <w:bCs/>
        </w:rPr>
        <w:t>confidentiality,</w:t>
      </w:r>
      <w:r w:rsidRPr="00AE7C42">
        <w:t xml:space="preserve"> and maintain the overall security</w:t>
      </w:r>
      <w:r w:rsidR="009D6F46">
        <w:rPr>
          <w:b/>
          <w:bCs/>
        </w:rPr>
        <w:t>.</w:t>
      </w:r>
    </w:p>
    <w:p w14:paraId="05B368C7" w14:textId="77777777" w:rsidR="00507494" w:rsidRPr="00507494" w:rsidRDefault="00507494" w:rsidP="003B0211">
      <w:pPr>
        <w:numPr>
          <w:ilvl w:val="0"/>
          <w:numId w:val="30"/>
        </w:numPr>
        <w:shd w:val="clear" w:color="auto" w:fill="FFFFFF"/>
        <w:spacing w:after="0" w:line="240" w:lineRule="auto"/>
        <w:jc w:val="left"/>
        <w:textAlignment w:val="baseline"/>
        <w:rPr>
          <w:rStyle w:val="normaltextrun"/>
          <w:rFonts w:eastAsia="Times New Roman" w:cs="Segoe UI"/>
          <w:color w:val="222222"/>
          <w:szCs w:val="18"/>
        </w:rPr>
      </w:pPr>
      <w:r w:rsidRPr="00507494">
        <w:rPr>
          <w:rStyle w:val="normaltextrun"/>
          <w:rFonts w:eastAsia="Times New Roman" w:cs="Segoe UI"/>
          <w:color w:val="222222"/>
          <w:szCs w:val="18"/>
        </w:rPr>
        <w:t>Physical security systems must comply with all applicable regulations including but not limited to building codes and fire prevention codes.</w:t>
      </w:r>
    </w:p>
    <w:p w14:paraId="4EC751F7" w14:textId="697C32F6" w:rsidR="00507494" w:rsidRPr="00507494" w:rsidRDefault="00507494" w:rsidP="003B0211">
      <w:pPr>
        <w:numPr>
          <w:ilvl w:val="0"/>
          <w:numId w:val="30"/>
        </w:numPr>
        <w:shd w:val="clear" w:color="auto" w:fill="FFFFFF"/>
        <w:spacing w:after="0" w:line="240" w:lineRule="auto"/>
        <w:jc w:val="left"/>
        <w:textAlignment w:val="baseline"/>
        <w:rPr>
          <w:rStyle w:val="normaltextrun"/>
          <w:rFonts w:eastAsia="Times New Roman" w:cs="Segoe UI"/>
          <w:color w:val="222222"/>
          <w:szCs w:val="18"/>
        </w:rPr>
      </w:pPr>
      <w:r w:rsidRPr="00507494">
        <w:rPr>
          <w:rStyle w:val="normaltextrun"/>
          <w:rFonts w:eastAsia="Times New Roman" w:cs="Segoe UI"/>
          <w:color w:val="222222"/>
          <w:szCs w:val="18"/>
        </w:rPr>
        <w:t>Physical access to all (Organization) restricted facilities must be documented and managed.</w:t>
      </w:r>
    </w:p>
    <w:p w14:paraId="4FA048FF" w14:textId="5D68207A" w:rsidR="00507494" w:rsidRPr="00507494" w:rsidRDefault="00507494" w:rsidP="003B0211">
      <w:pPr>
        <w:numPr>
          <w:ilvl w:val="0"/>
          <w:numId w:val="30"/>
        </w:numPr>
        <w:shd w:val="clear" w:color="auto" w:fill="FFFFFF"/>
        <w:spacing w:after="0" w:line="240" w:lineRule="auto"/>
        <w:jc w:val="left"/>
        <w:textAlignment w:val="baseline"/>
        <w:rPr>
          <w:rStyle w:val="normaltextrun"/>
          <w:rFonts w:eastAsia="Times New Roman" w:cs="Segoe UI"/>
          <w:color w:val="222222"/>
          <w:szCs w:val="18"/>
        </w:rPr>
      </w:pPr>
      <w:r w:rsidRPr="00507494">
        <w:rPr>
          <w:rStyle w:val="normaltextrun"/>
          <w:rFonts w:eastAsia="Times New Roman" w:cs="Segoe UI"/>
          <w:color w:val="222222"/>
          <w:szCs w:val="18"/>
        </w:rPr>
        <w:t>All </w:t>
      </w:r>
      <w:r w:rsidRPr="00507494">
        <w:rPr>
          <w:rStyle w:val="normaltextrun"/>
          <w:rFonts w:eastAsia="Times New Roman" w:cs="Segoe UI"/>
          <w:b/>
          <w:bCs/>
          <w:color w:val="222222"/>
          <w:szCs w:val="18"/>
        </w:rPr>
        <w:t>Information Resource</w:t>
      </w:r>
      <w:r w:rsidRPr="00507494">
        <w:rPr>
          <w:rStyle w:val="normaltextrun"/>
          <w:rFonts w:eastAsia="Times New Roman" w:cs="Segoe UI"/>
          <w:color w:val="222222"/>
          <w:szCs w:val="18"/>
        </w:rPr>
        <w:t xml:space="preserve"> facilities must be physically protected in proportion to the criticality or importance of their function at </w:t>
      </w:r>
      <w:r w:rsidR="008E4DAF">
        <w:rPr>
          <w:rStyle w:val="normaltextrun"/>
          <w:rFonts w:eastAsia="Times New Roman" w:cs="Segoe UI"/>
          <w:color w:val="222222"/>
          <w:szCs w:val="18"/>
        </w:rPr>
        <w:t>Organization.</w:t>
      </w:r>
    </w:p>
    <w:p w14:paraId="531D376D" w14:textId="5ECB1D5D" w:rsidR="00507494" w:rsidRPr="00507494" w:rsidRDefault="00507494" w:rsidP="003B0211">
      <w:pPr>
        <w:numPr>
          <w:ilvl w:val="0"/>
          <w:numId w:val="30"/>
        </w:numPr>
        <w:shd w:val="clear" w:color="auto" w:fill="FFFFFF"/>
        <w:spacing w:after="0" w:line="240" w:lineRule="auto"/>
        <w:jc w:val="left"/>
        <w:textAlignment w:val="baseline"/>
        <w:rPr>
          <w:rStyle w:val="normaltextrun"/>
          <w:rFonts w:eastAsia="Times New Roman" w:cs="Segoe UI"/>
          <w:color w:val="222222"/>
          <w:szCs w:val="18"/>
        </w:rPr>
      </w:pPr>
      <w:r w:rsidRPr="00507494">
        <w:rPr>
          <w:rStyle w:val="normaltextrun"/>
          <w:rFonts w:eastAsia="Times New Roman" w:cs="Segoe UI"/>
          <w:color w:val="222222"/>
          <w:szCs w:val="18"/>
        </w:rPr>
        <w:t>Access to </w:t>
      </w:r>
      <w:r w:rsidRPr="00507494">
        <w:rPr>
          <w:rStyle w:val="normaltextrun"/>
          <w:rFonts w:eastAsia="Times New Roman" w:cs="Segoe UI"/>
          <w:b/>
          <w:bCs/>
          <w:color w:val="222222"/>
          <w:szCs w:val="18"/>
        </w:rPr>
        <w:t>Information Resources</w:t>
      </w:r>
      <w:r w:rsidRPr="00507494">
        <w:rPr>
          <w:rStyle w:val="normaltextrun"/>
          <w:rFonts w:eastAsia="Times New Roman" w:cs="Segoe UI"/>
          <w:color w:val="222222"/>
          <w:szCs w:val="18"/>
        </w:rPr>
        <w:t xml:space="preserve"> facilities must be granted only to </w:t>
      </w:r>
      <w:r w:rsidR="008E4DAF">
        <w:rPr>
          <w:rStyle w:val="normaltextrun"/>
          <w:rFonts w:eastAsia="Times New Roman" w:cs="Segoe UI"/>
          <w:color w:val="222222"/>
          <w:szCs w:val="18"/>
        </w:rPr>
        <w:t xml:space="preserve">Organization </w:t>
      </w:r>
      <w:r w:rsidRPr="00507494">
        <w:rPr>
          <w:rStyle w:val="normaltextrun"/>
          <w:rFonts w:eastAsia="Times New Roman" w:cs="Segoe UI"/>
          <w:color w:val="222222"/>
          <w:szCs w:val="18"/>
        </w:rPr>
        <w:t>support personnel and contractors whose job responsibilities require access to that facility.</w:t>
      </w:r>
    </w:p>
    <w:p w14:paraId="22E433CE" w14:textId="77777777" w:rsidR="00507494" w:rsidRPr="00507494" w:rsidRDefault="00507494" w:rsidP="003B0211">
      <w:pPr>
        <w:numPr>
          <w:ilvl w:val="0"/>
          <w:numId w:val="30"/>
        </w:numPr>
        <w:shd w:val="clear" w:color="auto" w:fill="FFFFFF"/>
        <w:spacing w:after="0" w:line="240" w:lineRule="auto"/>
        <w:jc w:val="left"/>
        <w:textAlignment w:val="baseline"/>
        <w:rPr>
          <w:rStyle w:val="normaltextrun"/>
          <w:rFonts w:eastAsia="Times New Roman" w:cs="Segoe UI"/>
          <w:color w:val="222222"/>
          <w:szCs w:val="18"/>
        </w:rPr>
      </w:pPr>
      <w:r w:rsidRPr="00507494">
        <w:rPr>
          <w:rStyle w:val="normaltextrun"/>
          <w:rFonts w:eastAsia="Times New Roman" w:cs="Segoe UI"/>
          <w:color w:val="222222"/>
          <w:szCs w:val="18"/>
        </w:rPr>
        <w:t>All facility entrances, where unauthorized persons could enter the premises, must be controlled.</w:t>
      </w:r>
    </w:p>
    <w:p w14:paraId="3125E36C" w14:textId="77777777" w:rsidR="00F52EF5" w:rsidRDefault="00507494" w:rsidP="003B0211">
      <w:pPr>
        <w:numPr>
          <w:ilvl w:val="0"/>
          <w:numId w:val="30"/>
        </w:numPr>
        <w:shd w:val="clear" w:color="auto" w:fill="FFFFFF"/>
        <w:spacing w:after="0" w:line="240" w:lineRule="auto"/>
        <w:jc w:val="left"/>
        <w:textAlignment w:val="baseline"/>
        <w:rPr>
          <w:rStyle w:val="normaltextrun"/>
          <w:rFonts w:eastAsia="Times New Roman" w:cs="Segoe UI"/>
          <w:color w:val="222222"/>
          <w:szCs w:val="18"/>
        </w:rPr>
      </w:pPr>
      <w:r w:rsidRPr="00507494">
        <w:rPr>
          <w:rStyle w:val="normaltextrun"/>
          <w:rFonts w:eastAsia="Times New Roman" w:cs="Segoe UI"/>
          <w:color w:val="222222"/>
          <w:szCs w:val="18"/>
        </w:rPr>
        <w:t>Secure areas must be protected to reduce the risks from environmental threats and hazards, and opportunities for unauthorized access. This includes:</w:t>
      </w:r>
    </w:p>
    <w:p w14:paraId="60404324" w14:textId="69099F01" w:rsidR="00507494" w:rsidRPr="00F52EF5" w:rsidRDefault="00507494" w:rsidP="003B0211">
      <w:pPr>
        <w:pStyle w:val="ListParagraph"/>
        <w:numPr>
          <w:ilvl w:val="2"/>
          <w:numId w:val="30"/>
        </w:numPr>
        <w:shd w:val="clear" w:color="auto" w:fill="FFFFFF"/>
        <w:spacing w:after="0" w:line="240" w:lineRule="auto"/>
        <w:textAlignment w:val="baseline"/>
        <w:rPr>
          <w:rStyle w:val="normaltextrun"/>
          <w:rFonts w:eastAsia="Times New Roman" w:cs="Segoe UI"/>
          <w:color w:val="222222"/>
          <w:szCs w:val="18"/>
        </w:rPr>
      </w:pPr>
      <w:r w:rsidRPr="00F52EF5">
        <w:rPr>
          <w:rStyle w:val="normaltextrun"/>
          <w:rFonts w:eastAsia="Times New Roman" w:cs="Segoe UI"/>
          <w:color w:val="222222"/>
          <w:szCs w:val="18"/>
        </w:rPr>
        <w:t>information processing facilities handling </w:t>
      </w:r>
      <w:r w:rsidRPr="00F52EF5">
        <w:rPr>
          <w:rStyle w:val="normaltextrun"/>
          <w:rFonts w:eastAsia="Times New Roman" w:cs="Segoe UI"/>
          <w:b/>
          <w:bCs/>
          <w:color w:val="222222"/>
          <w:szCs w:val="18"/>
        </w:rPr>
        <w:t>confidential information</w:t>
      </w:r>
      <w:r w:rsidRPr="00F52EF5">
        <w:rPr>
          <w:rStyle w:val="normaltextrun"/>
          <w:rFonts w:eastAsia="Times New Roman" w:cs="Segoe UI"/>
          <w:color w:val="222222"/>
          <w:szCs w:val="18"/>
        </w:rPr>
        <w:t xml:space="preserve"> should be positioned carefully to reduce the risk of information being viewed by unauthorized persons during their </w:t>
      </w:r>
      <w:r w:rsidR="00F52EF5" w:rsidRPr="00F52EF5">
        <w:rPr>
          <w:rStyle w:val="normaltextrun"/>
          <w:rFonts w:eastAsia="Times New Roman" w:cs="Segoe UI"/>
          <w:color w:val="222222"/>
          <w:szCs w:val="18"/>
        </w:rPr>
        <w:t>use.</w:t>
      </w:r>
    </w:p>
    <w:p w14:paraId="1C5CB923" w14:textId="32E9F680" w:rsidR="00507494" w:rsidRPr="00576DB9" w:rsidRDefault="00507494" w:rsidP="003B0211">
      <w:pPr>
        <w:pStyle w:val="ListParagraph"/>
        <w:numPr>
          <w:ilvl w:val="2"/>
          <w:numId w:val="30"/>
        </w:numPr>
        <w:shd w:val="clear" w:color="auto" w:fill="FFFFFF"/>
        <w:spacing w:after="90" w:line="240" w:lineRule="auto"/>
        <w:textAlignment w:val="baseline"/>
        <w:rPr>
          <w:rStyle w:val="normaltextrun"/>
          <w:rFonts w:eastAsia="Times New Roman" w:cs="Segoe UI"/>
          <w:color w:val="222222"/>
          <w:szCs w:val="18"/>
        </w:rPr>
      </w:pPr>
      <w:r w:rsidRPr="00576DB9">
        <w:rPr>
          <w:rStyle w:val="normaltextrun"/>
          <w:rFonts w:eastAsia="Times New Roman" w:cs="Segoe UI"/>
          <w:color w:val="222222"/>
          <w:szCs w:val="18"/>
        </w:rPr>
        <w:t xml:space="preserve">controls should be adopted to minimize the risk of potential physical and environmental </w:t>
      </w:r>
      <w:r w:rsidR="00F52EF5" w:rsidRPr="00576DB9">
        <w:rPr>
          <w:rStyle w:val="normaltextrun"/>
          <w:rFonts w:eastAsia="Times New Roman" w:cs="Segoe UI"/>
          <w:color w:val="222222"/>
          <w:szCs w:val="18"/>
        </w:rPr>
        <w:t>threats.</w:t>
      </w:r>
    </w:p>
    <w:p w14:paraId="2C372D43" w14:textId="77777777" w:rsidR="00507494" w:rsidRPr="00576DB9" w:rsidRDefault="00507494" w:rsidP="003B0211">
      <w:pPr>
        <w:pStyle w:val="ListParagraph"/>
        <w:numPr>
          <w:ilvl w:val="2"/>
          <w:numId w:val="30"/>
        </w:numPr>
        <w:shd w:val="clear" w:color="auto" w:fill="FFFFFF"/>
        <w:spacing w:after="90" w:line="240" w:lineRule="auto"/>
        <w:textAlignment w:val="baseline"/>
        <w:rPr>
          <w:rStyle w:val="normaltextrun"/>
          <w:rFonts w:eastAsia="Times New Roman" w:cs="Segoe UI"/>
          <w:color w:val="222222"/>
          <w:szCs w:val="18"/>
        </w:rPr>
      </w:pPr>
      <w:r w:rsidRPr="00576DB9">
        <w:rPr>
          <w:rStyle w:val="normaltextrun"/>
          <w:rFonts w:eastAsia="Times New Roman" w:cs="Segoe UI"/>
          <w:color w:val="222222"/>
          <w:szCs w:val="18"/>
        </w:rPr>
        <w:t>environmental conditions, such as temperature and humidity, should be monitored for conditions which could adversely affect the operation of information processing facilities.</w:t>
      </w:r>
    </w:p>
    <w:p w14:paraId="5BD029FF" w14:textId="77777777" w:rsidR="00507494" w:rsidRPr="00507494" w:rsidRDefault="00507494" w:rsidP="003B0211">
      <w:pPr>
        <w:numPr>
          <w:ilvl w:val="0"/>
          <w:numId w:val="30"/>
        </w:numPr>
        <w:shd w:val="clear" w:color="auto" w:fill="FFFFFF"/>
        <w:spacing w:after="0" w:line="240" w:lineRule="auto"/>
        <w:jc w:val="left"/>
        <w:textAlignment w:val="baseline"/>
        <w:rPr>
          <w:rStyle w:val="normaltextrun"/>
          <w:rFonts w:eastAsia="Times New Roman" w:cs="Segoe UI"/>
          <w:color w:val="222222"/>
          <w:szCs w:val="18"/>
        </w:rPr>
      </w:pPr>
      <w:r w:rsidRPr="00507494">
        <w:rPr>
          <w:rStyle w:val="normaltextrun"/>
          <w:rFonts w:eastAsia="Times New Roman" w:cs="Segoe UI"/>
          <w:color w:val="222222"/>
          <w:szCs w:val="18"/>
        </w:rPr>
        <w:t>Directories and internal telephone books identifying locations of confidential information processing facilities should not be readily accessible to anyone unauthorized.</w:t>
      </w:r>
    </w:p>
    <w:p w14:paraId="5BE8007D" w14:textId="77777777" w:rsidR="00507494" w:rsidRPr="00507494" w:rsidRDefault="00507494" w:rsidP="003B0211">
      <w:pPr>
        <w:numPr>
          <w:ilvl w:val="0"/>
          <w:numId w:val="30"/>
        </w:numPr>
        <w:shd w:val="clear" w:color="auto" w:fill="FFFFFF"/>
        <w:spacing w:after="0" w:line="240" w:lineRule="auto"/>
        <w:jc w:val="left"/>
        <w:textAlignment w:val="baseline"/>
        <w:rPr>
          <w:rStyle w:val="normaltextrun"/>
          <w:rFonts w:eastAsia="Times New Roman" w:cs="Segoe UI"/>
          <w:color w:val="222222"/>
          <w:szCs w:val="18"/>
        </w:rPr>
      </w:pPr>
      <w:r w:rsidRPr="00507494">
        <w:rPr>
          <w:rStyle w:val="normaltextrun"/>
          <w:rFonts w:eastAsia="Times New Roman" w:cs="Segoe UI"/>
          <w:color w:val="222222"/>
          <w:szCs w:val="18"/>
        </w:rPr>
        <w:t>Equipment must be protected from power failures and other disruptions caused by failures in utilities.</w:t>
      </w:r>
    </w:p>
    <w:p w14:paraId="19A42998" w14:textId="77777777" w:rsidR="00507494" w:rsidRPr="00507494" w:rsidRDefault="00507494" w:rsidP="003B0211">
      <w:pPr>
        <w:numPr>
          <w:ilvl w:val="0"/>
          <w:numId w:val="30"/>
        </w:numPr>
        <w:shd w:val="clear" w:color="auto" w:fill="FFFFFF"/>
        <w:spacing w:after="0" w:line="240" w:lineRule="auto"/>
        <w:jc w:val="left"/>
        <w:textAlignment w:val="baseline"/>
        <w:rPr>
          <w:rStyle w:val="normaltextrun"/>
          <w:rFonts w:eastAsia="Times New Roman" w:cs="Segoe UI"/>
          <w:color w:val="222222"/>
          <w:szCs w:val="18"/>
        </w:rPr>
      </w:pPr>
      <w:r w:rsidRPr="00507494">
        <w:rPr>
          <w:rStyle w:val="normaltextrun"/>
          <w:rFonts w:eastAsia="Times New Roman" w:cs="Segoe UI"/>
          <w:color w:val="222222"/>
          <w:szCs w:val="18"/>
        </w:rPr>
        <w:t>All </w:t>
      </w:r>
      <w:r w:rsidRPr="00507494">
        <w:rPr>
          <w:rStyle w:val="normaltextrun"/>
          <w:rFonts w:eastAsia="Times New Roman" w:cs="Segoe UI"/>
          <w:b/>
          <w:bCs/>
          <w:color w:val="222222"/>
          <w:szCs w:val="18"/>
        </w:rPr>
        <w:t>Information Resources</w:t>
      </w:r>
      <w:r w:rsidRPr="00507494">
        <w:rPr>
          <w:rStyle w:val="normaltextrun"/>
          <w:rFonts w:eastAsia="Times New Roman" w:cs="Segoe UI"/>
          <w:color w:val="222222"/>
          <w:szCs w:val="18"/>
        </w:rPr>
        <w:t> facilities that allow access to visitors will track visitor access with a sign in/out log.</w:t>
      </w:r>
    </w:p>
    <w:p w14:paraId="49DC64CA" w14:textId="77777777" w:rsidR="00507494" w:rsidRPr="00507494" w:rsidRDefault="00507494" w:rsidP="003B0211">
      <w:pPr>
        <w:numPr>
          <w:ilvl w:val="0"/>
          <w:numId w:val="30"/>
        </w:numPr>
        <w:shd w:val="clear" w:color="auto" w:fill="FFFFFF"/>
        <w:spacing w:after="0" w:line="240" w:lineRule="auto"/>
        <w:jc w:val="left"/>
        <w:textAlignment w:val="baseline"/>
        <w:rPr>
          <w:rStyle w:val="normaltextrun"/>
          <w:rFonts w:eastAsia="Times New Roman" w:cs="Segoe UI"/>
          <w:color w:val="222222"/>
          <w:szCs w:val="18"/>
        </w:rPr>
      </w:pPr>
      <w:r w:rsidRPr="00507494">
        <w:rPr>
          <w:rStyle w:val="normaltextrun"/>
          <w:rFonts w:eastAsia="Times New Roman" w:cs="Segoe UI"/>
          <w:color w:val="222222"/>
          <w:szCs w:val="18"/>
        </w:rPr>
        <w:t>Card access records and visitor logs for </w:t>
      </w:r>
      <w:r w:rsidRPr="00507494">
        <w:rPr>
          <w:rStyle w:val="normaltextrun"/>
          <w:rFonts w:eastAsia="Times New Roman" w:cs="Segoe UI"/>
          <w:b/>
          <w:bCs/>
          <w:color w:val="222222"/>
          <w:szCs w:val="18"/>
        </w:rPr>
        <w:t>Information Resource</w:t>
      </w:r>
      <w:r w:rsidRPr="00507494">
        <w:rPr>
          <w:rStyle w:val="normaltextrun"/>
          <w:rFonts w:eastAsia="Times New Roman" w:cs="Segoe UI"/>
          <w:color w:val="222222"/>
          <w:szCs w:val="18"/>
        </w:rPr>
        <w:t> facilities must be kept for routine review based upon the criticality of the Information Resources being protected.</w:t>
      </w:r>
    </w:p>
    <w:p w14:paraId="2713788B" w14:textId="77777777" w:rsidR="00507494" w:rsidRPr="00507494" w:rsidRDefault="00507494" w:rsidP="003B0211">
      <w:pPr>
        <w:numPr>
          <w:ilvl w:val="0"/>
          <w:numId w:val="30"/>
        </w:numPr>
        <w:shd w:val="clear" w:color="auto" w:fill="FFFFFF"/>
        <w:spacing w:after="0" w:line="240" w:lineRule="auto"/>
        <w:jc w:val="left"/>
        <w:textAlignment w:val="baseline"/>
        <w:rPr>
          <w:rStyle w:val="normaltextrun"/>
          <w:rFonts w:eastAsia="Times New Roman" w:cs="Segoe UI"/>
          <w:color w:val="222222"/>
          <w:szCs w:val="18"/>
        </w:rPr>
      </w:pPr>
      <w:r w:rsidRPr="00507494">
        <w:rPr>
          <w:rStyle w:val="normaltextrun"/>
          <w:rFonts w:eastAsia="Times New Roman" w:cs="Segoe UI"/>
          <w:color w:val="222222"/>
          <w:szCs w:val="18"/>
        </w:rPr>
        <w:t>Visitors in controlled areas of </w:t>
      </w:r>
      <w:r w:rsidRPr="00507494">
        <w:rPr>
          <w:rStyle w:val="normaltextrun"/>
          <w:rFonts w:eastAsia="Times New Roman" w:cs="Segoe UI"/>
          <w:b/>
          <w:bCs/>
          <w:color w:val="222222"/>
          <w:szCs w:val="18"/>
        </w:rPr>
        <w:t>Information Resource</w:t>
      </w:r>
      <w:r w:rsidRPr="00507494">
        <w:rPr>
          <w:rStyle w:val="normaltextrun"/>
          <w:rFonts w:eastAsia="Times New Roman" w:cs="Segoe UI"/>
          <w:color w:val="222222"/>
          <w:szCs w:val="18"/>
        </w:rPr>
        <w:t> facilities must be accompanied by authorized personnel at all times.</w:t>
      </w:r>
    </w:p>
    <w:p w14:paraId="31043A33" w14:textId="77777777" w:rsidR="00507494" w:rsidRDefault="00507494" w:rsidP="003B0211">
      <w:pPr>
        <w:numPr>
          <w:ilvl w:val="0"/>
          <w:numId w:val="30"/>
        </w:numPr>
        <w:shd w:val="clear" w:color="auto" w:fill="FFFFFF"/>
        <w:spacing w:after="0" w:line="240" w:lineRule="auto"/>
        <w:jc w:val="left"/>
        <w:textAlignment w:val="baseline"/>
        <w:rPr>
          <w:rStyle w:val="normaltextrun"/>
          <w:rFonts w:eastAsia="Times New Roman" w:cs="Segoe UI"/>
          <w:color w:val="222222"/>
          <w:szCs w:val="18"/>
        </w:rPr>
      </w:pPr>
      <w:r w:rsidRPr="00507494">
        <w:rPr>
          <w:rStyle w:val="normaltextrun"/>
          <w:rFonts w:eastAsia="Times New Roman" w:cs="Segoe UI"/>
          <w:color w:val="222222"/>
          <w:szCs w:val="18"/>
        </w:rPr>
        <w:t>Personnel responsible for</w:t>
      </w:r>
      <w:r w:rsidRPr="00507494">
        <w:rPr>
          <w:rStyle w:val="normaltextrun"/>
          <w:rFonts w:eastAsia="Times New Roman" w:cs="Segoe UI"/>
          <w:b/>
          <w:bCs/>
          <w:color w:val="222222"/>
          <w:szCs w:val="18"/>
        </w:rPr>
        <w:t> Information Resource</w:t>
      </w:r>
      <w:r w:rsidRPr="00507494">
        <w:rPr>
          <w:rStyle w:val="normaltextrun"/>
          <w:rFonts w:eastAsia="Times New Roman" w:cs="Segoe UI"/>
          <w:color w:val="222222"/>
          <w:szCs w:val="18"/>
        </w:rPr>
        <w:t> physical facility management must review access records and visitor logs for the facility on a periodic basis and investigate any unusual access.</w:t>
      </w:r>
    </w:p>
    <w:p w14:paraId="53C162EF" w14:textId="77777777" w:rsidR="000344A0" w:rsidRPr="00507494" w:rsidRDefault="000344A0" w:rsidP="000344A0">
      <w:pPr>
        <w:shd w:val="clear" w:color="auto" w:fill="FFFFFF"/>
        <w:spacing w:after="0" w:line="240" w:lineRule="auto"/>
        <w:ind w:left="720"/>
        <w:jc w:val="left"/>
        <w:textAlignment w:val="baseline"/>
        <w:rPr>
          <w:rStyle w:val="normaltextrun"/>
          <w:rFonts w:eastAsia="Times New Roman" w:cs="Segoe UI"/>
          <w:color w:val="222222"/>
          <w:szCs w:val="18"/>
        </w:rPr>
      </w:pPr>
    </w:p>
    <w:p w14:paraId="5EEED502" w14:textId="03403183" w:rsidR="000344A0" w:rsidRPr="000344A0" w:rsidRDefault="00507494" w:rsidP="00A6595C">
      <w:pPr>
        <w:pStyle w:val="Heading3"/>
        <w:rPr>
          <w:rStyle w:val="normaltextrun"/>
          <w:rFonts w:cs="Segoe UI"/>
          <w:szCs w:val="18"/>
          <w:lang w:eastAsia="en-US"/>
        </w:rPr>
      </w:pPr>
      <w:bookmarkStart w:id="69" w:name="_Toc158204307"/>
      <w:r w:rsidRPr="00507494">
        <w:rPr>
          <w:rStyle w:val="normaltextrun"/>
          <w:rFonts w:cs="Segoe UI"/>
          <w:szCs w:val="18"/>
          <w:lang w:eastAsia="en-US"/>
        </w:rPr>
        <w:t>Access Cards</w:t>
      </w:r>
      <w:bookmarkEnd w:id="69"/>
    </w:p>
    <w:p w14:paraId="59B8421C" w14:textId="77777777" w:rsidR="00507494" w:rsidRPr="00507494" w:rsidRDefault="00507494" w:rsidP="00AC72F9">
      <w:pPr>
        <w:numPr>
          <w:ilvl w:val="0"/>
          <w:numId w:val="27"/>
        </w:numPr>
        <w:shd w:val="clear" w:color="auto" w:fill="FFFFFF"/>
        <w:spacing w:after="0" w:line="240" w:lineRule="auto"/>
        <w:jc w:val="left"/>
        <w:textAlignment w:val="baseline"/>
        <w:rPr>
          <w:rStyle w:val="normaltextrun"/>
          <w:rFonts w:eastAsia="Times New Roman" w:cs="Segoe UI"/>
          <w:color w:val="222222"/>
          <w:szCs w:val="18"/>
        </w:rPr>
      </w:pPr>
      <w:r w:rsidRPr="00507494">
        <w:rPr>
          <w:rStyle w:val="normaltextrun"/>
          <w:rFonts w:eastAsia="Times New Roman" w:cs="Segoe UI"/>
          <w:color w:val="222222"/>
          <w:szCs w:val="18"/>
        </w:rPr>
        <w:t>The process for granting card and/or key access to Information Resource facilities must include the approval of a member of the physical security committee.</w:t>
      </w:r>
    </w:p>
    <w:p w14:paraId="0CCD0A6F" w14:textId="77777777" w:rsidR="00507494" w:rsidRPr="00507494" w:rsidRDefault="00507494" w:rsidP="00AC72F9">
      <w:pPr>
        <w:numPr>
          <w:ilvl w:val="0"/>
          <w:numId w:val="27"/>
        </w:numPr>
        <w:shd w:val="clear" w:color="auto" w:fill="FFFFFF"/>
        <w:spacing w:after="0" w:line="240" w:lineRule="auto"/>
        <w:jc w:val="left"/>
        <w:textAlignment w:val="baseline"/>
        <w:rPr>
          <w:rStyle w:val="normaltextrun"/>
          <w:rFonts w:eastAsia="Times New Roman" w:cs="Segoe UI"/>
          <w:color w:val="222222"/>
          <w:szCs w:val="18"/>
        </w:rPr>
      </w:pPr>
      <w:r w:rsidRPr="00507494">
        <w:rPr>
          <w:rStyle w:val="normaltextrun"/>
          <w:rFonts w:eastAsia="Times New Roman" w:cs="Segoe UI"/>
          <w:color w:val="222222"/>
          <w:szCs w:val="18"/>
        </w:rPr>
        <w:t>Each individual that is granted access rights to an </w:t>
      </w:r>
      <w:r w:rsidRPr="00507494">
        <w:rPr>
          <w:rStyle w:val="normaltextrun"/>
          <w:rFonts w:eastAsia="Times New Roman" w:cs="Segoe UI"/>
          <w:b/>
          <w:bCs/>
          <w:color w:val="222222"/>
          <w:szCs w:val="18"/>
        </w:rPr>
        <w:t>Information Resource</w:t>
      </w:r>
      <w:r w:rsidRPr="00507494">
        <w:rPr>
          <w:rStyle w:val="normaltextrun"/>
          <w:rFonts w:eastAsia="Times New Roman" w:cs="Segoe UI"/>
          <w:color w:val="222222"/>
          <w:szCs w:val="18"/>
        </w:rPr>
        <w:t> facility must sign the appropriate access and non-disclosure agreements.</w:t>
      </w:r>
    </w:p>
    <w:p w14:paraId="31160B22" w14:textId="77777777" w:rsidR="00507494" w:rsidRPr="00507494" w:rsidRDefault="00507494" w:rsidP="00AC72F9">
      <w:pPr>
        <w:numPr>
          <w:ilvl w:val="0"/>
          <w:numId w:val="27"/>
        </w:numPr>
        <w:shd w:val="clear" w:color="auto" w:fill="FFFFFF"/>
        <w:spacing w:after="0" w:line="240" w:lineRule="auto"/>
        <w:jc w:val="left"/>
        <w:textAlignment w:val="baseline"/>
        <w:rPr>
          <w:rStyle w:val="normaltextrun"/>
          <w:rFonts w:eastAsia="Times New Roman" w:cs="Segoe UI"/>
          <w:color w:val="222222"/>
          <w:szCs w:val="18"/>
        </w:rPr>
      </w:pPr>
      <w:r w:rsidRPr="00507494">
        <w:rPr>
          <w:rStyle w:val="normaltextrun"/>
          <w:rFonts w:eastAsia="Times New Roman" w:cs="Segoe UI"/>
          <w:color w:val="222222"/>
          <w:szCs w:val="18"/>
        </w:rPr>
        <w:t>Access cards and/or keys must not be shared or loaned to others.</w:t>
      </w:r>
    </w:p>
    <w:p w14:paraId="35B5E3C8" w14:textId="77777777" w:rsidR="00507494" w:rsidRPr="00507494" w:rsidRDefault="00507494" w:rsidP="00AC72F9">
      <w:pPr>
        <w:numPr>
          <w:ilvl w:val="0"/>
          <w:numId w:val="27"/>
        </w:numPr>
        <w:shd w:val="clear" w:color="auto" w:fill="FFFFFF"/>
        <w:spacing w:after="0" w:line="240" w:lineRule="auto"/>
        <w:jc w:val="left"/>
        <w:textAlignment w:val="baseline"/>
        <w:rPr>
          <w:rStyle w:val="normaltextrun"/>
          <w:rFonts w:eastAsia="Times New Roman" w:cs="Segoe UI"/>
          <w:color w:val="222222"/>
          <w:szCs w:val="18"/>
        </w:rPr>
      </w:pPr>
      <w:r w:rsidRPr="00507494">
        <w:rPr>
          <w:rStyle w:val="normaltextrun"/>
          <w:rFonts w:eastAsia="Times New Roman" w:cs="Segoe UI"/>
          <w:color w:val="222222"/>
          <w:szCs w:val="18"/>
        </w:rPr>
        <w:t>Access cards and/or keys that are no longer required must be returned to personnel responsible for </w:t>
      </w:r>
      <w:r w:rsidRPr="00507494">
        <w:rPr>
          <w:rStyle w:val="normaltextrun"/>
          <w:rFonts w:eastAsia="Times New Roman" w:cs="Segoe UI"/>
          <w:b/>
          <w:bCs/>
          <w:color w:val="222222"/>
          <w:szCs w:val="18"/>
        </w:rPr>
        <w:t>Information Resource</w:t>
      </w:r>
      <w:r w:rsidRPr="00507494">
        <w:rPr>
          <w:rStyle w:val="normaltextrun"/>
          <w:rFonts w:eastAsia="Times New Roman" w:cs="Segoe UI"/>
          <w:color w:val="222222"/>
          <w:szCs w:val="18"/>
        </w:rPr>
        <w:t> physical facility management. Cards must not be reallocated to another individual, bypassing the return process.</w:t>
      </w:r>
    </w:p>
    <w:p w14:paraId="1DF02DA0" w14:textId="77777777" w:rsidR="00507494" w:rsidRPr="00507494" w:rsidRDefault="00507494" w:rsidP="00AC72F9">
      <w:pPr>
        <w:numPr>
          <w:ilvl w:val="0"/>
          <w:numId w:val="27"/>
        </w:numPr>
        <w:shd w:val="clear" w:color="auto" w:fill="FFFFFF"/>
        <w:spacing w:after="0" w:line="240" w:lineRule="auto"/>
        <w:jc w:val="left"/>
        <w:textAlignment w:val="baseline"/>
        <w:rPr>
          <w:rStyle w:val="normaltextrun"/>
          <w:rFonts w:eastAsia="Times New Roman" w:cs="Segoe UI"/>
          <w:color w:val="222222"/>
          <w:szCs w:val="18"/>
        </w:rPr>
      </w:pPr>
      <w:r w:rsidRPr="00507494">
        <w:rPr>
          <w:rStyle w:val="normaltextrun"/>
          <w:rFonts w:eastAsia="Times New Roman" w:cs="Segoe UI"/>
          <w:color w:val="222222"/>
          <w:szCs w:val="18"/>
        </w:rPr>
        <w:t>Lost or stolen access cards and/or keys must be reported to the person responsible for </w:t>
      </w:r>
      <w:r w:rsidRPr="00507494">
        <w:rPr>
          <w:rStyle w:val="normaltextrun"/>
          <w:rFonts w:eastAsia="Times New Roman" w:cs="Segoe UI"/>
          <w:b/>
          <w:bCs/>
          <w:color w:val="222222"/>
          <w:szCs w:val="18"/>
        </w:rPr>
        <w:t>Information Resource</w:t>
      </w:r>
      <w:r w:rsidRPr="00507494">
        <w:rPr>
          <w:rStyle w:val="normaltextrun"/>
          <w:rFonts w:eastAsia="Times New Roman" w:cs="Segoe UI"/>
          <w:color w:val="222222"/>
          <w:szCs w:val="18"/>
        </w:rPr>
        <w:t> physical facility management physical security committee as soon as possible.</w:t>
      </w:r>
    </w:p>
    <w:p w14:paraId="22130EEC" w14:textId="4B635024" w:rsidR="00507494" w:rsidRPr="00507494" w:rsidRDefault="00507494" w:rsidP="00AC72F9">
      <w:pPr>
        <w:numPr>
          <w:ilvl w:val="0"/>
          <w:numId w:val="27"/>
        </w:numPr>
        <w:shd w:val="clear" w:color="auto" w:fill="FFFFFF"/>
        <w:spacing w:after="0" w:line="240" w:lineRule="auto"/>
        <w:jc w:val="left"/>
        <w:textAlignment w:val="baseline"/>
        <w:rPr>
          <w:rStyle w:val="normaltextrun"/>
          <w:rFonts w:eastAsia="Times New Roman" w:cs="Segoe UI"/>
          <w:color w:val="222222"/>
          <w:szCs w:val="18"/>
        </w:rPr>
      </w:pPr>
      <w:r w:rsidRPr="00507494">
        <w:rPr>
          <w:rStyle w:val="normaltextrun"/>
          <w:rFonts w:eastAsia="Times New Roman" w:cs="Segoe UI"/>
          <w:color w:val="222222"/>
          <w:szCs w:val="18"/>
        </w:rPr>
        <w:t xml:space="preserve">Physical security committee must remove the card and/or key access rights of individuals that change roles within </w:t>
      </w:r>
      <w:r w:rsidR="00F27AB2">
        <w:rPr>
          <w:rStyle w:val="normaltextrun"/>
          <w:rFonts w:eastAsia="Times New Roman" w:cs="Segoe UI"/>
          <w:color w:val="222222"/>
          <w:szCs w:val="18"/>
        </w:rPr>
        <w:t xml:space="preserve">the Organization </w:t>
      </w:r>
      <w:r w:rsidRPr="00507494">
        <w:rPr>
          <w:rStyle w:val="normaltextrun"/>
          <w:rFonts w:eastAsia="Times New Roman" w:cs="Segoe UI"/>
          <w:color w:val="222222"/>
          <w:szCs w:val="18"/>
        </w:rPr>
        <w:t>or are separated from their relationship with</w:t>
      </w:r>
      <w:r w:rsidR="00F27AB2">
        <w:rPr>
          <w:rStyle w:val="normaltextrun"/>
          <w:rFonts w:eastAsia="Times New Roman" w:cs="Segoe UI"/>
          <w:color w:val="222222"/>
          <w:szCs w:val="18"/>
        </w:rPr>
        <w:t xml:space="preserve"> the </w:t>
      </w:r>
      <w:r w:rsidRPr="00507494">
        <w:rPr>
          <w:rStyle w:val="normaltextrun"/>
          <w:rFonts w:eastAsia="Times New Roman" w:cs="Segoe UI"/>
          <w:color w:val="222222"/>
          <w:szCs w:val="18"/>
        </w:rPr>
        <w:t>Organization.</w:t>
      </w:r>
    </w:p>
    <w:p w14:paraId="50302543" w14:textId="77777777" w:rsidR="00507494" w:rsidRPr="00507494" w:rsidRDefault="00507494" w:rsidP="00AC72F9">
      <w:pPr>
        <w:numPr>
          <w:ilvl w:val="0"/>
          <w:numId w:val="27"/>
        </w:numPr>
        <w:shd w:val="clear" w:color="auto" w:fill="FFFFFF"/>
        <w:spacing w:after="0" w:line="240" w:lineRule="auto"/>
        <w:jc w:val="left"/>
        <w:textAlignment w:val="baseline"/>
        <w:rPr>
          <w:rStyle w:val="normaltextrun"/>
          <w:rFonts w:eastAsia="Times New Roman" w:cs="Segoe UI"/>
          <w:color w:val="222222"/>
          <w:szCs w:val="18"/>
        </w:rPr>
      </w:pPr>
      <w:r w:rsidRPr="00507494">
        <w:rPr>
          <w:rStyle w:val="normaltextrun"/>
          <w:rFonts w:eastAsia="Times New Roman" w:cs="Segoe UI"/>
          <w:color w:val="222222"/>
          <w:szCs w:val="18"/>
        </w:rPr>
        <w:t>Physical security committee must review card and/or key access rights for the facility on a periodic basis and remove access for individuals that no longer require access.</w:t>
      </w:r>
    </w:p>
    <w:p w14:paraId="6D02A367" w14:textId="77777777" w:rsidR="00CB6F7D" w:rsidRPr="00CB6F7D" w:rsidRDefault="00CB6F7D" w:rsidP="00CB6F7D">
      <w:pPr>
        <w:pStyle w:val="MainHeading"/>
        <w:numPr>
          <w:ilvl w:val="0"/>
          <w:numId w:val="0"/>
        </w:numPr>
        <w:ind w:left="576"/>
      </w:pPr>
    </w:p>
    <w:p w14:paraId="2076E91A" w14:textId="721A6E7E" w:rsidR="004723FC" w:rsidRDefault="004723FC" w:rsidP="00A87186">
      <w:pPr>
        <w:pStyle w:val="Commented"/>
      </w:pPr>
    </w:p>
    <w:p w14:paraId="13837E5E" w14:textId="35096ED7" w:rsidR="006A62F4" w:rsidRPr="0036518E" w:rsidRDefault="00923454" w:rsidP="0036518E">
      <w:pPr>
        <w:pStyle w:val="MainHeading"/>
        <w:rPr>
          <w:rStyle w:val="eop"/>
        </w:rPr>
      </w:pPr>
      <w:bookmarkStart w:id="70" w:name="_Toc158204308"/>
      <w:r>
        <w:rPr>
          <w:rStyle w:val="normaltextrun"/>
        </w:rPr>
        <w:t>User Access Review</w:t>
      </w:r>
      <w:bookmarkEnd w:id="70"/>
    </w:p>
    <w:p w14:paraId="29C248FF" w14:textId="77777777" w:rsidR="00BE7BB9" w:rsidRDefault="00BE7BB9" w:rsidP="006A62F4">
      <w:pPr>
        <w:pStyle w:val="paragraph"/>
        <w:spacing w:before="0" w:beforeAutospacing="0" w:after="0" w:afterAutospacing="0"/>
        <w:textAlignment w:val="baseline"/>
        <w:rPr>
          <w:rFonts w:ascii="Arial" w:hAnsi="Arial" w:cs="Arial"/>
          <w:b/>
          <w:bCs/>
        </w:rPr>
      </w:pPr>
    </w:p>
    <w:p w14:paraId="33D04C6F" w14:textId="53A698A8" w:rsidR="00056A50" w:rsidRDefault="00056A50" w:rsidP="006A62F4">
      <w:pPr>
        <w:pStyle w:val="paragraph"/>
        <w:spacing w:before="0" w:beforeAutospacing="0" w:after="0" w:afterAutospacing="0"/>
        <w:textAlignment w:val="baseline"/>
        <w:rPr>
          <w:rFonts w:ascii="Verdana" w:hAnsi="Verdana" w:cs="Segoe UI"/>
          <w:sz w:val="18"/>
          <w:szCs w:val="18"/>
          <w:lang w:val="en-IN"/>
        </w:rPr>
      </w:pPr>
      <w:r w:rsidRPr="00056A50">
        <w:rPr>
          <w:rFonts w:ascii="Verdana" w:hAnsi="Verdana" w:cs="Segoe UI"/>
          <w:sz w:val="18"/>
          <w:szCs w:val="18"/>
          <w:lang w:val="en-IN"/>
        </w:rPr>
        <w:t>A</w:t>
      </w:r>
      <w:r>
        <w:rPr>
          <w:rFonts w:ascii="Verdana" w:hAnsi="Verdana" w:cs="Segoe UI"/>
          <w:sz w:val="18"/>
          <w:szCs w:val="18"/>
          <w:lang w:val="en-IN"/>
        </w:rPr>
        <w:t xml:space="preserve"> quarterly </w:t>
      </w:r>
      <w:r w:rsidRPr="00056A50">
        <w:rPr>
          <w:rFonts w:ascii="Verdana" w:hAnsi="Verdana" w:cs="Segoe UI"/>
          <w:sz w:val="18"/>
          <w:szCs w:val="18"/>
          <w:lang w:val="en-IN"/>
        </w:rPr>
        <w:t xml:space="preserve">review of users with access to endpoints/Cloud Infra/resources and server occurs to confirm that access to the </w:t>
      </w:r>
      <w:proofErr w:type="spellStart"/>
      <w:r w:rsidRPr="00056A50">
        <w:rPr>
          <w:rFonts w:ascii="Verdana" w:hAnsi="Verdana" w:cs="Segoe UI"/>
          <w:sz w:val="18"/>
          <w:szCs w:val="18"/>
          <w:lang w:val="en-IN"/>
        </w:rPr>
        <w:t>Netradyne's</w:t>
      </w:r>
      <w:proofErr w:type="spellEnd"/>
      <w:r w:rsidRPr="00056A50">
        <w:rPr>
          <w:rFonts w:ascii="Verdana" w:hAnsi="Verdana" w:cs="Segoe UI"/>
          <w:sz w:val="18"/>
          <w:szCs w:val="18"/>
          <w:lang w:val="en-IN"/>
        </w:rPr>
        <w:t xml:space="preserve"> resources </w:t>
      </w:r>
      <w:r w:rsidR="00781577" w:rsidRPr="00056A50">
        <w:rPr>
          <w:rFonts w:ascii="Verdana" w:hAnsi="Verdana" w:cs="Segoe UI"/>
          <w:sz w:val="18"/>
          <w:szCs w:val="18"/>
          <w:lang w:val="en-IN"/>
        </w:rPr>
        <w:t>is</w:t>
      </w:r>
      <w:r w:rsidRPr="00056A50">
        <w:rPr>
          <w:rFonts w:ascii="Verdana" w:hAnsi="Verdana" w:cs="Segoe UI"/>
          <w:sz w:val="18"/>
          <w:szCs w:val="18"/>
          <w:lang w:val="en-IN"/>
        </w:rPr>
        <w:t xml:space="preserve"> restricted to authorized personnel only</w:t>
      </w:r>
      <w:r>
        <w:rPr>
          <w:rFonts w:ascii="Verdana" w:hAnsi="Verdana" w:cs="Segoe UI"/>
          <w:sz w:val="18"/>
          <w:szCs w:val="18"/>
          <w:lang w:val="en-IN"/>
        </w:rPr>
        <w:t>.</w:t>
      </w:r>
    </w:p>
    <w:p w14:paraId="5F05DFAA" w14:textId="77777777" w:rsidR="00056A50" w:rsidRDefault="00056A50" w:rsidP="006A62F4">
      <w:pPr>
        <w:pStyle w:val="paragraph"/>
        <w:spacing w:before="0" w:beforeAutospacing="0" w:after="0" w:afterAutospacing="0"/>
        <w:textAlignment w:val="baseline"/>
        <w:rPr>
          <w:rFonts w:ascii="Verdana" w:hAnsi="Verdana" w:cs="Segoe UI"/>
          <w:sz w:val="18"/>
          <w:szCs w:val="18"/>
          <w:lang w:val="en-IN"/>
        </w:rPr>
      </w:pPr>
    </w:p>
    <w:p w14:paraId="618DFF60" w14:textId="7B32571C" w:rsidR="00240037" w:rsidRDefault="00240037" w:rsidP="2A2DA54D">
      <w:pPr>
        <w:pStyle w:val="paragraph"/>
        <w:spacing w:before="0" w:beforeAutospacing="0" w:after="0" w:afterAutospacing="0"/>
        <w:textAlignment w:val="baseline"/>
        <w:rPr>
          <w:rStyle w:val="eop"/>
          <w:rFonts w:ascii="Verdana" w:hAnsi="Verdana" w:cs="Segoe UI"/>
          <w:color w:val="222222"/>
          <w:sz w:val="18"/>
          <w:szCs w:val="18"/>
        </w:rPr>
      </w:pPr>
      <w:r w:rsidRPr="2A2DA54D">
        <w:rPr>
          <w:rStyle w:val="normaltextrun"/>
          <w:rFonts w:ascii="Verdana" w:hAnsi="Verdana" w:cs="Segoe UI"/>
          <w:sz w:val="18"/>
          <w:szCs w:val="18"/>
        </w:rPr>
        <w:t xml:space="preserve">Infosec conducts </w:t>
      </w:r>
      <w:hyperlink r:id="rId19">
        <w:r w:rsidRPr="2A2DA54D">
          <w:rPr>
            <w:rStyle w:val="Hyperlink"/>
            <w:rFonts w:ascii="Verdana" w:hAnsi="Verdana" w:cs="Segoe UI"/>
            <w:sz w:val="18"/>
            <w:szCs w:val="18"/>
          </w:rPr>
          <w:t>User Access review</w:t>
        </w:r>
      </w:hyperlink>
      <w:r w:rsidRPr="2A2DA54D">
        <w:rPr>
          <w:rStyle w:val="normaltextrun"/>
          <w:rFonts w:ascii="Verdana" w:hAnsi="Verdana" w:cs="Segoe UI"/>
          <w:sz w:val="18"/>
          <w:szCs w:val="18"/>
        </w:rPr>
        <w:t xml:space="preserve"> every quarter on all the critical assets/applications </w:t>
      </w:r>
      <w:r w:rsidRPr="2A2DA54D">
        <w:rPr>
          <w:rStyle w:val="normaltextrun"/>
          <w:rFonts w:ascii="Verdana" w:hAnsi="Verdana" w:cs="Segoe UI"/>
          <w:color w:val="222222"/>
          <w:sz w:val="18"/>
          <w:szCs w:val="18"/>
          <w:lang w:val="en-IN"/>
        </w:rPr>
        <w:t>to minimize threats and provide assurance that the right people have the right access to critical asset(s) and infrastructure.</w:t>
      </w:r>
      <w:r w:rsidRPr="2A2DA54D">
        <w:rPr>
          <w:rStyle w:val="eop"/>
          <w:rFonts w:ascii="Verdana" w:hAnsi="Verdana" w:cs="Segoe UI"/>
          <w:color w:val="222222"/>
          <w:sz w:val="18"/>
          <w:szCs w:val="18"/>
        </w:rPr>
        <w:t> </w:t>
      </w:r>
    </w:p>
    <w:p w14:paraId="2DBDE0C4" w14:textId="77777777" w:rsidR="00240037" w:rsidRDefault="00240037" w:rsidP="006A62F4">
      <w:pPr>
        <w:pStyle w:val="paragraph"/>
        <w:spacing w:before="0" w:beforeAutospacing="0" w:after="0" w:afterAutospacing="0"/>
        <w:textAlignment w:val="baseline"/>
        <w:rPr>
          <w:rStyle w:val="eop"/>
          <w:rFonts w:ascii="Verdana" w:hAnsi="Verdana" w:cs="Segoe UI"/>
          <w:color w:val="222222"/>
          <w:sz w:val="18"/>
          <w:szCs w:val="18"/>
        </w:rPr>
      </w:pPr>
    </w:p>
    <w:p w14:paraId="3693A727" w14:textId="1F8ADFF1" w:rsidR="006A62F4" w:rsidRDefault="006A62F4" w:rsidP="006A62F4">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18"/>
          <w:szCs w:val="18"/>
        </w:rPr>
        <w:t>Infosec is responsible for ensuring that an audit trail of activity exists that includes the following:</w:t>
      </w:r>
      <w:r>
        <w:rPr>
          <w:rStyle w:val="eop"/>
          <w:rFonts w:ascii="Verdana" w:hAnsi="Verdana" w:cs="Segoe UI"/>
          <w:sz w:val="18"/>
          <w:szCs w:val="18"/>
        </w:rPr>
        <w:t> </w:t>
      </w:r>
    </w:p>
    <w:p w14:paraId="59805630" w14:textId="3A965667" w:rsidR="006A62F4" w:rsidRPr="00A45AD3" w:rsidRDefault="006A62F4" w:rsidP="00A45AD3">
      <w:pPr>
        <w:pStyle w:val="ListParagraph"/>
        <w:numPr>
          <w:ilvl w:val="0"/>
          <w:numId w:val="17"/>
        </w:numPr>
      </w:pPr>
      <w:r w:rsidRPr="00A45AD3">
        <w:rPr>
          <w:rStyle w:val="normaltextrun"/>
        </w:rPr>
        <w:t xml:space="preserve">Ensuring that any account or authorization created, </w:t>
      </w:r>
      <w:r w:rsidR="00BE7BB9" w:rsidRPr="00A45AD3">
        <w:rPr>
          <w:rStyle w:val="normaltextrun"/>
        </w:rPr>
        <w:t>deleted</w:t>
      </w:r>
      <w:r w:rsidRPr="00A45AD3">
        <w:rPr>
          <w:rStyle w:val="normaltextrun"/>
        </w:rPr>
        <w:t>, removed, or changed is audited in a system of record and available for review. This log would contain proof of approvals for</w:t>
      </w:r>
      <w:r w:rsidR="0042612F" w:rsidRPr="00A45AD3">
        <w:rPr>
          <w:rStyle w:val="normaltextrun"/>
        </w:rPr>
        <w:t xml:space="preserve"> </w:t>
      </w:r>
      <w:r w:rsidRPr="00A45AD3">
        <w:rPr>
          <w:rStyle w:val="normaltextrun"/>
        </w:rPr>
        <w:t>the creation, deletion, removal, or change and the system and any system or application-level log that the account or authorization was modified, if such can be logged.</w:t>
      </w:r>
      <w:r w:rsidRPr="00A45AD3">
        <w:rPr>
          <w:rStyle w:val="eop"/>
        </w:rPr>
        <w:t> </w:t>
      </w:r>
    </w:p>
    <w:p w14:paraId="2B77532B" w14:textId="77777777" w:rsidR="006A62F4" w:rsidRPr="00A45AD3" w:rsidRDefault="006A62F4" w:rsidP="00A45AD3">
      <w:pPr>
        <w:pStyle w:val="ListParagraph"/>
        <w:numPr>
          <w:ilvl w:val="0"/>
          <w:numId w:val="17"/>
        </w:numPr>
      </w:pPr>
      <w:r w:rsidRPr="00A45AD3">
        <w:rPr>
          <w:rStyle w:val="normaltextrun"/>
        </w:rPr>
        <w:t>Any system or application that authenticates or authorizes an account to take an action should log that activity to a standard location and format. The log should include both successful and failed authentications and authorizations.</w:t>
      </w:r>
      <w:r w:rsidRPr="00A45AD3">
        <w:rPr>
          <w:rStyle w:val="eop"/>
        </w:rPr>
        <w:t> </w:t>
      </w:r>
    </w:p>
    <w:p w14:paraId="1BBE6965" w14:textId="00B8DDC4" w:rsidR="006A62F4" w:rsidRPr="00A45AD3" w:rsidRDefault="006A62F4" w:rsidP="00A45AD3">
      <w:pPr>
        <w:pStyle w:val="ListParagraph"/>
        <w:numPr>
          <w:ilvl w:val="0"/>
          <w:numId w:val="17"/>
        </w:numPr>
      </w:pPr>
      <w:r w:rsidRPr="00A45AD3">
        <w:rPr>
          <w:rStyle w:val="normaltextrun"/>
        </w:rPr>
        <w:t xml:space="preserve">Ensuring that the system or application audit logs are properly configured and </w:t>
      </w:r>
      <w:r w:rsidR="00BE7BB9" w:rsidRPr="00A45AD3">
        <w:rPr>
          <w:rStyle w:val="normaltextrun"/>
        </w:rPr>
        <w:t>function</w:t>
      </w:r>
      <w:r w:rsidRPr="00A45AD3">
        <w:rPr>
          <w:rStyle w:val="normaltextrun"/>
        </w:rPr>
        <w:t xml:space="preserve"> normally over time.</w:t>
      </w:r>
      <w:r w:rsidRPr="00A45AD3">
        <w:rPr>
          <w:rStyle w:val="eop"/>
        </w:rPr>
        <w:t> </w:t>
      </w:r>
    </w:p>
    <w:p w14:paraId="7BD2FE93" w14:textId="77777777" w:rsidR="001E27D4" w:rsidRDefault="006A62F4" w:rsidP="001E27D4">
      <w:pPr>
        <w:pStyle w:val="ListParagraph"/>
        <w:numPr>
          <w:ilvl w:val="0"/>
          <w:numId w:val="17"/>
        </w:numPr>
        <w:rPr>
          <w:rStyle w:val="eop"/>
        </w:rPr>
      </w:pPr>
      <w:r w:rsidRPr="00A45AD3">
        <w:rPr>
          <w:rStyle w:val="normaltextrun"/>
        </w:rPr>
        <w:t>Conducting quarterly audits of account and authorization activity to ensure that only authorized use is occurring and maintain audit documentation accordingly. As part of this audit:</w:t>
      </w:r>
      <w:r w:rsidRPr="00A45AD3">
        <w:rPr>
          <w:rStyle w:val="eop"/>
        </w:rPr>
        <w:t> </w:t>
      </w:r>
    </w:p>
    <w:p w14:paraId="4D9F7CC0" w14:textId="3042F04C" w:rsidR="006A62F4" w:rsidRDefault="006A62F4" w:rsidP="000E33F5">
      <w:pPr>
        <w:pStyle w:val="ListParagraph"/>
        <w:numPr>
          <w:ilvl w:val="0"/>
          <w:numId w:val="22"/>
        </w:numPr>
      </w:pPr>
      <w:r w:rsidRPr="000E33F5">
        <w:rPr>
          <w:rStyle w:val="normaltextrun"/>
          <w:rFonts w:cs="Segoe UI"/>
          <w:szCs w:val="18"/>
        </w:rPr>
        <w:t>Provide a list of accounts with privileged access to the appropriate management approvers for review.</w:t>
      </w:r>
      <w:r w:rsidRPr="000E33F5">
        <w:rPr>
          <w:rStyle w:val="eop"/>
          <w:rFonts w:cs="Segoe UI"/>
          <w:szCs w:val="18"/>
        </w:rPr>
        <w:t> </w:t>
      </w:r>
    </w:p>
    <w:p w14:paraId="5E07D661" w14:textId="49896719" w:rsidR="00124522" w:rsidRDefault="006A62F4" w:rsidP="00D51DB2">
      <w:pPr>
        <w:pStyle w:val="ListParagraph"/>
        <w:numPr>
          <w:ilvl w:val="0"/>
          <w:numId w:val="22"/>
        </w:numPr>
        <w:rPr>
          <w:rStyle w:val="eop"/>
          <w:rFonts w:cs="Segoe UI"/>
          <w:szCs w:val="18"/>
        </w:rPr>
      </w:pPr>
      <w:r w:rsidRPr="000E33F5">
        <w:rPr>
          <w:rStyle w:val="normaltextrun"/>
          <w:rFonts w:cs="Segoe UI"/>
          <w:szCs w:val="18"/>
        </w:rPr>
        <w:t>Support and encourage periodic review by Asset owners.</w:t>
      </w:r>
      <w:r w:rsidRPr="000E33F5">
        <w:rPr>
          <w:rStyle w:val="eop"/>
          <w:rFonts w:cs="Segoe UI"/>
          <w:szCs w:val="18"/>
        </w:rPr>
        <w:t> </w:t>
      </w:r>
    </w:p>
    <w:p w14:paraId="6EC55A1E" w14:textId="77777777" w:rsidR="00D51DB2" w:rsidRPr="00D51DB2" w:rsidRDefault="00D51DB2" w:rsidP="00D51DB2">
      <w:pPr>
        <w:pStyle w:val="ListParagraph"/>
        <w:ind w:left="1620"/>
        <w:rPr>
          <w:rFonts w:cs="Segoe UI"/>
          <w:szCs w:val="18"/>
        </w:rPr>
      </w:pPr>
    </w:p>
    <w:p w14:paraId="2C3C112F" w14:textId="3228483F" w:rsidR="006A62F4" w:rsidRPr="007A1C80" w:rsidRDefault="00561BD1" w:rsidP="003535F2">
      <w:pPr>
        <w:pStyle w:val="Heading1"/>
      </w:pPr>
      <w:bookmarkStart w:id="71" w:name="_Toc158204309"/>
      <w:r w:rsidRPr="007A1C80">
        <w:t xml:space="preserve">Logging &amp; </w:t>
      </w:r>
      <w:r w:rsidR="00D712B4" w:rsidRPr="007A1C80">
        <w:t>Monitoring:</w:t>
      </w:r>
      <w:bookmarkEnd w:id="71"/>
    </w:p>
    <w:p w14:paraId="72DD3F74" w14:textId="6187F655" w:rsidR="00561BD1" w:rsidRDefault="0041298E" w:rsidP="0041298E">
      <w:pPr>
        <w:rPr>
          <w:rStyle w:val="normaltextrun"/>
        </w:rPr>
      </w:pPr>
      <w:r>
        <w:rPr>
          <w:rStyle w:val="normaltextrun"/>
        </w:rPr>
        <w:t>All the</w:t>
      </w:r>
      <w:r w:rsidR="00642A5F">
        <w:rPr>
          <w:rStyle w:val="normaltextrun"/>
        </w:rPr>
        <w:t xml:space="preserve"> centrally managed asset(s) </w:t>
      </w:r>
      <w:r w:rsidR="00C60A3E">
        <w:rPr>
          <w:rStyle w:val="normaltextrun"/>
        </w:rPr>
        <w:t>logs are captured and logged through Azure Active Directory services</w:t>
      </w:r>
      <w:r w:rsidR="00894DA2">
        <w:rPr>
          <w:rStyle w:val="normaltextrun"/>
        </w:rPr>
        <w:t xml:space="preserve"> and monitored by Security Operations centre.</w:t>
      </w:r>
      <w:r w:rsidR="00F16565">
        <w:rPr>
          <w:rStyle w:val="normaltextrun"/>
        </w:rPr>
        <w:t xml:space="preserve"> Log analytics </w:t>
      </w:r>
      <w:r w:rsidR="003E2BBB">
        <w:rPr>
          <w:rStyle w:val="normaltextrun"/>
        </w:rPr>
        <w:t xml:space="preserve">&amp; alerts </w:t>
      </w:r>
      <w:r w:rsidR="00F16565">
        <w:rPr>
          <w:rStyle w:val="normaltextrun"/>
        </w:rPr>
        <w:t xml:space="preserve">are </w:t>
      </w:r>
      <w:r w:rsidR="00DA4723">
        <w:rPr>
          <w:rStyle w:val="normaltextrun"/>
        </w:rPr>
        <w:t xml:space="preserve">configured </w:t>
      </w:r>
      <w:r w:rsidR="00F16565">
        <w:rPr>
          <w:rStyle w:val="normaltextrun"/>
        </w:rPr>
        <w:t>with the security tools and monitored by the SOC Team.</w:t>
      </w:r>
      <w:r w:rsidR="00894DA2">
        <w:rPr>
          <w:rStyle w:val="normaltextrun"/>
        </w:rPr>
        <w:t xml:space="preserve"> </w:t>
      </w:r>
    </w:p>
    <w:p w14:paraId="1632D20F" w14:textId="77777777" w:rsidR="00EF75BD" w:rsidRDefault="00EF75BD" w:rsidP="0041298E">
      <w:r>
        <w:t xml:space="preserve">Information security incident management involves the detection and collection of information associated with and reporting on occurrences of information security events and the existence of information security vulnerabilities by manual or automatic means. In this phase, events and vulnerabilities might not yet be classified as information security incidents. </w:t>
      </w:r>
    </w:p>
    <w:p w14:paraId="2701E468" w14:textId="51276915" w:rsidR="009C31DA" w:rsidRDefault="009C31DA" w:rsidP="00B7712B">
      <w:pPr>
        <w:pStyle w:val="ListParagraph"/>
        <w:numPr>
          <w:ilvl w:val="0"/>
          <w:numId w:val="33"/>
        </w:numPr>
      </w:pPr>
      <w:r>
        <w:t xml:space="preserve">Monitor &amp; log </w:t>
      </w:r>
      <w:r w:rsidR="00502788">
        <w:t>unauthorized access a</w:t>
      </w:r>
      <w:r>
        <w:t>ctivity for the detection of any information security event</w:t>
      </w:r>
      <w:r w:rsidR="00B7712B">
        <w:t>.</w:t>
      </w:r>
    </w:p>
    <w:p w14:paraId="69BE6901" w14:textId="77777777" w:rsidR="00B7712B" w:rsidRDefault="00B7712B" w:rsidP="00B7712B">
      <w:pPr>
        <w:pStyle w:val="ListParagraph"/>
        <w:numPr>
          <w:ilvl w:val="0"/>
          <w:numId w:val="33"/>
        </w:numPr>
      </w:pPr>
      <w:r>
        <w:t xml:space="preserve">Detect &amp; report the event: Perform 24X7 monitoring &amp; support to Detect and report the occurrence of an information security event or the existence of a threat, either manually through ITSM tool or by automated way through the monitoring systems </w:t>
      </w:r>
    </w:p>
    <w:p w14:paraId="5CB9FE26" w14:textId="79C10336" w:rsidR="00D712B4" w:rsidRDefault="00B7712B" w:rsidP="00570739">
      <w:pPr>
        <w:pStyle w:val="ListParagraph"/>
        <w:numPr>
          <w:ilvl w:val="0"/>
          <w:numId w:val="33"/>
        </w:numPr>
      </w:pPr>
      <w:r>
        <w:t>Collect additional details on the event or threat: Collect additional information on an information security event or threat identified. Any observation involving PII data will be immediately bring to the notice of Data Privacy Office for further investigation from DPO along with SIRT</w:t>
      </w:r>
      <w:r w:rsidR="00FA23FF">
        <w:t>.</w:t>
      </w:r>
    </w:p>
    <w:p w14:paraId="64FCC2E6" w14:textId="2EAF5666" w:rsidR="00570739" w:rsidRDefault="00570739" w:rsidP="00570739">
      <w:pPr>
        <w:pStyle w:val="ListParagraph"/>
        <w:numPr>
          <w:ilvl w:val="0"/>
          <w:numId w:val="33"/>
        </w:numPr>
      </w:pPr>
      <w:r>
        <w:t xml:space="preserve">Collect situational awareness information: Collect situational awareness information from internal and external data sources including local system and network traffic and activity </w:t>
      </w:r>
      <w:r w:rsidR="00423513">
        <w:t xml:space="preserve">logs, </w:t>
      </w:r>
      <w:r>
        <w:t>external feeds on incident trends, new attack vectors, current attack indicators and new mitigation strategies and technologies</w:t>
      </w:r>
      <w:r w:rsidR="00B03446">
        <w:t>.</w:t>
      </w:r>
    </w:p>
    <w:p w14:paraId="45E8B4A5" w14:textId="6BB4DFCE" w:rsidR="00B03446" w:rsidRDefault="00B03446" w:rsidP="00570739">
      <w:pPr>
        <w:pStyle w:val="ListParagraph"/>
        <w:numPr>
          <w:ilvl w:val="0"/>
          <w:numId w:val="33"/>
        </w:numPr>
      </w:pPr>
      <w:r>
        <w:t xml:space="preserve">Log all activities, results, and related decisions for future analysis. </w:t>
      </w:r>
    </w:p>
    <w:p w14:paraId="50A85435" w14:textId="77777777" w:rsidR="00B03446" w:rsidRDefault="00B03446" w:rsidP="00570739">
      <w:pPr>
        <w:pStyle w:val="ListParagraph"/>
        <w:numPr>
          <w:ilvl w:val="0"/>
          <w:numId w:val="33"/>
        </w:numPr>
      </w:pPr>
      <w:r>
        <w:t>Secure storage of the evidence: Secure the digital evidence gathered as part of this investigation and store/preserve in a secure way to retain and maintain the integrity of the evidence.</w:t>
      </w:r>
    </w:p>
    <w:p w14:paraId="62298A91" w14:textId="400158EF" w:rsidR="00B03446" w:rsidRDefault="00B03446" w:rsidP="00570739">
      <w:pPr>
        <w:pStyle w:val="ListParagraph"/>
        <w:numPr>
          <w:ilvl w:val="0"/>
          <w:numId w:val="33"/>
        </w:numPr>
      </w:pPr>
      <w:r>
        <w:t>Escalate, on an as-needed basis throughout the phase, for further review or decisions.</w:t>
      </w:r>
    </w:p>
    <w:p w14:paraId="0C4CE7E9" w14:textId="39CE3879" w:rsidR="0085120F" w:rsidRPr="00570739" w:rsidRDefault="0085120F" w:rsidP="0085120F">
      <w:pPr>
        <w:ind w:left="360"/>
      </w:pPr>
      <w:r>
        <w:t xml:space="preserve">Detailed Incident response </w:t>
      </w:r>
      <w:r w:rsidR="0088574D">
        <w:t>process</w:t>
      </w:r>
      <w:r>
        <w:t xml:space="preserve"> is documented </w:t>
      </w:r>
      <w:r w:rsidR="0088574D">
        <w:t xml:space="preserve">and published at </w:t>
      </w:r>
      <w:hyperlink r:id="rId20" w:history="1">
        <w:r w:rsidR="0088574D">
          <w:rPr>
            <w:rStyle w:val="Hyperlink"/>
          </w:rPr>
          <w:t xml:space="preserve">Netradyne Security Incident Response Plan </w:t>
        </w:r>
      </w:hyperlink>
    </w:p>
    <w:p w14:paraId="73A35D7C" w14:textId="58661068" w:rsidR="00EB0FC9" w:rsidRDefault="00EB0FC9" w:rsidP="003535F2">
      <w:pPr>
        <w:pStyle w:val="Heading1"/>
      </w:pPr>
      <w:bookmarkStart w:id="72" w:name="_Toc158204310"/>
      <w:r>
        <w:t>ISMS Policy Adherence</w:t>
      </w:r>
      <w:bookmarkEnd w:id="72"/>
    </w:p>
    <w:p w14:paraId="5272837C" w14:textId="036B9B99" w:rsidR="004774BC" w:rsidRDefault="006A62F4" w:rsidP="006A62F4">
      <w:pPr>
        <w:pStyle w:val="paragraph"/>
        <w:spacing w:before="0" w:beforeAutospacing="0" w:after="0" w:afterAutospacing="0"/>
        <w:jc w:val="both"/>
        <w:textAlignment w:val="baseline"/>
        <w:rPr>
          <w:rStyle w:val="eop"/>
          <w:rFonts w:ascii="Verdana" w:hAnsi="Verdana" w:cs="Segoe UI"/>
          <w:sz w:val="18"/>
          <w:szCs w:val="18"/>
        </w:rPr>
      </w:pPr>
      <w:r>
        <w:rPr>
          <w:rStyle w:val="normaltextrun"/>
          <w:rFonts w:ascii="Verdana" w:hAnsi="Verdana" w:cs="Segoe UI"/>
          <w:sz w:val="18"/>
          <w:szCs w:val="18"/>
          <w:lang w:val="en-IN"/>
        </w:rPr>
        <w:t>According to our ISMS policies,</w:t>
      </w:r>
      <w:r>
        <w:rPr>
          <w:rStyle w:val="normaltextrun"/>
          <w:rFonts w:ascii="Calibri" w:hAnsi="Calibri" w:cs="Calibri"/>
          <w:sz w:val="22"/>
          <w:szCs w:val="22"/>
          <w:lang w:val="en-IN"/>
        </w:rPr>
        <w:t xml:space="preserve"> “</w:t>
      </w:r>
      <w:r>
        <w:rPr>
          <w:rStyle w:val="normaltextrun"/>
          <w:rFonts w:ascii="Verdana" w:hAnsi="Verdana" w:cs="Segoe UI"/>
          <w:sz w:val="18"/>
          <w:szCs w:val="18"/>
          <w:lang w:val="en-IN"/>
        </w:rPr>
        <w:t>Individuals are given only a level of authority and granted only those privileges and accesses necessary to successfully accomplish their assigned duties. Individuals are not allowed either functional or physical access to controlled areas or operations unless required by their duties and requested by their supervisor.”</w:t>
      </w:r>
      <w:r>
        <w:rPr>
          <w:rStyle w:val="eop"/>
          <w:rFonts w:ascii="Verdana" w:hAnsi="Verdana" w:cs="Segoe UI"/>
          <w:sz w:val="18"/>
          <w:szCs w:val="18"/>
        </w:rPr>
        <w:t> </w:t>
      </w:r>
      <w:r w:rsidR="004774BC">
        <w:rPr>
          <w:rStyle w:val="eop"/>
          <w:rFonts w:ascii="Verdana" w:hAnsi="Verdana" w:cs="Segoe UI"/>
          <w:sz w:val="18"/>
          <w:szCs w:val="18"/>
        </w:rPr>
        <w:t xml:space="preserve"> </w:t>
      </w:r>
    </w:p>
    <w:p w14:paraId="67F1710F" w14:textId="6DB080F9" w:rsidR="004774BC" w:rsidRPr="002C7E54" w:rsidRDefault="004774BC" w:rsidP="006A62F4">
      <w:pPr>
        <w:pStyle w:val="paragraph"/>
        <w:spacing w:before="0" w:beforeAutospacing="0" w:after="0" w:afterAutospacing="0"/>
        <w:jc w:val="both"/>
        <w:textAlignment w:val="baseline"/>
        <w:rPr>
          <w:rFonts w:ascii="Verdana" w:hAnsi="Verdana" w:cs="Segoe UI"/>
          <w:sz w:val="18"/>
          <w:szCs w:val="18"/>
        </w:rPr>
      </w:pPr>
      <w:r w:rsidRPr="004774BC">
        <w:rPr>
          <w:rFonts w:ascii="Verdana" w:hAnsi="Verdana" w:cs="Segoe UI"/>
          <w:sz w:val="18"/>
          <w:szCs w:val="18"/>
          <w:lang w:val="en-IN"/>
        </w:rPr>
        <w:t xml:space="preserve">The ISMS serves as a structured framework to establish, implement, monitor, review, and continually improve information security practices, ensuring the confidentiality, integrity, and availability of </w:t>
      </w:r>
      <w:r w:rsidR="005A4B8D">
        <w:rPr>
          <w:rFonts w:ascii="Verdana" w:hAnsi="Verdana" w:cs="Segoe UI"/>
          <w:sz w:val="18"/>
          <w:szCs w:val="18"/>
          <w:lang w:val="en-IN"/>
        </w:rPr>
        <w:t xml:space="preserve">the </w:t>
      </w:r>
      <w:r w:rsidR="00781577">
        <w:rPr>
          <w:rFonts w:ascii="Verdana" w:hAnsi="Verdana" w:cs="Segoe UI"/>
          <w:sz w:val="18"/>
          <w:szCs w:val="18"/>
          <w:lang w:val="en-IN"/>
        </w:rPr>
        <w:t>data (</w:t>
      </w:r>
      <w:r w:rsidR="005A4B8D">
        <w:rPr>
          <w:rFonts w:ascii="Verdana" w:hAnsi="Verdana" w:cs="Segoe UI"/>
          <w:sz w:val="18"/>
          <w:szCs w:val="18"/>
          <w:lang w:val="en-IN"/>
        </w:rPr>
        <w:t>PII/PHI).</w:t>
      </w:r>
    </w:p>
    <w:p w14:paraId="69061352" w14:textId="77777777" w:rsidR="006A62F4" w:rsidRDefault="006A62F4" w:rsidP="006A62F4">
      <w:pPr>
        <w:pStyle w:val="paragraph"/>
        <w:spacing w:before="0" w:beforeAutospacing="0" w:after="0" w:afterAutospacing="0"/>
        <w:jc w:val="both"/>
        <w:textAlignment w:val="baseline"/>
        <w:rPr>
          <w:rFonts w:ascii="Segoe UI" w:hAnsi="Segoe UI" w:cs="Segoe UI"/>
          <w:sz w:val="18"/>
          <w:szCs w:val="18"/>
        </w:rPr>
      </w:pPr>
      <w:r>
        <w:rPr>
          <w:rStyle w:val="normaltextrun"/>
          <w:rFonts w:ascii="Verdana" w:hAnsi="Verdana" w:cs="Segoe UI"/>
          <w:sz w:val="18"/>
          <w:szCs w:val="18"/>
          <w:lang w:val="en-IN"/>
        </w:rPr>
        <w:t>Compliance Checks to this process to be performed through various methods, including but not limited to reports, internal/external audits, Awareness training/assessments and feedback to the Asset owner. Non-compliance will be escalated to the Netradyne leadership team.</w:t>
      </w:r>
      <w:r>
        <w:rPr>
          <w:rStyle w:val="eop"/>
          <w:rFonts w:ascii="Verdana" w:hAnsi="Verdana" w:cs="Segoe UI"/>
          <w:sz w:val="18"/>
          <w:szCs w:val="18"/>
        </w:rPr>
        <w:t> </w:t>
      </w:r>
    </w:p>
    <w:p w14:paraId="7F8CB5E2" w14:textId="0BA128E8" w:rsidR="00954F0C" w:rsidRPr="00124522" w:rsidRDefault="006A62F4" w:rsidP="00124522">
      <w:pPr>
        <w:pStyle w:val="paragraph"/>
        <w:spacing w:before="0" w:beforeAutospacing="0" w:after="0" w:afterAutospacing="0"/>
        <w:jc w:val="both"/>
        <w:textAlignment w:val="baseline"/>
        <w:rPr>
          <w:rFonts w:ascii="Segoe UI" w:hAnsi="Segoe UI" w:cs="Segoe UI"/>
          <w:sz w:val="18"/>
          <w:szCs w:val="18"/>
        </w:rPr>
      </w:pPr>
      <w:r>
        <w:rPr>
          <w:rStyle w:val="eop"/>
          <w:rFonts w:ascii="Verdana" w:hAnsi="Verdana" w:cs="Segoe UI"/>
          <w:sz w:val="18"/>
          <w:szCs w:val="18"/>
        </w:rPr>
        <w:t> </w:t>
      </w:r>
    </w:p>
    <w:p w14:paraId="6D58D244" w14:textId="77777777" w:rsidR="007F79FF" w:rsidRDefault="007F79FF" w:rsidP="00CF2A1F">
      <w:pPr>
        <w:pStyle w:val="Heading1"/>
      </w:pPr>
      <w:bookmarkStart w:id="73" w:name="Validation"/>
      <w:bookmarkStart w:id="74" w:name="_Definitions"/>
      <w:bookmarkStart w:id="75" w:name="_Toc158204311"/>
      <w:bookmarkEnd w:id="73"/>
      <w:bookmarkEnd w:id="74"/>
      <w:r>
        <w:t>Exception</w:t>
      </w:r>
      <w:bookmarkEnd w:id="75"/>
    </w:p>
    <w:p w14:paraId="4003B09E" w14:textId="77777777" w:rsidR="00E56F2E" w:rsidRDefault="00E56F2E" w:rsidP="00E56F2E">
      <w:pPr>
        <w:pStyle w:val="paragraph"/>
        <w:spacing w:before="0" w:beforeAutospacing="0" w:after="0" w:afterAutospacing="0"/>
        <w:textAlignment w:val="baseline"/>
        <w:rPr>
          <w:rStyle w:val="eop"/>
          <w:rFonts w:ascii="Verdana" w:hAnsi="Verdana" w:cs="Segoe UI"/>
          <w:sz w:val="18"/>
          <w:szCs w:val="18"/>
        </w:rPr>
      </w:pPr>
      <w:r>
        <w:rPr>
          <w:rStyle w:val="normaltextrun"/>
          <w:rFonts w:ascii="Verdana" w:hAnsi="Verdana" w:cs="Segoe UI"/>
          <w:sz w:val="18"/>
          <w:szCs w:val="18"/>
          <w:lang w:val="en-IN"/>
        </w:rPr>
        <w:t xml:space="preserve">Information Security is authorized to grant exceptions to the requirements set forth in this document. Any exception granted will require a thorough review of the situation and the implementation of appropriate compensating controls followed by </w:t>
      </w:r>
      <w:hyperlink r:id="rId21" w:tgtFrame="_blank" w:history="1">
        <w:r>
          <w:rPr>
            <w:rStyle w:val="normaltextrun"/>
            <w:rFonts w:ascii="Verdana" w:hAnsi="Verdana" w:cs="Segoe UI"/>
            <w:color w:val="0000FF"/>
            <w:sz w:val="18"/>
            <w:szCs w:val="18"/>
            <w:u w:val="single"/>
            <w:lang w:val="en-IN"/>
          </w:rPr>
          <w:t>ND Information Security Exception process</w:t>
        </w:r>
      </w:hyperlink>
      <w:r>
        <w:rPr>
          <w:rStyle w:val="normaltextrun"/>
          <w:rFonts w:ascii="Verdana" w:hAnsi="Verdana" w:cs="Segoe UI"/>
          <w:sz w:val="18"/>
          <w:szCs w:val="18"/>
          <w:lang w:val="en-IN"/>
        </w:rPr>
        <w:t>.</w:t>
      </w:r>
      <w:r>
        <w:rPr>
          <w:rStyle w:val="eop"/>
          <w:rFonts w:ascii="Verdana" w:hAnsi="Verdana" w:cs="Segoe UI"/>
          <w:sz w:val="18"/>
          <w:szCs w:val="18"/>
        </w:rPr>
        <w:t> </w:t>
      </w:r>
    </w:p>
    <w:p w14:paraId="689659F6" w14:textId="77777777" w:rsidR="00916F47" w:rsidRDefault="00916F47" w:rsidP="00E56F2E">
      <w:pPr>
        <w:pStyle w:val="paragraph"/>
        <w:spacing w:before="0" w:beforeAutospacing="0" w:after="0" w:afterAutospacing="0"/>
        <w:textAlignment w:val="baseline"/>
        <w:rPr>
          <w:rFonts w:ascii="Segoe UI" w:hAnsi="Segoe UI" w:cs="Segoe UI"/>
          <w:sz w:val="18"/>
          <w:szCs w:val="18"/>
        </w:rPr>
      </w:pPr>
    </w:p>
    <w:p w14:paraId="689B6E52" w14:textId="77777777" w:rsidR="00E56F2E" w:rsidRDefault="00E56F2E" w:rsidP="00E56F2E">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18"/>
          <w:szCs w:val="18"/>
          <w:lang w:val="en-IN"/>
        </w:rPr>
        <w:t>In addition, Information Security may publish directives aimed at clarifying the intent of a standard to aid in the interpretation of this policy. </w:t>
      </w:r>
      <w:r>
        <w:rPr>
          <w:rStyle w:val="eop"/>
          <w:rFonts w:ascii="Verdana" w:hAnsi="Verdana" w:cs="Segoe UI"/>
          <w:sz w:val="18"/>
          <w:szCs w:val="18"/>
        </w:rPr>
        <w:t> </w:t>
      </w:r>
    </w:p>
    <w:p w14:paraId="2DE42039" w14:textId="77777777" w:rsidR="00E56F2E" w:rsidRDefault="00E56F2E" w:rsidP="00E56F2E">
      <w:pPr>
        <w:pStyle w:val="paragraph"/>
        <w:spacing w:before="0" w:beforeAutospacing="0" w:after="0" w:afterAutospacing="0"/>
        <w:textAlignment w:val="baseline"/>
        <w:rPr>
          <w:rStyle w:val="eop"/>
          <w:rFonts w:ascii="Verdana" w:hAnsi="Verdana" w:cs="Segoe UI"/>
          <w:sz w:val="18"/>
          <w:szCs w:val="18"/>
        </w:rPr>
      </w:pPr>
      <w:r>
        <w:rPr>
          <w:rStyle w:val="eop"/>
          <w:rFonts w:ascii="Verdana" w:hAnsi="Verdana" w:cs="Segoe UI"/>
          <w:sz w:val="18"/>
          <w:szCs w:val="18"/>
        </w:rPr>
        <w:t> </w:t>
      </w:r>
    </w:p>
    <w:p w14:paraId="691500DA" w14:textId="77777777" w:rsidR="00124522" w:rsidRDefault="00124522" w:rsidP="00E56F2E">
      <w:pPr>
        <w:pStyle w:val="paragraph"/>
        <w:spacing w:before="0" w:beforeAutospacing="0" w:after="0" w:afterAutospacing="0"/>
        <w:textAlignment w:val="baseline"/>
        <w:rPr>
          <w:rFonts w:ascii="Segoe UI" w:hAnsi="Segoe UI" w:cs="Segoe UI"/>
          <w:sz w:val="18"/>
          <w:szCs w:val="18"/>
        </w:rPr>
      </w:pPr>
    </w:p>
    <w:p w14:paraId="70867AD2" w14:textId="77777777" w:rsidR="007F79FF" w:rsidRDefault="007F79FF" w:rsidP="003535F2">
      <w:pPr>
        <w:pStyle w:val="Heading1"/>
      </w:pPr>
      <w:bookmarkStart w:id="76" w:name="_Toc158204312"/>
      <w:r>
        <w:t>Terms/Acronyms</w:t>
      </w:r>
      <w:bookmarkEnd w:id="76"/>
    </w:p>
    <w:tbl>
      <w:tblPr>
        <w:tblStyle w:val="PlainTable5"/>
        <w:tblW w:w="0" w:type="auto"/>
        <w:tblLook w:val="04A0" w:firstRow="1" w:lastRow="0" w:firstColumn="1" w:lastColumn="0" w:noHBand="0" w:noVBand="1"/>
      </w:tblPr>
      <w:tblGrid>
        <w:gridCol w:w="1757"/>
        <w:gridCol w:w="7269"/>
      </w:tblGrid>
      <w:tr w:rsidR="00DF4055" w14:paraId="2D25E42E" w14:textId="77777777" w:rsidTr="006D48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57" w:type="dxa"/>
          </w:tcPr>
          <w:p w14:paraId="7222B702" w14:textId="77777777" w:rsidR="00DF4055" w:rsidRPr="00DF4055" w:rsidRDefault="00DF4055" w:rsidP="00DF4055">
            <w:pPr>
              <w:jc w:val="left"/>
              <w:rPr>
                <w:b/>
                <w:bCs/>
                <w:i w:val="0"/>
                <w:iCs w:val="0"/>
              </w:rPr>
            </w:pPr>
            <w:r w:rsidRPr="00DF4055">
              <w:rPr>
                <w:b/>
                <w:bCs/>
                <w:i w:val="0"/>
                <w:iCs w:val="0"/>
              </w:rPr>
              <w:t>Term/Acronym</w:t>
            </w:r>
          </w:p>
        </w:tc>
        <w:tc>
          <w:tcPr>
            <w:tcW w:w="7269" w:type="dxa"/>
          </w:tcPr>
          <w:p w14:paraId="38D3B725" w14:textId="77777777" w:rsidR="00DF4055" w:rsidRPr="00DF4055" w:rsidRDefault="00DF4055" w:rsidP="00DF4055">
            <w:pPr>
              <w:cnfStyle w:val="100000000000" w:firstRow="1" w:lastRow="0" w:firstColumn="0" w:lastColumn="0" w:oddVBand="0" w:evenVBand="0" w:oddHBand="0" w:evenHBand="0" w:firstRowFirstColumn="0" w:firstRowLastColumn="0" w:lastRowFirstColumn="0" w:lastRowLastColumn="0"/>
              <w:rPr>
                <w:b/>
                <w:bCs/>
                <w:i w:val="0"/>
                <w:iCs w:val="0"/>
              </w:rPr>
            </w:pPr>
            <w:r w:rsidRPr="00DF4055">
              <w:rPr>
                <w:b/>
                <w:bCs/>
                <w:i w:val="0"/>
                <w:iCs w:val="0"/>
              </w:rPr>
              <w:t>Definition</w:t>
            </w:r>
          </w:p>
        </w:tc>
      </w:tr>
      <w:tr w:rsidR="00DF4055" w14:paraId="35FB278D" w14:textId="77777777" w:rsidTr="006D48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21AF751B" w14:textId="1E73B254" w:rsidR="00DF4055" w:rsidRPr="00DF4055" w:rsidRDefault="00E36C22" w:rsidP="00DF4055">
            <w:pPr>
              <w:jc w:val="left"/>
              <w:rPr>
                <w:i w:val="0"/>
                <w:iCs w:val="0"/>
              </w:rPr>
            </w:pPr>
            <w:r>
              <w:rPr>
                <w:i w:val="0"/>
                <w:iCs w:val="0"/>
              </w:rPr>
              <w:t>I</w:t>
            </w:r>
            <w:r>
              <w:t>AM</w:t>
            </w:r>
          </w:p>
        </w:tc>
        <w:tc>
          <w:tcPr>
            <w:tcW w:w="7269" w:type="dxa"/>
          </w:tcPr>
          <w:p w14:paraId="632C4FB8" w14:textId="24B1032D" w:rsidR="00DF4055" w:rsidRPr="00DF4055" w:rsidRDefault="00E36C22" w:rsidP="00DF4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Identity &amp; Access Management</w:t>
            </w:r>
          </w:p>
        </w:tc>
      </w:tr>
      <w:tr w:rsidR="00DF4055" w14:paraId="405F7775" w14:textId="77777777" w:rsidTr="006D488D">
        <w:tc>
          <w:tcPr>
            <w:cnfStyle w:val="001000000000" w:firstRow="0" w:lastRow="0" w:firstColumn="1" w:lastColumn="0" w:oddVBand="0" w:evenVBand="0" w:oddHBand="0" w:evenHBand="0" w:firstRowFirstColumn="0" w:firstRowLastColumn="0" w:lastRowFirstColumn="0" w:lastRowLastColumn="0"/>
            <w:tcW w:w="1757" w:type="dxa"/>
          </w:tcPr>
          <w:p w14:paraId="7F2920AA" w14:textId="7736A343" w:rsidR="00DF4055" w:rsidRPr="00DF4055" w:rsidRDefault="00E36C22" w:rsidP="00DF4055">
            <w:pPr>
              <w:jc w:val="left"/>
              <w:rPr>
                <w:i w:val="0"/>
                <w:iCs w:val="0"/>
              </w:rPr>
            </w:pPr>
            <w:r>
              <w:rPr>
                <w:i w:val="0"/>
                <w:iCs w:val="0"/>
              </w:rPr>
              <w:t xml:space="preserve">ND </w:t>
            </w:r>
          </w:p>
        </w:tc>
        <w:tc>
          <w:tcPr>
            <w:tcW w:w="7269" w:type="dxa"/>
          </w:tcPr>
          <w:p w14:paraId="67D70ECB" w14:textId="25D8C885" w:rsidR="00DF4055" w:rsidRPr="00DF4055" w:rsidRDefault="00E36C22" w:rsidP="00D77AC7">
            <w:pPr>
              <w:textAlignment w:val="top"/>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Netradyne</w:t>
            </w:r>
          </w:p>
        </w:tc>
      </w:tr>
      <w:tr w:rsidR="00DF4055" w14:paraId="671DC0F5" w14:textId="77777777" w:rsidTr="006D48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2976AB0E" w14:textId="2F6436D4" w:rsidR="00DF4055" w:rsidRPr="00DF4055" w:rsidRDefault="00E36C22" w:rsidP="00DF4055">
            <w:pPr>
              <w:jc w:val="left"/>
              <w:rPr>
                <w:i w:val="0"/>
                <w:iCs w:val="0"/>
              </w:rPr>
            </w:pPr>
            <w:r>
              <w:rPr>
                <w:i w:val="0"/>
                <w:iCs w:val="0"/>
              </w:rPr>
              <w:t>ISMS</w:t>
            </w:r>
          </w:p>
        </w:tc>
        <w:tc>
          <w:tcPr>
            <w:tcW w:w="7269" w:type="dxa"/>
          </w:tcPr>
          <w:p w14:paraId="488D12F9" w14:textId="465EA7BF" w:rsidR="00DF4055" w:rsidRPr="00DF4055" w:rsidRDefault="00CD6B14" w:rsidP="00DF4055">
            <w:pPr>
              <w:cnfStyle w:val="000000100000" w:firstRow="0" w:lastRow="0" w:firstColumn="0" w:lastColumn="0" w:oddVBand="0" w:evenVBand="0" w:oddHBand="1" w:evenHBand="0" w:firstRowFirstColumn="0" w:firstRowLastColumn="0" w:lastRowFirstColumn="0" w:lastRowLastColumn="0"/>
            </w:pPr>
            <w:r>
              <w:t xml:space="preserve">Information Security Management System </w:t>
            </w:r>
          </w:p>
        </w:tc>
      </w:tr>
      <w:tr w:rsidR="00DF4055" w14:paraId="66A21380" w14:textId="77777777" w:rsidTr="006D488D">
        <w:tc>
          <w:tcPr>
            <w:cnfStyle w:val="001000000000" w:firstRow="0" w:lastRow="0" w:firstColumn="1" w:lastColumn="0" w:oddVBand="0" w:evenVBand="0" w:oddHBand="0" w:evenHBand="0" w:firstRowFirstColumn="0" w:firstRowLastColumn="0" w:lastRowFirstColumn="0" w:lastRowLastColumn="0"/>
            <w:tcW w:w="1757" w:type="dxa"/>
          </w:tcPr>
          <w:p w14:paraId="7B80636C" w14:textId="5BC9D5F7" w:rsidR="00DF4055" w:rsidRPr="00DF4055" w:rsidRDefault="00CD6B14" w:rsidP="00DF4055">
            <w:pPr>
              <w:jc w:val="left"/>
              <w:rPr>
                <w:i w:val="0"/>
                <w:iCs w:val="0"/>
              </w:rPr>
            </w:pPr>
            <w:r>
              <w:rPr>
                <w:i w:val="0"/>
                <w:iCs w:val="0"/>
              </w:rPr>
              <w:t>IT</w:t>
            </w:r>
          </w:p>
        </w:tc>
        <w:tc>
          <w:tcPr>
            <w:tcW w:w="7269" w:type="dxa"/>
          </w:tcPr>
          <w:p w14:paraId="07732012" w14:textId="17CA7080" w:rsidR="00DF4055" w:rsidRPr="00DF4055" w:rsidRDefault="00CD6B14" w:rsidP="00DF4055">
            <w:pPr>
              <w:cnfStyle w:val="000000000000" w:firstRow="0" w:lastRow="0" w:firstColumn="0" w:lastColumn="0" w:oddVBand="0" w:evenVBand="0" w:oddHBand="0" w:evenHBand="0" w:firstRowFirstColumn="0" w:firstRowLastColumn="0" w:lastRowFirstColumn="0" w:lastRowLastColumn="0"/>
            </w:pPr>
            <w:r>
              <w:t>Information Technology</w:t>
            </w:r>
          </w:p>
        </w:tc>
      </w:tr>
      <w:tr w:rsidR="00DF4055" w14:paraId="62FEDE40" w14:textId="77777777" w:rsidTr="006D48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72D301D8" w14:textId="2E9D5EC0" w:rsidR="00DF4055" w:rsidRPr="00DF4055" w:rsidRDefault="00A85FF3" w:rsidP="00DF4055">
            <w:pPr>
              <w:jc w:val="left"/>
              <w:rPr>
                <w:i w:val="0"/>
                <w:iCs w:val="0"/>
              </w:rPr>
            </w:pPr>
            <w:r>
              <w:rPr>
                <w:i w:val="0"/>
                <w:iCs w:val="0"/>
              </w:rPr>
              <w:t>S</w:t>
            </w:r>
            <w:r>
              <w:t>IRT</w:t>
            </w:r>
          </w:p>
        </w:tc>
        <w:tc>
          <w:tcPr>
            <w:tcW w:w="7269" w:type="dxa"/>
          </w:tcPr>
          <w:p w14:paraId="23FAAE56" w14:textId="761E61C0" w:rsidR="00DF4055" w:rsidRPr="00DF4055" w:rsidRDefault="00A85FF3" w:rsidP="00DF4055">
            <w:pPr>
              <w:textAlignment w:val="top"/>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Security Incident Response Team</w:t>
            </w:r>
          </w:p>
        </w:tc>
      </w:tr>
      <w:tr w:rsidR="00DF4055" w14:paraId="34804AA4" w14:textId="77777777" w:rsidTr="006D488D">
        <w:tc>
          <w:tcPr>
            <w:cnfStyle w:val="001000000000" w:firstRow="0" w:lastRow="0" w:firstColumn="1" w:lastColumn="0" w:oddVBand="0" w:evenVBand="0" w:oddHBand="0" w:evenHBand="0" w:firstRowFirstColumn="0" w:firstRowLastColumn="0" w:lastRowFirstColumn="0" w:lastRowLastColumn="0"/>
            <w:tcW w:w="1757" w:type="dxa"/>
          </w:tcPr>
          <w:p w14:paraId="66A12240" w14:textId="7B8500D1" w:rsidR="00DF4055" w:rsidRPr="00DF4055" w:rsidRDefault="00771802" w:rsidP="00DF4055">
            <w:pPr>
              <w:jc w:val="left"/>
              <w:rPr>
                <w:i w:val="0"/>
                <w:iCs w:val="0"/>
              </w:rPr>
            </w:pPr>
            <w:r>
              <w:rPr>
                <w:i w:val="0"/>
                <w:iCs w:val="0"/>
              </w:rPr>
              <w:t>SOC</w:t>
            </w:r>
          </w:p>
        </w:tc>
        <w:tc>
          <w:tcPr>
            <w:tcW w:w="7269" w:type="dxa"/>
          </w:tcPr>
          <w:p w14:paraId="4EABEBC2" w14:textId="379196B3" w:rsidR="00DF4055" w:rsidRPr="00DF4055" w:rsidRDefault="00771802" w:rsidP="00DF4055">
            <w:pPr>
              <w:cnfStyle w:val="000000000000" w:firstRow="0" w:lastRow="0" w:firstColumn="0" w:lastColumn="0" w:oddVBand="0" w:evenVBand="0" w:oddHBand="0" w:evenHBand="0" w:firstRowFirstColumn="0" w:firstRowLastColumn="0" w:lastRowFirstColumn="0" w:lastRowLastColumn="0"/>
            </w:pPr>
            <w:r>
              <w:t xml:space="preserve">Security Operations </w:t>
            </w:r>
            <w:r w:rsidR="00A85FF3">
              <w:t>Centre</w:t>
            </w:r>
          </w:p>
        </w:tc>
      </w:tr>
      <w:tr w:rsidR="006D488D" w14:paraId="599A2A5B" w14:textId="77777777" w:rsidTr="006D48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38BC5543" w14:textId="77777777" w:rsidR="006D488D" w:rsidRPr="00DF4055" w:rsidRDefault="006D488D" w:rsidP="00DF4055">
            <w:pPr>
              <w:jc w:val="left"/>
              <w:rPr>
                <w:i w:val="0"/>
                <w:iCs w:val="0"/>
              </w:rPr>
            </w:pPr>
          </w:p>
        </w:tc>
        <w:tc>
          <w:tcPr>
            <w:tcW w:w="7269" w:type="dxa"/>
          </w:tcPr>
          <w:p w14:paraId="2C1FC375" w14:textId="77777777" w:rsidR="006D488D" w:rsidRPr="00DF4055" w:rsidRDefault="006D488D" w:rsidP="00DF4055">
            <w:pPr>
              <w:cnfStyle w:val="000000100000" w:firstRow="0" w:lastRow="0" w:firstColumn="0" w:lastColumn="0" w:oddVBand="0" w:evenVBand="0" w:oddHBand="1" w:evenHBand="0" w:firstRowFirstColumn="0" w:firstRowLastColumn="0" w:lastRowFirstColumn="0" w:lastRowLastColumn="0"/>
            </w:pPr>
          </w:p>
        </w:tc>
      </w:tr>
    </w:tbl>
    <w:p w14:paraId="0A57D082" w14:textId="77777777" w:rsidR="00DF4055" w:rsidRDefault="00DF4055" w:rsidP="00DF4055"/>
    <w:p w14:paraId="3FBC4508" w14:textId="05E57058" w:rsidR="00A1617B" w:rsidRDefault="007F79FF" w:rsidP="00124522">
      <w:pPr>
        <w:pStyle w:val="MainHeading"/>
      </w:pPr>
      <w:bookmarkStart w:id="77" w:name="_Toc158204313"/>
      <w:r>
        <w:t>References</w:t>
      </w:r>
      <w:bookmarkEnd w:id="77"/>
    </w:p>
    <w:p w14:paraId="62E671C4" w14:textId="77777777" w:rsidR="007F79FF" w:rsidRDefault="00E7145E" w:rsidP="00A6595C">
      <w:pPr>
        <w:pStyle w:val="Heading3"/>
      </w:pPr>
      <w:bookmarkStart w:id="78" w:name="_Toc158204314"/>
      <w:r>
        <w:t>Templates</w:t>
      </w:r>
      <w:bookmarkEnd w:id="78"/>
    </w:p>
    <w:p w14:paraId="1FF0B67D" w14:textId="4C65ED3C" w:rsidR="005C20FD" w:rsidRDefault="001C7484" w:rsidP="005C20FD">
      <w:hyperlink r:id="rId22" w:history="1">
        <w:r>
          <w:rPr>
            <w:rStyle w:val="Hyperlink"/>
          </w:rPr>
          <w:t>Netradyne-Access_Control_matrix.xlsx (sharepoint.com)</w:t>
        </w:r>
      </w:hyperlink>
    </w:p>
    <w:p w14:paraId="552B662F" w14:textId="77777777" w:rsidR="00E7145E" w:rsidRDefault="00E7145E" w:rsidP="00A6595C">
      <w:pPr>
        <w:pStyle w:val="Heading3"/>
      </w:pPr>
      <w:bookmarkStart w:id="79" w:name="_Toc158204315"/>
      <w:r>
        <w:t>Policies</w:t>
      </w:r>
      <w:bookmarkEnd w:id="79"/>
    </w:p>
    <w:p w14:paraId="7CFC02F2" w14:textId="77777777" w:rsidR="00E7145E" w:rsidRDefault="004D0A0E" w:rsidP="00A87186">
      <w:pPr>
        <w:pStyle w:val="Commented"/>
      </w:pPr>
      <w:hyperlink r:id="rId23" w:history="1">
        <w:r>
          <w:rPr>
            <w:rStyle w:val="Hyperlink"/>
          </w:rPr>
          <w:t>Netradyne Information Security Policy &amp; Procedure.pdf</w:t>
        </w:r>
      </w:hyperlink>
    </w:p>
    <w:p w14:paraId="6B09F100" w14:textId="77777777" w:rsidR="004D0A0E" w:rsidRDefault="004D0A0E" w:rsidP="00A87186">
      <w:pPr>
        <w:pStyle w:val="Commented"/>
      </w:pPr>
      <w:hyperlink r:id="rId24" w:history="1">
        <w:r>
          <w:rPr>
            <w:rStyle w:val="Hyperlink"/>
          </w:rPr>
          <w:t>Netradyne Information Security Exception Process.pdf</w:t>
        </w:r>
      </w:hyperlink>
    </w:p>
    <w:p w14:paraId="776F8D33" w14:textId="77777777" w:rsidR="004D0A0E" w:rsidRDefault="004D0A0E" w:rsidP="00A87186">
      <w:pPr>
        <w:pStyle w:val="Commented"/>
      </w:pPr>
      <w:hyperlink r:id="rId25" w:history="1">
        <w:r>
          <w:rPr>
            <w:rStyle w:val="Hyperlink"/>
          </w:rPr>
          <w:t>Acceptable Usage Policy.pdf</w:t>
        </w:r>
      </w:hyperlink>
    </w:p>
    <w:p w14:paraId="0D88D5A4" w14:textId="77777777" w:rsidR="004D0A0E" w:rsidRDefault="004D0A0E" w:rsidP="00A87186">
      <w:pPr>
        <w:pStyle w:val="Commented"/>
      </w:pPr>
    </w:p>
    <w:p w14:paraId="5578AEA6" w14:textId="77777777" w:rsidR="00E7145E" w:rsidRDefault="00E7145E" w:rsidP="00A6595C">
      <w:pPr>
        <w:pStyle w:val="Heading3"/>
      </w:pPr>
      <w:bookmarkStart w:id="80" w:name="_Toc158204316"/>
      <w:r>
        <w:t>Process/Procedures</w:t>
      </w:r>
      <w:bookmarkEnd w:id="80"/>
    </w:p>
    <w:p w14:paraId="432399E9" w14:textId="77777777" w:rsidR="002F7471" w:rsidRDefault="002F7471" w:rsidP="002F7471">
      <w:pPr>
        <w:rPr>
          <w:lang w:val="en-US"/>
        </w:rPr>
      </w:pPr>
      <w:hyperlink r:id="rId26">
        <w:r w:rsidRPr="2A2DA54D">
          <w:rPr>
            <w:rStyle w:val="Hyperlink"/>
            <w:lang w:val="en-US"/>
          </w:rPr>
          <w:t>User Access Management Process flow</w:t>
        </w:r>
      </w:hyperlink>
    </w:p>
    <w:p w14:paraId="32B31771" w14:textId="2BF48AF3" w:rsidR="00C94169" w:rsidRDefault="5C2A4EBC" w:rsidP="2A2DA54D">
      <w:pPr>
        <w:rPr>
          <w:lang w:val="en-US"/>
        </w:rPr>
      </w:pPr>
      <w:hyperlink r:id="rId27">
        <w:r w:rsidRPr="2A2DA54D">
          <w:rPr>
            <w:rStyle w:val="Hyperlink"/>
            <w:lang w:val="en-US"/>
          </w:rPr>
          <w:t>Contractor Onboarding Process Flow</w:t>
        </w:r>
      </w:hyperlink>
    </w:p>
    <w:p w14:paraId="6A8037B3" w14:textId="11E5167D" w:rsidR="00C94169" w:rsidRDefault="5C2A4EBC" w:rsidP="2A2DA54D">
      <w:pPr>
        <w:rPr>
          <w:lang w:val="en-US"/>
        </w:rPr>
      </w:pPr>
      <w:hyperlink r:id="rId28">
        <w:r w:rsidRPr="2A2DA54D">
          <w:rPr>
            <w:rStyle w:val="Hyperlink"/>
            <w:lang w:val="en-US"/>
          </w:rPr>
          <w:t>Contractor Offboarding Process Flow</w:t>
        </w:r>
      </w:hyperlink>
    </w:p>
    <w:p w14:paraId="4C2EA2EF" w14:textId="39FA697B" w:rsidR="00C94169" w:rsidRDefault="00C94169" w:rsidP="00771802">
      <w:hyperlink r:id="rId29">
        <w:r w:rsidRPr="2A2DA54D">
          <w:rPr>
            <w:rStyle w:val="normaltextrun"/>
            <w:rFonts w:cs="Segoe UI"/>
            <w:color w:val="0000FF"/>
            <w:u w:val="single"/>
          </w:rPr>
          <w:t>User Access review</w:t>
        </w:r>
      </w:hyperlink>
    </w:p>
    <w:p w14:paraId="3E0B1717" w14:textId="6B4FFA35" w:rsidR="00051868" w:rsidRDefault="006C6EC4" w:rsidP="00D51DB2">
      <w:hyperlink r:id="rId30" w:history="1">
        <w:r>
          <w:rPr>
            <w:rStyle w:val="Hyperlink"/>
          </w:rPr>
          <w:t xml:space="preserve">Netradyne Security Incident Response Plan </w:t>
        </w:r>
      </w:hyperlink>
    </w:p>
    <w:p w14:paraId="4A819536" w14:textId="77777777" w:rsidR="007F79FF" w:rsidRDefault="007F79FF" w:rsidP="001B29B6">
      <w:pPr>
        <w:pStyle w:val="Heading1"/>
        <w:numPr>
          <w:ilvl w:val="0"/>
          <w:numId w:val="11"/>
        </w:numPr>
      </w:pPr>
      <w:bookmarkStart w:id="81" w:name="_Toc158204317"/>
      <w:r>
        <w:t>Appendix A: Document RACI Matrix</w:t>
      </w:r>
      <w:bookmarkEnd w:id="81"/>
    </w:p>
    <w:tbl>
      <w:tblPr>
        <w:tblStyle w:val="GridTable5Dark"/>
        <w:tblW w:w="9387" w:type="dxa"/>
        <w:tblLook w:val="04A0" w:firstRow="1" w:lastRow="0" w:firstColumn="1" w:lastColumn="0" w:noHBand="0" w:noVBand="1"/>
      </w:tblPr>
      <w:tblGrid>
        <w:gridCol w:w="1553"/>
        <w:gridCol w:w="2064"/>
        <w:gridCol w:w="1381"/>
        <w:gridCol w:w="1328"/>
        <w:gridCol w:w="1273"/>
        <w:gridCol w:w="996"/>
        <w:gridCol w:w="1334"/>
      </w:tblGrid>
      <w:tr w:rsidR="00527A00" w:rsidRPr="009040B7" w14:paraId="05F1AB65" w14:textId="77777777" w:rsidTr="00516E98">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684619DF" w14:textId="77777777" w:rsidR="007F79FF" w:rsidRPr="009040B7" w:rsidRDefault="007F79FF" w:rsidP="00EE12C5">
            <w:r w:rsidRPr="009040B7">
              <w:t>Role/Activity</w:t>
            </w:r>
          </w:p>
        </w:tc>
        <w:tc>
          <w:tcPr>
            <w:tcW w:w="1701" w:type="dxa"/>
            <w:vAlign w:val="center"/>
          </w:tcPr>
          <w:p w14:paraId="645B775F" w14:textId="77777777"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Document Owner/Functional Area Lead</w:t>
            </w:r>
          </w:p>
        </w:tc>
        <w:tc>
          <w:tcPr>
            <w:tcW w:w="1296" w:type="dxa"/>
            <w:vAlign w:val="center"/>
          </w:tcPr>
          <w:p w14:paraId="23FF5EEA" w14:textId="77777777"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Document Contributor</w:t>
            </w:r>
          </w:p>
        </w:tc>
        <w:tc>
          <w:tcPr>
            <w:tcW w:w="1296" w:type="dxa"/>
            <w:vAlign w:val="center"/>
          </w:tcPr>
          <w:p w14:paraId="16E903F6" w14:textId="77777777"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ND Leadership</w:t>
            </w:r>
          </w:p>
        </w:tc>
        <w:tc>
          <w:tcPr>
            <w:tcW w:w="1283" w:type="dxa"/>
            <w:vAlign w:val="center"/>
          </w:tcPr>
          <w:p w14:paraId="0449BCC0" w14:textId="77777777"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Functional Area Team</w:t>
            </w:r>
          </w:p>
        </w:tc>
        <w:tc>
          <w:tcPr>
            <w:tcW w:w="1309" w:type="dxa"/>
            <w:vAlign w:val="center"/>
          </w:tcPr>
          <w:p w14:paraId="1BDAD710" w14:textId="77777777" w:rsidR="007F79FF" w:rsidRPr="009040B7" w:rsidRDefault="009040B7" w:rsidP="00EE12C5">
            <w:pPr>
              <w:cnfStyle w:val="100000000000" w:firstRow="1" w:lastRow="0" w:firstColumn="0" w:lastColumn="0" w:oddVBand="0" w:evenVBand="0" w:oddHBand="0" w:evenHBand="0" w:firstRowFirstColumn="0" w:firstRowLastColumn="0" w:lastRowFirstColumn="0" w:lastRowLastColumn="0"/>
            </w:pPr>
            <w:r>
              <w:t>InfoSec</w:t>
            </w:r>
          </w:p>
        </w:tc>
        <w:tc>
          <w:tcPr>
            <w:tcW w:w="1173" w:type="dxa"/>
            <w:vAlign w:val="center"/>
          </w:tcPr>
          <w:p w14:paraId="357934F7" w14:textId="77777777"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 xml:space="preserve">All ND </w:t>
            </w:r>
            <w:r w:rsidR="009040B7">
              <w:t>Member(s)</w:t>
            </w:r>
          </w:p>
        </w:tc>
      </w:tr>
      <w:tr w:rsidR="00516E98" w:rsidRPr="009040B7" w14:paraId="74C0FD16" w14:textId="77777777" w:rsidTr="00516E98">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2348F5FE" w14:textId="77777777" w:rsidR="007F79FF" w:rsidRPr="009040B7" w:rsidRDefault="007F79FF" w:rsidP="00EE12C5">
            <w:r w:rsidRPr="009040B7">
              <w:t>Ensure document is kept current</w:t>
            </w:r>
          </w:p>
        </w:tc>
        <w:tc>
          <w:tcPr>
            <w:tcW w:w="1701" w:type="dxa"/>
            <w:vAlign w:val="center"/>
          </w:tcPr>
          <w:p w14:paraId="4111E2DF" w14:textId="77777777"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14:paraId="6639576E" w14:textId="77777777"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14:paraId="40DC0FAC" w14:textId="77777777"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I, C</w:t>
            </w:r>
          </w:p>
        </w:tc>
        <w:tc>
          <w:tcPr>
            <w:tcW w:w="1283" w:type="dxa"/>
            <w:vAlign w:val="center"/>
          </w:tcPr>
          <w:p w14:paraId="555204DC" w14:textId="77777777"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14:paraId="469161C9" w14:textId="77777777"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C</w:t>
            </w:r>
          </w:p>
        </w:tc>
        <w:tc>
          <w:tcPr>
            <w:tcW w:w="1173" w:type="dxa"/>
            <w:vAlign w:val="center"/>
          </w:tcPr>
          <w:p w14:paraId="52612B25" w14:textId="77777777"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r>
      <w:tr w:rsidR="009040B7" w:rsidRPr="009040B7" w14:paraId="3F66896C" w14:textId="77777777" w:rsidTr="00516E98">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2ABA1C3F" w14:textId="77777777" w:rsidR="007F79FF" w:rsidRPr="009040B7" w:rsidRDefault="007F79FF" w:rsidP="00EE12C5">
            <w:r w:rsidRPr="009040B7">
              <w:t>Ensure stakeholders are kept informed</w:t>
            </w:r>
          </w:p>
        </w:tc>
        <w:tc>
          <w:tcPr>
            <w:tcW w:w="1701" w:type="dxa"/>
            <w:vAlign w:val="center"/>
          </w:tcPr>
          <w:p w14:paraId="40DA5C0D" w14:textId="77777777"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A</w:t>
            </w:r>
          </w:p>
        </w:tc>
        <w:tc>
          <w:tcPr>
            <w:tcW w:w="1296" w:type="dxa"/>
            <w:vAlign w:val="center"/>
          </w:tcPr>
          <w:p w14:paraId="140A3D49" w14:textId="77777777"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R</w:t>
            </w:r>
          </w:p>
        </w:tc>
        <w:tc>
          <w:tcPr>
            <w:tcW w:w="1296" w:type="dxa"/>
            <w:vAlign w:val="center"/>
          </w:tcPr>
          <w:p w14:paraId="67DDD5D6" w14:textId="77777777"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w:t>
            </w:r>
          </w:p>
        </w:tc>
        <w:tc>
          <w:tcPr>
            <w:tcW w:w="1283" w:type="dxa"/>
            <w:vAlign w:val="center"/>
          </w:tcPr>
          <w:p w14:paraId="4461550C" w14:textId="77777777"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R</w:t>
            </w:r>
          </w:p>
        </w:tc>
        <w:tc>
          <w:tcPr>
            <w:tcW w:w="1309" w:type="dxa"/>
            <w:vAlign w:val="center"/>
          </w:tcPr>
          <w:p w14:paraId="6508932F" w14:textId="77777777"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C</w:t>
            </w:r>
          </w:p>
        </w:tc>
        <w:tc>
          <w:tcPr>
            <w:tcW w:w="1173" w:type="dxa"/>
            <w:vAlign w:val="center"/>
          </w:tcPr>
          <w:p w14:paraId="15036C83" w14:textId="77777777"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w:t>
            </w:r>
          </w:p>
        </w:tc>
      </w:tr>
      <w:tr w:rsidR="00157D14" w:rsidRPr="009040B7" w14:paraId="2E1C576C" w14:textId="77777777" w:rsidTr="00516E98">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5BB2D80A" w14:textId="77777777" w:rsidR="00157D14" w:rsidRPr="009040B7" w:rsidRDefault="00157D14" w:rsidP="00EE12C5">
            <w:r w:rsidRPr="009040B7">
              <w:t>Ensure document contains all relevant information</w:t>
            </w:r>
          </w:p>
        </w:tc>
        <w:tc>
          <w:tcPr>
            <w:tcW w:w="1701" w:type="dxa"/>
            <w:vAlign w:val="center"/>
          </w:tcPr>
          <w:p w14:paraId="7716CF5F"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14:paraId="411E6440"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14:paraId="45F8C517"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C</w:t>
            </w:r>
          </w:p>
        </w:tc>
        <w:tc>
          <w:tcPr>
            <w:tcW w:w="1283" w:type="dxa"/>
            <w:vAlign w:val="center"/>
          </w:tcPr>
          <w:p w14:paraId="73ADD506"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14:paraId="6ED246EE"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C</w:t>
            </w:r>
          </w:p>
        </w:tc>
        <w:tc>
          <w:tcPr>
            <w:tcW w:w="1173" w:type="dxa"/>
            <w:vAlign w:val="center"/>
          </w:tcPr>
          <w:p w14:paraId="13F80D21"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r>
      <w:tr w:rsidR="00157D14" w:rsidRPr="009040B7" w14:paraId="2BD9346B" w14:textId="77777777" w:rsidTr="00516E98">
        <w:trPr>
          <w:trHeight w:val="1241"/>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10529910" w14:textId="77777777" w:rsidR="00157D14" w:rsidRPr="009040B7" w:rsidRDefault="00157D14" w:rsidP="00EE12C5">
            <w:r w:rsidRPr="009040B7">
              <w:t>Ensure document adheres to document governance policy</w:t>
            </w:r>
          </w:p>
        </w:tc>
        <w:tc>
          <w:tcPr>
            <w:tcW w:w="1701" w:type="dxa"/>
            <w:vAlign w:val="center"/>
          </w:tcPr>
          <w:p w14:paraId="4BC6B196"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A, R</w:t>
            </w:r>
          </w:p>
        </w:tc>
        <w:tc>
          <w:tcPr>
            <w:tcW w:w="1296" w:type="dxa"/>
            <w:vAlign w:val="center"/>
          </w:tcPr>
          <w:p w14:paraId="209798DE"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R</w:t>
            </w:r>
          </w:p>
        </w:tc>
        <w:tc>
          <w:tcPr>
            <w:tcW w:w="1296" w:type="dxa"/>
            <w:vAlign w:val="center"/>
          </w:tcPr>
          <w:p w14:paraId="72D03A29"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w:t>
            </w:r>
          </w:p>
        </w:tc>
        <w:tc>
          <w:tcPr>
            <w:tcW w:w="1283" w:type="dxa"/>
            <w:vAlign w:val="center"/>
          </w:tcPr>
          <w:p w14:paraId="39543BF8"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R, C</w:t>
            </w:r>
          </w:p>
        </w:tc>
        <w:tc>
          <w:tcPr>
            <w:tcW w:w="1309" w:type="dxa"/>
            <w:vAlign w:val="center"/>
          </w:tcPr>
          <w:p w14:paraId="6F8D6358"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R, C</w:t>
            </w:r>
          </w:p>
        </w:tc>
        <w:tc>
          <w:tcPr>
            <w:tcW w:w="1173" w:type="dxa"/>
            <w:vAlign w:val="center"/>
          </w:tcPr>
          <w:p w14:paraId="1E292766"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w:t>
            </w:r>
          </w:p>
        </w:tc>
      </w:tr>
      <w:tr w:rsidR="00157D14" w:rsidRPr="009040B7" w14:paraId="4FACA621" w14:textId="77777777" w:rsidTr="00516E98">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46BCC7D5" w14:textId="77777777" w:rsidR="00157D14" w:rsidRPr="009040B7" w:rsidRDefault="00157D14" w:rsidP="00EE12C5">
            <w:r w:rsidRPr="009040B7">
              <w:t>Provide SME advice</w:t>
            </w:r>
          </w:p>
        </w:tc>
        <w:tc>
          <w:tcPr>
            <w:tcW w:w="1701" w:type="dxa"/>
            <w:vAlign w:val="center"/>
          </w:tcPr>
          <w:p w14:paraId="534B23D9"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R</w:t>
            </w:r>
          </w:p>
        </w:tc>
        <w:tc>
          <w:tcPr>
            <w:tcW w:w="1296" w:type="dxa"/>
            <w:vAlign w:val="center"/>
          </w:tcPr>
          <w:p w14:paraId="04AB2423"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A, R</w:t>
            </w:r>
          </w:p>
        </w:tc>
        <w:tc>
          <w:tcPr>
            <w:tcW w:w="1296" w:type="dxa"/>
            <w:vAlign w:val="center"/>
          </w:tcPr>
          <w:p w14:paraId="34960033"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c>
          <w:tcPr>
            <w:tcW w:w="1283" w:type="dxa"/>
            <w:vAlign w:val="center"/>
          </w:tcPr>
          <w:p w14:paraId="799261D1"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14:paraId="7FBF7F17"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C</w:t>
            </w:r>
          </w:p>
        </w:tc>
        <w:tc>
          <w:tcPr>
            <w:tcW w:w="1173" w:type="dxa"/>
            <w:vAlign w:val="center"/>
          </w:tcPr>
          <w:p w14:paraId="707B9268"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r>
      <w:tr w:rsidR="00157D14" w:rsidRPr="009040B7" w14:paraId="75F271D3" w14:textId="77777777" w:rsidTr="00516E98">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2D6E0DB1" w14:textId="77777777" w:rsidR="00157D14" w:rsidRPr="009040B7" w:rsidRDefault="00157D14" w:rsidP="00EE12C5">
            <w:r w:rsidRPr="009040B7">
              <w:t>Gathering and adding document contents</w:t>
            </w:r>
          </w:p>
        </w:tc>
        <w:tc>
          <w:tcPr>
            <w:tcW w:w="1701" w:type="dxa"/>
            <w:vAlign w:val="center"/>
          </w:tcPr>
          <w:p w14:paraId="721000A3"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w:t>
            </w:r>
          </w:p>
        </w:tc>
        <w:tc>
          <w:tcPr>
            <w:tcW w:w="1296" w:type="dxa"/>
            <w:vAlign w:val="center"/>
          </w:tcPr>
          <w:p w14:paraId="6AF5560A"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A, R</w:t>
            </w:r>
          </w:p>
        </w:tc>
        <w:tc>
          <w:tcPr>
            <w:tcW w:w="1296" w:type="dxa"/>
            <w:vAlign w:val="center"/>
          </w:tcPr>
          <w:p w14:paraId="60F29BF7"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 C</w:t>
            </w:r>
          </w:p>
        </w:tc>
        <w:tc>
          <w:tcPr>
            <w:tcW w:w="1283" w:type="dxa"/>
            <w:vAlign w:val="center"/>
          </w:tcPr>
          <w:p w14:paraId="565646F1"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R, C</w:t>
            </w:r>
          </w:p>
        </w:tc>
        <w:tc>
          <w:tcPr>
            <w:tcW w:w="1309" w:type="dxa"/>
            <w:vAlign w:val="center"/>
          </w:tcPr>
          <w:p w14:paraId="46EC8130"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C</w:t>
            </w:r>
          </w:p>
        </w:tc>
        <w:tc>
          <w:tcPr>
            <w:tcW w:w="1173" w:type="dxa"/>
            <w:vAlign w:val="center"/>
          </w:tcPr>
          <w:p w14:paraId="7A24EF04"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w:t>
            </w:r>
          </w:p>
        </w:tc>
      </w:tr>
      <w:tr w:rsidR="00157D14" w:rsidRPr="009040B7" w14:paraId="20BCA490" w14:textId="77777777" w:rsidTr="00516E98">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710591C7" w14:textId="77777777" w:rsidR="00157D14" w:rsidRPr="009040B7" w:rsidRDefault="00157D14" w:rsidP="00EE12C5">
            <w:r w:rsidRPr="009040B7">
              <w:t>Document Approval</w:t>
            </w:r>
          </w:p>
        </w:tc>
        <w:tc>
          <w:tcPr>
            <w:tcW w:w="1701" w:type="dxa"/>
            <w:vAlign w:val="center"/>
          </w:tcPr>
          <w:p w14:paraId="7DB66F4F"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14:paraId="5AD918D1"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14:paraId="5599F226"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R</w:t>
            </w:r>
          </w:p>
        </w:tc>
        <w:tc>
          <w:tcPr>
            <w:tcW w:w="1283" w:type="dxa"/>
            <w:vAlign w:val="center"/>
          </w:tcPr>
          <w:p w14:paraId="0DEB8F0C"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c>
          <w:tcPr>
            <w:tcW w:w="1309" w:type="dxa"/>
            <w:vAlign w:val="center"/>
          </w:tcPr>
          <w:p w14:paraId="20DB80C6"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R</w:t>
            </w:r>
          </w:p>
        </w:tc>
        <w:tc>
          <w:tcPr>
            <w:tcW w:w="1173" w:type="dxa"/>
            <w:vAlign w:val="center"/>
          </w:tcPr>
          <w:p w14:paraId="1FE7F55D"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r>
    </w:tbl>
    <w:tbl>
      <w:tblPr>
        <w:tblStyle w:val="ListTable7Colorful"/>
        <w:tblW w:w="0" w:type="auto"/>
        <w:tblLook w:val="04A0" w:firstRow="1" w:lastRow="0" w:firstColumn="1" w:lastColumn="0" w:noHBand="0" w:noVBand="1"/>
      </w:tblPr>
      <w:tblGrid>
        <w:gridCol w:w="563"/>
        <w:gridCol w:w="2478"/>
      </w:tblGrid>
      <w:tr w:rsidR="007F79FF" w:rsidRPr="007F79FF" w14:paraId="6E9B09B8" w14:textId="77777777" w:rsidTr="00D51DB2">
        <w:trPr>
          <w:cnfStyle w:val="100000000000" w:firstRow="1" w:lastRow="0" w:firstColumn="0" w:lastColumn="0" w:oddVBand="0" w:evenVBand="0" w:oddHBand="0" w:evenHBand="0" w:firstRowFirstColumn="0" w:firstRowLastColumn="0" w:lastRowFirstColumn="0" w:lastRowLastColumn="0"/>
          <w:trHeight w:hRule="exact" w:val="307"/>
        </w:trPr>
        <w:tc>
          <w:tcPr>
            <w:cnfStyle w:val="001000000100" w:firstRow="0" w:lastRow="0" w:firstColumn="1" w:lastColumn="0" w:oddVBand="0" w:evenVBand="0" w:oddHBand="0" w:evenHBand="0" w:firstRowFirstColumn="1" w:firstRowLastColumn="0" w:lastRowFirstColumn="0" w:lastRowLastColumn="0"/>
            <w:tcW w:w="563" w:type="dxa"/>
            <w:vAlign w:val="center"/>
          </w:tcPr>
          <w:p w14:paraId="0001EF80" w14:textId="77777777" w:rsidR="007F79FF" w:rsidRPr="009416BB" w:rsidRDefault="007F79FF" w:rsidP="00EE12C5">
            <w:r w:rsidRPr="009416BB">
              <w:t>Key</w:t>
            </w:r>
          </w:p>
        </w:tc>
        <w:tc>
          <w:tcPr>
            <w:tcW w:w="2478" w:type="dxa"/>
            <w:vAlign w:val="center"/>
          </w:tcPr>
          <w:p w14:paraId="654DA40A" w14:textId="77777777" w:rsidR="007F79FF" w:rsidRPr="009416BB" w:rsidRDefault="007F79FF" w:rsidP="00EE12C5">
            <w:pPr>
              <w:cnfStyle w:val="100000000000" w:firstRow="1" w:lastRow="0" w:firstColumn="0" w:lastColumn="0" w:oddVBand="0" w:evenVBand="0" w:oddHBand="0" w:evenHBand="0" w:firstRowFirstColumn="0" w:firstRowLastColumn="0" w:lastRowFirstColumn="0" w:lastRowLastColumn="0"/>
            </w:pPr>
          </w:p>
        </w:tc>
      </w:tr>
      <w:tr w:rsidR="007F79FF" w:rsidRPr="007F79FF" w14:paraId="7BBA092D" w14:textId="77777777" w:rsidTr="00D51DB2">
        <w:trPr>
          <w:cnfStyle w:val="000000100000" w:firstRow="0" w:lastRow="0" w:firstColumn="0" w:lastColumn="0" w:oddVBand="0" w:evenVBand="0" w:oddHBand="1" w:evenHBand="0" w:firstRowFirstColumn="0" w:firstRowLastColumn="0" w:lastRowFirstColumn="0" w:lastRowLastColumn="0"/>
          <w:trHeight w:hRule="exact" w:val="307"/>
        </w:trPr>
        <w:tc>
          <w:tcPr>
            <w:cnfStyle w:val="001000000000" w:firstRow="0" w:lastRow="0" w:firstColumn="1" w:lastColumn="0" w:oddVBand="0" w:evenVBand="0" w:oddHBand="0" w:evenHBand="0" w:firstRowFirstColumn="0" w:firstRowLastColumn="0" w:lastRowFirstColumn="0" w:lastRowLastColumn="0"/>
            <w:tcW w:w="563" w:type="dxa"/>
            <w:vAlign w:val="center"/>
          </w:tcPr>
          <w:p w14:paraId="4CD0C9BC" w14:textId="77777777" w:rsidR="007F79FF" w:rsidRPr="009040B7" w:rsidRDefault="007F79FF" w:rsidP="00EE12C5">
            <w:pPr>
              <w:rPr>
                <w:b/>
                <w:bCs/>
                <w:szCs w:val="18"/>
              </w:rPr>
            </w:pPr>
            <w:r w:rsidRPr="009040B7">
              <w:rPr>
                <w:szCs w:val="18"/>
              </w:rPr>
              <w:t xml:space="preserve">R </w:t>
            </w:r>
          </w:p>
        </w:tc>
        <w:tc>
          <w:tcPr>
            <w:tcW w:w="2478" w:type="dxa"/>
            <w:vAlign w:val="center"/>
          </w:tcPr>
          <w:p w14:paraId="00D80EBD" w14:textId="77777777" w:rsidR="007F79FF" w:rsidRPr="009040B7" w:rsidRDefault="007F79FF" w:rsidP="00EE12C5">
            <w:pPr>
              <w:cnfStyle w:val="000000100000" w:firstRow="0" w:lastRow="0" w:firstColumn="0" w:lastColumn="0" w:oddVBand="0" w:evenVBand="0" w:oddHBand="1" w:evenHBand="0" w:firstRowFirstColumn="0" w:firstRowLastColumn="0" w:lastRowFirstColumn="0" w:lastRowLastColumn="0"/>
              <w:rPr>
                <w:b/>
                <w:bCs/>
                <w:szCs w:val="18"/>
              </w:rPr>
            </w:pPr>
            <w:r w:rsidRPr="009040B7">
              <w:rPr>
                <w:szCs w:val="18"/>
              </w:rPr>
              <w:t>Responsible</w:t>
            </w:r>
          </w:p>
        </w:tc>
      </w:tr>
      <w:tr w:rsidR="007F79FF" w:rsidRPr="007F79FF" w14:paraId="3AF668F0" w14:textId="77777777" w:rsidTr="00D51DB2">
        <w:trPr>
          <w:trHeight w:hRule="exact" w:val="307"/>
        </w:trPr>
        <w:tc>
          <w:tcPr>
            <w:cnfStyle w:val="001000000000" w:firstRow="0" w:lastRow="0" w:firstColumn="1" w:lastColumn="0" w:oddVBand="0" w:evenVBand="0" w:oddHBand="0" w:evenHBand="0" w:firstRowFirstColumn="0" w:firstRowLastColumn="0" w:lastRowFirstColumn="0" w:lastRowLastColumn="0"/>
            <w:tcW w:w="563" w:type="dxa"/>
            <w:vAlign w:val="center"/>
          </w:tcPr>
          <w:p w14:paraId="2AFEFD1C" w14:textId="77777777" w:rsidR="007F79FF" w:rsidRPr="009040B7" w:rsidRDefault="007F79FF" w:rsidP="00EE12C5">
            <w:pPr>
              <w:rPr>
                <w:b/>
                <w:bCs/>
                <w:szCs w:val="18"/>
              </w:rPr>
            </w:pPr>
            <w:r w:rsidRPr="009040B7">
              <w:rPr>
                <w:szCs w:val="18"/>
              </w:rPr>
              <w:t>A</w:t>
            </w:r>
          </w:p>
        </w:tc>
        <w:tc>
          <w:tcPr>
            <w:tcW w:w="2478" w:type="dxa"/>
            <w:vAlign w:val="center"/>
          </w:tcPr>
          <w:p w14:paraId="1340E0A2" w14:textId="77777777" w:rsidR="007F79FF" w:rsidRPr="009040B7" w:rsidRDefault="007F79FF" w:rsidP="00EE12C5">
            <w:pPr>
              <w:cnfStyle w:val="000000000000" w:firstRow="0" w:lastRow="0" w:firstColumn="0" w:lastColumn="0" w:oddVBand="0" w:evenVBand="0" w:oddHBand="0" w:evenHBand="0" w:firstRowFirstColumn="0" w:firstRowLastColumn="0" w:lastRowFirstColumn="0" w:lastRowLastColumn="0"/>
              <w:rPr>
                <w:b/>
                <w:bCs/>
                <w:szCs w:val="18"/>
              </w:rPr>
            </w:pPr>
            <w:r w:rsidRPr="009040B7">
              <w:rPr>
                <w:szCs w:val="18"/>
              </w:rPr>
              <w:t>Accountable</w:t>
            </w:r>
          </w:p>
        </w:tc>
      </w:tr>
      <w:tr w:rsidR="007F79FF" w:rsidRPr="007F79FF" w14:paraId="59EBB6C7" w14:textId="77777777" w:rsidTr="00D51DB2">
        <w:trPr>
          <w:cnfStyle w:val="000000100000" w:firstRow="0" w:lastRow="0" w:firstColumn="0" w:lastColumn="0" w:oddVBand="0" w:evenVBand="0" w:oddHBand="1" w:evenHBand="0" w:firstRowFirstColumn="0" w:firstRowLastColumn="0" w:lastRowFirstColumn="0" w:lastRowLastColumn="0"/>
          <w:trHeight w:hRule="exact" w:val="307"/>
        </w:trPr>
        <w:tc>
          <w:tcPr>
            <w:cnfStyle w:val="001000000000" w:firstRow="0" w:lastRow="0" w:firstColumn="1" w:lastColumn="0" w:oddVBand="0" w:evenVBand="0" w:oddHBand="0" w:evenHBand="0" w:firstRowFirstColumn="0" w:firstRowLastColumn="0" w:lastRowFirstColumn="0" w:lastRowLastColumn="0"/>
            <w:tcW w:w="563" w:type="dxa"/>
            <w:vAlign w:val="center"/>
          </w:tcPr>
          <w:p w14:paraId="1A24A0F9" w14:textId="77777777" w:rsidR="007F79FF" w:rsidRPr="009040B7" w:rsidRDefault="007F79FF" w:rsidP="00EE12C5">
            <w:pPr>
              <w:rPr>
                <w:b/>
                <w:bCs/>
                <w:szCs w:val="18"/>
              </w:rPr>
            </w:pPr>
            <w:r w:rsidRPr="009040B7">
              <w:rPr>
                <w:szCs w:val="18"/>
              </w:rPr>
              <w:t>C</w:t>
            </w:r>
          </w:p>
        </w:tc>
        <w:tc>
          <w:tcPr>
            <w:tcW w:w="2478" w:type="dxa"/>
            <w:vAlign w:val="center"/>
          </w:tcPr>
          <w:p w14:paraId="0A402583" w14:textId="77777777" w:rsidR="007F79FF" w:rsidRPr="009040B7" w:rsidRDefault="007F79FF" w:rsidP="00EE12C5">
            <w:pPr>
              <w:cnfStyle w:val="000000100000" w:firstRow="0" w:lastRow="0" w:firstColumn="0" w:lastColumn="0" w:oddVBand="0" w:evenVBand="0" w:oddHBand="1" w:evenHBand="0" w:firstRowFirstColumn="0" w:firstRowLastColumn="0" w:lastRowFirstColumn="0" w:lastRowLastColumn="0"/>
              <w:rPr>
                <w:b/>
                <w:bCs/>
                <w:szCs w:val="18"/>
              </w:rPr>
            </w:pPr>
            <w:r w:rsidRPr="009040B7">
              <w:rPr>
                <w:szCs w:val="18"/>
              </w:rPr>
              <w:t>Consulted</w:t>
            </w:r>
          </w:p>
        </w:tc>
      </w:tr>
      <w:tr w:rsidR="007F79FF" w:rsidRPr="007F79FF" w14:paraId="35B87892" w14:textId="77777777" w:rsidTr="00D51DB2">
        <w:trPr>
          <w:trHeight w:hRule="exact" w:val="307"/>
        </w:trPr>
        <w:tc>
          <w:tcPr>
            <w:cnfStyle w:val="001000000000" w:firstRow="0" w:lastRow="0" w:firstColumn="1" w:lastColumn="0" w:oddVBand="0" w:evenVBand="0" w:oddHBand="0" w:evenHBand="0" w:firstRowFirstColumn="0" w:firstRowLastColumn="0" w:lastRowFirstColumn="0" w:lastRowLastColumn="0"/>
            <w:tcW w:w="563" w:type="dxa"/>
            <w:vAlign w:val="center"/>
          </w:tcPr>
          <w:p w14:paraId="42CFE63B" w14:textId="77777777" w:rsidR="007F79FF" w:rsidRPr="009040B7" w:rsidRDefault="007F79FF" w:rsidP="00EE12C5">
            <w:pPr>
              <w:rPr>
                <w:b/>
                <w:bCs/>
                <w:szCs w:val="18"/>
              </w:rPr>
            </w:pPr>
            <w:r w:rsidRPr="009040B7">
              <w:rPr>
                <w:szCs w:val="18"/>
              </w:rPr>
              <w:t>I</w:t>
            </w:r>
          </w:p>
        </w:tc>
        <w:tc>
          <w:tcPr>
            <w:tcW w:w="2478" w:type="dxa"/>
            <w:vAlign w:val="center"/>
          </w:tcPr>
          <w:p w14:paraId="3CC03B87" w14:textId="77777777" w:rsidR="007F79FF" w:rsidRPr="009040B7" w:rsidRDefault="007F79FF" w:rsidP="00EE12C5">
            <w:pPr>
              <w:cnfStyle w:val="000000000000" w:firstRow="0" w:lastRow="0" w:firstColumn="0" w:lastColumn="0" w:oddVBand="0" w:evenVBand="0" w:oddHBand="0" w:evenHBand="0" w:firstRowFirstColumn="0" w:firstRowLastColumn="0" w:lastRowFirstColumn="0" w:lastRowLastColumn="0"/>
              <w:rPr>
                <w:b/>
                <w:bCs/>
                <w:szCs w:val="18"/>
              </w:rPr>
            </w:pPr>
            <w:r w:rsidRPr="009040B7">
              <w:rPr>
                <w:szCs w:val="18"/>
              </w:rPr>
              <w:t>Informed</w:t>
            </w:r>
          </w:p>
        </w:tc>
      </w:tr>
    </w:tbl>
    <w:p w14:paraId="00F63A4E" w14:textId="77777777" w:rsidR="007F79FF" w:rsidRDefault="007F79FF" w:rsidP="00D51DB2">
      <w:pPr>
        <w:pStyle w:val="MainHeading"/>
        <w:numPr>
          <w:ilvl w:val="0"/>
          <w:numId w:val="0"/>
        </w:numPr>
      </w:pPr>
    </w:p>
    <w:p w14:paraId="01277DD5" w14:textId="77777777" w:rsidR="00B27B63" w:rsidRDefault="00B27B63" w:rsidP="0066248A">
      <w:pPr>
        <w:spacing w:after="300" w:line="240" w:lineRule="auto"/>
        <w:textAlignment w:val="top"/>
        <w:rPr>
          <w:rFonts w:ascii="raleway-bold" w:eastAsia="Times New Roman" w:hAnsi="raleway-bold" w:cs="Times New Roman"/>
          <w:b/>
          <w:bCs/>
          <w:sz w:val="24"/>
          <w:szCs w:val="24"/>
          <w:lang w:eastAsia="en-IN"/>
        </w:rPr>
      </w:pPr>
    </w:p>
    <w:sectPr w:rsidR="00B27B63" w:rsidSect="00891892">
      <w:headerReference w:type="default" r:id="rId31"/>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6B2E0" w14:textId="77777777" w:rsidR="00E743C4" w:rsidRDefault="00E743C4" w:rsidP="00566B19">
      <w:pPr>
        <w:spacing w:after="0" w:line="240" w:lineRule="auto"/>
      </w:pPr>
      <w:r>
        <w:separator/>
      </w:r>
    </w:p>
  </w:endnote>
  <w:endnote w:type="continuationSeparator" w:id="0">
    <w:p w14:paraId="632462D4" w14:textId="77777777" w:rsidR="00E743C4" w:rsidRDefault="00E743C4" w:rsidP="00566B19">
      <w:pPr>
        <w:spacing w:after="0" w:line="240" w:lineRule="auto"/>
      </w:pPr>
      <w:r>
        <w:continuationSeparator/>
      </w:r>
    </w:p>
  </w:endnote>
  <w:endnote w:type="continuationNotice" w:id="1">
    <w:p w14:paraId="6F990F00" w14:textId="77777777" w:rsidR="00E743C4" w:rsidRDefault="00E743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Bookman Old Style">
    <w:altName w:val="Cambria"/>
    <w:charset w:val="00"/>
    <w:family w:val="roman"/>
    <w:pitch w:val="variable"/>
    <w:sig w:usb0="00000287" w:usb1="00000000" w:usb2="00000000" w:usb3="00000000" w:csb0="0000009F" w:csb1="00000000"/>
  </w:font>
  <w:font w:name="raleway-bold">
    <w:altName w:val="Trebuchet M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094815"/>
      <w:docPartObj>
        <w:docPartGallery w:val="Page Numbers (Bottom of Page)"/>
        <w:docPartUnique/>
      </w:docPartObj>
    </w:sdtPr>
    <w:sdtEndPr>
      <w:rPr>
        <w:noProof/>
      </w:rPr>
    </w:sdtEndPr>
    <w:sdtContent>
      <w:p w14:paraId="27B88F57" w14:textId="77777777" w:rsidR="004946D9" w:rsidRDefault="004946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5FB194" w14:textId="77777777" w:rsidR="005C1DD1" w:rsidRDefault="005C1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AECBC" w14:textId="77777777" w:rsidR="00E743C4" w:rsidRDefault="00E743C4" w:rsidP="00566B19">
      <w:pPr>
        <w:spacing w:after="0" w:line="240" w:lineRule="auto"/>
      </w:pPr>
      <w:r>
        <w:separator/>
      </w:r>
    </w:p>
  </w:footnote>
  <w:footnote w:type="continuationSeparator" w:id="0">
    <w:p w14:paraId="09F71744" w14:textId="77777777" w:rsidR="00E743C4" w:rsidRDefault="00E743C4" w:rsidP="00566B19">
      <w:pPr>
        <w:spacing w:after="0" w:line="240" w:lineRule="auto"/>
      </w:pPr>
      <w:r>
        <w:continuationSeparator/>
      </w:r>
    </w:p>
  </w:footnote>
  <w:footnote w:type="continuationNotice" w:id="1">
    <w:p w14:paraId="41BCA7ED" w14:textId="77777777" w:rsidR="00E743C4" w:rsidRDefault="00E743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AC48F" w14:textId="77777777" w:rsidR="00566B19" w:rsidRDefault="00317EF6">
    <w:pPr>
      <w:pStyle w:val="Header"/>
    </w:pPr>
    <w:r>
      <w:rPr>
        <w:noProof/>
      </w:rPr>
      <w:drawing>
        <wp:inline distT="0" distB="0" distL="0" distR="0" wp14:anchorId="1EE717CF" wp14:editId="22892A01">
          <wp:extent cx="838200" cy="1430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49473" cy="162013"/>
                  </a:xfrm>
                  <a:prstGeom prst="rect">
                    <a:avLst/>
                  </a:prstGeom>
                </pic:spPr>
              </pic:pic>
            </a:graphicData>
          </a:graphic>
        </wp:inline>
      </w:drawing>
    </w:r>
    <w:r w:rsidR="00566B19">
      <w:tab/>
    </w:r>
    <w:r w:rsidR="00566B19">
      <w:tab/>
    </w:r>
  </w:p>
  <w:p w14:paraId="0D13A59A" w14:textId="77777777" w:rsidR="00566B19" w:rsidRDefault="00566B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B00AA"/>
    <w:multiLevelType w:val="hybridMultilevel"/>
    <w:tmpl w:val="516AE090"/>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33272"/>
    <w:multiLevelType w:val="multilevel"/>
    <w:tmpl w:val="FF54028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B5DA4"/>
    <w:multiLevelType w:val="hybridMultilevel"/>
    <w:tmpl w:val="5882F964"/>
    <w:lvl w:ilvl="0" w:tplc="4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25C52"/>
    <w:multiLevelType w:val="multilevel"/>
    <w:tmpl w:val="E1CE2BCA"/>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720" w:hanging="360"/>
      </w:pPr>
      <w:rPr>
        <w:rFonts w:ascii="Symbol" w:hAnsi="Symbol" w:hint="default"/>
        <w:sz w:val="20"/>
      </w:rPr>
    </w:lvl>
    <w:lvl w:ilvl="2">
      <w:start w:val="1"/>
      <w:numFmt w:val="bullet"/>
      <w:lvlText w:val=""/>
      <w:lvlJc w:val="left"/>
      <w:pPr>
        <w:ind w:left="720" w:hanging="360"/>
      </w:pPr>
      <w:rPr>
        <w:rFonts w:ascii="Symbol" w:hAnsi="Symbol" w:hint="default"/>
        <w:sz w:val="20"/>
      </w:rPr>
    </w:lvl>
    <w:lvl w:ilvl="3">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4" w15:restartNumberingAfterBreak="0">
    <w:nsid w:val="089D0DB7"/>
    <w:multiLevelType w:val="multilevel"/>
    <w:tmpl w:val="2FDC84B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07459A"/>
    <w:multiLevelType w:val="multilevel"/>
    <w:tmpl w:val="2FDC84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5121CF"/>
    <w:multiLevelType w:val="multilevel"/>
    <w:tmpl w:val="FF5402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sz w:val="20"/>
      </w:rPr>
    </w:lvl>
    <w:lvl w:ilvl="2">
      <w:start w:val="1"/>
      <w:numFmt w:val="bullet"/>
      <w:lvlText w:val=""/>
      <w:lvlJc w:val="left"/>
      <w:pPr>
        <w:ind w:left="720" w:hanging="360"/>
      </w:pPr>
      <w:rPr>
        <w:rFonts w:ascii="Symbol" w:hAnsi="Symbol" w:hint="default"/>
        <w:sz w:val="20"/>
      </w:rPr>
    </w:lvl>
    <w:lvl w:ilvl="3">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7" w15:restartNumberingAfterBreak="0">
    <w:nsid w:val="0D523473"/>
    <w:multiLevelType w:val="multilevel"/>
    <w:tmpl w:val="CBD649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A44ED2"/>
    <w:multiLevelType w:val="multilevel"/>
    <w:tmpl w:val="D8302E6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B5AE1"/>
    <w:multiLevelType w:val="hybridMultilevel"/>
    <w:tmpl w:val="7BBA1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C80E32"/>
    <w:multiLevelType w:val="multilevel"/>
    <w:tmpl w:val="F9EEAD50"/>
    <w:lvl w:ilvl="0">
      <w:start w:val="4"/>
      <w:numFmt w:val="decimal"/>
      <w:lvlText w:val="%1."/>
      <w:lvlJc w:val="left"/>
      <w:pPr>
        <w:ind w:left="450" w:hanging="450"/>
      </w:pPr>
      <w:rPr>
        <w:rFonts w:hint="default"/>
        <w:u w:val="none"/>
      </w:rPr>
    </w:lvl>
    <w:lvl w:ilvl="1">
      <w:start w:val="2"/>
      <w:numFmt w:val="decimal"/>
      <w:lvlText w:val="%1.%2."/>
      <w:lvlJc w:val="left"/>
      <w:pPr>
        <w:ind w:left="720" w:hanging="720"/>
      </w:pPr>
      <w:rPr>
        <w:rFonts w:hint="default"/>
        <w:b/>
        <w:bCs/>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11" w15:restartNumberingAfterBreak="0">
    <w:nsid w:val="2B2A17F7"/>
    <w:multiLevelType w:val="multilevel"/>
    <w:tmpl w:val="0A001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E47968"/>
    <w:multiLevelType w:val="multilevel"/>
    <w:tmpl w:val="F9EEAD50"/>
    <w:lvl w:ilvl="0">
      <w:start w:val="4"/>
      <w:numFmt w:val="decimal"/>
      <w:lvlText w:val="%1."/>
      <w:lvlJc w:val="left"/>
      <w:pPr>
        <w:ind w:left="450" w:hanging="450"/>
      </w:pPr>
      <w:rPr>
        <w:rFonts w:hint="default"/>
        <w:u w:val="none"/>
      </w:rPr>
    </w:lvl>
    <w:lvl w:ilvl="1">
      <w:start w:val="2"/>
      <w:numFmt w:val="decimal"/>
      <w:lvlText w:val="%1.%2."/>
      <w:lvlJc w:val="left"/>
      <w:pPr>
        <w:ind w:left="720" w:hanging="720"/>
      </w:pPr>
      <w:rPr>
        <w:rFonts w:hint="default"/>
        <w:b/>
        <w:bCs/>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13" w15:restartNumberingAfterBreak="0">
    <w:nsid w:val="2F202606"/>
    <w:multiLevelType w:val="multilevel"/>
    <w:tmpl w:val="9AE0E9F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3F2306"/>
    <w:multiLevelType w:val="multilevel"/>
    <w:tmpl w:val="14DC9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362D05"/>
    <w:multiLevelType w:val="hybridMultilevel"/>
    <w:tmpl w:val="88C8E9E8"/>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444F94"/>
    <w:multiLevelType w:val="multilevel"/>
    <w:tmpl w:val="4828AC4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217F8A"/>
    <w:multiLevelType w:val="multilevel"/>
    <w:tmpl w:val="4828AC4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BD33C1"/>
    <w:multiLevelType w:val="multilevel"/>
    <w:tmpl w:val="80FCC58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6A1148"/>
    <w:multiLevelType w:val="multilevel"/>
    <w:tmpl w:val="3DFAF2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5F0B0E"/>
    <w:multiLevelType w:val="hybridMultilevel"/>
    <w:tmpl w:val="B79ED290"/>
    <w:lvl w:ilvl="0" w:tplc="4009000F">
      <w:start w:val="1"/>
      <w:numFmt w:val="decimal"/>
      <w:lvlText w:val="%1."/>
      <w:lvlJc w:val="left"/>
      <w:pPr>
        <w:ind w:left="720" w:hanging="360"/>
      </w:pPr>
    </w:lvl>
    <w:lvl w:ilvl="1" w:tplc="5E8A2B86">
      <w:start w:val="4"/>
      <w:numFmt w:val="bullet"/>
      <w:lvlText w:val="•"/>
      <w:lvlJc w:val="left"/>
      <w:pPr>
        <w:ind w:left="1440" w:hanging="360"/>
      </w:pPr>
      <w:rPr>
        <w:rFonts w:ascii="Verdana" w:eastAsiaTheme="minorHAnsi" w:hAnsi="Verdan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736E91"/>
    <w:multiLevelType w:val="hybridMultilevel"/>
    <w:tmpl w:val="E7AC4E48"/>
    <w:lvl w:ilvl="0" w:tplc="40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2" w15:restartNumberingAfterBreak="0">
    <w:nsid w:val="68CC2A3C"/>
    <w:multiLevelType w:val="multilevel"/>
    <w:tmpl w:val="FF54028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9A55C9"/>
    <w:multiLevelType w:val="multilevel"/>
    <w:tmpl w:val="5F9EB07E"/>
    <w:lvl w:ilvl="0">
      <w:start w:val="1"/>
      <w:numFmt w:val="decimal"/>
      <w:lvlText w:val="%1."/>
      <w:lvlJc w:val="left"/>
      <w:pPr>
        <w:ind w:left="900" w:hanging="450"/>
      </w:pPr>
      <w:rPr>
        <w:rFonts w:hint="default"/>
        <w:u w:val="none"/>
      </w:rPr>
    </w:lvl>
    <w:lvl w:ilvl="1">
      <w:start w:val="2"/>
      <w:numFmt w:val="decimal"/>
      <w:lvlText w:val="%1.%2."/>
      <w:lvlJc w:val="left"/>
      <w:pPr>
        <w:ind w:left="1170" w:hanging="720"/>
      </w:pPr>
      <w:rPr>
        <w:rFonts w:hint="default"/>
        <w:b/>
        <w:bCs/>
        <w:u w:val="none"/>
      </w:rPr>
    </w:lvl>
    <w:lvl w:ilvl="2">
      <w:start w:val="1"/>
      <w:numFmt w:val="decimal"/>
      <w:lvlText w:val="%1.%2.%3."/>
      <w:lvlJc w:val="left"/>
      <w:pPr>
        <w:ind w:left="1170" w:hanging="720"/>
      </w:pPr>
      <w:rPr>
        <w:rFonts w:hint="default"/>
        <w:u w:val="none"/>
      </w:rPr>
    </w:lvl>
    <w:lvl w:ilvl="3">
      <w:start w:val="1"/>
      <w:numFmt w:val="decimal"/>
      <w:lvlText w:val="%1.%2.%3.%4."/>
      <w:lvlJc w:val="left"/>
      <w:pPr>
        <w:ind w:left="1530" w:hanging="1080"/>
      </w:pPr>
      <w:rPr>
        <w:rFonts w:hint="default"/>
        <w:u w:val="none"/>
      </w:rPr>
    </w:lvl>
    <w:lvl w:ilvl="4">
      <w:start w:val="1"/>
      <w:numFmt w:val="decimal"/>
      <w:lvlText w:val="%1.%2.%3.%4.%5."/>
      <w:lvlJc w:val="left"/>
      <w:pPr>
        <w:ind w:left="1530" w:hanging="1080"/>
      </w:pPr>
      <w:rPr>
        <w:rFonts w:hint="default"/>
        <w:u w:val="none"/>
      </w:rPr>
    </w:lvl>
    <w:lvl w:ilvl="5">
      <w:start w:val="1"/>
      <w:numFmt w:val="decimal"/>
      <w:lvlText w:val="%1.%2.%3.%4.%5.%6."/>
      <w:lvlJc w:val="left"/>
      <w:pPr>
        <w:ind w:left="1890" w:hanging="1440"/>
      </w:pPr>
      <w:rPr>
        <w:rFonts w:hint="default"/>
        <w:u w:val="none"/>
      </w:rPr>
    </w:lvl>
    <w:lvl w:ilvl="6">
      <w:start w:val="1"/>
      <w:numFmt w:val="decimal"/>
      <w:lvlText w:val="%1.%2.%3.%4.%5.%6.%7."/>
      <w:lvlJc w:val="left"/>
      <w:pPr>
        <w:ind w:left="2250" w:hanging="1800"/>
      </w:pPr>
      <w:rPr>
        <w:rFonts w:hint="default"/>
        <w:u w:val="none"/>
      </w:rPr>
    </w:lvl>
    <w:lvl w:ilvl="7">
      <w:start w:val="1"/>
      <w:numFmt w:val="decimal"/>
      <w:lvlText w:val="%1.%2.%3.%4.%5.%6.%7.%8."/>
      <w:lvlJc w:val="left"/>
      <w:pPr>
        <w:ind w:left="2250" w:hanging="1800"/>
      </w:pPr>
      <w:rPr>
        <w:rFonts w:hint="default"/>
        <w:u w:val="none"/>
      </w:rPr>
    </w:lvl>
    <w:lvl w:ilvl="8">
      <w:start w:val="1"/>
      <w:numFmt w:val="decimal"/>
      <w:lvlText w:val="%1.%2.%3.%4.%5.%6.%7.%8.%9."/>
      <w:lvlJc w:val="left"/>
      <w:pPr>
        <w:ind w:left="2610" w:hanging="2160"/>
      </w:pPr>
      <w:rPr>
        <w:rFonts w:hint="default"/>
        <w:u w:val="none"/>
      </w:rPr>
    </w:lvl>
  </w:abstractNum>
  <w:abstractNum w:abstractNumId="24" w15:restartNumberingAfterBreak="0">
    <w:nsid w:val="6C511B3C"/>
    <w:multiLevelType w:val="multilevel"/>
    <w:tmpl w:val="F246F8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87133C"/>
    <w:multiLevelType w:val="multilevel"/>
    <w:tmpl w:val="2FDC84B2"/>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70042B4B"/>
    <w:multiLevelType w:val="multilevel"/>
    <w:tmpl w:val="B12441A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015596"/>
    <w:multiLevelType w:val="multilevel"/>
    <w:tmpl w:val="14DC9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3969F6"/>
    <w:multiLevelType w:val="multilevel"/>
    <w:tmpl w:val="778241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726" w:hanging="576"/>
      </w:pPr>
    </w:lvl>
    <w:lvl w:ilvl="2">
      <w:start w:val="1"/>
      <w:numFmt w:val="decimal"/>
      <w:pStyle w:val="Heading3"/>
      <w:lvlText w:val="%1.%2.%3"/>
      <w:lvlJc w:val="left"/>
      <w:pPr>
        <w:ind w:left="511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75A32F95"/>
    <w:multiLevelType w:val="multilevel"/>
    <w:tmpl w:val="791CB2E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4B15B4"/>
    <w:multiLevelType w:val="hybridMultilevel"/>
    <w:tmpl w:val="8DF2F816"/>
    <w:lvl w:ilvl="0" w:tplc="40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B772A3"/>
    <w:multiLevelType w:val="multilevel"/>
    <w:tmpl w:val="2FB6AD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8159581">
    <w:abstractNumId w:val="28"/>
  </w:num>
  <w:num w:numId="2" w16cid:durableId="1972517842">
    <w:abstractNumId w:val="9"/>
  </w:num>
  <w:num w:numId="3" w16cid:durableId="1138188661">
    <w:abstractNumId w:val="14"/>
  </w:num>
  <w:num w:numId="4" w16cid:durableId="415592131">
    <w:abstractNumId w:val="11"/>
  </w:num>
  <w:num w:numId="5" w16cid:durableId="1183664252">
    <w:abstractNumId w:val="27"/>
  </w:num>
  <w:num w:numId="6" w16cid:durableId="182862255">
    <w:abstractNumId w:val="8"/>
  </w:num>
  <w:num w:numId="7" w16cid:durableId="2009020165">
    <w:abstractNumId w:val="4"/>
  </w:num>
  <w:num w:numId="8" w16cid:durableId="612521999">
    <w:abstractNumId w:val="2"/>
  </w:num>
  <w:num w:numId="9" w16cid:durableId="746609267">
    <w:abstractNumId w:val="7"/>
  </w:num>
  <w:num w:numId="10" w16cid:durableId="1784500115">
    <w:abstractNumId w:val="25"/>
  </w:num>
  <w:num w:numId="11" w16cid:durableId="1449666876">
    <w:abstractNumId w:val="10"/>
  </w:num>
  <w:num w:numId="12" w16cid:durableId="719061582">
    <w:abstractNumId w:val="5"/>
  </w:num>
  <w:num w:numId="13" w16cid:durableId="455835207">
    <w:abstractNumId w:val="24"/>
  </w:num>
  <w:num w:numId="14" w16cid:durableId="1215312204">
    <w:abstractNumId w:val="31"/>
  </w:num>
  <w:num w:numId="15" w16cid:durableId="1865048670">
    <w:abstractNumId w:val="19"/>
  </w:num>
  <w:num w:numId="16" w16cid:durableId="612202438">
    <w:abstractNumId w:val="12"/>
  </w:num>
  <w:num w:numId="17" w16cid:durableId="1418330392">
    <w:abstractNumId w:val="23"/>
  </w:num>
  <w:num w:numId="18" w16cid:durableId="115679469">
    <w:abstractNumId w:val="26"/>
  </w:num>
  <w:num w:numId="19" w16cid:durableId="916594206">
    <w:abstractNumId w:val="16"/>
  </w:num>
  <w:num w:numId="20" w16cid:durableId="79959369">
    <w:abstractNumId w:val="17"/>
  </w:num>
  <w:num w:numId="21" w16cid:durableId="1893271675">
    <w:abstractNumId w:val="1"/>
  </w:num>
  <w:num w:numId="22" w16cid:durableId="98530484">
    <w:abstractNumId w:val="21"/>
  </w:num>
  <w:num w:numId="23" w16cid:durableId="2029795870">
    <w:abstractNumId w:val="18"/>
  </w:num>
  <w:num w:numId="24" w16cid:durableId="1189560753">
    <w:abstractNumId w:val="6"/>
  </w:num>
  <w:num w:numId="25" w16cid:durableId="1281378130">
    <w:abstractNumId w:val="22"/>
  </w:num>
  <w:num w:numId="26" w16cid:durableId="1648124943">
    <w:abstractNumId w:val="13"/>
  </w:num>
  <w:num w:numId="27" w16cid:durableId="2117559081">
    <w:abstractNumId w:val="3"/>
  </w:num>
  <w:num w:numId="28" w16cid:durableId="1161964642">
    <w:abstractNumId w:val="29"/>
  </w:num>
  <w:num w:numId="29" w16cid:durableId="535775131">
    <w:abstractNumId w:val="15"/>
  </w:num>
  <w:num w:numId="30" w16cid:durableId="1919240990">
    <w:abstractNumId w:val="0"/>
  </w:num>
  <w:num w:numId="31" w16cid:durableId="1262106624">
    <w:abstractNumId w:val="28"/>
  </w:num>
  <w:num w:numId="32" w16cid:durableId="1458178697">
    <w:abstractNumId w:val="20"/>
  </w:num>
  <w:num w:numId="33" w16cid:durableId="251934319">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755"/>
    <w:rsid w:val="00002439"/>
    <w:rsid w:val="00003833"/>
    <w:rsid w:val="00004E42"/>
    <w:rsid w:val="00016610"/>
    <w:rsid w:val="00023D7D"/>
    <w:rsid w:val="00027D9A"/>
    <w:rsid w:val="00030B3B"/>
    <w:rsid w:val="000344A0"/>
    <w:rsid w:val="000457C6"/>
    <w:rsid w:val="00047902"/>
    <w:rsid w:val="00051868"/>
    <w:rsid w:val="00055D6B"/>
    <w:rsid w:val="00056A50"/>
    <w:rsid w:val="0005777E"/>
    <w:rsid w:val="00060469"/>
    <w:rsid w:val="0006246B"/>
    <w:rsid w:val="000703DD"/>
    <w:rsid w:val="0007071D"/>
    <w:rsid w:val="00070A7E"/>
    <w:rsid w:val="0007474F"/>
    <w:rsid w:val="000753D8"/>
    <w:rsid w:val="00077E29"/>
    <w:rsid w:val="00080AF0"/>
    <w:rsid w:val="00083755"/>
    <w:rsid w:val="00087D55"/>
    <w:rsid w:val="00096C38"/>
    <w:rsid w:val="000A1627"/>
    <w:rsid w:val="000A53A6"/>
    <w:rsid w:val="000B1A62"/>
    <w:rsid w:val="000C7475"/>
    <w:rsid w:val="000D4A06"/>
    <w:rsid w:val="000E33F5"/>
    <w:rsid w:val="000F0CF4"/>
    <w:rsid w:val="000F55F1"/>
    <w:rsid w:val="00103397"/>
    <w:rsid w:val="00103582"/>
    <w:rsid w:val="001037DF"/>
    <w:rsid w:val="00103D97"/>
    <w:rsid w:val="00114946"/>
    <w:rsid w:val="0011600F"/>
    <w:rsid w:val="001205C4"/>
    <w:rsid w:val="00124522"/>
    <w:rsid w:val="00125152"/>
    <w:rsid w:val="00127AC3"/>
    <w:rsid w:val="00127D07"/>
    <w:rsid w:val="001321C7"/>
    <w:rsid w:val="001338B6"/>
    <w:rsid w:val="00137A36"/>
    <w:rsid w:val="001401D0"/>
    <w:rsid w:val="00143725"/>
    <w:rsid w:val="00152DE7"/>
    <w:rsid w:val="00157D14"/>
    <w:rsid w:val="00160400"/>
    <w:rsid w:val="00172643"/>
    <w:rsid w:val="00174715"/>
    <w:rsid w:val="00174F60"/>
    <w:rsid w:val="001752C3"/>
    <w:rsid w:val="001807BE"/>
    <w:rsid w:val="00180BB2"/>
    <w:rsid w:val="00181512"/>
    <w:rsid w:val="00186010"/>
    <w:rsid w:val="001923C5"/>
    <w:rsid w:val="00194198"/>
    <w:rsid w:val="00194475"/>
    <w:rsid w:val="00194EFA"/>
    <w:rsid w:val="001A702E"/>
    <w:rsid w:val="001B29B6"/>
    <w:rsid w:val="001B3830"/>
    <w:rsid w:val="001C46F7"/>
    <w:rsid w:val="001C5C01"/>
    <w:rsid w:val="001C650C"/>
    <w:rsid w:val="001C7484"/>
    <w:rsid w:val="001E225C"/>
    <w:rsid w:val="001E27D4"/>
    <w:rsid w:val="001E4DC1"/>
    <w:rsid w:val="001F1A9D"/>
    <w:rsid w:val="001F2CE2"/>
    <w:rsid w:val="0020114C"/>
    <w:rsid w:val="00210808"/>
    <w:rsid w:val="0021687C"/>
    <w:rsid w:val="00217FF5"/>
    <w:rsid w:val="00224622"/>
    <w:rsid w:val="0022546D"/>
    <w:rsid w:val="0022574F"/>
    <w:rsid w:val="002332D6"/>
    <w:rsid w:val="00234765"/>
    <w:rsid w:val="00240037"/>
    <w:rsid w:val="00242C48"/>
    <w:rsid w:val="00255056"/>
    <w:rsid w:val="00260FB7"/>
    <w:rsid w:val="00266371"/>
    <w:rsid w:val="0026641D"/>
    <w:rsid w:val="00282A09"/>
    <w:rsid w:val="00285B71"/>
    <w:rsid w:val="0029339C"/>
    <w:rsid w:val="002979B6"/>
    <w:rsid w:val="002A081E"/>
    <w:rsid w:val="002A434F"/>
    <w:rsid w:val="002B162F"/>
    <w:rsid w:val="002B79A1"/>
    <w:rsid w:val="002C7E54"/>
    <w:rsid w:val="002E270E"/>
    <w:rsid w:val="002E2F28"/>
    <w:rsid w:val="002E4271"/>
    <w:rsid w:val="002E556F"/>
    <w:rsid w:val="002E61B8"/>
    <w:rsid w:val="002F046C"/>
    <w:rsid w:val="002F3B91"/>
    <w:rsid w:val="002F3D57"/>
    <w:rsid w:val="002F3ECA"/>
    <w:rsid w:val="002F7471"/>
    <w:rsid w:val="00300F05"/>
    <w:rsid w:val="003041DC"/>
    <w:rsid w:val="003049B0"/>
    <w:rsid w:val="00307AF5"/>
    <w:rsid w:val="00317EF6"/>
    <w:rsid w:val="0033258F"/>
    <w:rsid w:val="0034667E"/>
    <w:rsid w:val="00351363"/>
    <w:rsid w:val="003535F2"/>
    <w:rsid w:val="00363340"/>
    <w:rsid w:val="0036348A"/>
    <w:rsid w:val="0036518E"/>
    <w:rsid w:val="00365512"/>
    <w:rsid w:val="00366FA1"/>
    <w:rsid w:val="003734A8"/>
    <w:rsid w:val="00373998"/>
    <w:rsid w:val="0037412F"/>
    <w:rsid w:val="003936E0"/>
    <w:rsid w:val="0039466B"/>
    <w:rsid w:val="00397D9E"/>
    <w:rsid w:val="003A37FB"/>
    <w:rsid w:val="003A5D75"/>
    <w:rsid w:val="003A65B6"/>
    <w:rsid w:val="003A7F02"/>
    <w:rsid w:val="003B0211"/>
    <w:rsid w:val="003B3B91"/>
    <w:rsid w:val="003B78A1"/>
    <w:rsid w:val="003E2BBB"/>
    <w:rsid w:val="003E335C"/>
    <w:rsid w:val="003E41A5"/>
    <w:rsid w:val="003E56AC"/>
    <w:rsid w:val="003F2447"/>
    <w:rsid w:val="003F411E"/>
    <w:rsid w:val="003F52FF"/>
    <w:rsid w:val="00401357"/>
    <w:rsid w:val="004019E5"/>
    <w:rsid w:val="00406ED1"/>
    <w:rsid w:val="004074EB"/>
    <w:rsid w:val="004117FE"/>
    <w:rsid w:val="0041298E"/>
    <w:rsid w:val="00421563"/>
    <w:rsid w:val="0042163B"/>
    <w:rsid w:val="00423513"/>
    <w:rsid w:val="00425D49"/>
    <w:rsid w:val="0042612F"/>
    <w:rsid w:val="00433FF0"/>
    <w:rsid w:val="004355C9"/>
    <w:rsid w:val="00446694"/>
    <w:rsid w:val="004534A5"/>
    <w:rsid w:val="0045375F"/>
    <w:rsid w:val="00466F70"/>
    <w:rsid w:val="004723FC"/>
    <w:rsid w:val="004774BC"/>
    <w:rsid w:val="00480B40"/>
    <w:rsid w:val="00493828"/>
    <w:rsid w:val="00494663"/>
    <w:rsid w:val="004946D9"/>
    <w:rsid w:val="00494E5B"/>
    <w:rsid w:val="00495CBA"/>
    <w:rsid w:val="00496400"/>
    <w:rsid w:val="004A5A26"/>
    <w:rsid w:val="004A5BD4"/>
    <w:rsid w:val="004A7248"/>
    <w:rsid w:val="004B02C7"/>
    <w:rsid w:val="004B283C"/>
    <w:rsid w:val="004B6031"/>
    <w:rsid w:val="004B718E"/>
    <w:rsid w:val="004C2D6E"/>
    <w:rsid w:val="004C2FA7"/>
    <w:rsid w:val="004C4DCB"/>
    <w:rsid w:val="004C7E5B"/>
    <w:rsid w:val="004D0290"/>
    <w:rsid w:val="004D0629"/>
    <w:rsid w:val="004D0A0E"/>
    <w:rsid w:val="004D2E46"/>
    <w:rsid w:val="004D424B"/>
    <w:rsid w:val="004E3AB1"/>
    <w:rsid w:val="004E6928"/>
    <w:rsid w:val="004F1A59"/>
    <w:rsid w:val="004F33EF"/>
    <w:rsid w:val="004F5D73"/>
    <w:rsid w:val="00502788"/>
    <w:rsid w:val="005067F1"/>
    <w:rsid w:val="00507494"/>
    <w:rsid w:val="00512F6E"/>
    <w:rsid w:val="00515766"/>
    <w:rsid w:val="00516E98"/>
    <w:rsid w:val="0051758F"/>
    <w:rsid w:val="0051759E"/>
    <w:rsid w:val="00524E28"/>
    <w:rsid w:val="0052597C"/>
    <w:rsid w:val="00527A00"/>
    <w:rsid w:val="00530F4B"/>
    <w:rsid w:val="0053356F"/>
    <w:rsid w:val="005355B3"/>
    <w:rsid w:val="00540B33"/>
    <w:rsid w:val="00541AA6"/>
    <w:rsid w:val="00544867"/>
    <w:rsid w:val="0055200A"/>
    <w:rsid w:val="005541E8"/>
    <w:rsid w:val="005568A6"/>
    <w:rsid w:val="00557E91"/>
    <w:rsid w:val="0056124A"/>
    <w:rsid w:val="00561BD1"/>
    <w:rsid w:val="00563800"/>
    <w:rsid w:val="00563995"/>
    <w:rsid w:val="00566B19"/>
    <w:rsid w:val="00570739"/>
    <w:rsid w:val="0057278A"/>
    <w:rsid w:val="00575B47"/>
    <w:rsid w:val="00575D8A"/>
    <w:rsid w:val="00576DB9"/>
    <w:rsid w:val="005802F2"/>
    <w:rsid w:val="00581121"/>
    <w:rsid w:val="005811AB"/>
    <w:rsid w:val="005912E7"/>
    <w:rsid w:val="00592F3D"/>
    <w:rsid w:val="005A186C"/>
    <w:rsid w:val="005A4B8D"/>
    <w:rsid w:val="005A6612"/>
    <w:rsid w:val="005B02F4"/>
    <w:rsid w:val="005B7CBB"/>
    <w:rsid w:val="005C0825"/>
    <w:rsid w:val="005C1DD1"/>
    <w:rsid w:val="005C20FD"/>
    <w:rsid w:val="005D1F4E"/>
    <w:rsid w:val="005D350C"/>
    <w:rsid w:val="005D42AE"/>
    <w:rsid w:val="005D4DE1"/>
    <w:rsid w:val="005E064D"/>
    <w:rsid w:val="005E2B3C"/>
    <w:rsid w:val="005E4F96"/>
    <w:rsid w:val="005F6750"/>
    <w:rsid w:val="006032C4"/>
    <w:rsid w:val="006056AD"/>
    <w:rsid w:val="00626621"/>
    <w:rsid w:val="0062733E"/>
    <w:rsid w:val="00634A37"/>
    <w:rsid w:val="006359DF"/>
    <w:rsid w:val="00642A5F"/>
    <w:rsid w:val="00645B76"/>
    <w:rsid w:val="00650B52"/>
    <w:rsid w:val="006555C5"/>
    <w:rsid w:val="00656A7B"/>
    <w:rsid w:val="0066248A"/>
    <w:rsid w:val="00664202"/>
    <w:rsid w:val="00671D9D"/>
    <w:rsid w:val="00674274"/>
    <w:rsid w:val="00685684"/>
    <w:rsid w:val="006954A8"/>
    <w:rsid w:val="006A62F4"/>
    <w:rsid w:val="006B373A"/>
    <w:rsid w:val="006C6EC4"/>
    <w:rsid w:val="006D488D"/>
    <w:rsid w:val="006E53EA"/>
    <w:rsid w:val="006E5FEA"/>
    <w:rsid w:val="006E75D3"/>
    <w:rsid w:val="006E7E60"/>
    <w:rsid w:val="006E7FF5"/>
    <w:rsid w:val="006F2B88"/>
    <w:rsid w:val="006F77C6"/>
    <w:rsid w:val="00710CD4"/>
    <w:rsid w:val="00723C79"/>
    <w:rsid w:val="00725F51"/>
    <w:rsid w:val="00727988"/>
    <w:rsid w:val="00734BFE"/>
    <w:rsid w:val="007410D9"/>
    <w:rsid w:val="007477F0"/>
    <w:rsid w:val="007512C0"/>
    <w:rsid w:val="00764234"/>
    <w:rsid w:val="0077063E"/>
    <w:rsid w:val="00771802"/>
    <w:rsid w:val="00771B71"/>
    <w:rsid w:val="00775033"/>
    <w:rsid w:val="00781577"/>
    <w:rsid w:val="00782A76"/>
    <w:rsid w:val="007968BE"/>
    <w:rsid w:val="00796A9F"/>
    <w:rsid w:val="00797AD4"/>
    <w:rsid w:val="007A03DE"/>
    <w:rsid w:val="007A1C80"/>
    <w:rsid w:val="007A6CB3"/>
    <w:rsid w:val="007B6D71"/>
    <w:rsid w:val="007D0E88"/>
    <w:rsid w:val="007D43A0"/>
    <w:rsid w:val="007D6282"/>
    <w:rsid w:val="007E0BF6"/>
    <w:rsid w:val="007E2045"/>
    <w:rsid w:val="007F06FC"/>
    <w:rsid w:val="007F37B2"/>
    <w:rsid w:val="007F7581"/>
    <w:rsid w:val="007F79FF"/>
    <w:rsid w:val="00805A77"/>
    <w:rsid w:val="00806749"/>
    <w:rsid w:val="00815796"/>
    <w:rsid w:val="0083002E"/>
    <w:rsid w:val="00834350"/>
    <w:rsid w:val="008357E0"/>
    <w:rsid w:val="0084059F"/>
    <w:rsid w:val="0085120F"/>
    <w:rsid w:val="008547AA"/>
    <w:rsid w:val="008659C7"/>
    <w:rsid w:val="00865E59"/>
    <w:rsid w:val="00874C97"/>
    <w:rsid w:val="008761A5"/>
    <w:rsid w:val="008840B9"/>
    <w:rsid w:val="0088574D"/>
    <w:rsid w:val="008865C3"/>
    <w:rsid w:val="00891892"/>
    <w:rsid w:val="00894678"/>
    <w:rsid w:val="00894DA2"/>
    <w:rsid w:val="00894E0A"/>
    <w:rsid w:val="008A7B4B"/>
    <w:rsid w:val="008B2B4E"/>
    <w:rsid w:val="008B3BF0"/>
    <w:rsid w:val="008B419C"/>
    <w:rsid w:val="008B6676"/>
    <w:rsid w:val="008C7F61"/>
    <w:rsid w:val="008D6EA0"/>
    <w:rsid w:val="008E32C8"/>
    <w:rsid w:val="008E4DAF"/>
    <w:rsid w:val="008E522F"/>
    <w:rsid w:val="008F6633"/>
    <w:rsid w:val="008F7241"/>
    <w:rsid w:val="0090094A"/>
    <w:rsid w:val="009040B7"/>
    <w:rsid w:val="0090490F"/>
    <w:rsid w:val="009053DE"/>
    <w:rsid w:val="009055AB"/>
    <w:rsid w:val="00906020"/>
    <w:rsid w:val="009063D2"/>
    <w:rsid w:val="00914253"/>
    <w:rsid w:val="00915CA2"/>
    <w:rsid w:val="00916F47"/>
    <w:rsid w:val="00917C6A"/>
    <w:rsid w:val="009207D0"/>
    <w:rsid w:val="00922A15"/>
    <w:rsid w:val="00923454"/>
    <w:rsid w:val="00925CCB"/>
    <w:rsid w:val="009279B2"/>
    <w:rsid w:val="00933339"/>
    <w:rsid w:val="00941332"/>
    <w:rsid w:val="009416BB"/>
    <w:rsid w:val="00943CEC"/>
    <w:rsid w:val="00950498"/>
    <w:rsid w:val="00951F16"/>
    <w:rsid w:val="009530EB"/>
    <w:rsid w:val="009531E4"/>
    <w:rsid w:val="00954F0C"/>
    <w:rsid w:val="00960889"/>
    <w:rsid w:val="00961A60"/>
    <w:rsid w:val="00974D05"/>
    <w:rsid w:val="00975C94"/>
    <w:rsid w:val="00993FF4"/>
    <w:rsid w:val="00995D88"/>
    <w:rsid w:val="00997E51"/>
    <w:rsid w:val="009A1EA0"/>
    <w:rsid w:val="009A36F5"/>
    <w:rsid w:val="009A40F3"/>
    <w:rsid w:val="009A635F"/>
    <w:rsid w:val="009A76BF"/>
    <w:rsid w:val="009C005D"/>
    <w:rsid w:val="009C0F24"/>
    <w:rsid w:val="009C11E1"/>
    <w:rsid w:val="009C27E0"/>
    <w:rsid w:val="009C31DA"/>
    <w:rsid w:val="009C49EA"/>
    <w:rsid w:val="009C5E16"/>
    <w:rsid w:val="009D502D"/>
    <w:rsid w:val="009D6F46"/>
    <w:rsid w:val="009E3CCB"/>
    <w:rsid w:val="00A00F6B"/>
    <w:rsid w:val="00A01A8B"/>
    <w:rsid w:val="00A14449"/>
    <w:rsid w:val="00A153BE"/>
    <w:rsid w:val="00A1617B"/>
    <w:rsid w:val="00A202D6"/>
    <w:rsid w:val="00A26817"/>
    <w:rsid w:val="00A31EE8"/>
    <w:rsid w:val="00A35EBA"/>
    <w:rsid w:val="00A3681E"/>
    <w:rsid w:val="00A36E8B"/>
    <w:rsid w:val="00A4246B"/>
    <w:rsid w:val="00A45AD3"/>
    <w:rsid w:val="00A50B19"/>
    <w:rsid w:val="00A51533"/>
    <w:rsid w:val="00A5343E"/>
    <w:rsid w:val="00A53A4F"/>
    <w:rsid w:val="00A6124D"/>
    <w:rsid w:val="00A63E53"/>
    <w:rsid w:val="00A6558B"/>
    <w:rsid w:val="00A6595C"/>
    <w:rsid w:val="00A7053B"/>
    <w:rsid w:val="00A76486"/>
    <w:rsid w:val="00A8542F"/>
    <w:rsid w:val="00A85FF3"/>
    <w:rsid w:val="00A87186"/>
    <w:rsid w:val="00A93A71"/>
    <w:rsid w:val="00AA1EE2"/>
    <w:rsid w:val="00AA36D3"/>
    <w:rsid w:val="00AA4E7A"/>
    <w:rsid w:val="00AB2A1E"/>
    <w:rsid w:val="00AB3E88"/>
    <w:rsid w:val="00AB4256"/>
    <w:rsid w:val="00AC0EA4"/>
    <w:rsid w:val="00AC6E5B"/>
    <w:rsid w:val="00AC72F9"/>
    <w:rsid w:val="00AC750F"/>
    <w:rsid w:val="00AD0882"/>
    <w:rsid w:val="00AD5856"/>
    <w:rsid w:val="00AD5FFC"/>
    <w:rsid w:val="00AD77E7"/>
    <w:rsid w:val="00AE02DB"/>
    <w:rsid w:val="00AE0E0C"/>
    <w:rsid w:val="00AE7C42"/>
    <w:rsid w:val="00AE7D45"/>
    <w:rsid w:val="00AF08EF"/>
    <w:rsid w:val="00AF746E"/>
    <w:rsid w:val="00AF7E7A"/>
    <w:rsid w:val="00B03446"/>
    <w:rsid w:val="00B06AFA"/>
    <w:rsid w:val="00B13F04"/>
    <w:rsid w:val="00B17FE9"/>
    <w:rsid w:val="00B20D1A"/>
    <w:rsid w:val="00B21932"/>
    <w:rsid w:val="00B22AB2"/>
    <w:rsid w:val="00B23147"/>
    <w:rsid w:val="00B27B63"/>
    <w:rsid w:val="00B4582B"/>
    <w:rsid w:val="00B4676A"/>
    <w:rsid w:val="00B5521A"/>
    <w:rsid w:val="00B60416"/>
    <w:rsid w:val="00B650A7"/>
    <w:rsid w:val="00B67D39"/>
    <w:rsid w:val="00B70D5E"/>
    <w:rsid w:val="00B70D9B"/>
    <w:rsid w:val="00B722FD"/>
    <w:rsid w:val="00B7712B"/>
    <w:rsid w:val="00B93495"/>
    <w:rsid w:val="00BA787C"/>
    <w:rsid w:val="00BB1CCE"/>
    <w:rsid w:val="00BD2848"/>
    <w:rsid w:val="00BD38D4"/>
    <w:rsid w:val="00BD4458"/>
    <w:rsid w:val="00BD4BE4"/>
    <w:rsid w:val="00BD5C36"/>
    <w:rsid w:val="00BD6BE2"/>
    <w:rsid w:val="00BE7400"/>
    <w:rsid w:val="00BE7BB9"/>
    <w:rsid w:val="00BF1256"/>
    <w:rsid w:val="00C017A3"/>
    <w:rsid w:val="00C068B9"/>
    <w:rsid w:val="00C102E3"/>
    <w:rsid w:val="00C147D8"/>
    <w:rsid w:val="00C2437C"/>
    <w:rsid w:val="00C261CA"/>
    <w:rsid w:val="00C32BFD"/>
    <w:rsid w:val="00C36F87"/>
    <w:rsid w:val="00C40E4B"/>
    <w:rsid w:val="00C4138F"/>
    <w:rsid w:val="00C4404C"/>
    <w:rsid w:val="00C46F3B"/>
    <w:rsid w:val="00C50A8A"/>
    <w:rsid w:val="00C5109B"/>
    <w:rsid w:val="00C51B15"/>
    <w:rsid w:val="00C52BD6"/>
    <w:rsid w:val="00C54BA5"/>
    <w:rsid w:val="00C55707"/>
    <w:rsid w:val="00C56D3E"/>
    <w:rsid w:val="00C60A3E"/>
    <w:rsid w:val="00C6627E"/>
    <w:rsid w:val="00C76752"/>
    <w:rsid w:val="00C87012"/>
    <w:rsid w:val="00C9059C"/>
    <w:rsid w:val="00C906BF"/>
    <w:rsid w:val="00C911A6"/>
    <w:rsid w:val="00C94169"/>
    <w:rsid w:val="00C9461E"/>
    <w:rsid w:val="00CA6BE1"/>
    <w:rsid w:val="00CB00B6"/>
    <w:rsid w:val="00CB33B8"/>
    <w:rsid w:val="00CB6F7D"/>
    <w:rsid w:val="00CC0BE0"/>
    <w:rsid w:val="00CC1B3F"/>
    <w:rsid w:val="00CC59A6"/>
    <w:rsid w:val="00CD38A2"/>
    <w:rsid w:val="00CD6B14"/>
    <w:rsid w:val="00CD7044"/>
    <w:rsid w:val="00CD7C4A"/>
    <w:rsid w:val="00CE201B"/>
    <w:rsid w:val="00CE3023"/>
    <w:rsid w:val="00CE424F"/>
    <w:rsid w:val="00CE5681"/>
    <w:rsid w:val="00CF2A1F"/>
    <w:rsid w:val="00CF2C91"/>
    <w:rsid w:val="00CF398F"/>
    <w:rsid w:val="00CF4E39"/>
    <w:rsid w:val="00CF5210"/>
    <w:rsid w:val="00D038F7"/>
    <w:rsid w:val="00D03909"/>
    <w:rsid w:val="00D12BA6"/>
    <w:rsid w:val="00D1745D"/>
    <w:rsid w:val="00D222CB"/>
    <w:rsid w:val="00D37018"/>
    <w:rsid w:val="00D432DE"/>
    <w:rsid w:val="00D50BDA"/>
    <w:rsid w:val="00D51DB2"/>
    <w:rsid w:val="00D622C3"/>
    <w:rsid w:val="00D712B4"/>
    <w:rsid w:val="00D7169C"/>
    <w:rsid w:val="00D725E5"/>
    <w:rsid w:val="00D7367A"/>
    <w:rsid w:val="00D77216"/>
    <w:rsid w:val="00D77AC7"/>
    <w:rsid w:val="00D77C8A"/>
    <w:rsid w:val="00D82C6D"/>
    <w:rsid w:val="00D83A03"/>
    <w:rsid w:val="00D91024"/>
    <w:rsid w:val="00D9424A"/>
    <w:rsid w:val="00D94F57"/>
    <w:rsid w:val="00D97429"/>
    <w:rsid w:val="00DA4723"/>
    <w:rsid w:val="00DA6D3D"/>
    <w:rsid w:val="00DB28D6"/>
    <w:rsid w:val="00DC28FA"/>
    <w:rsid w:val="00DC6311"/>
    <w:rsid w:val="00DC761A"/>
    <w:rsid w:val="00DC77F6"/>
    <w:rsid w:val="00DD3C1C"/>
    <w:rsid w:val="00DD59E3"/>
    <w:rsid w:val="00DE2DD2"/>
    <w:rsid w:val="00DE5AF5"/>
    <w:rsid w:val="00DF0D64"/>
    <w:rsid w:val="00DF2CB3"/>
    <w:rsid w:val="00DF4055"/>
    <w:rsid w:val="00E06DDD"/>
    <w:rsid w:val="00E1632B"/>
    <w:rsid w:val="00E1700A"/>
    <w:rsid w:val="00E251AF"/>
    <w:rsid w:val="00E30BF7"/>
    <w:rsid w:val="00E32AFD"/>
    <w:rsid w:val="00E36BB6"/>
    <w:rsid w:val="00E36C22"/>
    <w:rsid w:val="00E3742D"/>
    <w:rsid w:val="00E401DF"/>
    <w:rsid w:val="00E52A34"/>
    <w:rsid w:val="00E52A95"/>
    <w:rsid w:val="00E56F2E"/>
    <w:rsid w:val="00E63CFF"/>
    <w:rsid w:val="00E65C8D"/>
    <w:rsid w:val="00E65C9B"/>
    <w:rsid w:val="00E678CC"/>
    <w:rsid w:val="00E70E2E"/>
    <w:rsid w:val="00E7145E"/>
    <w:rsid w:val="00E71C83"/>
    <w:rsid w:val="00E73999"/>
    <w:rsid w:val="00E743C4"/>
    <w:rsid w:val="00E7733A"/>
    <w:rsid w:val="00E85D6B"/>
    <w:rsid w:val="00E86D5B"/>
    <w:rsid w:val="00E91701"/>
    <w:rsid w:val="00E96101"/>
    <w:rsid w:val="00EA427C"/>
    <w:rsid w:val="00EA7E60"/>
    <w:rsid w:val="00EB0FC9"/>
    <w:rsid w:val="00EB1DD5"/>
    <w:rsid w:val="00EB1E50"/>
    <w:rsid w:val="00EB316F"/>
    <w:rsid w:val="00EB5597"/>
    <w:rsid w:val="00EC19AF"/>
    <w:rsid w:val="00EC21C8"/>
    <w:rsid w:val="00ED0842"/>
    <w:rsid w:val="00ED625B"/>
    <w:rsid w:val="00ED6957"/>
    <w:rsid w:val="00EE12C5"/>
    <w:rsid w:val="00EE687E"/>
    <w:rsid w:val="00EE7478"/>
    <w:rsid w:val="00EF6A2D"/>
    <w:rsid w:val="00EF75BD"/>
    <w:rsid w:val="00F02ABA"/>
    <w:rsid w:val="00F0333D"/>
    <w:rsid w:val="00F03B34"/>
    <w:rsid w:val="00F06B7B"/>
    <w:rsid w:val="00F16565"/>
    <w:rsid w:val="00F16998"/>
    <w:rsid w:val="00F1781C"/>
    <w:rsid w:val="00F223B2"/>
    <w:rsid w:val="00F27AB2"/>
    <w:rsid w:val="00F3765F"/>
    <w:rsid w:val="00F37AE0"/>
    <w:rsid w:val="00F37C15"/>
    <w:rsid w:val="00F40779"/>
    <w:rsid w:val="00F418BE"/>
    <w:rsid w:val="00F44258"/>
    <w:rsid w:val="00F47F4A"/>
    <w:rsid w:val="00F52EF5"/>
    <w:rsid w:val="00F5358D"/>
    <w:rsid w:val="00F70FBB"/>
    <w:rsid w:val="00F765D9"/>
    <w:rsid w:val="00F83A10"/>
    <w:rsid w:val="00F920F8"/>
    <w:rsid w:val="00FA0921"/>
    <w:rsid w:val="00FA23FF"/>
    <w:rsid w:val="00FA32D3"/>
    <w:rsid w:val="00FB275A"/>
    <w:rsid w:val="00FB61B0"/>
    <w:rsid w:val="00FC1CC3"/>
    <w:rsid w:val="00FC44E8"/>
    <w:rsid w:val="00FC5D0F"/>
    <w:rsid w:val="00FC7491"/>
    <w:rsid w:val="00FC7FA5"/>
    <w:rsid w:val="00FD46AB"/>
    <w:rsid w:val="00FD5431"/>
    <w:rsid w:val="00FD5E6C"/>
    <w:rsid w:val="00FD614F"/>
    <w:rsid w:val="00FE3158"/>
    <w:rsid w:val="00FE3501"/>
    <w:rsid w:val="00FE5659"/>
    <w:rsid w:val="00FE7646"/>
    <w:rsid w:val="00FE7F4B"/>
    <w:rsid w:val="00FECF0A"/>
    <w:rsid w:val="00FF04FA"/>
    <w:rsid w:val="00FF1FAB"/>
    <w:rsid w:val="01A28C3B"/>
    <w:rsid w:val="03734FE4"/>
    <w:rsid w:val="0619862B"/>
    <w:rsid w:val="066628FF"/>
    <w:rsid w:val="06F0A854"/>
    <w:rsid w:val="07D1C4A6"/>
    <w:rsid w:val="07FF26CF"/>
    <w:rsid w:val="0802BDF7"/>
    <w:rsid w:val="091F9F96"/>
    <w:rsid w:val="09ECB79C"/>
    <w:rsid w:val="0A4AF224"/>
    <w:rsid w:val="0AD9D735"/>
    <w:rsid w:val="0D783A67"/>
    <w:rsid w:val="0DAAA6D9"/>
    <w:rsid w:val="1010CCE1"/>
    <w:rsid w:val="11F1BF15"/>
    <w:rsid w:val="1266477F"/>
    <w:rsid w:val="1605B93D"/>
    <w:rsid w:val="17863944"/>
    <w:rsid w:val="182507B3"/>
    <w:rsid w:val="19AD77F1"/>
    <w:rsid w:val="201A6A02"/>
    <w:rsid w:val="20245CED"/>
    <w:rsid w:val="20DF9F37"/>
    <w:rsid w:val="28161C1D"/>
    <w:rsid w:val="284803E9"/>
    <w:rsid w:val="2881350B"/>
    <w:rsid w:val="291C6ECF"/>
    <w:rsid w:val="2A2DA54D"/>
    <w:rsid w:val="2AB054D0"/>
    <w:rsid w:val="2CBC1BD7"/>
    <w:rsid w:val="2F94C7B4"/>
    <w:rsid w:val="3211E7AC"/>
    <w:rsid w:val="33956A73"/>
    <w:rsid w:val="340C89C1"/>
    <w:rsid w:val="3635D69E"/>
    <w:rsid w:val="36BE9183"/>
    <w:rsid w:val="36C35537"/>
    <w:rsid w:val="37A5F924"/>
    <w:rsid w:val="37C684C8"/>
    <w:rsid w:val="3C557A95"/>
    <w:rsid w:val="3CCE6EBF"/>
    <w:rsid w:val="3D66D470"/>
    <w:rsid w:val="3DC30B32"/>
    <w:rsid w:val="3FF1E592"/>
    <w:rsid w:val="4184D323"/>
    <w:rsid w:val="451421ED"/>
    <w:rsid w:val="46C919BB"/>
    <w:rsid w:val="48F9C2EA"/>
    <w:rsid w:val="4A20973F"/>
    <w:rsid w:val="4A638CE3"/>
    <w:rsid w:val="4CD26659"/>
    <w:rsid w:val="4D0CB362"/>
    <w:rsid w:val="4D42430E"/>
    <w:rsid w:val="4F34D902"/>
    <w:rsid w:val="4FF52D0E"/>
    <w:rsid w:val="506DB983"/>
    <w:rsid w:val="50CAAF0B"/>
    <w:rsid w:val="50E70DFC"/>
    <w:rsid w:val="51121B2D"/>
    <w:rsid w:val="5388C57B"/>
    <w:rsid w:val="54BA03BD"/>
    <w:rsid w:val="551C74CD"/>
    <w:rsid w:val="558F124C"/>
    <w:rsid w:val="581C0D76"/>
    <w:rsid w:val="5A5FE05B"/>
    <w:rsid w:val="5B8A4625"/>
    <w:rsid w:val="5BFF53BB"/>
    <w:rsid w:val="5C2A4EBC"/>
    <w:rsid w:val="5E507633"/>
    <w:rsid w:val="5E687552"/>
    <w:rsid w:val="5EA57ADB"/>
    <w:rsid w:val="5EAE465E"/>
    <w:rsid w:val="62A42DAA"/>
    <w:rsid w:val="6518AC44"/>
    <w:rsid w:val="66BD668E"/>
    <w:rsid w:val="67E6ECA2"/>
    <w:rsid w:val="6859954C"/>
    <w:rsid w:val="6D9283C4"/>
    <w:rsid w:val="6DB5A2EA"/>
    <w:rsid w:val="7053A962"/>
    <w:rsid w:val="713ADE80"/>
    <w:rsid w:val="715332B3"/>
    <w:rsid w:val="72304F02"/>
    <w:rsid w:val="73E7B116"/>
    <w:rsid w:val="75645749"/>
    <w:rsid w:val="7579CC55"/>
    <w:rsid w:val="77711520"/>
    <w:rsid w:val="777F8366"/>
    <w:rsid w:val="77FD72EF"/>
    <w:rsid w:val="781FCE16"/>
    <w:rsid w:val="7A5773CE"/>
    <w:rsid w:val="7ADD3660"/>
    <w:rsid w:val="7BE2EFF5"/>
    <w:rsid w:val="7C00CDC2"/>
    <w:rsid w:val="7D0F69B8"/>
    <w:rsid w:val="7D2F6A14"/>
    <w:rsid w:val="7D6AF8BD"/>
    <w:rsid w:val="7DB75F2D"/>
    <w:rsid w:val="7E0539F0"/>
    <w:rsid w:val="7EC40CB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65222"/>
  <w15:chartTrackingRefBased/>
  <w15:docId w15:val="{D6E99A77-40D4-4879-8E49-2C8A0AAB5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DD2"/>
    <w:pPr>
      <w:jc w:val="both"/>
    </w:pPr>
    <w:rPr>
      <w:rFonts w:ascii="Verdana" w:hAnsi="Verdana"/>
      <w:sz w:val="18"/>
    </w:rPr>
  </w:style>
  <w:style w:type="paragraph" w:styleId="Heading1">
    <w:name w:val="heading 1"/>
    <w:basedOn w:val="Normal"/>
    <w:link w:val="Heading1Char"/>
    <w:uiPriority w:val="9"/>
    <w:qFormat/>
    <w:rsid w:val="009416BB"/>
    <w:pPr>
      <w:numPr>
        <w:numId w:val="1"/>
      </w:numPr>
      <w:spacing w:before="100" w:beforeAutospacing="1" w:after="100" w:afterAutospacing="1" w:line="240" w:lineRule="auto"/>
      <w:outlineLvl w:val="0"/>
    </w:pPr>
    <w:rPr>
      <w:rFonts w:ascii="Times New Roman" w:eastAsia="Times New Roman" w:hAnsi="Times New Roman" w:cs="Times New Roman"/>
      <w:b/>
      <w:bCs/>
      <w:kern w:val="36"/>
      <w:sz w:val="28"/>
      <w:szCs w:val="48"/>
      <w:lang w:eastAsia="en-IN"/>
    </w:rPr>
  </w:style>
  <w:style w:type="paragraph" w:styleId="Heading2">
    <w:name w:val="heading 2"/>
    <w:aliases w:val="PolicyHeading 2"/>
    <w:basedOn w:val="Normal"/>
    <w:link w:val="Heading2Char"/>
    <w:autoRedefine/>
    <w:uiPriority w:val="9"/>
    <w:qFormat/>
    <w:rsid w:val="004117FE"/>
    <w:pPr>
      <w:numPr>
        <w:ilvl w:val="1"/>
        <w:numId w:val="1"/>
      </w:numPr>
      <w:spacing w:before="100" w:beforeAutospacing="1" w:after="100" w:afterAutospacing="1" w:line="240" w:lineRule="auto"/>
      <w:ind w:left="576"/>
      <w:outlineLvl w:val="1"/>
    </w:pPr>
    <w:rPr>
      <w:rFonts w:eastAsia="Times New Roman" w:cs="Times New Roman"/>
      <w:b/>
      <w:bCs/>
      <w:szCs w:val="36"/>
      <w:lang w:eastAsia="en-IN"/>
    </w:rPr>
  </w:style>
  <w:style w:type="paragraph" w:styleId="Heading3">
    <w:name w:val="heading 3"/>
    <w:basedOn w:val="Normal"/>
    <w:link w:val="Heading3Char"/>
    <w:autoRedefine/>
    <w:uiPriority w:val="9"/>
    <w:qFormat/>
    <w:rsid w:val="00A6595C"/>
    <w:pPr>
      <w:numPr>
        <w:ilvl w:val="2"/>
        <w:numId w:val="1"/>
      </w:numPr>
      <w:shd w:val="clear" w:color="auto" w:fill="FFFFFF"/>
      <w:spacing w:after="120" w:line="288" w:lineRule="atLeast"/>
      <w:ind w:left="720"/>
      <w:textAlignment w:val="baseline"/>
      <w:outlineLvl w:val="2"/>
    </w:pPr>
    <w:rPr>
      <w:rFonts w:eastAsia="Times New Roman" w:cs="Times New Roman"/>
      <w:b/>
      <w:bCs/>
      <w:szCs w:val="27"/>
      <w:lang w:eastAsia="en-IN"/>
    </w:rPr>
  </w:style>
  <w:style w:type="paragraph" w:styleId="Heading4">
    <w:name w:val="heading 4"/>
    <w:basedOn w:val="Normal"/>
    <w:link w:val="Heading4Char"/>
    <w:uiPriority w:val="9"/>
    <w:qFormat/>
    <w:rsid w:val="00710CD4"/>
    <w:pPr>
      <w:numPr>
        <w:ilvl w:val="3"/>
        <w:numId w:val="1"/>
      </w:numPr>
      <w:spacing w:before="100" w:beforeAutospacing="1" w:after="100" w:afterAutospacing="1" w:line="240" w:lineRule="auto"/>
      <w:ind w:left="1584"/>
      <w:outlineLvl w:val="3"/>
    </w:pPr>
    <w:rPr>
      <w:rFonts w:eastAsia="Times New Roman" w:cs="Times New Roman"/>
      <w:b/>
      <w:bCs/>
      <w:szCs w:val="24"/>
      <w:lang w:eastAsia="en-IN"/>
    </w:rPr>
  </w:style>
  <w:style w:type="paragraph" w:styleId="Heading5">
    <w:name w:val="heading 5"/>
    <w:basedOn w:val="Normal"/>
    <w:next w:val="Normal"/>
    <w:link w:val="Heading5Char"/>
    <w:uiPriority w:val="9"/>
    <w:semiHidden/>
    <w:unhideWhenUsed/>
    <w:qFormat/>
    <w:rsid w:val="007F79F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79F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79F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79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79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BB"/>
    <w:rPr>
      <w:rFonts w:ascii="Times New Roman" w:eastAsia="Times New Roman" w:hAnsi="Times New Roman" w:cs="Times New Roman"/>
      <w:b/>
      <w:bCs/>
      <w:kern w:val="36"/>
      <w:sz w:val="28"/>
      <w:szCs w:val="48"/>
      <w:lang w:eastAsia="en-IN"/>
    </w:rPr>
  </w:style>
  <w:style w:type="character" w:customStyle="1" w:styleId="Heading2Char">
    <w:name w:val="Heading 2 Char"/>
    <w:aliases w:val="PolicyHeading 2 Char"/>
    <w:basedOn w:val="DefaultParagraphFont"/>
    <w:link w:val="Heading2"/>
    <w:uiPriority w:val="9"/>
    <w:rsid w:val="004117FE"/>
    <w:rPr>
      <w:rFonts w:ascii="Verdana" w:eastAsia="Times New Roman" w:hAnsi="Verdana" w:cs="Times New Roman"/>
      <w:b/>
      <w:bCs/>
      <w:sz w:val="18"/>
      <w:szCs w:val="36"/>
      <w:lang w:eastAsia="en-IN"/>
    </w:rPr>
  </w:style>
  <w:style w:type="character" w:customStyle="1" w:styleId="Heading3Char">
    <w:name w:val="Heading 3 Char"/>
    <w:basedOn w:val="DefaultParagraphFont"/>
    <w:link w:val="Heading3"/>
    <w:uiPriority w:val="9"/>
    <w:rsid w:val="00A6595C"/>
    <w:rPr>
      <w:rFonts w:ascii="Verdana" w:eastAsia="Times New Roman" w:hAnsi="Verdana" w:cs="Times New Roman"/>
      <w:b/>
      <w:bCs/>
      <w:sz w:val="18"/>
      <w:szCs w:val="27"/>
      <w:shd w:val="clear" w:color="auto" w:fill="FFFFFF"/>
      <w:lang w:eastAsia="en-IN"/>
    </w:rPr>
  </w:style>
  <w:style w:type="character" w:customStyle="1" w:styleId="Heading4Char">
    <w:name w:val="Heading 4 Char"/>
    <w:basedOn w:val="DefaultParagraphFont"/>
    <w:link w:val="Heading4"/>
    <w:uiPriority w:val="9"/>
    <w:rsid w:val="00710CD4"/>
    <w:rPr>
      <w:rFonts w:ascii="Verdana" w:eastAsia="Times New Roman" w:hAnsi="Verdana" w:cs="Times New Roman"/>
      <w:b/>
      <w:bCs/>
      <w:sz w:val="18"/>
      <w:szCs w:val="24"/>
      <w:lang w:eastAsia="en-IN"/>
    </w:rPr>
  </w:style>
  <w:style w:type="paragraph" w:styleId="NormalWeb">
    <w:name w:val="Normal (Web)"/>
    <w:basedOn w:val="Normal"/>
    <w:uiPriority w:val="99"/>
    <w:semiHidden/>
    <w:unhideWhenUsed/>
    <w:rsid w:val="006624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6248A"/>
    <w:rPr>
      <w:color w:val="0000FF"/>
      <w:u w:val="single"/>
    </w:rPr>
  </w:style>
  <w:style w:type="character" w:customStyle="1" w:styleId="superscripttext">
    <w:name w:val="superscript_text"/>
    <w:basedOn w:val="DefaultParagraphFont"/>
    <w:rsid w:val="0066248A"/>
  </w:style>
  <w:style w:type="character" w:styleId="Strong">
    <w:name w:val="Strong"/>
    <w:basedOn w:val="DefaultParagraphFont"/>
    <w:uiPriority w:val="22"/>
    <w:qFormat/>
    <w:rsid w:val="0066248A"/>
    <w:rPr>
      <w:b/>
      <w:bCs/>
    </w:rPr>
  </w:style>
  <w:style w:type="character" w:styleId="UnresolvedMention">
    <w:name w:val="Unresolved Mention"/>
    <w:basedOn w:val="DefaultParagraphFont"/>
    <w:uiPriority w:val="99"/>
    <w:unhideWhenUsed/>
    <w:rsid w:val="002E270E"/>
    <w:rPr>
      <w:color w:val="605E5C"/>
      <w:shd w:val="clear" w:color="auto" w:fill="E1DFDD"/>
    </w:rPr>
  </w:style>
  <w:style w:type="paragraph" w:styleId="ListParagraph">
    <w:name w:val="List Paragraph"/>
    <w:basedOn w:val="Normal"/>
    <w:uiPriority w:val="34"/>
    <w:qFormat/>
    <w:rsid w:val="00F223B2"/>
    <w:pPr>
      <w:ind w:left="720"/>
      <w:contextualSpacing/>
    </w:pPr>
  </w:style>
  <w:style w:type="paragraph" w:styleId="Header">
    <w:name w:val="header"/>
    <w:basedOn w:val="Normal"/>
    <w:link w:val="HeaderChar"/>
    <w:uiPriority w:val="99"/>
    <w:unhideWhenUsed/>
    <w:rsid w:val="00566B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B19"/>
  </w:style>
  <w:style w:type="paragraph" w:styleId="Footer">
    <w:name w:val="footer"/>
    <w:basedOn w:val="Normal"/>
    <w:link w:val="FooterChar"/>
    <w:uiPriority w:val="99"/>
    <w:unhideWhenUsed/>
    <w:rsid w:val="00566B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B19"/>
  </w:style>
  <w:style w:type="paragraph" w:styleId="Revision">
    <w:name w:val="Revision"/>
    <w:hidden/>
    <w:uiPriority w:val="99"/>
    <w:semiHidden/>
    <w:rsid w:val="00941332"/>
    <w:pPr>
      <w:spacing w:after="0" w:line="240" w:lineRule="auto"/>
    </w:pPr>
  </w:style>
  <w:style w:type="character" w:styleId="FollowedHyperlink">
    <w:name w:val="FollowedHyperlink"/>
    <w:basedOn w:val="DefaultParagraphFont"/>
    <w:uiPriority w:val="99"/>
    <w:semiHidden/>
    <w:unhideWhenUsed/>
    <w:rsid w:val="00941332"/>
    <w:rPr>
      <w:color w:val="954F72" w:themeColor="followedHyperlink"/>
      <w:u w:val="single"/>
    </w:rPr>
  </w:style>
  <w:style w:type="paragraph" w:styleId="Title">
    <w:name w:val="Title"/>
    <w:basedOn w:val="Normal"/>
    <w:next w:val="Normal"/>
    <w:link w:val="TitleChar"/>
    <w:autoRedefine/>
    <w:uiPriority w:val="10"/>
    <w:qFormat/>
    <w:rsid w:val="009416BB"/>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9416BB"/>
    <w:rPr>
      <w:rFonts w:ascii="Verdana" w:eastAsiaTheme="majorEastAsia" w:hAnsi="Verdana" w:cstheme="majorBidi"/>
      <w:spacing w:val="-10"/>
      <w:kern w:val="28"/>
      <w:sz w:val="36"/>
      <w:szCs w:val="56"/>
    </w:rPr>
  </w:style>
  <w:style w:type="paragraph" w:customStyle="1" w:styleId="MainHeading">
    <w:name w:val="MainHeading"/>
    <w:basedOn w:val="Heading2"/>
    <w:link w:val="MainHeadingChar"/>
    <w:qFormat/>
    <w:rsid w:val="00300F05"/>
    <w:pPr>
      <w:keepNext/>
      <w:keepLines/>
      <w:spacing w:before="0" w:beforeAutospacing="0" w:after="240" w:afterAutospacing="0"/>
    </w:pPr>
    <w:rPr>
      <w:rFonts w:ascii="Arial" w:eastAsiaTheme="majorEastAsia" w:hAnsi="Arial" w:cs="Arial"/>
      <w:sz w:val="24"/>
      <w:szCs w:val="24"/>
      <w:lang w:val="en-US" w:eastAsia="en-US"/>
    </w:rPr>
  </w:style>
  <w:style w:type="table" w:styleId="TableGrid">
    <w:name w:val="Table Grid"/>
    <w:basedOn w:val="TableNormal"/>
    <w:uiPriority w:val="39"/>
    <w:rsid w:val="007F7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inHeadingChar">
    <w:name w:val="MainHeading Char"/>
    <w:basedOn w:val="Heading2Char"/>
    <w:link w:val="MainHeading"/>
    <w:rsid w:val="00300F05"/>
    <w:rPr>
      <w:rFonts w:ascii="Arial" w:eastAsiaTheme="majorEastAsia" w:hAnsi="Arial" w:cs="Arial"/>
      <w:b/>
      <w:bCs/>
      <w:sz w:val="24"/>
      <w:szCs w:val="24"/>
      <w:lang w:val="en-US" w:eastAsia="en-IN"/>
    </w:rPr>
  </w:style>
  <w:style w:type="table" w:styleId="PlainTable2">
    <w:name w:val="Plain Table 2"/>
    <w:basedOn w:val="TableNormal"/>
    <w:uiPriority w:val="42"/>
    <w:rsid w:val="007F79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
    <w:name w:val="Grid Table 5 Dark"/>
    <w:basedOn w:val="TableProfessional"/>
    <w:uiPriority w:val="50"/>
    <w:rsid w:val="007F79FF"/>
    <w:pPr>
      <w:spacing w:after="0" w:line="240" w:lineRule="auto"/>
    </w:pPr>
    <w:rPr>
      <w:rFonts w:asciiTheme="majorHAnsi" w:hAnsiTheme="majorHAnsi"/>
      <w:sz w:val="18"/>
      <w:szCs w:val="20"/>
      <w:lang w:val="en-US"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6Colorful">
    <w:name w:val="List Table 6 Colorful"/>
    <w:basedOn w:val="TableProfessional"/>
    <w:uiPriority w:val="51"/>
    <w:rsid w:val="007F79FF"/>
    <w:pPr>
      <w:spacing w:after="0" w:line="240" w:lineRule="auto"/>
    </w:pPr>
    <w:rPr>
      <w:color w:val="000000" w:themeColor="text1"/>
      <w:sz w:val="20"/>
      <w:szCs w:val="20"/>
      <w:lang w:val="en-US" w:eastAsia="ja-JP"/>
    </w:rPr>
    <w:tblPr>
      <w:tblStyleRowBandSize w:val="1"/>
      <w:tblStyleColBandSize w:val="1"/>
      <w:tblBorders>
        <w:top w:val="single" w:sz="4" w:space="0" w:color="000000" w:themeColor="text1"/>
        <w:left w:val="none" w:sz="0" w:space="0" w:color="auto"/>
        <w:bottom w:val="single" w:sz="4" w:space="0" w:color="000000" w:themeColor="text1"/>
        <w:right w:val="none" w:sz="0" w:space="0" w:color="auto"/>
        <w:insideH w:val="none" w:sz="0" w:space="0" w:color="auto"/>
        <w:insideV w:val="none" w:sz="0" w:space="0" w:color="auto"/>
      </w:tblBorders>
    </w:tblPr>
    <w:tblStylePr w:type="firstRow">
      <w:rPr>
        <w:b/>
        <w:bCs/>
        <w:color w:val="auto"/>
      </w:rPr>
      <w:tblPr/>
      <w:tcPr>
        <w:tcBorders>
          <w:bottom w:val="single" w:sz="4" w:space="0" w:color="000000" w:themeColor="text1"/>
          <w:tl2br w:val="none" w:sz="0" w:space="0" w:color="auto"/>
          <w:tr2bl w:val="none" w:sz="0" w:space="0" w:color="auto"/>
        </w:tcBorders>
        <w:shd w:val="solid" w:color="000000" w:fill="FFFFFF"/>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4">
    <w:name w:val="List Table 6 Colorful Accent 4"/>
    <w:basedOn w:val="TableNormal"/>
    <w:uiPriority w:val="51"/>
    <w:rsid w:val="007F79FF"/>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Professional">
    <w:name w:val="Table Professional"/>
    <w:basedOn w:val="TableNormal"/>
    <w:uiPriority w:val="99"/>
    <w:semiHidden/>
    <w:unhideWhenUsed/>
    <w:rsid w:val="007F79F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PlainTable3">
    <w:name w:val="Plain Table 3"/>
    <w:basedOn w:val="TableNormal"/>
    <w:uiPriority w:val="43"/>
    <w:rsid w:val="007F79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F79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7F79F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5Char">
    <w:name w:val="Heading 5 Char"/>
    <w:basedOn w:val="DefaultParagraphFont"/>
    <w:link w:val="Heading5"/>
    <w:uiPriority w:val="9"/>
    <w:semiHidden/>
    <w:rsid w:val="007F79FF"/>
    <w:rPr>
      <w:rFonts w:asciiTheme="majorHAnsi" w:eastAsiaTheme="majorEastAsia" w:hAnsiTheme="majorHAnsi" w:cstheme="majorBidi"/>
      <w:color w:val="2F5496" w:themeColor="accent1" w:themeShade="BF"/>
      <w:sz w:val="18"/>
    </w:rPr>
  </w:style>
  <w:style w:type="character" w:customStyle="1" w:styleId="Heading6Char">
    <w:name w:val="Heading 6 Char"/>
    <w:basedOn w:val="DefaultParagraphFont"/>
    <w:link w:val="Heading6"/>
    <w:uiPriority w:val="9"/>
    <w:semiHidden/>
    <w:rsid w:val="007F79FF"/>
    <w:rPr>
      <w:rFonts w:asciiTheme="majorHAnsi" w:eastAsiaTheme="majorEastAsia" w:hAnsiTheme="majorHAnsi" w:cstheme="majorBidi"/>
      <w:color w:val="1F3763" w:themeColor="accent1" w:themeShade="7F"/>
      <w:sz w:val="18"/>
    </w:rPr>
  </w:style>
  <w:style w:type="character" w:customStyle="1" w:styleId="Heading7Char">
    <w:name w:val="Heading 7 Char"/>
    <w:basedOn w:val="DefaultParagraphFont"/>
    <w:link w:val="Heading7"/>
    <w:uiPriority w:val="9"/>
    <w:semiHidden/>
    <w:rsid w:val="007F79FF"/>
    <w:rPr>
      <w:rFonts w:asciiTheme="majorHAnsi" w:eastAsiaTheme="majorEastAsia" w:hAnsiTheme="majorHAnsi" w:cstheme="majorBidi"/>
      <w:i/>
      <w:iCs/>
      <w:color w:val="1F3763" w:themeColor="accent1" w:themeShade="7F"/>
      <w:sz w:val="18"/>
    </w:rPr>
  </w:style>
  <w:style w:type="character" w:customStyle="1" w:styleId="Heading8Char">
    <w:name w:val="Heading 8 Char"/>
    <w:basedOn w:val="DefaultParagraphFont"/>
    <w:link w:val="Heading8"/>
    <w:uiPriority w:val="9"/>
    <w:semiHidden/>
    <w:rsid w:val="007F79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79FF"/>
    <w:rPr>
      <w:rFonts w:asciiTheme="majorHAnsi" w:eastAsiaTheme="majorEastAsia" w:hAnsiTheme="majorHAnsi" w:cstheme="majorBidi"/>
      <w:i/>
      <w:iCs/>
      <w:color w:val="272727" w:themeColor="text1" w:themeTint="D8"/>
      <w:sz w:val="21"/>
      <w:szCs w:val="21"/>
    </w:rPr>
  </w:style>
  <w:style w:type="paragraph" w:customStyle="1" w:styleId="Commented">
    <w:name w:val="Commented"/>
    <w:basedOn w:val="Normal"/>
    <w:link w:val="CommentedChar"/>
    <w:autoRedefine/>
    <w:qFormat/>
    <w:rsid w:val="00A87186"/>
    <w:rPr>
      <w:i/>
      <w:color w:val="C45911" w:themeColor="accent2" w:themeShade="BF"/>
    </w:rPr>
  </w:style>
  <w:style w:type="character" w:styleId="CommentReference">
    <w:name w:val="annotation reference"/>
    <w:basedOn w:val="DefaultParagraphFont"/>
    <w:uiPriority w:val="99"/>
    <w:semiHidden/>
    <w:unhideWhenUsed/>
    <w:rsid w:val="00527A00"/>
    <w:rPr>
      <w:sz w:val="16"/>
      <w:szCs w:val="16"/>
    </w:rPr>
  </w:style>
  <w:style w:type="character" w:customStyle="1" w:styleId="CommentedChar">
    <w:name w:val="Commented Char"/>
    <w:basedOn w:val="DefaultParagraphFont"/>
    <w:link w:val="Commented"/>
    <w:rsid w:val="00A87186"/>
    <w:rPr>
      <w:rFonts w:ascii="Verdana" w:hAnsi="Verdana"/>
      <w:i/>
      <w:color w:val="C45911" w:themeColor="accent2" w:themeShade="BF"/>
      <w:sz w:val="18"/>
    </w:rPr>
  </w:style>
  <w:style w:type="paragraph" w:styleId="CommentText">
    <w:name w:val="annotation text"/>
    <w:basedOn w:val="Normal"/>
    <w:link w:val="CommentTextChar"/>
    <w:uiPriority w:val="99"/>
    <w:semiHidden/>
    <w:unhideWhenUsed/>
    <w:rsid w:val="00527A00"/>
    <w:pPr>
      <w:spacing w:line="240" w:lineRule="auto"/>
    </w:pPr>
    <w:rPr>
      <w:sz w:val="20"/>
      <w:szCs w:val="20"/>
    </w:rPr>
  </w:style>
  <w:style w:type="character" w:customStyle="1" w:styleId="CommentTextChar">
    <w:name w:val="Comment Text Char"/>
    <w:basedOn w:val="DefaultParagraphFont"/>
    <w:link w:val="CommentText"/>
    <w:uiPriority w:val="99"/>
    <w:semiHidden/>
    <w:rsid w:val="00527A00"/>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527A00"/>
    <w:rPr>
      <w:b/>
      <w:bCs/>
    </w:rPr>
  </w:style>
  <w:style w:type="character" w:customStyle="1" w:styleId="CommentSubjectChar">
    <w:name w:val="Comment Subject Char"/>
    <w:basedOn w:val="CommentTextChar"/>
    <w:link w:val="CommentSubject"/>
    <w:uiPriority w:val="99"/>
    <w:semiHidden/>
    <w:rsid w:val="00527A00"/>
    <w:rPr>
      <w:rFonts w:ascii="Verdana" w:hAnsi="Verdana"/>
      <w:b/>
      <w:bCs/>
      <w:sz w:val="20"/>
      <w:szCs w:val="20"/>
    </w:rPr>
  </w:style>
  <w:style w:type="paragraph" w:styleId="TOC1">
    <w:name w:val="toc 1"/>
    <w:basedOn w:val="Normal"/>
    <w:next w:val="Normal"/>
    <w:autoRedefine/>
    <w:uiPriority w:val="39"/>
    <w:unhideWhenUsed/>
    <w:rsid w:val="00FE315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DF2CB3"/>
    <w:pPr>
      <w:tabs>
        <w:tab w:val="left" w:pos="720"/>
        <w:tab w:val="right" w:leader="dot" w:pos="9016"/>
      </w:tabs>
      <w:spacing w:after="0"/>
      <w:ind w:left="180"/>
    </w:pPr>
    <w:rPr>
      <w:rFonts w:asciiTheme="minorHAnsi" w:hAnsiTheme="minorHAnsi"/>
      <w:smallCaps/>
      <w:sz w:val="20"/>
      <w:szCs w:val="20"/>
    </w:rPr>
  </w:style>
  <w:style w:type="paragraph" w:styleId="TOC3">
    <w:name w:val="toc 3"/>
    <w:basedOn w:val="Normal"/>
    <w:next w:val="Normal"/>
    <w:autoRedefine/>
    <w:uiPriority w:val="39"/>
    <w:unhideWhenUsed/>
    <w:rsid w:val="00DB28D6"/>
    <w:pPr>
      <w:tabs>
        <w:tab w:val="left" w:pos="1080"/>
        <w:tab w:val="right" w:leader="dot" w:pos="9016"/>
      </w:tabs>
      <w:spacing w:after="0"/>
      <w:ind w:left="360"/>
    </w:pPr>
    <w:rPr>
      <w:rFonts w:asciiTheme="minorHAnsi" w:hAnsiTheme="minorHAnsi"/>
      <w:i/>
      <w:iCs/>
      <w:sz w:val="20"/>
      <w:szCs w:val="20"/>
    </w:rPr>
  </w:style>
  <w:style w:type="paragraph" w:styleId="TOC4">
    <w:name w:val="toc 4"/>
    <w:basedOn w:val="Normal"/>
    <w:next w:val="Normal"/>
    <w:autoRedefine/>
    <w:uiPriority w:val="39"/>
    <w:unhideWhenUsed/>
    <w:rsid w:val="00FE3158"/>
    <w:pPr>
      <w:spacing w:after="0"/>
      <w:ind w:left="540"/>
    </w:pPr>
    <w:rPr>
      <w:rFonts w:asciiTheme="minorHAnsi" w:hAnsiTheme="minorHAnsi"/>
      <w:szCs w:val="18"/>
    </w:rPr>
  </w:style>
  <w:style w:type="paragraph" w:styleId="TOC5">
    <w:name w:val="toc 5"/>
    <w:basedOn w:val="Normal"/>
    <w:next w:val="Normal"/>
    <w:autoRedefine/>
    <w:uiPriority w:val="39"/>
    <w:unhideWhenUsed/>
    <w:rsid w:val="00FE3158"/>
    <w:pPr>
      <w:spacing w:after="0"/>
      <w:ind w:left="720"/>
    </w:pPr>
    <w:rPr>
      <w:rFonts w:asciiTheme="minorHAnsi" w:hAnsiTheme="minorHAnsi"/>
      <w:szCs w:val="18"/>
    </w:rPr>
  </w:style>
  <w:style w:type="paragraph" w:styleId="TOC6">
    <w:name w:val="toc 6"/>
    <w:basedOn w:val="Normal"/>
    <w:next w:val="Normal"/>
    <w:autoRedefine/>
    <w:uiPriority w:val="39"/>
    <w:unhideWhenUsed/>
    <w:rsid w:val="00FE3158"/>
    <w:pPr>
      <w:spacing w:after="0"/>
      <w:ind w:left="900"/>
    </w:pPr>
    <w:rPr>
      <w:rFonts w:asciiTheme="minorHAnsi" w:hAnsiTheme="minorHAnsi"/>
      <w:szCs w:val="18"/>
    </w:rPr>
  </w:style>
  <w:style w:type="paragraph" w:styleId="TOC7">
    <w:name w:val="toc 7"/>
    <w:basedOn w:val="Normal"/>
    <w:next w:val="Normal"/>
    <w:autoRedefine/>
    <w:uiPriority w:val="39"/>
    <w:unhideWhenUsed/>
    <w:rsid w:val="00FE3158"/>
    <w:pPr>
      <w:spacing w:after="0"/>
      <w:ind w:left="1080"/>
    </w:pPr>
    <w:rPr>
      <w:rFonts w:asciiTheme="minorHAnsi" w:hAnsiTheme="minorHAnsi"/>
      <w:szCs w:val="18"/>
    </w:rPr>
  </w:style>
  <w:style w:type="paragraph" w:styleId="TOC8">
    <w:name w:val="toc 8"/>
    <w:basedOn w:val="Normal"/>
    <w:next w:val="Normal"/>
    <w:autoRedefine/>
    <w:uiPriority w:val="39"/>
    <w:unhideWhenUsed/>
    <w:rsid w:val="00FE3158"/>
    <w:pPr>
      <w:spacing w:after="0"/>
      <w:ind w:left="1260"/>
    </w:pPr>
    <w:rPr>
      <w:rFonts w:asciiTheme="minorHAnsi" w:hAnsiTheme="minorHAnsi"/>
      <w:szCs w:val="18"/>
    </w:rPr>
  </w:style>
  <w:style w:type="paragraph" w:styleId="TOC9">
    <w:name w:val="toc 9"/>
    <w:basedOn w:val="Normal"/>
    <w:next w:val="Normal"/>
    <w:autoRedefine/>
    <w:uiPriority w:val="39"/>
    <w:unhideWhenUsed/>
    <w:rsid w:val="00FE3158"/>
    <w:pPr>
      <w:spacing w:after="0"/>
      <w:ind w:left="1440"/>
    </w:pPr>
    <w:rPr>
      <w:rFonts w:asciiTheme="minorHAnsi" w:hAnsiTheme="minorHAnsi"/>
      <w:szCs w:val="18"/>
    </w:rPr>
  </w:style>
  <w:style w:type="character" w:styleId="Mention">
    <w:name w:val="Mention"/>
    <w:basedOn w:val="DefaultParagraphFont"/>
    <w:uiPriority w:val="99"/>
    <w:unhideWhenUsed/>
    <w:rsid w:val="00F16998"/>
    <w:rPr>
      <w:color w:val="2B579A"/>
      <w:shd w:val="clear" w:color="auto" w:fill="E1DFDD"/>
    </w:rPr>
  </w:style>
  <w:style w:type="paragraph" w:styleId="NoSpacing">
    <w:name w:val="No Spacing"/>
    <w:link w:val="NoSpacingChar"/>
    <w:uiPriority w:val="1"/>
    <w:qFormat/>
    <w:rsid w:val="0018601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6010"/>
    <w:rPr>
      <w:rFonts w:eastAsiaTheme="minorEastAsia"/>
      <w:lang w:val="en-US"/>
    </w:rPr>
  </w:style>
  <w:style w:type="paragraph" w:styleId="IntenseQuote">
    <w:name w:val="Intense Quote"/>
    <w:basedOn w:val="Normal"/>
    <w:next w:val="Normal"/>
    <w:link w:val="IntenseQuoteChar"/>
    <w:uiPriority w:val="30"/>
    <w:qFormat/>
    <w:rsid w:val="00650B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50B52"/>
    <w:rPr>
      <w:rFonts w:ascii="Verdana" w:hAnsi="Verdana"/>
      <w:i/>
      <w:iCs/>
      <w:color w:val="4472C4" w:themeColor="accent1"/>
      <w:sz w:val="18"/>
    </w:rPr>
  </w:style>
  <w:style w:type="character" w:styleId="IntenseReference">
    <w:name w:val="Intense Reference"/>
    <w:basedOn w:val="DefaultParagraphFont"/>
    <w:uiPriority w:val="32"/>
    <w:qFormat/>
    <w:rsid w:val="005F6750"/>
    <w:rPr>
      <w:b/>
      <w:bCs/>
      <w:smallCaps/>
      <w:color w:val="4472C4" w:themeColor="accent1"/>
      <w:spacing w:val="5"/>
    </w:rPr>
  </w:style>
  <w:style w:type="paragraph" w:customStyle="1" w:styleId="paragraph">
    <w:name w:val="paragraph"/>
    <w:basedOn w:val="Normal"/>
    <w:rsid w:val="005D4DE1"/>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5D4DE1"/>
  </w:style>
  <w:style w:type="character" w:customStyle="1" w:styleId="eop">
    <w:name w:val="eop"/>
    <w:basedOn w:val="DefaultParagraphFont"/>
    <w:rsid w:val="005D4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369124">
      <w:bodyDiv w:val="1"/>
      <w:marLeft w:val="0"/>
      <w:marRight w:val="0"/>
      <w:marTop w:val="0"/>
      <w:marBottom w:val="0"/>
      <w:divBdr>
        <w:top w:val="none" w:sz="0" w:space="0" w:color="auto"/>
        <w:left w:val="none" w:sz="0" w:space="0" w:color="auto"/>
        <w:bottom w:val="none" w:sz="0" w:space="0" w:color="auto"/>
        <w:right w:val="none" w:sz="0" w:space="0" w:color="auto"/>
      </w:divBdr>
      <w:divsChild>
        <w:div w:id="415173560">
          <w:marLeft w:val="0"/>
          <w:marRight w:val="0"/>
          <w:marTop w:val="0"/>
          <w:marBottom w:val="0"/>
          <w:divBdr>
            <w:top w:val="none" w:sz="0" w:space="0" w:color="auto"/>
            <w:left w:val="none" w:sz="0" w:space="0" w:color="auto"/>
            <w:bottom w:val="none" w:sz="0" w:space="0" w:color="auto"/>
            <w:right w:val="none" w:sz="0" w:space="0" w:color="auto"/>
          </w:divBdr>
        </w:div>
        <w:div w:id="716776318">
          <w:marLeft w:val="0"/>
          <w:marRight w:val="0"/>
          <w:marTop w:val="0"/>
          <w:marBottom w:val="0"/>
          <w:divBdr>
            <w:top w:val="none" w:sz="0" w:space="0" w:color="auto"/>
            <w:left w:val="none" w:sz="0" w:space="0" w:color="auto"/>
            <w:bottom w:val="none" w:sz="0" w:space="0" w:color="auto"/>
            <w:right w:val="none" w:sz="0" w:space="0" w:color="auto"/>
          </w:divBdr>
        </w:div>
      </w:divsChild>
    </w:div>
    <w:div w:id="313992227">
      <w:bodyDiv w:val="1"/>
      <w:marLeft w:val="0"/>
      <w:marRight w:val="0"/>
      <w:marTop w:val="0"/>
      <w:marBottom w:val="0"/>
      <w:divBdr>
        <w:top w:val="none" w:sz="0" w:space="0" w:color="auto"/>
        <w:left w:val="none" w:sz="0" w:space="0" w:color="auto"/>
        <w:bottom w:val="none" w:sz="0" w:space="0" w:color="auto"/>
        <w:right w:val="none" w:sz="0" w:space="0" w:color="auto"/>
      </w:divBdr>
    </w:div>
    <w:div w:id="358169894">
      <w:bodyDiv w:val="1"/>
      <w:marLeft w:val="0"/>
      <w:marRight w:val="0"/>
      <w:marTop w:val="0"/>
      <w:marBottom w:val="0"/>
      <w:divBdr>
        <w:top w:val="none" w:sz="0" w:space="0" w:color="auto"/>
        <w:left w:val="none" w:sz="0" w:space="0" w:color="auto"/>
        <w:bottom w:val="none" w:sz="0" w:space="0" w:color="auto"/>
        <w:right w:val="none" w:sz="0" w:space="0" w:color="auto"/>
      </w:divBdr>
      <w:divsChild>
        <w:div w:id="882057942">
          <w:marLeft w:val="0"/>
          <w:marRight w:val="0"/>
          <w:marTop w:val="0"/>
          <w:marBottom w:val="0"/>
          <w:divBdr>
            <w:top w:val="none" w:sz="0" w:space="0" w:color="auto"/>
            <w:left w:val="none" w:sz="0" w:space="0" w:color="auto"/>
            <w:bottom w:val="none" w:sz="0" w:space="0" w:color="auto"/>
            <w:right w:val="none" w:sz="0" w:space="0" w:color="auto"/>
          </w:divBdr>
          <w:divsChild>
            <w:div w:id="1631016774">
              <w:marLeft w:val="0"/>
              <w:marRight w:val="0"/>
              <w:marTop w:val="0"/>
              <w:marBottom w:val="0"/>
              <w:divBdr>
                <w:top w:val="none" w:sz="0" w:space="0" w:color="auto"/>
                <w:left w:val="none" w:sz="0" w:space="0" w:color="auto"/>
                <w:bottom w:val="none" w:sz="0" w:space="0" w:color="auto"/>
                <w:right w:val="none" w:sz="0" w:space="0" w:color="auto"/>
              </w:divBdr>
            </w:div>
          </w:divsChild>
        </w:div>
        <w:div w:id="1317881717">
          <w:marLeft w:val="0"/>
          <w:marRight w:val="0"/>
          <w:marTop w:val="0"/>
          <w:marBottom w:val="0"/>
          <w:divBdr>
            <w:top w:val="none" w:sz="0" w:space="0" w:color="auto"/>
            <w:left w:val="none" w:sz="0" w:space="0" w:color="auto"/>
            <w:bottom w:val="none" w:sz="0" w:space="0" w:color="auto"/>
            <w:right w:val="none" w:sz="0" w:space="0" w:color="auto"/>
          </w:divBdr>
        </w:div>
        <w:div w:id="1896038890">
          <w:marLeft w:val="0"/>
          <w:marRight w:val="0"/>
          <w:marTop w:val="0"/>
          <w:marBottom w:val="0"/>
          <w:divBdr>
            <w:top w:val="none" w:sz="0" w:space="0" w:color="auto"/>
            <w:left w:val="none" w:sz="0" w:space="0" w:color="auto"/>
            <w:bottom w:val="none" w:sz="0" w:space="0" w:color="auto"/>
            <w:right w:val="none" w:sz="0" w:space="0" w:color="auto"/>
          </w:divBdr>
        </w:div>
        <w:div w:id="1996758222">
          <w:marLeft w:val="0"/>
          <w:marRight w:val="0"/>
          <w:marTop w:val="0"/>
          <w:marBottom w:val="0"/>
          <w:divBdr>
            <w:top w:val="none" w:sz="0" w:space="0" w:color="auto"/>
            <w:left w:val="none" w:sz="0" w:space="0" w:color="auto"/>
            <w:bottom w:val="none" w:sz="0" w:space="0" w:color="auto"/>
            <w:right w:val="none" w:sz="0" w:space="0" w:color="auto"/>
          </w:divBdr>
        </w:div>
      </w:divsChild>
    </w:div>
    <w:div w:id="382681620">
      <w:bodyDiv w:val="1"/>
      <w:marLeft w:val="0"/>
      <w:marRight w:val="0"/>
      <w:marTop w:val="0"/>
      <w:marBottom w:val="0"/>
      <w:divBdr>
        <w:top w:val="none" w:sz="0" w:space="0" w:color="auto"/>
        <w:left w:val="none" w:sz="0" w:space="0" w:color="auto"/>
        <w:bottom w:val="none" w:sz="0" w:space="0" w:color="auto"/>
        <w:right w:val="none" w:sz="0" w:space="0" w:color="auto"/>
      </w:divBdr>
      <w:divsChild>
        <w:div w:id="824126375">
          <w:marLeft w:val="0"/>
          <w:marRight w:val="0"/>
          <w:marTop w:val="0"/>
          <w:marBottom w:val="0"/>
          <w:divBdr>
            <w:top w:val="none" w:sz="0" w:space="0" w:color="auto"/>
            <w:left w:val="none" w:sz="0" w:space="0" w:color="auto"/>
            <w:bottom w:val="none" w:sz="0" w:space="0" w:color="auto"/>
            <w:right w:val="none" w:sz="0" w:space="0" w:color="auto"/>
          </w:divBdr>
          <w:divsChild>
            <w:div w:id="81336129">
              <w:marLeft w:val="0"/>
              <w:marRight w:val="0"/>
              <w:marTop w:val="0"/>
              <w:marBottom w:val="0"/>
              <w:divBdr>
                <w:top w:val="none" w:sz="0" w:space="0" w:color="auto"/>
                <w:left w:val="none" w:sz="0" w:space="0" w:color="auto"/>
                <w:bottom w:val="none" w:sz="0" w:space="0" w:color="auto"/>
                <w:right w:val="none" w:sz="0" w:space="0" w:color="auto"/>
              </w:divBdr>
            </w:div>
            <w:div w:id="505169989">
              <w:marLeft w:val="0"/>
              <w:marRight w:val="0"/>
              <w:marTop w:val="0"/>
              <w:marBottom w:val="0"/>
              <w:divBdr>
                <w:top w:val="none" w:sz="0" w:space="0" w:color="auto"/>
                <w:left w:val="none" w:sz="0" w:space="0" w:color="auto"/>
                <w:bottom w:val="none" w:sz="0" w:space="0" w:color="auto"/>
                <w:right w:val="none" w:sz="0" w:space="0" w:color="auto"/>
              </w:divBdr>
            </w:div>
            <w:div w:id="1041706659">
              <w:marLeft w:val="0"/>
              <w:marRight w:val="0"/>
              <w:marTop w:val="0"/>
              <w:marBottom w:val="0"/>
              <w:divBdr>
                <w:top w:val="none" w:sz="0" w:space="0" w:color="auto"/>
                <w:left w:val="none" w:sz="0" w:space="0" w:color="auto"/>
                <w:bottom w:val="none" w:sz="0" w:space="0" w:color="auto"/>
                <w:right w:val="none" w:sz="0" w:space="0" w:color="auto"/>
              </w:divBdr>
            </w:div>
          </w:divsChild>
        </w:div>
        <w:div w:id="1257590573">
          <w:marLeft w:val="0"/>
          <w:marRight w:val="0"/>
          <w:marTop w:val="0"/>
          <w:marBottom w:val="0"/>
          <w:divBdr>
            <w:top w:val="none" w:sz="0" w:space="0" w:color="auto"/>
            <w:left w:val="none" w:sz="0" w:space="0" w:color="auto"/>
            <w:bottom w:val="none" w:sz="0" w:space="0" w:color="auto"/>
            <w:right w:val="none" w:sz="0" w:space="0" w:color="auto"/>
          </w:divBdr>
          <w:divsChild>
            <w:div w:id="570818787">
              <w:marLeft w:val="0"/>
              <w:marRight w:val="0"/>
              <w:marTop w:val="0"/>
              <w:marBottom w:val="0"/>
              <w:divBdr>
                <w:top w:val="none" w:sz="0" w:space="0" w:color="auto"/>
                <w:left w:val="none" w:sz="0" w:space="0" w:color="auto"/>
                <w:bottom w:val="none" w:sz="0" w:space="0" w:color="auto"/>
                <w:right w:val="none" w:sz="0" w:space="0" w:color="auto"/>
              </w:divBdr>
            </w:div>
            <w:div w:id="665598453">
              <w:marLeft w:val="0"/>
              <w:marRight w:val="0"/>
              <w:marTop w:val="0"/>
              <w:marBottom w:val="0"/>
              <w:divBdr>
                <w:top w:val="none" w:sz="0" w:space="0" w:color="auto"/>
                <w:left w:val="none" w:sz="0" w:space="0" w:color="auto"/>
                <w:bottom w:val="none" w:sz="0" w:space="0" w:color="auto"/>
                <w:right w:val="none" w:sz="0" w:space="0" w:color="auto"/>
              </w:divBdr>
            </w:div>
            <w:div w:id="1984970607">
              <w:marLeft w:val="0"/>
              <w:marRight w:val="0"/>
              <w:marTop w:val="0"/>
              <w:marBottom w:val="0"/>
              <w:divBdr>
                <w:top w:val="none" w:sz="0" w:space="0" w:color="auto"/>
                <w:left w:val="none" w:sz="0" w:space="0" w:color="auto"/>
                <w:bottom w:val="none" w:sz="0" w:space="0" w:color="auto"/>
                <w:right w:val="none" w:sz="0" w:space="0" w:color="auto"/>
              </w:divBdr>
            </w:div>
            <w:div w:id="20639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40154">
      <w:bodyDiv w:val="1"/>
      <w:marLeft w:val="0"/>
      <w:marRight w:val="0"/>
      <w:marTop w:val="0"/>
      <w:marBottom w:val="0"/>
      <w:divBdr>
        <w:top w:val="none" w:sz="0" w:space="0" w:color="auto"/>
        <w:left w:val="none" w:sz="0" w:space="0" w:color="auto"/>
        <w:bottom w:val="none" w:sz="0" w:space="0" w:color="auto"/>
        <w:right w:val="none" w:sz="0" w:space="0" w:color="auto"/>
      </w:divBdr>
      <w:divsChild>
        <w:div w:id="1858613452">
          <w:marLeft w:val="-225"/>
          <w:marRight w:val="-225"/>
          <w:marTop w:val="0"/>
          <w:marBottom w:val="0"/>
          <w:divBdr>
            <w:top w:val="none" w:sz="0" w:space="0" w:color="auto"/>
            <w:left w:val="none" w:sz="0" w:space="0" w:color="auto"/>
            <w:bottom w:val="none" w:sz="0" w:space="0" w:color="auto"/>
            <w:right w:val="none" w:sz="0" w:space="0" w:color="auto"/>
          </w:divBdr>
          <w:divsChild>
            <w:div w:id="1601987440">
              <w:marLeft w:val="0"/>
              <w:marRight w:val="-60"/>
              <w:marTop w:val="0"/>
              <w:marBottom w:val="0"/>
              <w:divBdr>
                <w:top w:val="none" w:sz="0" w:space="0" w:color="auto"/>
                <w:left w:val="none" w:sz="0" w:space="0" w:color="auto"/>
                <w:bottom w:val="none" w:sz="0" w:space="0" w:color="auto"/>
                <w:right w:val="none" w:sz="0" w:space="0" w:color="auto"/>
              </w:divBdr>
              <w:divsChild>
                <w:div w:id="1254630648">
                  <w:marLeft w:val="0"/>
                  <w:marRight w:val="0"/>
                  <w:marTop w:val="300"/>
                  <w:marBottom w:val="300"/>
                  <w:divBdr>
                    <w:top w:val="none" w:sz="0" w:space="0" w:color="auto"/>
                    <w:left w:val="none" w:sz="0" w:space="0" w:color="auto"/>
                    <w:bottom w:val="none" w:sz="0" w:space="0" w:color="auto"/>
                    <w:right w:val="none" w:sz="0" w:space="0" w:color="auto"/>
                  </w:divBdr>
                  <w:divsChild>
                    <w:div w:id="1459490722">
                      <w:marLeft w:val="0"/>
                      <w:marRight w:val="0"/>
                      <w:marTop w:val="0"/>
                      <w:marBottom w:val="0"/>
                      <w:divBdr>
                        <w:top w:val="none" w:sz="0" w:space="0" w:color="auto"/>
                        <w:left w:val="none" w:sz="0" w:space="0" w:color="auto"/>
                        <w:bottom w:val="none" w:sz="0" w:space="0" w:color="auto"/>
                        <w:right w:val="none" w:sz="0" w:space="0" w:color="auto"/>
                      </w:divBdr>
                      <w:divsChild>
                        <w:div w:id="304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485047">
      <w:bodyDiv w:val="1"/>
      <w:marLeft w:val="0"/>
      <w:marRight w:val="0"/>
      <w:marTop w:val="0"/>
      <w:marBottom w:val="0"/>
      <w:divBdr>
        <w:top w:val="none" w:sz="0" w:space="0" w:color="auto"/>
        <w:left w:val="none" w:sz="0" w:space="0" w:color="auto"/>
        <w:bottom w:val="none" w:sz="0" w:space="0" w:color="auto"/>
        <w:right w:val="none" w:sz="0" w:space="0" w:color="auto"/>
      </w:divBdr>
      <w:divsChild>
        <w:div w:id="47458639">
          <w:marLeft w:val="0"/>
          <w:marRight w:val="0"/>
          <w:marTop w:val="0"/>
          <w:marBottom w:val="0"/>
          <w:divBdr>
            <w:top w:val="none" w:sz="0" w:space="0" w:color="auto"/>
            <w:left w:val="none" w:sz="0" w:space="0" w:color="auto"/>
            <w:bottom w:val="none" w:sz="0" w:space="0" w:color="auto"/>
            <w:right w:val="none" w:sz="0" w:space="0" w:color="auto"/>
          </w:divBdr>
          <w:divsChild>
            <w:div w:id="10451072">
              <w:marLeft w:val="0"/>
              <w:marRight w:val="0"/>
              <w:marTop w:val="0"/>
              <w:marBottom w:val="0"/>
              <w:divBdr>
                <w:top w:val="none" w:sz="0" w:space="0" w:color="auto"/>
                <w:left w:val="none" w:sz="0" w:space="0" w:color="auto"/>
                <w:bottom w:val="none" w:sz="0" w:space="0" w:color="auto"/>
                <w:right w:val="none" w:sz="0" w:space="0" w:color="auto"/>
              </w:divBdr>
            </w:div>
            <w:div w:id="130221495">
              <w:marLeft w:val="0"/>
              <w:marRight w:val="0"/>
              <w:marTop w:val="0"/>
              <w:marBottom w:val="0"/>
              <w:divBdr>
                <w:top w:val="none" w:sz="0" w:space="0" w:color="auto"/>
                <w:left w:val="none" w:sz="0" w:space="0" w:color="auto"/>
                <w:bottom w:val="none" w:sz="0" w:space="0" w:color="auto"/>
                <w:right w:val="none" w:sz="0" w:space="0" w:color="auto"/>
              </w:divBdr>
            </w:div>
            <w:div w:id="545727501">
              <w:marLeft w:val="0"/>
              <w:marRight w:val="0"/>
              <w:marTop w:val="0"/>
              <w:marBottom w:val="0"/>
              <w:divBdr>
                <w:top w:val="none" w:sz="0" w:space="0" w:color="auto"/>
                <w:left w:val="none" w:sz="0" w:space="0" w:color="auto"/>
                <w:bottom w:val="none" w:sz="0" w:space="0" w:color="auto"/>
                <w:right w:val="none" w:sz="0" w:space="0" w:color="auto"/>
              </w:divBdr>
            </w:div>
            <w:div w:id="631325626">
              <w:marLeft w:val="0"/>
              <w:marRight w:val="0"/>
              <w:marTop w:val="0"/>
              <w:marBottom w:val="0"/>
              <w:divBdr>
                <w:top w:val="none" w:sz="0" w:space="0" w:color="auto"/>
                <w:left w:val="none" w:sz="0" w:space="0" w:color="auto"/>
                <w:bottom w:val="none" w:sz="0" w:space="0" w:color="auto"/>
                <w:right w:val="none" w:sz="0" w:space="0" w:color="auto"/>
              </w:divBdr>
            </w:div>
            <w:div w:id="1457676808">
              <w:marLeft w:val="0"/>
              <w:marRight w:val="0"/>
              <w:marTop w:val="0"/>
              <w:marBottom w:val="0"/>
              <w:divBdr>
                <w:top w:val="none" w:sz="0" w:space="0" w:color="auto"/>
                <w:left w:val="none" w:sz="0" w:space="0" w:color="auto"/>
                <w:bottom w:val="none" w:sz="0" w:space="0" w:color="auto"/>
                <w:right w:val="none" w:sz="0" w:space="0" w:color="auto"/>
              </w:divBdr>
            </w:div>
          </w:divsChild>
        </w:div>
        <w:div w:id="237710473">
          <w:marLeft w:val="0"/>
          <w:marRight w:val="0"/>
          <w:marTop w:val="0"/>
          <w:marBottom w:val="0"/>
          <w:divBdr>
            <w:top w:val="none" w:sz="0" w:space="0" w:color="auto"/>
            <w:left w:val="none" w:sz="0" w:space="0" w:color="auto"/>
            <w:bottom w:val="none" w:sz="0" w:space="0" w:color="auto"/>
            <w:right w:val="none" w:sz="0" w:space="0" w:color="auto"/>
          </w:divBdr>
          <w:divsChild>
            <w:div w:id="1243905485">
              <w:marLeft w:val="0"/>
              <w:marRight w:val="0"/>
              <w:marTop w:val="0"/>
              <w:marBottom w:val="0"/>
              <w:divBdr>
                <w:top w:val="none" w:sz="0" w:space="0" w:color="auto"/>
                <w:left w:val="none" w:sz="0" w:space="0" w:color="auto"/>
                <w:bottom w:val="none" w:sz="0" w:space="0" w:color="auto"/>
                <w:right w:val="none" w:sz="0" w:space="0" w:color="auto"/>
              </w:divBdr>
            </w:div>
            <w:div w:id="1882746541">
              <w:marLeft w:val="0"/>
              <w:marRight w:val="0"/>
              <w:marTop w:val="0"/>
              <w:marBottom w:val="0"/>
              <w:divBdr>
                <w:top w:val="none" w:sz="0" w:space="0" w:color="auto"/>
                <w:left w:val="none" w:sz="0" w:space="0" w:color="auto"/>
                <w:bottom w:val="none" w:sz="0" w:space="0" w:color="auto"/>
                <w:right w:val="none" w:sz="0" w:space="0" w:color="auto"/>
              </w:divBdr>
            </w:div>
          </w:divsChild>
        </w:div>
        <w:div w:id="790392690">
          <w:marLeft w:val="0"/>
          <w:marRight w:val="0"/>
          <w:marTop w:val="0"/>
          <w:marBottom w:val="0"/>
          <w:divBdr>
            <w:top w:val="none" w:sz="0" w:space="0" w:color="auto"/>
            <w:left w:val="none" w:sz="0" w:space="0" w:color="auto"/>
            <w:bottom w:val="none" w:sz="0" w:space="0" w:color="auto"/>
            <w:right w:val="none" w:sz="0" w:space="0" w:color="auto"/>
          </w:divBdr>
          <w:divsChild>
            <w:div w:id="745414836">
              <w:marLeft w:val="0"/>
              <w:marRight w:val="0"/>
              <w:marTop w:val="0"/>
              <w:marBottom w:val="0"/>
              <w:divBdr>
                <w:top w:val="none" w:sz="0" w:space="0" w:color="auto"/>
                <w:left w:val="none" w:sz="0" w:space="0" w:color="auto"/>
                <w:bottom w:val="none" w:sz="0" w:space="0" w:color="auto"/>
                <w:right w:val="none" w:sz="0" w:space="0" w:color="auto"/>
              </w:divBdr>
            </w:div>
            <w:div w:id="746609496">
              <w:marLeft w:val="0"/>
              <w:marRight w:val="0"/>
              <w:marTop w:val="0"/>
              <w:marBottom w:val="0"/>
              <w:divBdr>
                <w:top w:val="none" w:sz="0" w:space="0" w:color="auto"/>
                <w:left w:val="none" w:sz="0" w:space="0" w:color="auto"/>
                <w:bottom w:val="none" w:sz="0" w:space="0" w:color="auto"/>
                <w:right w:val="none" w:sz="0" w:space="0" w:color="auto"/>
              </w:divBdr>
            </w:div>
            <w:div w:id="761024118">
              <w:marLeft w:val="0"/>
              <w:marRight w:val="0"/>
              <w:marTop w:val="0"/>
              <w:marBottom w:val="0"/>
              <w:divBdr>
                <w:top w:val="none" w:sz="0" w:space="0" w:color="auto"/>
                <w:left w:val="none" w:sz="0" w:space="0" w:color="auto"/>
                <w:bottom w:val="none" w:sz="0" w:space="0" w:color="auto"/>
                <w:right w:val="none" w:sz="0" w:space="0" w:color="auto"/>
              </w:divBdr>
            </w:div>
            <w:div w:id="1639845123">
              <w:marLeft w:val="0"/>
              <w:marRight w:val="0"/>
              <w:marTop w:val="0"/>
              <w:marBottom w:val="0"/>
              <w:divBdr>
                <w:top w:val="none" w:sz="0" w:space="0" w:color="auto"/>
                <w:left w:val="none" w:sz="0" w:space="0" w:color="auto"/>
                <w:bottom w:val="none" w:sz="0" w:space="0" w:color="auto"/>
                <w:right w:val="none" w:sz="0" w:space="0" w:color="auto"/>
              </w:divBdr>
            </w:div>
          </w:divsChild>
        </w:div>
        <w:div w:id="1881823768">
          <w:marLeft w:val="0"/>
          <w:marRight w:val="0"/>
          <w:marTop w:val="0"/>
          <w:marBottom w:val="0"/>
          <w:divBdr>
            <w:top w:val="none" w:sz="0" w:space="0" w:color="auto"/>
            <w:left w:val="none" w:sz="0" w:space="0" w:color="auto"/>
            <w:bottom w:val="none" w:sz="0" w:space="0" w:color="auto"/>
            <w:right w:val="none" w:sz="0" w:space="0" w:color="auto"/>
          </w:divBdr>
          <w:divsChild>
            <w:div w:id="213393268">
              <w:marLeft w:val="0"/>
              <w:marRight w:val="0"/>
              <w:marTop w:val="0"/>
              <w:marBottom w:val="0"/>
              <w:divBdr>
                <w:top w:val="none" w:sz="0" w:space="0" w:color="auto"/>
                <w:left w:val="none" w:sz="0" w:space="0" w:color="auto"/>
                <w:bottom w:val="none" w:sz="0" w:space="0" w:color="auto"/>
                <w:right w:val="none" w:sz="0" w:space="0" w:color="auto"/>
              </w:divBdr>
            </w:div>
            <w:div w:id="1166676612">
              <w:marLeft w:val="0"/>
              <w:marRight w:val="0"/>
              <w:marTop w:val="0"/>
              <w:marBottom w:val="0"/>
              <w:divBdr>
                <w:top w:val="none" w:sz="0" w:space="0" w:color="auto"/>
                <w:left w:val="none" w:sz="0" w:space="0" w:color="auto"/>
                <w:bottom w:val="none" w:sz="0" w:space="0" w:color="auto"/>
                <w:right w:val="none" w:sz="0" w:space="0" w:color="auto"/>
              </w:divBdr>
            </w:div>
            <w:div w:id="20338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4400">
      <w:bodyDiv w:val="1"/>
      <w:marLeft w:val="0"/>
      <w:marRight w:val="0"/>
      <w:marTop w:val="0"/>
      <w:marBottom w:val="0"/>
      <w:divBdr>
        <w:top w:val="none" w:sz="0" w:space="0" w:color="auto"/>
        <w:left w:val="none" w:sz="0" w:space="0" w:color="auto"/>
        <w:bottom w:val="none" w:sz="0" w:space="0" w:color="auto"/>
        <w:right w:val="none" w:sz="0" w:space="0" w:color="auto"/>
      </w:divBdr>
      <w:divsChild>
        <w:div w:id="32775180">
          <w:marLeft w:val="0"/>
          <w:marRight w:val="0"/>
          <w:marTop w:val="0"/>
          <w:marBottom w:val="0"/>
          <w:divBdr>
            <w:top w:val="none" w:sz="0" w:space="0" w:color="auto"/>
            <w:left w:val="none" w:sz="0" w:space="0" w:color="auto"/>
            <w:bottom w:val="none" w:sz="0" w:space="0" w:color="auto"/>
            <w:right w:val="none" w:sz="0" w:space="0" w:color="auto"/>
          </w:divBdr>
          <w:divsChild>
            <w:div w:id="269821253">
              <w:marLeft w:val="0"/>
              <w:marRight w:val="0"/>
              <w:marTop w:val="0"/>
              <w:marBottom w:val="0"/>
              <w:divBdr>
                <w:top w:val="none" w:sz="0" w:space="0" w:color="auto"/>
                <w:left w:val="none" w:sz="0" w:space="0" w:color="auto"/>
                <w:bottom w:val="none" w:sz="0" w:space="0" w:color="auto"/>
                <w:right w:val="none" w:sz="0" w:space="0" w:color="auto"/>
              </w:divBdr>
            </w:div>
            <w:div w:id="428162930">
              <w:marLeft w:val="0"/>
              <w:marRight w:val="0"/>
              <w:marTop w:val="0"/>
              <w:marBottom w:val="0"/>
              <w:divBdr>
                <w:top w:val="none" w:sz="0" w:space="0" w:color="auto"/>
                <w:left w:val="none" w:sz="0" w:space="0" w:color="auto"/>
                <w:bottom w:val="none" w:sz="0" w:space="0" w:color="auto"/>
                <w:right w:val="none" w:sz="0" w:space="0" w:color="auto"/>
              </w:divBdr>
            </w:div>
            <w:div w:id="1096367471">
              <w:marLeft w:val="0"/>
              <w:marRight w:val="0"/>
              <w:marTop w:val="0"/>
              <w:marBottom w:val="0"/>
              <w:divBdr>
                <w:top w:val="none" w:sz="0" w:space="0" w:color="auto"/>
                <w:left w:val="none" w:sz="0" w:space="0" w:color="auto"/>
                <w:bottom w:val="none" w:sz="0" w:space="0" w:color="auto"/>
                <w:right w:val="none" w:sz="0" w:space="0" w:color="auto"/>
              </w:divBdr>
            </w:div>
            <w:div w:id="1356227013">
              <w:marLeft w:val="0"/>
              <w:marRight w:val="0"/>
              <w:marTop w:val="0"/>
              <w:marBottom w:val="0"/>
              <w:divBdr>
                <w:top w:val="none" w:sz="0" w:space="0" w:color="auto"/>
                <w:left w:val="none" w:sz="0" w:space="0" w:color="auto"/>
                <w:bottom w:val="none" w:sz="0" w:space="0" w:color="auto"/>
                <w:right w:val="none" w:sz="0" w:space="0" w:color="auto"/>
              </w:divBdr>
            </w:div>
            <w:div w:id="1687176864">
              <w:marLeft w:val="0"/>
              <w:marRight w:val="0"/>
              <w:marTop w:val="0"/>
              <w:marBottom w:val="0"/>
              <w:divBdr>
                <w:top w:val="none" w:sz="0" w:space="0" w:color="auto"/>
                <w:left w:val="none" w:sz="0" w:space="0" w:color="auto"/>
                <w:bottom w:val="none" w:sz="0" w:space="0" w:color="auto"/>
                <w:right w:val="none" w:sz="0" w:space="0" w:color="auto"/>
              </w:divBdr>
            </w:div>
          </w:divsChild>
        </w:div>
        <w:div w:id="781804025">
          <w:marLeft w:val="0"/>
          <w:marRight w:val="0"/>
          <w:marTop w:val="0"/>
          <w:marBottom w:val="0"/>
          <w:divBdr>
            <w:top w:val="none" w:sz="0" w:space="0" w:color="auto"/>
            <w:left w:val="none" w:sz="0" w:space="0" w:color="auto"/>
            <w:bottom w:val="none" w:sz="0" w:space="0" w:color="auto"/>
            <w:right w:val="none" w:sz="0" w:space="0" w:color="auto"/>
          </w:divBdr>
        </w:div>
        <w:div w:id="804659477">
          <w:marLeft w:val="0"/>
          <w:marRight w:val="0"/>
          <w:marTop w:val="0"/>
          <w:marBottom w:val="0"/>
          <w:divBdr>
            <w:top w:val="none" w:sz="0" w:space="0" w:color="auto"/>
            <w:left w:val="none" w:sz="0" w:space="0" w:color="auto"/>
            <w:bottom w:val="none" w:sz="0" w:space="0" w:color="auto"/>
            <w:right w:val="none" w:sz="0" w:space="0" w:color="auto"/>
          </w:divBdr>
        </w:div>
        <w:div w:id="1032924049">
          <w:marLeft w:val="0"/>
          <w:marRight w:val="0"/>
          <w:marTop w:val="0"/>
          <w:marBottom w:val="0"/>
          <w:divBdr>
            <w:top w:val="none" w:sz="0" w:space="0" w:color="auto"/>
            <w:left w:val="none" w:sz="0" w:space="0" w:color="auto"/>
            <w:bottom w:val="none" w:sz="0" w:space="0" w:color="auto"/>
            <w:right w:val="none" w:sz="0" w:space="0" w:color="auto"/>
          </w:divBdr>
          <w:divsChild>
            <w:div w:id="389959692">
              <w:marLeft w:val="0"/>
              <w:marRight w:val="0"/>
              <w:marTop w:val="0"/>
              <w:marBottom w:val="0"/>
              <w:divBdr>
                <w:top w:val="none" w:sz="0" w:space="0" w:color="auto"/>
                <w:left w:val="none" w:sz="0" w:space="0" w:color="auto"/>
                <w:bottom w:val="none" w:sz="0" w:space="0" w:color="auto"/>
                <w:right w:val="none" w:sz="0" w:space="0" w:color="auto"/>
              </w:divBdr>
            </w:div>
            <w:div w:id="921374736">
              <w:marLeft w:val="0"/>
              <w:marRight w:val="0"/>
              <w:marTop w:val="0"/>
              <w:marBottom w:val="0"/>
              <w:divBdr>
                <w:top w:val="none" w:sz="0" w:space="0" w:color="auto"/>
                <w:left w:val="none" w:sz="0" w:space="0" w:color="auto"/>
                <w:bottom w:val="none" w:sz="0" w:space="0" w:color="auto"/>
                <w:right w:val="none" w:sz="0" w:space="0" w:color="auto"/>
              </w:divBdr>
            </w:div>
            <w:div w:id="1345783650">
              <w:marLeft w:val="0"/>
              <w:marRight w:val="0"/>
              <w:marTop w:val="0"/>
              <w:marBottom w:val="0"/>
              <w:divBdr>
                <w:top w:val="none" w:sz="0" w:space="0" w:color="auto"/>
                <w:left w:val="none" w:sz="0" w:space="0" w:color="auto"/>
                <w:bottom w:val="none" w:sz="0" w:space="0" w:color="auto"/>
                <w:right w:val="none" w:sz="0" w:space="0" w:color="auto"/>
              </w:divBdr>
            </w:div>
            <w:div w:id="1368338936">
              <w:marLeft w:val="0"/>
              <w:marRight w:val="0"/>
              <w:marTop w:val="0"/>
              <w:marBottom w:val="0"/>
              <w:divBdr>
                <w:top w:val="none" w:sz="0" w:space="0" w:color="auto"/>
                <w:left w:val="none" w:sz="0" w:space="0" w:color="auto"/>
                <w:bottom w:val="none" w:sz="0" w:space="0" w:color="auto"/>
                <w:right w:val="none" w:sz="0" w:space="0" w:color="auto"/>
              </w:divBdr>
            </w:div>
          </w:divsChild>
        </w:div>
        <w:div w:id="1140225950">
          <w:marLeft w:val="0"/>
          <w:marRight w:val="0"/>
          <w:marTop w:val="0"/>
          <w:marBottom w:val="0"/>
          <w:divBdr>
            <w:top w:val="none" w:sz="0" w:space="0" w:color="auto"/>
            <w:left w:val="none" w:sz="0" w:space="0" w:color="auto"/>
            <w:bottom w:val="none" w:sz="0" w:space="0" w:color="auto"/>
            <w:right w:val="none" w:sz="0" w:space="0" w:color="auto"/>
          </w:divBdr>
        </w:div>
        <w:div w:id="1236012009">
          <w:marLeft w:val="0"/>
          <w:marRight w:val="0"/>
          <w:marTop w:val="0"/>
          <w:marBottom w:val="0"/>
          <w:divBdr>
            <w:top w:val="none" w:sz="0" w:space="0" w:color="auto"/>
            <w:left w:val="none" w:sz="0" w:space="0" w:color="auto"/>
            <w:bottom w:val="none" w:sz="0" w:space="0" w:color="auto"/>
            <w:right w:val="none" w:sz="0" w:space="0" w:color="auto"/>
          </w:divBdr>
          <w:divsChild>
            <w:div w:id="202060880">
              <w:marLeft w:val="0"/>
              <w:marRight w:val="0"/>
              <w:marTop w:val="0"/>
              <w:marBottom w:val="0"/>
              <w:divBdr>
                <w:top w:val="none" w:sz="0" w:space="0" w:color="auto"/>
                <w:left w:val="none" w:sz="0" w:space="0" w:color="auto"/>
                <w:bottom w:val="none" w:sz="0" w:space="0" w:color="auto"/>
                <w:right w:val="none" w:sz="0" w:space="0" w:color="auto"/>
              </w:divBdr>
            </w:div>
            <w:div w:id="496698156">
              <w:marLeft w:val="0"/>
              <w:marRight w:val="0"/>
              <w:marTop w:val="0"/>
              <w:marBottom w:val="0"/>
              <w:divBdr>
                <w:top w:val="none" w:sz="0" w:space="0" w:color="auto"/>
                <w:left w:val="none" w:sz="0" w:space="0" w:color="auto"/>
                <w:bottom w:val="none" w:sz="0" w:space="0" w:color="auto"/>
                <w:right w:val="none" w:sz="0" w:space="0" w:color="auto"/>
              </w:divBdr>
            </w:div>
            <w:div w:id="516506505">
              <w:marLeft w:val="0"/>
              <w:marRight w:val="0"/>
              <w:marTop w:val="0"/>
              <w:marBottom w:val="0"/>
              <w:divBdr>
                <w:top w:val="none" w:sz="0" w:space="0" w:color="auto"/>
                <w:left w:val="none" w:sz="0" w:space="0" w:color="auto"/>
                <w:bottom w:val="none" w:sz="0" w:space="0" w:color="auto"/>
                <w:right w:val="none" w:sz="0" w:space="0" w:color="auto"/>
              </w:divBdr>
            </w:div>
            <w:div w:id="969701220">
              <w:marLeft w:val="0"/>
              <w:marRight w:val="0"/>
              <w:marTop w:val="0"/>
              <w:marBottom w:val="0"/>
              <w:divBdr>
                <w:top w:val="none" w:sz="0" w:space="0" w:color="auto"/>
                <w:left w:val="none" w:sz="0" w:space="0" w:color="auto"/>
                <w:bottom w:val="none" w:sz="0" w:space="0" w:color="auto"/>
                <w:right w:val="none" w:sz="0" w:space="0" w:color="auto"/>
              </w:divBdr>
            </w:div>
            <w:div w:id="1912494867">
              <w:marLeft w:val="0"/>
              <w:marRight w:val="0"/>
              <w:marTop w:val="0"/>
              <w:marBottom w:val="0"/>
              <w:divBdr>
                <w:top w:val="none" w:sz="0" w:space="0" w:color="auto"/>
                <w:left w:val="none" w:sz="0" w:space="0" w:color="auto"/>
                <w:bottom w:val="none" w:sz="0" w:space="0" w:color="auto"/>
                <w:right w:val="none" w:sz="0" w:space="0" w:color="auto"/>
              </w:divBdr>
            </w:div>
          </w:divsChild>
        </w:div>
        <w:div w:id="1273976175">
          <w:marLeft w:val="0"/>
          <w:marRight w:val="0"/>
          <w:marTop w:val="0"/>
          <w:marBottom w:val="0"/>
          <w:divBdr>
            <w:top w:val="none" w:sz="0" w:space="0" w:color="auto"/>
            <w:left w:val="none" w:sz="0" w:space="0" w:color="auto"/>
            <w:bottom w:val="none" w:sz="0" w:space="0" w:color="auto"/>
            <w:right w:val="none" w:sz="0" w:space="0" w:color="auto"/>
          </w:divBdr>
          <w:divsChild>
            <w:div w:id="37364556">
              <w:marLeft w:val="0"/>
              <w:marRight w:val="0"/>
              <w:marTop w:val="0"/>
              <w:marBottom w:val="0"/>
              <w:divBdr>
                <w:top w:val="none" w:sz="0" w:space="0" w:color="auto"/>
                <w:left w:val="none" w:sz="0" w:space="0" w:color="auto"/>
                <w:bottom w:val="none" w:sz="0" w:space="0" w:color="auto"/>
                <w:right w:val="none" w:sz="0" w:space="0" w:color="auto"/>
              </w:divBdr>
            </w:div>
            <w:div w:id="445201724">
              <w:marLeft w:val="0"/>
              <w:marRight w:val="0"/>
              <w:marTop w:val="0"/>
              <w:marBottom w:val="0"/>
              <w:divBdr>
                <w:top w:val="none" w:sz="0" w:space="0" w:color="auto"/>
                <w:left w:val="none" w:sz="0" w:space="0" w:color="auto"/>
                <w:bottom w:val="none" w:sz="0" w:space="0" w:color="auto"/>
                <w:right w:val="none" w:sz="0" w:space="0" w:color="auto"/>
              </w:divBdr>
            </w:div>
            <w:div w:id="597062050">
              <w:marLeft w:val="0"/>
              <w:marRight w:val="0"/>
              <w:marTop w:val="0"/>
              <w:marBottom w:val="0"/>
              <w:divBdr>
                <w:top w:val="none" w:sz="0" w:space="0" w:color="auto"/>
                <w:left w:val="none" w:sz="0" w:space="0" w:color="auto"/>
                <w:bottom w:val="none" w:sz="0" w:space="0" w:color="auto"/>
                <w:right w:val="none" w:sz="0" w:space="0" w:color="auto"/>
              </w:divBdr>
            </w:div>
            <w:div w:id="1378506226">
              <w:marLeft w:val="0"/>
              <w:marRight w:val="0"/>
              <w:marTop w:val="0"/>
              <w:marBottom w:val="0"/>
              <w:divBdr>
                <w:top w:val="none" w:sz="0" w:space="0" w:color="auto"/>
                <w:left w:val="none" w:sz="0" w:space="0" w:color="auto"/>
                <w:bottom w:val="none" w:sz="0" w:space="0" w:color="auto"/>
                <w:right w:val="none" w:sz="0" w:space="0" w:color="auto"/>
              </w:divBdr>
            </w:div>
            <w:div w:id="1885824240">
              <w:marLeft w:val="0"/>
              <w:marRight w:val="0"/>
              <w:marTop w:val="0"/>
              <w:marBottom w:val="0"/>
              <w:divBdr>
                <w:top w:val="none" w:sz="0" w:space="0" w:color="auto"/>
                <w:left w:val="none" w:sz="0" w:space="0" w:color="auto"/>
                <w:bottom w:val="none" w:sz="0" w:space="0" w:color="auto"/>
                <w:right w:val="none" w:sz="0" w:space="0" w:color="auto"/>
              </w:divBdr>
            </w:div>
          </w:divsChild>
        </w:div>
        <w:div w:id="1291791022">
          <w:marLeft w:val="0"/>
          <w:marRight w:val="0"/>
          <w:marTop w:val="0"/>
          <w:marBottom w:val="0"/>
          <w:divBdr>
            <w:top w:val="none" w:sz="0" w:space="0" w:color="auto"/>
            <w:left w:val="none" w:sz="0" w:space="0" w:color="auto"/>
            <w:bottom w:val="none" w:sz="0" w:space="0" w:color="auto"/>
            <w:right w:val="none" w:sz="0" w:space="0" w:color="auto"/>
          </w:divBdr>
          <w:divsChild>
            <w:div w:id="557937840">
              <w:marLeft w:val="0"/>
              <w:marRight w:val="0"/>
              <w:marTop w:val="0"/>
              <w:marBottom w:val="0"/>
              <w:divBdr>
                <w:top w:val="none" w:sz="0" w:space="0" w:color="auto"/>
                <w:left w:val="none" w:sz="0" w:space="0" w:color="auto"/>
                <w:bottom w:val="none" w:sz="0" w:space="0" w:color="auto"/>
                <w:right w:val="none" w:sz="0" w:space="0" w:color="auto"/>
              </w:divBdr>
            </w:div>
            <w:div w:id="862860437">
              <w:marLeft w:val="0"/>
              <w:marRight w:val="0"/>
              <w:marTop w:val="0"/>
              <w:marBottom w:val="0"/>
              <w:divBdr>
                <w:top w:val="none" w:sz="0" w:space="0" w:color="auto"/>
                <w:left w:val="none" w:sz="0" w:space="0" w:color="auto"/>
                <w:bottom w:val="none" w:sz="0" w:space="0" w:color="auto"/>
                <w:right w:val="none" w:sz="0" w:space="0" w:color="auto"/>
              </w:divBdr>
            </w:div>
            <w:div w:id="1273396542">
              <w:marLeft w:val="0"/>
              <w:marRight w:val="0"/>
              <w:marTop w:val="0"/>
              <w:marBottom w:val="0"/>
              <w:divBdr>
                <w:top w:val="none" w:sz="0" w:space="0" w:color="auto"/>
                <w:left w:val="none" w:sz="0" w:space="0" w:color="auto"/>
                <w:bottom w:val="none" w:sz="0" w:space="0" w:color="auto"/>
                <w:right w:val="none" w:sz="0" w:space="0" w:color="auto"/>
              </w:divBdr>
            </w:div>
            <w:div w:id="1551647529">
              <w:marLeft w:val="0"/>
              <w:marRight w:val="0"/>
              <w:marTop w:val="0"/>
              <w:marBottom w:val="0"/>
              <w:divBdr>
                <w:top w:val="none" w:sz="0" w:space="0" w:color="auto"/>
                <w:left w:val="none" w:sz="0" w:space="0" w:color="auto"/>
                <w:bottom w:val="none" w:sz="0" w:space="0" w:color="auto"/>
                <w:right w:val="none" w:sz="0" w:space="0" w:color="auto"/>
              </w:divBdr>
            </w:div>
            <w:div w:id="2032417073">
              <w:marLeft w:val="0"/>
              <w:marRight w:val="0"/>
              <w:marTop w:val="0"/>
              <w:marBottom w:val="0"/>
              <w:divBdr>
                <w:top w:val="none" w:sz="0" w:space="0" w:color="auto"/>
                <w:left w:val="none" w:sz="0" w:space="0" w:color="auto"/>
                <w:bottom w:val="none" w:sz="0" w:space="0" w:color="auto"/>
                <w:right w:val="none" w:sz="0" w:space="0" w:color="auto"/>
              </w:divBdr>
            </w:div>
          </w:divsChild>
        </w:div>
        <w:div w:id="2040624047">
          <w:marLeft w:val="0"/>
          <w:marRight w:val="0"/>
          <w:marTop w:val="0"/>
          <w:marBottom w:val="0"/>
          <w:divBdr>
            <w:top w:val="none" w:sz="0" w:space="0" w:color="auto"/>
            <w:left w:val="none" w:sz="0" w:space="0" w:color="auto"/>
            <w:bottom w:val="none" w:sz="0" w:space="0" w:color="auto"/>
            <w:right w:val="none" w:sz="0" w:space="0" w:color="auto"/>
          </w:divBdr>
        </w:div>
      </w:divsChild>
    </w:div>
    <w:div w:id="650017663">
      <w:bodyDiv w:val="1"/>
      <w:marLeft w:val="0"/>
      <w:marRight w:val="0"/>
      <w:marTop w:val="0"/>
      <w:marBottom w:val="0"/>
      <w:divBdr>
        <w:top w:val="none" w:sz="0" w:space="0" w:color="auto"/>
        <w:left w:val="none" w:sz="0" w:space="0" w:color="auto"/>
        <w:bottom w:val="none" w:sz="0" w:space="0" w:color="auto"/>
        <w:right w:val="none" w:sz="0" w:space="0" w:color="auto"/>
      </w:divBdr>
      <w:divsChild>
        <w:div w:id="184834657">
          <w:marLeft w:val="0"/>
          <w:marRight w:val="0"/>
          <w:marTop w:val="0"/>
          <w:marBottom w:val="0"/>
          <w:divBdr>
            <w:top w:val="none" w:sz="0" w:space="0" w:color="auto"/>
            <w:left w:val="none" w:sz="0" w:space="0" w:color="auto"/>
            <w:bottom w:val="none" w:sz="0" w:space="0" w:color="auto"/>
            <w:right w:val="none" w:sz="0" w:space="0" w:color="auto"/>
          </w:divBdr>
          <w:divsChild>
            <w:div w:id="1136483862">
              <w:marLeft w:val="0"/>
              <w:marRight w:val="0"/>
              <w:marTop w:val="0"/>
              <w:marBottom w:val="0"/>
              <w:divBdr>
                <w:top w:val="none" w:sz="0" w:space="0" w:color="auto"/>
                <w:left w:val="none" w:sz="0" w:space="0" w:color="auto"/>
                <w:bottom w:val="none" w:sz="0" w:space="0" w:color="auto"/>
                <w:right w:val="none" w:sz="0" w:space="0" w:color="auto"/>
              </w:divBdr>
            </w:div>
          </w:divsChild>
        </w:div>
        <w:div w:id="933561906">
          <w:marLeft w:val="0"/>
          <w:marRight w:val="0"/>
          <w:marTop w:val="0"/>
          <w:marBottom w:val="0"/>
          <w:divBdr>
            <w:top w:val="none" w:sz="0" w:space="0" w:color="auto"/>
            <w:left w:val="none" w:sz="0" w:space="0" w:color="auto"/>
            <w:bottom w:val="none" w:sz="0" w:space="0" w:color="auto"/>
            <w:right w:val="none" w:sz="0" w:space="0" w:color="auto"/>
          </w:divBdr>
          <w:divsChild>
            <w:div w:id="77555570">
              <w:marLeft w:val="0"/>
              <w:marRight w:val="0"/>
              <w:marTop w:val="0"/>
              <w:marBottom w:val="0"/>
              <w:divBdr>
                <w:top w:val="none" w:sz="0" w:space="0" w:color="auto"/>
                <w:left w:val="none" w:sz="0" w:space="0" w:color="auto"/>
                <w:bottom w:val="none" w:sz="0" w:space="0" w:color="auto"/>
                <w:right w:val="none" w:sz="0" w:space="0" w:color="auto"/>
              </w:divBdr>
            </w:div>
            <w:div w:id="358747262">
              <w:marLeft w:val="0"/>
              <w:marRight w:val="0"/>
              <w:marTop w:val="0"/>
              <w:marBottom w:val="0"/>
              <w:divBdr>
                <w:top w:val="none" w:sz="0" w:space="0" w:color="auto"/>
                <w:left w:val="none" w:sz="0" w:space="0" w:color="auto"/>
                <w:bottom w:val="none" w:sz="0" w:space="0" w:color="auto"/>
                <w:right w:val="none" w:sz="0" w:space="0" w:color="auto"/>
              </w:divBdr>
            </w:div>
          </w:divsChild>
        </w:div>
        <w:div w:id="1070150028">
          <w:marLeft w:val="0"/>
          <w:marRight w:val="0"/>
          <w:marTop w:val="0"/>
          <w:marBottom w:val="0"/>
          <w:divBdr>
            <w:top w:val="none" w:sz="0" w:space="0" w:color="auto"/>
            <w:left w:val="none" w:sz="0" w:space="0" w:color="auto"/>
            <w:bottom w:val="none" w:sz="0" w:space="0" w:color="auto"/>
            <w:right w:val="none" w:sz="0" w:space="0" w:color="auto"/>
          </w:divBdr>
          <w:divsChild>
            <w:div w:id="72092860">
              <w:marLeft w:val="0"/>
              <w:marRight w:val="0"/>
              <w:marTop w:val="0"/>
              <w:marBottom w:val="0"/>
              <w:divBdr>
                <w:top w:val="none" w:sz="0" w:space="0" w:color="auto"/>
                <w:left w:val="none" w:sz="0" w:space="0" w:color="auto"/>
                <w:bottom w:val="none" w:sz="0" w:space="0" w:color="auto"/>
                <w:right w:val="none" w:sz="0" w:space="0" w:color="auto"/>
              </w:divBdr>
            </w:div>
            <w:div w:id="1082488333">
              <w:marLeft w:val="0"/>
              <w:marRight w:val="0"/>
              <w:marTop w:val="0"/>
              <w:marBottom w:val="0"/>
              <w:divBdr>
                <w:top w:val="none" w:sz="0" w:space="0" w:color="auto"/>
                <w:left w:val="none" w:sz="0" w:space="0" w:color="auto"/>
                <w:bottom w:val="none" w:sz="0" w:space="0" w:color="auto"/>
                <w:right w:val="none" w:sz="0" w:space="0" w:color="auto"/>
              </w:divBdr>
            </w:div>
            <w:div w:id="1287351984">
              <w:marLeft w:val="0"/>
              <w:marRight w:val="0"/>
              <w:marTop w:val="0"/>
              <w:marBottom w:val="0"/>
              <w:divBdr>
                <w:top w:val="none" w:sz="0" w:space="0" w:color="auto"/>
                <w:left w:val="none" w:sz="0" w:space="0" w:color="auto"/>
                <w:bottom w:val="none" w:sz="0" w:space="0" w:color="auto"/>
                <w:right w:val="none" w:sz="0" w:space="0" w:color="auto"/>
              </w:divBdr>
            </w:div>
            <w:div w:id="1302689589">
              <w:marLeft w:val="0"/>
              <w:marRight w:val="0"/>
              <w:marTop w:val="0"/>
              <w:marBottom w:val="0"/>
              <w:divBdr>
                <w:top w:val="none" w:sz="0" w:space="0" w:color="auto"/>
                <w:left w:val="none" w:sz="0" w:space="0" w:color="auto"/>
                <w:bottom w:val="none" w:sz="0" w:space="0" w:color="auto"/>
                <w:right w:val="none" w:sz="0" w:space="0" w:color="auto"/>
              </w:divBdr>
            </w:div>
            <w:div w:id="1323435774">
              <w:marLeft w:val="0"/>
              <w:marRight w:val="0"/>
              <w:marTop w:val="0"/>
              <w:marBottom w:val="0"/>
              <w:divBdr>
                <w:top w:val="none" w:sz="0" w:space="0" w:color="auto"/>
                <w:left w:val="none" w:sz="0" w:space="0" w:color="auto"/>
                <w:bottom w:val="none" w:sz="0" w:space="0" w:color="auto"/>
                <w:right w:val="none" w:sz="0" w:space="0" w:color="auto"/>
              </w:divBdr>
            </w:div>
          </w:divsChild>
        </w:div>
        <w:div w:id="1394742185">
          <w:marLeft w:val="0"/>
          <w:marRight w:val="0"/>
          <w:marTop w:val="0"/>
          <w:marBottom w:val="0"/>
          <w:divBdr>
            <w:top w:val="none" w:sz="0" w:space="0" w:color="auto"/>
            <w:left w:val="none" w:sz="0" w:space="0" w:color="auto"/>
            <w:bottom w:val="none" w:sz="0" w:space="0" w:color="auto"/>
            <w:right w:val="none" w:sz="0" w:space="0" w:color="auto"/>
          </w:divBdr>
          <w:divsChild>
            <w:div w:id="507058597">
              <w:marLeft w:val="0"/>
              <w:marRight w:val="0"/>
              <w:marTop w:val="0"/>
              <w:marBottom w:val="0"/>
              <w:divBdr>
                <w:top w:val="none" w:sz="0" w:space="0" w:color="auto"/>
                <w:left w:val="none" w:sz="0" w:space="0" w:color="auto"/>
                <w:bottom w:val="none" w:sz="0" w:space="0" w:color="auto"/>
                <w:right w:val="none" w:sz="0" w:space="0" w:color="auto"/>
              </w:divBdr>
            </w:div>
            <w:div w:id="603196494">
              <w:marLeft w:val="0"/>
              <w:marRight w:val="0"/>
              <w:marTop w:val="0"/>
              <w:marBottom w:val="0"/>
              <w:divBdr>
                <w:top w:val="none" w:sz="0" w:space="0" w:color="auto"/>
                <w:left w:val="none" w:sz="0" w:space="0" w:color="auto"/>
                <w:bottom w:val="none" w:sz="0" w:space="0" w:color="auto"/>
                <w:right w:val="none" w:sz="0" w:space="0" w:color="auto"/>
              </w:divBdr>
            </w:div>
            <w:div w:id="1569611577">
              <w:marLeft w:val="0"/>
              <w:marRight w:val="0"/>
              <w:marTop w:val="0"/>
              <w:marBottom w:val="0"/>
              <w:divBdr>
                <w:top w:val="none" w:sz="0" w:space="0" w:color="auto"/>
                <w:left w:val="none" w:sz="0" w:space="0" w:color="auto"/>
                <w:bottom w:val="none" w:sz="0" w:space="0" w:color="auto"/>
                <w:right w:val="none" w:sz="0" w:space="0" w:color="auto"/>
              </w:divBdr>
            </w:div>
            <w:div w:id="1653606282">
              <w:marLeft w:val="0"/>
              <w:marRight w:val="0"/>
              <w:marTop w:val="0"/>
              <w:marBottom w:val="0"/>
              <w:divBdr>
                <w:top w:val="none" w:sz="0" w:space="0" w:color="auto"/>
                <w:left w:val="none" w:sz="0" w:space="0" w:color="auto"/>
                <w:bottom w:val="none" w:sz="0" w:space="0" w:color="auto"/>
                <w:right w:val="none" w:sz="0" w:space="0" w:color="auto"/>
              </w:divBdr>
            </w:div>
            <w:div w:id="2134057085">
              <w:marLeft w:val="0"/>
              <w:marRight w:val="0"/>
              <w:marTop w:val="0"/>
              <w:marBottom w:val="0"/>
              <w:divBdr>
                <w:top w:val="none" w:sz="0" w:space="0" w:color="auto"/>
                <w:left w:val="none" w:sz="0" w:space="0" w:color="auto"/>
                <w:bottom w:val="none" w:sz="0" w:space="0" w:color="auto"/>
                <w:right w:val="none" w:sz="0" w:space="0" w:color="auto"/>
              </w:divBdr>
            </w:div>
          </w:divsChild>
        </w:div>
        <w:div w:id="1505317827">
          <w:marLeft w:val="0"/>
          <w:marRight w:val="0"/>
          <w:marTop w:val="0"/>
          <w:marBottom w:val="0"/>
          <w:divBdr>
            <w:top w:val="none" w:sz="0" w:space="0" w:color="auto"/>
            <w:left w:val="none" w:sz="0" w:space="0" w:color="auto"/>
            <w:bottom w:val="none" w:sz="0" w:space="0" w:color="auto"/>
            <w:right w:val="none" w:sz="0" w:space="0" w:color="auto"/>
          </w:divBdr>
          <w:divsChild>
            <w:div w:id="1122655212">
              <w:marLeft w:val="0"/>
              <w:marRight w:val="0"/>
              <w:marTop w:val="0"/>
              <w:marBottom w:val="0"/>
              <w:divBdr>
                <w:top w:val="none" w:sz="0" w:space="0" w:color="auto"/>
                <w:left w:val="none" w:sz="0" w:space="0" w:color="auto"/>
                <w:bottom w:val="none" w:sz="0" w:space="0" w:color="auto"/>
                <w:right w:val="none" w:sz="0" w:space="0" w:color="auto"/>
              </w:divBdr>
            </w:div>
            <w:div w:id="1664048003">
              <w:marLeft w:val="0"/>
              <w:marRight w:val="0"/>
              <w:marTop w:val="0"/>
              <w:marBottom w:val="0"/>
              <w:divBdr>
                <w:top w:val="none" w:sz="0" w:space="0" w:color="auto"/>
                <w:left w:val="none" w:sz="0" w:space="0" w:color="auto"/>
                <w:bottom w:val="none" w:sz="0" w:space="0" w:color="auto"/>
                <w:right w:val="none" w:sz="0" w:space="0" w:color="auto"/>
              </w:divBdr>
            </w:div>
            <w:div w:id="2127195917">
              <w:marLeft w:val="0"/>
              <w:marRight w:val="0"/>
              <w:marTop w:val="0"/>
              <w:marBottom w:val="0"/>
              <w:divBdr>
                <w:top w:val="none" w:sz="0" w:space="0" w:color="auto"/>
                <w:left w:val="none" w:sz="0" w:space="0" w:color="auto"/>
                <w:bottom w:val="none" w:sz="0" w:space="0" w:color="auto"/>
                <w:right w:val="none" w:sz="0" w:space="0" w:color="auto"/>
              </w:divBdr>
            </w:div>
          </w:divsChild>
        </w:div>
        <w:div w:id="1591036699">
          <w:marLeft w:val="0"/>
          <w:marRight w:val="0"/>
          <w:marTop w:val="0"/>
          <w:marBottom w:val="0"/>
          <w:divBdr>
            <w:top w:val="none" w:sz="0" w:space="0" w:color="auto"/>
            <w:left w:val="none" w:sz="0" w:space="0" w:color="auto"/>
            <w:bottom w:val="none" w:sz="0" w:space="0" w:color="auto"/>
            <w:right w:val="none" w:sz="0" w:space="0" w:color="auto"/>
          </w:divBdr>
          <w:divsChild>
            <w:div w:id="941455938">
              <w:marLeft w:val="0"/>
              <w:marRight w:val="0"/>
              <w:marTop w:val="0"/>
              <w:marBottom w:val="0"/>
              <w:divBdr>
                <w:top w:val="none" w:sz="0" w:space="0" w:color="auto"/>
                <w:left w:val="none" w:sz="0" w:space="0" w:color="auto"/>
                <w:bottom w:val="none" w:sz="0" w:space="0" w:color="auto"/>
                <w:right w:val="none" w:sz="0" w:space="0" w:color="auto"/>
              </w:divBdr>
            </w:div>
            <w:div w:id="1070956229">
              <w:marLeft w:val="0"/>
              <w:marRight w:val="0"/>
              <w:marTop w:val="0"/>
              <w:marBottom w:val="0"/>
              <w:divBdr>
                <w:top w:val="none" w:sz="0" w:space="0" w:color="auto"/>
                <w:left w:val="none" w:sz="0" w:space="0" w:color="auto"/>
                <w:bottom w:val="none" w:sz="0" w:space="0" w:color="auto"/>
                <w:right w:val="none" w:sz="0" w:space="0" w:color="auto"/>
              </w:divBdr>
            </w:div>
            <w:div w:id="18196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3236">
      <w:bodyDiv w:val="1"/>
      <w:marLeft w:val="0"/>
      <w:marRight w:val="0"/>
      <w:marTop w:val="0"/>
      <w:marBottom w:val="0"/>
      <w:divBdr>
        <w:top w:val="none" w:sz="0" w:space="0" w:color="auto"/>
        <w:left w:val="none" w:sz="0" w:space="0" w:color="auto"/>
        <w:bottom w:val="none" w:sz="0" w:space="0" w:color="auto"/>
        <w:right w:val="none" w:sz="0" w:space="0" w:color="auto"/>
      </w:divBdr>
      <w:divsChild>
        <w:div w:id="399182629">
          <w:marLeft w:val="0"/>
          <w:marRight w:val="0"/>
          <w:marTop w:val="0"/>
          <w:marBottom w:val="0"/>
          <w:divBdr>
            <w:top w:val="none" w:sz="0" w:space="0" w:color="auto"/>
            <w:left w:val="none" w:sz="0" w:space="0" w:color="auto"/>
            <w:bottom w:val="none" w:sz="0" w:space="0" w:color="auto"/>
            <w:right w:val="none" w:sz="0" w:space="0" w:color="auto"/>
          </w:divBdr>
          <w:divsChild>
            <w:div w:id="73208177">
              <w:marLeft w:val="0"/>
              <w:marRight w:val="0"/>
              <w:marTop w:val="0"/>
              <w:marBottom w:val="0"/>
              <w:divBdr>
                <w:top w:val="none" w:sz="0" w:space="0" w:color="auto"/>
                <w:left w:val="none" w:sz="0" w:space="0" w:color="auto"/>
                <w:bottom w:val="none" w:sz="0" w:space="0" w:color="auto"/>
                <w:right w:val="none" w:sz="0" w:space="0" w:color="auto"/>
              </w:divBdr>
            </w:div>
            <w:div w:id="230426861">
              <w:marLeft w:val="0"/>
              <w:marRight w:val="0"/>
              <w:marTop w:val="0"/>
              <w:marBottom w:val="0"/>
              <w:divBdr>
                <w:top w:val="none" w:sz="0" w:space="0" w:color="auto"/>
                <w:left w:val="none" w:sz="0" w:space="0" w:color="auto"/>
                <w:bottom w:val="none" w:sz="0" w:space="0" w:color="auto"/>
                <w:right w:val="none" w:sz="0" w:space="0" w:color="auto"/>
              </w:divBdr>
            </w:div>
            <w:div w:id="928124756">
              <w:marLeft w:val="0"/>
              <w:marRight w:val="0"/>
              <w:marTop w:val="0"/>
              <w:marBottom w:val="0"/>
              <w:divBdr>
                <w:top w:val="none" w:sz="0" w:space="0" w:color="auto"/>
                <w:left w:val="none" w:sz="0" w:space="0" w:color="auto"/>
                <w:bottom w:val="none" w:sz="0" w:space="0" w:color="auto"/>
                <w:right w:val="none" w:sz="0" w:space="0" w:color="auto"/>
              </w:divBdr>
            </w:div>
            <w:div w:id="1889995498">
              <w:marLeft w:val="0"/>
              <w:marRight w:val="0"/>
              <w:marTop w:val="0"/>
              <w:marBottom w:val="0"/>
              <w:divBdr>
                <w:top w:val="none" w:sz="0" w:space="0" w:color="auto"/>
                <w:left w:val="none" w:sz="0" w:space="0" w:color="auto"/>
                <w:bottom w:val="none" w:sz="0" w:space="0" w:color="auto"/>
                <w:right w:val="none" w:sz="0" w:space="0" w:color="auto"/>
              </w:divBdr>
            </w:div>
            <w:div w:id="2029486056">
              <w:marLeft w:val="0"/>
              <w:marRight w:val="0"/>
              <w:marTop w:val="0"/>
              <w:marBottom w:val="0"/>
              <w:divBdr>
                <w:top w:val="none" w:sz="0" w:space="0" w:color="auto"/>
                <w:left w:val="none" w:sz="0" w:space="0" w:color="auto"/>
                <w:bottom w:val="none" w:sz="0" w:space="0" w:color="auto"/>
                <w:right w:val="none" w:sz="0" w:space="0" w:color="auto"/>
              </w:divBdr>
            </w:div>
          </w:divsChild>
        </w:div>
        <w:div w:id="595484019">
          <w:marLeft w:val="0"/>
          <w:marRight w:val="0"/>
          <w:marTop w:val="0"/>
          <w:marBottom w:val="0"/>
          <w:divBdr>
            <w:top w:val="none" w:sz="0" w:space="0" w:color="auto"/>
            <w:left w:val="none" w:sz="0" w:space="0" w:color="auto"/>
            <w:bottom w:val="none" w:sz="0" w:space="0" w:color="auto"/>
            <w:right w:val="none" w:sz="0" w:space="0" w:color="auto"/>
          </w:divBdr>
          <w:divsChild>
            <w:div w:id="394426524">
              <w:marLeft w:val="0"/>
              <w:marRight w:val="0"/>
              <w:marTop w:val="0"/>
              <w:marBottom w:val="0"/>
              <w:divBdr>
                <w:top w:val="none" w:sz="0" w:space="0" w:color="auto"/>
                <w:left w:val="none" w:sz="0" w:space="0" w:color="auto"/>
                <w:bottom w:val="none" w:sz="0" w:space="0" w:color="auto"/>
                <w:right w:val="none" w:sz="0" w:space="0" w:color="auto"/>
              </w:divBdr>
            </w:div>
          </w:divsChild>
        </w:div>
        <w:div w:id="845170680">
          <w:marLeft w:val="0"/>
          <w:marRight w:val="0"/>
          <w:marTop w:val="0"/>
          <w:marBottom w:val="0"/>
          <w:divBdr>
            <w:top w:val="none" w:sz="0" w:space="0" w:color="auto"/>
            <w:left w:val="none" w:sz="0" w:space="0" w:color="auto"/>
            <w:bottom w:val="none" w:sz="0" w:space="0" w:color="auto"/>
            <w:right w:val="none" w:sz="0" w:space="0" w:color="auto"/>
          </w:divBdr>
          <w:divsChild>
            <w:div w:id="374432831">
              <w:marLeft w:val="0"/>
              <w:marRight w:val="0"/>
              <w:marTop w:val="0"/>
              <w:marBottom w:val="0"/>
              <w:divBdr>
                <w:top w:val="none" w:sz="0" w:space="0" w:color="auto"/>
                <w:left w:val="none" w:sz="0" w:space="0" w:color="auto"/>
                <w:bottom w:val="none" w:sz="0" w:space="0" w:color="auto"/>
                <w:right w:val="none" w:sz="0" w:space="0" w:color="auto"/>
              </w:divBdr>
            </w:div>
            <w:div w:id="1717192193">
              <w:marLeft w:val="0"/>
              <w:marRight w:val="0"/>
              <w:marTop w:val="0"/>
              <w:marBottom w:val="0"/>
              <w:divBdr>
                <w:top w:val="none" w:sz="0" w:space="0" w:color="auto"/>
                <w:left w:val="none" w:sz="0" w:space="0" w:color="auto"/>
                <w:bottom w:val="none" w:sz="0" w:space="0" w:color="auto"/>
                <w:right w:val="none" w:sz="0" w:space="0" w:color="auto"/>
              </w:divBdr>
            </w:div>
            <w:div w:id="1977836361">
              <w:marLeft w:val="0"/>
              <w:marRight w:val="0"/>
              <w:marTop w:val="0"/>
              <w:marBottom w:val="0"/>
              <w:divBdr>
                <w:top w:val="none" w:sz="0" w:space="0" w:color="auto"/>
                <w:left w:val="none" w:sz="0" w:space="0" w:color="auto"/>
                <w:bottom w:val="none" w:sz="0" w:space="0" w:color="auto"/>
                <w:right w:val="none" w:sz="0" w:space="0" w:color="auto"/>
              </w:divBdr>
            </w:div>
          </w:divsChild>
        </w:div>
        <w:div w:id="1317563874">
          <w:marLeft w:val="0"/>
          <w:marRight w:val="0"/>
          <w:marTop w:val="0"/>
          <w:marBottom w:val="0"/>
          <w:divBdr>
            <w:top w:val="none" w:sz="0" w:space="0" w:color="auto"/>
            <w:left w:val="none" w:sz="0" w:space="0" w:color="auto"/>
            <w:bottom w:val="none" w:sz="0" w:space="0" w:color="auto"/>
            <w:right w:val="none" w:sz="0" w:space="0" w:color="auto"/>
          </w:divBdr>
          <w:divsChild>
            <w:div w:id="24254808">
              <w:marLeft w:val="0"/>
              <w:marRight w:val="0"/>
              <w:marTop w:val="0"/>
              <w:marBottom w:val="0"/>
              <w:divBdr>
                <w:top w:val="none" w:sz="0" w:space="0" w:color="auto"/>
                <w:left w:val="none" w:sz="0" w:space="0" w:color="auto"/>
                <w:bottom w:val="none" w:sz="0" w:space="0" w:color="auto"/>
                <w:right w:val="none" w:sz="0" w:space="0" w:color="auto"/>
              </w:divBdr>
            </w:div>
            <w:div w:id="383330291">
              <w:marLeft w:val="0"/>
              <w:marRight w:val="0"/>
              <w:marTop w:val="0"/>
              <w:marBottom w:val="0"/>
              <w:divBdr>
                <w:top w:val="none" w:sz="0" w:space="0" w:color="auto"/>
                <w:left w:val="none" w:sz="0" w:space="0" w:color="auto"/>
                <w:bottom w:val="none" w:sz="0" w:space="0" w:color="auto"/>
                <w:right w:val="none" w:sz="0" w:space="0" w:color="auto"/>
              </w:divBdr>
            </w:div>
            <w:div w:id="686559571">
              <w:marLeft w:val="0"/>
              <w:marRight w:val="0"/>
              <w:marTop w:val="0"/>
              <w:marBottom w:val="0"/>
              <w:divBdr>
                <w:top w:val="none" w:sz="0" w:space="0" w:color="auto"/>
                <w:left w:val="none" w:sz="0" w:space="0" w:color="auto"/>
                <w:bottom w:val="none" w:sz="0" w:space="0" w:color="auto"/>
                <w:right w:val="none" w:sz="0" w:space="0" w:color="auto"/>
              </w:divBdr>
            </w:div>
            <w:div w:id="920721195">
              <w:marLeft w:val="0"/>
              <w:marRight w:val="0"/>
              <w:marTop w:val="0"/>
              <w:marBottom w:val="0"/>
              <w:divBdr>
                <w:top w:val="none" w:sz="0" w:space="0" w:color="auto"/>
                <w:left w:val="none" w:sz="0" w:space="0" w:color="auto"/>
                <w:bottom w:val="none" w:sz="0" w:space="0" w:color="auto"/>
                <w:right w:val="none" w:sz="0" w:space="0" w:color="auto"/>
              </w:divBdr>
            </w:div>
            <w:div w:id="2028095779">
              <w:marLeft w:val="0"/>
              <w:marRight w:val="0"/>
              <w:marTop w:val="0"/>
              <w:marBottom w:val="0"/>
              <w:divBdr>
                <w:top w:val="none" w:sz="0" w:space="0" w:color="auto"/>
                <w:left w:val="none" w:sz="0" w:space="0" w:color="auto"/>
                <w:bottom w:val="none" w:sz="0" w:space="0" w:color="auto"/>
                <w:right w:val="none" w:sz="0" w:space="0" w:color="auto"/>
              </w:divBdr>
            </w:div>
          </w:divsChild>
        </w:div>
        <w:div w:id="1516386186">
          <w:marLeft w:val="0"/>
          <w:marRight w:val="0"/>
          <w:marTop w:val="0"/>
          <w:marBottom w:val="0"/>
          <w:divBdr>
            <w:top w:val="none" w:sz="0" w:space="0" w:color="auto"/>
            <w:left w:val="none" w:sz="0" w:space="0" w:color="auto"/>
            <w:bottom w:val="none" w:sz="0" w:space="0" w:color="auto"/>
            <w:right w:val="none" w:sz="0" w:space="0" w:color="auto"/>
          </w:divBdr>
          <w:divsChild>
            <w:div w:id="554775457">
              <w:marLeft w:val="0"/>
              <w:marRight w:val="0"/>
              <w:marTop w:val="0"/>
              <w:marBottom w:val="0"/>
              <w:divBdr>
                <w:top w:val="none" w:sz="0" w:space="0" w:color="auto"/>
                <w:left w:val="none" w:sz="0" w:space="0" w:color="auto"/>
                <w:bottom w:val="none" w:sz="0" w:space="0" w:color="auto"/>
                <w:right w:val="none" w:sz="0" w:space="0" w:color="auto"/>
              </w:divBdr>
            </w:div>
            <w:div w:id="1339967725">
              <w:marLeft w:val="0"/>
              <w:marRight w:val="0"/>
              <w:marTop w:val="0"/>
              <w:marBottom w:val="0"/>
              <w:divBdr>
                <w:top w:val="none" w:sz="0" w:space="0" w:color="auto"/>
                <w:left w:val="none" w:sz="0" w:space="0" w:color="auto"/>
                <w:bottom w:val="none" w:sz="0" w:space="0" w:color="auto"/>
                <w:right w:val="none" w:sz="0" w:space="0" w:color="auto"/>
              </w:divBdr>
            </w:div>
            <w:div w:id="1900481959">
              <w:marLeft w:val="0"/>
              <w:marRight w:val="0"/>
              <w:marTop w:val="0"/>
              <w:marBottom w:val="0"/>
              <w:divBdr>
                <w:top w:val="none" w:sz="0" w:space="0" w:color="auto"/>
                <w:left w:val="none" w:sz="0" w:space="0" w:color="auto"/>
                <w:bottom w:val="none" w:sz="0" w:space="0" w:color="auto"/>
                <w:right w:val="none" w:sz="0" w:space="0" w:color="auto"/>
              </w:divBdr>
            </w:div>
          </w:divsChild>
        </w:div>
        <w:div w:id="1835074451">
          <w:marLeft w:val="0"/>
          <w:marRight w:val="0"/>
          <w:marTop w:val="0"/>
          <w:marBottom w:val="0"/>
          <w:divBdr>
            <w:top w:val="none" w:sz="0" w:space="0" w:color="auto"/>
            <w:left w:val="none" w:sz="0" w:space="0" w:color="auto"/>
            <w:bottom w:val="none" w:sz="0" w:space="0" w:color="auto"/>
            <w:right w:val="none" w:sz="0" w:space="0" w:color="auto"/>
          </w:divBdr>
          <w:divsChild>
            <w:div w:id="988510670">
              <w:marLeft w:val="0"/>
              <w:marRight w:val="0"/>
              <w:marTop w:val="0"/>
              <w:marBottom w:val="0"/>
              <w:divBdr>
                <w:top w:val="none" w:sz="0" w:space="0" w:color="auto"/>
                <w:left w:val="none" w:sz="0" w:space="0" w:color="auto"/>
                <w:bottom w:val="none" w:sz="0" w:space="0" w:color="auto"/>
                <w:right w:val="none" w:sz="0" w:space="0" w:color="auto"/>
              </w:divBdr>
            </w:div>
            <w:div w:id="20756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7149">
      <w:bodyDiv w:val="1"/>
      <w:marLeft w:val="0"/>
      <w:marRight w:val="0"/>
      <w:marTop w:val="0"/>
      <w:marBottom w:val="0"/>
      <w:divBdr>
        <w:top w:val="none" w:sz="0" w:space="0" w:color="auto"/>
        <w:left w:val="none" w:sz="0" w:space="0" w:color="auto"/>
        <w:bottom w:val="none" w:sz="0" w:space="0" w:color="auto"/>
        <w:right w:val="none" w:sz="0" w:space="0" w:color="auto"/>
      </w:divBdr>
      <w:divsChild>
        <w:div w:id="1708606249">
          <w:marLeft w:val="0"/>
          <w:marRight w:val="0"/>
          <w:marTop w:val="0"/>
          <w:marBottom w:val="0"/>
          <w:divBdr>
            <w:top w:val="none" w:sz="0" w:space="0" w:color="auto"/>
            <w:left w:val="none" w:sz="0" w:space="0" w:color="auto"/>
            <w:bottom w:val="none" w:sz="0" w:space="0" w:color="auto"/>
            <w:right w:val="none" w:sz="0" w:space="0" w:color="auto"/>
          </w:divBdr>
          <w:divsChild>
            <w:div w:id="2830489">
              <w:marLeft w:val="0"/>
              <w:marRight w:val="0"/>
              <w:marTop w:val="0"/>
              <w:marBottom w:val="0"/>
              <w:divBdr>
                <w:top w:val="none" w:sz="0" w:space="0" w:color="auto"/>
                <w:left w:val="none" w:sz="0" w:space="0" w:color="auto"/>
                <w:bottom w:val="none" w:sz="0" w:space="0" w:color="auto"/>
                <w:right w:val="none" w:sz="0" w:space="0" w:color="auto"/>
              </w:divBdr>
            </w:div>
            <w:div w:id="1669476501">
              <w:marLeft w:val="0"/>
              <w:marRight w:val="0"/>
              <w:marTop w:val="0"/>
              <w:marBottom w:val="0"/>
              <w:divBdr>
                <w:top w:val="none" w:sz="0" w:space="0" w:color="auto"/>
                <w:left w:val="none" w:sz="0" w:space="0" w:color="auto"/>
                <w:bottom w:val="none" w:sz="0" w:space="0" w:color="auto"/>
                <w:right w:val="none" w:sz="0" w:space="0" w:color="auto"/>
              </w:divBdr>
            </w:div>
            <w:div w:id="2053069734">
              <w:marLeft w:val="0"/>
              <w:marRight w:val="0"/>
              <w:marTop w:val="0"/>
              <w:marBottom w:val="0"/>
              <w:divBdr>
                <w:top w:val="none" w:sz="0" w:space="0" w:color="auto"/>
                <w:left w:val="none" w:sz="0" w:space="0" w:color="auto"/>
                <w:bottom w:val="none" w:sz="0" w:space="0" w:color="auto"/>
                <w:right w:val="none" w:sz="0" w:space="0" w:color="auto"/>
              </w:divBdr>
            </w:div>
          </w:divsChild>
        </w:div>
        <w:div w:id="1771968091">
          <w:marLeft w:val="0"/>
          <w:marRight w:val="0"/>
          <w:marTop w:val="0"/>
          <w:marBottom w:val="0"/>
          <w:divBdr>
            <w:top w:val="none" w:sz="0" w:space="0" w:color="auto"/>
            <w:left w:val="none" w:sz="0" w:space="0" w:color="auto"/>
            <w:bottom w:val="none" w:sz="0" w:space="0" w:color="auto"/>
            <w:right w:val="none" w:sz="0" w:space="0" w:color="auto"/>
          </w:divBdr>
          <w:divsChild>
            <w:div w:id="356780275">
              <w:marLeft w:val="0"/>
              <w:marRight w:val="0"/>
              <w:marTop w:val="0"/>
              <w:marBottom w:val="0"/>
              <w:divBdr>
                <w:top w:val="none" w:sz="0" w:space="0" w:color="auto"/>
                <w:left w:val="none" w:sz="0" w:space="0" w:color="auto"/>
                <w:bottom w:val="none" w:sz="0" w:space="0" w:color="auto"/>
                <w:right w:val="none" w:sz="0" w:space="0" w:color="auto"/>
              </w:divBdr>
            </w:div>
            <w:div w:id="1144154882">
              <w:marLeft w:val="0"/>
              <w:marRight w:val="0"/>
              <w:marTop w:val="0"/>
              <w:marBottom w:val="0"/>
              <w:divBdr>
                <w:top w:val="none" w:sz="0" w:space="0" w:color="auto"/>
                <w:left w:val="none" w:sz="0" w:space="0" w:color="auto"/>
                <w:bottom w:val="none" w:sz="0" w:space="0" w:color="auto"/>
                <w:right w:val="none" w:sz="0" w:space="0" w:color="auto"/>
              </w:divBdr>
            </w:div>
            <w:div w:id="1360663339">
              <w:marLeft w:val="0"/>
              <w:marRight w:val="0"/>
              <w:marTop w:val="0"/>
              <w:marBottom w:val="0"/>
              <w:divBdr>
                <w:top w:val="none" w:sz="0" w:space="0" w:color="auto"/>
                <w:left w:val="none" w:sz="0" w:space="0" w:color="auto"/>
                <w:bottom w:val="none" w:sz="0" w:space="0" w:color="auto"/>
                <w:right w:val="none" w:sz="0" w:space="0" w:color="auto"/>
              </w:divBdr>
            </w:div>
            <w:div w:id="17061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10524">
      <w:bodyDiv w:val="1"/>
      <w:marLeft w:val="0"/>
      <w:marRight w:val="0"/>
      <w:marTop w:val="0"/>
      <w:marBottom w:val="0"/>
      <w:divBdr>
        <w:top w:val="none" w:sz="0" w:space="0" w:color="auto"/>
        <w:left w:val="none" w:sz="0" w:space="0" w:color="auto"/>
        <w:bottom w:val="none" w:sz="0" w:space="0" w:color="auto"/>
        <w:right w:val="none" w:sz="0" w:space="0" w:color="auto"/>
      </w:divBdr>
      <w:divsChild>
        <w:div w:id="230044290">
          <w:marLeft w:val="0"/>
          <w:marRight w:val="0"/>
          <w:marTop w:val="0"/>
          <w:marBottom w:val="0"/>
          <w:divBdr>
            <w:top w:val="none" w:sz="0" w:space="0" w:color="auto"/>
            <w:left w:val="none" w:sz="0" w:space="0" w:color="auto"/>
            <w:bottom w:val="none" w:sz="0" w:space="0" w:color="auto"/>
            <w:right w:val="none" w:sz="0" w:space="0" w:color="auto"/>
          </w:divBdr>
          <w:divsChild>
            <w:div w:id="278949513">
              <w:marLeft w:val="0"/>
              <w:marRight w:val="0"/>
              <w:marTop w:val="0"/>
              <w:marBottom w:val="0"/>
              <w:divBdr>
                <w:top w:val="none" w:sz="0" w:space="0" w:color="auto"/>
                <w:left w:val="none" w:sz="0" w:space="0" w:color="auto"/>
                <w:bottom w:val="none" w:sz="0" w:space="0" w:color="auto"/>
                <w:right w:val="none" w:sz="0" w:space="0" w:color="auto"/>
              </w:divBdr>
            </w:div>
            <w:div w:id="393088818">
              <w:marLeft w:val="0"/>
              <w:marRight w:val="0"/>
              <w:marTop w:val="0"/>
              <w:marBottom w:val="0"/>
              <w:divBdr>
                <w:top w:val="none" w:sz="0" w:space="0" w:color="auto"/>
                <w:left w:val="none" w:sz="0" w:space="0" w:color="auto"/>
                <w:bottom w:val="none" w:sz="0" w:space="0" w:color="auto"/>
                <w:right w:val="none" w:sz="0" w:space="0" w:color="auto"/>
              </w:divBdr>
            </w:div>
            <w:div w:id="419064648">
              <w:marLeft w:val="0"/>
              <w:marRight w:val="0"/>
              <w:marTop w:val="0"/>
              <w:marBottom w:val="0"/>
              <w:divBdr>
                <w:top w:val="none" w:sz="0" w:space="0" w:color="auto"/>
                <w:left w:val="none" w:sz="0" w:space="0" w:color="auto"/>
                <w:bottom w:val="none" w:sz="0" w:space="0" w:color="auto"/>
                <w:right w:val="none" w:sz="0" w:space="0" w:color="auto"/>
              </w:divBdr>
            </w:div>
            <w:div w:id="1889144817">
              <w:marLeft w:val="0"/>
              <w:marRight w:val="0"/>
              <w:marTop w:val="0"/>
              <w:marBottom w:val="0"/>
              <w:divBdr>
                <w:top w:val="none" w:sz="0" w:space="0" w:color="auto"/>
                <w:left w:val="none" w:sz="0" w:space="0" w:color="auto"/>
                <w:bottom w:val="none" w:sz="0" w:space="0" w:color="auto"/>
                <w:right w:val="none" w:sz="0" w:space="0" w:color="auto"/>
              </w:divBdr>
            </w:div>
            <w:div w:id="2038189712">
              <w:marLeft w:val="0"/>
              <w:marRight w:val="0"/>
              <w:marTop w:val="0"/>
              <w:marBottom w:val="0"/>
              <w:divBdr>
                <w:top w:val="none" w:sz="0" w:space="0" w:color="auto"/>
                <w:left w:val="none" w:sz="0" w:space="0" w:color="auto"/>
                <w:bottom w:val="none" w:sz="0" w:space="0" w:color="auto"/>
                <w:right w:val="none" w:sz="0" w:space="0" w:color="auto"/>
              </w:divBdr>
            </w:div>
          </w:divsChild>
        </w:div>
        <w:div w:id="677465399">
          <w:marLeft w:val="0"/>
          <w:marRight w:val="0"/>
          <w:marTop w:val="0"/>
          <w:marBottom w:val="0"/>
          <w:divBdr>
            <w:top w:val="none" w:sz="0" w:space="0" w:color="auto"/>
            <w:left w:val="none" w:sz="0" w:space="0" w:color="auto"/>
            <w:bottom w:val="none" w:sz="0" w:space="0" w:color="auto"/>
            <w:right w:val="none" w:sz="0" w:space="0" w:color="auto"/>
          </w:divBdr>
          <w:divsChild>
            <w:div w:id="907154494">
              <w:marLeft w:val="0"/>
              <w:marRight w:val="0"/>
              <w:marTop w:val="0"/>
              <w:marBottom w:val="0"/>
              <w:divBdr>
                <w:top w:val="none" w:sz="0" w:space="0" w:color="auto"/>
                <w:left w:val="none" w:sz="0" w:space="0" w:color="auto"/>
                <w:bottom w:val="none" w:sz="0" w:space="0" w:color="auto"/>
                <w:right w:val="none" w:sz="0" w:space="0" w:color="auto"/>
              </w:divBdr>
            </w:div>
          </w:divsChild>
        </w:div>
        <w:div w:id="800420876">
          <w:marLeft w:val="0"/>
          <w:marRight w:val="0"/>
          <w:marTop w:val="0"/>
          <w:marBottom w:val="0"/>
          <w:divBdr>
            <w:top w:val="none" w:sz="0" w:space="0" w:color="auto"/>
            <w:left w:val="none" w:sz="0" w:space="0" w:color="auto"/>
            <w:bottom w:val="none" w:sz="0" w:space="0" w:color="auto"/>
            <w:right w:val="none" w:sz="0" w:space="0" w:color="auto"/>
          </w:divBdr>
          <w:divsChild>
            <w:div w:id="397560960">
              <w:marLeft w:val="0"/>
              <w:marRight w:val="0"/>
              <w:marTop w:val="0"/>
              <w:marBottom w:val="0"/>
              <w:divBdr>
                <w:top w:val="none" w:sz="0" w:space="0" w:color="auto"/>
                <w:left w:val="none" w:sz="0" w:space="0" w:color="auto"/>
                <w:bottom w:val="none" w:sz="0" w:space="0" w:color="auto"/>
                <w:right w:val="none" w:sz="0" w:space="0" w:color="auto"/>
              </w:divBdr>
            </w:div>
            <w:div w:id="1821538637">
              <w:marLeft w:val="0"/>
              <w:marRight w:val="0"/>
              <w:marTop w:val="0"/>
              <w:marBottom w:val="0"/>
              <w:divBdr>
                <w:top w:val="none" w:sz="0" w:space="0" w:color="auto"/>
                <w:left w:val="none" w:sz="0" w:space="0" w:color="auto"/>
                <w:bottom w:val="none" w:sz="0" w:space="0" w:color="auto"/>
                <w:right w:val="none" w:sz="0" w:space="0" w:color="auto"/>
              </w:divBdr>
            </w:div>
          </w:divsChild>
        </w:div>
        <w:div w:id="881095064">
          <w:marLeft w:val="0"/>
          <w:marRight w:val="0"/>
          <w:marTop w:val="0"/>
          <w:marBottom w:val="0"/>
          <w:divBdr>
            <w:top w:val="none" w:sz="0" w:space="0" w:color="auto"/>
            <w:left w:val="none" w:sz="0" w:space="0" w:color="auto"/>
            <w:bottom w:val="none" w:sz="0" w:space="0" w:color="auto"/>
            <w:right w:val="none" w:sz="0" w:space="0" w:color="auto"/>
          </w:divBdr>
          <w:divsChild>
            <w:div w:id="391732190">
              <w:marLeft w:val="0"/>
              <w:marRight w:val="0"/>
              <w:marTop w:val="0"/>
              <w:marBottom w:val="0"/>
              <w:divBdr>
                <w:top w:val="none" w:sz="0" w:space="0" w:color="auto"/>
                <w:left w:val="none" w:sz="0" w:space="0" w:color="auto"/>
                <w:bottom w:val="none" w:sz="0" w:space="0" w:color="auto"/>
                <w:right w:val="none" w:sz="0" w:space="0" w:color="auto"/>
              </w:divBdr>
            </w:div>
            <w:div w:id="403450330">
              <w:marLeft w:val="0"/>
              <w:marRight w:val="0"/>
              <w:marTop w:val="0"/>
              <w:marBottom w:val="0"/>
              <w:divBdr>
                <w:top w:val="none" w:sz="0" w:space="0" w:color="auto"/>
                <w:left w:val="none" w:sz="0" w:space="0" w:color="auto"/>
                <w:bottom w:val="none" w:sz="0" w:space="0" w:color="auto"/>
                <w:right w:val="none" w:sz="0" w:space="0" w:color="auto"/>
              </w:divBdr>
            </w:div>
            <w:div w:id="1758821065">
              <w:marLeft w:val="0"/>
              <w:marRight w:val="0"/>
              <w:marTop w:val="0"/>
              <w:marBottom w:val="0"/>
              <w:divBdr>
                <w:top w:val="none" w:sz="0" w:space="0" w:color="auto"/>
                <w:left w:val="none" w:sz="0" w:space="0" w:color="auto"/>
                <w:bottom w:val="none" w:sz="0" w:space="0" w:color="auto"/>
                <w:right w:val="none" w:sz="0" w:space="0" w:color="auto"/>
              </w:divBdr>
            </w:div>
          </w:divsChild>
        </w:div>
        <w:div w:id="1090196253">
          <w:marLeft w:val="0"/>
          <w:marRight w:val="0"/>
          <w:marTop w:val="0"/>
          <w:marBottom w:val="0"/>
          <w:divBdr>
            <w:top w:val="none" w:sz="0" w:space="0" w:color="auto"/>
            <w:left w:val="none" w:sz="0" w:space="0" w:color="auto"/>
            <w:bottom w:val="none" w:sz="0" w:space="0" w:color="auto"/>
            <w:right w:val="none" w:sz="0" w:space="0" w:color="auto"/>
          </w:divBdr>
          <w:divsChild>
            <w:div w:id="238179506">
              <w:marLeft w:val="0"/>
              <w:marRight w:val="0"/>
              <w:marTop w:val="0"/>
              <w:marBottom w:val="0"/>
              <w:divBdr>
                <w:top w:val="none" w:sz="0" w:space="0" w:color="auto"/>
                <w:left w:val="none" w:sz="0" w:space="0" w:color="auto"/>
                <w:bottom w:val="none" w:sz="0" w:space="0" w:color="auto"/>
                <w:right w:val="none" w:sz="0" w:space="0" w:color="auto"/>
              </w:divBdr>
            </w:div>
            <w:div w:id="698240551">
              <w:marLeft w:val="0"/>
              <w:marRight w:val="0"/>
              <w:marTop w:val="0"/>
              <w:marBottom w:val="0"/>
              <w:divBdr>
                <w:top w:val="none" w:sz="0" w:space="0" w:color="auto"/>
                <w:left w:val="none" w:sz="0" w:space="0" w:color="auto"/>
                <w:bottom w:val="none" w:sz="0" w:space="0" w:color="auto"/>
                <w:right w:val="none" w:sz="0" w:space="0" w:color="auto"/>
              </w:divBdr>
            </w:div>
            <w:div w:id="1184326083">
              <w:marLeft w:val="0"/>
              <w:marRight w:val="0"/>
              <w:marTop w:val="0"/>
              <w:marBottom w:val="0"/>
              <w:divBdr>
                <w:top w:val="none" w:sz="0" w:space="0" w:color="auto"/>
                <w:left w:val="none" w:sz="0" w:space="0" w:color="auto"/>
                <w:bottom w:val="none" w:sz="0" w:space="0" w:color="auto"/>
                <w:right w:val="none" w:sz="0" w:space="0" w:color="auto"/>
              </w:divBdr>
            </w:div>
          </w:divsChild>
        </w:div>
        <w:div w:id="1393845006">
          <w:marLeft w:val="0"/>
          <w:marRight w:val="0"/>
          <w:marTop w:val="0"/>
          <w:marBottom w:val="0"/>
          <w:divBdr>
            <w:top w:val="none" w:sz="0" w:space="0" w:color="auto"/>
            <w:left w:val="none" w:sz="0" w:space="0" w:color="auto"/>
            <w:bottom w:val="none" w:sz="0" w:space="0" w:color="auto"/>
            <w:right w:val="none" w:sz="0" w:space="0" w:color="auto"/>
          </w:divBdr>
          <w:divsChild>
            <w:div w:id="314651192">
              <w:marLeft w:val="0"/>
              <w:marRight w:val="0"/>
              <w:marTop w:val="0"/>
              <w:marBottom w:val="0"/>
              <w:divBdr>
                <w:top w:val="none" w:sz="0" w:space="0" w:color="auto"/>
                <w:left w:val="none" w:sz="0" w:space="0" w:color="auto"/>
                <w:bottom w:val="none" w:sz="0" w:space="0" w:color="auto"/>
                <w:right w:val="none" w:sz="0" w:space="0" w:color="auto"/>
              </w:divBdr>
            </w:div>
            <w:div w:id="582179978">
              <w:marLeft w:val="0"/>
              <w:marRight w:val="0"/>
              <w:marTop w:val="0"/>
              <w:marBottom w:val="0"/>
              <w:divBdr>
                <w:top w:val="none" w:sz="0" w:space="0" w:color="auto"/>
                <w:left w:val="none" w:sz="0" w:space="0" w:color="auto"/>
                <w:bottom w:val="none" w:sz="0" w:space="0" w:color="auto"/>
                <w:right w:val="none" w:sz="0" w:space="0" w:color="auto"/>
              </w:divBdr>
            </w:div>
            <w:div w:id="1134130232">
              <w:marLeft w:val="0"/>
              <w:marRight w:val="0"/>
              <w:marTop w:val="0"/>
              <w:marBottom w:val="0"/>
              <w:divBdr>
                <w:top w:val="none" w:sz="0" w:space="0" w:color="auto"/>
                <w:left w:val="none" w:sz="0" w:space="0" w:color="auto"/>
                <w:bottom w:val="none" w:sz="0" w:space="0" w:color="auto"/>
                <w:right w:val="none" w:sz="0" w:space="0" w:color="auto"/>
              </w:divBdr>
            </w:div>
            <w:div w:id="1551191578">
              <w:marLeft w:val="0"/>
              <w:marRight w:val="0"/>
              <w:marTop w:val="0"/>
              <w:marBottom w:val="0"/>
              <w:divBdr>
                <w:top w:val="none" w:sz="0" w:space="0" w:color="auto"/>
                <w:left w:val="none" w:sz="0" w:space="0" w:color="auto"/>
                <w:bottom w:val="none" w:sz="0" w:space="0" w:color="auto"/>
                <w:right w:val="none" w:sz="0" w:space="0" w:color="auto"/>
              </w:divBdr>
            </w:div>
            <w:div w:id="16169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5340">
      <w:bodyDiv w:val="1"/>
      <w:marLeft w:val="0"/>
      <w:marRight w:val="0"/>
      <w:marTop w:val="0"/>
      <w:marBottom w:val="0"/>
      <w:divBdr>
        <w:top w:val="none" w:sz="0" w:space="0" w:color="auto"/>
        <w:left w:val="none" w:sz="0" w:space="0" w:color="auto"/>
        <w:bottom w:val="none" w:sz="0" w:space="0" w:color="auto"/>
        <w:right w:val="none" w:sz="0" w:space="0" w:color="auto"/>
      </w:divBdr>
      <w:divsChild>
        <w:div w:id="390545644">
          <w:marLeft w:val="0"/>
          <w:marRight w:val="0"/>
          <w:marTop w:val="0"/>
          <w:marBottom w:val="0"/>
          <w:divBdr>
            <w:top w:val="none" w:sz="0" w:space="0" w:color="auto"/>
            <w:left w:val="none" w:sz="0" w:space="0" w:color="auto"/>
            <w:bottom w:val="none" w:sz="0" w:space="0" w:color="auto"/>
            <w:right w:val="none" w:sz="0" w:space="0" w:color="auto"/>
          </w:divBdr>
        </w:div>
        <w:div w:id="632953980">
          <w:marLeft w:val="0"/>
          <w:marRight w:val="0"/>
          <w:marTop w:val="0"/>
          <w:marBottom w:val="0"/>
          <w:divBdr>
            <w:top w:val="none" w:sz="0" w:space="0" w:color="auto"/>
            <w:left w:val="none" w:sz="0" w:space="0" w:color="auto"/>
            <w:bottom w:val="none" w:sz="0" w:space="0" w:color="auto"/>
            <w:right w:val="none" w:sz="0" w:space="0" w:color="auto"/>
          </w:divBdr>
        </w:div>
        <w:div w:id="990131568">
          <w:marLeft w:val="0"/>
          <w:marRight w:val="0"/>
          <w:marTop w:val="0"/>
          <w:marBottom w:val="0"/>
          <w:divBdr>
            <w:top w:val="none" w:sz="0" w:space="0" w:color="auto"/>
            <w:left w:val="none" w:sz="0" w:space="0" w:color="auto"/>
            <w:bottom w:val="none" w:sz="0" w:space="0" w:color="auto"/>
            <w:right w:val="none" w:sz="0" w:space="0" w:color="auto"/>
          </w:divBdr>
          <w:divsChild>
            <w:div w:id="41637041">
              <w:marLeft w:val="0"/>
              <w:marRight w:val="0"/>
              <w:marTop w:val="0"/>
              <w:marBottom w:val="0"/>
              <w:divBdr>
                <w:top w:val="none" w:sz="0" w:space="0" w:color="auto"/>
                <w:left w:val="none" w:sz="0" w:space="0" w:color="auto"/>
                <w:bottom w:val="none" w:sz="0" w:space="0" w:color="auto"/>
                <w:right w:val="none" w:sz="0" w:space="0" w:color="auto"/>
              </w:divBdr>
            </w:div>
          </w:divsChild>
        </w:div>
        <w:div w:id="1617564907">
          <w:marLeft w:val="0"/>
          <w:marRight w:val="0"/>
          <w:marTop w:val="0"/>
          <w:marBottom w:val="0"/>
          <w:divBdr>
            <w:top w:val="none" w:sz="0" w:space="0" w:color="auto"/>
            <w:left w:val="none" w:sz="0" w:space="0" w:color="auto"/>
            <w:bottom w:val="none" w:sz="0" w:space="0" w:color="auto"/>
            <w:right w:val="none" w:sz="0" w:space="0" w:color="auto"/>
          </w:divBdr>
        </w:div>
      </w:divsChild>
    </w:div>
    <w:div w:id="834613075">
      <w:bodyDiv w:val="1"/>
      <w:marLeft w:val="0"/>
      <w:marRight w:val="0"/>
      <w:marTop w:val="0"/>
      <w:marBottom w:val="0"/>
      <w:divBdr>
        <w:top w:val="none" w:sz="0" w:space="0" w:color="auto"/>
        <w:left w:val="none" w:sz="0" w:space="0" w:color="auto"/>
        <w:bottom w:val="none" w:sz="0" w:space="0" w:color="auto"/>
        <w:right w:val="none" w:sz="0" w:space="0" w:color="auto"/>
      </w:divBdr>
    </w:div>
    <w:div w:id="844633208">
      <w:bodyDiv w:val="1"/>
      <w:marLeft w:val="0"/>
      <w:marRight w:val="0"/>
      <w:marTop w:val="0"/>
      <w:marBottom w:val="0"/>
      <w:divBdr>
        <w:top w:val="none" w:sz="0" w:space="0" w:color="auto"/>
        <w:left w:val="none" w:sz="0" w:space="0" w:color="auto"/>
        <w:bottom w:val="none" w:sz="0" w:space="0" w:color="auto"/>
        <w:right w:val="none" w:sz="0" w:space="0" w:color="auto"/>
      </w:divBdr>
    </w:div>
    <w:div w:id="1093743706">
      <w:bodyDiv w:val="1"/>
      <w:marLeft w:val="0"/>
      <w:marRight w:val="0"/>
      <w:marTop w:val="0"/>
      <w:marBottom w:val="0"/>
      <w:divBdr>
        <w:top w:val="none" w:sz="0" w:space="0" w:color="auto"/>
        <w:left w:val="none" w:sz="0" w:space="0" w:color="auto"/>
        <w:bottom w:val="none" w:sz="0" w:space="0" w:color="auto"/>
        <w:right w:val="none" w:sz="0" w:space="0" w:color="auto"/>
      </w:divBdr>
    </w:div>
    <w:div w:id="1167591944">
      <w:bodyDiv w:val="1"/>
      <w:marLeft w:val="0"/>
      <w:marRight w:val="0"/>
      <w:marTop w:val="0"/>
      <w:marBottom w:val="0"/>
      <w:divBdr>
        <w:top w:val="none" w:sz="0" w:space="0" w:color="auto"/>
        <w:left w:val="none" w:sz="0" w:space="0" w:color="auto"/>
        <w:bottom w:val="none" w:sz="0" w:space="0" w:color="auto"/>
        <w:right w:val="none" w:sz="0" w:space="0" w:color="auto"/>
      </w:divBdr>
      <w:divsChild>
        <w:div w:id="66651605">
          <w:marLeft w:val="0"/>
          <w:marRight w:val="0"/>
          <w:marTop w:val="0"/>
          <w:marBottom w:val="0"/>
          <w:divBdr>
            <w:top w:val="none" w:sz="0" w:space="0" w:color="auto"/>
            <w:left w:val="none" w:sz="0" w:space="0" w:color="auto"/>
            <w:bottom w:val="none" w:sz="0" w:space="0" w:color="auto"/>
            <w:right w:val="none" w:sz="0" w:space="0" w:color="auto"/>
          </w:divBdr>
        </w:div>
        <w:div w:id="293561862">
          <w:marLeft w:val="0"/>
          <w:marRight w:val="0"/>
          <w:marTop w:val="0"/>
          <w:marBottom w:val="0"/>
          <w:divBdr>
            <w:top w:val="none" w:sz="0" w:space="0" w:color="auto"/>
            <w:left w:val="none" w:sz="0" w:space="0" w:color="auto"/>
            <w:bottom w:val="none" w:sz="0" w:space="0" w:color="auto"/>
            <w:right w:val="none" w:sz="0" w:space="0" w:color="auto"/>
          </w:divBdr>
          <w:divsChild>
            <w:div w:id="777410740">
              <w:marLeft w:val="0"/>
              <w:marRight w:val="0"/>
              <w:marTop w:val="0"/>
              <w:marBottom w:val="0"/>
              <w:divBdr>
                <w:top w:val="none" w:sz="0" w:space="0" w:color="auto"/>
                <w:left w:val="none" w:sz="0" w:space="0" w:color="auto"/>
                <w:bottom w:val="none" w:sz="0" w:space="0" w:color="auto"/>
                <w:right w:val="none" w:sz="0" w:space="0" w:color="auto"/>
              </w:divBdr>
            </w:div>
            <w:div w:id="1019425671">
              <w:marLeft w:val="0"/>
              <w:marRight w:val="0"/>
              <w:marTop w:val="0"/>
              <w:marBottom w:val="0"/>
              <w:divBdr>
                <w:top w:val="none" w:sz="0" w:space="0" w:color="auto"/>
                <w:left w:val="none" w:sz="0" w:space="0" w:color="auto"/>
                <w:bottom w:val="none" w:sz="0" w:space="0" w:color="auto"/>
                <w:right w:val="none" w:sz="0" w:space="0" w:color="auto"/>
              </w:divBdr>
            </w:div>
            <w:div w:id="1184440992">
              <w:marLeft w:val="0"/>
              <w:marRight w:val="0"/>
              <w:marTop w:val="0"/>
              <w:marBottom w:val="0"/>
              <w:divBdr>
                <w:top w:val="none" w:sz="0" w:space="0" w:color="auto"/>
                <w:left w:val="none" w:sz="0" w:space="0" w:color="auto"/>
                <w:bottom w:val="none" w:sz="0" w:space="0" w:color="auto"/>
                <w:right w:val="none" w:sz="0" w:space="0" w:color="auto"/>
              </w:divBdr>
            </w:div>
            <w:div w:id="1728067943">
              <w:marLeft w:val="0"/>
              <w:marRight w:val="0"/>
              <w:marTop w:val="0"/>
              <w:marBottom w:val="0"/>
              <w:divBdr>
                <w:top w:val="none" w:sz="0" w:space="0" w:color="auto"/>
                <w:left w:val="none" w:sz="0" w:space="0" w:color="auto"/>
                <w:bottom w:val="none" w:sz="0" w:space="0" w:color="auto"/>
                <w:right w:val="none" w:sz="0" w:space="0" w:color="auto"/>
              </w:divBdr>
            </w:div>
            <w:div w:id="2001814016">
              <w:marLeft w:val="0"/>
              <w:marRight w:val="0"/>
              <w:marTop w:val="0"/>
              <w:marBottom w:val="0"/>
              <w:divBdr>
                <w:top w:val="none" w:sz="0" w:space="0" w:color="auto"/>
                <w:left w:val="none" w:sz="0" w:space="0" w:color="auto"/>
                <w:bottom w:val="none" w:sz="0" w:space="0" w:color="auto"/>
                <w:right w:val="none" w:sz="0" w:space="0" w:color="auto"/>
              </w:divBdr>
            </w:div>
          </w:divsChild>
        </w:div>
        <w:div w:id="307899111">
          <w:marLeft w:val="0"/>
          <w:marRight w:val="0"/>
          <w:marTop w:val="0"/>
          <w:marBottom w:val="0"/>
          <w:divBdr>
            <w:top w:val="none" w:sz="0" w:space="0" w:color="auto"/>
            <w:left w:val="none" w:sz="0" w:space="0" w:color="auto"/>
            <w:bottom w:val="none" w:sz="0" w:space="0" w:color="auto"/>
            <w:right w:val="none" w:sz="0" w:space="0" w:color="auto"/>
          </w:divBdr>
        </w:div>
        <w:div w:id="575551174">
          <w:marLeft w:val="0"/>
          <w:marRight w:val="0"/>
          <w:marTop w:val="0"/>
          <w:marBottom w:val="0"/>
          <w:divBdr>
            <w:top w:val="none" w:sz="0" w:space="0" w:color="auto"/>
            <w:left w:val="none" w:sz="0" w:space="0" w:color="auto"/>
            <w:bottom w:val="none" w:sz="0" w:space="0" w:color="auto"/>
            <w:right w:val="none" w:sz="0" w:space="0" w:color="auto"/>
          </w:divBdr>
          <w:divsChild>
            <w:div w:id="233973644">
              <w:marLeft w:val="0"/>
              <w:marRight w:val="0"/>
              <w:marTop w:val="0"/>
              <w:marBottom w:val="0"/>
              <w:divBdr>
                <w:top w:val="none" w:sz="0" w:space="0" w:color="auto"/>
                <w:left w:val="none" w:sz="0" w:space="0" w:color="auto"/>
                <w:bottom w:val="none" w:sz="0" w:space="0" w:color="auto"/>
                <w:right w:val="none" w:sz="0" w:space="0" w:color="auto"/>
              </w:divBdr>
            </w:div>
            <w:div w:id="526719552">
              <w:marLeft w:val="0"/>
              <w:marRight w:val="0"/>
              <w:marTop w:val="0"/>
              <w:marBottom w:val="0"/>
              <w:divBdr>
                <w:top w:val="none" w:sz="0" w:space="0" w:color="auto"/>
                <w:left w:val="none" w:sz="0" w:space="0" w:color="auto"/>
                <w:bottom w:val="none" w:sz="0" w:space="0" w:color="auto"/>
                <w:right w:val="none" w:sz="0" w:space="0" w:color="auto"/>
              </w:divBdr>
            </w:div>
            <w:div w:id="655762948">
              <w:marLeft w:val="0"/>
              <w:marRight w:val="0"/>
              <w:marTop w:val="0"/>
              <w:marBottom w:val="0"/>
              <w:divBdr>
                <w:top w:val="none" w:sz="0" w:space="0" w:color="auto"/>
                <w:left w:val="none" w:sz="0" w:space="0" w:color="auto"/>
                <w:bottom w:val="none" w:sz="0" w:space="0" w:color="auto"/>
                <w:right w:val="none" w:sz="0" w:space="0" w:color="auto"/>
              </w:divBdr>
            </w:div>
            <w:div w:id="692418499">
              <w:marLeft w:val="0"/>
              <w:marRight w:val="0"/>
              <w:marTop w:val="0"/>
              <w:marBottom w:val="0"/>
              <w:divBdr>
                <w:top w:val="none" w:sz="0" w:space="0" w:color="auto"/>
                <w:left w:val="none" w:sz="0" w:space="0" w:color="auto"/>
                <w:bottom w:val="none" w:sz="0" w:space="0" w:color="auto"/>
                <w:right w:val="none" w:sz="0" w:space="0" w:color="auto"/>
              </w:divBdr>
            </w:div>
            <w:div w:id="1968588005">
              <w:marLeft w:val="0"/>
              <w:marRight w:val="0"/>
              <w:marTop w:val="0"/>
              <w:marBottom w:val="0"/>
              <w:divBdr>
                <w:top w:val="none" w:sz="0" w:space="0" w:color="auto"/>
                <w:left w:val="none" w:sz="0" w:space="0" w:color="auto"/>
                <w:bottom w:val="none" w:sz="0" w:space="0" w:color="auto"/>
                <w:right w:val="none" w:sz="0" w:space="0" w:color="auto"/>
              </w:divBdr>
            </w:div>
          </w:divsChild>
        </w:div>
        <w:div w:id="877356067">
          <w:marLeft w:val="0"/>
          <w:marRight w:val="0"/>
          <w:marTop w:val="0"/>
          <w:marBottom w:val="0"/>
          <w:divBdr>
            <w:top w:val="none" w:sz="0" w:space="0" w:color="auto"/>
            <w:left w:val="none" w:sz="0" w:space="0" w:color="auto"/>
            <w:bottom w:val="none" w:sz="0" w:space="0" w:color="auto"/>
            <w:right w:val="none" w:sz="0" w:space="0" w:color="auto"/>
          </w:divBdr>
          <w:divsChild>
            <w:div w:id="455299690">
              <w:marLeft w:val="0"/>
              <w:marRight w:val="0"/>
              <w:marTop w:val="0"/>
              <w:marBottom w:val="0"/>
              <w:divBdr>
                <w:top w:val="none" w:sz="0" w:space="0" w:color="auto"/>
                <w:left w:val="none" w:sz="0" w:space="0" w:color="auto"/>
                <w:bottom w:val="none" w:sz="0" w:space="0" w:color="auto"/>
                <w:right w:val="none" w:sz="0" w:space="0" w:color="auto"/>
              </w:divBdr>
            </w:div>
            <w:div w:id="1194615926">
              <w:marLeft w:val="0"/>
              <w:marRight w:val="0"/>
              <w:marTop w:val="0"/>
              <w:marBottom w:val="0"/>
              <w:divBdr>
                <w:top w:val="none" w:sz="0" w:space="0" w:color="auto"/>
                <w:left w:val="none" w:sz="0" w:space="0" w:color="auto"/>
                <w:bottom w:val="none" w:sz="0" w:space="0" w:color="auto"/>
                <w:right w:val="none" w:sz="0" w:space="0" w:color="auto"/>
              </w:divBdr>
            </w:div>
            <w:div w:id="1209761005">
              <w:marLeft w:val="0"/>
              <w:marRight w:val="0"/>
              <w:marTop w:val="0"/>
              <w:marBottom w:val="0"/>
              <w:divBdr>
                <w:top w:val="none" w:sz="0" w:space="0" w:color="auto"/>
                <w:left w:val="none" w:sz="0" w:space="0" w:color="auto"/>
                <w:bottom w:val="none" w:sz="0" w:space="0" w:color="auto"/>
                <w:right w:val="none" w:sz="0" w:space="0" w:color="auto"/>
              </w:divBdr>
            </w:div>
            <w:div w:id="1413311484">
              <w:marLeft w:val="0"/>
              <w:marRight w:val="0"/>
              <w:marTop w:val="0"/>
              <w:marBottom w:val="0"/>
              <w:divBdr>
                <w:top w:val="none" w:sz="0" w:space="0" w:color="auto"/>
                <w:left w:val="none" w:sz="0" w:space="0" w:color="auto"/>
                <w:bottom w:val="none" w:sz="0" w:space="0" w:color="auto"/>
                <w:right w:val="none" w:sz="0" w:space="0" w:color="auto"/>
              </w:divBdr>
            </w:div>
            <w:div w:id="1707441708">
              <w:marLeft w:val="0"/>
              <w:marRight w:val="0"/>
              <w:marTop w:val="0"/>
              <w:marBottom w:val="0"/>
              <w:divBdr>
                <w:top w:val="none" w:sz="0" w:space="0" w:color="auto"/>
                <w:left w:val="none" w:sz="0" w:space="0" w:color="auto"/>
                <w:bottom w:val="none" w:sz="0" w:space="0" w:color="auto"/>
                <w:right w:val="none" w:sz="0" w:space="0" w:color="auto"/>
              </w:divBdr>
            </w:div>
          </w:divsChild>
        </w:div>
        <w:div w:id="1054933438">
          <w:marLeft w:val="0"/>
          <w:marRight w:val="0"/>
          <w:marTop w:val="0"/>
          <w:marBottom w:val="0"/>
          <w:divBdr>
            <w:top w:val="none" w:sz="0" w:space="0" w:color="auto"/>
            <w:left w:val="none" w:sz="0" w:space="0" w:color="auto"/>
            <w:bottom w:val="none" w:sz="0" w:space="0" w:color="auto"/>
            <w:right w:val="none" w:sz="0" w:space="0" w:color="auto"/>
          </w:divBdr>
          <w:divsChild>
            <w:div w:id="283583232">
              <w:marLeft w:val="0"/>
              <w:marRight w:val="0"/>
              <w:marTop w:val="0"/>
              <w:marBottom w:val="0"/>
              <w:divBdr>
                <w:top w:val="none" w:sz="0" w:space="0" w:color="auto"/>
                <w:left w:val="none" w:sz="0" w:space="0" w:color="auto"/>
                <w:bottom w:val="none" w:sz="0" w:space="0" w:color="auto"/>
                <w:right w:val="none" w:sz="0" w:space="0" w:color="auto"/>
              </w:divBdr>
            </w:div>
            <w:div w:id="1054768258">
              <w:marLeft w:val="0"/>
              <w:marRight w:val="0"/>
              <w:marTop w:val="0"/>
              <w:marBottom w:val="0"/>
              <w:divBdr>
                <w:top w:val="none" w:sz="0" w:space="0" w:color="auto"/>
                <w:left w:val="none" w:sz="0" w:space="0" w:color="auto"/>
                <w:bottom w:val="none" w:sz="0" w:space="0" w:color="auto"/>
                <w:right w:val="none" w:sz="0" w:space="0" w:color="auto"/>
              </w:divBdr>
            </w:div>
            <w:div w:id="1633245532">
              <w:marLeft w:val="0"/>
              <w:marRight w:val="0"/>
              <w:marTop w:val="0"/>
              <w:marBottom w:val="0"/>
              <w:divBdr>
                <w:top w:val="none" w:sz="0" w:space="0" w:color="auto"/>
                <w:left w:val="none" w:sz="0" w:space="0" w:color="auto"/>
                <w:bottom w:val="none" w:sz="0" w:space="0" w:color="auto"/>
                <w:right w:val="none" w:sz="0" w:space="0" w:color="auto"/>
              </w:divBdr>
            </w:div>
            <w:div w:id="1915702333">
              <w:marLeft w:val="0"/>
              <w:marRight w:val="0"/>
              <w:marTop w:val="0"/>
              <w:marBottom w:val="0"/>
              <w:divBdr>
                <w:top w:val="none" w:sz="0" w:space="0" w:color="auto"/>
                <w:left w:val="none" w:sz="0" w:space="0" w:color="auto"/>
                <w:bottom w:val="none" w:sz="0" w:space="0" w:color="auto"/>
                <w:right w:val="none" w:sz="0" w:space="0" w:color="auto"/>
              </w:divBdr>
            </w:div>
          </w:divsChild>
        </w:div>
        <w:div w:id="1142502054">
          <w:marLeft w:val="0"/>
          <w:marRight w:val="0"/>
          <w:marTop w:val="0"/>
          <w:marBottom w:val="0"/>
          <w:divBdr>
            <w:top w:val="none" w:sz="0" w:space="0" w:color="auto"/>
            <w:left w:val="none" w:sz="0" w:space="0" w:color="auto"/>
            <w:bottom w:val="none" w:sz="0" w:space="0" w:color="auto"/>
            <w:right w:val="none" w:sz="0" w:space="0" w:color="auto"/>
          </w:divBdr>
          <w:divsChild>
            <w:div w:id="61221861">
              <w:marLeft w:val="0"/>
              <w:marRight w:val="0"/>
              <w:marTop w:val="0"/>
              <w:marBottom w:val="0"/>
              <w:divBdr>
                <w:top w:val="none" w:sz="0" w:space="0" w:color="auto"/>
                <w:left w:val="none" w:sz="0" w:space="0" w:color="auto"/>
                <w:bottom w:val="none" w:sz="0" w:space="0" w:color="auto"/>
                <w:right w:val="none" w:sz="0" w:space="0" w:color="auto"/>
              </w:divBdr>
            </w:div>
            <w:div w:id="429853827">
              <w:marLeft w:val="0"/>
              <w:marRight w:val="0"/>
              <w:marTop w:val="0"/>
              <w:marBottom w:val="0"/>
              <w:divBdr>
                <w:top w:val="none" w:sz="0" w:space="0" w:color="auto"/>
                <w:left w:val="none" w:sz="0" w:space="0" w:color="auto"/>
                <w:bottom w:val="none" w:sz="0" w:space="0" w:color="auto"/>
                <w:right w:val="none" w:sz="0" w:space="0" w:color="auto"/>
              </w:divBdr>
            </w:div>
            <w:div w:id="1654991600">
              <w:marLeft w:val="0"/>
              <w:marRight w:val="0"/>
              <w:marTop w:val="0"/>
              <w:marBottom w:val="0"/>
              <w:divBdr>
                <w:top w:val="none" w:sz="0" w:space="0" w:color="auto"/>
                <w:left w:val="none" w:sz="0" w:space="0" w:color="auto"/>
                <w:bottom w:val="none" w:sz="0" w:space="0" w:color="auto"/>
                <w:right w:val="none" w:sz="0" w:space="0" w:color="auto"/>
              </w:divBdr>
            </w:div>
            <w:div w:id="1995447450">
              <w:marLeft w:val="0"/>
              <w:marRight w:val="0"/>
              <w:marTop w:val="0"/>
              <w:marBottom w:val="0"/>
              <w:divBdr>
                <w:top w:val="none" w:sz="0" w:space="0" w:color="auto"/>
                <w:left w:val="none" w:sz="0" w:space="0" w:color="auto"/>
                <w:bottom w:val="none" w:sz="0" w:space="0" w:color="auto"/>
                <w:right w:val="none" w:sz="0" w:space="0" w:color="auto"/>
              </w:divBdr>
            </w:div>
            <w:div w:id="2095466400">
              <w:marLeft w:val="0"/>
              <w:marRight w:val="0"/>
              <w:marTop w:val="0"/>
              <w:marBottom w:val="0"/>
              <w:divBdr>
                <w:top w:val="none" w:sz="0" w:space="0" w:color="auto"/>
                <w:left w:val="none" w:sz="0" w:space="0" w:color="auto"/>
                <w:bottom w:val="none" w:sz="0" w:space="0" w:color="auto"/>
                <w:right w:val="none" w:sz="0" w:space="0" w:color="auto"/>
              </w:divBdr>
            </w:div>
          </w:divsChild>
        </w:div>
        <w:div w:id="1808166046">
          <w:marLeft w:val="0"/>
          <w:marRight w:val="0"/>
          <w:marTop w:val="0"/>
          <w:marBottom w:val="0"/>
          <w:divBdr>
            <w:top w:val="none" w:sz="0" w:space="0" w:color="auto"/>
            <w:left w:val="none" w:sz="0" w:space="0" w:color="auto"/>
            <w:bottom w:val="none" w:sz="0" w:space="0" w:color="auto"/>
            <w:right w:val="none" w:sz="0" w:space="0" w:color="auto"/>
          </w:divBdr>
        </w:div>
        <w:div w:id="1849445214">
          <w:marLeft w:val="0"/>
          <w:marRight w:val="0"/>
          <w:marTop w:val="0"/>
          <w:marBottom w:val="0"/>
          <w:divBdr>
            <w:top w:val="none" w:sz="0" w:space="0" w:color="auto"/>
            <w:left w:val="none" w:sz="0" w:space="0" w:color="auto"/>
            <w:bottom w:val="none" w:sz="0" w:space="0" w:color="auto"/>
            <w:right w:val="none" w:sz="0" w:space="0" w:color="auto"/>
          </w:divBdr>
        </w:div>
      </w:divsChild>
    </w:div>
    <w:div w:id="1263341845">
      <w:bodyDiv w:val="1"/>
      <w:marLeft w:val="0"/>
      <w:marRight w:val="0"/>
      <w:marTop w:val="0"/>
      <w:marBottom w:val="0"/>
      <w:divBdr>
        <w:top w:val="none" w:sz="0" w:space="0" w:color="auto"/>
        <w:left w:val="none" w:sz="0" w:space="0" w:color="auto"/>
        <w:bottom w:val="none" w:sz="0" w:space="0" w:color="auto"/>
        <w:right w:val="none" w:sz="0" w:space="0" w:color="auto"/>
      </w:divBdr>
      <w:divsChild>
        <w:div w:id="121578651">
          <w:marLeft w:val="0"/>
          <w:marRight w:val="0"/>
          <w:marTop w:val="0"/>
          <w:marBottom w:val="0"/>
          <w:divBdr>
            <w:top w:val="none" w:sz="0" w:space="0" w:color="auto"/>
            <w:left w:val="none" w:sz="0" w:space="0" w:color="auto"/>
            <w:bottom w:val="none" w:sz="0" w:space="0" w:color="auto"/>
            <w:right w:val="none" w:sz="0" w:space="0" w:color="auto"/>
          </w:divBdr>
          <w:divsChild>
            <w:div w:id="64496643">
              <w:marLeft w:val="0"/>
              <w:marRight w:val="0"/>
              <w:marTop w:val="0"/>
              <w:marBottom w:val="0"/>
              <w:divBdr>
                <w:top w:val="none" w:sz="0" w:space="0" w:color="auto"/>
                <w:left w:val="none" w:sz="0" w:space="0" w:color="auto"/>
                <w:bottom w:val="none" w:sz="0" w:space="0" w:color="auto"/>
                <w:right w:val="none" w:sz="0" w:space="0" w:color="auto"/>
              </w:divBdr>
            </w:div>
            <w:div w:id="116602997">
              <w:marLeft w:val="0"/>
              <w:marRight w:val="0"/>
              <w:marTop w:val="0"/>
              <w:marBottom w:val="0"/>
              <w:divBdr>
                <w:top w:val="none" w:sz="0" w:space="0" w:color="auto"/>
                <w:left w:val="none" w:sz="0" w:space="0" w:color="auto"/>
                <w:bottom w:val="none" w:sz="0" w:space="0" w:color="auto"/>
                <w:right w:val="none" w:sz="0" w:space="0" w:color="auto"/>
              </w:divBdr>
            </w:div>
            <w:div w:id="441538806">
              <w:marLeft w:val="0"/>
              <w:marRight w:val="0"/>
              <w:marTop w:val="0"/>
              <w:marBottom w:val="0"/>
              <w:divBdr>
                <w:top w:val="none" w:sz="0" w:space="0" w:color="auto"/>
                <w:left w:val="none" w:sz="0" w:space="0" w:color="auto"/>
                <w:bottom w:val="none" w:sz="0" w:space="0" w:color="auto"/>
                <w:right w:val="none" w:sz="0" w:space="0" w:color="auto"/>
              </w:divBdr>
            </w:div>
          </w:divsChild>
        </w:div>
        <w:div w:id="422842028">
          <w:marLeft w:val="0"/>
          <w:marRight w:val="0"/>
          <w:marTop w:val="0"/>
          <w:marBottom w:val="0"/>
          <w:divBdr>
            <w:top w:val="none" w:sz="0" w:space="0" w:color="auto"/>
            <w:left w:val="none" w:sz="0" w:space="0" w:color="auto"/>
            <w:bottom w:val="none" w:sz="0" w:space="0" w:color="auto"/>
            <w:right w:val="none" w:sz="0" w:space="0" w:color="auto"/>
          </w:divBdr>
          <w:divsChild>
            <w:div w:id="379091497">
              <w:marLeft w:val="0"/>
              <w:marRight w:val="0"/>
              <w:marTop w:val="0"/>
              <w:marBottom w:val="0"/>
              <w:divBdr>
                <w:top w:val="none" w:sz="0" w:space="0" w:color="auto"/>
                <w:left w:val="none" w:sz="0" w:space="0" w:color="auto"/>
                <w:bottom w:val="none" w:sz="0" w:space="0" w:color="auto"/>
                <w:right w:val="none" w:sz="0" w:space="0" w:color="auto"/>
              </w:divBdr>
            </w:div>
          </w:divsChild>
        </w:div>
        <w:div w:id="623536202">
          <w:marLeft w:val="0"/>
          <w:marRight w:val="0"/>
          <w:marTop w:val="0"/>
          <w:marBottom w:val="0"/>
          <w:divBdr>
            <w:top w:val="none" w:sz="0" w:space="0" w:color="auto"/>
            <w:left w:val="none" w:sz="0" w:space="0" w:color="auto"/>
            <w:bottom w:val="none" w:sz="0" w:space="0" w:color="auto"/>
            <w:right w:val="none" w:sz="0" w:space="0" w:color="auto"/>
          </w:divBdr>
          <w:divsChild>
            <w:div w:id="224336071">
              <w:marLeft w:val="0"/>
              <w:marRight w:val="0"/>
              <w:marTop w:val="0"/>
              <w:marBottom w:val="0"/>
              <w:divBdr>
                <w:top w:val="none" w:sz="0" w:space="0" w:color="auto"/>
                <w:left w:val="none" w:sz="0" w:space="0" w:color="auto"/>
                <w:bottom w:val="none" w:sz="0" w:space="0" w:color="auto"/>
                <w:right w:val="none" w:sz="0" w:space="0" w:color="auto"/>
              </w:divBdr>
            </w:div>
            <w:div w:id="1166046205">
              <w:marLeft w:val="0"/>
              <w:marRight w:val="0"/>
              <w:marTop w:val="0"/>
              <w:marBottom w:val="0"/>
              <w:divBdr>
                <w:top w:val="none" w:sz="0" w:space="0" w:color="auto"/>
                <w:left w:val="none" w:sz="0" w:space="0" w:color="auto"/>
                <w:bottom w:val="none" w:sz="0" w:space="0" w:color="auto"/>
                <w:right w:val="none" w:sz="0" w:space="0" w:color="auto"/>
              </w:divBdr>
            </w:div>
            <w:div w:id="1349721970">
              <w:marLeft w:val="0"/>
              <w:marRight w:val="0"/>
              <w:marTop w:val="0"/>
              <w:marBottom w:val="0"/>
              <w:divBdr>
                <w:top w:val="none" w:sz="0" w:space="0" w:color="auto"/>
                <w:left w:val="none" w:sz="0" w:space="0" w:color="auto"/>
                <w:bottom w:val="none" w:sz="0" w:space="0" w:color="auto"/>
                <w:right w:val="none" w:sz="0" w:space="0" w:color="auto"/>
              </w:divBdr>
            </w:div>
            <w:div w:id="1477454148">
              <w:marLeft w:val="0"/>
              <w:marRight w:val="0"/>
              <w:marTop w:val="0"/>
              <w:marBottom w:val="0"/>
              <w:divBdr>
                <w:top w:val="none" w:sz="0" w:space="0" w:color="auto"/>
                <w:left w:val="none" w:sz="0" w:space="0" w:color="auto"/>
                <w:bottom w:val="none" w:sz="0" w:space="0" w:color="auto"/>
                <w:right w:val="none" w:sz="0" w:space="0" w:color="auto"/>
              </w:divBdr>
            </w:div>
            <w:div w:id="2052611080">
              <w:marLeft w:val="0"/>
              <w:marRight w:val="0"/>
              <w:marTop w:val="0"/>
              <w:marBottom w:val="0"/>
              <w:divBdr>
                <w:top w:val="none" w:sz="0" w:space="0" w:color="auto"/>
                <w:left w:val="none" w:sz="0" w:space="0" w:color="auto"/>
                <w:bottom w:val="none" w:sz="0" w:space="0" w:color="auto"/>
                <w:right w:val="none" w:sz="0" w:space="0" w:color="auto"/>
              </w:divBdr>
            </w:div>
          </w:divsChild>
        </w:div>
        <w:div w:id="629554889">
          <w:marLeft w:val="0"/>
          <w:marRight w:val="0"/>
          <w:marTop w:val="0"/>
          <w:marBottom w:val="0"/>
          <w:divBdr>
            <w:top w:val="none" w:sz="0" w:space="0" w:color="auto"/>
            <w:left w:val="none" w:sz="0" w:space="0" w:color="auto"/>
            <w:bottom w:val="none" w:sz="0" w:space="0" w:color="auto"/>
            <w:right w:val="none" w:sz="0" w:space="0" w:color="auto"/>
          </w:divBdr>
          <w:divsChild>
            <w:div w:id="1217619132">
              <w:marLeft w:val="0"/>
              <w:marRight w:val="0"/>
              <w:marTop w:val="0"/>
              <w:marBottom w:val="0"/>
              <w:divBdr>
                <w:top w:val="none" w:sz="0" w:space="0" w:color="auto"/>
                <w:left w:val="none" w:sz="0" w:space="0" w:color="auto"/>
                <w:bottom w:val="none" w:sz="0" w:space="0" w:color="auto"/>
                <w:right w:val="none" w:sz="0" w:space="0" w:color="auto"/>
              </w:divBdr>
            </w:div>
            <w:div w:id="2022773953">
              <w:marLeft w:val="0"/>
              <w:marRight w:val="0"/>
              <w:marTop w:val="0"/>
              <w:marBottom w:val="0"/>
              <w:divBdr>
                <w:top w:val="none" w:sz="0" w:space="0" w:color="auto"/>
                <w:left w:val="none" w:sz="0" w:space="0" w:color="auto"/>
                <w:bottom w:val="none" w:sz="0" w:space="0" w:color="auto"/>
                <w:right w:val="none" w:sz="0" w:space="0" w:color="auto"/>
              </w:divBdr>
            </w:div>
          </w:divsChild>
        </w:div>
        <w:div w:id="1295528563">
          <w:marLeft w:val="0"/>
          <w:marRight w:val="0"/>
          <w:marTop w:val="0"/>
          <w:marBottom w:val="0"/>
          <w:divBdr>
            <w:top w:val="none" w:sz="0" w:space="0" w:color="auto"/>
            <w:left w:val="none" w:sz="0" w:space="0" w:color="auto"/>
            <w:bottom w:val="none" w:sz="0" w:space="0" w:color="auto"/>
            <w:right w:val="none" w:sz="0" w:space="0" w:color="auto"/>
          </w:divBdr>
          <w:divsChild>
            <w:div w:id="152843276">
              <w:marLeft w:val="0"/>
              <w:marRight w:val="0"/>
              <w:marTop w:val="0"/>
              <w:marBottom w:val="0"/>
              <w:divBdr>
                <w:top w:val="none" w:sz="0" w:space="0" w:color="auto"/>
                <w:left w:val="none" w:sz="0" w:space="0" w:color="auto"/>
                <w:bottom w:val="none" w:sz="0" w:space="0" w:color="auto"/>
                <w:right w:val="none" w:sz="0" w:space="0" w:color="auto"/>
              </w:divBdr>
            </w:div>
            <w:div w:id="1000503639">
              <w:marLeft w:val="0"/>
              <w:marRight w:val="0"/>
              <w:marTop w:val="0"/>
              <w:marBottom w:val="0"/>
              <w:divBdr>
                <w:top w:val="none" w:sz="0" w:space="0" w:color="auto"/>
                <w:left w:val="none" w:sz="0" w:space="0" w:color="auto"/>
                <w:bottom w:val="none" w:sz="0" w:space="0" w:color="auto"/>
                <w:right w:val="none" w:sz="0" w:space="0" w:color="auto"/>
              </w:divBdr>
            </w:div>
            <w:div w:id="1866943705">
              <w:marLeft w:val="0"/>
              <w:marRight w:val="0"/>
              <w:marTop w:val="0"/>
              <w:marBottom w:val="0"/>
              <w:divBdr>
                <w:top w:val="none" w:sz="0" w:space="0" w:color="auto"/>
                <w:left w:val="none" w:sz="0" w:space="0" w:color="auto"/>
                <w:bottom w:val="none" w:sz="0" w:space="0" w:color="auto"/>
                <w:right w:val="none" w:sz="0" w:space="0" w:color="auto"/>
              </w:divBdr>
            </w:div>
          </w:divsChild>
        </w:div>
        <w:div w:id="1661347963">
          <w:marLeft w:val="0"/>
          <w:marRight w:val="0"/>
          <w:marTop w:val="0"/>
          <w:marBottom w:val="0"/>
          <w:divBdr>
            <w:top w:val="none" w:sz="0" w:space="0" w:color="auto"/>
            <w:left w:val="none" w:sz="0" w:space="0" w:color="auto"/>
            <w:bottom w:val="none" w:sz="0" w:space="0" w:color="auto"/>
            <w:right w:val="none" w:sz="0" w:space="0" w:color="auto"/>
          </w:divBdr>
          <w:divsChild>
            <w:div w:id="125046908">
              <w:marLeft w:val="0"/>
              <w:marRight w:val="0"/>
              <w:marTop w:val="0"/>
              <w:marBottom w:val="0"/>
              <w:divBdr>
                <w:top w:val="none" w:sz="0" w:space="0" w:color="auto"/>
                <w:left w:val="none" w:sz="0" w:space="0" w:color="auto"/>
                <w:bottom w:val="none" w:sz="0" w:space="0" w:color="auto"/>
                <w:right w:val="none" w:sz="0" w:space="0" w:color="auto"/>
              </w:divBdr>
            </w:div>
            <w:div w:id="408844584">
              <w:marLeft w:val="0"/>
              <w:marRight w:val="0"/>
              <w:marTop w:val="0"/>
              <w:marBottom w:val="0"/>
              <w:divBdr>
                <w:top w:val="none" w:sz="0" w:space="0" w:color="auto"/>
                <w:left w:val="none" w:sz="0" w:space="0" w:color="auto"/>
                <w:bottom w:val="none" w:sz="0" w:space="0" w:color="auto"/>
                <w:right w:val="none" w:sz="0" w:space="0" w:color="auto"/>
              </w:divBdr>
            </w:div>
            <w:div w:id="573010015">
              <w:marLeft w:val="0"/>
              <w:marRight w:val="0"/>
              <w:marTop w:val="0"/>
              <w:marBottom w:val="0"/>
              <w:divBdr>
                <w:top w:val="none" w:sz="0" w:space="0" w:color="auto"/>
                <w:left w:val="none" w:sz="0" w:space="0" w:color="auto"/>
                <w:bottom w:val="none" w:sz="0" w:space="0" w:color="auto"/>
                <w:right w:val="none" w:sz="0" w:space="0" w:color="auto"/>
              </w:divBdr>
            </w:div>
            <w:div w:id="1769351821">
              <w:marLeft w:val="0"/>
              <w:marRight w:val="0"/>
              <w:marTop w:val="0"/>
              <w:marBottom w:val="0"/>
              <w:divBdr>
                <w:top w:val="none" w:sz="0" w:space="0" w:color="auto"/>
                <w:left w:val="none" w:sz="0" w:space="0" w:color="auto"/>
                <w:bottom w:val="none" w:sz="0" w:space="0" w:color="auto"/>
                <w:right w:val="none" w:sz="0" w:space="0" w:color="auto"/>
              </w:divBdr>
            </w:div>
            <w:div w:id="20422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1155">
      <w:bodyDiv w:val="1"/>
      <w:marLeft w:val="0"/>
      <w:marRight w:val="0"/>
      <w:marTop w:val="0"/>
      <w:marBottom w:val="0"/>
      <w:divBdr>
        <w:top w:val="none" w:sz="0" w:space="0" w:color="auto"/>
        <w:left w:val="none" w:sz="0" w:space="0" w:color="auto"/>
        <w:bottom w:val="none" w:sz="0" w:space="0" w:color="auto"/>
        <w:right w:val="none" w:sz="0" w:space="0" w:color="auto"/>
      </w:divBdr>
    </w:div>
    <w:div w:id="1759595915">
      <w:bodyDiv w:val="1"/>
      <w:marLeft w:val="0"/>
      <w:marRight w:val="0"/>
      <w:marTop w:val="0"/>
      <w:marBottom w:val="0"/>
      <w:divBdr>
        <w:top w:val="none" w:sz="0" w:space="0" w:color="auto"/>
        <w:left w:val="none" w:sz="0" w:space="0" w:color="auto"/>
        <w:bottom w:val="none" w:sz="0" w:space="0" w:color="auto"/>
        <w:right w:val="none" w:sz="0" w:space="0" w:color="auto"/>
      </w:divBdr>
      <w:divsChild>
        <w:div w:id="306277039">
          <w:marLeft w:val="-225"/>
          <w:marRight w:val="-225"/>
          <w:marTop w:val="0"/>
          <w:marBottom w:val="0"/>
          <w:divBdr>
            <w:top w:val="none" w:sz="0" w:space="0" w:color="auto"/>
            <w:left w:val="none" w:sz="0" w:space="0" w:color="auto"/>
            <w:bottom w:val="none" w:sz="0" w:space="0" w:color="auto"/>
            <w:right w:val="none" w:sz="0" w:space="0" w:color="auto"/>
          </w:divBdr>
          <w:divsChild>
            <w:div w:id="733697394">
              <w:marLeft w:val="0"/>
              <w:marRight w:val="-60"/>
              <w:marTop w:val="0"/>
              <w:marBottom w:val="0"/>
              <w:divBdr>
                <w:top w:val="none" w:sz="0" w:space="0" w:color="auto"/>
                <w:left w:val="none" w:sz="0" w:space="0" w:color="auto"/>
                <w:bottom w:val="none" w:sz="0" w:space="0" w:color="auto"/>
                <w:right w:val="none" w:sz="0" w:space="0" w:color="auto"/>
              </w:divBdr>
              <w:divsChild>
                <w:div w:id="222985913">
                  <w:marLeft w:val="0"/>
                  <w:marRight w:val="0"/>
                  <w:marTop w:val="300"/>
                  <w:marBottom w:val="300"/>
                  <w:divBdr>
                    <w:top w:val="none" w:sz="0" w:space="0" w:color="auto"/>
                    <w:left w:val="none" w:sz="0" w:space="0" w:color="auto"/>
                    <w:bottom w:val="none" w:sz="0" w:space="0" w:color="auto"/>
                    <w:right w:val="none" w:sz="0" w:space="0" w:color="auto"/>
                  </w:divBdr>
                  <w:divsChild>
                    <w:div w:id="1055930359">
                      <w:marLeft w:val="0"/>
                      <w:marRight w:val="0"/>
                      <w:marTop w:val="0"/>
                      <w:marBottom w:val="0"/>
                      <w:divBdr>
                        <w:top w:val="none" w:sz="0" w:space="0" w:color="auto"/>
                        <w:left w:val="none" w:sz="0" w:space="0" w:color="auto"/>
                        <w:bottom w:val="none" w:sz="0" w:space="0" w:color="auto"/>
                        <w:right w:val="none" w:sz="0" w:space="0" w:color="auto"/>
                      </w:divBdr>
                      <w:divsChild>
                        <w:div w:id="1289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091742">
      <w:bodyDiv w:val="1"/>
      <w:marLeft w:val="0"/>
      <w:marRight w:val="0"/>
      <w:marTop w:val="0"/>
      <w:marBottom w:val="0"/>
      <w:divBdr>
        <w:top w:val="none" w:sz="0" w:space="0" w:color="auto"/>
        <w:left w:val="none" w:sz="0" w:space="0" w:color="auto"/>
        <w:bottom w:val="none" w:sz="0" w:space="0" w:color="auto"/>
        <w:right w:val="none" w:sz="0" w:space="0" w:color="auto"/>
      </w:divBdr>
      <w:divsChild>
        <w:div w:id="220555221">
          <w:marLeft w:val="0"/>
          <w:marRight w:val="0"/>
          <w:marTop w:val="0"/>
          <w:marBottom w:val="0"/>
          <w:divBdr>
            <w:top w:val="none" w:sz="0" w:space="0" w:color="auto"/>
            <w:left w:val="none" w:sz="0" w:space="0" w:color="auto"/>
            <w:bottom w:val="none" w:sz="0" w:space="0" w:color="auto"/>
            <w:right w:val="none" w:sz="0" w:space="0" w:color="auto"/>
          </w:divBdr>
        </w:div>
        <w:div w:id="2044668057">
          <w:marLeft w:val="0"/>
          <w:marRight w:val="0"/>
          <w:marTop w:val="0"/>
          <w:marBottom w:val="0"/>
          <w:divBdr>
            <w:top w:val="none" w:sz="0" w:space="0" w:color="auto"/>
            <w:left w:val="none" w:sz="0" w:space="0" w:color="auto"/>
            <w:bottom w:val="none" w:sz="0" w:space="0" w:color="auto"/>
            <w:right w:val="none" w:sz="0" w:space="0" w:color="auto"/>
          </w:divBdr>
        </w:div>
      </w:divsChild>
    </w:div>
    <w:div w:id="2099400590">
      <w:bodyDiv w:val="1"/>
      <w:marLeft w:val="0"/>
      <w:marRight w:val="0"/>
      <w:marTop w:val="0"/>
      <w:marBottom w:val="0"/>
      <w:divBdr>
        <w:top w:val="none" w:sz="0" w:space="0" w:color="auto"/>
        <w:left w:val="none" w:sz="0" w:space="0" w:color="auto"/>
        <w:bottom w:val="none" w:sz="0" w:space="0" w:color="auto"/>
        <w:right w:val="none" w:sz="0" w:space="0" w:color="auto"/>
      </w:divBdr>
      <w:divsChild>
        <w:div w:id="160196295">
          <w:marLeft w:val="0"/>
          <w:marRight w:val="0"/>
          <w:marTop w:val="0"/>
          <w:marBottom w:val="0"/>
          <w:divBdr>
            <w:top w:val="none" w:sz="0" w:space="0" w:color="auto"/>
            <w:left w:val="none" w:sz="0" w:space="0" w:color="auto"/>
            <w:bottom w:val="none" w:sz="0" w:space="0" w:color="auto"/>
            <w:right w:val="none" w:sz="0" w:space="0" w:color="auto"/>
          </w:divBdr>
          <w:divsChild>
            <w:div w:id="1203857331">
              <w:marLeft w:val="0"/>
              <w:marRight w:val="0"/>
              <w:marTop w:val="0"/>
              <w:marBottom w:val="0"/>
              <w:divBdr>
                <w:top w:val="none" w:sz="0" w:space="0" w:color="auto"/>
                <w:left w:val="none" w:sz="0" w:space="0" w:color="auto"/>
                <w:bottom w:val="none" w:sz="0" w:space="0" w:color="auto"/>
                <w:right w:val="none" w:sz="0" w:space="0" w:color="auto"/>
              </w:divBdr>
            </w:div>
            <w:div w:id="1420177475">
              <w:marLeft w:val="0"/>
              <w:marRight w:val="0"/>
              <w:marTop w:val="0"/>
              <w:marBottom w:val="0"/>
              <w:divBdr>
                <w:top w:val="none" w:sz="0" w:space="0" w:color="auto"/>
                <w:left w:val="none" w:sz="0" w:space="0" w:color="auto"/>
                <w:bottom w:val="none" w:sz="0" w:space="0" w:color="auto"/>
                <w:right w:val="none" w:sz="0" w:space="0" w:color="auto"/>
              </w:divBdr>
            </w:div>
          </w:divsChild>
        </w:div>
        <w:div w:id="232085793">
          <w:marLeft w:val="0"/>
          <w:marRight w:val="0"/>
          <w:marTop w:val="0"/>
          <w:marBottom w:val="0"/>
          <w:divBdr>
            <w:top w:val="none" w:sz="0" w:space="0" w:color="auto"/>
            <w:left w:val="none" w:sz="0" w:space="0" w:color="auto"/>
            <w:bottom w:val="none" w:sz="0" w:space="0" w:color="auto"/>
            <w:right w:val="none" w:sz="0" w:space="0" w:color="auto"/>
          </w:divBdr>
          <w:divsChild>
            <w:div w:id="135801206">
              <w:marLeft w:val="0"/>
              <w:marRight w:val="0"/>
              <w:marTop w:val="0"/>
              <w:marBottom w:val="0"/>
              <w:divBdr>
                <w:top w:val="none" w:sz="0" w:space="0" w:color="auto"/>
                <w:left w:val="none" w:sz="0" w:space="0" w:color="auto"/>
                <w:bottom w:val="none" w:sz="0" w:space="0" w:color="auto"/>
                <w:right w:val="none" w:sz="0" w:space="0" w:color="auto"/>
              </w:divBdr>
            </w:div>
            <w:div w:id="777985245">
              <w:marLeft w:val="0"/>
              <w:marRight w:val="0"/>
              <w:marTop w:val="0"/>
              <w:marBottom w:val="0"/>
              <w:divBdr>
                <w:top w:val="none" w:sz="0" w:space="0" w:color="auto"/>
                <w:left w:val="none" w:sz="0" w:space="0" w:color="auto"/>
                <w:bottom w:val="none" w:sz="0" w:space="0" w:color="auto"/>
                <w:right w:val="none" w:sz="0" w:space="0" w:color="auto"/>
              </w:divBdr>
            </w:div>
            <w:div w:id="1741168996">
              <w:marLeft w:val="0"/>
              <w:marRight w:val="0"/>
              <w:marTop w:val="0"/>
              <w:marBottom w:val="0"/>
              <w:divBdr>
                <w:top w:val="none" w:sz="0" w:space="0" w:color="auto"/>
                <w:left w:val="none" w:sz="0" w:space="0" w:color="auto"/>
                <w:bottom w:val="none" w:sz="0" w:space="0" w:color="auto"/>
                <w:right w:val="none" w:sz="0" w:space="0" w:color="auto"/>
              </w:divBdr>
            </w:div>
          </w:divsChild>
        </w:div>
        <w:div w:id="538859774">
          <w:marLeft w:val="0"/>
          <w:marRight w:val="0"/>
          <w:marTop w:val="0"/>
          <w:marBottom w:val="0"/>
          <w:divBdr>
            <w:top w:val="none" w:sz="0" w:space="0" w:color="auto"/>
            <w:left w:val="none" w:sz="0" w:space="0" w:color="auto"/>
            <w:bottom w:val="none" w:sz="0" w:space="0" w:color="auto"/>
            <w:right w:val="none" w:sz="0" w:space="0" w:color="auto"/>
          </w:divBdr>
          <w:divsChild>
            <w:div w:id="169834468">
              <w:marLeft w:val="0"/>
              <w:marRight w:val="0"/>
              <w:marTop w:val="0"/>
              <w:marBottom w:val="0"/>
              <w:divBdr>
                <w:top w:val="none" w:sz="0" w:space="0" w:color="auto"/>
                <w:left w:val="none" w:sz="0" w:space="0" w:color="auto"/>
                <w:bottom w:val="none" w:sz="0" w:space="0" w:color="auto"/>
                <w:right w:val="none" w:sz="0" w:space="0" w:color="auto"/>
              </w:divBdr>
            </w:div>
          </w:divsChild>
        </w:div>
        <w:div w:id="1096169137">
          <w:marLeft w:val="0"/>
          <w:marRight w:val="0"/>
          <w:marTop w:val="0"/>
          <w:marBottom w:val="0"/>
          <w:divBdr>
            <w:top w:val="none" w:sz="0" w:space="0" w:color="auto"/>
            <w:left w:val="none" w:sz="0" w:space="0" w:color="auto"/>
            <w:bottom w:val="none" w:sz="0" w:space="0" w:color="auto"/>
            <w:right w:val="none" w:sz="0" w:space="0" w:color="auto"/>
          </w:divBdr>
          <w:divsChild>
            <w:div w:id="232199475">
              <w:marLeft w:val="0"/>
              <w:marRight w:val="0"/>
              <w:marTop w:val="0"/>
              <w:marBottom w:val="0"/>
              <w:divBdr>
                <w:top w:val="none" w:sz="0" w:space="0" w:color="auto"/>
                <w:left w:val="none" w:sz="0" w:space="0" w:color="auto"/>
                <w:bottom w:val="none" w:sz="0" w:space="0" w:color="auto"/>
                <w:right w:val="none" w:sz="0" w:space="0" w:color="auto"/>
              </w:divBdr>
            </w:div>
            <w:div w:id="892276481">
              <w:marLeft w:val="0"/>
              <w:marRight w:val="0"/>
              <w:marTop w:val="0"/>
              <w:marBottom w:val="0"/>
              <w:divBdr>
                <w:top w:val="none" w:sz="0" w:space="0" w:color="auto"/>
                <w:left w:val="none" w:sz="0" w:space="0" w:color="auto"/>
                <w:bottom w:val="none" w:sz="0" w:space="0" w:color="auto"/>
                <w:right w:val="none" w:sz="0" w:space="0" w:color="auto"/>
              </w:divBdr>
            </w:div>
            <w:div w:id="1103766498">
              <w:marLeft w:val="0"/>
              <w:marRight w:val="0"/>
              <w:marTop w:val="0"/>
              <w:marBottom w:val="0"/>
              <w:divBdr>
                <w:top w:val="none" w:sz="0" w:space="0" w:color="auto"/>
                <w:left w:val="none" w:sz="0" w:space="0" w:color="auto"/>
                <w:bottom w:val="none" w:sz="0" w:space="0" w:color="auto"/>
                <w:right w:val="none" w:sz="0" w:space="0" w:color="auto"/>
              </w:divBdr>
            </w:div>
          </w:divsChild>
        </w:div>
        <w:div w:id="1665470413">
          <w:marLeft w:val="0"/>
          <w:marRight w:val="0"/>
          <w:marTop w:val="0"/>
          <w:marBottom w:val="0"/>
          <w:divBdr>
            <w:top w:val="none" w:sz="0" w:space="0" w:color="auto"/>
            <w:left w:val="none" w:sz="0" w:space="0" w:color="auto"/>
            <w:bottom w:val="none" w:sz="0" w:space="0" w:color="auto"/>
            <w:right w:val="none" w:sz="0" w:space="0" w:color="auto"/>
          </w:divBdr>
          <w:divsChild>
            <w:div w:id="861864065">
              <w:marLeft w:val="0"/>
              <w:marRight w:val="0"/>
              <w:marTop w:val="0"/>
              <w:marBottom w:val="0"/>
              <w:divBdr>
                <w:top w:val="none" w:sz="0" w:space="0" w:color="auto"/>
                <w:left w:val="none" w:sz="0" w:space="0" w:color="auto"/>
                <w:bottom w:val="none" w:sz="0" w:space="0" w:color="auto"/>
                <w:right w:val="none" w:sz="0" w:space="0" w:color="auto"/>
              </w:divBdr>
            </w:div>
            <w:div w:id="1408530309">
              <w:marLeft w:val="0"/>
              <w:marRight w:val="0"/>
              <w:marTop w:val="0"/>
              <w:marBottom w:val="0"/>
              <w:divBdr>
                <w:top w:val="none" w:sz="0" w:space="0" w:color="auto"/>
                <w:left w:val="none" w:sz="0" w:space="0" w:color="auto"/>
                <w:bottom w:val="none" w:sz="0" w:space="0" w:color="auto"/>
                <w:right w:val="none" w:sz="0" w:space="0" w:color="auto"/>
              </w:divBdr>
            </w:div>
            <w:div w:id="1592743009">
              <w:marLeft w:val="0"/>
              <w:marRight w:val="0"/>
              <w:marTop w:val="0"/>
              <w:marBottom w:val="0"/>
              <w:divBdr>
                <w:top w:val="none" w:sz="0" w:space="0" w:color="auto"/>
                <w:left w:val="none" w:sz="0" w:space="0" w:color="auto"/>
                <w:bottom w:val="none" w:sz="0" w:space="0" w:color="auto"/>
                <w:right w:val="none" w:sz="0" w:space="0" w:color="auto"/>
              </w:divBdr>
            </w:div>
            <w:div w:id="1789396136">
              <w:marLeft w:val="0"/>
              <w:marRight w:val="0"/>
              <w:marTop w:val="0"/>
              <w:marBottom w:val="0"/>
              <w:divBdr>
                <w:top w:val="none" w:sz="0" w:space="0" w:color="auto"/>
                <w:left w:val="none" w:sz="0" w:space="0" w:color="auto"/>
                <w:bottom w:val="none" w:sz="0" w:space="0" w:color="auto"/>
                <w:right w:val="none" w:sz="0" w:space="0" w:color="auto"/>
              </w:divBdr>
            </w:div>
            <w:div w:id="2101945850">
              <w:marLeft w:val="0"/>
              <w:marRight w:val="0"/>
              <w:marTop w:val="0"/>
              <w:marBottom w:val="0"/>
              <w:divBdr>
                <w:top w:val="none" w:sz="0" w:space="0" w:color="auto"/>
                <w:left w:val="none" w:sz="0" w:space="0" w:color="auto"/>
                <w:bottom w:val="none" w:sz="0" w:space="0" w:color="auto"/>
                <w:right w:val="none" w:sz="0" w:space="0" w:color="auto"/>
              </w:divBdr>
            </w:div>
          </w:divsChild>
        </w:div>
        <w:div w:id="1934700863">
          <w:marLeft w:val="0"/>
          <w:marRight w:val="0"/>
          <w:marTop w:val="0"/>
          <w:marBottom w:val="0"/>
          <w:divBdr>
            <w:top w:val="none" w:sz="0" w:space="0" w:color="auto"/>
            <w:left w:val="none" w:sz="0" w:space="0" w:color="auto"/>
            <w:bottom w:val="none" w:sz="0" w:space="0" w:color="auto"/>
            <w:right w:val="none" w:sz="0" w:space="0" w:color="auto"/>
          </w:divBdr>
          <w:divsChild>
            <w:div w:id="345718691">
              <w:marLeft w:val="0"/>
              <w:marRight w:val="0"/>
              <w:marTop w:val="0"/>
              <w:marBottom w:val="0"/>
              <w:divBdr>
                <w:top w:val="none" w:sz="0" w:space="0" w:color="auto"/>
                <w:left w:val="none" w:sz="0" w:space="0" w:color="auto"/>
                <w:bottom w:val="none" w:sz="0" w:space="0" w:color="auto"/>
                <w:right w:val="none" w:sz="0" w:space="0" w:color="auto"/>
              </w:divBdr>
            </w:div>
            <w:div w:id="889920374">
              <w:marLeft w:val="0"/>
              <w:marRight w:val="0"/>
              <w:marTop w:val="0"/>
              <w:marBottom w:val="0"/>
              <w:divBdr>
                <w:top w:val="none" w:sz="0" w:space="0" w:color="auto"/>
                <w:left w:val="none" w:sz="0" w:space="0" w:color="auto"/>
                <w:bottom w:val="none" w:sz="0" w:space="0" w:color="auto"/>
                <w:right w:val="none" w:sz="0" w:space="0" w:color="auto"/>
              </w:divBdr>
            </w:div>
            <w:div w:id="1706951562">
              <w:marLeft w:val="0"/>
              <w:marRight w:val="0"/>
              <w:marTop w:val="0"/>
              <w:marBottom w:val="0"/>
              <w:divBdr>
                <w:top w:val="none" w:sz="0" w:space="0" w:color="auto"/>
                <w:left w:val="none" w:sz="0" w:space="0" w:color="auto"/>
                <w:bottom w:val="none" w:sz="0" w:space="0" w:color="auto"/>
                <w:right w:val="none" w:sz="0" w:space="0" w:color="auto"/>
              </w:divBdr>
            </w:div>
            <w:div w:id="1809010560">
              <w:marLeft w:val="0"/>
              <w:marRight w:val="0"/>
              <w:marTop w:val="0"/>
              <w:marBottom w:val="0"/>
              <w:divBdr>
                <w:top w:val="none" w:sz="0" w:space="0" w:color="auto"/>
                <w:left w:val="none" w:sz="0" w:space="0" w:color="auto"/>
                <w:bottom w:val="none" w:sz="0" w:space="0" w:color="auto"/>
                <w:right w:val="none" w:sz="0" w:space="0" w:color="auto"/>
              </w:divBdr>
            </w:div>
            <w:div w:id="202574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u.edu/tech/about/security-resources/bestpractice/passwords/" TargetMode="External"/><Relationship Id="rId18" Type="http://schemas.openxmlformats.org/officeDocument/2006/relationships/hyperlink" Target="https://www.bu.edu/tech/services/support/iam/" TargetMode="External"/><Relationship Id="rId26" Type="http://schemas.openxmlformats.org/officeDocument/2006/relationships/hyperlink" Target="https://netorg726775.sharepoint.com/sites/InfoSecDocumentGovernanceRepository/Shared%20Documents/Forms/AllItems.aspx?id=%2Fsites%2FInfoSecDocumentGovernanceRepository%2FShared%20Documents%2FISMS%5FISO27001%5F2013%2FISMS%5FIT%2FIT%20Policy%20Documents%2FUser%20Access%20Management%20v2%2E0%2Epdf&amp;parent=%2Fsites%2FInfoSecDocumentGovernanceRepository%2FShared%20Documents%2FISMS%5FISO27001%5F2013%2FISMS%5FIT%2FIT%20Policy%20Documents" TargetMode="External"/><Relationship Id="rId3" Type="http://schemas.openxmlformats.org/officeDocument/2006/relationships/customXml" Target="../customXml/item3.xml"/><Relationship Id="rId21" Type="http://schemas.openxmlformats.org/officeDocument/2006/relationships/hyperlink" Target="https://netorg726775.sharepoint.com/sites/InfosecInternal/Shared%20Documents/Forms/AllItems.aspx?ga=1&amp;id=%2Fsites%2FInfosecInternal%2FShared%20Documents%2FGeneral%2FRISK%20%26%20COMPLIANCE%20MANAGEMENT%2FEXCEPTION%20MANAGEMENT%2FNetradyne%20Information%20Security%20Exception%20Process%2Epdf&amp;parent=%2Fsites%2FInfosecInternal%2FShared%20Documents%2FGeneral%2FRISK%20%26%20COMPLIANCE%20MANAGEMENT%2FEXCEPTION%20MANAGEMENT"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netorg726775.sharepoint.com/sites/InfoSecDocumentGovernanceRepository/Shared%20Documents/HIPAA%202024/Documentation%20Evidence-HIPAA/Reviewed%20Documents/InfoSec%20Document/Netradyne%20IAM%20Policy%20Document.docx" TargetMode="External"/><Relationship Id="rId17" Type="http://schemas.openxmlformats.org/officeDocument/2006/relationships/hyperlink" Target="https://netorg726775.sharepoint.com/:b:/r/sites/InfoSecDocumentGovernanceRepository/Shared%20Documents/General/IAM/Contractors%20Data/Contractors%20-%20Offboarding%20Process%20Flow.pdf?csf=1&amp;web=1&amp;e=dUeBZ4" TargetMode="External"/><Relationship Id="rId25" Type="http://schemas.openxmlformats.org/officeDocument/2006/relationships/hyperlink" Target="https://netorg726775.sharepoint.com/:b:/r/sites/NETRADYNEDOCUMENTMANAGEMENTPORTAL/Shared%20Documents/General/ISMS%20Published%20Documents/ISMS%202023/Acceptable%20Usage%20Policy.pdf?csf=1&amp;web=1&amp;e=2jMnrk"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netorg726775.sharepoint.com/:b:/r/sites/InfoSecDocumentGovernanceRepository/Shared%20Documents/General/IAM/Contractors%20Data/Contractors%20-%20Onboarding%20Process%20Flow.pdf?csf=1&amp;web=1&amp;e=OahCxY" TargetMode="External"/><Relationship Id="rId20" Type="http://schemas.openxmlformats.org/officeDocument/2006/relationships/hyperlink" Target="https://netorg726775.sharepoint.com/sites/NETRADYNEDOCUMENTMANAGEMENTPORTAL/Shared%20Documents/General/ISMS%20Published%20Documents/ISMS%202023/NetradyneSecurityIncidentResponsePlan.pdf?CT=1689255521994&amp;OR=ItemsView" TargetMode="External"/><Relationship Id="rId29" Type="http://schemas.openxmlformats.org/officeDocument/2006/relationships/hyperlink" Target="https://netorg726775.sharepoint.com/:p:/s/InfosecInternal/ET2-QWYuOUtItFXFt3deS7wBvp1Ep1HarZTfigciI0Ji-Q?e=9hR7Rt&amp;CID=B704D190-E7BE-4360-945C-D802DFA14AE4&amp;wdLOR=cBB44B184-8F57-4551-AFC3-A65FB400D16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etorg726775.sharepoint.com/:b:/r/sites/NETRADYNEDOCUMENTMANAGEMENTPORTAL/Shared%20Documents/General/ISMS%20Published%20Documents/ISMS%202023/Netradyne%20Information%20Security%20Exception%20Process.pdf?csf=1&amp;web=1&amp;e=RbfEhO"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netorg726775.sharepoint.com/sites/InfoSecDocumentGovernanceRepository/Shared%20Documents/Forms/AllItems.aspx?id=%2Fsites%2FInfoSecDocumentGovernanceRepository%2FShared%20Documents%2FISMS%5FISO27001%5F2013%2FISMS%5FIT%2FIT%20Policy%20Documents%2FUser%20Access%20Management%20v2%2E0%2Epdf&amp;parent=%2Fsites%2FInfoSecDocumentGovernanceRepository%2FShared%20Documents%2FISMS%5FISO27001%5F2013%2FISMS%5FIT%2FIT%20Policy%20Documents" TargetMode="External"/><Relationship Id="rId23" Type="http://schemas.openxmlformats.org/officeDocument/2006/relationships/hyperlink" Target="https://netorg726775.sharepoint.com/:b:/r/sites/NETRADYNEDOCUMENTMANAGEMENTPORTAL/Shared%20Documents/General/ISMS%20Published%20Documents/ISMS%202023/Netradyne%20Information%20Security%20Policy%20%26%20Procedure.pdf?csf=1&amp;web=1&amp;e=mRSIq4" TargetMode="External"/><Relationship Id="rId28" Type="http://schemas.openxmlformats.org/officeDocument/2006/relationships/hyperlink" Target="https://netorg726775.sharepoint.com/:b:/r/sites/InfoSecDocumentGovernanceRepository/Shared%20Documents/General/IAM/Contractors%20Data/Contractors%20-%20Offboarding%20Process%20Flow.pdf?csf=1&amp;web=1&amp;e=dUeBZ4" TargetMode="External"/><Relationship Id="rId10" Type="http://schemas.openxmlformats.org/officeDocument/2006/relationships/endnotes" Target="endnotes.xml"/><Relationship Id="rId19" Type="http://schemas.openxmlformats.org/officeDocument/2006/relationships/hyperlink" Target="https://netorg726775.sharepoint.com/:b:/r/sites/InfosecInternal/Shared%20Documents/General/Identity%20%26%20Access%20Management/User%20access%20provisioning%20%26%20management/User%20Access%20review%20process%20flow%20v1.0.pdf?csf=1&amp;web=1&amp;e=wReWFU"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torg726775.sharepoint.com/:x:/r/sites/ITTEAM259/_layouts/15/Doc.aspx?sourcedoc=%7B964C219D-B488-4274-B6CB-57711CDDA016%7D&amp;file=Netradyne-Access_Control_matrix(RBAC).xlsx&amp;action=default&amp;mobileredirect=true" TargetMode="External"/><Relationship Id="rId22" Type="http://schemas.openxmlformats.org/officeDocument/2006/relationships/hyperlink" Target="https://netorg726775.sharepoint.com/:x:/s/IT/EXpY9rmMvg1DpdmI6ezzB_UBAtQjvqzgnK4Mmz7kWuneQg" TargetMode="External"/><Relationship Id="rId27" Type="http://schemas.openxmlformats.org/officeDocument/2006/relationships/hyperlink" Target="https://netorg726775.sharepoint.com/:b:/r/sites/InfoSecDocumentGovernanceRepository/Shared%20Documents/General/IAM/Contractors%20Data/Contractors%20-%20Onboarding%20Process%20Flow.pdf?csf=1&amp;web=1&amp;e=OahCxY" TargetMode="External"/><Relationship Id="rId30" Type="http://schemas.openxmlformats.org/officeDocument/2006/relationships/hyperlink" Target="https://netorg726775.sharepoint.com/sites/NETRADYNEDOCUMENTMANAGEMENTPORTAL/Shared%20Documents/General/ISMS%20Published%20Documents/ISMS%202023/NetradyneSecurityIncidentResponsePlan.pdf?CT=1689255521994&amp;OR=ItemsView"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imab\Downloads\IAM_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6c93658-3e86-4f8b-89f3-61afe5bfc4aa" xsi:nil="true"/>
    <lcf76f155ced4ddcb4097134ff3c332f xmlns="fb415eba-e95e-415c-8eaf-40b5b4ad0f84">
      <Terms xmlns="http://schemas.microsoft.com/office/infopath/2007/PartnerControls"/>
    </lcf76f155ced4ddcb4097134ff3c332f>
    <SharedWithUsers xmlns="86c93658-3e86-4f8b-89f3-61afe5bfc4aa">
      <UserInfo>
        <DisplayName>Rishav Raj</DisplayName>
        <AccountId>129</AccountId>
        <AccountType/>
      </UserInfo>
    </SharedWithUsers>
    <MediaLengthInSeconds xmlns="fb415eba-e95e-415c-8eaf-40b5b4ad0f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9F7A30-9F76-4C18-9100-FCEFA94CB15D}">
  <ds:schemaRefs>
    <ds:schemaRef ds:uri="http://schemas.microsoft.com/office/2006/metadata/properties"/>
    <ds:schemaRef ds:uri="http://schemas.microsoft.com/office/infopath/2007/PartnerControls"/>
    <ds:schemaRef ds:uri="86c93658-3e86-4f8b-89f3-61afe5bfc4aa"/>
    <ds:schemaRef ds:uri="fb415eba-e95e-415c-8eaf-40b5b4ad0f84"/>
  </ds:schemaRefs>
</ds:datastoreItem>
</file>

<file path=customXml/itemProps2.xml><?xml version="1.0" encoding="utf-8"?>
<ds:datastoreItem xmlns:ds="http://schemas.openxmlformats.org/officeDocument/2006/customXml" ds:itemID="{631FC846-6EB6-483F-B62A-EECBDA1DB434}">
  <ds:schemaRefs>
    <ds:schemaRef ds:uri="http://schemas.microsoft.com/sharepoint/v3/contenttype/forms"/>
  </ds:schemaRefs>
</ds:datastoreItem>
</file>

<file path=customXml/itemProps3.xml><?xml version="1.0" encoding="utf-8"?>
<ds:datastoreItem xmlns:ds="http://schemas.openxmlformats.org/officeDocument/2006/customXml" ds:itemID="{8B6B4950-6106-4F75-BAC8-DE9A0E0A107D}">
  <ds:schemaRefs>
    <ds:schemaRef ds:uri="http://schemas.openxmlformats.org/officeDocument/2006/bibliography"/>
  </ds:schemaRefs>
</ds:datastoreItem>
</file>

<file path=customXml/itemProps4.xml><?xml version="1.0" encoding="utf-8"?>
<ds:datastoreItem xmlns:ds="http://schemas.openxmlformats.org/officeDocument/2006/customXml" ds:itemID="{C9CE0B52-4FF6-4335-8677-89FA4D2C7D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93658-3e86-4f8b-89f3-61afe5bfc4aa"/>
    <ds:schemaRef ds:uri="fb415eba-e95e-415c-8eaf-40b5b4ad0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IAM_Policy.dotx</Template>
  <TotalTime>1</TotalTime>
  <Pages>1</Pages>
  <Words>5622</Words>
  <Characters>32051</Characters>
  <Application>Microsoft Office Word</Application>
  <DocSecurity>4</DocSecurity>
  <Lines>267</Lines>
  <Paragraphs>75</Paragraphs>
  <ScaleCrop>false</ScaleCrop>
  <Company/>
  <LinksUpToDate>false</LinksUpToDate>
  <CharactersWithSpaces>37598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Netradyne IAM Policy</dc:title>
  <dc:subject/>
  <dc:creator>Garima Bhatt</dc:creator>
  <cp:keywords>InfoSec; Vulnerability Management</cp:keywords>
  <dc:description/>
  <cp:lastModifiedBy>Kapil Kumar</cp:lastModifiedBy>
  <cp:revision>8</cp:revision>
  <cp:lastPrinted>2025-08-02T05:33:00Z</cp:lastPrinted>
  <dcterms:created xsi:type="dcterms:W3CDTF">2025-08-02T05:33:00Z</dcterms:created>
  <dcterms:modified xsi:type="dcterms:W3CDTF">2025-08-04T15:50:00Z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0x0101006D9FE6EDE8E8534BBFD6FE6978257E43</vt:lpwstr>
  </property>
  <property fmtid="{D5CDD505-2E9C-101B-9397-08002B2CF9AE}" pid="3" name="MediaServiceImageTags">
    <vt:lpwstr/>
  </property>
  <property fmtid="{D5CDD505-2E9C-101B-9397-08002B2CF9AE}" pid="4" name="MSIP_Label_c82d1495-f368-494b-8696-ae3e76786b05_Enabled">
    <vt:lpwstr>true</vt:lpwstr>
  </property>
  <property fmtid="{D5CDD505-2E9C-101B-9397-08002B2CF9AE}" pid="5" name="MSIP_Label_c82d1495-f368-494b-8696-ae3e76786b05_SetDate">
    <vt:lpwstr>2023-06-28T07:12:14Z</vt:lpwstr>
  </property>
  <property fmtid="{D5CDD505-2E9C-101B-9397-08002B2CF9AE}" pid="6" name="MSIP_Label_c82d1495-f368-494b-8696-ae3e76786b05_Method">
    <vt:lpwstr>Standard</vt:lpwstr>
  </property>
  <property fmtid="{D5CDD505-2E9C-101B-9397-08002B2CF9AE}" pid="7" name="MSIP_Label_c82d1495-f368-494b-8696-ae3e76786b05_Name">
    <vt:lpwstr>defa4170-0d19-0005-0004-bc88714345d2</vt:lpwstr>
  </property>
  <property fmtid="{D5CDD505-2E9C-101B-9397-08002B2CF9AE}" pid="8" name="MSIP_Label_c82d1495-f368-494b-8696-ae3e76786b05_SiteId">
    <vt:lpwstr>b84f219a-0fcd-4dfa-8476-edcc96f3324c</vt:lpwstr>
  </property>
  <property fmtid="{D5CDD505-2E9C-101B-9397-08002B2CF9AE}" pid="9" name="MSIP_Label_c82d1495-f368-494b-8696-ae3e76786b05_ActionId">
    <vt:lpwstr>48785156-9469-41fa-9f7d-9e737004f230</vt:lpwstr>
  </property>
  <property fmtid="{D5CDD505-2E9C-101B-9397-08002B2CF9AE}" pid="10" name="MSIP_Label_c82d1495-f368-494b-8696-ae3e76786b05_ContentBits">
    <vt:lpwstr>0</vt:lpwstr>
  </property>
  <property fmtid="{D5CDD505-2E9C-101B-9397-08002B2CF9AE}" pid="11" name="Order">
    <vt:r8>186900</vt:r8>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