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p14">
  <w:body>
    <w:p>
      <w:pPr>
        <w:spacing w:after="40"/>
        <w:jc w:val="center"/>
      </w:pPr>
      <w:r>
        <w:rPr>
          <w:b/>
          <w:bCs/>
          <w:color w:val="1F3864"/>
          <w:spacing w:val="10"/>
          <w:sz w:val="32"/>
          <w:szCs w:val="32"/>
        </w:rPr>
        <w:t xml:space="preserve">SANJEEV KUMAR SETHI</w:t>
      </w:r>
    </w:p>
    <w:p>
      <w:pPr>
        <w:spacing w:after="80"/>
        <w:jc w:val="center"/>
      </w:pPr>
      <w:r>
        <w:rPr>
          <w:i/>
          <w:iCs/>
          <w:color w:val="444444"/>
          <w:sz w:val="19"/>
          <w:szCs w:val="19"/>
        </w:rPr>
        <w:t xml:space="preserve">NIT Surathkal '26  ·  Cloud-Native Networking Engineer (Go, eBPF/Cilium, Kubernetes)</w:t>
      </w:r>
    </w:p>
    <w:p>
      <w:pPr>
        <w:spacing w:after="200"/>
        <w:jc w:val="center"/>
      </w:pPr>
      <w:r>
        <w:rPr>
          <w:color w:val="444444"/>
          <w:sz w:val="18"/>
          <w:szCs w:val="18"/>
        </w:rPr>
        <w:t xml:space="preserve">sanjeevsethilive@gmail.com  |  +91-7975965223  |  </w:t>
      </w:r>
      <w:hyperlink w:history="1" ns2:id="rIdtzep3actpsq9jaotixm_n">
        <w:r>
          <w:rPr>
            <w:color w:val="1F3864"/>
            <w:sz w:val="18"/>
            <w:szCs w:val="18"/>
            <w:u w:val="single"/>
          </w:rPr>
          <w:t xml:space="preserve">sanjeevsethi.in</w:t>
        </w:r>
      </w:hyperlink>
      <w:r>
        <w:rPr>
          <w:color w:val="444444"/>
          <w:sz w:val="18"/>
          <w:szCs w:val="18"/>
        </w:rPr>
        <w:t xml:space="preserve">  |  </w:t>
      </w:r>
      <w:hyperlink w:history="1" ns2:id="rIdzkhhmgxinquiv1hsup563">
        <w:r>
          <w:rPr>
            <w:color w:val="1F3864"/>
            <w:sz w:val="18"/>
            <w:szCs w:val="18"/>
            <w:u w:val="single"/>
          </w:rPr>
          <w:t xml:space="preserve">linkedin.com/in/Sanjeevliv</w:t>
        </w:r>
      </w:hyperlink>
      <w:r>
        <w:rPr>
          <w:color w:val="444444"/>
          <w:sz w:val="18"/>
          <w:szCs w:val="18"/>
        </w:rPr>
        <w:t xml:space="preserve">  |  </w:t>
      </w:r>
      <w:hyperlink w:history="1" ns2:id="rIdgbbflljp6vpqgumavjotd">
        <w:r>
          <w:rPr>
            <w:color w:val="1F3864"/>
            <w:sz w:val="18"/>
            <w:szCs w:val="18"/>
            <w:u w:val="single"/>
          </w:rPr>
          <w:t xml:space="preserve">github.com/Sanjeevliv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1"/>
          <w:szCs w:val="21"/>
        </w:rPr>
        <w:t xml:space="preserve">EXPERIENCE</w:t>
      </w:r>
    </w:p>
    <w:p>
      <w:pPr>
        <w:tabs>
          <w:tab w:val="right" w:pos="9350"/>
        </w:tabs>
        <w:spacing w:after="40"/>
      </w:pPr>
      <w:r>
        <w:rPr>
          <w:b/>
          <w:bCs/>
          <w:sz w:val="21"/>
          <w:szCs w:val="21"/>
        </w:rPr>
        <w:t xml:space="preserve">Network Engineering Intern</w:t>
      </w:r>
      <w:r>
        <w:rPr>
          <w:sz w:val="21"/>
          <w:szCs w:val="21"/>
        </w:rPr>
        <w:t xml:space="preserve">  —  NITK</w:t>
      </w:r>
      <w:r>
        <w:rPr>
          <w:i/>
          <w:iCs/>
          <w:color w:val="444444"/>
          <w:sz w:val="20"/>
          <w:szCs w:val="20"/>
        </w:rPr>
        <w:t xml:space="preserve">	Jun 2025 – Dec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Built a </w:t>
      </w:r>
      <w:r>
        <w:rPr>
          <w:b/>
          <w:bCs/>
          <w:sz w:val="20"/>
          <w:szCs w:val="20"/>
        </w:rPr>
        <w:t xml:space="preserve">multi-WAN link aggregation</w:t>
      </w:r>
      <w:r>
        <w:rPr>
          <w:sz w:val="20"/>
          <w:szCs w:val="20"/>
        </w:rPr>
        <w:t xml:space="preserve"> gateway on </w:t>
      </w:r>
      <w:r>
        <w:rPr>
          <w:b/>
          <w:bCs/>
          <w:sz w:val="20"/>
          <w:szCs w:val="20"/>
        </w:rPr>
        <w:t xml:space="preserve">OpenWrt</w:t>
      </w:r>
      <w:r>
        <w:rPr>
          <w:sz w:val="20"/>
          <w:szCs w:val="20"/>
        </w:rPr>
        <w:t xml:space="preserve"> using </w:t>
      </w:r>
      <w:r>
        <w:rPr>
          <w:b/>
          <w:bCs/>
          <w:sz w:val="20"/>
          <w:szCs w:val="20"/>
        </w:rPr>
        <w:t xml:space="preserve">Multipath TCP (MPTCP)</w:t>
      </w:r>
      <w:r>
        <w:rPr>
          <w:sz w:val="20"/>
          <w:szCs w:val="20"/>
        </w:rPr>
        <w:t xml:space="preserve">, bonding </w:t>
      </w:r>
      <w:r>
        <w:rPr>
          <w:b/>
          <w:bCs/>
          <w:sz w:val="20"/>
          <w:szCs w:val="20"/>
        </w:rPr>
        <w:t xml:space="preserve">2</w:t>
      </w:r>
      <w:r>
        <w:rPr>
          <w:sz w:val="20"/>
          <w:szCs w:val="20"/>
        </w:rPr>
        <w:t xml:space="preserve"> independent uplinks into a single logical connection.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Benchmarked aggregate throughput at </w:t>
      </w:r>
      <w:r>
        <w:rPr>
          <w:b/>
          <w:bCs/>
          <w:sz w:val="20"/>
          <w:szCs w:val="20"/>
        </w:rPr>
        <w:t xml:space="preserve">70–80%</w:t>
      </w:r>
      <w:r>
        <w:rPr>
          <w:sz w:val="20"/>
          <w:szCs w:val="20"/>
        </w:rPr>
        <w:t xml:space="preserve"> of the combined capacity of both links, roughly </w:t>
      </w:r>
      <w:r>
        <w:rPr>
          <w:b/>
          <w:bCs/>
          <w:sz w:val="20"/>
          <w:szCs w:val="20"/>
        </w:rPr>
        <w:t xml:space="preserve">1.5x</w:t>
      </w:r>
      <w:r>
        <w:rPr>
          <w:sz w:val="20"/>
          <w:szCs w:val="20"/>
        </w:rPr>
        <w:t xml:space="preserve"> the throughput of a single uplink.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Validated </w:t>
      </w:r>
      <w:r>
        <w:rPr>
          <w:b/>
          <w:bCs/>
          <w:sz w:val="20"/>
          <w:szCs w:val="20"/>
        </w:rPr>
        <w:t xml:space="preserve">fault tolerance</w:t>
      </w:r>
      <w:r>
        <w:rPr>
          <w:sz w:val="20"/>
          <w:szCs w:val="20"/>
        </w:rPr>
        <w:t xml:space="preserve"> by failing one uplink mid-transfer; active </w:t>
      </w:r>
      <w:r>
        <w:rPr>
          <w:b/>
          <w:bCs/>
          <w:sz w:val="20"/>
          <w:szCs w:val="20"/>
        </w:rPr>
        <w:t xml:space="preserve">TCP</w:t>
      </w:r>
      <w:r>
        <w:rPr>
          <w:sz w:val="20"/>
          <w:szCs w:val="20"/>
        </w:rPr>
        <w:t xml:space="preserve"> sessions failed over to the remaining link with </w:t>
      </w:r>
      <w:r>
        <w:rPr>
          <w:b/>
          <w:bCs/>
          <w:sz w:val="20"/>
          <w:szCs w:val="20"/>
        </w:rPr>
        <w:t xml:space="preserve">zero connection resets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Deployed and tested the gateway on </w:t>
      </w:r>
      <w:r>
        <w:rPr>
          <w:b/>
          <w:bCs/>
          <w:sz w:val="20"/>
          <w:szCs w:val="20"/>
        </w:rPr>
        <w:t xml:space="preserve">Raspberry Pi</w:t>
      </w:r>
      <w:r>
        <w:rPr>
          <w:sz w:val="20"/>
          <w:szCs w:val="20"/>
        </w:rPr>
        <w:t xml:space="preserve"> hardware in a lab environment under simulated real-world </w:t>
      </w:r>
      <w:r>
        <w:rPr>
          <w:b/>
          <w:bCs/>
          <w:sz w:val="20"/>
          <w:szCs w:val="20"/>
        </w:rPr>
        <w:t xml:space="preserve">Linux</w:t>
      </w:r>
      <w:r>
        <w:rPr>
          <w:sz w:val="20"/>
          <w:szCs w:val="20"/>
        </w:rPr>
        <w:t xml:space="preserve"> network traffic.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1"/>
          <w:szCs w:val="21"/>
        </w:rPr>
        <w:t xml:space="preserve">PROJECTS</w:t>
      </w:r>
    </w:p>
    <w:p>
      <w:pPr>
        <w:tabs>
          <w:tab w:val="right" w:pos="9350"/>
        </w:tabs>
        <w:spacing w:after="40"/>
      </w:pPr>
      <w:r>
        <w:rPr>
          <w:b/>
          <w:bCs/>
          <w:sz w:val="21"/>
          <w:szCs w:val="21"/>
        </w:rPr>
        <w:t xml:space="preserve">Layer 2 Packet Sniffer</w:t>
      </w:r>
      <w:r>
        <w:rPr>
          <w:sz w:val="21"/>
          <w:szCs w:val="21"/>
        </w:rPr>
        <w:t xml:space="preserve">  —  Go, Linux, Raw Sockets</w:t>
      </w:r>
      <w:r>
        <w:rPr>
          <w:i/>
          <w:iCs/>
          <w:color w:val="444444"/>
          <w:sz w:val="20"/>
          <w:szCs w:val="20"/>
        </w:rPr>
        <w:t xml:space="preserve">	Aug 2026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 link-layer packet sniffer in Go using AF_PACKET raw sockets to capture and inspect live Ethernet frames directly from network interfaces.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Decoded Ethernet headers, extracting source/destination MAC addresses, EtherType, and encapsulated protocols (IPv4, ARP) for real-time traffic analysis.</w:t>
      </w:r>
    </w:p>
    <w:p>
      <w:pPr>
        <w:tabs>
          <w:tab w:val="right" w:pos="9350"/>
        </w:tabs>
        <w:spacing w:after="40"/>
      </w:pPr>
      <w:r>
        <w:rPr>
          <w:b/>
          <w:bCs/>
          <w:sz w:val="21"/>
          <w:szCs w:val="21"/>
        </w:rPr>
        <w:t xml:space="preserve">Site Reliability Engineering Platform</w:t>
      </w:r>
      <w:r>
        <w:rPr>
          <w:sz w:val="21"/>
          <w:szCs w:val="21"/>
        </w:rPr>
        <w:t xml:space="preserve">  —  Go, Terraform, Kubernetes</w:t>
      </w:r>
      <w:r>
        <w:rPr>
          <w:i/>
          <w:iCs/>
          <w:color w:val="444444"/>
          <w:sz w:val="20"/>
          <w:szCs w:val="20"/>
        </w:rPr>
        <w:t xml:space="preserve">	Jan 2026 – Apr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and deployed a microservices platform on GKE Autopilot using Terraform, ensuring reproducible infrastructure and eliminating configuration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Secured cluster networking with Network Policies (controlling TCP/IP, DNS traffic), private subnets (VPC), and non-root container enforcement.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CI/CD pipelines with GitHub Actions, achieving zero-downtime deployments via multi-stage Docker builds and Helm charts.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Defined SLIs, SLOs, and SLAs targeting 99.9% availability.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1"/>
          <w:szCs w:val="21"/>
        </w:rPr>
        <w:t xml:space="preserve">OPEN SOURCE CONTRIBUTIONS</w:t>
      </w:r>
    </w:p>
    <w:p>
      <w:pPr>
        <w:tabs>
          <w:tab w:val="right" w:pos="9350"/>
        </w:tabs>
        <w:spacing w:after="40"/>
      </w:pPr>
      <w:r>
        <w:rPr>
          <w:b/>
          <w:bCs/>
          <w:sz w:val="21"/>
          <w:szCs w:val="21"/>
        </w:rPr>
        <w:t xml:space="preserve">Cilium</w:t>
      </w:r>
      <w:r>
        <w:rPr>
          <w:sz w:val="21"/>
          <w:szCs w:val="21"/>
        </w:rPr>
        <w:t xml:space="preserve">  —  eBPF-based Networking, Go</w:t>
      </w:r>
      <w:r>
        <w:rPr>
          <w:i/>
          <w:iCs/>
          <w:color w:val="444444"/>
          <w:sz w:val="20"/>
          <w:szCs w:val="20"/>
        </w:rPr>
        <w:t xml:space="preserve">	Feb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Authored and merged PR #44202: migrated IP handling in the nodemap package from net.IP to netip.Addr, eliminating heap allocations and ensuring immutable, type-safe node IP representations.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1"/>
          <w:szCs w:val="21"/>
        </w:rPr>
        <w:t xml:space="preserve">TECHNICAL SKILLS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Go, Python, Bash</w:t>
      </w:r>
    </w:p>
    <w:p>
      <w:pPr>
        <w:spacing w:after="40"/>
      </w:pPr>
      <w:r>
        <w:rPr>
          <w:b/>
          <w:bCs/>
          <w:sz w:val="20"/>
          <w:szCs w:val="20"/>
        </w:rPr>
        <w:t xml:space="preserve">Networking: </w:t>
      </w:r>
      <w:r>
        <w:rPr>
          <w:sz w:val="20"/>
          <w:szCs w:val="20"/>
        </w:rPr>
        <w:t xml:space="preserve">TCP/IP, Raw Sockets (AF_PACKET), MPTCP, DNS, HTTP, Routing, IPv4/IPv6</w:t>
      </w:r>
    </w:p>
    <w:p>
      <w:pPr>
        <w:spacing w:after="40"/>
      </w:pPr>
      <w:r>
        <w:rPr>
          <w:b/>
          <w:bCs/>
          <w:sz w:val="20"/>
          <w:szCs w:val="20"/>
        </w:rPr>
        <w:t xml:space="preserve">Operating Systems: </w:t>
      </w:r>
      <w:r>
        <w:rPr>
          <w:sz w:val="20"/>
          <w:szCs w:val="20"/>
        </w:rPr>
        <w:t xml:space="preserve">Linux, Systemd, Process Management, Shell Scripting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Kubernetes, Docker, Terraform, Helm, CI/CD, GitHub Actions, GCP</w:t>
      </w:r>
    </w:p>
    <w:p>
      <w:pPr>
        <w:spacing w:after="40"/>
      </w:pPr>
      <w:r>
        <w:rPr>
          <w:b/>
          <w:bCs/>
          <w:sz w:val="20"/>
          <w:szCs w:val="20"/>
        </w:rPr>
        <w:t xml:space="preserve">Observability &amp; Reliability: </w:t>
      </w:r>
      <w:r>
        <w:rPr>
          <w:sz w:val="20"/>
          <w:szCs w:val="20"/>
        </w:rPr>
        <w:t xml:space="preserve">Prometheus, Grafana, SLIs, SLOs, SLAs</w:t>
      </w:r>
    </w:p>
    <w:p>
      <w:pPr>
        <w:pBdr>
          <w:bottom w:val="single" w:color="1F3864" w:sz="6" w:space="2"/>
        </w:pBdr>
        <w:spacing w:after="80" w:before="220"/>
      </w:pPr>
      <w:r>
        <w:rPr>
          <w:b/>
          <w:bCs/>
          <w:color w:val="1F3864"/>
          <w:spacing w:val="10"/>
          <w:sz w:val="21"/>
          <w:szCs w:val="21"/>
        </w:rPr>
        <w:t xml:space="preserve">EDUCATION</w:t>
      </w:r>
    </w:p>
    <w:p>
      <w:pPr>
        <w:tabs>
          <w:tab w:val="right" w:pos="9350"/>
        </w:tabs>
        <w:spacing w:after="40"/>
      </w:pPr>
      <w:r>
        <w:rPr>
          <w:b/>
          <w:bCs/>
          <w:sz w:val="21"/>
          <w:szCs w:val="21"/>
        </w:rPr>
        <w:t xml:space="preserve">National Institute of Technology Karnataka</w:t>
      </w:r>
      <w:r>
        <w:rPr>
          <w:sz w:val="21"/>
          <w:szCs w:val="21"/>
        </w:rPr>
        <w:t xml:space="preserve">  —  Mangaluru, Karnataka</w:t>
      </w:r>
      <w:r>
        <w:rPr>
          <w:i/>
          <w:iCs/>
          <w:color w:val="444444"/>
          <w:sz w:val="20"/>
          <w:szCs w:val="20"/>
        </w:rPr>
        <w:t xml:space="preserve">	</w:t>
      </w:r>
    </w:p>
    <w:p>
      <w:pPr>
        <w:tabs>
          <w:tab w:val="right" w:pos="9350"/>
        </w:tabs>
        <w:spacing w:after="40"/>
      </w:pPr>
      <w:r>
        <w:rPr>
          <w:sz w:val="20"/>
          <w:szCs w:val="20"/>
        </w:rPr>
        <w:t xml:space="preserve">B.Tech in Electrical &amp; Electronics Engineering</w:t>
      </w:r>
      <w:r>
        <w:rPr>
          <w:i/>
          <w:iCs/>
          <w:color w:val="444444"/>
          <w:sz w:val="20"/>
          <w:szCs w:val="20"/>
        </w:rPr>
        <w:t xml:space="preserve">	Dec 2021 – May 2026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zep3actpsq9jaotixm_n" Type="http://schemas.openxmlformats.org/officeDocument/2006/relationships/hyperlink" Target="https://sanjeevsethi.in" TargetMode="External"/><Relationship Id="rIdzkhhmgxinquiv1hsup563" Type="http://schemas.openxmlformats.org/officeDocument/2006/relationships/hyperlink" Target="https://linkedin.com/in/Sanjeevliv" TargetMode="External"/><Relationship Id="rIdgbbflljp6vpqgumavjotd" Type="http://schemas.openxmlformats.org/officeDocument/2006/relationships/hyperlink" Target="https://github.com/Sanjeevliv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2026-09-14T05:42:38.775Z</dcterms:created>
  <dcterms:modified xsi:type="dcterms:W3CDTF">2026-09-14T05:42:38.785Z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