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INORA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RECRUITMENT MEET — PLAYBOOK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Brain-Computer Interface Research Team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The Core Objective of This Meet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 to explain INORA. To make them feel like they'd be missing out if they didn't join.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There's a difference. Explaining is informational. What you need is emotional — they should leave thinking:</w:t>
      </w:r>
    </w:p>
    <w:p>
      <w:pPr>
        <w:pBdr>
          <w:left w:val="thick" w:color="2E75B6" w:sz="12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This is real, this is ambitious, and I want to be part of whatever happens next.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The Opening Hook (First 3 Minutes)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Don't start with 'Hi, I'm Annu, we're building a BCI.' Start with the problem in a way that hits them viscerally.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Script</w:t>
      </w:r>
    </w:p>
    <w:p>
      <w:pPr>
        <w:pBdr>
          <w:left w:val="thick" w:color="2E75B6" w:sz="12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Imagine a person who is fully conscious — can think, can feel — but cannot move, cannot speak. ALS, locked-in syndrome. They are trapped inside their own body. The only way out is if someone can read their brain. That's what we're trying to build.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Then pause. Let it land. Then say:</w:t>
      </w:r>
    </w:p>
    <w:p>
      <w:pPr>
        <w:pBdr>
          <w:left w:val="thick" w:color="2E75B6" w:sz="12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We're 5 people. We've already started. And here's how far we've gotten.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The "Look What We Built" Segment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where your actual work does the heavy lifting. You have genuinely impressive proof points for a college team. Present them in this order — build momentum: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rPr>
          <w:tblHeader/>
        </w:trP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Show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Frame It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3-channel EEG hardware on breadboard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 built this from scratch. No kit, no tutorial — we designed the circuit.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Our own EEG dataset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Most teams use public datasets. We recorded our own brain signals.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ML model classifying 3 words at ~70%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We're decoding imagined words from raw brain signals. 70% accuracy on a problem most labs haven't solved.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web application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Show it live. Live demos always hit harder than slides.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AI Summit at Bharat Mandapam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Show a photo. National stage = instant credibility.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₹21k hackathon win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 won cash on this. It's not a hobby project.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70% accuracy is not a weakness — frame it as the open problem. Say:</w:t>
      </w:r>
    </w:p>
    <w:p>
      <w:pPr>
        <w:pBdr>
          <w:left w:val="thick" w:color="2E75B6" w:sz="12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70% is where we are. The ceiling for this problem might be 95%. That gap is what we're here to fill — and that's what you'd be working on.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The Vision — Where This Goes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Show them the roadmap, but make it feel inevitable, not speculative: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Now: </w:t>
      </w:r>
      <w:r>
        <w:rPr>
          <w:rFonts w:ascii="Arial" w:cs="Arial" w:eastAsia="Arial" w:hAnsi="Arial"/>
          <w:sz w:val="22"/>
          <w:szCs w:val="22"/>
        </w:rPr>
        <w:t xml:space="preserve">3-word decoder, 70% accuracy, 3-channel hardware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 months: </w:t>
      </w:r>
      <w:r>
        <w:rPr>
          <w:rFonts w:ascii="Arial" w:cs="Arial" w:eastAsia="Arial" w:hAnsi="Arial"/>
          <w:sz w:val="22"/>
          <w:szCs w:val="22"/>
        </w:rPr>
        <w:t xml:space="preserve">10-word decoder, better hardware, clean dataset of 200+ trials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 that: </w:t>
      </w:r>
      <w:r>
        <w:rPr>
          <w:rFonts w:ascii="Arial" w:cs="Arial" w:eastAsia="Arial" w:hAnsi="Arial"/>
          <w:sz w:val="22"/>
          <w:szCs w:val="22"/>
        </w:rPr>
        <w:t xml:space="preserve">Research paper. Then funding conversation.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Say it plainly:</w:t>
      </w:r>
    </w:p>
    <w:p>
      <w:pPr>
        <w:pBdr>
          <w:left w:val="thick" w:color="2E75B6" w:sz="12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We're not building this to put on a resume. We're building this to publish, to patent, to eventually turn into something real.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Address the "No Pay" Issue — Head 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They will think about this even if they don't ask. Get ahead of it.</w:t>
      </w:r>
    </w:p>
    <w:p>
      <w:pPr>
        <w:spacing w:after="80" w:before="80"/>
      </w:pPr>
      <w:r>
        <w:t xml:space="preserve"/>
      </w:r>
    </w:p>
    <w:p>
      <w:pPr>
        <w:pBdr>
          <w:left w:val="thick" w:color="2E75B6" w:sz="12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I'm not going to pretend I'm offering something I'm not. There's no stipend here. What I am offering is this — you will build things that most engineers don't build until they're 3 years into a job. You'll have your name on a real project, real hardware, a real model. If we publish, you're a co-author. The hackathon money went back into the project. This is the kind of work that gets you into good research programs and good companies — not because it looks good on paper, but because you'll actually know how to build.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works because it's honest, and 3rd year students respect honesty more than a fake pitch. Don't over-promise. Under-promise and over-deliver from day one.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The Division Breakdown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Present the 3 divisions clearly and ask people to mentally place themselves: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Division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 Areas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Hardware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Circuits, electrodes, signal quality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Software &amp; ML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Python, models, data pipelines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Frontend &amp; Backend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Website, dashboards, visualization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Then say:</w:t>
      </w:r>
    </w:p>
    <w:p>
      <w:pPr>
        <w:pBdr>
          <w:left w:val="thick" w:color="2E75B6" w:sz="12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By the end of today, I want each of you to know which division excites you. You won't be given tasks — you'll own a domain.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immediately separates INORA from every other college club where someone just assigns you a slide to make.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One Live Demo Moment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Whatever you can show live — show it. Even if it's imperfect.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most powerful thing you can do is put on the EEG headset (or show someone wearing it), capture a signal, and show the waveform on screen. Even if the classification doesn't work perfectly in the room, the physicality of it — a device, a brain, a signal on a screen — will do more than any slide.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End With a Challenge, Not a Thank You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Don't close with 'so if you're interested, let me know.' That's weak. Close with:</w:t>
      </w:r>
    </w:p>
    <w:p>
      <w:pPr>
        <w:spacing w:after="80" w:before="80"/>
      </w:pPr>
      <w:r>
        <w:t xml:space="preserve"/>
      </w:r>
    </w:p>
    <w:p>
      <w:pPr>
        <w:pBdr>
          <w:left w:val="thick" w:color="2E75B6" w:sz="12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Here's where we are stuck right now: our accuracy is 70% and we don't fully know why. We think it's the signal quality, we think it's the model architecture, maybe both. I don't have the answer yet. If you want to be the person who figures it out — that seat is open.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Then tell them what happens next: division interest form, first sprint starts next Monday, first Friday demo is in one week.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Logistics to Sort Before the Meet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Slides: Keep it under 15 slides. Mostly visuals and photos, minimal text.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 demo setup: Test it the night before. Have a backup video if hardware fails.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 photo from Bharat Mandapam printed or on screen — physical proof of scale.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short form ready (Google Form on phone) — Name, Branch, Year, Which division interests you, One thing you've built on your own.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Discord/WhatsApp group link on the last slide — they join before they leave the room.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The One Thing That Will Make or Break It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Your energy.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have genuinely done things that most 3rd year teams haven't. The hardware is real. The dataset is real. The hackathon win is real. The national showcase is real.</w:t>
      </w:r>
    </w:p>
    <w:p>
      <w:pPr>
        <w:spacing w:after="80" w:before="80"/>
      </w:pPr>
      <w:r>
        <w:t xml:space="preserve"/>
      </w:r>
    </w:p>
    <w:p>
      <w:pPr>
        <w:shd w:fill="D5E8F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Walk in like someone who has already built something and is now choosing who gets to be part of what comes next — not like someone who is hoping people show up. That shift in posture will do more than any slide.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2026-03-30T15:07:09.985Z</dcterms:created>
  <dcterms:modified xsi:type="dcterms:W3CDTF">2026-03-30T15:07:09.986Z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