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EAC4A" w14:textId="24DC8226" w:rsidR="00EA261D" w:rsidRPr="00F4583A" w:rsidRDefault="005B6525" w:rsidP="005B6525">
      <w:pPr>
        <w:jc w:val="center"/>
        <w:rPr>
          <w:b/>
        </w:rPr>
      </w:pPr>
      <w:r w:rsidRPr="00F4583A">
        <w:rPr>
          <w:rFonts w:hint="eastAsia"/>
          <w:b/>
        </w:rPr>
        <w:t>CIM</w:t>
      </w:r>
      <w:r w:rsidRPr="00F4583A">
        <w:rPr>
          <w:b/>
        </w:rPr>
        <w:t xml:space="preserve"> </w:t>
      </w:r>
      <w:r w:rsidRPr="00F4583A">
        <w:rPr>
          <w:rFonts w:hint="eastAsia"/>
          <w:b/>
        </w:rPr>
        <w:t>Model</w:t>
      </w:r>
      <w:r w:rsidRPr="00F4583A">
        <w:rPr>
          <w:b/>
        </w:rPr>
        <w:t xml:space="preserve"> </w:t>
      </w:r>
      <w:r w:rsidRPr="00F4583A">
        <w:rPr>
          <w:rFonts w:hint="eastAsia"/>
          <w:b/>
        </w:rPr>
        <w:t>分析</w:t>
      </w:r>
    </w:p>
    <w:p w14:paraId="7956EBB8" w14:textId="47B16E07" w:rsidR="005B6525" w:rsidRPr="0071661A" w:rsidRDefault="005B6525" w:rsidP="005B6525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 w:rsidRPr="0071661A">
        <w:rPr>
          <w:rFonts w:hint="eastAsia"/>
          <w:b/>
        </w:rPr>
        <w:t>需求</w:t>
      </w:r>
    </w:p>
    <w:p w14:paraId="16048D67" w14:textId="79EE94F2" w:rsidR="005B6525" w:rsidRDefault="000A2E84" w:rsidP="005B6525">
      <w:pPr>
        <w:pStyle w:val="ListParagraph"/>
        <w:ind w:left="420" w:firstLineChars="0" w:firstLine="0"/>
        <w:jc w:val="left"/>
        <w:rPr>
          <w:rFonts w:ascii="DengXian" w:eastAsia="DengXian" w:hAnsi="DengXian"/>
          <w:color w:val="000000"/>
          <w:sz w:val="19"/>
          <w:szCs w:val="19"/>
        </w:rPr>
      </w:pPr>
      <w:r>
        <w:rPr>
          <w:rFonts w:ascii="DengXian" w:eastAsia="DengXian" w:hAnsi="DengXian" w:hint="eastAsia"/>
        </w:rPr>
        <w:t>例子：</w:t>
      </w:r>
      <w:r w:rsidR="005B6525">
        <w:rPr>
          <w:rFonts w:ascii="DengXian" w:eastAsia="DengXian" w:hAnsi="DengXian" w:hint="eastAsia"/>
        </w:rPr>
        <w:t>在</w:t>
      </w:r>
      <w:proofErr w:type="spellStart"/>
      <w:r w:rsidR="005B6525">
        <w:rPr>
          <w:rFonts w:ascii="Arial" w:hAnsi="Arial" w:cs="Arial"/>
        </w:rPr>
        <w:t>BlendRecipe</w:t>
      </w:r>
      <w:proofErr w:type="spellEnd"/>
      <w:r w:rsidR="005B6525">
        <w:rPr>
          <w:rFonts w:ascii="DengXian" w:eastAsia="DengXian" w:hAnsi="DengXian" w:hint="eastAsia"/>
        </w:rPr>
        <w:t>页面中，添加</w:t>
      </w:r>
      <w:proofErr w:type="spellStart"/>
      <w:r w:rsidR="005B6525">
        <w:rPr>
          <w:rFonts w:ascii="Arial" w:hAnsi="Arial" w:cs="Arial"/>
        </w:rPr>
        <w:t>BlendChemicalSection</w:t>
      </w:r>
      <w:proofErr w:type="spellEnd"/>
      <w:r w:rsidR="005B6525">
        <w:rPr>
          <w:rFonts w:ascii="DengXian" w:eastAsia="DengXian" w:hAnsi="DengXian" w:hint="eastAsia"/>
        </w:rPr>
        <w:t>的子页面中，选择</w:t>
      </w:r>
      <w:proofErr w:type="spellStart"/>
      <w:r w:rsidR="005B6525">
        <w:rPr>
          <w:rFonts w:ascii="Arial" w:hAnsi="Arial" w:cs="Arial"/>
        </w:rPr>
        <w:t>MeasureUnit</w:t>
      </w:r>
      <w:proofErr w:type="spellEnd"/>
      <w:r w:rsidR="005B6525">
        <w:rPr>
          <w:rFonts w:ascii="DengXian" w:eastAsia="DengXian" w:hAnsi="DengXian" w:hint="eastAsia"/>
        </w:rPr>
        <w:t>下拉框中，正确显示所需的</w:t>
      </w:r>
      <w:proofErr w:type="spellStart"/>
      <w:r w:rsidR="005B6525">
        <w:rPr>
          <w:rFonts w:ascii="Arial" w:hAnsi="Arial" w:cs="Arial"/>
        </w:rPr>
        <w:t>UnitMeasure</w:t>
      </w:r>
      <w:proofErr w:type="spellEnd"/>
      <w:r w:rsidR="005B6525">
        <w:rPr>
          <w:rFonts w:ascii="DengXian" w:eastAsia="DengXian" w:hAnsi="DengXian" w:hint="eastAsia"/>
        </w:rPr>
        <w:t>的选择项，即</w:t>
      </w:r>
      <w:proofErr w:type="spellStart"/>
      <w:r w:rsidR="005B6525">
        <w:rPr>
          <w:rFonts w:ascii="Arial" w:hAnsi="Arial" w:cs="Arial"/>
        </w:rPr>
        <w:t>MeasureUnit</w:t>
      </w:r>
      <w:proofErr w:type="spellEnd"/>
      <w:r w:rsidR="005B6525">
        <w:rPr>
          <w:rFonts w:ascii="Arial" w:hAnsi="Arial" w:cs="Arial"/>
        </w:rPr>
        <w:t>.</w:t>
      </w:r>
      <w:r w:rsidR="005B65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6525">
        <w:rPr>
          <w:rFonts w:ascii="Consolas" w:hAnsi="Consolas" w:cs="Consolas"/>
          <w:color w:val="000000"/>
          <w:sz w:val="19"/>
          <w:szCs w:val="19"/>
        </w:rPr>
        <w:t>BlendAdditiveUnits</w:t>
      </w:r>
      <w:proofErr w:type="spellEnd"/>
      <w:r w:rsidR="005B6525">
        <w:rPr>
          <w:rFonts w:ascii="DengXian" w:eastAsia="DengXian" w:hAnsi="DengXian" w:hint="eastAsia"/>
          <w:color w:val="000000"/>
          <w:sz w:val="19"/>
          <w:szCs w:val="19"/>
        </w:rPr>
        <w:t>中定义的选择项。</w:t>
      </w:r>
    </w:p>
    <w:p w14:paraId="6FB17A46" w14:textId="7E3D9D41" w:rsidR="005B6525" w:rsidRPr="0071661A" w:rsidRDefault="005B6525" w:rsidP="005B6525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 w:rsidRPr="0071661A">
        <w:rPr>
          <w:rFonts w:hint="eastAsia"/>
          <w:b/>
        </w:rPr>
        <w:t>分析步骤</w:t>
      </w:r>
    </w:p>
    <w:p w14:paraId="0069B52C" w14:textId="190A923F" w:rsidR="005B6525" w:rsidRPr="005B6525" w:rsidRDefault="005B6525" w:rsidP="005B6525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DengXian" w:eastAsia="DengXian" w:hAnsi="DengXian"/>
        </w:rPr>
      </w:pPr>
      <w:r w:rsidRPr="005B6525">
        <w:rPr>
          <w:rFonts w:ascii="DengXian" w:eastAsia="DengXian" w:hAnsi="DengXian" w:hint="eastAsia"/>
        </w:rPr>
        <w:t>研究</w:t>
      </w:r>
      <w:proofErr w:type="spellStart"/>
      <w:r w:rsidRPr="005B6525">
        <w:rPr>
          <w:rFonts w:ascii="Arial" w:hAnsi="Arial" w:cs="Arial"/>
        </w:rPr>
        <w:t>MeasureUnit</w:t>
      </w:r>
      <w:proofErr w:type="spellEnd"/>
      <w:r w:rsidRPr="005B6525">
        <w:rPr>
          <w:rFonts w:ascii="DengXian" w:eastAsia="DengXian" w:hAnsi="DengXian" w:hint="eastAsia"/>
        </w:rPr>
        <w:t>的代码和它们是怎么使用的，画出其类图。</w:t>
      </w:r>
    </w:p>
    <w:p w14:paraId="34CC3499" w14:textId="77777777" w:rsidR="005B6525" w:rsidRPr="005B6525" w:rsidRDefault="005B6525" w:rsidP="005B6525">
      <w:pPr>
        <w:pStyle w:val="ListParagraph"/>
        <w:widowControl/>
        <w:ind w:left="720" w:firstLineChars="0" w:firstLine="0"/>
        <w:jc w:val="left"/>
        <w:rPr>
          <w:rFonts w:ascii="Arial" w:hAnsi="Arial" w:cs="Arial"/>
        </w:rPr>
      </w:pPr>
    </w:p>
    <w:p w14:paraId="6A4F4602" w14:textId="64C647FC" w:rsidR="005B6525" w:rsidRDefault="005B6525" w:rsidP="005B6525">
      <w:pPr>
        <w:pStyle w:val="ListParagraph"/>
        <w:ind w:left="420" w:firstLineChars="0" w:firstLine="0"/>
        <w:jc w:val="left"/>
        <w:rPr>
          <w:rFonts w:ascii="Arial" w:hAnsi="Arial" w:cs="Arial"/>
        </w:rPr>
      </w:pPr>
      <w:proofErr w:type="spellStart"/>
      <w:r w:rsidRPr="005B6525">
        <w:rPr>
          <w:rFonts w:ascii="Arial" w:hAnsi="Arial" w:cs="Arial"/>
        </w:rPr>
        <w:t>MeasureUnit</w:t>
      </w:r>
      <w:proofErr w:type="spellEnd"/>
      <w:r>
        <w:rPr>
          <w:rFonts w:ascii="Arial" w:hAnsi="Arial" w:cs="Arial" w:hint="eastAsia"/>
        </w:rPr>
        <w:t>的相关类图：</w:t>
      </w:r>
    </w:p>
    <w:p w14:paraId="25C48AB4" w14:textId="12D02406" w:rsidR="005B6525" w:rsidRDefault="005B6525" w:rsidP="005B6525">
      <w:pPr>
        <w:pStyle w:val="ListParagraph"/>
        <w:ind w:left="420" w:firstLineChars="0" w:firstLine="0"/>
        <w:jc w:val="left"/>
      </w:pPr>
      <w:r>
        <w:rPr>
          <w:noProof/>
          <w:lang w:val="en-CA"/>
        </w:rPr>
        <w:drawing>
          <wp:inline distT="0" distB="0" distL="0" distR="0" wp14:anchorId="08CAE791" wp14:editId="74F87F68">
            <wp:extent cx="5731510" cy="4010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A72" w14:textId="77777777" w:rsidR="005F108A" w:rsidRDefault="005F108A" w:rsidP="005B6525">
      <w:pPr>
        <w:pStyle w:val="ListParagraph"/>
        <w:ind w:left="420" w:firstLineChars="0" w:firstLine="0"/>
        <w:jc w:val="left"/>
      </w:pPr>
    </w:p>
    <w:p w14:paraId="02516667" w14:textId="09D98634" w:rsidR="00264165" w:rsidRDefault="00A05EDF" w:rsidP="00264165">
      <w:pPr>
        <w:pStyle w:val="ListParagraph"/>
        <w:numPr>
          <w:ilvl w:val="0"/>
          <w:numId w:val="3"/>
        </w:numPr>
        <w:ind w:firstLineChars="0"/>
        <w:jc w:val="left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MDD</w:t>
      </w:r>
      <w:r w:rsidR="000A2E84">
        <w:rPr>
          <w:rFonts w:ascii="DengXian" w:eastAsia="DengXian" w:hAnsi="DengXian" w:hint="eastAsia"/>
        </w:rPr>
        <w:t>目前能处理的模</w:t>
      </w:r>
    </w:p>
    <w:p w14:paraId="08CD088C" w14:textId="5483089F" w:rsidR="003517AC" w:rsidRPr="003517AC" w:rsidRDefault="003517AC" w:rsidP="003517AC">
      <w:pPr>
        <w:jc w:val="left"/>
        <w:rPr>
          <w:rFonts w:ascii="DengXian" w:eastAsia="DengXian" w:hAnsi="DengXian"/>
        </w:rPr>
      </w:pPr>
      <w:r>
        <w:rPr>
          <w:noProof/>
          <w:lang w:val="en-CA"/>
        </w:rPr>
        <w:lastRenderedPageBreak/>
        <w:drawing>
          <wp:inline distT="0" distB="0" distL="0" distR="0" wp14:anchorId="0386B393" wp14:editId="308AA7B9">
            <wp:extent cx="5731510" cy="3281680"/>
            <wp:effectExtent l="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EDD" w14:textId="6658395D" w:rsidR="00145C45" w:rsidRPr="00DF5C03" w:rsidRDefault="0073528B" w:rsidP="000A2E84">
      <w:pPr>
        <w:pStyle w:val="ListParagraph"/>
        <w:ind w:left="720" w:firstLineChars="0" w:firstLine="0"/>
        <w:jc w:val="left"/>
        <w:rPr>
          <w:rFonts w:ascii="DengXian" w:eastAsia="DengXian" w:hAnsi="DengXian" w:hint="eastAsia"/>
        </w:rPr>
      </w:pPr>
      <w:r w:rsidRPr="00DF5C03">
        <w:rPr>
          <w:rFonts w:ascii="DengXian" w:eastAsia="DengXian" w:hAnsi="DengXian"/>
        </w:rPr>
        <w:t>针对近几天讨论的问题</w:t>
      </w:r>
      <w:r w:rsidRPr="00DF5C03">
        <w:rPr>
          <w:rFonts w:ascii="DengXian" w:eastAsia="DengXian" w:hAnsi="DengXian" w:hint="eastAsia"/>
        </w:rPr>
        <w:t>：</w:t>
      </w:r>
    </w:p>
    <w:p w14:paraId="432C18F3" w14:textId="57F24CD8" w:rsidR="00145C45" w:rsidRDefault="00145C45" w:rsidP="000A2E84">
      <w:pPr>
        <w:pStyle w:val="ListParagraph"/>
        <w:ind w:left="720" w:firstLineChars="0" w:firstLine="0"/>
        <w:jc w:val="left"/>
        <w:rPr>
          <w:rFonts w:ascii="DengXian" w:eastAsia="DengXian" w:hAnsi="DengXian"/>
        </w:rPr>
      </w:pPr>
      <w:r w:rsidRPr="00145C45">
        <w:rPr>
          <w:rFonts w:ascii="DengXian" w:eastAsia="DengXian" w:hAnsi="DengXian"/>
        </w:rPr>
        <w:t>目前MDD可以处理的模型如上图，即可以理解为“把</w:t>
      </w:r>
      <w:proofErr w:type="spellStart"/>
      <w:r w:rsidRPr="00145C45">
        <w:rPr>
          <w:rFonts w:ascii="DengXian" w:eastAsia="DengXian" w:hAnsi="DengXian"/>
        </w:rPr>
        <w:t>MeasureUnit</w:t>
      </w:r>
      <w:proofErr w:type="spellEnd"/>
      <w:r w:rsidRPr="00145C45">
        <w:rPr>
          <w:rFonts w:ascii="DengXian" w:eastAsia="DengXian" w:hAnsi="DengXian"/>
        </w:rPr>
        <w:t>中的各种情况，分化出单独的实体。这样只需要关联一个特定类。”</w:t>
      </w:r>
    </w:p>
    <w:p w14:paraId="057AD67C" w14:textId="77777777" w:rsidR="00145C45" w:rsidRDefault="00145C45" w:rsidP="000A2E84">
      <w:pPr>
        <w:pStyle w:val="ListParagraph"/>
        <w:ind w:left="720" w:firstLineChars="0" w:firstLine="0"/>
        <w:jc w:val="left"/>
        <w:rPr>
          <w:rFonts w:ascii="DengXian" w:eastAsia="DengXian" w:hAnsi="DengXian"/>
          <w:highlight w:val="yellow"/>
        </w:rPr>
      </w:pPr>
    </w:p>
    <w:p w14:paraId="4D4A1A0C" w14:textId="31C94306" w:rsidR="000A2E84" w:rsidRDefault="00CC2461" w:rsidP="000A2E84">
      <w:pPr>
        <w:pStyle w:val="ListParagraph"/>
        <w:ind w:left="720" w:firstLineChars="0" w:firstLine="0"/>
        <w:jc w:val="left"/>
      </w:pPr>
      <w:r>
        <w:rPr>
          <w:rFonts w:ascii="DengXian" w:eastAsia="DengXian" w:hAnsi="DengXian" w:hint="eastAsia"/>
          <w:highlight w:val="yellow"/>
        </w:rPr>
        <w:t>注：</w:t>
      </w:r>
      <w:r w:rsidR="000A2E84" w:rsidRPr="00145C45">
        <w:rPr>
          <w:rFonts w:ascii="DengXian" w:eastAsia="DengXian" w:hAnsi="DengXian" w:hint="eastAsia"/>
          <w:highlight w:val="yellow"/>
        </w:rPr>
        <w:t>关联关系、聚合关系、组合关系，目前在MDD</w:t>
      </w:r>
      <w:r w:rsidR="00545C35" w:rsidRPr="00145C45">
        <w:rPr>
          <w:rFonts w:ascii="DengXian" w:eastAsia="DengXian" w:hAnsi="DengXian" w:hint="eastAsia"/>
          <w:highlight w:val="yellow"/>
        </w:rPr>
        <w:t>的CIM模型中的</w:t>
      </w:r>
      <w:r w:rsidR="00545C35" w:rsidRPr="00145C45">
        <w:rPr>
          <w:highlight w:val="yellow"/>
        </w:rPr>
        <w:t xml:space="preserve"> </w:t>
      </w:r>
      <w:r w:rsidR="000A2E84" w:rsidRPr="00145C45">
        <w:rPr>
          <w:highlight w:val="yellow"/>
        </w:rPr>
        <w:t>Association</w:t>
      </w:r>
      <w:r w:rsidR="000A2E84" w:rsidRPr="00145C45">
        <w:rPr>
          <w:rFonts w:hint="eastAsia"/>
          <w:highlight w:val="yellow"/>
        </w:rPr>
        <w:t>都可以</w:t>
      </w:r>
      <w:r w:rsidR="00545C35" w:rsidRPr="00145C45">
        <w:rPr>
          <w:rFonts w:hint="eastAsia"/>
          <w:highlight w:val="yellow"/>
        </w:rPr>
        <w:t>定义</w:t>
      </w:r>
      <w:r w:rsidR="000A2E84" w:rsidRPr="00145C45">
        <w:rPr>
          <w:rFonts w:hint="eastAsia"/>
          <w:highlight w:val="yellow"/>
        </w:rPr>
        <w:t>，但是目前MDD</w:t>
      </w:r>
      <w:r w:rsidR="009F6257" w:rsidRPr="00145C45">
        <w:rPr>
          <w:rFonts w:hint="eastAsia"/>
          <w:highlight w:val="yellow"/>
        </w:rPr>
        <w:t>生成代码</w:t>
      </w:r>
      <w:r w:rsidR="000A2E84" w:rsidRPr="00145C45">
        <w:rPr>
          <w:rFonts w:hint="eastAsia"/>
          <w:highlight w:val="yellow"/>
        </w:rPr>
        <w:t>只</w:t>
      </w:r>
      <w:r w:rsidR="00545C35" w:rsidRPr="00145C45">
        <w:rPr>
          <w:rFonts w:hint="eastAsia"/>
          <w:highlight w:val="yellow"/>
        </w:rPr>
        <w:t>支持</w:t>
      </w:r>
      <w:r w:rsidR="00DD256F" w:rsidRPr="00145C45">
        <w:rPr>
          <w:rFonts w:hint="eastAsia"/>
          <w:highlight w:val="yellow"/>
        </w:rPr>
        <w:t>实体</w:t>
      </w:r>
      <w:r w:rsidR="00545C35" w:rsidRPr="00145C45">
        <w:rPr>
          <w:rFonts w:hint="eastAsia"/>
          <w:highlight w:val="yellow"/>
        </w:rPr>
        <w:t>、表</w:t>
      </w:r>
      <w:r w:rsidR="000A2E84" w:rsidRPr="00145C45">
        <w:rPr>
          <w:rFonts w:hint="eastAsia"/>
          <w:highlight w:val="yellow"/>
        </w:rPr>
        <w:t>结构和Dao层的关联，</w:t>
      </w:r>
      <w:r w:rsidR="00DD256F" w:rsidRPr="00145C45">
        <w:rPr>
          <w:rFonts w:hint="eastAsia"/>
          <w:highlight w:val="yellow"/>
        </w:rPr>
        <w:t xml:space="preserve"> </w:t>
      </w:r>
      <w:r w:rsidR="000A2E84" w:rsidRPr="00145C45">
        <w:rPr>
          <w:rFonts w:hint="eastAsia"/>
          <w:highlight w:val="yellow"/>
        </w:rPr>
        <w:t>Service</w:t>
      </w:r>
      <w:r w:rsidR="00DD256F" w:rsidRPr="00145C45">
        <w:rPr>
          <w:rFonts w:hint="eastAsia"/>
          <w:highlight w:val="yellow"/>
        </w:rPr>
        <w:t>层和UI层的</w:t>
      </w:r>
      <w:r w:rsidR="000A2E84" w:rsidRPr="00145C45">
        <w:rPr>
          <w:rFonts w:hint="eastAsia"/>
          <w:highlight w:val="yellow"/>
        </w:rPr>
        <w:t>关联并没有实现。</w:t>
      </w:r>
    </w:p>
    <w:p w14:paraId="61529C01" w14:textId="77777777" w:rsidR="0036370E" w:rsidRPr="000A2E84" w:rsidRDefault="0036370E" w:rsidP="000A2E84">
      <w:pPr>
        <w:pStyle w:val="ListParagraph"/>
        <w:ind w:left="720" w:firstLineChars="0" w:firstLine="0"/>
        <w:jc w:val="left"/>
        <w:rPr>
          <w:rFonts w:ascii="DengXian" w:eastAsia="DengXian" w:hAnsi="DengXian" w:hint="eastAsia"/>
        </w:rPr>
      </w:pPr>
    </w:p>
    <w:p w14:paraId="0FBF4177" w14:textId="390EC19C" w:rsidR="000A2E84" w:rsidRDefault="000A2E84" w:rsidP="00C922E6">
      <w:pPr>
        <w:pStyle w:val="ListParagraph"/>
        <w:numPr>
          <w:ilvl w:val="0"/>
          <w:numId w:val="3"/>
        </w:numPr>
        <w:ind w:firstLineChars="0"/>
        <w:jc w:val="left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分析解决方案</w:t>
      </w:r>
    </w:p>
    <w:p w14:paraId="06264B87" w14:textId="18BD5FBB" w:rsidR="000A2E84" w:rsidRDefault="000A2E84" w:rsidP="000A2E84">
      <w:pPr>
        <w:pStyle w:val="ListParagraph"/>
        <w:ind w:left="720" w:firstLineChars="0" w:firstLine="0"/>
        <w:jc w:val="left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根据提出的需求和MDD的现状，和MDD团队讨论出如下几种解决方案：</w:t>
      </w:r>
    </w:p>
    <w:p w14:paraId="3E97FC0A" w14:textId="77777777" w:rsidR="003A39C3" w:rsidRDefault="003A39C3" w:rsidP="000A2E84">
      <w:pPr>
        <w:pStyle w:val="ListParagraph"/>
        <w:ind w:left="720" w:firstLineChars="0" w:firstLine="0"/>
        <w:jc w:val="left"/>
        <w:rPr>
          <w:rFonts w:ascii="DengXian" w:eastAsia="DengXian" w:hAnsi="DengXian" w:hint="eastAsia"/>
        </w:rPr>
      </w:pPr>
    </w:p>
    <w:p w14:paraId="43908914" w14:textId="3233AFF1" w:rsidR="000A2E84" w:rsidRPr="00221D16" w:rsidRDefault="00CB6DA5" w:rsidP="00221D16">
      <w:pPr>
        <w:pStyle w:val="ListParagraph"/>
        <w:numPr>
          <w:ilvl w:val="0"/>
          <w:numId w:val="4"/>
        </w:numPr>
        <w:ind w:firstLineChars="0"/>
        <w:jc w:val="left"/>
        <w:rPr>
          <w:rFonts w:ascii="DengXian" w:eastAsia="DengXian" w:hAnsi="DengXian"/>
        </w:rPr>
      </w:pPr>
      <w:r w:rsidRPr="00CB6DA5">
        <w:rPr>
          <w:rFonts w:ascii="DengXian" w:eastAsia="DengXian" w:hAnsi="DengXian" w:hint="eastAsia"/>
        </w:rPr>
        <w:t>添加</w:t>
      </w:r>
      <w:proofErr w:type="spellStart"/>
      <w:r w:rsidRPr="00CB6DA5">
        <w:rPr>
          <w:rFonts w:ascii="DengXian" w:eastAsia="DengXian" w:hAnsi="DengXian"/>
        </w:rPr>
        <w:t>BlendChemicalSection</w:t>
      </w:r>
      <w:proofErr w:type="spellEnd"/>
      <w:r>
        <w:rPr>
          <w:rFonts w:ascii="DengXian" w:eastAsia="DengXian" w:hAnsi="DengXian"/>
        </w:rPr>
        <w:t>的</w:t>
      </w:r>
      <w:r w:rsidRPr="00CB6DA5">
        <w:rPr>
          <w:rFonts w:ascii="DengXian" w:eastAsia="DengXian" w:hAnsi="DengXian"/>
        </w:rPr>
        <w:t>页面中，选择</w:t>
      </w:r>
      <w:proofErr w:type="spellStart"/>
      <w:r w:rsidRPr="00CB6DA5">
        <w:rPr>
          <w:rFonts w:ascii="DengXian" w:eastAsia="DengXian" w:hAnsi="DengXian"/>
        </w:rPr>
        <w:t>MeasureUnit</w:t>
      </w:r>
      <w:proofErr w:type="spellEnd"/>
      <w:r w:rsidRPr="00CB6DA5">
        <w:rPr>
          <w:rFonts w:ascii="DengXian" w:eastAsia="DengXian" w:hAnsi="DengXian"/>
        </w:rPr>
        <w:t>下拉框中，正确显示所需的</w:t>
      </w:r>
      <w:proofErr w:type="spellStart"/>
      <w:r w:rsidRPr="00CB6DA5">
        <w:rPr>
          <w:rFonts w:ascii="DengXian" w:eastAsia="DengXian" w:hAnsi="DengXian"/>
        </w:rPr>
        <w:t>UnitMeasure</w:t>
      </w:r>
      <w:proofErr w:type="spellEnd"/>
      <w:r w:rsidRPr="00CB6DA5">
        <w:rPr>
          <w:rFonts w:ascii="DengXian" w:eastAsia="DengXian" w:hAnsi="DengXian"/>
        </w:rPr>
        <w:t>的选择项</w:t>
      </w:r>
      <w:r w:rsidR="00C43D0B">
        <w:rPr>
          <w:rFonts w:ascii="DengXian" w:eastAsia="DengXian" w:hAnsi="DengXian" w:hint="eastAsia"/>
        </w:rPr>
        <w:t>，</w:t>
      </w:r>
      <w:r w:rsidR="00C43D0B" w:rsidRPr="00221D16">
        <w:rPr>
          <w:rFonts w:ascii="DengXian" w:eastAsia="DengXian" w:hAnsi="DengXian" w:hint="eastAsia"/>
        </w:rPr>
        <w:t>可以通过如下类图关系实现</w:t>
      </w:r>
      <w:r w:rsidR="00C43D0B" w:rsidRPr="00221D16">
        <w:rPr>
          <w:rFonts w:ascii="DengXian" w:eastAsia="DengXian" w:hAnsi="DengXian" w:hint="eastAsia"/>
        </w:rPr>
        <w:t>，添加</w:t>
      </w:r>
      <w:proofErr w:type="spellStart"/>
      <w:r w:rsidR="00C43D0B" w:rsidRPr="00221D16">
        <w:rPr>
          <w:rFonts w:ascii="DengXian" w:eastAsia="DengXian" w:hAnsi="DengXian"/>
        </w:rPr>
        <w:t>BlendAdditiveMeasureUnit</w:t>
      </w:r>
      <w:proofErr w:type="spellEnd"/>
      <w:r w:rsidR="00C43D0B" w:rsidRPr="00221D16">
        <w:rPr>
          <w:rFonts w:ascii="DengXian" w:eastAsia="DengXian" w:hAnsi="DengXian"/>
        </w:rPr>
        <w:t>与</w:t>
      </w:r>
      <w:proofErr w:type="spellStart"/>
      <w:r w:rsidR="00C43D0B" w:rsidRPr="00221D16">
        <w:rPr>
          <w:rFonts w:ascii="DengXian" w:eastAsia="DengXian" w:hAnsi="DengXian"/>
        </w:rPr>
        <w:t>BlendChemicalSection</w:t>
      </w:r>
      <w:proofErr w:type="spellEnd"/>
      <w:r w:rsidR="00C43D0B" w:rsidRPr="00221D16">
        <w:rPr>
          <w:rFonts w:ascii="DengXian" w:eastAsia="DengXian" w:hAnsi="DengXian"/>
        </w:rPr>
        <w:t>关联</w:t>
      </w:r>
      <w:r w:rsidR="00221D16" w:rsidRPr="00221D16">
        <w:rPr>
          <w:rFonts w:ascii="DengXian" w:eastAsia="DengXian" w:hAnsi="DengXian" w:hint="eastAsia"/>
        </w:rPr>
        <w:t>，</w:t>
      </w:r>
      <w:proofErr w:type="spellStart"/>
      <w:r w:rsidR="00221D16" w:rsidRPr="00221D16">
        <w:rPr>
          <w:rFonts w:ascii="DengXian" w:eastAsia="DengXian" w:hAnsi="DengXian"/>
        </w:rPr>
        <w:t>BlendAdditiveMeasureUnit</w:t>
      </w:r>
      <w:proofErr w:type="spellEnd"/>
      <w:r w:rsidR="00221D16" w:rsidRPr="00221D16">
        <w:rPr>
          <w:rFonts w:ascii="DengXian" w:eastAsia="DengXian" w:hAnsi="DengXian"/>
        </w:rPr>
        <w:t>类的</w:t>
      </w:r>
      <w:r w:rsidR="00221D16" w:rsidRPr="00221D16">
        <w:rPr>
          <w:rFonts w:ascii="DengXian" w:eastAsia="DengXian" w:hAnsi="DengXian" w:hint="eastAsia"/>
        </w:rPr>
        <w:t>对象</w:t>
      </w:r>
      <w:r w:rsidR="00221D16" w:rsidRPr="00221D16">
        <w:rPr>
          <w:rFonts w:ascii="DengXian" w:eastAsia="DengXian" w:hAnsi="DengXian"/>
        </w:rPr>
        <w:t>存储的全是</w:t>
      </w:r>
      <w:proofErr w:type="spellStart"/>
      <w:r w:rsidR="00221D16" w:rsidRPr="00221D16">
        <w:rPr>
          <w:rFonts w:ascii="DengXian" w:eastAsia="DengXian" w:hAnsi="DengXian"/>
        </w:rPr>
        <w:t>BlendAdditive</w:t>
      </w:r>
      <w:proofErr w:type="spellEnd"/>
      <w:r w:rsidR="00221D16" w:rsidRPr="00221D16">
        <w:rPr>
          <w:rFonts w:ascii="DengXian" w:eastAsia="DengXian" w:hAnsi="DengXian" w:hint="eastAsia"/>
        </w:rPr>
        <w:t>类型的unit数据</w:t>
      </w:r>
      <w:r w:rsidR="00221D16" w:rsidRPr="00221D16">
        <w:rPr>
          <w:rFonts w:ascii="DengXian" w:eastAsia="DengXian" w:hAnsi="DengXian" w:hint="eastAsia"/>
        </w:rPr>
        <w:t>。</w:t>
      </w:r>
    </w:p>
    <w:p w14:paraId="65D0292D" w14:textId="0351B457" w:rsidR="00CB6DA5" w:rsidRPr="00396EF4" w:rsidRDefault="00436616" w:rsidP="00396EF4">
      <w:pPr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lastRenderedPageBreak/>
        <w:t xml:space="preserve">          </w:t>
      </w:r>
      <w:r w:rsidR="00CB6DA5">
        <w:rPr>
          <w:noProof/>
          <w:lang w:val="en-CA"/>
        </w:rPr>
        <w:drawing>
          <wp:inline distT="0" distB="0" distL="0" distR="0" wp14:anchorId="407FF3DE" wp14:editId="57BCDC06">
            <wp:extent cx="4652467" cy="266385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13" cy="2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FB1" w14:textId="2ABC1A28" w:rsidR="003A39C3" w:rsidRDefault="00396EF4" w:rsidP="003A39C3">
      <w:pPr>
        <w:pStyle w:val="ListParagraph"/>
        <w:ind w:left="720" w:firstLineChars="0" w:firstLine="0"/>
        <w:jc w:val="left"/>
        <w:rPr>
          <w:rFonts w:hint="eastAsia"/>
        </w:rPr>
      </w:pPr>
      <w:proofErr w:type="gramStart"/>
      <w:r w:rsidRPr="0071661A">
        <w:rPr>
          <w:rFonts w:hint="eastAsia"/>
          <w:b/>
        </w:rPr>
        <w:t>b</w:t>
      </w:r>
      <w:proofErr w:type="gramEnd"/>
      <w:r w:rsidRPr="0071661A">
        <w:rPr>
          <w:b/>
        </w:rPr>
        <w:t>.</w:t>
      </w:r>
      <w:r w:rsidR="00DD256F">
        <w:t xml:space="preserve"> </w:t>
      </w:r>
      <w:r w:rsidR="003A39C3">
        <w:t>如果选择如下图的模型实现</w:t>
      </w:r>
    </w:p>
    <w:p w14:paraId="654416B0" w14:textId="444D07FF" w:rsidR="003A39C3" w:rsidRDefault="003A39C3" w:rsidP="003A39C3">
      <w:pPr>
        <w:pStyle w:val="ListParagraph"/>
        <w:ind w:left="720" w:firstLineChars="0" w:firstLine="0"/>
        <w:jc w:val="left"/>
      </w:pPr>
      <w:r>
        <w:rPr>
          <w:noProof/>
          <w:lang w:val="en-CA"/>
        </w:rPr>
        <w:drawing>
          <wp:inline distT="0" distB="0" distL="0" distR="0" wp14:anchorId="01AA462C" wp14:editId="4DF4D2EF">
            <wp:extent cx="5730875" cy="40112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1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AEE16" w14:textId="2C17C47A" w:rsidR="00C922E6" w:rsidRDefault="00D47B64" w:rsidP="003A39C3">
      <w:pPr>
        <w:pStyle w:val="ListParagraph"/>
        <w:ind w:left="720" w:firstLineChars="0" w:firstLine="0"/>
        <w:jc w:val="left"/>
      </w:pPr>
      <w:r w:rsidRPr="00D47B64">
        <w:rPr>
          <w:rFonts w:hint="eastAsia"/>
          <w:b/>
        </w:rPr>
        <w:t>b.1</w:t>
      </w:r>
      <w:r w:rsidR="003A39C3">
        <w:rPr>
          <w:rFonts w:hint="eastAsia"/>
        </w:rPr>
        <w:t xml:space="preserve"> </w:t>
      </w:r>
      <w:r w:rsidR="00DD256F">
        <w:rPr>
          <w:rFonts w:hint="eastAsia"/>
        </w:rPr>
        <w:t>MDD生成的代码</w:t>
      </w:r>
      <w:r w:rsidR="003A39C3">
        <w:rPr>
          <w:rFonts w:hint="eastAsia"/>
        </w:rPr>
        <w:t>后</w:t>
      </w:r>
      <w:r w:rsidR="00DD256F">
        <w:rPr>
          <w:rFonts w:hint="eastAsia"/>
        </w:rPr>
        <w:t>，</w:t>
      </w:r>
      <w:r w:rsidR="003A39C3">
        <w:rPr>
          <w:rFonts w:hint="eastAsia"/>
        </w:rPr>
        <w:t>修改代码</w:t>
      </w:r>
      <w:r w:rsidR="00DD256F">
        <w:rPr>
          <w:rFonts w:hint="eastAsia"/>
        </w:rPr>
        <w:t>增加过滤条件，在页面上展示出符合条件的数据。</w:t>
      </w:r>
    </w:p>
    <w:p w14:paraId="528CBE44" w14:textId="2D36CFC8" w:rsidR="00396EF4" w:rsidRDefault="00D47B64" w:rsidP="00C922E6">
      <w:pPr>
        <w:pStyle w:val="ListParagraph"/>
        <w:ind w:left="720" w:firstLineChars="0" w:firstLine="0"/>
        <w:jc w:val="left"/>
        <w:rPr>
          <w:rFonts w:hint="eastAsia"/>
        </w:rPr>
      </w:pPr>
      <w:r>
        <w:rPr>
          <w:b/>
        </w:rPr>
        <w:t>b.2</w:t>
      </w:r>
      <w:r w:rsidR="00935CA5">
        <w:rPr>
          <w:rFonts w:hint="eastAsia"/>
        </w:rPr>
        <w:t xml:space="preserve"> 需要MDD继续改进，可以定义例如</w:t>
      </w:r>
      <w:r w:rsidR="00935CA5" w:rsidRPr="00935CA5">
        <w:t>Qualifier</w:t>
      </w:r>
      <w:r w:rsidR="00935CA5">
        <w:t>的信息</w:t>
      </w:r>
      <w:r w:rsidR="00935CA5">
        <w:rPr>
          <w:rFonts w:hint="eastAsia"/>
        </w:rPr>
        <w:t>，</w:t>
      </w:r>
      <w:r w:rsidR="00935CA5">
        <w:t>并体现到代码中</w:t>
      </w:r>
      <w:r w:rsidR="00935CA5">
        <w:rPr>
          <w:rFonts w:hint="eastAsia"/>
        </w:rPr>
        <w:t>，</w:t>
      </w:r>
      <w:r w:rsidR="00935CA5">
        <w:t>设计还没有</w:t>
      </w:r>
      <w:r w:rsidR="00492AE9" w:rsidRPr="00492AE9">
        <w:t>确定，需要继续思索。</w:t>
      </w:r>
      <w:bookmarkStart w:id="0" w:name="_GoBack"/>
      <w:bookmarkEnd w:id="0"/>
    </w:p>
    <w:p w14:paraId="7DBB5AD3" w14:textId="5B9C4234" w:rsidR="00F4583A" w:rsidRDefault="00F4583A" w:rsidP="00F4583A">
      <w:pPr>
        <w:pStyle w:val="ListParagraph"/>
        <w:numPr>
          <w:ilvl w:val="0"/>
          <w:numId w:val="3"/>
        </w:numPr>
        <w:ind w:firstLineChars="0"/>
        <w:jc w:val="left"/>
        <w:rPr>
          <w:rFonts w:ascii="DengXian" w:eastAsia="DengXian" w:hAnsi="DengXian"/>
        </w:rPr>
      </w:pPr>
      <w:r w:rsidRPr="00F4583A">
        <w:rPr>
          <w:rFonts w:ascii="DengXian" w:eastAsia="DengXian" w:hAnsi="DengXian"/>
        </w:rPr>
        <w:t>MDD团队评估实现代价和开发方向</w:t>
      </w:r>
    </w:p>
    <w:p w14:paraId="14A49D02" w14:textId="5D90E43B" w:rsidR="00F4583A" w:rsidRPr="00F4583A" w:rsidRDefault="004129D6" w:rsidP="004129D6">
      <w:pPr>
        <w:pStyle w:val="ListParagraph"/>
        <w:ind w:left="720" w:firstLineChars="0" w:firstLine="0"/>
        <w:jc w:val="left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MDD</w:t>
      </w:r>
      <w:r w:rsidR="000C1F19">
        <w:rPr>
          <w:rFonts w:ascii="DengXian" w:eastAsia="DengXian" w:hAnsi="DengXian" w:hint="eastAsia"/>
        </w:rPr>
        <w:t>团队评估的实现代价和开发方向正在研究中，有进展了会</w:t>
      </w:r>
      <w:r w:rsidR="00BD5A89">
        <w:rPr>
          <w:rFonts w:ascii="DengXian" w:eastAsia="DengXian" w:hAnsi="DengXian" w:hint="eastAsia"/>
        </w:rPr>
        <w:t>更新此文档并</w:t>
      </w:r>
      <w:r w:rsidR="000C1F19">
        <w:rPr>
          <w:rFonts w:ascii="DengXian" w:eastAsia="DengXian" w:hAnsi="DengXian" w:hint="eastAsia"/>
        </w:rPr>
        <w:t>向您反馈。</w:t>
      </w:r>
    </w:p>
    <w:sectPr w:rsidR="00F4583A" w:rsidRPr="00F4583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1606"/>
    <w:multiLevelType w:val="hybridMultilevel"/>
    <w:tmpl w:val="872415A0"/>
    <w:lvl w:ilvl="0" w:tplc="4EF80F18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5F3E"/>
    <w:multiLevelType w:val="hybridMultilevel"/>
    <w:tmpl w:val="8892D3F2"/>
    <w:lvl w:ilvl="0" w:tplc="9DA4296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9824EC"/>
    <w:multiLevelType w:val="hybridMultilevel"/>
    <w:tmpl w:val="DAD225C2"/>
    <w:lvl w:ilvl="0" w:tplc="EF3210EE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502F47"/>
    <w:multiLevelType w:val="hybridMultilevel"/>
    <w:tmpl w:val="7574765A"/>
    <w:lvl w:ilvl="0" w:tplc="23944F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91"/>
    <w:rsid w:val="000A2E84"/>
    <w:rsid w:val="000C1F19"/>
    <w:rsid w:val="00145C45"/>
    <w:rsid w:val="00221D16"/>
    <w:rsid w:val="00264165"/>
    <w:rsid w:val="002C366C"/>
    <w:rsid w:val="003517AC"/>
    <w:rsid w:val="0036370E"/>
    <w:rsid w:val="00396EF4"/>
    <w:rsid w:val="003A39C3"/>
    <w:rsid w:val="004129D6"/>
    <w:rsid w:val="00436616"/>
    <w:rsid w:val="00477D3D"/>
    <w:rsid w:val="00492AE9"/>
    <w:rsid w:val="00545C35"/>
    <w:rsid w:val="00597D5E"/>
    <w:rsid w:val="00597F4D"/>
    <w:rsid w:val="005B6525"/>
    <w:rsid w:val="005F108A"/>
    <w:rsid w:val="00652251"/>
    <w:rsid w:val="00694AB1"/>
    <w:rsid w:val="0071661A"/>
    <w:rsid w:val="0073528B"/>
    <w:rsid w:val="00807DC7"/>
    <w:rsid w:val="00815E51"/>
    <w:rsid w:val="008F0DDB"/>
    <w:rsid w:val="00935CA5"/>
    <w:rsid w:val="009F3443"/>
    <w:rsid w:val="009F6257"/>
    <w:rsid w:val="00A05EDF"/>
    <w:rsid w:val="00B46D91"/>
    <w:rsid w:val="00B603CE"/>
    <w:rsid w:val="00BD5A89"/>
    <w:rsid w:val="00C17576"/>
    <w:rsid w:val="00C43D0B"/>
    <w:rsid w:val="00C922E6"/>
    <w:rsid w:val="00CB6DA5"/>
    <w:rsid w:val="00CC2461"/>
    <w:rsid w:val="00CE361D"/>
    <w:rsid w:val="00D47B64"/>
    <w:rsid w:val="00DD256F"/>
    <w:rsid w:val="00DF5C03"/>
    <w:rsid w:val="00E252C2"/>
    <w:rsid w:val="00E32665"/>
    <w:rsid w:val="00E51F89"/>
    <w:rsid w:val="00EA261D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78EB"/>
  <w15:chartTrackingRefBased/>
  <w15:docId w15:val="{9ACC9246-9833-4E16-92C9-196076D7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wu</dc:creator>
  <cp:keywords/>
  <dc:description/>
  <cp:lastModifiedBy>Baohong Zhao</cp:lastModifiedBy>
  <cp:revision>50</cp:revision>
  <dcterms:created xsi:type="dcterms:W3CDTF">2018-10-11T06:24:00Z</dcterms:created>
  <dcterms:modified xsi:type="dcterms:W3CDTF">2018-10-11T11:11:00Z</dcterms:modified>
</cp:coreProperties>
</file>