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085A1D" w14:textId="074BF07A" w:rsidR="00541755" w:rsidRDefault="00541755">
      <w:r>
        <w:t xml:space="preserve">ESERVIE EXPRESS – FIELD DATA ACQUISITION COMPONENT </w:t>
      </w:r>
      <w:r w:rsidR="009175BE">
        <w:t xml:space="preserve"> </w:t>
      </w:r>
      <w:r w:rsidR="004555C0" w:rsidRPr="004555C0">
        <w:rPr>
          <w:color w:val="7F7F7F" w:themeColor="text1" w:themeTint="80"/>
        </w:rPr>
        <w:t xml:space="preserve"> ESERVICE EXPRESS-</w:t>
      </w:r>
      <w:r w:rsidR="009175BE" w:rsidRPr="004555C0">
        <w:rPr>
          <w:color w:val="7F7F7F" w:themeColor="text1" w:themeTint="80"/>
        </w:rPr>
        <w:t>野外数据采集组件</w:t>
      </w:r>
    </w:p>
    <w:p w14:paraId="6916E7AD" w14:textId="70380577" w:rsidR="00405BA8" w:rsidRDefault="00541755">
      <w:r>
        <w:t>REQUIREMENT for ARCHITECTURE PROTOTYPE</w:t>
      </w:r>
    </w:p>
    <w:p w14:paraId="2EC2BC7A" w14:textId="0C330D03" w:rsidR="00541755" w:rsidRDefault="00541755"/>
    <w:p w14:paraId="1D86F3CC" w14:textId="5CB99CD4" w:rsidR="00541755" w:rsidRDefault="00541755">
      <w:r>
        <w:t>OBJECTIVE</w:t>
      </w:r>
      <w:r w:rsidR="004555C0">
        <w:t xml:space="preserve"> </w:t>
      </w:r>
      <w:r w:rsidR="004555C0" w:rsidRPr="004555C0">
        <w:rPr>
          <w:color w:val="7F7F7F" w:themeColor="text1" w:themeTint="80"/>
        </w:rPr>
        <w:t>目标</w:t>
      </w:r>
    </w:p>
    <w:p w14:paraId="080E0273" w14:textId="0BA7534D" w:rsidR="00541755" w:rsidRDefault="00541755">
      <w:bookmarkStart w:id="0" w:name="OLE_LINK4"/>
      <w:bookmarkStart w:id="1" w:name="OLE_LINK5"/>
      <w:r>
        <w:t>Enhance eService Express infrastructure</w:t>
      </w:r>
      <w:r w:rsidR="004555C0">
        <w:t xml:space="preserve">   </w:t>
      </w:r>
      <w:r w:rsidR="004555C0" w:rsidRPr="004555C0">
        <w:rPr>
          <w:color w:val="7F7F7F" w:themeColor="text1" w:themeTint="80"/>
        </w:rPr>
        <w:t>增强</w:t>
      </w:r>
      <w:r w:rsidR="004555C0" w:rsidRPr="004555C0">
        <w:rPr>
          <w:rFonts w:hint="eastAsia"/>
          <w:color w:val="7F7F7F" w:themeColor="text1" w:themeTint="80"/>
        </w:rPr>
        <w:t>Express</w:t>
      </w:r>
      <w:r w:rsidR="004555C0" w:rsidRPr="004555C0">
        <w:rPr>
          <w:rFonts w:hint="eastAsia"/>
          <w:color w:val="7F7F7F" w:themeColor="text1" w:themeTint="80"/>
        </w:rPr>
        <w:t>的基础架构</w:t>
      </w:r>
    </w:p>
    <w:bookmarkEnd w:id="0"/>
    <w:bookmarkEnd w:id="1"/>
    <w:p w14:paraId="6F9B4052" w14:textId="109E385A" w:rsidR="00541755" w:rsidRDefault="00541755">
      <w:r>
        <w:t>Build field data acquisition component to replace legacy FDAS application</w:t>
      </w:r>
      <w:r w:rsidR="004555C0">
        <w:t xml:space="preserve"> </w:t>
      </w:r>
      <w:r w:rsidR="004555C0" w:rsidRPr="004555C0">
        <w:rPr>
          <w:color w:val="7F7F7F" w:themeColor="text1" w:themeTint="80"/>
        </w:rPr>
        <w:t>建立</w:t>
      </w:r>
      <w:r w:rsidR="004555C0" w:rsidRPr="004555C0">
        <w:rPr>
          <w:rFonts w:hint="eastAsia"/>
          <w:color w:val="7F7F7F" w:themeColor="text1" w:themeTint="80"/>
        </w:rPr>
        <w:t>野外</w:t>
      </w:r>
      <w:r w:rsidR="004555C0" w:rsidRPr="004555C0">
        <w:rPr>
          <w:color w:val="7F7F7F" w:themeColor="text1" w:themeTint="80"/>
        </w:rPr>
        <w:t>数据采集组件替代目前的</w:t>
      </w:r>
      <w:r w:rsidR="004555C0" w:rsidRPr="004555C0">
        <w:rPr>
          <w:rFonts w:hint="eastAsia"/>
          <w:color w:val="7F7F7F" w:themeColor="text1" w:themeTint="80"/>
        </w:rPr>
        <w:t>FDAS</w:t>
      </w:r>
      <w:r w:rsidR="004555C0" w:rsidRPr="004555C0">
        <w:rPr>
          <w:rFonts w:hint="eastAsia"/>
          <w:color w:val="7F7F7F" w:themeColor="text1" w:themeTint="80"/>
        </w:rPr>
        <w:t>应用</w:t>
      </w:r>
    </w:p>
    <w:p w14:paraId="646088C0" w14:textId="666B1620" w:rsidR="00541755" w:rsidRDefault="00541755"/>
    <w:p w14:paraId="353CA470" w14:textId="7401FCF5" w:rsidR="00541755" w:rsidRDefault="00541755">
      <w:bookmarkStart w:id="2" w:name="OLE_LINK6"/>
      <w:r>
        <w:t>DEFINITION</w:t>
      </w:r>
      <w:r w:rsidR="004555C0">
        <w:t xml:space="preserve"> </w:t>
      </w:r>
      <w:r w:rsidR="004555C0" w:rsidRPr="004555C0">
        <w:rPr>
          <w:color w:val="7F7F7F" w:themeColor="text1" w:themeTint="80"/>
        </w:rPr>
        <w:t>定义</w:t>
      </w:r>
    </w:p>
    <w:p w14:paraId="03A785A1" w14:textId="1506251F" w:rsidR="00541755" w:rsidRDefault="00541755">
      <w:bookmarkStart w:id="3" w:name="OLE_LINK7"/>
      <w:bookmarkEnd w:id="2"/>
      <w:r>
        <w:t>Field data acquisition component (aka. FDAC) - a component built in eService Express application provide web based operation interface for field supervisor to monitor job operation in real time.</w:t>
      </w:r>
    </w:p>
    <w:bookmarkEnd w:id="3"/>
    <w:p w14:paraId="04D9C953" w14:textId="407CCC64" w:rsidR="00541755" w:rsidRPr="004555C0" w:rsidRDefault="004555C0">
      <w:pPr>
        <w:rPr>
          <w:color w:val="7F7F7F" w:themeColor="text1" w:themeTint="80"/>
        </w:rPr>
      </w:pPr>
      <w:r w:rsidRPr="004555C0">
        <w:rPr>
          <w:rFonts w:hint="eastAsia"/>
          <w:color w:val="7F7F7F" w:themeColor="text1" w:themeTint="80"/>
        </w:rPr>
        <w:t>野外数据采集组件（又名</w:t>
      </w:r>
      <w:r w:rsidRPr="004555C0">
        <w:rPr>
          <w:rFonts w:hint="eastAsia"/>
          <w:color w:val="7F7F7F" w:themeColor="text1" w:themeTint="80"/>
        </w:rPr>
        <w:t>FDAC</w:t>
      </w:r>
      <w:r w:rsidRPr="004555C0">
        <w:rPr>
          <w:rFonts w:hint="eastAsia"/>
          <w:color w:val="7F7F7F" w:themeColor="text1" w:themeTint="80"/>
        </w:rPr>
        <w:t>）</w:t>
      </w:r>
      <w:r w:rsidRPr="004555C0">
        <w:rPr>
          <w:rFonts w:hint="eastAsia"/>
          <w:color w:val="7F7F7F" w:themeColor="text1" w:themeTint="80"/>
        </w:rPr>
        <w:t xml:space="preserve"> - eService Express</w:t>
      </w:r>
      <w:r w:rsidRPr="004555C0">
        <w:rPr>
          <w:rFonts w:hint="eastAsia"/>
          <w:color w:val="7F7F7F" w:themeColor="text1" w:themeTint="80"/>
        </w:rPr>
        <w:t>应用程序中的一个组件，提供基于</w:t>
      </w:r>
      <w:r w:rsidRPr="004555C0">
        <w:rPr>
          <w:rFonts w:hint="eastAsia"/>
          <w:color w:val="7F7F7F" w:themeColor="text1" w:themeTint="80"/>
        </w:rPr>
        <w:t>Web</w:t>
      </w:r>
      <w:r w:rsidRPr="004555C0">
        <w:rPr>
          <w:rFonts w:hint="eastAsia"/>
          <w:color w:val="7F7F7F" w:themeColor="text1" w:themeTint="80"/>
        </w:rPr>
        <w:t>的操作界面，供现场监督员实时监控作业操作。</w:t>
      </w:r>
    </w:p>
    <w:p w14:paraId="5D262DDF" w14:textId="77777777" w:rsidR="004555C0" w:rsidRDefault="004555C0"/>
    <w:p w14:paraId="3EA5B11C" w14:textId="66057823" w:rsidR="00541755" w:rsidRDefault="00541755">
      <w:r>
        <w:t>TECHNOLOGIES</w:t>
      </w:r>
      <w:r w:rsidR="00365CE8">
        <w:t xml:space="preserve"> </w:t>
      </w:r>
      <w:r w:rsidR="00365CE8" w:rsidRPr="00365CE8">
        <w:rPr>
          <w:color w:val="7F7F7F" w:themeColor="text1" w:themeTint="80"/>
        </w:rPr>
        <w:t>技术</w:t>
      </w:r>
    </w:p>
    <w:p w14:paraId="06037F7B" w14:textId="02216813" w:rsidR="00541755" w:rsidRDefault="00541755">
      <w:r>
        <w:t>Asp .Net Core</w:t>
      </w:r>
    </w:p>
    <w:p w14:paraId="56A24517" w14:textId="7F3951DD" w:rsidR="00541755" w:rsidRDefault="00541755">
      <w:proofErr w:type="spellStart"/>
      <w:r>
        <w:t>Syncfusion</w:t>
      </w:r>
      <w:proofErr w:type="spellEnd"/>
      <w:r>
        <w:t xml:space="preserve"> </w:t>
      </w:r>
      <w:proofErr w:type="spellStart"/>
      <w:r>
        <w:t>javascript</w:t>
      </w:r>
      <w:proofErr w:type="spellEnd"/>
      <w:r>
        <w:t xml:space="preserve"> library</w:t>
      </w:r>
    </w:p>
    <w:p w14:paraId="5506833F" w14:textId="32EA780E" w:rsidR="00541755" w:rsidRDefault="00541755">
      <w:r>
        <w:t>SQLite</w:t>
      </w:r>
    </w:p>
    <w:p w14:paraId="4105B828" w14:textId="77777777" w:rsidR="00541755" w:rsidRDefault="00541755"/>
    <w:p w14:paraId="7C8A3BB7" w14:textId="02F7758A" w:rsidR="00541755" w:rsidRDefault="00541755">
      <w:bookmarkStart w:id="4" w:name="OLE_LINK8"/>
      <w:r>
        <w:t>PROTOTYPE GOAL</w:t>
      </w:r>
      <w:r w:rsidR="00365CE8">
        <w:t xml:space="preserve"> </w:t>
      </w:r>
      <w:bookmarkEnd w:id="4"/>
      <w:r w:rsidR="00365CE8" w:rsidRPr="00365CE8">
        <w:rPr>
          <w:color w:val="7F7F7F" w:themeColor="text1" w:themeTint="80"/>
        </w:rPr>
        <w:t>原型目标</w:t>
      </w:r>
    </w:p>
    <w:p w14:paraId="011E16C5" w14:textId="17815257" w:rsidR="00541755" w:rsidRDefault="00541755">
      <w:bookmarkStart w:id="5" w:name="OLE_LINK9"/>
      <w:bookmarkStart w:id="6" w:name="OLE_LINK10"/>
      <w:r>
        <w:t xml:space="preserve">Verify technologies that are eligible to </w:t>
      </w:r>
      <w:r w:rsidR="00B85C98">
        <w:t>fulfill business requirements.</w:t>
      </w:r>
    </w:p>
    <w:p w14:paraId="57408D4D" w14:textId="2010D7D2" w:rsidR="00B85C98" w:rsidRDefault="00B85C98">
      <w:r>
        <w:t>Build live prototype to prove the concept of architecture.</w:t>
      </w:r>
    </w:p>
    <w:bookmarkEnd w:id="5"/>
    <w:bookmarkEnd w:id="6"/>
    <w:p w14:paraId="45D1FEBF" w14:textId="227CE9B2" w:rsidR="00365CE8" w:rsidRPr="007D00CC" w:rsidRDefault="007D00CC" w:rsidP="00365CE8">
      <w:pPr>
        <w:rPr>
          <w:color w:val="7F7F7F" w:themeColor="text1" w:themeTint="80"/>
        </w:rPr>
      </w:pPr>
      <w:r w:rsidRPr="007D00CC">
        <w:rPr>
          <w:rFonts w:hint="eastAsia"/>
          <w:color w:val="7F7F7F" w:themeColor="text1" w:themeTint="80"/>
        </w:rPr>
        <w:t>验证能够实现</w:t>
      </w:r>
      <w:r w:rsidR="00365CE8" w:rsidRPr="007D00CC">
        <w:rPr>
          <w:rFonts w:hint="eastAsia"/>
          <w:color w:val="7F7F7F" w:themeColor="text1" w:themeTint="80"/>
        </w:rPr>
        <w:t>业务要求的</w:t>
      </w:r>
      <w:r w:rsidRPr="007D00CC">
        <w:rPr>
          <w:rFonts w:hint="eastAsia"/>
          <w:color w:val="7F7F7F" w:themeColor="text1" w:themeTint="80"/>
        </w:rPr>
        <w:t>适合的</w:t>
      </w:r>
      <w:r w:rsidR="00365CE8" w:rsidRPr="007D00CC">
        <w:rPr>
          <w:rFonts w:hint="eastAsia"/>
          <w:color w:val="7F7F7F" w:themeColor="text1" w:themeTint="80"/>
        </w:rPr>
        <w:t>技术。</w:t>
      </w:r>
    </w:p>
    <w:p w14:paraId="41345F57" w14:textId="15B2B818" w:rsidR="00B85C98" w:rsidRPr="007D00CC" w:rsidRDefault="007D00CC" w:rsidP="00365CE8">
      <w:pPr>
        <w:rPr>
          <w:color w:val="7F7F7F" w:themeColor="text1" w:themeTint="80"/>
        </w:rPr>
      </w:pPr>
      <w:r w:rsidRPr="007D00CC">
        <w:rPr>
          <w:rFonts w:hint="eastAsia"/>
          <w:color w:val="7F7F7F" w:themeColor="text1" w:themeTint="80"/>
        </w:rPr>
        <w:t>构建</w:t>
      </w:r>
      <w:r w:rsidR="00F53BCB">
        <w:rPr>
          <w:rFonts w:hint="eastAsia"/>
          <w:color w:val="7F7F7F" w:themeColor="text1" w:themeTint="80"/>
        </w:rPr>
        <w:t>可运行的</w:t>
      </w:r>
      <w:r w:rsidRPr="007D00CC">
        <w:rPr>
          <w:rFonts w:hint="eastAsia"/>
          <w:color w:val="7F7F7F" w:themeColor="text1" w:themeTint="80"/>
        </w:rPr>
        <w:t>原型来证明架构</w:t>
      </w:r>
      <w:r w:rsidR="00365CE8" w:rsidRPr="007D00CC">
        <w:rPr>
          <w:rFonts w:hint="eastAsia"/>
          <w:color w:val="7F7F7F" w:themeColor="text1" w:themeTint="80"/>
        </w:rPr>
        <w:t>。</w:t>
      </w:r>
    </w:p>
    <w:p w14:paraId="5EBDF3C3" w14:textId="77777777" w:rsidR="00365CE8" w:rsidRDefault="00365CE8" w:rsidP="00365CE8"/>
    <w:p w14:paraId="0A927CE8" w14:textId="565AF6F2" w:rsidR="00B85C98" w:rsidRDefault="00B85C98">
      <w:bookmarkStart w:id="7" w:name="OLE_LINK11"/>
      <w:bookmarkStart w:id="8" w:name="OLE_LINK12"/>
      <w:r>
        <w:t>REQUIREMENT STATEMENT</w:t>
      </w:r>
      <w:r w:rsidR="002B5F1C" w:rsidRPr="002B5F1C">
        <w:rPr>
          <w:color w:val="7F7F7F" w:themeColor="text1" w:themeTint="80"/>
        </w:rPr>
        <w:t xml:space="preserve"> </w:t>
      </w:r>
      <w:r w:rsidR="002B5F1C" w:rsidRPr="002B5F1C">
        <w:rPr>
          <w:color w:val="7F7F7F" w:themeColor="text1" w:themeTint="80"/>
        </w:rPr>
        <w:t>需求声明</w:t>
      </w:r>
    </w:p>
    <w:p w14:paraId="67A97798" w14:textId="16F65A28" w:rsidR="00A34123" w:rsidRDefault="00A34123" w:rsidP="00B85C98">
      <w:pPr>
        <w:pStyle w:val="ListParagraph"/>
        <w:numPr>
          <w:ilvl w:val="0"/>
          <w:numId w:val="1"/>
        </w:numPr>
      </w:pPr>
      <w:bookmarkStart w:id="9" w:name="OLE_LINK13"/>
      <w:bookmarkEnd w:id="7"/>
      <w:bookmarkEnd w:id="8"/>
      <w:r>
        <w:t>Architecture review</w:t>
      </w:r>
      <w:bookmarkEnd w:id="9"/>
      <w:r>
        <w:t>.</w:t>
      </w:r>
      <w:r w:rsidR="002B5F1C">
        <w:t xml:space="preserve"> </w:t>
      </w:r>
      <w:r w:rsidR="002B5F1C" w:rsidRPr="002B5F1C">
        <w:rPr>
          <w:color w:val="7F7F7F" w:themeColor="text1" w:themeTint="80"/>
        </w:rPr>
        <w:t>架构</w:t>
      </w:r>
      <w:r w:rsidRPr="002B5F1C">
        <w:rPr>
          <w:color w:val="7F7F7F" w:themeColor="text1" w:themeTint="80"/>
        </w:rPr>
        <w:t xml:space="preserve"> </w:t>
      </w:r>
      <w:r w:rsidR="002B5F1C" w:rsidRPr="002B5F1C">
        <w:rPr>
          <w:color w:val="7F7F7F" w:themeColor="text1" w:themeTint="80"/>
        </w:rPr>
        <w:t>review</w:t>
      </w:r>
    </w:p>
    <w:p w14:paraId="4664966F" w14:textId="1CF53017" w:rsidR="00A34123" w:rsidRDefault="00A34123" w:rsidP="00A34123">
      <w:pPr>
        <w:spacing w:after="0" w:line="240" w:lineRule="auto"/>
        <w:ind w:left="720"/>
      </w:pPr>
      <w:bookmarkStart w:id="10" w:name="OLE_LINK14"/>
      <w:commentRangeStart w:id="11"/>
      <w:commentRangeStart w:id="12"/>
      <w:r>
        <w:lastRenderedPageBreak/>
        <w:t xml:space="preserve">We need to review </w:t>
      </w:r>
      <w:r w:rsidRPr="00A34123">
        <w:rPr>
          <w:rFonts w:eastAsia="Times New Roman"/>
        </w:rPr>
        <w:t>current</w:t>
      </w:r>
      <w:r>
        <w:t xml:space="preserve"> eService express architecture design and implementation. </w:t>
      </w:r>
      <w:commentRangeEnd w:id="11"/>
      <w:r w:rsidR="00C163B3">
        <w:rPr>
          <w:rStyle w:val="CommentReference"/>
        </w:rPr>
        <w:commentReference w:id="11"/>
      </w:r>
      <w:commentRangeEnd w:id="12"/>
      <w:r w:rsidR="002D4E89">
        <w:rPr>
          <w:rStyle w:val="CommentReference"/>
        </w:rPr>
        <w:commentReference w:id="12"/>
      </w:r>
      <w:r>
        <w:t>In long term, we are going to migrate eService from Win Form application to Web/Mobile application. We need to migrate away from .Net Framework dependencies</w:t>
      </w:r>
      <w:r w:rsidR="00817E2E">
        <w:t xml:space="preserve"> </w:t>
      </w:r>
      <w:r w:rsidR="00817E2E">
        <w:rPr>
          <w:rFonts w:hint="eastAsia"/>
        </w:rPr>
        <w:t>t</w:t>
      </w:r>
      <w:r w:rsidR="00817E2E">
        <w:t>o .Net Core</w:t>
      </w:r>
      <w:r>
        <w:t>.</w:t>
      </w:r>
      <w:r w:rsidR="00817E2E">
        <w:t xml:space="preserve">  </w:t>
      </w:r>
      <w:r>
        <w:t xml:space="preserve"> </w:t>
      </w:r>
    </w:p>
    <w:bookmarkEnd w:id="10"/>
    <w:p w14:paraId="03ED5EC4" w14:textId="77777777" w:rsidR="002B5F1C" w:rsidRDefault="002B5F1C" w:rsidP="00A34123">
      <w:pPr>
        <w:spacing w:after="0" w:line="240" w:lineRule="auto"/>
        <w:ind w:left="720"/>
      </w:pPr>
    </w:p>
    <w:p w14:paraId="0E36F5F0" w14:textId="0542B23C" w:rsidR="00A34123" w:rsidRPr="002B5F1C" w:rsidRDefault="002B5F1C" w:rsidP="00A34123">
      <w:pPr>
        <w:pStyle w:val="ListParagraph"/>
        <w:rPr>
          <w:color w:val="7F7F7F" w:themeColor="text1" w:themeTint="80"/>
        </w:rPr>
      </w:pPr>
      <w:r w:rsidRPr="002B5F1C">
        <w:rPr>
          <w:rFonts w:hint="eastAsia"/>
          <w:color w:val="7F7F7F" w:themeColor="text1" w:themeTint="80"/>
        </w:rPr>
        <w:t>我们需要</w:t>
      </w:r>
      <w:r>
        <w:rPr>
          <w:rFonts w:hint="eastAsia"/>
          <w:color w:val="7F7F7F" w:themeColor="text1" w:themeTint="80"/>
        </w:rPr>
        <w:t>Review</w:t>
      </w:r>
      <w:r w:rsidRPr="002B5F1C">
        <w:rPr>
          <w:rFonts w:hint="eastAsia"/>
          <w:color w:val="7F7F7F" w:themeColor="text1" w:themeTint="80"/>
        </w:rPr>
        <w:t>当前的</w:t>
      </w:r>
      <w:r w:rsidRPr="002B5F1C">
        <w:rPr>
          <w:rFonts w:hint="eastAsia"/>
          <w:color w:val="7F7F7F" w:themeColor="text1" w:themeTint="80"/>
        </w:rPr>
        <w:t>eService express</w:t>
      </w:r>
      <w:r w:rsidRPr="002B5F1C">
        <w:rPr>
          <w:rFonts w:hint="eastAsia"/>
          <w:color w:val="7F7F7F" w:themeColor="text1" w:themeTint="80"/>
        </w:rPr>
        <w:t>体系结构设计和实现。</w:t>
      </w:r>
      <w:r w:rsidRPr="002B5F1C">
        <w:rPr>
          <w:rFonts w:hint="eastAsia"/>
          <w:color w:val="7F7F7F" w:themeColor="text1" w:themeTint="80"/>
        </w:rPr>
        <w:t xml:space="preserve"> </w:t>
      </w:r>
      <w:r w:rsidRPr="002B5F1C">
        <w:rPr>
          <w:rFonts w:hint="eastAsia"/>
          <w:color w:val="7F7F7F" w:themeColor="text1" w:themeTint="80"/>
        </w:rPr>
        <w:t>从长远来看，我们将把</w:t>
      </w:r>
      <w:r w:rsidRPr="002B5F1C">
        <w:rPr>
          <w:rFonts w:hint="eastAsia"/>
          <w:color w:val="7F7F7F" w:themeColor="text1" w:themeTint="80"/>
        </w:rPr>
        <w:t>eService</w:t>
      </w:r>
      <w:r w:rsidRPr="002B5F1C">
        <w:rPr>
          <w:rFonts w:hint="eastAsia"/>
          <w:color w:val="7F7F7F" w:themeColor="text1" w:themeTint="80"/>
        </w:rPr>
        <w:t>从</w:t>
      </w:r>
      <w:r w:rsidRPr="002B5F1C">
        <w:rPr>
          <w:rFonts w:hint="eastAsia"/>
          <w:color w:val="7F7F7F" w:themeColor="text1" w:themeTint="80"/>
        </w:rPr>
        <w:t>Win Form</w:t>
      </w:r>
      <w:r w:rsidRPr="002B5F1C">
        <w:rPr>
          <w:rFonts w:hint="eastAsia"/>
          <w:color w:val="7F7F7F" w:themeColor="text1" w:themeTint="80"/>
        </w:rPr>
        <w:t>应用程序迁移到</w:t>
      </w:r>
      <w:r w:rsidRPr="002B5F1C">
        <w:rPr>
          <w:rFonts w:hint="eastAsia"/>
          <w:color w:val="7F7F7F" w:themeColor="text1" w:themeTint="80"/>
        </w:rPr>
        <w:t>Web / Mobile</w:t>
      </w:r>
      <w:r w:rsidRPr="002B5F1C">
        <w:rPr>
          <w:rFonts w:hint="eastAsia"/>
          <w:color w:val="7F7F7F" w:themeColor="text1" w:themeTint="80"/>
        </w:rPr>
        <w:t>应用程序。</w:t>
      </w:r>
      <w:r w:rsidRPr="002B5F1C">
        <w:rPr>
          <w:rFonts w:hint="eastAsia"/>
          <w:color w:val="7F7F7F" w:themeColor="text1" w:themeTint="80"/>
        </w:rPr>
        <w:t xml:space="preserve"> </w:t>
      </w:r>
      <w:r w:rsidRPr="002B5F1C">
        <w:rPr>
          <w:rFonts w:hint="eastAsia"/>
          <w:color w:val="7F7F7F" w:themeColor="text1" w:themeTint="80"/>
        </w:rPr>
        <w:t>我们需要从</w:t>
      </w:r>
      <w:r w:rsidRPr="002B5F1C">
        <w:rPr>
          <w:rFonts w:hint="eastAsia"/>
          <w:color w:val="7F7F7F" w:themeColor="text1" w:themeTint="80"/>
        </w:rPr>
        <w:t>.Net Framework</w:t>
      </w:r>
      <w:r w:rsidRPr="002B5F1C">
        <w:rPr>
          <w:rFonts w:hint="eastAsia"/>
          <w:color w:val="7F7F7F" w:themeColor="text1" w:themeTint="80"/>
        </w:rPr>
        <w:t>依赖关系迁移</w:t>
      </w:r>
      <w:r w:rsidR="00817E2E">
        <w:rPr>
          <w:rFonts w:hint="eastAsia"/>
          <w:color w:val="7F7F7F" w:themeColor="text1" w:themeTint="80"/>
        </w:rPr>
        <w:t>到对</w:t>
      </w:r>
      <w:r w:rsidR="00817E2E">
        <w:rPr>
          <w:rFonts w:hint="eastAsia"/>
          <w:color w:val="7F7F7F" w:themeColor="text1" w:themeTint="80"/>
        </w:rPr>
        <w:t>.</w:t>
      </w:r>
      <w:r w:rsidR="00817E2E">
        <w:rPr>
          <w:color w:val="7F7F7F" w:themeColor="text1" w:themeTint="80"/>
        </w:rPr>
        <w:t>Net Core</w:t>
      </w:r>
      <w:r w:rsidR="00817E2E">
        <w:rPr>
          <w:rFonts w:hint="eastAsia"/>
          <w:color w:val="7F7F7F" w:themeColor="text1" w:themeTint="80"/>
        </w:rPr>
        <w:t>的依赖。</w:t>
      </w:r>
    </w:p>
    <w:p w14:paraId="4EAA04D1" w14:textId="2B1AB8A3" w:rsidR="00B85C98" w:rsidRDefault="00B85C98" w:rsidP="000553BF">
      <w:pPr>
        <w:pStyle w:val="ListParagraph"/>
        <w:numPr>
          <w:ilvl w:val="0"/>
          <w:numId w:val="1"/>
        </w:numPr>
      </w:pPr>
      <w:bookmarkStart w:id="13" w:name="OLE_LINK15"/>
      <w:bookmarkStart w:id="14" w:name="OLE_LINK16"/>
      <w:r>
        <w:t>SQLite database used as eService Express local database</w:t>
      </w:r>
      <w:r w:rsidR="000553BF">
        <w:t xml:space="preserve"> </w:t>
      </w:r>
      <w:commentRangeStart w:id="15"/>
      <w:commentRangeStart w:id="16"/>
      <w:r w:rsidR="000553BF" w:rsidRPr="000553BF">
        <w:rPr>
          <w:rFonts w:hint="eastAsia"/>
          <w:color w:val="7F7F7F" w:themeColor="text1" w:themeTint="80"/>
        </w:rPr>
        <w:t>SQLite</w:t>
      </w:r>
      <w:r w:rsidR="000553BF" w:rsidRPr="000553BF">
        <w:rPr>
          <w:rFonts w:hint="eastAsia"/>
          <w:color w:val="7F7F7F" w:themeColor="text1" w:themeTint="80"/>
        </w:rPr>
        <w:t>数据库用作</w:t>
      </w:r>
      <w:commentRangeEnd w:id="15"/>
      <w:r w:rsidR="00410250">
        <w:rPr>
          <w:rStyle w:val="CommentReference"/>
        </w:rPr>
        <w:commentReference w:id="15"/>
      </w:r>
      <w:commentRangeEnd w:id="16"/>
      <w:r w:rsidR="002D4E89">
        <w:rPr>
          <w:rStyle w:val="CommentReference"/>
        </w:rPr>
        <w:commentReference w:id="16"/>
      </w:r>
      <w:r w:rsidR="000553BF" w:rsidRPr="000553BF">
        <w:rPr>
          <w:rFonts w:hint="eastAsia"/>
          <w:color w:val="7F7F7F" w:themeColor="text1" w:themeTint="80"/>
        </w:rPr>
        <w:t>eService Express</w:t>
      </w:r>
      <w:r w:rsidR="000553BF" w:rsidRPr="000553BF">
        <w:rPr>
          <w:rFonts w:hint="eastAsia"/>
          <w:color w:val="7F7F7F" w:themeColor="text1" w:themeTint="80"/>
        </w:rPr>
        <w:t>本地数据库</w:t>
      </w:r>
    </w:p>
    <w:p w14:paraId="2ACE4EB4" w14:textId="6875ECCD" w:rsidR="00B85C98" w:rsidRDefault="00B85C98" w:rsidP="00B85C98">
      <w:pPr>
        <w:spacing w:after="0" w:line="240" w:lineRule="auto"/>
        <w:ind w:left="720"/>
        <w:rPr>
          <w:rFonts w:eastAsia="Times New Roman"/>
        </w:rPr>
      </w:pPr>
      <w:bookmarkStart w:id="17" w:name="OLE_LINK1"/>
      <w:bookmarkStart w:id="18" w:name="OLE_LINK17"/>
      <w:bookmarkStart w:id="19" w:name="OLE_LINK18"/>
      <w:bookmarkEnd w:id="13"/>
      <w:bookmarkEnd w:id="14"/>
      <w:r>
        <w:rPr>
          <w:rFonts w:eastAsia="Times New Roman"/>
        </w:rPr>
        <w:t>“SQLite is a self-contained, high-reliability, embedded, full-featured, public-domain, SQL database engine.  SQLite is the most used database engine in the world.” – quoted from SQLite official website. https:www.sqlite.org</w:t>
      </w:r>
    </w:p>
    <w:p w14:paraId="3A6D43C1" w14:textId="1AD9891D" w:rsidR="004F57CF" w:rsidRPr="004F57CF" w:rsidRDefault="004F57CF" w:rsidP="00B85C98">
      <w:pPr>
        <w:spacing w:after="0" w:line="240" w:lineRule="auto"/>
        <w:ind w:left="720"/>
        <w:rPr>
          <w:rFonts w:eastAsia="Times New Roman"/>
          <w:color w:val="7F7F7F" w:themeColor="text1" w:themeTint="80"/>
        </w:rPr>
      </w:pPr>
      <w:r w:rsidRPr="004F57CF">
        <w:rPr>
          <w:rFonts w:eastAsia="Times New Roman" w:hint="eastAsia"/>
          <w:color w:val="7F7F7F" w:themeColor="text1" w:themeTint="80"/>
        </w:rPr>
        <w:t>“SQLite</w:t>
      </w:r>
      <w:r w:rsidRPr="004F57CF">
        <w:rPr>
          <w:rFonts w:ascii="Microsoft YaHei" w:eastAsia="Microsoft YaHei" w:hAnsi="Microsoft YaHei" w:cs="Microsoft YaHei" w:hint="eastAsia"/>
          <w:color w:val="7F7F7F" w:themeColor="text1" w:themeTint="80"/>
        </w:rPr>
        <w:t>是一个自包含的，高可靠性，嵌入式，功能齐全的公共领域的</w:t>
      </w:r>
      <w:r w:rsidRPr="004F57CF">
        <w:rPr>
          <w:rFonts w:eastAsia="Times New Roman" w:hint="eastAsia"/>
          <w:color w:val="7F7F7F" w:themeColor="text1" w:themeTint="80"/>
        </w:rPr>
        <w:t>SQL</w:t>
      </w:r>
      <w:r w:rsidRPr="004F57CF">
        <w:rPr>
          <w:rFonts w:ascii="Microsoft YaHei" w:eastAsia="Microsoft YaHei" w:hAnsi="Microsoft YaHei" w:cs="Microsoft YaHei" w:hint="eastAsia"/>
          <w:color w:val="7F7F7F" w:themeColor="text1" w:themeTint="80"/>
        </w:rPr>
        <w:t>数据库引擎。</w:t>
      </w:r>
      <w:r w:rsidRPr="004F57CF">
        <w:rPr>
          <w:rFonts w:eastAsia="Times New Roman" w:hint="eastAsia"/>
          <w:color w:val="7F7F7F" w:themeColor="text1" w:themeTint="80"/>
        </w:rPr>
        <w:t xml:space="preserve"> SQLite</w:t>
      </w:r>
      <w:r w:rsidRPr="004F57CF">
        <w:rPr>
          <w:rFonts w:ascii="Microsoft YaHei" w:eastAsia="Microsoft YaHei" w:hAnsi="Microsoft YaHei" w:cs="Microsoft YaHei" w:hint="eastAsia"/>
          <w:color w:val="7F7F7F" w:themeColor="text1" w:themeTint="80"/>
        </w:rPr>
        <w:t>是世界上使用最多的数据库引擎。</w:t>
      </w:r>
      <w:proofErr w:type="gramStart"/>
      <w:r w:rsidRPr="004F57CF">
        <w:rPr>
          <w:rFonts w:ascii="Calibri" w:eastAsia="Times New Roman" w:hAnsi="Calibri" w:cs="Calibri"/>
          <w:color w:val="7F7F7F" w:themeColor="text1" w:themeTint="80"/>
        </w:rPr>
        <w:t>“</w:t>
      </w:r>
      <w:r>
        <w:rPr>
          <w:rFonts w:eastAsia="Times New Roman" w:hint="eastAsia"/>
          <w:color w:val="7F7F7F" w:themeColor="text1" w:themeTint="80"/>
        </w:rPr>
        <w:t xml:space="preserve"> -</w:t>
      </w:r>
      <w:proofErr w:type="gramEnd"/>
      <w:r w:rsidRPr="004F57CF">
        <w:rPr>
          <w:rFonts w:ascii="Microsoft YaHei" w:eastAsia="Microsoft YaHei" w:hAnsi="Microsoft YaHei" w:cs="Microsoft YaHei" w:hint="eastAsia"/>
          <w:color w:val="7F7F7F" w:themeColor="text1" w:themeTint="80"/>
        </w:rPr>
        <w:t>从</w:t>
      </w:r>
      <w:r w:rsidRPr="004F57CF">
        <w:rPr>
          <w:rFonts w:eastAsia="Times New Roman" w:hint="eastAsia"/>
          <w:color w:val="7F7F7F" w:themeColor="text1" w:themeTint="80"/>
        </w:rPr>
        <w:t>SQLite</w:t>
      </w:r>
      <w:r w:rsidRPr="004F57CF">
        <w:rPr>
          <w:rFonts w:ascii="Microsoft YaHei" w:eastAsia="Microsoft YaHei" w:hAnsi="Microsoft YaHei" w:cs="Microsoft YaHei" w:hint="eastAsia"/>
          <w:color w:val="7F7F7F" w:themeColor="text1" w:themeTint="80"/>
        </w:rPr>
        <w:t>官方网站引用。</w:t>
      </w:r>
      <w:r w:rsidRPr="004F57CF">
        <w:rPr>
          <w:rFonts w:eastAsia="Times New Roman" w:hint="eastAsia"/>
          <w:color w:val="7F7F7F" w:themeColor="text1" w:themeTint="80"/>
        </w:rPr>
        <w:t>HTTPS</w:t>
      </w:r>
      <w:r w:rsidRPr="004F57CF">
        <w:rPr>
          <w:rFonts w:ascii="Microsoft YaHei" w:eastAsia="Microsoft YaHei" w:hAnsi="Microsoft YaHei" w:cs="Microsoft YaHei" w:hint="eastAsia"/>
          <w:color w:val="7F7F7F" w:themeColor="text1" w:themeTint="80"/>
        </w:rPr>
        <w:t>：</w:t>
      </w:r>
      <w:r w:rsidRPr="004F57CF">
        <w:rPr>
          <w:rFonts w:eastAsia="Times New Roman" w:hint="eastAsia"/>
          <w:color w:val="7F7F7F" w:themeColor="text1" w:themeTint="80"/>
        </w:rPr>
        <w:t>www.sqlite.org</w:t>
      </w:r>
    </w:p>
    <w:bookmarkEnd w:id="17"/>
    <w:bookmarkEnd w:id="18"/>
    <w:p w14:paraId="0F0A7667" w14:textId="1F6CFF8C" w:rsidR="00B85C98" w:rsidRDefault="00B85C98" w:rsidP="00B85C98">
      <w:pPr>
        <w:spacing w:after="0" w:line="240" w:lineRule="auto"/>
        <w:ind w:left="720"/>
        <w:rPr>
          <w:rFonts w:eastAsia="Times New Roman"/>
        </w:rPr>
      </w:pPr>
    </w:p>
    <w:p w14:paraId="33946531" w14:textId="269B23D1" w:rsidR="00B85C98" w:rsidRDefault="00B85C98" w:rsidP="00B85C98">
      <w:pPr>
        <w:spacing w:after="0" w:line="240" w:lineRule="auto"/>
        <w:ind w:left="720"/>
        <w:rPr>
          <w:rFonts w:eastAsia="Times New Roman"/>
        </w:rPr>
      </w:pPr>
      <w:bookmarkStart w:id="20" w:name="OLE_LINK2"/>
      <w:bookmarkStart w:id="21" w:name="OLE_LINK3"/>
      <w:r>
        <w:rPr>
          <w:rFonts w:eastAsia="Times New Roman"/>
        </w:rPr>
        <w:t xml:space="preserve">eService Express will use SQLite as FDAC component local database, in long term it will replace current local xml data file in eService. Data access layer design should be stable and compatible (or easy migratable) for current eService code base. </w:t>
      </w:r>
    </w:p>
    <w:p w14:paraId="266DD608" w14:textId="5960E9A2" w:rsidR="004F57CF" w:rsidRPr="004F57CF" w:rsidRDefault="004F57CF" w:rsidP="00B85C98">
      <w:pPr>
        <w:spacing w:after="0" w:line="240" w:lineRule="auto"/>
        <w:ind w:left="720"/>
        <w:rPr>
          <w:rFonts w:eastAsia="Times New Roman"/>
          <w:color w:val="7F7F7F" w:themeColor="text1" w:themeTint="80"/>
        </w:rPr>
      </w:pPr>
      <w:commentRangeStart w:id="22"/>
      <w:commentRangeStart w:id="23"/>
      <w:r w:rsidRPr="004F57CF">
        <w:rPr>
          <w:rFonts w:eastAsia="Times New Roman" w:hint="eastAsia"/>
          <w:color w:val="7F7F7F" w:themeColor="text1" w:themeTint="80"/>
        </w:rPr>
        <w:t>eService Express</w:t>
      </w:r>
      <w:r w:rsidRPr="004F57CF">
        <w:rPr>
          <w:rFonts w:ascii="Microsoft YaHei" w:eastAsia="Microsoft YaHei" w:hAnsi="Microsoft YaHei" w:cs="Microsoft YaHei" w:hint="eastAsia"/>
          <w:color w:val="7F7F7F" w:themeColor="text1" w:themeTint="80"/>
        </w:rPr>
        <w:t>将使用</w:t>
      </w:r>
      <w:r w:rsidRPr="004F57CF">
        <w:rPr>
          <w:rFonts w:eastAsia="Times New Roman" w:hint="eastAsia"/>
          <w:color w:val="7F7F7F" w:themeColor="text1" w:themeTint="80"/>
        </w:rPr>
        <w:t>SQLite</w:t>
      </w:r>
      <w:r w:rsidRPr="004F57CF">
        <w:rPr>
          <w:rFonts w:ascii="Microsoft YaHei" w:eastAsia="Microsoft YaHei" w:hAnsi="Microsoft YaHei" w:cs="Microsoft YaHei" w:hint="eastAsia"/>
          <w:color w:val="7F7F7F" w:themeColor="text1" w:themeTint="80"/>
        </w:rPr>
        <w:t>作为</w:t>
      </w:r>
      <w:r w:rsidRPr="004F57CF">
        <w:rPr>
          <w:rFonts w:eastAsia="Times New Roman" w:hint="eastAsia"/>
          <w:color w:val="7F7F7F" w:themeColor="text1" w:themeTint="80"/>
        </w:rPr>
        <w:t>FDAC</w:t>
      </w:r>
      <w:r w:rsidRPr="004F57CF">
        <w:rPr>
          <w:rFonts w:ascii="Microsoft YaHei" w:eastAsia="Microsoft YaHei" w:hAnsi="Microsoft YaHei" w:cs="Microsoft YaHei" w:hint="eastAsia"/>
          <w:color w:val="7F7F7F" w:themeColor="text1" w:themeTint="80"/>
        </w:rPr>
        <w:t>组件本地数据库</w:t>
      </w:r>
      <w:commentRangeEnd w:id="22"/>
      <w:r w:rsidR="00996FC0">
        <w:rPr>
          <w:rStyle w:val="CommentReference"/>
        </w:rPr>
        <w:commentReference w:id="22"/>
      </w:r>
      <w:commentRangeEnd w:id="23"/>
      <w:r w:rsidR="00F53BCB">
        <w:rPr>
          <w:rStyle w:val="CommentReference"/>
        </w:rPr>
        <w:commentReference w:id="23"/>
      </w:r>
      <w:r w:rsidRPr="004F57CF">
        <w:rPr>
          <w:rFonts w:ascii="Microsoft YaHei" w:eastAsia="Microsoft YaHei" w:hAnsi="Microsoft YaHei" w:cs="Microsoft YaHei" w:hint="eastAsia"/>
          <w:color w:val="7F7F7F" w:themeColor="text1" w:themeTint="80"/>
        </w:rPr>
        <w:t>，</w:t>
      </w:r>
      <w:r w:rsidR="00A20958">
        <w:rPr>
          <w:rFonts w:ascii="Microsoft YaHei" w:eastAsia="Microsoft YaHei" w:hAnsi="Microsoft YaHei" w:cs="Microsoft YaHei" w:hint="eastAsia"/>
          <w:color w:val="7F7F7F" w:themeColor="text1" w:themeTint="80"/>
        </w:rPr>
        <w:t>长远来看</w:t>
      </w:r>
      <w:r w:rsidRPr="004F57CF">
        <w:rPr>
          <w:rFonts w:ascii="Microsoft YaHei" w:eastAsia="Microsoft YaHei" w:hAnsi="Microsoft YaHei" w:cs="Microsoft YaHei" w:hint="eastAsia"/>
          <w:color w:val="7F7F7F" w:themeColor="text1" w:themeTint="80"/>
        </w:rPr>
        <w:t>，它将取代</w:t>
      </w:r>
      <w:r w:rsidRPr="004F57CF">
        <w:rPr>
          <w:rFonts w:eastAsia="Times New Roman" w:hint="eastAsia"/>
          <w:color w:val="7F7F7F" w:themeColor="text1" w:themeTint="80"/>
        </w:rPr>
        <w:t>eService</w:t>
      </w:r>
      <w:r w:rsidRPr="004F57CF">
        <w:rPr>
          <w:rFonts w:ascii="Microsoft YaHei" w:eastAsia="Microsoft YaHei" w:hAnsi="Microsoft YaHei" w:cs="Microsoft YaHei" w:hint="eastAsia"/>
          <w:color w:val="7F7F7F" w:themeColor="text1" w:themeTint="80"/>
        </w:rPr>
        <w:t>中当前的本地</w:t>
      </w:r>
      <w:r w:rsidRPr="004F57CF">
        <w:rPr>
          <w:rFonts w:eastAsia="Times New Roman" w:hint="eastAsia"/>
          <w:color w:val="7F7F7F" w:themeColor="text1" w:themeTint="80"/>
        </w:rPr>
        <w:t>xml</w:t>
      </w:r>
      <w:r w:rsidRPr="004F57CF">
        <w:rPr>
          <w:rFonts w:ascii="Microsoft YaHei" w:eastAsia="Microsoft YaHei" w:hAnsi="Microsoft YaHei" w:cs="Microsoft YaHei" w:hint="eastAsia"/>
          <w:color w:val="7F7F7F" w:themeColor="text1" w:themeTint="80"/>
        </w:rPr>
        <w:t>数据文件。</w:t>
      </w:r>
      <w:r w:rsidRPr="004F57CF">
        <w:rPr>
          <w:rFonts w:eastAsia="Times New Roman" w:hint="eastAsia"/>
          <w:color w:val="7F7F7F" w:themeColor="text1" w:themeTint="80"/>
        </w:rPr>
        <w:t xml:space="preserve"> </w:t>
      </w:r>
      <w:r w:rsidRPr="004F57CF">
        <w:rPr>
          <w:rFonts w:ascii="Microsoft YaHei" w:eastAsia="Microsoft YaHei" w:hAnsi="Microsoft YaHei" w:cs="Microsoft YaHei" w:hint="eastAsia"/>
          <w:color w:val="7F7F7F" w:themeColor="text1" w:themeTint="80"/>
        </w:rPr>
        <w:t>数据访问层设计应当稳定并且兼容（或易于迁移）用于当前</w:t>
      </w:r>
      <w:r w:rsidRPr="004F57CF">
        <w:rPr>
          <w:rFonts w:eastAsia="Times New Roman" w:hint="eastAsia"/>
          <w:color w:val="7F7F7F" w:themeColor="text1" w:themeTint="80"/>
        </w:rPr>
        <w:t>eService</w:t>
      </w:r>
      <w:r w:rsidRPr="004F57CF">
        <w:rPr>
          <w:rFonts w:ascii="Microsoft YaHei" w:eastAsia="Microsoft YaHei" w:hAnsi="Microsoft YaHei" w:cs="Microsoft YaHei" w:hint="eastAsia"/>
          <w:color w:val="7F7F7F" w:themeColor="text1" w:themeTint="80"/>
        </w:rPr>
        <w:t>代码库。</w:t>
      </w:r>
    </w:p>
    <w:p w14:paraId="7A18108F" w14:textId="78178C46" w:rsidR="00B85C98" w:rsidRDefault="00B85C98" w:rsidP="00B85C98">
      <w:pPr>
        <w:spacing w:after="0" w:line="240" w:lineRule="auto"/>
        <w:ind w:left="720"/>
        <w:rPr>
          <w:rFonts w:eastAsia="Times New Roman"/>
        </w:rPr>
      </w:pPr>
    </w:p>
    <w:p w14:paraId="22865C89" w14:textId="09594868" w:rsidR="00B85C98" w:rsidRDefault="00B85C98" w:rsidP="00B85C98">
      <w:pPr>
        <w:spacing w:after="0" w:line="240" w:lineRule="auto"/>
        <w:ind w:left="720"/>
        <w:rPr>
          <w:rFonts w:eastAsia="Times New Roman"/>
        </w:rPr>
      </w:pPr>
      <w:r>
        <w:rPr>
          <w:rFonts w:eastAsia="Times New Roman"/>
        </w:rPr>
        <w:t>SQLite has only ONE writer</w:t>
      </w:r>
      <w:r w:rsidR="00817E2E">
        <w:rPr>
          <w:rFonts w:eastAsia="Times New Roman"/>
        </w:rPr>
        <w:t xml:space="preserve"> process(thread)</w:t>
      </w:r>
      <w:r>
        <w:rPr>
          <w:rFonts w:eastAsia="Times New Roman"/>
        </w:rPr>
        <w:t xml:space="preserve"> limitation, so we may need multiple database files to work together </w:t>
      </w:r>
      <w:r w:rsidR="006F1E70">
        <w:rPr>
          <w:rFonts w:eastAsia="Times New Roman"/>
        </w:rPr>
        <w:t xml:space="preserve">to fulfill a functionality. </w:t>
      </w:r>
      <w:commentRangeStart w:id="24"/>
      <w:commentRangeStart w:id="25"/>
      <w:r w:rsidR="006F1E70">
        <w:rPr>
          <w:rFonts w:eastAsia="Times New Roman"/>
        </w:rPr>
        <w:t>Database management strategy and easy-use tool need to be provided. Automated management is a must.</w:t>
      </w:r>
      <w:commentRangeEnd w:id="24"/>
      <w:r w:rsidR="009A726E">
        <w:rPr>
          <w:rStyle w:val="CommentReference"/>
        </w:rPr>
        <w:commentReference w:id="24"/>
      </w:r>
      <w:commentRangeEnd w:id="25"/>
      <w:r w:rsidR="00F53BCB">
        <w:rPr>
          <w:rStyle w:val="CommentReference"/>
        </w:rPr>
        <w:commentReference w:id="25"/>
      </w:r>
    </w:p>
    <w:p w14:paraId="74D6A065" w14:textId="36637C67" w:rsidR="003242E8" w:rsidRPr="003242E8" w:rsidRDefault="003242E8" w:rsidP="00B85C98">
      <w:pPr>
        <w:spacing w:after="0" w:line="240" w:lineRule="auto"/>
        <w:ind w:left="720"/>
        <w:rPr>
          <w:rFonts w:eastAsia="Times New Roman"/>
          <w:color w:val="7F7F7F" w:themeColor="text1" w:themeTint="80"/>
        </w:rPr>
      </w:pPr>
      <w:r w:rsidRPr="003242E8">
        <w:rPr>
          <w:rFonts w:eastAsia="Times New Roman" w:hint="eastAsia"/>
          <w:color w:val="7F7F7F" w:themeColor="text1" w:themeTint="80"/>
        </w:rPr>
        <w:t>SQLite</w:t>
      </w:r>
      <w:r w:rsidRPr="003242E8">
        <w:rPr>
          <w:rFonts w:ascii="Microsoft YaHei" w:eastAsia="Microsoft YaHei" w:hAnsi="Microsoft YaHei" w:cs="Microsoft YaHei" w:hint="eastAsia"/>
          <w:color w:val="7F7F7F" w:themeColor="text1" w:themeTint="80"/>
        </w:rPr>
        <w:t>只有一个</w:t>
      </w:r>
      <w:r w:rsidR="00817E2E">
        <w:rPr>
          <w:rFonts w:ascii="Microsoft YaHei" w:eastAsia="Microsoft YaHei" w:hAnsi="Microsoft YaHei" w:cs="Microsoft YaHei" w:hint="eastAsia"/>
          <w:color w:val="7F7F7F" w:themeColor="text1" w:themeTint="80"/>
        </w:rPr>
        <w:t>写进程（或线程）</w:t>
      </w:r>
      <w:r w:rsidRPr="003242E8">
        <w:rPr>
          <w:rFonts w:ascii="Microsoft YaHei" w:eastAsia="Microsoft YaHei" w:hAnsi="Microsoft YaHei" w:cs="Microsoft YaHei" w:hint="eastAsia"/>
          <w:color w:val="7F7F7F" w:themeColor="text1" w:themeTint="80"/>
        </w:rPr>
        <w:t>的限制，所以我们可能需要多个数据库文件一起工作才能实现功能。</w:t>
      </w:r>
      <w:r w:rsidRPr="003242E8">
        <w:rPr>
          <w:rFonts w:eastAsia="Times New Roman" w:hint="eastAsia"/>
          <w:color w:val="7F7F7F" w:themeColor="text1" w:themeTint="80"/>
        </w:rPr>
        <w:t xml:space="preserve"> </w:t>
      </w:r>
      <w:r w:rsidRPr="003242E8">
        <w:rPr>
          <w:rFonts w:ascii="Microsoft YaHei" w:eastAsia="Microsoft YaHei" w:hAnsi="Microsoft YaHei" w:cs="Microsoft YaHei" w:hint="eastAsia"/>
          <w:color w:val="7F7F7F" w:themeColor="text1" w:themeTint="80"/>
        </w:rPr>
        <w:t>需要提供数据库管理策略和简单易用的工具。</w:t>
      </w:r>
      <w:r w:rsidRPr="003242E8">
        <w:rPr>
          <w:rFonts w:eastAsia="Times New Roman" w:hint="eastAsia"/>
          <w:color w:val="7F7F7F" w:themeColor="text1" w:themeTint="80"/>
        </w:rPr>
        <w:t xml:space="preserve"> </w:t>
      </w:r>
      <w:r w:rsidRPr="003242E8">
        <w:rPr>
          <w:rFonts w:ascii="Microsoft YaHei" w:eastAsia="Microsoft YaHei" w:hAnsi="Microsoft YaHei" w:cs="Microsoft YaHei" w:hint="eastAsia"/>
          <w:color w:val="7F7F7F" w:themeColor="text1" w:themeTint="80"/>
        </w:rPr>
        <w:t>自动化管理是必须的。</w:t>
      </w:r>
    </w:p>
    <w:p w14:paraId="1E9AF9A0" w14:textId="18A94A13" w:rsidR="006F1E70" w:rsidRDefault="006F1E70" w:rsidP="00B85C98">
      <w:pPr>
        <w:spacing w:after="0" w:line="240" w:lineRule="auto"/>
        <w:ind w:left="720"/>
        <w:rPr>
          <w:rFonts w:eastAsia="Times New Roman"/>
        </w:rPr>
      </w:pPr>
    </w:p>
    <w:p w14:paraId="318B88C1" w14:textId="6C88B3B7" w:rsidR="006F1E70" w:rsidRDefault="006F1E70" w:rsidP="00B85C98">
      <w:pPr>
        <w:spacing w:after="0" w:line="240" w:lineRule="auto"/>
        <w:ind w:left="720"/>
        <w:rPr>
          <w:rFonts w:eastAsia="Times New Roman"/>
        </w:rPr>
      </w:pPr>
      <w:r>
        <w:rPr>
          <w:rFonts w:eastAsia="Times New Roman"/>
        </w:rPr>
        <w:t xml:space="preserve">Database failure tolerance must be considered. eService Express is running the environment which immediate technical support in not available. </w:t>
      </w:r>
      <w:proofErr w:type="gramStart"/>
      <w:r>
        <w:rPr>
          <w:rFonts w:eastAsia="Times New Roman"/>
        </w:rPr>
        <w:t>eService</w:t>
      </w:r>
      <w:proofErr w:type="gramEnd"/>
      <w:r>
        <w:rPr>
          <w:rFonts w:eastAsia="Times New Roman"/>
        </w:rPr>
        <w:t xml:space="preserve"> Express must be able to identify critical database failure and proactively take action to rebuild the databases to assure operation continue.</w:t>
      </w:r>
    </w:p>
    <w:bookmarkEnd w:id="19"/>
    <w:bookmarkEnd w:id="20"/>
    <w:bookmarkEnd w:id="21"/>
    <w:p w14:paraId="53637555" w14:textId="3209B2E8" w:rsidR="006F1E70" w:rsidRPr="006C690A" w:rsidRDefault="006C690A" w:rsidP="00B85C98">
      <w:pPr>
        <w:spacing w:after="0" w:line="240" w:lineRule="auto"/>
        <w:ind w:left="720"/>
        <w:rPr>
          <w:rFonts w:eastAsia="Times New Roman"/>
          <w:color w:val="7F7F7F" w:themeColor="text1" w:themeTint="80"/>
        </w:rPr>
      </w:pPr>
      <w:r w:rsidRPr="006C690A">
        <w:rPr>
          <w:rFonts w:ascii="Microsoft YaHei" w:eastAsia="Microsoft YaHei" w:hAnsi="Microsoft YaHei" w:cs="Microsoft YaHei" w:hint="eastAsia"/>
          <w:color w:val="7F7F7F" w:themeColor="text1" w:themeTint="80"/>
        </w:rPr>
        <w:t>必须考虑数据库容错</w:t>
      </w:r>
      <w:r>
        <w:rPr>
          <w:rFonts w:ascii="Microsoft YaHei" w:eastAsia="Microsoft YaHei" w:hAnsi="Microsoft YaHei" w:cs="Microsoft YaHei" w:hint="eastAsia"/>
          <w:color w:val="7F7F7F" w:themeColor="text1" w:themeTint="80"/>
        </w:rPr>
        <w:t>问题</w:t>
      </w:r>
      <w:r w:rsidRPr="006C690A">
        <w:rPr>
          <w:rFonts w:ascii="Microsoft YaHei" w:eastAsia="Microsoft YaHei" w:hAnsi="Microsoft YaHei" w:cs="Microsoft YaHei" w:hint="eastAsia"/>
          <w:color w:val="7F7F7F" w:themeColor="text1" w:themeTint="80"/>
        </w:rPr>
        <w:t>。</w:t>
      </w:r>
      <w:r w:rsidRPr="006C690A">
        <w:rPr>
          <w:rFonts w:eastAsia="Times New Roman" w:hint="eastAsia"/>
          <w:color w:val="7F7F7F" w:themeColor="text1" w:themeTint="80"/>
        </w:rPr>
        <w:t xml:space="preserve"> eService Express</w:t>
      </w:r>
      <w:r w:rsidRPr="006C690A">
        <w:rPr>
          <w:rFonts w:ascii="Microsoft YaHei" w:eastAsia="Microsoft YaHei" w:hAnsi="Microsoft YaHei" w:cs="Microsoft YaHei" w:hint="eastAsia"/>
          <w:color w:val="7F7F7F" w:themeColor="text1" w:themeTint="80"/>
        </w:rPr>
        <w:t>运行的是即时技术支持不可用的环境。</w:t>
      </w:r>
      <w:r w:rsidRPr="006C690A">
        <w:rPr>
          <w:rFonts w:eastAsia="Times New Roman" w:hint="eastAsia"/>
          <w:color w:val="7F7F7F" w:themeColor="text1" w:themeTint="80"/>
        </w:rPr>
        <w:t xml:space="preserve"> eService Express</w:t>
      </w:r>
      <w:r w:rsidRPr="006C690A">
        <w:rPr>
          <w:rFonts w:ascii="Microsoft YaHei" w:eastAsia="Microsoft YaHei" w:hAnsi="Microsoft YaHei" w:cs="Microsoft YaHei" w:hint="eastAsia"/>
          <w:color w:val="7F7F7F" w:themeColor="text1" w:themeTint="80"/>
        </w:rPr>
        <w:t>必须能够</w:t>
      </w:r>
      <w:bookmarkStart w:id="26" w:name="OLE_LINK29"/>
      <w:bookmarkStart w:id="27" w:name="OLE_LINK30"/>
      <w:r w:rsidRPr="006C690A">
        <w:rPr>
          <w:rFonts w:ascii="Microsoft YaHei" w:eastAsia="Microsoft YaHei" w:hAnsi="Microsoft YaHei" w:cs="Microsoft YaHei" w:hint="eastAsia"/>
          <w:color w:val="7F7F7F" w:themeColor="text1" w:themeTint="80"/>
        </w:rPr>
        <w:t>识别关键数据库故障</w:t>
      </w:r>
      <w:bookmarkEnd w:id="26"/>
      <w:bookmarkEnd w:id="27"/>
      <w:r w:rsidRPr="006C690A">
        <w:rPr>
          <w:rFonts w:ascii="Microsoft YaHei" w:eastAsia="Microsoft YaHei" w:hAnsi="Microsoft YaHei" w:cs="Microsoft YaHei" w:hint="eastAsia"/>
          <w:color w:val="7F7F7F" w:themeColor="text1" w:themeTint="80"/>
        </w:rPr>
        <w:t>，并主动采取措施重建数据库以确保操作继续进行。</w:t>
      </w:r>
    </w:p>
    <w:p w14:paraId="244AC13A" w14:textId="7C9B4056" w:rsidR="006F1E70" w:rsidRPr="006F1E70" w:rsidRDefault="006F1E70" w:rsidP="006F1E70">
      <w:pPr>
        <w:pStyle w:val="ListParagraph"/>
        <w:numPr>
          <w:ilvl w:val="0"/>
          <w:numId w:val="1"/>
        </w:numPr>
        <w:spacing w:after="0" w:line="240" w:lineRule="auto"/>
        <w:rPr>
          <w:rFonts w:eastAsia="Times New Roman"/>
        </w:rPr>
      </w:pPr>
      <w:bookmarkStart w:id="28" w:name="OLE_LINK19"/>
      <w:bookmarkStart w:id="29" w:name="OLE_LINK20"/>
      <w:r>
        <w:rPr>
          <w:rFonts w:eastAsia="Times New Roman"/>
        </w:rPr>
        <w:t>Web interface for real-time charting</w:t>
      </w:r>
      <w:r w:rsidR="006C690A">
        <w:rPr>
          <w:rFonts w:eastAsia="Times New Roman"/>
        </w:rPr>
        <w:t xml:space="preserve">  </w:t>
      </w:r>
      <w:r w:rsidR="006C690A" w:rsidRPr="006C690A">
        <w:rPr>
          <w:rFonts w:ascii="Microsoft YaHei" w:eastAsia="Microsoft YaHei" w:hAnsi="Microsoft YaHei" w:cs="Microsoft YaHei"/>
          <w:color w:val="7F7F7F" w:themeColor="text1" w:themeTint="80"/>
        </w:rPr>
        <w:t>用于实时制图的Web界面</w:t>
      </w:r>
    </w:p>
    <w:p w14:paraId="507963E9" w14:textId="3F00800A" w:rsidR="0024380A" w:rsidRDefault="0024380A" w:rsidP="00CF307F">
      <w:pPr>
        <w:pStyle w:val="ListParagraph"/>
        <w:numPr>
          <w:ilvl w:val="0"/>
          <w:numId w:val="4"/>
        </w:numPr>
        <w:rPr>
          <w:color w:val="7F7F7F" w:themeColor="text1" w:themeTint="80"/>
        </w:rPr>
      </w:pPr>
      <w:bookmarkStart w:id="30" w:name="OLE_LINK21"/>
      <w:bookmarkStart w:id="31" w:name="OLE_LINK22"/>
      <w:bookmarkEnd w:id="28"/>
      <w:bookmarkEnd w:id="29"/>
      <w:r>
        <w:t xml:space="preserve">X axis is time, axis step size is dynamic, axis label is in </w:t>
      </w:r>
      <w:r w:rsidR="00CF307F">
        <w:t>24H</w:t>
      </w:r>
      <w:proofErr w:type="gramStart"/>
      <w:r w:rsidR="00CF307F">
        <w:t>:Min</w:t>
      </w:r>
      <w:proofErr w:type="gramEnd"/>
      <w:r w:rsidR="00CF307F">
        <w:t xml:space="preserve"> format</w:t>
      </w:r>
      <w:r w:rsidR="00CF307F">
        <w:rPr>
          <w:rFonts w:hint="eastAsia"/>
        </w:rPr>
        <w:t>，</w:t>
      </w:r>
      <w:r w:rsidR="00CF307F">
        <w:rPr>
          <w:rFonts w:hint="eastAsia"/>
        </w:rPr>
        <w:t>s</w:t>
      </w:r>
      <w:r w:rsidR="00CF307F">
        <w:t>tart with 1 hour duration, step size is 5 mins. After 1 hour, double the duration to 2 hours,</w:t>
      </w:r>
      <w:r w:rsidR="003F3F27">
        <w:t xml:space="preserve"> step size is 10 </w:t>
      </w:r>
      <w:r w:rsidR="003F3F27">
        <w:lastRenderedPageBreak/>
        <w:t>minutes; After 4 hours</w:t>
      </w:r>
      <w:proofErr w:type="gramStart"/>
      <w:r w:rsidR="003F3F27">
        <w:t xml:space="preserve">, </w:t>
      </w:r>
      <w:r w:rsidR="00CF307F">
        <w:t xml:space="preserve"> </w:t>
      </w:r>
      <w:r w:rsidR="003F3F27">
        <w:t>double</w:t>
      </w:r>
      <w:proofErr w:type="gramEnd"/>
      <w:r w:rsidR="003F3F27">
        <w:t xml:space="preserve"> the duration to 2 hours, step size is 20 minutes, and so on. </w:t>
      </w:r>
      <w:r w:rsidR="00CF307F">
        <w:t xml:space="preserve"> </w:t>
      </w:r>
      <w:r w:rsidR="00CF307F" w:rsidRPr="00CF307F">
        <w:rPr>
          <w:rFonts w:hint="eastAsia"/>
          <w:color w:val="7F7F7F" w:themeColor="text1" w:themeTint="80"/>
        </w:rPr>
        <w:t>X</w:t>
      </w:r>
      <w:r w:rsidR="00CF307F" w:rsidRPr="00CF307F">
        <w:rPr>
          <w:rFonts w:hint="eastAsia"/>
          <w:color w:val="7F7F7F" w:themeColor="text1" w:themeTint="80"/>
        </w:rPr>
        <w:t>轴是时间，轴步长是动态的，轴标签是</w:t>
      </w:r>
      <w:r w:rsidR="00CF307F" w:rsidRPr="00CF307F">
        <w:rPr>
          <w:rFonts w:hint="eastAsia"/>
          <w:color w:val="7F7F7F" w:themeColor="text1" w:themeTint="80"/>
        </w:rPr>
        <w:t>24</w:t>
      </w:r>
      <w:r w:rsidR="00CF307F" w:rsidRPr="00CF307F">
        <w:rPr>
          <w:rFonts w:hint="eastAsia"/>
          <w:color w:val="7F7F7F" w:themeColor="text1" w:themeTint="80"/>
        </w:rPr>
        <w:t>小时：分钟格式。</w:t>
      </w:r>
      <w:r w:rsidR="003F3F27">
        <w:rPr>
          <w:rFonts w:hint="eastAsia"/>
          <w:color w:val="7F7F7F" w:themeColor="text1" w:themeTint="80"/>
        </w:rPr>
        <w:t>宽度变化原则为加倍。</w:t>
      </w:r>
    </w:p>
    <w:p w14:paraId="113CDDF9" w14:textId="4278328C" w:rsidR="003F3F27" w:rsidRPr="00CF307F" w:rsidRDefault="003F3F27" w:rsidP="003F3F27">
      <w:pPr>
        <w:pStyle w:val="ListParagraph"/>
        <w:numPr>
          <w:ilvl w:val="0"/>
          <w:numId w:val="4"/>
        </w:numPr>
        <w:rPr>
          <w:color w:val="7F7F7F" w:themeColor="text1" w:themeTint="80"/>
        </w:rPr>
      </w:pPr>
      <w:r>
        <w:t xml:space="preserve">Y axis, fixed height, step size is dynamic, initial step size will be given, and will grow by proper steps if value go beyond the current maximum. </w:t>
      </w:r>
      <w:r w:rsidRPr="003F3F27">
        <w:rPr>
          <w:rFonts w:hint="eastAsia"/>
          <w:color w:val="7F7F7F" w:themeColor="text1" w:themeTint="80"/>
        </w:rPr>
        <w:t>Y</w:t>
      </w:r>
      <w:r w:rsidRPr="003F3F27">
        <w:rPr>
          <w:rFonts w:hint="eastAsia"/>
          <w:color w:val="7F7F7F" w:themeColor="text1" w:themeTint="80"/>
        </w:rPr>
        <w:t>轴，固定高度，步长是动态的，会给出初始步长，如果值超出当前最大值，则会按照适当的步长增长。</w:t>
      </w:r>
    </w:p>
    <w:p w14:paraId="7D6F8001" w14:textId="660E5FAD" w:rsidR="00EC41A2" w:rsidRPr="0024380A" w:rsidRDefault="00A34123" w:rsidP="00EC41A2">
      <w:pPr>
        <w:pStyle w:val="ListParagraph"/>
        <w:numPr>
          <w:ilvl w:val="0"/>
          <w:numId w:val="4"/>
        </w:numPr>
      </w:pPr>
      <w:r>
        <w:t>Display line chart with data feeding @ 1Hz</w:t>
      </w:r>
      <w:r w:rsidR="00EC41A2">
        <w:t xml:space="preserve"> </w:t>
      </w:r>
      <w:r w:rsidR="00EC41A2" w:rsidRPr="00EC41A2">
        <w:rPr>
          <w:color w:val="7F7F7F" w:themeColor="text1" w:themeTint="80"/>
        </w:rPr>
        <w:t>显示</w:t>
      </w:r>
      <w:r w:rsidR="00EC41A2" w:rsidRPr="00EC41A2">
        <w:rPr>
          <w:rFonts w:hint="eastAsia"/>
          <w:color w:val="7F7F7F" w:themeColor="text1" w:themeTint="80"/>
        </w:rPr>
        <w:t>折线</w:t>
      </w:r>
      <w:r w:rsidR="00EC41A2" w:rsidRPr="00EC41A2">
        <w:rPr>
          <w:color w:val="7F7F7F" w:themeColor="text1" w:themeTint="80"/>
        </w:rPr>
        <w:t>图</w:t>
      </w:r>
      <w:r w:rsidR="00EC41A2">
        <w:rPr>
          <w:rFonts w:hint="eastAsia"/>
          <w:color w:val="7F7F7F" w:themeColor="text1" w:themeTint="80"/>
        </w:rPr>
        <w:t>（</w:t>
      </w:r>
      <w:r w:rsidR="00EC41A2" w:rsidRPr="00EC41A2">
        <w:rPr>
          <w:color w:val="7F7F7F" w:themeColor="text1" w:themeTint="80"/>
        </w:rPr>
        <w:t>数据更新</w:t>
      </w:r>
      <w:r w:rsidR="00DF0AE8">
        <w:rPr>
          <w:rFonts w:hint="eastAsia"/>
          <w:color w:val="7F7F7F" w:themeColor="text1" w:themeTint="80"/>
        </w:rPr>
        <w:t>评率</w:t>
      </w:r>
      <w:r w:rsidR="00EC41A2" w:rsidRPr="00EC41A2">
        <w:rPr>
          <w:color w:val="7F7F7F" w:themeColor="text1" w:themeTint="80"/>
        </w:rPr>
        <w:t>为</w:t>
      </w:r>
      <w:r w:rsidR="00EC41A2" w:rsidRPr="00EC41A2">
        <w:rPr>
          <w:rFonts w:hint="eastAsia"/>
          <w:color w:val="7F7F7F" w:themeColor="text1" w:themeTint="80"/>
        </w:rPr>
        <w:t>1Hz</w:t>
      </w:r>
      <w:r w:rsidR="00EC41A2">
        <w:rPr>
          <w:rFonts w:hint="eastAsia"/>
          <w:color w:val="7F7F7F" w:themeColor="text1" w:themeTint="80"/>
        </w:rPr>
        <w:t>）</w:t>
      </w:r>
    </w:p>
    <w:p w14:paraId="196AB0BE" w14:textId="3C03E173" w:rsidR="0024380A" w:rsidRPr="0024380A" w:rsidRDefault="0024380A" w:rsidP="0024380A">
      <w:pPr>
        <w:pStyle w:val="ListParagraph"/>
        <w:numPr>
          <w:ilvl w:val="1"/>
          <w:numId w:val="4"/>
        </w:numPr>
      </w:pPr>
      <w:r>
        <w:rPr>
          <w:rFonts w:hint="eastAsia"/>
        </w:rPr>
        <w:t>示例数据：</w:t>
      </w:r>
      <w:r>
        <w:rPr>
          <w:rFonts w:hint="eastAsia"/>
        </w:rPr>
        <w:t>D</w:t>
      </w:r>
      <w:r>
        <w:t xml:space="preserve">ensity, </w:t>
      </w:r>
      <w:r>
        <w:rPr>
          <w:rFonts w:hint="eastAsia"/>
        </w:rPr>
        <w:t>对应数据项</w:t>
      </w:r>
      <w:r w:rsidRPr="0024380A">
        <w:t>Dens4Cor</w:t>
      </w:r>
      <w:r w:rsidR="00CF307F">
        <w:t xml:space="preserve">, </w:t>
      </w:r>
      <w:r w:rsidR="003F3F27">
        <w:rPr>
          <w:rFonts w:hint="eastAsia"/>
        </w:rPr>
        <w:t>颜色绿色。</w:t>
      </w:r>
      <w:r w:rsidR="003F3F27">
        <w:rPr>
          <w:rFonts w:hint="eastAsia"/>
        </w:rPr>
        <w:t>Y</w:t>
      </w:r>
      <w:r w:rsidR="003F3F27">
        <w:rPr>
          <w:rFonts w:hint="eastAsia"/>
        </w:rPr>
        <w:t>轴单位</w:t>
      </w:r>
      <w:r w:rsidR="003F3F27">
        <w:rPr>
          <w:rFonts w:hint="eastAsia"/>
        </w:rPr>
        <w:t xml:space="preserve"> </w:t>
      </w:r>
      <w:r w:rsidR="003F3F27">
        <w:t>Kg/m</w:t>
      </w:r>
      <w:r w:rsidR="003F3F27" w:rsidRPr="003F3F27">
        <w:rPr>
          <w:vertAlign w:val="superscript"/>
        </w:rPr>
        <w:t>3</w:t>
      </w:r>
      <w:r w:rsidR="003F3F27">
        <w:rPr>
          <w:rFonts w:hint="eastAsia"/>
        </w:rPr>
        <w:t>，</w:t>
      </w:r>
      <w:r w:rsidR="00E757B2">
        <w:rPr>
          <w:rFonts w:hint="eastAsia"/>
        </w:rPr>
        <w:t>初始</w:t>
      </w:r>
      <w:r w:rsidR="003F3F27">
        <w:rPr>
          <w:rFonts w:hint="eastAsia"/>
        </w:rPr>
        <w:t>步长</w:t>
      </w:r>
      <w:r w:rsidR="003F3F27">
        <w:rPr>
          <w:rFonts w:hint="eastAsia"/>
        </w:rPr>
        <w:t>5</w:t>
      </w:r>
      <w:r w:rsidR="003F3F27">
        <w:t>00</w:t>
      </w:r>
      <w:r w:rsidR="00E757B2">
        <w:rPr>
          <w:rFonts w:hint="eastAsia"/>
        </w:rPr>
        <w:t>，最大值</w:t>
      </w:r>
      <w:r w:rsidR="00E757B2">
        <w:rPr>
          <w:rFonts w:hint="eastAsia"/>
        </w:rPr>
        <w:t>2</w:t>
      </w:r>
      <w:r w:rsidR="00E757B2">
        <w:t>000</w:t>
      </w:r>
      <w:r w:rsidR="00E757B2">
        <w:rPr>
          <w:rFonts w:hint="eastAsia"/>
        </w:rPr>
        <w:t>。</w:t>
      </w:r>
    </w:p>
    <w:bookmarkEnd w:id="30"/>
    <w:bookmarkEnd w:id="31"/>
    <w:p w14:paraId="6BE45063" w14:textId="300C358D" w:rsidR="00A34123" w:rsidRPr="00CF307F" w:rsidRDefault="00A34123" w:rsidP="007B5231">
      <w:pPr>
        <w:pStyle w:val="ListParagraph"/>
        <w:numPr>
          <w:ilvl w:val="0"/>
          <w:numId w:val="4"/>
        </w:numPr>
      </w:pPr>
      <w:r>
        <w:t>Display multiple lines in same chart @ same Y axis</w:t>
      </w:r>
      <w:r w:rsidR="00EC41A2">
        <w:t xml:space="preserve"> </w:t>
      </w:r>
      <w:r w:rsidR="00EC41A2" w:rsidRPr="00EC41A2">
        <w:rPr>
          <w:color w:val="7F7F7F" w:themeColor="text1" w:themeTint="80"/>
        </w:rPr>
        <w:t>在一个图中显示多条线</w:t>
      </w:r>
      <w:r w:rsidR="00EC41A2" w:rsidRPr="00EC41A2">
        <w:rPr>
          <w:rFonts w:hint="eastAsia"/>
          <w:color w:val="7F7F7F" w:themeColor="text1" w:themeTint="80"/>
        </w:rPr>
        <w:t>（相同的</w:t>
      </w:r>
      <w:r w:rsidR="00EC41A2" w:rsidRPr="00EC41A2">
        <w:rPr>
          <w:rFonts w:hint="eastAsia"/>
          <w:color w:val="7F7F7F" w:themeColor="text1" w:themeTint="80"/>
        </w:rPr>
        <w:t>Y</w:t>
      </w:r>
      <w:r w:rsidR="00EC41A2" w:rsidRPr="00EC41A2">
        <w:rPr>
          <w:rFonts w:hint="eastAsia"/>
          <w:color w:val="7F7F7F" w:themeColor="text1" w:themeTint="80"/>
        </w:rPr>
        <w:t>轴）</w:t>
      </w:r>
    </w:p>
    <w:p w14:paraId="5F6F3D69" w14:textId="359A0AE1" w:rsidR="00CF307F" w:rsidRDefault="003F3F27" w:rsidP="003F3F27">
      <w:pPr>
        <w:pStyle w:val="ListParagraph"/>
        <w:numPr>
          <w:ilvl w:val="1"/>
          <w:numId w:val="4"/>
        </w:numPr>
      </w:pPr>
      <w:r>
        <w:rPr>
          <w:rFonts w:hint="eastAsia"/>
        </w:rPr>
        <w:t>示例数据：</w:t>
      </w:r>
      <w:r>
        <w:rPr>
          <w:rFonts w:hint="eastAsia"/>
        </w:rPr>
        <w:t xml:space="preserve"> </w:t>
      </w:r>
      <w:r>
        <w:t xml:space="preserve">Density, </w:t>
      </w:r>
      <w:r>
        <w:rPr>
          <w:rFonts w:hint="eastAsia"/>
        </w:rPr>
        <w:t>对应数据项</w:t>
      </w:r>
      <w:r w:rsidRPr="0024380A">
        <w:t>Dens4Cor</w:t>
      </w:r>
      <w:r>
        <w:t xml:space="preserve">, </w:t>
      </w:r>
      <w:r>
        <w:rPr>
          <w:rFonts w:hint="eastAsia"/>
        </w:rPr>
        <w:t>颜色绿色。第二条线在第一线上加一个随机变量，模拟出来，颜色浅绿色。</w:t>
      </w:r>
    </w:p>
    <w:p w14:paraId="601FED54" w14:textId="71A01D3F" w:rsidR="00A34123" w:rsidRDefault="00A34123" w:rsidP="007B5231">
      <w:pPr>
        <w:pStyle w:val="ListParagraph"/>
        <w:numPr>
          <w:ilvl w:val="0"/>
          <w:numId w:val="4"/>
        </w:numPr>
        <w:rPr>
          <w:color w:val="7F7F7F" w:themeColor="text1" w:themeTint="80"/>
        </w:rPr>
      </w:pPr>
      <w:r>
        <w:t>Display multiple lines in same chart @ two different Y axis</w:t>
      </w:r>
      <w:r w:rsidR="00EC41A2" w:rsidRPr="00EC41A2">
        <w:rPr>
          <w:color w:val="7F7F7F" w:themeColor="text1" w:themeTint="80"/>
        </w:rPr>
        <w:t>在一个图中显示多条线</w:t>
      </w:r>
      <w:r w:rsidR="00EC41A2" w:rsidRPr="00EC41A2">
        <w:rPr>
          <w:rFonts w:hint="eastAsia"/>
          <w:color w:val="7F7F7F" w:themeColor="text1" w:themeTint="80"/>
        </w:rPr>
        <w:t>（两个不同的</w:t>
      </w:r>
      <w:r w:rsidR="00EC41A2" w:rsidRPr="00EC41A2">
        <w:rPr>
          <w:rFonts w:hint="eastAsia"/>
          <w:color w:val="7F7F7F" w:themeColor="text1" w:themeTint="80"/>
        </w:rPr>
        <w:t>Y</w:t>
      </w:r>
      <w:r w:rsidR="00EC41A2" w:rsidRPr="00EC41A2">
        <w:rPr>
          <w:rFonts w:hint="eastAsia"/>
          <w:color w:val="7F7F7F" w:themeColor="text1" w:themeTint="80"/>
        </w:rPr>
        <w:t>轴）</w:t>
      </w:r>
    </w:p>
    <w:p w14:paraId="7F956022" w14:textId="62FEECBF" w:rsidR="00E757B2" w:rsidRPr="0024380A" w:rsidRDefault="003F3F27" w:rsidP="00E757B2">
      <w:pPr>
        <w:pStyle w:val="ListParagraph"/>
        <w:numPr>
          <w:ilvl w:val="1"/>
          <w:numId w:val="4"/>
        </w:numPr>
      </w:pPr>
      <w:r>
        <w:rPr>
          <w:rFonts w:hint="eastAsia"/>
        </w:rPr>
        <w:t>示例数据</w:t>
      </w:r>
      <w:r>
        <w:rPr>
          <w:rFonts w:hint="eastAsia"/>
        </w:rPr>
        <w:t xml:space="preserve"> </w:t>
      </w:r>
      <w:r>
        <w:rPr>
          <w:rFonts w:hint="eastAsia"/>
        </w:rPr>
        <w:t>：</w:t>
      </w:r>
      <w:r>
        <w:rPr>
          <w:rFonts w:hint="eastAsia"/>
        </w:rPr>
        <w:t xml:space="preserve"> </w:t>
      </w:r>
      <w:r w:rsidR="00E757B2">
        <w:t>Pressure</w:t>
      </w:r>
      <w:r>
        <w:t xml:space="preserve">, </w:t>
      </w:r>
      <w:r>
        <w:rPr>
          <w:rFonts w:hint="eastAsia"/>
        </w:rPr>
        <w:t>对应数据项</w:t>
      </w:r>
      <w:proofErr w:type="spellStart"/>
      <w:r w:rsidRPr="003F3F27">
        <w:t>TreatPressure</w:t>
      </w:r>
      <w:proofErr w:type="spellEnd"/>
      <w:r>
        <w:rPr>
          <w:rFonts w:hint="eastAsia"/>
        </w:rPr>
        <w:t>，</w:t>
      </w:r>
      <w:r>
        <w:rPr>
          <w:rFonts w:hint="eastAsia"/>
        </w:rPr>
        <w:t xml:space="preserve"> </w:t>
      </w:r>
      <w:r w:rsidR="00E757B2">
        <w:rPr>
          <w:rFonts w:hint="eastAsia"/>
        </w:rPr>
        <w:t>颜色红色。</w:t>
      </w:r>
      <w:r w:rsidR="00E757B2">
        <w:rPr>
          <w:rFonts w:hint="eastAsia"/>
        </w:rPr>
        <w:t>Y</w:t>
      </w:r>
      <w:r w:rsidR="00E757B2">
        <w:rPr>
          <w:rFonts w:hint="eastAsia"/>
        </w:rPr>
        <w:t>轴单位</w:t>
      </w:r>
      <w:r w:rsidR="00E757B2">
        <w:rPr>
          <w:rFonts w:hint="eastAsia"/>
        </w:rPr>
        <w:t xml:space="preserve"> </w:t>
      </w:r>
      <w:proofErr w:type="spellStart"/>
      <w:r w:rsidR="00E757B2">
        <w:t>Mpa</w:t>
      </w:r>
      <w:proofErr w:type="spellEnd"/>
      <w:r w:rsidR="00E757B2">
        <w:rPr>
          <w:rFonts w:hint="eastAsia"/>
        </w:rPr>
        <w:t>，初始步长</w:t>
      </w:r>
      <w:r w:rsidR="00E757B2">
        <w:rPr>
          <w:rFonts w:hint="eastAsia"/>
        </w:rPr>
        <w:t>5</w:t>
      </w:r>
      <w:r w:rsidR="00E757B2">
        <w:rPr>
          <w:rFonts w:hint="eastAsia"/>
        </w:rPr>
        <w:t>，最大值</w:t>
      </w:r>
      <w:r w:rsidR="00E757B2">
        <w:t xml:space="preserve">25, </w:t>
      </w:r>
      <w:r w:rsidR="00E757B2">
        <w:rPr>
          <w:rFonts w:hint="eastAsia"/>
        </w:rPr>
        <w:t>标尺和标签显示在左侧。</w:t>
      </w:r>
    </w:p>
    <w:p w14:paraId="12FF7A9C" w14:textId="35AE9598" w:rsidR="00E757B2" w:rsidRPr="0024380A" w:rsidRDefault="00E757B2" w:rsidP="00E757B2">
      <w:pPr>
        <w:pStyle w:val="ListParagraph"/>
        <w:numPr>
          <w:ilvl w:val="1"/>
          <w:numId w:val="4"/>
        </w:numPr>
      </w:pPr>
      <w:r>
        <w:rPr>
          <w:rFonts w:hint="eastAsia"/>
        </w:rPr>
        <w:t>示例数据</w:t>
      </w:r>
      <w:r>
        <w:rPr>
          <w:rFonts w:hint="eastAsia"/>
        </w:rPr>
        <w:t xml:space="preserve"> </w:t>
      </w:r>
      <w:r>
        <w:rPr>
          <w:rFonts w:hint="eastAsia"/>
        </w:rPr>
        <w:t>：</w:t>
      </w:r>
      <w:r>
        <w:rPr>
          <w:rFonts w:hint="eastAsia"/>
        </w:rPr>
        <w:t xml:space="preserve"> </w:t>
      </w:r>
      <w:r>
        <w:t xml:space="preserve">Rate, </w:t>
      </w:r>
      <w:r>
        <w:rPr>
          <w:rFonts w:hint="eastAsia"/>
        </w:rPr>
        <w:t>对应数据项</w:t>
      </w:r>
      <w:proofErr w:type="spellStart"/>
      <w:r w:rsidRPr="00E757B2">
        <w:t>DHrateCombined</w:t>
      </w:r>
      <w:proofErr w:type="spellEnd"/>
      <w:r>
        <w:rPr>
          <w:rFonts w:hint="eastAsia"/>
        </w:rPr>
        <w:t>，</w:t>
      </w:r>
      <w:r>
        <w:rPr>
          <w:rFonts w:hint="eastAsia"/>
        </w:rPr>
        <w:t xml:space="preserve"> </w:t>
      </w:r>
      <w:r>
        <w:rPr>
          <w:rFonts w:hint="eastAsia"/>
        </w:rPr>
        <w:t>颜色蓝色。</w:t>
      </w:r>
      <w:r>
        <w:rPr>
          <w:rFonts w:hint="eastAsia"/>
        </w:rPr>
        <w:t>Y</w:t>
      </w:r>
      <w:r>
        <w:rPr>
          <w:rFonts w:hint="eastAsia"/>
        </w:rPr>
        <w:t>轴单位</w:t>
      </w:r>
      <w:r>
        <w:rPr>
          <w:rFonts w:hint="eastAsia"/>
        </w:rPr>
        <w:t xml:space="preserve"> </w:t>
      </w:r>
      <w:r>
        <w:t>m</w:t>
      </w:r>
      <w:r w:rsidRPr="00E757B2">
        <w:rPr>
          <w:vertAlign w:val="superscript"/>
        </w:rPr>
        <w:t>3</w:t>
      </w:r>
      <w:r>
        <w:t>/min</w:t>
      </w:r>
      <w:r>
        <w:rPr>
          <w:rFonts w:hint="eastAsia"/>
        </w:rPr>
        <w:t>，初始步长</w:t>
      </w:r>
      <w:r>
        <w:rPr>
          <w:rFonts w:hint="eastAsia"/>
        </w:rPr>
        <w:t>0</w:t>
      </w:r>
      <w:r>
        <w:t>.</w:t>
      </w:r>
      <w:r>
        <w:rPr>
          <w:rFonts w:hint="eastAsia"/>
        </w:rPr>
        <w:t>5</w:t>
      </w:r>
      <w:r>
        <w:rPr>
          <w:rFonts w:hint="eastAsia"/>
        </w:rPr>
        <w:t>，最大值</w:t>
      </w:r>
      <w:r>
        <w:t xml:space="preserve">1.5, </w:t>
      </w:r>
      <w:r>
        <w:rPr>
          <w:rFonts w:hint="eastAsia"/>
        </w:rPr>
        <w:t>标尺和标签显示在右侧。</w:t>
      </w:r>
    </w:p>
    <w:p w14:paraId="268EECFA" w14:textId="6B9E2AA1" w:rsidR="003F3F27" w:rsidRPr="00EC41A2" w:rsidRDefault="003F3F27" w:rsidP="003F3F27">
      <w:pPr>
        <w:pStyle w:val="ListParagraph"/>
        <w:numPr>
          <w:ilvl w:val="1"/>
          <w:numId w:val="4"/>
        </w:numPr>
        <w:rPr>
          <w:color w:val="7F7F7F" w:themeColor="text1" w:themeTint="80"/>
        </w:rPr>
      </w:pPr>
    </w:p>
    <w:p w14:paraId="15C320C4" w14:textId="543362C8" w:rsidR="007B5231" w:rsidRDefault="00A34123" w:rsidP="007B5231">
      <w:pPr>
        <w:pStyle w:val="ListParagraph"/>
        <w:numPr>
          <w:ilvl w:val="0"/>
          <w:numId w:val="4"/>
        </w:numPr>
      </w:pPr>
      <w:r>
        <w:t xml:space="preserve">Dynamically adjust X axis </w:t>
      </w:r>
      <w:r w:rsidR="007B5231">
        <w:t>for displaying more data</w:t>
      </w:r>
      <w:r w:rsidR="0060297A">
        <w:t xml:space="preserve"> </w:t>
      </w:r>
      <w:r w:rsidR="0060297A" w:rsidRPr="0060297A">
        <w:rPr>
          <w:color w:val="7F7F7F" w:themeColor="text1" w:themeTint="80"/>
        </w:rPr>
        <w:t>自动调整</w:t>
      </w:r>
      <w:r w:rsidR="0060297A" w:rsidRPr="0060297A">
        <w:rPr>
          <w:rFonts w:hint="eastAsia"/>
          <w:color w:val="7F7F7F" w:themeColor="text1" w:themeTint="80"/>
        </w:rPr>
        <w:t>X</w:t>
      </w:r>
      <w:r w:rsidR="0060297A" w:rsidRPr="0060297A">
        <w:rPr>
          <w:rFonts w:hint="eastAsia"/>
          <w:color w:val="7F7F7F" w:themeColor="text1" w:themeTint="80"/>
        </w:rPr>
        <w:t>轴以显示更多的数据</w:t>
      </w:r>
    </w:p>
    <w:p w14:paraId="2A8993CB" w14:textId="77777777" w:rsidR="00E757B2" w:rsidRDefault="00E757B2" w:rsidP="00E757B2">
      <w:pPr>
        <w:pStyle w:val="ListParagraph"/>
        <w:ind w:left="1440"/>
      </w:pPr>
      <w:bookmarkStart w:id="32" w:name="OLE_LINK23"/>
    </w:p>
    <w:p w14:paraId="7AF7A90F" w14:textId="09FC5302" w:rsidR="00E757B2" w:rsidRDefault="00E757B2" w:rsidP="00E757B2">
      <w:pPr>
        <w:pStyle w:val="ListParagraph"/>
        <w:numPr>
          <w:ilvl w:val="1"/>
          <w:numId w:val="4"/>
        </w:numPr>
      </w:pPr>
      <w:bookmarkStart w:id="33" w:name="OLE_LINK24"/>
      <w:r>
        <w:t xml:space="preserve">Scale changing </w:t>
      </w:r>
      <w:r w:rsidRPr="0060297A">
        <w:rPr>
          <w:color w:val="7F7F7F" w:themeColor="text1" w:themeTint="80"/>
        </w:rPr>
        <w:t>比例变化</w:t>
      </w:r>
      <w:r>
        <w:rPr>
          <w:rFonts w:hint="eastAsia"/>
          <w:color w:val="7F7F7F" w:themeColor="text1" w:themeTint="80"/>
        </w:rPr>
        <w:t>，</w:t>
      </w:r>
      <w:r>
        <w:rPr>
          <w:rFonts w:hint="eastAsia"/>
          <w:color w:val="7F7F7F" w:themeColor="text1" w:themeTint="80"/>
        </w:rPr>
        <w:t xml:space="preserve"> </w:t>
      </w:r>
      <w:r>
        <w:rPr>
          <w:rFonts w:hint="eastAsia"/>
          <w:color w:val="7F7F7F" w:themeColor="text1" w:themeTint="80"/>
        </w:rPr>
        <w:t>如上所述</w:t>
      </w:r>
    </w:p>
    <w:bookmarkEnd w:id="33"/>
    <w:p w14:paraId="6662E50B" w14:textId="746A791B" w:rsidR="007B5231" w:rsidRDefault="007B5231" w:rsidP="007B5231">
      <w:pPr>
        <w:pStyle w:val="ListParagraph"/>
        <w:numPr>
          <w:ilvl w:val="1"/>
          <w:numId w:val="4"/>
        </w:numPr>
      </w:pPr>
      <w:r>
        <w:t>Window shifting</w:t>
      </w:r>
      <w:r w:rsidR="0060297A">
        <w:t xml:space="preserve"> </w:t>
      </w:r>
      <w:r w:rsidR="0060297A" w:rsidRPr="0060297A">
        <w:rPr>
          <w:color w:val="7F7F7F" w:themeColor="text1" w:themeTint="80"/>
        </w:rPr>
        <w:t>窗口移动</w:t>
      </w:r>
      <w:r w:rsidR="00E757B2">
        <w:rPr>
          <w:rFonts w:hint="eastAsia"/>
          <w:color w:val="7F7F7F" w:themeColor="text1" w:themeTint="80"/>
        </w:rPr>
        <w:t>，不调整宽度，窗口后移，每次移一个步长。</w:t>
      </w:r>
    </w:p>
    <w:p w14:paraId="364A2D97" w14:textId="7ADC352A" w:rsidR="00A34123" w:rsidRDefault="007B5231" w:rsidP="0060297A">
      <w:pPr>
        <w:pStyle w:val="ListParagraph"/>
        <w:numPr>
          <w:ilvl w:val="1"/>
          <w:numId w:val="4"/>
        </w:numPr>
      </w:pPr>
      <w:bookmarkStart w:id="34" w:name="OLE_LINK25"/>
      <w:bookmarkStart w:id="35" w:name="OLE_LINK26"/>
      <w:bookmarkEnd w:id="32"/>
      <w:r>
        <w:t>Chart smoothing algorithm adapt to scale change</w:t>
      </w:r>
      <w:r w:rsidR="0060297A" w:rsidRPr="0060297A">
        <w:rPr>
          <w:rFonts w:hint="eastAsia"/>
          <w:color w:val="7F7F7F" w:themeColor="text1" w:themeTint="80"/>
        </w:rPr>
        <w:t>平滑算法适应等比例变化</w:t>
      </w:r>
      <w:r w:rsidR="007E3A00">
        <w:rPr>
          <w:rFonts w:hint="eastAsia"/>
          <w:color w:val="7F7F7F" w:themeColor="text1" w:themeTint="80"/>
        </w:rPr>
        <w:t>，暂不做。</w:t>
      </w:r>
    </w:p>
    <w:bookmarkEnd w:id="34"/>
    <w:bookmarkEnd w:id="35"/>
    <w:p w14:paraId="605F9B77" w14:textId="2DBF8E4F" w:rsidR="004D483C" w:rsidRPr="00D20FAC" w:rsidRDefault="004D483C" w:rsidP="00D20FAC">
      <w:pPr>
        <w:rPr>
          <w:highlight w:val="yellow"/>
        </w:rPr>
      </w:pPr>
      <w:r w:rsidRPr="00D20FAC">
        <w:rPr>
          <w:rFonts w:hint="eastAsia"/>
          <w:highlight w:val="yellow"/>
        </w:rPr>
        <w:t>20180604</w:t>
      </w:r>
      <w:r w:rsidRPr="00D20FAC">
        <w:rPr>
          <w:rFonts w:hint="eastAsia"/>
          <w:highlight w:val="yellow"/>
        </w:rPr>
        <w:t>新的原型需求：</w:t>
      </w:r>
      <w:r w:rsidRPr="00D20FAC">
        <w:rPr>
          <w:rFonts w:ascii="Arial" w:hAnsi="Arial" w:cs="Arial"/>
          <w:highlight w:val="yellow"/>
        </w:rPr>
        <w:t> </w:t>
      </w:r>
    </w:p>
    <w:p w14:paraId="4EDC20B0" w14:textId="77777777" w:rsidR="004D483C" w:rsidRPr="00D20FAC" w:rsidRDefault="004D483C" w:rsidP="004D483C">
      <w:pPr>
        <w:pStyle w:val="ListParagraph"/>
        <w:numPr>
          <w:ilvl w:val="0"/>
          <w:numId w:val="5"/>
        </w:numPr>
        <w:rPr>
          <w:highlight w:val="yellow"/>
        </w:rPr>
      </w:pPr>
      <w:r w:rsidRPr="00D20FAC">
        <w:rPr>
          <w:rFonts w:ascii="DengXian" w:eastAsia="DengXian" w:hAnsi="DengXian" w:hint="eastAsia"/>
          <w:highlight w:val="yellow"/>
        </w:rPr>
        <w:t>曲线控件大小固定为，高度</w:t>
      </w:r>
      <w:r w:rsidRPr="00D20FAC">
        <w:rPr>
          <w:rFonts w:ascii="Arial" w:hAnsi="Arial" w:cs="Arial"/>
          <w:highlight w:val="yellow"/>
        </w:rPr>
        <w:t xml:space="preserve">300px, </w:t>
      </w:r>
      <w:r w:rsidRPr="00D20FAC">
        <w:rPr>
          <w:rFonts w:ascii="DengXian" w:eastAsia="DengXian" w:hAnsi="DengXian" w:hint="eastAsia"/>
          <w:highlight w:val="yellow"/>
        </w:rPr>
        <w:t>宽度</w:t>
      </w:r>
      <w:r w:rsidRPr="00D20FAC">
        <w:rPr>
          <w:rFonts w:ascii="Arial" w:hAnsi="Arial" w:cs="Arial"/>
          <w:highlight w:val="yellow"/>
        </w:rPr>
        <w:t xml:space="preserve">600px; </w:t>
      </w:r>
      <w:r w:rsidRPr="00D20FAC">
        <w:rPr>
          <w:rFonts w:ascii="DengXian" w:eastAsia="DengXian" w:hAnsi="DengXian" w:hint="eastAsia"/>
          <w:highlight w:val="yellow"/>
        </w:rPr>
        <w:t>数据更新频率</w:t>
      </w:r>
      <w:r w:rsidRPr="00D20FAC">
        <w:rPr>
          <w:rFonts w:ascii="Arial" w:hAnsi="Arial" w:cs="Arial"/>
          <w:highlight w:val="yellow"/>
        </w:rPr>
        <w:t>1Hz</w:t>
      </w:r>
      <w:r w:rsidRPr="00D20FAC">
        <w:rPr>
          <w:rFonts w:ascii="DengXian" w:eastAsia="DengXian" w:hAnsi="DengXian" w:hint="eastAsia"/>
          <w:highlight w:val="yellow"/>
        </w:rPr>
        <w:t>。</w:t>
      </w:r>
    </w:p>
    <w:p w14:paraId="6DDECE76" w14:textId="77777777" w:rsidR="004D483C" w:rsidRPr="00D20FAC" w:rsidRDefault="004D483C" w:rsidP="004D483C">
      <w:pPr>
        <w:pStyle w:val="ListParagraph"/>
        <w:numPr>
          <w:ilvl w:val="0"/>
          <w:numId w:val="5"/>
        </w:numPr>
        <w:rPr>
          <w:highlight w:val="yellow"/>
        </w:rPr>
      </w:pPr>
      <w:r w:rsidRPr="00D20FAC">
        <w:rPr>
          <w:rFonts w:ascii="Arial" w:hAnsi="Arial" w:cs="Arial"/>
          <w:highlight w:val="yellow"/>
        </w:rPr>
        <w:t>X</w:t>
      </w:r>
      <w:r w:rsidRPr="00D20FAC">
        <w:rPr>
          <w:rFonts w:ascii="DengXian" w:eastAsia="DengXian" w:hAnsi="DengXian" w:hint="eastAsia"/>
          <w:highlight w:val="yellow"/>
        </w:rPr>
        <w:t>轴起始宽度</w:t>
      </w:r>
      <w:r w:rsidRPr="00D20FAC">
        <w:rPr>
          <w:rFonts w:ascii="Arial" w:hAnsi="Arial" w:cs="Arial"/>
          <w:highlight w:val="yellow"/>
        </w:rPr>
        <w:t>50</w:t>
      </w:r>
      <w:r w:rsidRPr="00D20FAC">
        <w:rPr>
          <w:rFonts w:ascii="DengXian" w:eastAsia="DengXian" w:hAnsi="DengXian" w:hint="eastAsia"/>
          <w:highlight w:val="yellow"/>
        </w:rPr>
        <w:t>，步长</w:t>
      </w:r>
      <w:r w:rsidRPr="00D20FAC">
        <w:rPr>
          <w:rFonts w:ascii="Arial" w:hAnsi="Arial" w:cs="Arial"/>
          <w:highlight w:val="yellow"/>
        </w:rPr>
        <w:t xml:space="preserve">5. </w:t>
      </w:r>
      <w:r w:rsidRPr="00D20FAC">
        <w:rPr>
          <w:rFonts w:ascii="DengXian" w:eastAsia="DengXian" w:hAnsi="DengXian" w:hint="eastAsia"/>
          <w:highlight w:val="yellow"/>
        </w:rPr>
        <w:t>数据超界后，宽度加倍。也就是说，加倍后，原有曲线会被挤到屏幕一半位置，然后继续画。再满屏再加倍。</w:t>
      </w:r>
    </w:p>
    <w:p w14:paraId="17A36C7F" w14:textId="77777777" w:rsidR="004D483C" w:rsidRPr="00040FEA" w:rsidRDefault="004D483C" w:rsidP="004D483C">
      <w:pPr>
        <w:pStyle w:val="ListParagraph"/>
        <w:numPr>
          <w:ilvl w:val="0"/>
          <w:numId w:val="5"/>
        </w:numPr>
        <w:rPr>
          <w:highlight w:val="yellow"/>
        </w:rPr>
      </w:pPr>
      <w:r w:rsidRPr="00D20FAC">
        <w:rPr>
          <w:rFonts w:ascii="Arial" w:hAnsi="Arial" w:cs="Arial"/>
          <w:highlight w:val="yellow"/>
        </w:rPr>
        <w:t>Y</w:t>
      </w:r>
      <w:r w:rsidRPr="00D20FAC">
        <w:rPr>
          <w:rFonts w:ascii="DengXian" w:eastAsia="DengXian" w:hAnsi="DengXian" w:hint="eastAsia"/>
          <w:highlight w:val="yellow"/>
        </w:rPr>
        <w:t>轴起始高度</w:t>
      </w:r>
      <w:r w:rsidRPr="00D20FAC">
        <w:rPr>
          <w:rFonts w:ascii="Arial" w:hAnsi="Arial" w:cs="Arial"/>
          <w:highlight w:val="yellow"/>
        </w:rPr>
        <w:t>500</w:t>
      </w:r>
      <w:r w:rsidRPr="00D20FAC">
        <w:rPr>
          <w:rFonts w:ascii="DengXian" w:eastAsia="DengXian" w:hAnsi="DengXian" w:hint="eastAsia"/>
          <w:highlight w:val="yellow"/>
        </w:rPr>
        <w:t>，步长</w:t>
      </w:r>
      <w:r w:rsidRPr="00D20FAC">
        <w:rPr>
          <w:rFonts w:ascii="Arial" w:hAnsi="Arial" w:cs="Arial"/>
          <w:highlight w:val="yellow"/>
        </w:rPr>
        <w:t>100</w:t>
      </w:r>
      <w:r w:rsidRPr="00D20FAC">
        <w:rPr>
          <w:rFonts w:ascii="DengXian" w:eastAsia="DengXian" w:hAnsi="DengXian" w:hint="eastAsia"/>
          <w:highlight w:val="yellow"/>
        </w:rPr>
        <w:t>，数据超界后，按实际数据高度向上取步长的整数倍改变高度，步长不变。</w:t>
      </w:r>
      <w:r w:rsidRPr="00D20FAC">
        <w:rPr>
          <w:rFonts w:ascii="Arial" w:hAnsi="Arial" w:cs="Arial"/>
          <w:highlight w:val="yellow"/>
        </w:rPr>
        <w:t>Y</w:t>
      </w:r>
      <w:r w:rsidRPr="00D20FAC">
        <w:rPr>
          <w:rFonts w:ascii="DengXian" w:eastAsia="DengXian" w:hAnsi="DengXian" w:hint="eastAsia"/>
          <w:highlight w:val="yellow"/>
        </w:rPr>
        <w:t>轴最大高度不超</w:t>
      </w:r>
      <w:bookmarkStart w:id="36" w:name="_GoBack"/>
      <w:bookmarkEnd w:id="36"/>
      <w:r w:rsidRPr="00D20FAC">
        <w:rPr>
          <w:rFonts w:ascii="DengXian" w:eastAsia="DengXian" w:hAnsi="DengXian" w:hint="eastAsia"/>
          <w:highlight w:val="yellow"/>
        </w:rPr>
        <w:t>过</w:t>
      </w:r>
      <w:r w:rsidRPr="00D20FAC">
        <w:rPr>
          <w:rFonts w:ascii="Arial" w:hAnsi="Arial" w:cs="Arial"/>
          <w:highlight w:val="yellow"/>
        </w:rPr>
        <w:t>800</w:t>
      </w:r>
      <w:r w:rsidRPr="00D20FAC">
        <w:rPr>
          <w:rFonts w:ascii="DengXian" w:eastAsia="DengXian" w:hAnsi="DengXian" w:hint="eastAsia"/>
          <w:highlight w:val="yellow"/>
        </w:rPr>
        <w:t>。</w:t>
      </w:r>
    </w:p>
    <w:p w14:paraId="6551A5E2" w14:textId="366333FA" w:rsidR="00040FEA" w:rsidRPr="00040FEA" w:rsidRDefault="00040FEA" w:rsidP="00040FEA">
      <w:pPr>
        <w:pStyle w:val="ListParagraph"/>
        <w:numPr>
          <w:ilvl w:val="0"/>
          <w:numId w:val="5"/>
        </w:numPr>
        <w:rPr>
          <w:highlight w:val="yellow"/>
        </w:rPr>
      </w:pPr>
      <w:r w:rsidRPr="00040FEA">
        <w:rPr>
          <w:rFonts w:hint="eastAsia"/>
          <w:highlight w:val="yellow"/>
        </w:rPr>
        <w:t>曲线行为由后台数据驱动</w:t>
      </w:r>
    </w:p>
    <w:p w14:paraId="7385FFB4" w14:textId="77777777" w:rsidR="004D483C" w:rsidRPr="00D20FAC" w:rsidRDefault="004D483C" w:rsidP="004D483C">
      <w:pPr>
        <w:pStyle w:val="ListParagraph"/>
        <w:numPr>
          <w:ilvl w:val="0"/>
          <w:numId w:val="5"/>
        </w:numPr>
        <w:rPr>
          <w:highlight w:val="yellow"/>
        </w:rPr>
      </w:pPr>
      <w:r w:rsidRPr="00D20FAC">
        <w:rPr>
          <w:rFonts w:ascii="DengXian" w:eastAsia="DengXian" w:hAnsi="DengXian" w:hint="eastAsia"/>
          <w:highlight w:val="yellow"/>
        </w:rPr>
        <w:t>显示要求：曲线显示稳定，视觉上没有严重抖动，坐标系显示稳定，</w:t>
      </w:r>
      <w:r w:rsidRPr="00D20FAC">
        <w:rPr>
          <w:rFonts w:ascii="Arial" w:hAnsi="Arial" w:cs="Arial"/>
          <w:highlight w:val="yellow"/>
        </w:rPr>
        <w:t>X</w:t>
      </w:r>
      <w:r w:rsidRPr="00D20FAC">
        <w:rPr>
          <w:rFonts w:ascii="DengXian" w:eastAsia="DengXian" w:hAnsi="DengXian" w:hint="eastAsia"/>
          <w:highlight w:val="yellow"/>
        </w:rPr>
        <w:t>轴坐标间段标尺不产生位移。</w:t>
      </w:r>
      <w:r w:rsidRPr="00D20FAC">
        <w:rPr>
          <w:rFonts w:ascii="Arial" w:hAnsi="Arial" w:cs="Arial"/>
          <w:highlight w:val="yellow"/>
        </w:rPr>
        <w:t>Y</w:t>
      </w:r>
      <w:r w:rsidRPr="00D20FAC">
        <w:rPr>
          <w:rFonts w:ascii="DengXian" w:eastAsia="DengXian" w:hAnsi="DengXian" w:hint="eastAsia"/>
          <w:highlight w:val="yellow"/>
        </w:rPr>
        <w:t>轴标尺在非高度调整时，不产生位移。</w:t>
      </w:r>
    </w:p>
    <w:p w14:paraId="6D831A8A" w14:textId="37937021" w:rsidR="00D20FAC" w:rsidRPr="00D20FAC" w:rsidRDefault="00D20FAC" w:rsidP="00D20FAC">
      <w:pPr>
        <w:rPr>
          <w:highlight w:val="yellow"/>
        </w:rPr>
      </w:pPr>
      <w:r w:rsidRPr="00D20FAC">
        <w:rPr>
          <w:highlight w:val="yellow"/>
        </w:rPr>
        <w:t>需要注意</w:t>
      </w:r>
      <w:r w:rsidRPr="00D20FAC">
        <w:rPr>
          <w:rFonts w:hint="eastAsia"/>
          <w:highlight w:val="yellow"/>
        </w:rPr>
        <w:t>：</w:t>
      </w:r>
    </w:p>
    <w:p w14:paraId="1F77B7E6" w14:textId="78DF8D11" w:rsidR="00D20FAC" w:rsidRPr="008C565D" w:rsidRDefault="00D20FAC" w:rsidP="008C565D">
      <w:pPr>
        <w:pStyle w:val="ListParagraph"/>
        <w:numPr>
          <w:ilvl w:val="0"/>
          <w:numId w:val="6"/>
        </w:numPr>
        <w:rPr>
          <w:highlight w:val="yellow"/>
        </w:rPr>
      </w:pPr>
      <w:r w:rsidRPr="00D20FAC">
        <w:rPr>
          <w:rFonts w:hint="eastAsia"/>
          <w:highlight w:val="yellow"/>
        </w:rPr>
        <w:lastRenderedPageBreak/>
        <w:t>Redraw</w:t>
      </w:r>
      <w:r w:rsidRPr="00D20FAC">
        <w:rPr>
          <w:rFonts w:hint="eastAsia"/>
          <w:highlight w:val="yellow"/>
        </w:rPr>
        <w:t>机制的验证</w:t>
      </w:r>
    </w:p>
    <w:p w14:paraId="3BC98886" w14:textId="77A8BA6A" w:rsidR="00D20FAC" w:rsidRPr="00D20FAC" w:rsidRDefault="00D20FAC" w:rsidP="00D20FAC">
      <w:pPr>
        <w:pStyle w:val="ListParagraph"/>
        <w:numPr>
          <w:ilvl w:val="0"/>
          <w:numId w:val="6"/>
        </w:numPr>
        <w:rPr>
          <w:highlight w:val="yellow"/>
        </w:rPr>
      </w:pPr>
      <w:r w:rsidRPr="00D20FAC">
        <w:rPr>
          <w:rFonts w:hint="eastAsia"/>
          <w:highlight w:val="yellow"/>
        </w:rPr>
        <w:t>要求先写实现思路再写代码</w:t>
      </w:r>
    </w:p>
    <w:p w14:paraId="7A32BE6D" w14:textId="77777777" w:rsidR="004D483C" w:rsidRDefault="004D483C" w:rsidP="004D483C">
      <w:pPr>
        <w:ind w:left="360"/>
      </w:pPr>
    </w:p>
    <w:p w14:paraId="0A8DCF5C" w14:textId="47D088D3" w:rsidR="00541755" w:rsidRPr="00F53BCB" w:rsidRDefault="006F1E70" w:rsidP="006F1E70">
      <w:pPr>
        <w:pStyle w:val="ListParagraph"/>
        <w:numPr>
          <w:ilvl w:val="0"/>
          <w:numId w:val="1"/>
        </w:numPr>
      </w:pPr>
      <w:bookmarkStart w:id="37" w:name="OLE_LINK27"/>
      <w:bookmarkStart w:id="38" w:name="OLE_LINK28"/>
      <w:r>
        <w:t>Chart Printing in PDF format</w:t>
      </w:r>
      <w:r w:rsidR="00EC41A2">
        <w:t xml:space="preserve"> </w:t>
      </w:r>
      <w:r w:rsidR="00453327">
        <w:t xml:space="preserve"> </w:t>
      </w:r>
      <w:r w:rsidR="00453327" w:rsidRPr="00453327">
        <w:rPr>
          <w:color w:val="7F7F7F" w:themeColor="text1" w:themeTint="80"/>
        </w:rPr>
        <w:t>以</w:t>
      </w:r>
      <w:r w:rsidR="00453327" w:rsidRPr="00453327">
        <w:rPr>
          <w:rFonts w:hint="eastAsia"/>
          <w:color w:val="7F7F7F" w:themeColor="text1" w:themeTint="80"/>
        </w:rPr>
        <w:t>PDF</w:t>
      </w:r>
      <w:commentRangeStart w:id="39"/>
      <w:commentRangeStart w:id="40"/>
      <w:r w:rsidR="00453327" w:rsidRPr="00453327">
        <w:rPr>
          <w:rFonts w:hint="eastAsia"/>
          <w:color w:val="7F7F7F" w:themeColor="text1" w:themeTint="80"/>
        </w:rPr>
        <w:t>格式</w:t>
      </w:r>
      <w:r w:rsidR="00FB1A87">
        <w:rPr>
          <w:rFonts w:hint="eastAsia"/>
          <w:color w:val="7F7F7F" w:themeColor="text1" w:themeTint="80"/>
        </w:rPr>
        <w:t>打印</w:t>
      </w:r>
      <w:r w:rsidR="00453327" w:rsidRPr="00453327">
        <w:rPr>
          <w:rFonts w:hint="eastAsia"/>
          <w:color w:val="7F7F7F" w:themeColor="text1" w:themeTint="80"/>
        </w:rPr>
        <w:t>图表</w:t>
      </w:r>
      <w:commentRangeEnd w:id="39"/>
      <w:r w:rsidR="00576859">
        <w:rPr>
          <w:rStyle w:val="CommentReference"/>
        </w:rPr>
        <w:commentReference w:id="39"/>
      </w:r>
      <w:commentRangeEnd w:id="40"/>
      <w:r w:rsidR="00F53BCB">
        <w:rPr>
          <w:rStyle w:val="CommentReference"/>
        </w:rPr>
        <w:commentReference w:id="40"/>
      </w:r>
    </w:p>
    <w:p w14:paraId="261DD900" w14:textId="7730B4D5" w:rsidR="00F53BCB" w:rsidRDefault="00F53BCB" w:rsidP="006F1E70">
      <w:pPr>
        <w:pStyle w:val="ListParagraph"/>
        <w:numPr>
          <w:ilvl w:val="0"/>
          <w:numId w:val="1"/>
        </w:numPr>
      </w:pPr>
      <w:r>
        <w:t xml:space="preserve">Email Sending </w:t>
      </w:r>
    </w:p>
    <w:p w14:paraId="22964338" w14:textId="1CE6EAED" w:rsidR="00380814" w:rsidRPr="00380814" w:rsidRDefault="00380814" w:rsidP="00380814">
      <w:pPr>
        <w:pStyle w:val="ListParagraph"/>
        <w:numPr>
          <w:ilvl w:val="1"/>
          <w:numId w:val="1"/>
        </w:numPr>
        <w:rPr>
          <w:color w:val="7F7F7F" w:themeColor="text1" w:themeTint="80"/>
        </w:rPr>
      </w:pPr>
      <w:r>
        <w:t xml:space="preserve">Provide library level interface for sending email </w:t>
      </w:r>
      <w:r w:rsidRPr="00380814">
        <w:rPr>
          <w:rFonts w:hint="eastAsia"/>
          <w:color w:val="7F7F7F" w:themeColor="text1" w:themeTint="80"/>
        </w:rPr>
        <w:t>提供用于发送电子邮件的库级接口</w:t>
      </w:r>
    </w:p>
    <w:p w14:paraId="592EE259" w14:textId="4798303A" w:rsidR="00380814" w:rsidRPr="00380814" w:rsidRDefault="00380814" w:rsidP="00380814">
      <w:pPr>
        <w:pStyle w:val="ListParagraph"/>
        <w:numPr>
          <w:ilvl w:val="1"/>
          <w:numId w:val="1"/>
        </w:numPr>
        <w:rPr>
          <w:color w:val="7F7F7F" w:themeColor="text1" w:themeTint="80"/>
        </w:rPr>
      </w:pPr>
      <w:r>
        <w:t xml:space="preserve">Provide library level interface for configuration </w:t>
      </w:r>
      <w:r w:rsidRPr="00380814">
        <w:rPr>
          <w:rFonts w:hint="eastAsia"/>
          <w:color w:val="7F7F7F" w:themeColor="text1" w:themeTint="80"/>
        </w:rPr>
        <w:t>提供库级接口进行配置</w:t>
      </w:r>
    </w:p>
    <w:p w14:paraId="748EC774" w14:textId="6344E18A" w:rsidR="00380814" w:rsidRDefault="00380814" w:rsidP="00380814">
      <w:pPr>
        <w:pStyle w:val="ListParagraph"/>
        <w:numPr>
          <w:ilvl w:val="1"/>
          <w:numId w:val="1"/>
        </w:numPr>
      </w:pPr>
      <w:r>
        <w:t xml:space="preserve">Provide queue mechanism to assure email automatically sending whenever internet connection is available. </w:t>
      </w:r>
      <w:r w:rsidRPr="00380814">
        <w:rPr>
          <w:rFonts w:hint="eastAsia"/>
          <w:color w:val="7F7F7F" w:themeColor="text1" w:themeTint="80"/>
        </w:rPr>
        <w:t>提供队列机制，以确保互联网连接可用</w:t>
      </w:r>
      <w:r>
        <w:rPr>
          <w:rFonts w:hint="eastAsia"/>
          <w:color w:val="7F7F7F" w:themeColor="text1" w:themeTint="80"/>
        </w:rPr>
        <w:t>时</w:t>
      </w:r>
      <w:r w:rsidRPr="00380814">
        <w:rPr>
          <w:rFonts w:hint="eastAsia"/>
          <w:color w:val="7F7F7F" w:themeColor="text1" w:themeTint="80"/>
        </w:rPr>
        <w:t>电子邮件</w:t>
      </w:r>
      <w:r>
        <w:rPr>
          <w:rFonts w:hint="eastAsia"/>
          <w:color w:val="7F7F7F" w:themeColor="text1" w:themeTint="80"/>
        </w:rPr>
        <w:t>自动恢复</w:t>
      </w:r>
      <w:r w:rsidRPr="00380814">
        <w:rPr>
          <w:rFonts w:hint="eastAsia"/>
          <w:color w:val="7F7F7F" w:themeColor="text1" w:themeTint="80"/>
        </w:rPr>
        <w:t>发送。</w:t>
      </w:r>
    </w:p>
    <w:bookmarkEnd w:id="37"/>
    <w:bookmarkEnd w:id="38"/>
    <w:p w14:paraId="615DFBCB" w14:textId="7E336F3F" w:rsidR="006F1E70" w:rsidRDefault="006F1E70" w:rsidP="007B5231">
      <w:pPr>
        <w:pStyle w:val="ListParagraph"/>
      </w:pPr>
    </w:p>
    <w:sectPr w:rsidR="006F1E7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Bella Bi" w:date="2018-05-07T16:37:00Z" w:initials="BB">
    <w:p w14:paraId="54E24B78" w14:textId="2A0FCAD5" w:rsidR="00897044" w:rsidRDefault="00C163B3">
      <w:pPr>
        <w:pStyle w:val="CommentText"/>
      </w:pPr>
      <w:r>
        <w:rPr>
          <w:rStyle w:val="CommentReference"/>
        </w:rPr>
        <w:annotationRef/>
      </w:r>
      <w:r w:rsidR="00410250">
        <w:t xml:space="preserve">Q: </w:t>
      </w:r>
      <w:r w:rsidR="00232F90">
        <w:rPr>
          <w:rFonts w:hint="eastAsia"/>
        </w:rPr>
        <w:t>0</w:t>
      </w:r>
      <w:r w:rsidR="00232F90">
        <w:t>507-</w:t>
      </w:r>
    </w:p>
    <w:p w14:paraId="3137E2BB" w14:textId="45F05B38" w:rsidR="00232F90" w:rsidRDefault="00897044">
      <w:pPr>
        <w:pStyle w:val="CommentText"/>
      </w:pPr>
      <w:r>
        <w:t>1.</w:t>
      </w:r>
      <w:r w:rsidR="00C163B3">
        <w:t>目前</w:t>
      </w:r>
      <w:r w:rsidR="00C163B3">
        <w:rPr>
          <w:rFonts w:hint="eastAsia"/>
        </w:rPr>
        <w:t>Express</w:t>
      </w:r>
      <w:r w:rsidR="00C163B3">
        <w:rPr>
          <w:rFonts w:hint="eastAsia"/>
        </w:rPr>
        <w:t>是</w:t>
      </w:r>
      <w:r w:rsidR="00C163B3">
        <w:rPr>
          <w:rFonts w:hint="eastAsia"/>
        </w:rPr>
        <w:t>.</w:t>
      </w:r>
      <w:r w:rsidR="00C163B3">
        <w:t>Net framework 4.5.2</w:t>
      </w:r>
      <w:r w:rsidR="00C163B3">
        <w:rPr>
          <w:rFonts w:hint="eastAsia"/>
        </w:rPr>
        <w:t>，</w:t>
      </w:r>
      <w:r w:rsidR="00C163B3">
        <w:t>根据</w:t>
      </w:r>
      <w:r w:rsidR="00C163B3">
        <w:rPr>
          <w:rFonts w:hint="eastAsia"/>
        </w:rPr>
        <w:t>Luke</w:t>
      </w:r>
      <w:r w:rsidR="00C163B3">
        <w:rPr>
          <w:rFonts w:hint="eastAsia"/>
        </w:rPr>
        <w:t>的要求，实现架构原型时优先选择</w:t>
      </w:r>
      <w:r w:rsidR="00C163B3">
        <w:rPr>
          <w:rFonts w:hint="eastAsia"/>
        </w:rPr>
        <w:t>.NET standard</w:t>
      </w:r>
      <w:r w:rsidR="00C163B3">
        <w:rPr>
          <w:rFonts w:hint="eastAsia"/>
        </w:rPr>
        <w:t>，我们需要将</w:t>
      </w:r>
      <w:r w:rsidR="00C163B3">
        <w:rPr>
          <w:rFonts w:hint="eastAsia"/>
        </w:rPr>
        <w:t>express</w:t>
      </w:r>
      <w:r w:rsidR="00C163B3">
        <w:rPr>
          <w:rFonts w:hint="eastAsia"/>
        </w:rPr>
        <w:t>建一个分支，改为</w:t>
      </w:r>
      <w:r w:rsidR="00C163B3">
        <w:rPr>
          <w:rFonts w:hint="eastAsia"/>
        </w:rPr>
        <w:t>.NET standard</w:t>
      </w:r>
      <w:r w:rsidR="00C163B3">
        <w:rPr>
          <w:rFonts w:hint="eastAsia"/>
        </w:rPr>
        <w:t>，</w:t>
      </w:r>
      <w:r w:rsidR="009D25B5">
        <w:rPr>
          <w:rFonts w:hint="eastAsia"/>
        </w:rPr>
        <w:t>先保证原来功能</w:t>
      </w:r>
      <w:r w:rsidR="00C163B3">
        <w:rPr>
          <w:rFonts w:hint="eastAsia"/>
        </w:rPr>
        <w:t>可用，</w:t>
      </w:r>
      <w:r w:rsidR="009D25B5">
        <w:rPr>
          <w:rFonts w:hint="eastAsia"/>
        </w:rPr>
        <w:t>然后继续架构原型的实现，</w:t>
      </w:r>
      <w:r w:rsidR="00232F90">
        <w:rPr>
          <w:rFonts w:hint="eastAsia"/>
        </w:rPr>
        <w:t>是这样么</w:t>
      </w:r>
    </w:p>
    <w:p w14:paraId="44B7694A" w14:textId="77777777" w:rsidR="00897044" w:rsidRDefault="00897044">
      <w:pPr>
        <w:pStyle w:val="CommentText"/>
      </w:pPr>
    </w:p>
    <w:p w14:paraId="4B4F21DC" w14:textId="2530030C" w:rsidR="00897044" w:rsidRDefault="00897044">
      <w:pPr>
        <w:pStyle w:val="CommentText"/>
      </w:pPr>
      <w:r>
        <w:rPr>
          <w:rFonts w:hint="eastAsia"/>
        </w:rPr>
        <w:t>2. Express</w:t>
      </w:r>
      <w:r>
        <w:t>当时是部署为一个</w:t>
      </w:r>
      <w:r>
        <w:t>windows service</w:t>
      </w:r>
      <w:r>
        <w:t>提供服务的</w:t>
      </w:r>
      <w:r>
        <w:rPr>
          <w:rFonts w:hint="eastAsia"/>
        </w:rPr>
        <w:t>，</w:t>
      </w:r>
      <w:r>
        <w:t>现在还保持不变吗</w:t>
      </w:r>
    </w:p>
  </w:comment>
  <w:comment w:id="12" w:author="Adam Wang" w:date="2018-05-07T14:00:00Z" w:initials="AW">
    <w:p w14:paraId="5B1B5AE6" w14:textId="69ACD63E" w:rsidR="002D4E89" w:rsidRDefault="002D4E89">
      <w:pPr>
        <w:pStyle w:val="CommentText"/>
      </w:pPr>
      <w:r>
        <w:rPr>
          <w:rStyle w:val="CommentReference"/>
        </w:rPr>
        <w:annotationRef/>
      </w:r>
      <w:r>
        <w:t>1</w:t>
      </w:r>
      <w:r>
        <w:rPr>
          <w:rFonts w:hint="eastAsia"/>
        </w:rPr>
        <w:t>、</w:t>
      </w:r>
      <w:r>
        <w:rPr>
          <w:rFonts w:hint="eastAsia"/>
        </w:rPr>
        <w:t>.</w:t>
      </w:r>
      <w:r>
        <w:t>NET Standard</w:t>
      </w:r>
      <w:r>
        <w:rPr>
          <w:rFonts w:hint="eastAsia"/>
        </w:rPr>
        <w:t>是</w:t>
      </w:r>
      <w:r>
        <w:t>.Net Framework</w:t>
      </w:r>
      <w:r>
        <w:rPr>
          <w:rFonts w:hint="eastAsia"/>
        </w:rPr>
        <w:t>的基础，所以如果能依赖于</w:t>
      </w:r>
      <w:r>
        <w:t xml:space="preserve">.Net Standard, </w:t>
      </w:r>
      <w:r>
        <w:rPr>
          <w:rFonts w:hint="eastAsia"/>
        </w:rPr>
        <w:t>就不要依赖</w:t>
      </w:r>
      <w:r>
        <w:t>.Net Framework</w:t>
      </w:r>
      <w:r>
        <w:rPr>
          <w:rFonts w:hint="eastAsia"/>
        </w:rPr>
        <w:t>了。从</w:t>
      </w:r>
      <w:r>
        <w:t>.Net Framework</w:t>
      </w:r>
      <w:r>
        <w:rPr>
          <w:rFonts w:hint="eastAsia"/>
        </w:rPr>
        <w:t>迁移到</w:t>
      </w:r>
      <w:r>
        <w:rPr>
          <w:rFonts w:hint="eastAsia"/>
        </w:rPr>
        <w:t>.</w:t>
      </w:r>
      <w:r>
        <w:t>Net Core</w:t>
      </w:r>
      <w:r>
        <w:rPr>
          <w:rFonts w:hint="eastAsia"/>
        </w:rPr>
        <w:t>是一个长期的过程，我们需要有这个方向，并在架构设计中了解如可一步步地迁移过去。</w:t>
      </w:r>
      <w:r w:rsidR="00776357">
        <w:rPr>
          <w:rFonts w:hint="eastAsia"/>
        </w:rPr>
        <w:t>E</w:t>
      </w:r>
      <w:r w:rsidR="00776357">
        <w:t>service Express</w:t>
      </w:r>
      <w:r w:rsidR="00776357">
        <w:rPr>
          <w:rFonts w:hint="eastAsia"/>
        </w:rPr>
        <w:t>应该是一个基于</w:t>
      </w:r>
      <w:r w:rsidR="00776357">
        <w:rPr>
          <w:rFonts w:hint="eastAsia"/>
        </w:rPr>
        <w:t>.</w:t>
      </w:r>
      <w:r w:rsidR="00776357">
        <w:t>Net Core</w:t>
      </w:r>
      <w:r w:rsidR="00776357">
        <w:rPr>
          <w:rFonts w:hint="eastAsia"/>
        </w:rPr>
        <w:t>的应用，当时不得于基于</w:t>
      </w:r>
      <w:r w:rsidR="00776357">
        <w:rPr>
          <w:rFonts w:hint="eastAsia"/>
        </w:rPr>
        <w:t>.</w:t>
      </w:r>
      <w:r w:rsidR="00776357">
        <w:t>net framework</w:t>
      </w:r>
      <w:r w:rsidR="00776357">
        <w:rPr>
          <w:rFonts w:hint="eastAsia"/>
        </w:rPr>
        <w:t>，是因为</w:t>
      </w:r>
      <w:r w:rsidR="00776357">
        <w:rPr>
          <w:rFonts w:hint="eastAsia"/>
        </w:rPr>
        <w:t>e</w:t>
      </w:r>
      <w:r w:rsidR="00776357">
        <w:t xml:space="preserve">Service </w:t>
      </w:r>
      <w:r w:rsidR="00776357">
        <w:rPr>
          <w:rFonts w:hint="eastAsia"/>
        </w:rPr>
        <w:t>低层库都基于</w:t>
      </w:r>
      <w:r w:rsidR="00776357">
        <w:rPr>
          <w:rFonts w:hint="eastAsia"/>
        </w:rPr>
        <w:t>.</w:t>
      </w:r>
      <w:r w:rsidR="00776357">
        <w:t>net framework</w:t>
      </w:r>
      <w:r w:rsidR="00776357">
        <w:rPr>
          <w:rFonts w:hint="eastAsia"/>
        </w:rPr>
        <w:t>，但实现上应当都是</w:t>
      </w:r>
      <w:r w:rsidR="00776357">
        <w:rPr>
          <w:rFonts w:hint="eastAsia"/>
        </w:rPr>
        <w:t>.</w:t>
      </w:r>
      <w:r w:rsidR="00776357">
        <w:t>net core</w:t>
      </w:r>
      <w:r w:rsidR="00776357">
        <w:rPr>
          <w:rFonts w:hint="eastAsia"/>
        </w:rPr>
        <w:t>的技术。</w:t>
      </w:r>
    </w:p>
    <w:p w14:paraId="6A985E2E" w14:textId="2CC9E7A6" w:rsidR="002D4E89" w:rsidRDefault="002D4E89">
      <w:pPr>
        <w:pStyle w:val="CommentText"/>
      </w:pPr>
      <w:r>
        <w:t>2</w:t>
      </w:r>
      <w:r>
        <w:rPr>
          <w:rFonts w:hint="eastAsia"/>
        </w:rPr>
        <w:t>、对，不变。</w:t>
      </w:r>
    </w:p>
  </w:comment>
  <w:comment w:id="15" w:author="Bella Bi" w:date="2018-05-07T17:10:00Z" w:initials="BB">
    <w:p w14:paraId="1A2C40B2" w14:textId="4131AEE8" w:rsidR="00410250" w:rsidRDefault="00410250">
      <w:pPr>
        <w:pStyle w:val="CommentText"/>
      </w:pPr>
      <w:r>
        <w:rPr>
          <w:rStyle w:val="CommentReference"/>
        </w:rPr>
        <w:annotationRef/>
      </w:r>
      <w:r>
        <w:t>Q</w:t>
      </w:r>
      <w:r>
        <w:rPr>
          <w:rFonts w:hint="eastAsia"/>
        </w:rPr>
        <w:t xml:space="preserve">: </w:t>
      </w:r>
      <w:r>
        <w:t>05</w:t>
      </w:r>
      <w:r>
        <w:rPr>
          <w:rFonts w:hint="eastAsia"/>
        </w:rPr>
        <w:t>-</w:t>
      </w:r>
      <w:r>
        <w:t xml:space="preserve">07 </w:t>
      </w:r>
      <w:r>
        <w:t>需要确认</w:t>
      </w:r>
      <w:r>
        <w:t>SQLite</w:t>
      </w:r>
      <w:r>
        <w:t>的版本</w:t>
      </w:r>
    </w:p>
  </w:comment>
  <w:comment w:id="16" w:author="Adam Wang" w:date="2018-05-07T14:06:00Z" w:initials="AW">
    <w:p w14:paraId="58C8A18C" w14:textId="24197162" w:rsidR="002D4E89" w:rsidRDefault="002D4E89">
      <w:pPr>
        <w:pStyle w:val="CommentText"/>
      </w:pPr>
      <w:r>
        <w:rPr>
          <w:rStyle w:val="CommentReference"/>
        </w:rPr>
        <w:annotationRef/>
      </w:r>
      <w:r>
        <w:rPr>
          <w:rFonts w:hint="eastAsia"/>
        </w:rPr>
        <w:t>兼容</w:t>
      </w:r>
      <w:r>
        <w:t>Windows 7</w:t>
      </w:r>
      <w:r>
        <w:rPr>
          <w:rFonts w:hint="eastAsia"/>
        </w:rPr>
        <w:t>和</w:t>
      </w:r>
      <w:r>
        <w:rPr>
          <w:rFonts w:hint="eastAsia"/>
        </w:rPr>
        <w:t>W</w:t>
      </w:r>
      <w:r>
        <w:t>indows 10</w:t>
      </w:r>
      <w:r>
        <w:rPr>
          <w:rFonts w:hint="eastAsia"/>
        </w:rPr>
        <w:t>的</w:t>
      </w:r>
      <w:r>
        <w:rPr>
          <w:rFonts w:hint="eastAsia"/>
        </w:rPr>
        <w:t>6</w:t>
      </w:r>
      <w:r>
        <w:t xml:space="preserve">4-bit </w:t>
      </w:r>
      <w:r>
        <w:rPr>
          <w:rFonts w:hint="eastAsia"/>
        </w:rPr>
        <w:t>最新版本。</w:t>
      </w:r>
      <w:r w:rsidR="00776357">
        <w:rPr>
          <w:rFonts w:hint="eastAsia"/>
        </w:rPr>
        <w:t>我测试的</w:t>
      </w:r>
      <w:r w:rsidR="00F53BCB">
        <w:rPr>
          <w:rFonts w:hint="eastAsia"/>
        </w:rPr>
        <w:t>A</w:t>
      </w:r>
      <w:r w:rsidR="00F53BCB">
        <w:t>DO.NET</w:t>
      </w:r>
      <w:r w:rsidR="00D2398B">
        <w:rPr>
          <w:rFonts w:hint="eastAsia"/>
        </w:rPr>
        <w:t>库</w:t>
      </w:r>
      <w:r w:rsidR="00776357">
        <w:rPr>
          <w:rFonts w:hint="eastAsia"/>
        </w:rPr>
        <w:t>版本是</w:t>
      </w:r>
      <w:r w:rsidR="00776357">
        <w:rPr>
          <w:rFonts w:hint="eastAsia"/>
        </w:rPr>
        <w:t>1</w:t>
      </w:r>
      <w:r w:rsidR="00776357">
        <w:t>.0.108</w:t>
      </w:r>
      <w:r w:rsidR="000124B4">
        <w:rPr>
          <w:rFonts w:hint="eastAsia"/>
        </w:rPr>
        <w:t>。</w:t>
      </w:r>
      <w:r w:rsidR="00F53BCB">
        <w:rPr>
          <w:rFonts w:hint="eastAsia"/>
        </w:rPr>
        <w:t>先用这个</w:t>
      </w:r>
      <w:r w:rsidR="00F53BCB">
        <w:rPr>
          <w:rFonts w:hint="eastAsia"/>
        </w:rPr>
        <w:t>.</w:t>
      </w:r>
    </w:p>
  </w:comment>
  <w:comment w:id="22" w:author="Bella Bi" w:date="2018-05-07T17:40:00Z" w:initials="BB">
    <w:p w14:paraId="7AA07A04" w14:textId="3FC0792E" w:rsidR="00996FC0" w:rsidRPr="00996FC0" w:rsidRDefault="00996FC0">
      <w:pPr>
        <w:pStyle w:val="CommentText"/>
      </w:pPr>
      <w:r>
        <w:rPr>
          <w:rStyle w:val="CommentReference"/>
        </w:rPr>
        <w:annotationRef/>
      </w:r>
      <w:r w:rsidR="005551DA">
        <w:t>Q: 05-07 SQL</w:t>
      </w:r>
      <w:r>
        <w:t>ite</w:t>
      </w:r>
      <w:r>
        <w:t>作为本地数据库</w:t>
      </w:r>
      <w:r>
        <w:rPr>
          <w:rFonts w:hint="eastAsia"/>
        </w:rPr>
        <w:t>，</w:t>
      </w:r>
      <w:r w:rsidR="009D25B5">
        <w:t>它的数据什么时候会同步到中心数据库</w:t>
      </w:r>
      <w:r w:rsidR="009D25B5">
        <w:rPr>
          <w:rFonts w:hint="eastAsia"/>
        </w:rPr>
        <w:t>？</w:t>
      </w:r>
      <w:r w:rsidR="009D25B5">
        <w:t>是通过</w:t>
      </w:r>
      <w:r w:rsidR="00041849">
        <w:t>在</w:t>
      </w:r>
      <w:r w:rsidR="009D25B5">
        <w:rPr>
          <w:rFonts w:hint="eastAsia"/>
        </w:rPr>
        <w:t>Web</w:t>
      </w:r>
      <w:r w:rsidR="009D25B5">
        <w:rPr>
          <w:rFonts w:hint="eastAsia"/>
        </w:rPr>
        <w:t>页面上进行一些操作，对么</w:t>
      </w:r>
    </w:p>
  </w:comment>
  <w:comment w:id="23" w:author="Adam Wang" w:date="2018-05-07T16:15:00Z" w:initials="AW">
    <w:p w14:paraId="7F1F935D" w14:textId="4D760F93" w:rsidR="00F53BCB" w:rsidRDefault="00F53BCB">
      <w:pPr>
        <w:pStyle w:val="CommentText"/>
      </w:pPr>
      <w:r>
        <w:rPr>
          <w:rStyle w:val="CommentReference"/>
        </w:rPr>
        <w:annotationRef/>
      </w:r>
      <w:r>
        <w:rPr>
          <w:rFonts w:hint="eastAsia"/>
        </w:rPr>
        <w:t>不对，同步到后台中心数据库的方式和格式目前</w:t>
      </w:r>
      <w:r>
        <w:rPr>
          <w:rFonts w:hint="eastAsia"/>
        </w:rPr>
        <w:t xml:space="preserve"> </w:t>
      </w:r>
      <w:r>
        <w:rPr>
          <w:rFonts w:hint="eastAsia"/>
        </w:rPr>
        <w:t>不在本期之内。数据管理将是基于设置的后台服务，这是本期要考虑的。如数据发送到后台后，什么时候进行清理，如何清理，需要什么样的设置，写冲突怎么规避，等等。</w:t>
      </w:r>
    </w:p>
  </w:comment>
  <w:comment w:id="24" w:author="Bella Bi" w:date="2018-05-07T16:33:00Z" w:initials="BB">
    <w:p w14:paraId="5377C869" w14:textId="10DFF401" w:rsidR="00996FC0" w:rsidRDefault="009A726E">
      <w:pPr>
        <w:pStyle w:val="CommentText"/>
      </w:pPr>
      <w:r>
        <w:rPr>
          <w:rStyle w:val="CommentReference"/>
        </w:rPr>
        <w:annotationRef/>
      </w:r>
      <w:r w:rsidR="00410250">
        <w:t xml:space="preserve">Q: </w:t>
      </w:r>
      <w:r w:rsidR="00232F90">
        <w:rPr>
          <w:rFonts w:hint="eastAsia"/>
        </w:rPr>
        <w:t>05-07</w:t>
      </w:r>
      <w:r>
        <w:t>提供数据库管理策略和易用的工具</w:t>
      </w:r>
      <w:r>
        <w:rPr>
          <w:rFonts w:hint="eastAsia"/>
        </w:rPr>
        <w:t>，</w:t>
      </w:r>
      <w:r>
        <w:t>这里具体指</w:t>
      </w:r>
      <w:r w:rsidR="00C3498A" w:rsidRPr="00C3498A">
        <w:rPr>
          <w:rFonts w:hint="eastAsia"/>
        </w:rPr>
        <w:t>定期删除或者备份恢复</w:t>
      </w:r>
      <w:r w:rsidR="00C3498A">
        <w:rPr>
          <w:rFonts w:hint="eastAsia"/>
        </w:rPr>
        <w:t>，或者还包括哪些其他的策略和工具</w:t>
      </w:r>
      <w:r>
        <w:rPr>
          <w:rFonts w:hint="eastAsia"/>
        </w:rPr>
        <w:t>？</w:t>
      </w:r>
    </w:p>
  </w:comment>
  <w:comment w:id="25" w:author="Adam Wang" w:date="2018-05-07T16:19:00Z" w:initials="AW">
    <w:p w14:paraId="454061CE" w14:textId="014B7B94" w:rsidR="00F53BCB" w:rsidRDefault="00F53BCB">
      <w:pPr>
        <w:pStyle w:val="CommentText"/>
      </w:pPr>
      <w:r>
        <w:rPr>
          <w:rStyle w:val="CommentReference"/>
        </w:rPr>
        <w:annotationRef/>
      </w:r>
      <w:r>
        <w:rPr>
          <w:rFonts w:hint="eastAsia"/>
        </w:rPr>
        <w:t>同上个答案。</w:t>
      </w:r>
    </w:p>
  </w:comment>
  <w:comment w:id="39" w:author="Bella Bi" w:date="2018-05-07T18:52:00Z" w:initials="BB">
    <w:p w14:paraId="3F3EE1C5" w14:textId="010F05B8" w:rsidR="00576859" w:rsidRDefault="00576859">
      <w:pPr>
        <w:pStyle w:val="CommentText"/>
      </w:pPr>
      <w:r>
        <w:rPr>
          <w:rStyle w:val="CommentReference"/>
        </w:rPr>
        <w:annotationRef/>
      </w:r>
      <w:r>
        <w:t>Q</w:t>
      </w:r>
      <w:r>
        <w:rPr>
          <w:rFonts w:hint="eastAsia"/>
        </w:rPr>
        <w:t>: 05</w:t>
      </w:r>
      <w:r>
        <w:t>-</w:t>
      </w:r>
      <w:r>
        <w:rPr>
          <w:rFonts w:hint="eastAsia"/>
        </w:rPr>
        <w:t>07</w:t>
      </w:r>
      <w:r>
        <w:t xml:space="preserve"> </w:t>
      </w:r>
      <w:r>
        <w:t>架构原型的重点还包括</w:t>
      </w:r>
      <w:r w:rsidRPr="00EA56CE">
        <w:rPr>
          <w:rFonts w:hint="eastAsia"/>
        </w:rPr>
        <w:t>本地发送邮件进行通知的框架</w:t>
      </w:r>
      <w:r>
        <w:rPr>
          <w:rFonts w:hint="eastAsia"/>
        </w:rPr>
        <w:t>，确认下是否包括在内，需要大概描述下。</w:t>
      </w:r>
    </w:p>
  </w:comment>
  <w:comment w:id="40" w:author="Adam Wang" w:date="2018-05-07T16:21:00Z" w:initials="AW">
    <w:p w14:paraId="4D46A02F" w14:textId="3B99351E" w:rsidR="00F53BCB" w:rsidRDefault="00F53BCB">
      <w:pPr>
        <w:pStyle w:val="CommentText"/>
      </w:pPr>
      <w:r>
        <w:rPr>
          <w:rStyle w:val="CommentReference"/>
        </w:rPr>
        <w:annotationRef/>
      </w:r>
      <w:r>
        <w:rPr>
          <w:rFonts w:hint="eastAsia"/>
        </w:rPr>
        <w:t>邮件发送包括在内，但发邮件的前提是通过</w:t>
      </w:r>
      <w:r>
        <w:rPr>
          <w:rFonts w:hint="eastAsia"/>
        </w:rPr>
        <w:t>I</w:t>
      </w:r>
      <w:r>
        <w:t>nternet</w:t>
      </w:r>
      <w:r>
        <w:rPr>
          <w:rFonts w:hint="eastAsia"/>
        </w:rPr>
        <w:t>，</w:t>
      </w:r>
      <w:r>
        <w:rPr>
          <w:rFonts w:hint="eastAsia"/>
        </w:rPr>
        <w:t>E</w:t>
      </w:r>
      <w:r>
        <w:t>service</w:t>
      </w:r>
      <w:r>
        <w:rPr>
          <w:rFonts w:hint="eastAsia"/>
        </w:rPr>
        <w:t>中有发邮件机制可借鉴，但是在没有互联网的情况下可能需要排队机制，等有互联网连接的时候自动续发。</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B4F21DC" w15:done="0"/>
  <w15:commentEx w15:paraId="6A985E2E" w15:paraIdParent="4B4F21DC" w15:done="0"/>
  <w15:commentEx w15:paraId="1A2C40B2" w15:done="0"/>
  <w15:commentEx w15:paraId="58C8A18C" w15:paraIdParent="1A2C40B2" w15:done="0"/>
  <w15:commentEx w15:paraId="7AA07A04" w15:done="0"/>
  <w15:commentEx w15:paraId="7F1F935D" w15:paraIdParent="7AA07A04" w15:done="0"/>
  <w15:commentEx w15:paraId="5377C869" w15:done="0"/>
  <w15:commentEx w15:paraId="454061CE" w15:paraIdParent="5377C869" w15:done="0"/>
  <w15:commentEx w15:paraId="3F3EE1C5" w15:done="0"/>
  <w15:commentEx w15:paraId="4D46A02F" w15:paraIdParent="3F3EE1C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4F21DC" w16cid:durableId="1E9ADA39"/>
  <w16cid:commentId w16cid:paraId="6A985E2E" w16cid:durableId="1E9ADA6B"/>
  <w16cid:commentId w16cid:paraId="1A2C40B2" w16cid:durableId="1E9ADA3A"/>
  <w16cid:commentId w16cid:paraId="58C8A18C" w16cid:durableId="1E9ADBF0"/>
  <w16cid:commentId w16cid:paraId="7AA07A04" w16cid:durableId="1E9ADA3B"/>
  <w16cid:commentId w16cid:paraId="7F1F935D" w16cid:durableId="1E9AFA3F"/>
  <w16cid:commentId w16cid:paraId="5377C869" w16cid:durableId="1E9ADA3C"/>
  <w16cid:commentId w16cid:paraId="454061CE" w16cid:durableId="1E9AFB25"/>
  <w16cid:commentId w16cid:paraId="3F3EE1C5" w16cid:durableId="1E9ADA3D"/>
  <w16cid:commentId w16cid:paraId="4D46A02F" w16cid:durableId="1E9AFB8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panose1 w:val="03000509000000000000"/>
    <w:charset w:val="86"/>
    <w:family w:val="script"/>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DengXian Light">
    <w:altName w:val="Arial Unicode MS"/>
    <w:charset w:val="86"/>
    <w:family w:val="auto"/>
    <w:pitch w:val="variable"/>
    <w:sig w:usb0="00000000"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2E6089"/>
    <w:multiLevelType w:val="hybridMultilevel"/>
    <w:tmpl w:val="7384F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040915"/>
    <w:multiLevelType w:val="hybridMultilevel"/>
    <w:tmpl w:val="1CFC5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5508F7"/>
    <w:multiLevelType w:val="hybridMultilevel"/>
    <w:tmpl w:val="915E6B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8C2CC2"/>
    <w:multiLevelType w:val="hybridMultilevel"/>
    <w:tmpl w:val="82F0AC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6A917DC"/>
    <w:multiLevelType w:val="hybridMultilevel"/>
    <w:tmpl w:val="F3BAB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3"/>
  </w:num>
  <w:num w:numId="4">
    <w:abstractNumId w:val="0"/>
  </w:num>
  <w:num w:numId="5">
    <w:abstractNumId w:val="4"/>
  </w:num>
  <w:num w:numId="6">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lla Bi">
    <w15:presenceInfo w15:providerId="AD" w15:userId="S-1-5-21-72862756-1288690389-733424368-1181"/>
  </w15:person>
  <w15:person w15:author="Adam Wang">
    <w15:presenceInfo w15:providerId="AD" w15:userId="S-1-5-21-907511826-1976087689-3935775728-11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755"/>
    <w:rsid w:val="000124B4"/>
    <w:rsid w:val="00040FEA"/>
    <w:rsid w:val="00041849"/>
    <w:rsid w:val="000553BF"/>
    <w:rsid w:val="00232F90"/>
    <w:rsid w:val="0024380A"/>
    <w:rsid w:val="002B5F1C"/>
    <w:rsid w:val="002D4E89"/>
    <w:rsid w:val="003242E8"/>
    <w:rsid w:val="0033783E"/>
    <w:rsid w:val="00365CE8"/>
    <w:rsid w:val="00372535"/>
    <w:rsid w:val="00380814"/>
    <w:rsid w:val="003F3F27"/>
    <w:rsid w:val="00405BA8"/>
    <w:rsid w:val="00410250"/>
    <w:rsid w:val="00453327"/>
    <w:rsid w:val="004555C0"/>
    <w:rsid w:val="004C34C2"/>
    <w:rsid w:val="004D483C"/>
    <w:rsid w:val="004F57CF"/>
    <w:rsid w:val="00541755"/>
    <w:rsid w:val="005551DA"/>
    <w:rsid w:val="00576859"/>
    <w:rsid w:val="0060297A"/>
    <w:rsid w:val="006C690A"/>
    <w:rsid w:val="006E29AE"/>
    <w:rsid w:val="006F1E70"/>
    <w:rsid w:val="00776357"/>
    <w:rsid w:val="007B5231"/>
    <w:rsid w:val="007D00CC"/>
    <w:rsid w:val="007E3A00"/>
    <w:rsid w:val="00817E2E"/>
    <w:rsid w:val="00897044"/>
    <w:rsid w:val="008C565D"/>
    <w:rsid w:val="009175BE"/>
    <w:rsid w:val="00996FC0"/>
    <w:rsid w:val="009A726E"/>
    <w:rsid w:val="009D25B5"/>
    <w:rsid w:val="00A20958"/>
    <w:rsid w:val="00A34123"/>
    <w:rsid w:val="00B85C98"/>
    <w:rsid w:val="00C163B3"/>
    <w:rsid w:val="00C3498A"/>
    <w:rsid w:val="00C66B44"/>
    <w:rsid w:val="00CF307F"/>
    <w:rsid w:val="00D20FAC"/>
    <w:rsid w:val="00D2398B"/>
    <w:rsid w:val="00DF0AE8"/>
    <w:rsid w:val="00E72E34"/>
    <w:rsid w:val="00E757B2"/>
    <w:rsid w:val="00EC41A2"/>
    <w:rsid w:val="00EF524D"/>
    <w:rsid w:val="00F46DBA"/>
    <w:rsid w:val="00F53BCB"/>
    <w:rsid w:val="00FB1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13464"/>
  <w15:chartTrackingRefBased/>
  <w15:docId w15:val="{5B3A9AE2-4829-4761-AE93-479B84EEF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C98"/>
    <w:pPr>
      <w:ind w:left="720"/>
      <w:contextualSpacing/>
    </w:pPr>
  </w:style>
  <w:style w:type="character" w:styleId="CommentReference">
    <w:name w:val="annotation reference"/>
    <w:basedOn w:val="DefaultParagraphFont"/>
    <w:uiPriority w:val="99"/>
    <w:semiHidden/>
    <w:unhideWhenUsed/>
    <w:rsid w:val="009A726E"/>
    <w:rPr>
      <w:sz w:val="16"/>
      <w:szCs w:val="16"/>
    </w:rPr>
  </w:style>
  <w:style w:type="paragraph" w:styleId="CommentText">
    <w:name w:val="annotation text"/>
    <w:basedOn w:val="Normal"/>
    <w:link w:val="CommentTextChar"/>
    <w:uiPriority w:val="99"/>
    <w:semiHidden/>
    <w:unhideWhenUsed/>
    <w:rsid w:val="009A726E"/>
    <w:pPr>
      <w:spacing w:line="240" w:lineRule="auto"/>
    </w:pPr>
    <w:rPr>
      <w:sz w:val="20"/>
      <w:szCs w:val="20"/>
    </w:rPr>
  </w:style>
  <w:style w:type="character" w:customStyle="1" w:styleId="CommentTextChar">
    <w:name w:val="Comment Text Char"/>
    <w:basedOn w:val="DefaultParagraphFont"/>
    <w:link w:val="CommentText"/>
    <w:uiPriority w:val="99"/>
    <w:semiHidden/>
    <w:rsid w:val="009A726E"/>
    <w:rPr>
      <w:sz w:val="20"/>
      <w:szCs w:val="20"/>
    </w:rPr>
  </w:style>
  <w:style w:type="paragraph" w:styleId="CommentSubject">
    <w:name w:val="annotation subject"/>
    <w:basedOn w:val="CommentText"/>
    <w:next w:val="CommentText"/>
    <w:link w:val="CommentSubjectChar"/>
    <w:uiPriority w:val="99"/>
    <w:semiHidden/>
    <w:unhideWhenUsed/>
    <w:rsid w:val="009A726E"/>
    <w:rPr>
      <w:b/>
      <w:bCs/>
    </w:rPr>
  </w:style>
  <w:style w:type="character" w:customStyle="1" w:styleId="CommentSubjectChar">
    <w:name w:val="Comment Subject Char"/>
    <w:basedOn w:val="CommentTextChar"/>
    <w:link w:val="CommentSubject"/>
    <w:uiPriority w:val="99"/>
    <w:semiHidden/>
    <w:rsid w:val="009A726E"/>
    <w:rPr>
      <w:b/>
      <w:bCs/>
      <w:sz w:val="20"/>
      <w:szCs w:val="20"/>
    </w:rPr>
  </w:style>
  <w:style w:type="paragraph" w:styleId="BalloonText">
    <w:name w:val="Balloon Text"/>
    <w:basedOn w:val="Normal"/>
    <w:link w:val="BalloonTextChar"/>
    <w:uiPriority w:val="99"/>
    <w:semiHidden/>
    <w:unhideWhenUsed/>
    <w:rsid w:val="009A72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72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0848069">
      <w:bodyDiv w:val="1"/>
      <w:marLeft w:val="0"/>
      <w:marRight w:val="0"/>
      <w:marTop w:val="0"/>
      <w:marBottom w:val="0"/>
      <w:divBdr>
        <w:top w:val="none" w:sz="0" w:space="0" w:color="auto"/>
        <w:left w:val="none" w:sz="0" w:space="0" w:color="auto"/>
        <w:bottom w:val="none" w:sz="0" w:space="0" w:color="auto"/>
        <w:right w:val="none" w:sz="0" w:space="0" w:color="auto"/>
      </w:divBdr>
    </w:div>
    <w:div w:id="1311057548">
      <w:bodyDiv w:val="1"/>
      <w:marLeft w:val="0"/>
      <w:marRight w:val="0"/>
      <w:marTop w:val="0"/>
      <w:marBottom w:val="0"/>
      <w:divBdr>
        <w:top w:val="none" w:sz="0" w:space="0" w:color="auto"/>
        <w:left w:val="none" w:sz="0" w:space="0" w:color="auto"/>
        <w:bottom w:val="none" w:sz="0" w:space="0" w:color="auto"/>
        <w:right w:val="none" w:sz="0" w:space="0" w:color="auto"/>
      </w:divBdr>
    </w:div>
    <w:div w:id="1906721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757</TotalTime>
  <Pages>4</Pages>
  <Words>691</Words>
  <Characters>3943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Wang</dc:creator>
  <cp:keywords/>
  <dc:description/>
  <cp:lastModifiedBy>Bella Bi</cp:lastModifiedBy>
  <cp:revision>32</cp:revision>
  <dcterms:created xsi:type="dcterms:W3CDTF">2018-05-04T22:40:00Z</dcterms:created>
  <dcterms:modified xsi:type="dcterms:W3CDTF">2018-06-06T01:27:00Z</dcterms:modified>
</cp:coreProperties>
</file>