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025D" w14:textId="77777777" w:rsidR="004D3F05" w:rsidRDefault="004D3F05" w:rsidP="004D3F05">
      <w:pPr>
        <w:pStyle w:val="WITITLE"/>
      </w:pPr>
      <w:r>
        <w:rPr>
          <w:noProof/>
        </w:rPr>
        <mc:AlternateContent>
          <mc:Choice Requires="wps">
            <w:drawing>
              <wp:anchor distT="0" distB="0" distL="114300" distR="114300" simplePos="0" relativeHeight="251658240" behindDoc="0" locked="0" layoutInCell="1" allowOverlap="1" wp14:anchorId="1DE619D7" wp14:editId="1F7A1FE7">
                <wp:simplePos x="0" y="0"/>
                <wp:positionH relativeFrom="column">
                  <wp:posOffset>643255</wp:posOffset>
                </wp:positionH>
                <wp:positionV relativeFrom="paragraph">
                  <wp:posOffset>37676</wp:posOffset>
                </wp:positionV>
                <wp:extent cx="4682066" cy="68643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066" cy="686435"/>
                        </a:xfrm>
                        <a:prstGeom prst="rect">
                          <a:avLst/>
                        </a:prstGeom>
                        <a:solidFill>
                          <a:srgbClr val="FFFFFF"/>
                        </a:solidFill>
                        <a:ln w="9525">
                          <a:noFill/>
                          <a:miter lim="800000"/>
                          <a:headEnd/>
                          <a:tailEnd/>
                        </a:ln>
                      </wps:spPr>
                      <wps:txbx>
                        <w:txbxContent>
                          <w:p w14:paraId="1A02415F" w14:textId="7747A611" w:rsidR="007460C0" w:rsidRPr="00543719" w:rsidRDefault="007460C0" w:rsidP="004D3F05">
                            <w:pPr>
                              <w:pStyle w:val="WITITLE"/>
                              <w:rPr>
                                <w:sz w:val="32"/>
                              </w:rPr>
                            </w:pPr>
                            <w:r w:rsidRPr="00543719">
                              <w:rPr>
                                <w:sz w:val="32"/>
                              </w:rPr>
                              <w:t xml:space="preserve">Instruction Document </w:t>
                            </w:r>
                            <w:r w:rsidRPr="00543719">
                              <w:rPr>
                                <w:sz w:val="28"/>
                              </w:rPr>
                              <w:t xml:space="preserve">w/ </w:t>
                            </w:r>
                            <w:r w:rsidRPr="00543719">
                              <w:rPr>
                                <w:sz w:val="24"/>
                              </w:rPr>
                              <w:t xml:space="preserve">Hazard Assessment: </w:t>
                            </w:r>
                          </w:p>
                          <w:p w14:paraId="6392A99C" w14:textId="3C5C270E" w:rsidR="007460C0" w:rsidRPr="000E53D5" w:rsidRDefault="007460C0" w:rsidP="000E53D5">
                            <w:pPr>
                              <w:pStyle w:val="WITITLE"/>
                            </w:pPr>
                            <w:r w:rsidRPr="007A2F29">
                              <w:t>Blend Train Operation</w:t>
                            </w:r>
                          </w:p>
                          <w:p w14:paraId="0C81A62F" w14:textId="77777777" w:rsidR="007460C0" w:rsidRDefault="007460C0" w:rsidP="004D3F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619D7" id="_x0000_t202" coordsize="21600,21600" o:spt="202" path="m,l,21600r21600,l21600,xe">
                <v:stroke joinstyle="miter"/>
                <v:path gradientshapeok="t" o:connecttype="rect"/>
              </v:shapetype>
              <v:shape id="Text Box 2" o:spid="_x0000_s1026" type="#_x0000_t202" style="position:absolute;margin-left:50.65pt;margin-top:2.95pt;width:368.65pt;height:5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" stroked="f">
                <v:textbox>
                  <w:txbxContent>
                    <w:p w14:paraId="1A02415F" w14:textId="7747A611" w:rsidR="007460C0" w:rsidRPr="00543719" w:rsidRDefault="007460C0" w:rsidP="004D3F05">
                      <w:pPr>
                        <w:pStyle w:val="WITITLE"/>
                        <w:rPr>
                          <w:sz w:val="32"/>
                        </w:rPr>
                      </w:pPr>
                      <w:r w:rsidRPr="00543719">
                        <w:rPr>
                          <w:sz w:val="32"/>
                        </w:rPr>
                        <w:t xml:space="preserve">Instruction Document </w:t>
                      </w:r>
                      <w:r w:rsidRPr="00543719">
                        <w:rPr>
                          <w:sz w:val="28"/>
                        </w:rPr>
                        <w:t xml:space="preserve">w/ </w:t>
                      </w:r>
                      <w:r w:rsidRPr="00543719">
                        <w:rPr>
                          <w:sz w:val="24"/>
                        </w:rPr>
                        <w:t xml:space="preserve">Hazard Assessment: </w:t>
                      </w:r>
                    </w:p>
                    <w:p w14:paraId="6392A99C" w14:textId="3C5C270E" w:rsidR="007460C0" w:rsidRPr="000E53D5" w:rsidRDefault="007460C0" w:rsidP="000E53D5">
                      <w:pPr>
                        <w:pStyle w:val="WITITLE"/>
                      </w:pPr>
                      <w:r w:rsidRPr="007A2F29">
                        <w:t>Blend Train Operation</w:t>
                      </w:r>
                    </w:p>
                    <w:p w14:paraId="0C81A62F" w14:textId="77777777" w:rsidR="007460C0" w:rsidRDefault="007460C0" w:rsidP="004D3F05"/>
                  </w:txbxContent>
                </v:textbox>
              </v:shape>
            </w:pict>
          </mc:Fallback>
        </mc:AlternateContent>
      </w:r>
      <w:r w:rsidR="007A7F3F">
        <w:rPr>
          <w:noProof/>
        </w:rPr>
        <w:drawing>
          <wp:inline distT="0" distB="0" distL="0" distR="0" wp14:anchorId="2B26AFBE" wp14:editId="0630E92A">
            <wp:extent cx="596198" cy="746338"/>
            <wp:effectExtent l="0" t="0" r="0" b="0"/>
            <wp:docPr id="2" name="Picture 2" descr="C:\Users\mthomas\Desktop\HSEP DOCS\ICONS + LOGOS\Sanjel Cli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homas\Desktop\HSEP DOCS\ICONS + LOGOS\Sanjel Clipbo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98" cy="746338"/>
                    </a:xfrm>
                    <a:prstGeom prst="rect">
                      <a:avLst/>
                    </a:prstGeom>
                    <a:noFill/>
                    <a:ln>
                      <a:noFill/>
                    </a:ln>
                  </pic:spPr>
                </pic:pic>
              </a:graphicData>
            </a:graphic>
          </wp:inline>
        </w:drawing>
      </w:r>
    </w:p>
    <w:p w14:paraId="4C9E5B03" w14:textId="77777777" w:rsidR="004D3F05" w:rsidRPr="005F29C3" w:rsidRDefault="004D3F05" w:rsidP="005F29C3"/>
    <w:tbl>
      <w:tblPr>
        <w:tblStyle w:val="TableGrid"/>
        <w:tblW w:w="0" w:type="auto"/>
        <w:tblInd w:w="108" w:type="dxa"/>
        <w:tblLook w:val="04A0" w:firstRow="1" w:lastRow="0" w:firstColumn="1" w:lastColumn="0" w:noHBand="0" w:noVBand="1"/>
      </w:tblPr>
      <w:tblGrid>
        <w:gridCol w:w="3875"/>
        <w:gridCol w:w="1838"/>
        <w:gridCol w:w="3529"/>
      </w:tblGrid>
      <w:tr w:rsidR="00C95EA2" w14:paraId="302E0A33" w14:textId="77777777" w:rsidTr="009651B9">
        <w:trPr>
          <w:trHeight w:val="293"/>
        </w:trPr>
        <w:tc>
          <w:tcPr>
            <w:tcW w:w="3960" w:type="dxa"/>
            <w:vAlign w:val="center"/>
          </w:tcPr>
          <w:p w14:paraId="721668E4" w14:textId="047707A1" w:rsidR="00C95EA2" w:rsidRPr="00701CA2" w:rsidRDefault="00C95EA2" w:rsidP="004B67A1">
            <w:pPr>
              <w:pStyle w:val="FOOTERTEXT"/>
              <w:rPr>
                <w:lang w:val="fr-FR"/>
              </w:rPr>
            </w:pPr>
            <w:r w:rsidRPr="00701CA2">
              <w:rPr>
                <w:lang w:val="fr-FR"/>
              </w:rPr>
              <w:t>Document</w:t>
            </w:r>
            <w:r w:rsidRPr="00F047D2">
              <w:rPr>
                <w:lang w:val="en-CA"/>
              </w:rPr>
              <w:t xml:space="preserve"> Number</w:t>
            </w:r>
            <w:r w:rsidRPr="00701CA2">
              <w:rPr>
                <w:lang w:val="fr-FR"/>
              </w:rPr>
              <w:t xml:space="preserve">: </w:t>
            </w:r>
            <w:r w:rsidR="00644780" w:rsidRPr="00644780">
              <w:rPr>
                <w:lang w:val="fr-FR"/>
              </w:rPr>
              <w:t>IDHA-QHSE-016</w:t>
            </w:r>
          </w:p>
        </w:tc>
        <w:tc>
          <w:tcPr>
            <w:tcW w:w="1868" w:type="dxa"/>
            <w:vAlign w:val="center"/>
          </w:tcPr>
          <w:p w14:paraId="60C2D4C2" w14:textId="2826151E" w:rsidR="00C95EA2" w:rsidRDefault="00C95EA2" w:rsidP="00B00C0A">
            <w:pPr>
              <w:pStyle w:val="FOOTERTEXT"/>
            </w:pPr>
            <w:r>
              <w:t>Revis</w:t>
            </w:r>
            <w:r w:rsidR="009E589C">
              <w:t>i</w:t>
            </w:r>
            <w:r>
              <w:t xml:space="preserve">on </w:t>
            </w:r>
            <w:r w:rsidR="0015183F">
              <w:t>No</w:t>
            </w:r>
            <w:r>
              <w:t xml:space="preserve">: </w:t>
            </w:r>
          </w:p>
        </w:tc>
        <w:tc>
          <w:tcPr>
            <w:tcW w:w="3608" w:type="dxa"/>
            <w:vAlign w:val="center"/>
          </w:tcPr>
          <w:p w14:paraId="2D68FFE7" w14:textId="2D7BB29F" w:rsidR="00C95EA2" w:rsidRDefault="00C95EA2" w:rsidP="00B00C0A">
            <w:pPr>
              <w:pStyle w:val="FOOTERTEXT"/>
            </w:pPr>
            <w:r>
              <w:t xml:space="preserve">Approval Date: </w:t>
            </w:r>
          </w:p>
        </w:tc>
      </w:tr>
      <w:tr w:rsidR="00E5214B" w14:paraId="6FB74D4C" w14:textId="77777777" w:rsidTr="009651B9">
        <w:trPr>
          <w:trHeight w:val="347"/>
        </w:trPr>
        <w:tc>
          <w:tcPr>
            <w:tcW w:w="9436" w:type="dxa"/>
            <w:gridSpan w:val="3"/>
            <w:vAlign w:val="center"/>
          </w:tcPr>
          <w:p w14:paraId="6DABB7CE" w14:textId="0A4F74E7" w:rsidR="00E5214B" w:rsidRDefault="00E5214B" w:rsidP="00B00C0A">
            <w:pPr>
              <w:pStyle w:val="FOOTERTEXT"/>
            </w:pPr>
            <w:r>
              <w:t xml:space="preserve">Assessment Team: </w:t>
            </w:r>
            <w:r w:rsidR="009A634A">
              <w:t xml:space="preserve">James Gray, Nathan White, Breanna Marich, </w:t>
            </w:r>
            <w:r w:rsidR="003B3939">
              <w:t>Blair Fisher, Craig Kunz, T’ien Montalvo</w:t>
            </w:r>
          </w:p>
        </w:tc>
      </w:tr>
      <w:tr w:rsidR="00E5214B" w14:paraId="64C1FDF0" w14:textId="77777777" w:rsidTr="009651B9">
        <w:trPr>
          <w:trHeight w:val="347"/>
        </w:trPr>
        <w:tc>
          <w:tcPr>
            <w:tcW w:w="9436" w:type="dxa"/>
            <w:gridSpan w:val="3"/>
            <w:vAlign w:val="center"/>
          </w:tcPr>
          <w:p w14:paraId="78B577CD" w14:textId="49C8E260" w:rsidR="00E5214B" w:rsidRDefault="00E5214B" w:rsidP="00B00C0A">
            <w:pPr>
              <w:pStyle w:val="FOOTERTEXT"/>
            </w:pPr>
            <w:r>
              <w:t xml:space="preserve">Positions Considered: </w:t>
            </w:r>
            <w:r w:rsidR="00B15118">
              <w:t>Bulk Plant Operator</w:t>
            </w:r>
            <w:r w:rsidR="00EB45BF">
              <w:t xml:space="preserve"> (BPO)</w:t>
            </w:r>
          </w:p>
        </w:tc>
      </w:tr>
      <w:tr w:rsidR="009651B9" w14:paraId="41BD5F5C" w14:textId="77777777" w:rsidTr="009651B9">
        <w:trPr>
          <w:trHeight w:val="347"/>
        </w:trPr>
        <w:tc>
          <w:tcPr>
            <w:tcW w:w="9436" w:type="dxa"/>
            <w:gridSpan w:val="3"/>
            <w:vAlign w:val="center"/>
          </w:tcPr>
          <w:p w14:paraId="714A12BA" w14:textId="45D08C5C" w:rsidR="009651B9" w:rsidRDefault="009651B9" w:rsidP="009C3700">
            <w:pPr>
              <w:pStyle w:val="FOOTERTEXT"/>
            </w:pPr>
            <w:r>
              <w:t>Name and Position</w:t>
            </w:r>
            <w:r w:rsidR="005F29C3">
              <w:t xml:space="preserve"> of Document Approver</w:t>
            </w:r>
            <w:r>
              <w:t>:</w:t>
            </w:r>
            <w:r w:rsidR="004B67A1">
              <w:t xml:space="preserve"> </w:t>
            </w:r>
            <w:r>
              <w:t xml:space="preserve"> </w:t>
            </w:r>
          </w:p>
        </w:tc>
      </w:tr>
    </w:tbl>
    <w:p w14:paraId="33224889" w14:textId="4FA1ECD3" w:rsidR="007B36D3" w:rsidRDefault="004D3F05" w:rsidP="007B36D3">
      <w:pPr>
        <w:pStyle w:val="Heading1"/>
      </w:pPr>
      <w:r>
        <w:t>Purpose</w:t>
      </w:r>
      <w:r w:rsidR="007217C7">
        <w:t xml:space="preserve"> &amp; Scope</w:t>
      </w:r>
    </w:p>
    <w:p w14:paraId="7943C6D2" w14:textId="656C6BED" w:rsidR="00F660B9" w:rsidRPr="005516A9" w:rsidRDefault="007B36D3" w:rsidP="005516A9">
      <w:pPr>
        <w:pStyle w:val="HEADING1BULLETS"/>
        <w:numPr>
          <w:ilvl w:val="0"/>
          <w:numId w:val="17"/>
        </w:numPr>
        <w:ind w:left="360"/>
      </w:pPr>
      <w:r w:rsidRPr="005516A9">
        <w:t xml:space="preserve">This </w:t>
      </w:r>
      <w:r w:rsidR="00F660B9" w:rsidRPr="005516A9">
        <w:t>instruction document</w:t>
      </w:r>
      <w:r w:rsidRPr="005516A9">
        <w:t xml:space="preserve"> </w:t>
      </w:r>
      <w:r w:rsidR="00543719" w:rsidRPr="005516A9">
        <w:t xml:space="preserve">with hazard assessment </w:t>
      </w:r>
      <w:r w:rsidR="00E33A3A" w:rsidRPr="005516A9">
        <w:t>(ID</w:t>
      </w:r>
      <w:r w:rsidR="00543719" w:rsidRPr="005516A9">
        <w:t>HA</w:t>
      </w:r>
      <w:r w:rsidR="009764CB" w:rsidRPr="005516A9">
        <w:t xml:space="preserve">) </w:t>
      </w:r>
      <w:r w:rsidRPr="005516A9">
        <w:t xml:space="preserve">provides guidance and direction for Sanjel operations to ensure that all work is completed safely and efficiently during the process of </w:t>
      </w:r>
      <w:r w:rsidR="00060117">
        <w:t>operating the blend train when preparing a cement blend</w:t>
      </w:r>
      <w:r w:rsidR="00644780">
        <w:t>.</w:t>
      </w:r>
    </w:p>
    <w:p w14:paraId="20A7248D" w14:textId="4C292510" w:rsidR="00F07201" w:rsidRDefault="00543719" w:rsidP="00F07201">
      <w:pPr>
        <w:pStyle w:val="HEADING1BULLETS"/>
      </w:pPr>
      <w:r w:rsidRPr="005516A9">
        <w:t>The hazard assessment component of this document is</w:t>
      </w:r>
      <w:r w:rsidR="00F660B9" w:rsidRPr="005516A9">
        <w:t xml:space="preserve"> to be used in conjunction with </w:t>
      </w:r>
      <w:r w:rsidR="00835FD5" w:rsidRPr="005516A9">
        <w:t xml:space="preserve">field level </w:t>
      </w:r>
      <w:r w:rsidR="00F660B9" w:rsidRPr="005516A9">
        <w:t>STEACS/JSA documents.</w:t>
      </w:r>
    </w:p>
    <w:p w14:paraId="64DCE71C" w14:textId="77777777" w:rsidR="007B36D3" w:rsidRDefault="007B36D3" w:rsidP="007B36D3">
      <w:pPr>
        <w:pStyle w:val="Default"/>
        <w:spacing w:before="120" w:after="120"/>
        <w:rPr>
          <w:sz w:val="18"/>
          <w:szCs w:val="18"/>
        </w:rPr>
      </w:pPr>
      <w:r>
        <w:rPr>
          <w:b/>
          <w:bCs/>
          <w:sz w:val="22"/>
          <w:szCs w:val="22"/>
        </w:rPr>
        <w:t>R</w:t>
      </w:r>
      <w:r>
        <w:rPr>
          <w:b/>
          <w:bCs/>
          <w:sz w:val="18"/>
          <w:szCs w:val="18"/>
        </w:rPr>
        <w:t xml:space="preserve">OLES </w:t>
      </w:r>
      <w:r>
        <w:rPr>
          <w:b/>
          <w:bCs/>
          <w:sz w:val="22"/>
          <w:szCs w:val="22"/>
        </w:rPr>
        <w:t>&amp; R</w:t>
      </w:r>
      <w:r>
        <w:rPr>
          <w:b/>
          <w:bCs/>
          <w:sz w:val="18"/>
          <w:szCs w:val="18"/>
        </w:rPr>
        <w:t xml:space="preserve">ESPONSIBILITIES </w:t>
      </w:r>
    </w:p>
    <w:p w14:paraId="1CCE940D" w14:textId="6F876004" w:rsidR="007B36D3" w:rsidRPr="00F07201" w:rsidRDefault="007B36D3" w:rsidP="009764CB">
      <w:pPr>
        <w:pStyle w:val="HEADING2NUMBEREDBOLD"/>
        <w:numPr>
          <w:ilvl w:val="0"/>
          <w:numId w:val="0"/>
        </w:numPr>
        <w:rPr>
          <w:b w:val="0"/>
        </w:rPr>
      </w:pPr>
      <w:r w:rsidRPr="007B36D3">
        <w:rPr>
          <w:b w:val="0"/>
        </w:rPr>
        <w:t xml:space="preserve">The instruction </w:t>
      </w:r>
      <w:r w:rsidR="00580DAE">
        <w:rPr>
          <w:b w:val="0"/>
        </w:rPr>
        <w:t xml:space="preserve">document </w:t>
      </w:r>
      <w:r w:rsidRPr="007B36D3">
        <w:rPr>
          <w:b w:val="0"/>
        </w:rPr>
        <w:t>activities described below must be com</w:t>
      </w:r>
      <w:r w:rsidR="004B67A1">
        <w:rPr>
          <w:b w:val="0"/>
        </w:rPr>
        <w:t xml:space="preserve">pleted by competent personnel. </w:t>
      </w:r>
      <w:r w:rsidR="00284E2D">
        <w:rPr>
          <w:b w:val="0"/>
        </w:rPr>
        <w:t>Every</w:t>
      </w:r>
      <w:r w:rsidRPr="007B36D3">
        <w:rPr>
          <w:b w:val="0"/>
        </w:rPr>
        <w:t xml:space="preserve"> effort has been made to ensure the accuracy and reliability of this information. </w:t>
      </w:r>
    </w:p>
    <w:p w14:paraId="3C128446" w14:textId="77777777" w:rsidR="002278DC" w:rsidRDefault="009764CB" w:rsidP="009764CB">
      <w:pPr>
        <w:pStyle w:val="HEADING2NUMBEREDBOLD"/>
      </w:pPr>
      <w:r>
        <w:t>Implementation</w:t>
      </w:r>
    </w:p>
    <w:p w14:paraId="24858EBD" w14:textId="0C6EC52D" w:rsidR="00922CA3" w:rsidRPr="005516A9" w:rsidRDefault="00922CA3" w:rsidP="00922CA3">
      <w:pPr>
        <w:pStyle w:val="HEADING2BULLETS"/>
      </w:pPr>
      <w:r w:rsidRPr="005516A9">
        <w:t>The Operations Ma</w:t>
      </w:r>
      <w:r w:rsidR="00075274">
        <w:t>nager provides direction to district</w:t>
      </w:r>
      <w:r w:rsidRPr="005516A9">
        <w:t xml:space="preserve"> management and provides resources to allow consistent rollout, training, implementation, and evaluation of all procedures.</w:t>
      </w:r>
    </w:p>
    <w:p w14:paraId="32C1AAD3" w14:textId="12C6C405" w:rsidR="00922CA3" w:rsidRDefault="00922CA3" w:rsidP="00922CA3">
      <w:pPr>
        <w:pStyle w:val="HEADING2BULLETS"/>
      </w:pPr>
      <w:r w:rsidRPr="005516A9">
        <w:t>The Team Lead(s), District Managers, and Coordinator(s) ensure implementation of this instruction document.</w:t>
      </w:r>
    </w:p>
    <w:p w14:paraId="3788DCDA" w14:textId="4BC2DC96" w:rsidR="0031753D" w:rsidRDefault="0031753D" w:rsidP="0031753D">
      <w:pPr>
        <w:pStyle w:val="HEADING2NUMBEREDBOLD"/>
      </w:pPr>
      <w:r>
        <w:t>Participation</w:t>
      </w:r>
    </w:p>
    <w:p w14:paraId="6E5AA44B" w14:textId="6BB70700" w:rsidR="0031753D" w:rsidRPr="005516A9" w:rsidRDefault="0031753D" w:rsidP="006F3819">
      <w:pPr>
        <w:pStyle w:val="HEADING2BULLETS"/>
      </w:pPr>
      <w:r>
        <w:t xml:space="preserve">Do you have feedback, questions or suggestions around this document? Contact the </w:t>
      </w:r>
      <w:r w:rsidR="003C4394">
        <w:t>Training Department</w:t>
      </w:r>
      <w:r>
        <w:t xml:space="preserve"> to help make this document better.</w:t>
      </w:r>
    </w:p>
    <w:p w14:paraId="030E82D8" w14:textId="34081513" w:rsidR="005516A9" w:rsidRDefault="005516A9" w:rsidP="005516A9">
      <w:pPr>
        <w:pStyle w:val="HEADING2NUMBEREDBOLD"/>
      </w:pPr>
      <w:r>
        <w:t>Supervision</w:t>
      </w:r>
    </w:p>
    <w:p w14:paraId="5EBE3829" w14:textId="318DF4A9" w:rsidR="005516A9" w:rsidRDefault="005516A9" w:rsidP="006F3819">
      <w:pPr>
        <w:pStyle w:val="HEADING1BULLETS"/>
        <w:numPr>
          <w:ilvl w:val="0"/>
          <w:numId w:val="17"/>
        </w:numPr>
        <w:spacing w:after="120"/>
      </w:pPr>
      <w:r w:rsidRPr="005516A9">
        <w:t xml:space="preserve">The Team Lead supervises the </w:t>
      </w:r>
      <w:r w:rsidR="00060117">
        <w:t>training and job activities while operating the blend train.</w:t>
      </w:r>
    </w:p>
    <w:p w14:paraId="427D76BB" w14:textId="77777777" w:rsidR="005516A9" w:rsidRDefault="005516A9" w:rsidP="006F3819">
      <w:pPr>
        <w:pStyle w:val="HEADING2NUMBEREDBOLD"/>
      </w:pPr>
      <w:r>
        <w:t xml:space="preserve">Risk Management </w:t>
      </w:r>
    </w:p>
    <w:p w14:paraId="201722A3" w14:textId="0974C595" w:rsidR="005516A9" w:rsidRDefault="005516A9" w:rsidP="003C4394">
      <w:pPr>
        <w:pStyle w:val="HEADING1BULLETS"/>
        <w:numPr>
          <w:ilvl w:val="0"/>
          <w:numId w:val="17"/>
        </w:numPr>
      </w:pPr>
      <w:r>
        <w:t xml:space="preserve">The District Service Line Manager (DSLM) oversees requirements for the development, implementation and monitoring of this Instruction Document. Furthermore, it is the responsibility of the DSLM to audit operations against documented procedures. </w:t>
      </w:r>
    </w:p>
    <w:p w14:paraId="70BDE6F6" w14:textId="7CFD5339" w:rsidR="003267CF" w:rsidRDefault="005516A9" w:rsidP="003C4394">
      <w:pPr>
        <w:pStyle w:val="HEADING1BULLETS"/>
        <w:numPr>
          <w:ilvl w:val="0"/>
          <w:numId w:val="17"/>
        </w:numPr>
      </w:pPr>
      <w:r w:rsidRPr="005516A9">
        <w:t>Employees report and d</w:t>
      </w:r>
      <w:r w:rsidR="003267CF">
        <w:t>ocument Corrective Action</w:t>
      </w:r>
      <w:r w:rsidR="00A76E91">
        <w:t>s</w:t>
      </w:r>
      <w:r w:rsidRPr="005516A9">
        <w:t xml:space="preserve"> in SCORE associated with this Instruction Document.</w:t>
      </w:r>
    </w:p>
    <w:p w14:paraId="2E07717A" w14:textId="77777777" w:rsidR="006C5653" w:rsidRDefault="006C5653">
      <w:pPr>
        <w:rPr>
          <w:b/>
        </w:rPr>
      </w:pPr>
      <w:r>
        <w:br w:type="page"/>
      </w:r>
    </w:p>
    <w:p w14:paraId="1A11904A" w14:textId="729A8C5B" w:rsidR="005516A9" w:rsidRDefault="005516A9" w:rsidP="006C5653">
      <w:pPr>
        <w:pStyle w:val="HEADING2NUMBEREDBOLD"/>
      </w:pPr>
      <w:r>
        <w:lastRenderedPageBreak/>
        <w:t>Other (if applicable)</w:t>
      </w:r>
    </w:p>
    <w:p w14:paraId="2ED92AFE" w14:textId="11F2393A" w:rsidR="005516A9" w:rsidRDefault="005516A9" w:rsidP="006C5653">
      <w:pPr>
        <w:pStyle w:val="HEADING1BULLETS"/>
        <w:spacing w:before="0"/>
      </w:pPr>
      <w:r>
        <w:t>SCS 07A</w:t>
      </w:r>
      <w:r w:rsidR="00A76E91">
        <w:t xml:space="preserve"> - Cementing</w:t>
      </w:r>
    </w:p>
    <w:p w14:paraId="7E73FED5" w14:textId="0C419466" w:rsidR="005516A9" w:rsidRDefault="005516A9" w:rsidP="006C5653">
      <w:pPr>
        <w:pStyle w:val="HEADING1BULLETS"/>
        <w:spacing w:before="0"/>
      </w:pPr>
      <w:r>
        <w:t>Bulk Pla</w:t>
      </w:r>
      <w:r w:rsidR="00F07201">
        <w:t>nt Operator Manual Version 1.0</w:t>
      </w:r>
    </w:p>
    <w:p w14:paraId="4683C9F1" w14:textId="74AAC1AB" w:rsidR="00341D66" w:rsidRDefault="00341D66" w:rsidP="006C5653">
      <w:pPr>
        <w:pStyle w:val="HEADING1BULLETS"/>
        <w:spacing w:before="0"/>
      </w:pPr>
      <w:r>
        <w:t>FRM-HSE-016 – Job Safety Analysis (JSA)</w:t>
      </w:r>
    </w:p>
    <w:p w14:paraId="55D4A2DF" w14:textId="22EFF43B" w:rsidR="0078627C" w:rsidRDefault="0078627C" w:rsidP="006C5653">
      <w:pPr>
        <w:pStyle w:val="HEADING1BULLETS"/>
        <w:spacing w:before="0"/>
      </w:pPr>
      <w:r>
        <w:t>HSEP 007 – Hazard Analysis and Risk Assessment</w:t>
      </w:r>
    </w:p>
    <w:p w14:paraId="6A793A12" w14:textId="5F5CF7B5" w:rsidR="0078627C" w:rsidRDefault="0078627C" w:rsidP="006C5653">
      <w:pPr>
        <w:pStyle w:val="HEADING1BULLETS"/>
        <w:spacing w:before="0"/>
      </w:pPr>
      <w:r>
        <w:t>HSEP 009 – Personal Protective Equipment (PPE)</w:t>
      </w:r>
    </w:p>
    <w:p w14:paraId="0C97D291" w14:textId="11ED4C7B" w:rsidR="0078627C" w:rsidRDefault="0078627C" w:rsidP="006C5653">
      <w:pPr>
        <w:pStyle w:val="HEADING1BULLETS"/>
        <w:spacing w:before="0"/>
      </w:pPr>
      <w:r>
        <w:t>HSEP 011 – Respiratory Protection</w:t>
      </w:r>
    </w:p>
    <w:p w14:paraId="579BBA56" w14:textId="07FCCDEA" w:rsidR="0078627C" w:rsidRDefault="0078627C" w:rsidP="006C5653">
      <w:pPr>
        <w:pStyle w:val="HEADING1BULLETS"/>
        <w:spacing w:before="0"/>
      </w:pPr>
      <w:r>
        <w:t>HSEP 012 – Crystalline Silica</w:t>
      </w:r>
    </w:p>
    <w:p w14:paraId="3147A4DB" w14:textId="135BDEEC" w:rsidR="00A76E91" w:rsidRDefault="00A76E91" w:rsidP="006C5653">
      <w:pPr>
        <w:pStyle w:val="HEADING1BULLETS"/>
        <w:spacing w:before="0"/>
      </w:pPr>
      <w:r>
        <w:t>SPMS 006 – Verification of Purchased Service</w:t>
      </w:r>
    </w:p>
    <w:p w14:paraId="43042C69" w14:textId="1BE2D1D5" w:rsidR="005516A9" w:rsidRDefault="005516A9" w:rsidP="006C5653">
      <w:pPr>
        <w:pStyle w:val="HEADING1BULLETS"/>
        <w:spacing w:before="0"/>
      </w:pPr>
      <w:r>
        <w:t xml:space="preserve">SPMS </w:t>
      </w:r>
      <w:r w:rsidR="00A76E91">
        <w:t>008 – Identification and Traceability of Service-Related Products</w:t>
      </w:r>
    </w:p>
    <w:p w14:paraId="67988DA7" w14:textId="0CB75FE3" w:rsidR="00A76E91" w:rsidRDefault="00A76E91" w:rsidP="006C5653">
      <w:pPr>
        <w:pStyle w:val="HEADING1BULLETS"/>
        <w:spacing w:before="0"/>
      </w:pPr>
      <w:r>
        <w:t>SPMS 009 – Identification of Service-Related Product Status</w:t>
      </w:r>
    </w:p>
    <w:p w14:paraId="71E649EC" w14:textId="1D02144D" w:rsidR="00A76E91" w:rsidRDefault="00A76E91" w:rsidP="006C5653">
      <w:pPr>
        <w:pStyle w:val="HEADING1BULLETS"/>
        <w:spacing w:before="0"/>
      </w:pPr>
      <w:r>
        <w:t>SPMS 021 – Management of Change (MOC)</w:t>
      </w:r>
    </w:p>
    <w:p w14:paraId="3AF0B126" w14:textId="77777777" w:rsidR="005516A9" w:rsidRPr="005516A9" w:rsidRDefault="005516A9" w:rsidP="006C5653">
      <w:pPr>
        <w:pStyle w:val="HEADING1BULLETS"/>
        <w:spacing w:before="0"/>
      </w:pPr>
      <w:r w:rsidRPr="005516A9">
        <w:t>Instruction Document</w:t>
      </w:r>
    </w:p>
    <w:p w14:paraId="3EC8D14D" w14:textId="77777777" w:rsidR="005516A9" w:rsidRPr="005516A9" w:rsidRDefault="005516A9" w:rsidP="006C5653">
      <w:pPr>
        <w:pStyle w:val="HEADING1BULLETS"/>
        <w:numPr>
          <w:ilvl w:val="1"/>
          <w:numId w:val="27"/>
        </w:numPr>
        <w:spacing w:before="0"/>
      </w:pPr>
      <w:r w:rsidRPr="005516A9">
        <w:t>Bulk Plant Cement Sampling</w:t>
      </w:r>
    </w:p>
    <w:p w14:paraId="3912504A" w14:textId="7EC39597" w:rsidR="005516A9" w:rsidRDefault="005516A9" w:rsidP="006C5653">
      <w:pPr>
        <w:pStyle w:val="HEADING1BULLETS"/>
        <w:numPr>
          <w:ilvl w:val="1"/>
          <w:numId w:val="27"/>
        </w:numPr>
        <w:spacing w:before="0"/>
      </w:pPr>
      <w:r w:rsidRPr="005516A9">
        <w:t>Loading a Bulk Delivery Unit</w:t>
      </w:r>
    </w:p>
    <w:p w14:paraId="304ECFB2" w14:textId="77777777" w:rsidR="00C13E44" w:rsidRPr="005516A9" w:rsidRDefault="00C13E44" w:rsidP="00C13E44">
      <w:pPr>
        <w:pStyle w:val="HEADING1BULLETS"/>
        <w:numPr>
          <w:ilvl w:val="0"/>
          <w:numId w:val="0"/>
        </w:numPr>
        <w:spacing w:before="0"/>
        <w:ind w:left="1080"/>
      </w:pPr>
    </w:p>
    <w:tbl>
      <w:tblPr>
        <w:tblStyle w:val="TableGrid"/>
        <w:tblW w:w="10705" w:type="dxa"/>
        <w:jc w:val="center"/>
        <w:tblLayout w:type="fixed"/>
        <w:tblLook w:val="04A0" w:firstRow="1" w:lastRow="0" w:firstColumn="1" w:lastColumn="0" w:noHBand="0" w:noVBand="1"/>
      </w:tblPr>
      <w:tblGrid>
        <w:gridCol w:w="3235"/>
        <w:gridCol w:w="7470"/>
      </w:tblGrid>
      <w:tr w:rsidR="005A7443" w:rsidRPr="00020099" w14:paraId="1FCC9876" w14:textId="77777777" w:rsidTr="00905C93">
        <w:trPr>
          <w:trHeight w:val="224"/>
          <w:jc w:val="center"/>
        </w:trPr>
        <w:tc>
          <w:tcPr>
            <w:tcW w:w="10705" w:type="dxa"/>
            <w:gridSpan w:val="2"/>
            <w:shd w:val="clear" w:color="auto" w:fill="6E273D"/>
          </w:tcPr>
          <w:p w14:paraId="50246892" w14:textId="07B5901A" w:rsidR="005A7443" w:rsidRPr="00905C93" w:rsidRDefault="009764CB" w:rsidP="00AA3D9B">
            <w:pPr>
              <w:pStyle w:val="TABLEHEADINGS"/>
              <w:rPr>
                <w:rFonts w:ascii="Arial" w:hAnsi="Arial" w:cs="Arial"/>
                <w:color w:val="FFFFFF" w:themeColor="background1"/>
              </w:rPr>
            </w:pPr>
            <w:r w:rsidRPr="00905C93">
              <w:rPr>
                <w:color w:val="FFFFFF" w:themeColor="background1"/>
              </w:rPr>
              <w:br w:type="page"/>
            </w:r>
            <w:r w:rsidR="005A7443" w:rsidRPr="00905C93">
              <w:rPr>
                <w:rFonts w:ascii="Arial" w:hAnsi="Arial" w:cs="Arial"/>
                <w:color w:val="FFFFFF" w:themeColor="background1"/>
              </w:rPr>
              <w:t xml:space="preserve">before you begin  </w:t>
            </w:r>
          </w:p>
        </w:tc>
      </w:tr>
      <w:tr w:rsidR="005A7443" w:rsidRPr="00020099" w14:paraId="06C7A05D" w14:textId="77777777" w:rsidTr="00323BF1">
        <w:trPr>
          <w:trHeight w:val="1418"/>
          <w:jc w:val="center"/>
        </w:trPr>
        <w:tc>
          <w:tcPr>
            <w:tcW w:w="3235" w:type="dxa"/>
            <w:vAlign w:val="center"/>
          </w:tcPr>
          <w:p w14:paraId="07019E2B" w14:textId="77777777" w:rsidR="005A7443" w:rsidRPr="00020099" w:rsidRDefault="005A7443" w:rsidP="00323BF1">
            <w:pPr>
              <w:pStyle w:val="TASKTEXT"/>
              <w:rPr>
                <w:rFonts w:ascii="Arial" w:hAnsi="Arial" w:cs="Arial"/>
              </w:rPr>
            </w:pPr>
            <w:r>
              <w:rPr>
                <w:rFonts w:ascii="Arial" w:hAnsi="Arial" w:cs="Arial"/>
              </w:rPr>
              <w:t>How to Use this Document</w:t>
            </w:r>
          </w:p>
        </w:tc>
        <w:tc>
          <w:tcPr>
            <w:tcW w:w="7470" w:type="dxa"/>
          </w:tcPr>
          <w:p w14:paraId="641D8D0B" w14:textId="0A4D47EE" w:rsidR="005A7443" w:rsidRDefault="005A7443" w:rsidP="00C27ACB">
            <w:pPr>
              <w:pStyle w:val="STEPTEXTNORMAL"/>
              <w:spacing w:before="0" w:after="0"/>
              <w:rPr>
                <w:rFonts w:cs="Arial"/>
              </w:rPr>
            </w:pPr>
            <w:r>
              <w:rPr>
                <w:rFonts w:cs="Arial"/>
              </w:rPr>
              <w:t xml:space="preserve">This </w:t>
            </w:r>
            <w:r w:rsidR="00F660B9">
              <w:rPr>
                <w:rFonts w:cs="Arial"/>
              </w:rPr>
              <w:t xml:space="preserve">document contains two parts: </w:t>
            </w:r>
            <w:r w:rsidR="00F660B9" w:rsidRPr="00F660B9">
              <w:rPr>
                <w:rFonts w:cs="Arial"/>
                <w:b/>
              </w:rPr>
              <w:t>Part 1:</w:t>
            </w:r>
            <w:r w:rsidR="00835FD5">
              <w:rPr>
                <w:rFonts w:cs="Arial"/>
                <w:b/>
              </w:rPr>
              <w:t xml:space="preserve"> </w:t>
            </w:r>
            <w:r w:rsidR="00835FD5" w:rsidRPr="00964986">
              <w:rPr>
                <w:rFonts w:cs="Arial"/>
                <w:b/>
              </w:rPr>
              <w:t>Task Hazard Assessment</w:t>
            </w:r>
            <w:r w:rsidR="00F660B9">
              <w:rPr>
                <w:rFonts w:cs="Arial"/>
              </w:rPr>
              <w:t xml:space="preserve"> and </w:t>
            </w:r>
            <w:r w:rsidR="00F660B9" w:rsidRPr="00F660B9">
              <w:rPr>
                <w:rFonts w:cs="Arial"/>
                <w:b/>
              </w:rPr>
              <w:t>Part 2:</w:t>
            </w:r>
            <w:r w:rsidR="00F660B9">
              <w:rPr>
                <w:rFonts w:cs="Arial"/>
              </w:rPr>
              <w:t xml:space="preserve"> </w:t>
            </w:r>
            <w:r w:rsidR="00835FD5" w:rsidRPr="00964986">
              <w:rPr>
                <w:rFonts w:cs="Arial"/>
                <w:b/>
              </w:rPr>
              <w:t>Task Instructions</w:t>
            </w:r>
            <w:r>
              <w:rPr>
                <w:rFonts w:cs="Arial"/>
              </w:rPr>
              <w:t xml:space="preserve">. Both parts should be used together by: </w:t>
            </w:r>
          </w:p>
          <w:p w14:paraId="5CB8CC64" w14:textId="43705643" w:rsidR="005A7443" w:rsidRDefault="005A7443" w:rsidP="00C27ACB">
            <w:pPr>
              <w:pStyle w:val="STEPTEXTNORMAL"/>
              <w:numPr>
                <w:ilvl w:val="0"/>
                <w:numId w:val="25"/>
              </w:numPr>
              <w:spacing w:before="0" w:after="0"/>
              <w:rPr>
                <w:rFonts w:cs="Arial"/>
              </w:rPr>
            </w:pPr>
            <w:r>
              <w:rPr>
                <w:rFonts w:cs="Arial"/>
              </w:rPr>
              <w:t xml:space="preserve">Cross referencing the </w:t>
            </w:r>
            <w:r w:rsidR="00AC6E3E">
              <w:rPr>
                <w:rFonts w:cs="Arial"/>
              </w:rPr>
              <w:t>“Task #” and “H</w:t>
            </w:r>
            <w:r>
              <w:rPr>
                <w:rFonts w:cs="Arial"/>
              </w:rPr>
              <w:t>azards</w:t>
            </w:r>
            <w:r w:rsidR="00AC6E3E">
              <w:rPr>
                <w:rFonts w:cs="Arial"/>
              </w:rPr>
              <w:t xml:space="preserve">” columns </w:t>
            </w:r>
            <w:r w:rsidR="00835FD5">
              <w:rPr>
                <w:rFonts w:cs="Arial"/>
              </w:rPr>
              <w:t>in Part 2</w:t>
            </w:r>
            <w:r>
              <w:rPr>
                <w:rFonts w:cs="Arial"/>
              </w:rPr>
              <w:t xml:space="preserve"> with the </w:t>
            </w:r>
            <w:r w:rsidR="00AC6E3E">
              <w:rPr>
                <w:rFonts w:cs="Arial"/>
              </w:rPr>
              <w:t xml:space="preserve">“Task #” and “Hazards” </w:t>
            </w:r>
            <w:r w:rsidR="00835FD5">
              <w:rPr>
                <w:rFonts w:cs="Arial"/>
              </w:rPr>
              <w:t>columns in Part 1</w:t>
            </w:r>
            <w:r>
              <w:rPr>
                <w:rFonts w:cs="Arial"/>
              </w:rPr>
              <w:t xml:space="preserve">; </w:t>
            </w:r>
            <w:r w:rsidR="00835FD5">
              <w:rPr>
                <w:rFonts w:cs="Arial"/>
              </w:rPr>
              <w:t>and</w:t>
            </w:r>
          </w:p>
          <w:p w14:paraId="0F5F7CE0" w14:textId="2D6B78B0" w:rsidR="005A7443" w:rsidRDefault="005A7443" w:rsidP="00C27ACB">
            <w:pPr>
              <w:pStyle w:val="STEPTEXTNORMAL"/>
              <w:numPr>
                <w:ilvl w:val="0"/>
                <w:numId w:val="25"/>
              </w:numPr>
              <w:spacing w:before="0" w:after="0"/>
              <w:rPr>
                <w:rFonts w:cs="Arial"/>
              </w:rPr>
            </w:pPr>
            <w:r>
              <w:rPr>
                <w:rFonts w:cs="Arial"/>
              </w:rPr>
              <w:t>Ensu</w:t>
            </w:r>
            <w:r w:rsidR="00835FD5">
              <w:rPr>
                <w:rFonts w:cs="Arial"/>
              </w:rPr>
              <w:t>ring controls required in Part 1</w:t>
            </w:r>
            <w:r>
              <w:rPr>
                <w:rFonts w:cs="Arial"/>
              </w:rPr>
              <w:t xml:space="preserve"> are use</w:t>
            </w:r>
            <w:r w:rsidR="00835FD5">
              <w:rPr>
                <w:rFonts w:cs="Arial"/>
              </w:rPr>
              <w:t>d</w:t>
            </w:r>
            <w:r w:rsidR="00941DC1">
              <w:rPr>
                <w:rFonts w:cs="Arial"/>
              </w:rPr>
              <w:t xml:space="preserve"> for each step listed in Part 2</w:t>
            </w:r>
          </w:p>
          <w:p w14:paraId="3885F9A9" w14:textId="543F9C5F" w:rsidR="00AC6E3E" w:rsidRPr="00964986" w:rsidRDefault="00AC6E3E" w:rsidP="00C27ACB">
            <w:pPr>
              <w:pStyle w:val="STEPTEXTNORMAL"/>
              <w:spacing w:before="0" w:after="0"/>
              <w:rPr>
                <w:rFonts w:cs="Arial"/>
              </w:rPr>
            </w:pPr>
            <w:r>
              <w:rPr>
                <w:rFonts w:cs="Arial"/>
              </w:rPr>
              <w:t>Once this document has been reviewed, complete a STEACS/JSA to assign tasks and identify any hazards specific to your circumstances that are not included in this document.</w:t>
            </w:r>
          </w:p>
        </w:tc>
      </w:tr>
      <w:tr w:rsidR="00796779" w:rsidRPr="00020099" w14:paraId="5B60DD88" w14:textId="77777777" w:rsidTr="00AA3D9B">
        <w:trPr>
          <w:jc w:val="center"/>
        </w:trPr>
        <w:tc>
          <w:tcPr>
            <w:tcW w:w="3235" w:type="dxa"/>
          </w:tcPr>
          <w:p w14:paraId="335FCCB4" w14:textId="77777777" w:rsidR="00796779" w:rsidRPr="00020099" w:rsidRDefault="00796779" w:rsidP="00796779">
            <w:pPr>
              <w:pStyle w:val="TASKTEXT"/>
              <w:rPr>
                <w:rFonts w:ascii="Arial" w:hAnsi="Arial" w:cs="Arial"/>
              </w:rPr>
            </w:pPr>
            <w:r w:rsidRPr="00020099">
              <w:rPr>
                <w:rFonts w:ascii="Arial" w:hAnsi="Arial" w:cs="Arial"/>
              </w:rPr>
              <w:t>PPE Required</w:t>
            </w:r>
          </w:p>
          <w:p w14:paraId="7D3CE2B7" w14:textId="77777777" w:rsidR="00796779" w:rsidRPr="00020099" w:rsidRDefault="00796779" w:rsidP="00796779">
            <w:pPr>
              <w:pStyle w:val="TASKTEXT"/>
              <w:rPr>
                <w:rFonts w:ascii="Arial" w:hAnsi="Arial" w:cs="Arial"/>
              </w:rPr>
            </w:pPr>
            <w:r w:rsidRPr="00020099">
              <w:rPr>
                <w:rFonts w:ascii="Arial" w:hAnsi="Arial" w:cs="Arial"/>
                <w:noProof/>
              </w:rPr>
              <w:drawing>
                <wp:inline distT="0" distB="0" distL="0" distR="0" wp14:anchorId="077BADC0" wp14:editId="2EC543FE">
                  <wp:extent cx="468104" cy="477140"/>
                  <wp:effectExtent l="0" t="0" r="8255" b="0"/>
                  <wp:docPr id="1" name="Picture 1" descr="C:\Users\mthomas\Desktop\HSEP DOCS\ICONS + LOGOS\PPE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homas\Desktop\HSEP DOCS\ICONS + LOGOS\PPE 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39" cy="479316"/>
                          </a:xfrm>
                          <a:prstGeom prst="rect">
                            <a:avLst/>
                          </a:prstGeom>
                          <a:noFill/>
                          <a:ln>
                            <a:noFill/>
                          </a:ln>
                        </pic:spPr>
                      </pic:pic>
                    </a:graphicData>
                  </a:graphic>
                </wp:inline>
              </w:drawing>
            </w:r>
          </w:p>
        </w:tc>
        <w:tc>
          <w:tcPr>
            <w:tcW w:w="7470" w:type="dxa"/>
          </w:tcPr>
          <w:p w14:paraId="1D96D904" w14:textId="49EECFEA" w:rsidR="00E605BA" w:rsidRPr="00E605BA" w:rsidRDefault="00E605BA" w:rsidP="00C27ACB">
            <w:pPr>
              <w:pStyle w:val="STEPTEXTNUMBERED"/>
              <w:numPr>
                <w:ilvl w:val="0"/>
                <w:numId w:val="0"/>
              </w:numPr>
              <w:spacing w:before="0" w:after="0"/>
              <w:ind w:left="72"/>
            </w:pPr>
            <w:r w:rsidRPr="00E605BA">
              <w:t>As per HSEP 009, 011 &amp; 012, all PPE must be Sanjel approved and must include:</w:t>
            </w:r>
          </w:p>
          <w:p w14:paraId="7A841CE5" w14:textId="595EE4F8" w:rsidR="00796779" w:rsidRPr="004B67A1" w:rsidRDefault="004B67A1" w:rsidP="00F07201">
            <w:pPr>
              <w:pStyle w:val="STEPTEXTNORMAL"/>
              <w:numPr>
                <w:ilvl w:val="0"/>
                <w:numId w:val="39"/>
              </w:numPr>
              <w:spacing w:before="0" w:after="0"/>
              <w:rPr>
                <w:rFonts w:cs="Arial"/>
              </w:rPr>
            </w:pPr>
            <w:r w:rsidRPr="004B67A1">
              <w:rPr>
                <w:rFonts w:cs="Arial"/>
              </w:rPr>
              <w:t>Hard Hat, Steel Toe Boots, Fire Retardant Coveralls, Gloves, Safety Glasses, Hearing Protection</w:t>
            </w:r>
          </w:p>
          <w:p w14:paraId="23D271B4" w14:textId="485F86E0" w:rsidR="004B67A1" w:rsidRPr="004B67A1" w:rsidRDefault="00E605BA" w:rsidP="00F07201">
            <w:pPr>
              <w:pStyle w:val="STEPTEXTNORMAL"/>
              <w:numPr>
                <w:ilvl w:val="0"/>
                <w:numId w:val="39"/>
              </w:numPr>
              <w:spacing w:before="0" w:after="0"/>
              <w:rPr>
                <w:rFonts w:cs="Arial"/>
              </w:rPr>
            </w:pPr>
            <w:r>
              <w:rPr>
                <w:rFonts w:cs="Arial"/>
              </w:rPr>
              <w:t>Respiratory P</w:t>
            </w:r>
            <w:r w:rsidR="004B67A1" w:rsidRPr="004B67A1">
              <w:rPr>
                <w:rFonts w:cs="Arial"/>
              </w:rPr>
              <w:t>rotection (f</w:t>
            </w:r>
            <w:r>
              <w:rPr>
                <w:rFonts w:cs="Arial"/>
              </w:rPr>
              <w:t>ull face respirator</w:t>
            </w:r>
            <w:r w:rsidR="006F3819">
              <w:rPr>
                <w:rFonts w:cs="Arial"/>
              </w:rPr>
              <w:t xml:space="preserve"> with particulate filter)</w:t>
            </w:r>
          </w:p>
        </w:tc>
      </w:tr>
      <w:tr w:rsidR="00796779" w:rsidRPr="00020099" w14:paraId="72E4D294" w14:textId="77777777" w:rsidTr="00AA3D9B">
        <w:trPr>
          <w:jc w:val="center"/>
        </w:trPr>
        <w:tc>
          <w:tcPr>
            <w:tcW w:w="3235" w:type="dxa"/>
          </w:tcPr>
          <w:p w14:paraId="2E1F8DC3" w14:textId="77777777" w:rsidR="00796779" w:rsidRPr="00020099" w:rsidRDefault="00796779" w:rsidP="00796779">
            <w:pPr>
              <w:pStyle w:val="TASKTEXT"/>
              <w:rPr>
                <w:rFonts w:ascii="Arial" w:hAnsi="Arial" w:cs="Arial"/>
              </w:rPr>
            </w:pPr>
            <w:r w:rsidRPr="00020099">
              <w:rPr>
                <w:rFonts w:ascii="Arial" w:hAnsi="Arial" w:cs="Arial"/>
              </w:rPr>
              <w:t>Safety Precautions</w:t>
            </w:r>
          </w:p>
          <w:p w14:paraId="0B8E4623" w14:textId="77777777" w:rsidR="00796779" w:rsidRPr="00020099" w:rsidRDefault="00796779" w:rsidP="00796779">
            <w:pPr>
              <w:pStyle w:val="TASKTEXT"/>
              <w:rPr>
                <w:rFonts w:ascii="Arial" w:hAnsi="Arial" w:cs="Arial"/>
              </w:rPr>
            </w:pPr>
            <w:r w:rsidRPr="00020099">
              <w:rPr>
                <w:rFonts w:ascii="Arial" w:hAnsi="Arial" w:cs="Arial"/>
                <w:noProof/>
              </w:rPr>
              <w:drawing>
                <wp:inline distT="0" distB="0" distL="0" distR="0" wp14:anchorId="60CE2550" wp14:editId="5F7A572F">
                  <wp:extent cx="465668" cy="402066"/>
                  <wp:effectExtent l="0" t="0" r="0" b="0"/>
                  <wp:docPr id="3" name="Picture 3" descr="C:\Users\mthomas\Desktop\HSEP DOCS\ICONS + LOGOS\TRIANGLE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homas\Desktop\HSEP DOCS\ICONS + LOGOS\TRIANGLE 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333" cy="402640"/>
                          </a:xfrm>
                          <a:prstGeom prst="rect">
                            <a:avLst/>
                          </a:prstGeom>
                          <a:noFill/>
                          <a:ln>
                            <a:noFill/>
                          </a:ln>
                        </pic:spPr>
                      </pic:pic>
                    </a:graphicData>
                  </a:graphic>
                </wp:inline>
              </w:drawing>
            </w:r>
          </w:p>
        </w:tc>
        <w:tc>
          <w:tcPr>
            <w:tcW w:w="7470" w:type="dxa"/>
          </w:tcPr>
          <w:p w14:paraId="4E1997E8" w14:textId="10EDF9CD" w:rsidR="00796779" w:rsidRPr="00BF1D5A" w:rsidRDefault="004B67A1" w:rsidP="00BF1D5A">
            <w:pPr>
              <w:pStyle w:val="STEPTEXTNORMAL"/>
              <w:spacing w:before="0" w:after="0"/>
              <w:rPr>
                <w:rFonts w:cs="Arial"/>
              </w:rPr>
            </w:pPr>
            <w:r w:rsidRPr="00BF1D5A">
              <w:rPr>
                <w:rFonts w:cs="Arial"/>
              </w:rPr>
              <w:t>Chemical Hazards, Biological Hazards and Harmful Substances</w:t>
            </w:r>
          </w:p>
          <w:p w14:paraId="5886C021" w14:textId="07E9F077" w:rsidR="004B67A1" w:rsidRPr="00BF1D5A" w:rsidRDefault="004B67A1" w:rsidP="00C01619">
            <w:pPr>
              <w:pStyle w:val="STEPTEXTNORMAL"/>
              <w:numPr>
                <w:ilvl w:val="0"/>
                <w:numId w:val="39"/>
              </w:numPr>
              <w:spacing w:before="0" w:after="0"/>
              <w:rPr>
                <w:rFonts w:cs="Arial"/>
              </w:rPr>
            </w:pPr>
            <w:r w:rsidRPr="00BF1D5A">
              <w:rPr>
                <w:rFonts w:cs="Arial"/>
              </w:rPr>
              <w:t>Consult SDS</w:t>
            </w:r>
            <w:r w:rsidR="009A634A" w:rsidRPr="00BF1D5A">
              <w:rPr>
                <w:rFonts w:cs="Arial"/>
              </w:rPr>
              <w:t>’s</w:t>
            </w:r>
            <w:r w:rsidRPr="00BF1D5A">
              <w:rPr>
                <w:rFonts w:cs="Arial"/>
              </w:rPr>
              <w:t xml:space="preserve"> prior to work commencing</w:t>
            </w:r>
          </w:p>
          <w:p w14:paraId="4485860F" w14:textId="5BC04F19" w:rsidR="004B67A1" w:rsidRPr="00BF1D5A" w:rsidRDefault="004B67A1" w:rsidP="00C01619">
            <w:pPr>
              <w:pStyle w:val="STEPTEXTNORMAL"/>
              <w:numPr>
                <w:ilvl w:val="0"/>
                <w:numId w:val="39"/>
              </w:numPr>
              <w:spacing w:before="0" w:after="0"/>
              <w:rPr>
                <w:rFonts w:cs="Arial"/>
              </w:rPr>
            </w:pPr>
            <w:r w:rsidRPr="00BF1D5A">
              <w:rPr>
                <w:rFonts w:cs="Arial"/>
              </w:rPr>
              <w:t>STEACS briefing is completed prior to work commencing</w:t>
            </w:r>
          </w:p>
          <w:p w14:paraId="4C771527" w14:textId="1C798238" w:rsidR="00C27ACB" w:rsidRPr="00BF1D5A" w:rsidRDefault="004B67A1" w:rsidP="00C01619">
            <w:pPr>
              <w:pStyle w:val="STEPTEXTNORMAL"/>
              <w:numPr>
                <w:ilvl w:val="0"/>
                <w:numId w:val="39"/>
              </w:numPr>
              <w:spacing w:before="0" w:after="0"/>
              <w:rPr>
                <w:rFonts w:cs="Arial"/>
              </w:rPr>
            </w:pPr>
            <w:r w:rsidRPr="00BF1D5A">
              <w:rPr>
                <w:rFonts w:cs="Arial"/>
              </w:rPr>
              <w:t>Complete a visual inspection of the Respiratory Protective Equipment</w:t>
            </w:r>
          </w:p>
          <w:p w14:paraId="6C256D73" w14:textId="25D39D53" w:rsidR="004B67A1" w:rsidRPr="00E605BA" w:rsidRDefault="004B67A1" w:rsidP="00C01619">
            <w:pPr>
              <w:pStyle w:val="STEPTEXTNORMAL"/>
              <w:numPr>
                <w:ilvl w:val="0"/>
                <w:numId w:val="39"/>
              </w:numPr>
              <w:spacing w:before="0" w:after="0"/>
            </w:pPr>
            <w:r w:rsidRPr="00BF1D5A">
              <w:rPr>
                <w:rFonts w:cs="Arial"/>
              </w:rPr>
              <w:t>Contaminated clothing must not be worn in a</w:t>
            </w:r>
            <w:r w:rsidR="00C27ACB" w:rsidRPr="00BF1D5A">
              <w:rPr>
                <w:rFonts w:cs="Arial"/>
              </w:rPr>
              <w:t xml:space="preserve"> work environment that does not </w:t>
            </w:r>
            <w:r w:rsidR="00BF1D5A">
              <w:rPr>
                <w:rFonts w:cs="Arial"/>
              </w:rPr>
              <w:t>require</w:t>
            </w:r>
            <w:r w:rsidR="00BF1D5A" w:rsidRPr="00BF1D5A">
              <w:rPr>
                <w:rFonts w:cs="Arial"/>
              </w:rPr>
              <w:t xml:space="preserve"> </w:t>
            </w:r>
            <w:r w:rsidRPr="00BF1D5A">
              <w:rPr>
                <w:rFonts w:cs="Arial"/>
              </w:rPr>
              <w:t>respiratory protection.</w:t>
            </w:r>
          </w:p>
        </w:tc>
      </w:tr>
      <w:tr w:rsidR="00796779" w:rsidRPr="00020099" w14:paraId="62F76026" w14:textId="77777777" w:rsidTr="00AA3D9B">
        <w:trPr>
          <w:jc w:val="center"/>
        </w:trPr>
        <w:tc>
          <w:tcPr>
            <w:tcW w:w="3235" w:type="dxa"/>
          </w:tcPr>
          <w:p w14:paraId="4F6F7711" w14:textId="2CE74039" w:rsidR="00796779" w:rsidRPr="00020099" w:rsidRDefault="00796779" w:rsidP="00796779">
            <w:pPr>
              <w:pStyle w:val="TASKTEXT"/>
              <w:rPr>
                <w:rFonts w:ascii="Arial" w:hAnsi="Arial" w:cs="Arial"/>
              </w:rPr>
            </w:pPr>
            <w:r w:rsidRPr="00020099">
              <w:rPr>
                <w:rFonts w:ascii="Arial" w:hAnsi="Arial" w:cs="Arial"/>
              </w:rPr>
              <w:t>Training Required</w:t>
            </w:r>
          </w:p>
          <w:p w14:paraId="0237B866" w14:textId="77777777" w:rsidR="00796779" w:rsidRPr="00020099" w:rsidRDefault="00796779" w:rsidP="00796779">
            <w:pPr>
              <w:pStyle w:val="TASKTEXT"/>
              <w:rPr>
                <w:rFonts w:ascii="Arial" w:hAnsi="Arial" w:cs="Arial"/>
              </w:rPr>
            </w:pPr>
            <w:r w:rsidRPr="00020099">
              <w:rPr>
                <w:rFonts w:ascii="Arial" w:hAnsi="Arial" w:cs="Arial"/>
                <w:noProof/>
              </w:rPr>
              <w:drawing>
                <wp:inline distT="0" distB="0" distL="0" distR="0" wp14:anchorId="736FA034" wp14:editId="1C61EDF1">
                  <wp:extent cx="474134" cy="481140"/>
                  <wp:effectExtent l="0" t="0" r="2540" b="0"/>
                  <wp:docPr id="4" name="Picture 4" descr="C:\Users\mthomas\Desktop\HSEP DOCS\ICONS + LOGOS\TRAINING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thomas\Desktop\HSEP DOCS\ICONS + LOGOS\TRAINING IC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617" cy="483660"/>
                          </a:xfrm>
                          <a:prstGeom prst="rect">
                            <a:avLst/>
                          </a:prstGeom>
                          <a:noFill/>
                          <a:ln>
                            <a:noFill/>
                          </a:ln>
                        </pic:spPr>
                      </pic:pic>
                    </a:graphicData>
                  </a:graphic>
                </wp:inline>
              </w:drawing>
            </w:r>
          </w:p>
        </w:tc>
        <w:tc>
          <w:tcPr>
            <w:tcW w:w="7470" w:type="dxa"/>
          </w:tcPr>
          <w:p w14:paraId="583938F2" w14:textId="154E93DA" w:rsidR="00E605BA" w:rsidRPr="009A634A" w:rsidRDefault="004B67A1" w:rsidP="00C27ACB">
            <w:pPr>
              <w:rPr>
                <w:rFonts w:cs="Arial"/>
                <w:sz w:val="18"/>
                <w:szCs w:val="18"/>
              </w:rPr>
            </w:pPr>
            <w:r w:rsidRPr="009A634A">
              <w:rPr>
                <w:rFonts w:cs="Arial"/>
                <w:sz w:val="18"/>
                <w:szCs w:val="18"/>
              </w:rPr>
              <w:t>Workers must have completed the following training/courses to perform this job:</w:t>
            </w:r>
          </w:p>
          <w:p w14:paraId="06D9B416" w14:textId="53993D1E" w:rsidR="009A634A" w:rsidRPr="009A634A" w:rsidRDefault="009A634A" w:rsidP="00C27ACB">
            <w:pPr>
              <w:pStyle w:val="ListParagraph"/>
              <w:numPr>
                <w:ilvl w:val="0"/>
                <w:numId w:val="26"/>
              </w:numPr>
              <w:rPr>
                <w:rFonts w:cs="Arial"/>
                <w:sz w:val="18"/>
                <w:szCs w:val="18"/>
              </w:rPr>
            </w:pPr>
            <w:r w:rsidRPr="009A634A">
              <w:rPr>
                <w:rFonts w:cs="Arial"/>
                <w:sz w:val="18"/>
                <w:szCs w:val="18"/>
              </w:rPr>
              <w:t>Sanjel New Employee Orientation</w:t>
            </w:r>
          </w:p>
          <w:p w14:paraId="066A95CD" w14:textId="6857AECC" w:rsidR="004B67A1" w:rsidRPr="009A634A" w:rsidRDefault="004B67A1" w:rsidP="00C27ACB">
            <w:pPr>
              <w:pStyle w:val="ListParagraph"/>
              <w:numPr>
                <w:ilvl w:val="0"/>
                <w:numId w:val="26"/>
              </w:numPr>
              <w:rPr>
                <w:rFonts w:cs="Arial"/>
                <w:sz w:val="18"/>
                <w:szCs w:val="18"/>
              </w:rPr>
            </w:pPr>
            <w:r w:rsidRPr="009A634A">
              <w:rPr>
                <w:rFonts w:cs="Arial"/>
                <w:sz w:val="18"/>
                <w:szCs w:val="18"/>
              </w:rPr>
              <w:t>WHMIS</w:t>
            </w:r>
          </w:p>
          <w:p w14:paraId="42019989" w14:textId="77777777" w:rsidR="004B67A1" w:rsidRPr="009A634A" w:rsidRDefault="004B67A1" w:rsidP="00C27ACB">
            <w:pPr>
              <w:pStyle w:val="ListParagraph"/>
              <w:numPr>
                <w:ilvl w:val="0"/>
                <w:numId w:val="26"/>
              </w:numPr>
              <w:rPr>
                <w:rFonts w:cs="Arial"/>
                <w:sz w:val="18"/>
                <w:szCs w:val="18"/>
              </w:rPr>
            </w:pPr>
            <w:r w:rsidRPr="009A634A">
              <w:rPr>
                <w:rFonts w:cs="Arial"/>
                <w:sz w:val="18"/>
                <w:szCs w:val="18"/>
              </w:rPr>
              <w:t>TDG</w:t>
            </w:r>
          </w:p>
          <w:p w14:paraId="526C0239" w14:textId="3AEE56D7" w:rsidR="004B67A1" w:rsidRPr="009A634A" w:rsidRDefault="00010EB9" w:rsidP="00C27ACB">
            <w:pPr>
              <w:pStyle w:val="ListParagraph"/>
              <w:numPr>
                <w:ilvl w:val="0"/>
                <w:numId w:val="26"/>
              </w:numPr>
              <w:rPr>
                <w:rFonts w:cs="Arial"/>
                <w:sz w:val="18"/>
                <w:szCs w:val="18"/>
              </w:rPr>
            </w:pPr>
            <w:r>
              <w:rPr>
                <w:rFonts w:cs="Arial"/>
                <w:sz w:val="18"/>
                <w:szCs w:val="18"/>
              </w:rPr>
              <w:t>Bulk Plant Operator Course</w:t>
            </w:r>
          </w:p>
          <w:p w14:paraId="34E57CF4" w14:textId="63041829" w:rsidR="00E605BA" w:rsidRPr="006C5653" w:rsidRDefault="004B67A1" w:rsidP="00C27ACB">
            <w:pPr>
              <w:pStyle w:val="ListParagraph"/>
              <w:numPr>
                <w:ilvl w:val="0"/>
                <w:numId w:val="26"/>
              </w:numPr>
              <w:rPr>
                <w:rFonts w:cs="Arial"/>
                <w:sz w:val="18"/>
                <w:szCs w:val="18"/>
              </w:rPr>
            </w:pPr>
            <w:r w:rsidRPr="009A634A">
              <w:rPr>
                <w:rFonts w:cs="Arial"/>
                <w:sz w:val="18"/>
                <w:szCs w:val="18"/>
              </w:rPr>
              <w:t>Fork Lift Operator Certification</w:t>
            </w:r>
          </w:p>
        </w:tc>
      </w:tr>
      <w:tr w:rsidR="00796779" w:rsidRPr="00020099" w14:paraId="2B671F08" w14:textId="77777777" w:rsidTr="00905C93">
        <w:trPr>
          <w:trHeight w:val="63"/>
          <w:jc w:val="center"/>
        </w:trPr>
        <w:tc>
          <w:tcPr>
            <w:tcW w:w="10705" w:type="dxa"/>
            <w:gridSpan w:val="2"/>
            <w:shd w:val="clear" w:color="auto" w:fill="6E273D"/>
          </w:tcPr>
          <w:p w14:paraId="473084E5" w14:textId="3D0E6AED" w:rsidR="00796779" w:rsidRPr="00905C93" w:rsidRDefault="00796779" w:rsidP="00C27ACB">
            <w:pPr>
              <w:pStyle w:val="TABLEHEADINGS"/>
              <w:rPr>
                <w:rFonts w:ascii="Arial" w:hAnsi="Arial" w:cs="Arial"/>
                <w:color w:val="FFFFFF" w:themeColor="background1"/>
              </w:rPr>
            </w:pPr>
            <w:r w:rsidRPr="00905C93">
              <w:rPr>
                <w:rFonts w:ascii="Arial" w:hAnsi="Arial" w:cs="Arial"/>
                <w:color w:val="FFFFFF" w:themeColor="background1"/>
              </w:rPr>
              <w:t xml:space="preserve">pre-job preparation </w:t>
            </w:r>
          </w:p>
        </w:tc>
      </w:tr>
      <w:tr w:rsidR="00796779" w:rsidRPr="00020099" w14:paraId="660D8F69" w14:textId="77777777" w:rsidTr="00AA3D9B">
        <w:trPr>
          <w:jc w:val="center"/>
        </w:trPr>
        <w:tc>
          <w:tcPr>
            <w:tcW w:w="3235" w:type="dxa"/>
          </w:tcPr>
          <w:p w14:paraId="2E1E4794" w14:textId="18DCA7D7" w:rsidR="00796779" w:rsidRPr="00020099" w:rsidRDefault="00796779" w:rsidP="00796779">
            <w:pPr>
              <w:pStyle w:val="TASKTEXT"/>
              <w:rPr>
                <w:rFonts w:ascii="Arial" w:hAnsi="Arial" w:cs="Arial"/>
              </w:rPr>
            </w:pPr>
            <w:r w:rsidRPr="00020099">
              <w:rPr>
                <w:rFonts w:ascii="Arial" w:hAnsi="Arial" w:cs="Arial"/>
              </w:rPr>
              <w:t xml:space="preserve">Preparation </w:t>
            </w:r>
          </w:p>
          <w:p w14:paraId="5AACD227" w14:textId="77777777" w:rsidR="00796779" w:rsidRPr="00020099" w:rsidRDefault="00796779" w:rsidP="00796779">
            <w:pPr>
              <w:pStyle w:val="TASKTEXT"/>
              <w:rPr>
                <w:rFonts w:ascii="Arial" w:hAnsi="Arial" w:cs="Arial"/>
              </w:rPr>
            </w:pPr>
            <w:r w:rsidRPr="00020099">
              <w:rPr>
                <w:rFonts w:ascii="Arial" w:hAnsi="Arial" w:cs="Arial"/>
                <w:noProof/>
              </w:rPr>
              <w:drawing>
                <wp:inline distT="0" distB="0" distL="0" distR="0" wp14:anchorId="73F2048C" wp14:editId="26A5726F">
                  <wp:extent cx="499532" cy="499532"/>
                  <wp:effectExtent l="0" t="0" r="0" b="0"/>
                  <wp:docPr id="9" name="Picture 9" descr="C:\Users\mthomas\Desktop\WORK INST\ICONS + LOGOS\PRE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thomas\Desktop\WORK INST\ICONS + LOGOS\PREPAR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487" cy="499487"/>
                          </a:xfrm>
                          <a:prstGeom prst="rect">
                            <a:avLst/>
                          </a:prstGeom>
                          <a:noFill/>
                          <a:ln>
                            <a:noFill/>
                          </a:ln>
                        </pic:spPr>
                      </pic:pic>
                    </a:graphicData>
                  </a:graphic>
                </wp:inline>
              </w:drawing>
            </w:r>
          </w:p>
        </w:tc>
        <w:tc>
          <w:tcPr>
            <w:tcW w:w="7470" w:type="dxa"/>
          </w:tcPr>
          <w:p w14:paraId="0F75E790" w14:textId="77777777" w:rsidR="00796779" w:rsidRDefault="004B67A1" w:rsidP="00C01619">
            <w:pPr>
              <w:pStyle w:val="STEPBULLETS2"/>
              <w:numPr>
                <w:ilvl w:val="0"/>
                <w:numId w:val="29"/>
              </w:numPr>
            </w:pPr>
            <w:r w:rsidRPr="008027F0">
              <w:t xml:space="preserve">Complete a </w:t>
            </w:r>
            <w:r w:rsidR="009A634A">
              <w:t>JSA/</w:t>
            </w:r>
            <w:r w:rsidRPr="008027F0">
              <w:t>STEACS Briefing (pre-job meeting) with the entire team before commencing work</w:t>
            </w:r>
          </w:p>
          <w:p w14:paraId="185AD6C7" w14:textId="77777777" w:rsidR="009A634A" w:rsidRDefault="009A634A" w:rsidP="00C01619">
            <w:pPr>
              <w:pStyle w:val="STEPBULLETS2"/>
              <w:numPr>
                <w:ilvl w:val="0"/>
                <w:numId w:val="29"/>
              </w:numPr>
            </w:pPr>
            <w:r>
              <w:t>A</w:t>
            </w:r>
            <w:r w:rsidRPr="008027F0">
              <w:t>ll parties participating in the blending and sampling process must be involved: Sanjel employee</w:t>
            </w:r>
            <w:r>
              <w:t>s, client and 3</w:t>
            </w:r>
            <w:r w:rsidRPr="009A634A">
              <w:rPr>
                <w:vertAlign w:val="superscript"/>
              </w:rPr>
              <w:t>rd</w:t>
            </w:r>
            <w:r>
              <w:t xml:space="preserve"> party inspectors</w:t>
            </w:r>
          </w:p>
          <w:p w14:paraId="41809296" w14:textId="77777777" w:rsidR="009A634A" w:rsidRDefault="009A634A" w:rsidP="00C01619">
            <w:pPr>
              <w:pStyle w:val="STEPBULLETS2"/>
              <w:numPr>
                <w:ilvl w:val="0"/>
                <w:numId w:val="29"/>
              </w:numPr>
            </w:pPr>
            <w:r>
              <w:t>Perform Sanjel FLEX to warm and stretch muscles prior to doing physical work</w:t>
            </w:r>
          </w:p>
          <w:p w14:paraId="3200DC3B" w14:textId="2692483C" w:rsidR="009A634A" w:rsidRPr="009A634A" w:rsidRDefault="009A634A" w:rsidP="00C01619">
            <w:pPr>
              <w:pStyle w:val="STEPBULLETS2"/>
              <w:numPr>
                <w:ilvl w:val="0"/>
                <w:numId w:val="29"/>
              </w:numPr>
            </w:pPr>
            <w:r>
              <w:t>Whenever possible, work in pairs or as a team to control the hazards</w:t>
            </w:r>
          </w:p>
        </w:tc>
      </w:tr>
      <w:tr w:rsidR="00796779" w:rsidRPr="00020099" w14:paraId="3AA00999" w14:textId="77777777" w:rsidTr="00AA3D9B">
        <w:trPr>
          <w:jc w:val="center"/>
        </w:trPr>
        <w:tc>
          <w:tcPr>
            <w:tcW w:w="3235" w:type="dxa"/>
          </w:tcPr>
          <w:p w14:paraId="31439007" w14:textId="77777777" w:rsidR="00796779" w:rsidRPr="00020099" w:rsidRDefault="00796779" w:rsidP="00796779">
            <w:pPr>
              <w:pStyle w:val="TASKTEXT"/>
              <w:rPr>
                <w:rFonts w:ascii="Arial" w:hAnsi="Arial" w:cs="Arial"/>
              </w:rPr>
            </w:pPr>
            <w:r w:rsidRPr="00020099">
              <w:rPr>
                <w:rFonts w:ascii="Arial" w:hAnsi="Arial" w:cs="Arial"/>
              </w:rPr>
              <w:t>Tools/Equipment Required</w:t>
            </w:r>
          </w:p>
          <w:p w14:paraId="07F93111" w14:textId="77777777" w:rsidR="00796779" w:rsidRPr="00020099" w:rsidRDefault="00796779" w:rsidP="00796779">
            <w:pPr>
              <w:pStyle w:val="TASKTEXT"/>
              <w:rPr>
                <w:rFonts w:ascii="Arial" w:hAnsi="Arial" w:cs="Arial"/>
              </w:rPr>
            </w:pPr>
            <w:r w:rsidRPr="00020099">
              <w:rPr>
                <w:rFonts w:ascii="Arial" w:hAnsi="Arial" w:cs="Arial"/>
                <w:noProof/>
              </w:rPr>
              <w:drawing>
                <wp:inline distT="0" distB="0" distL="0" distR="0" wp14:anchorId="3423E4AA" wp14:editId="60082D84">
                  <wp:extent cx="368816" cy="378036"/>
                  <wp:effectExtent l="0" t="0" r="0" b="3175"/>
                  <wp:docPr id="7" name="Picture 7" descr="Description: Gartoon-Gnome-deskto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Gartoon-Gnome-desktop-confi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814" cy="381109"/>
                          </a:xfrm>
                          <a:prstGeom prst="rect">
                            <a:avLst/>
                          </a:prstGeom>
                          <a:noFill/>
                          <a:ln>
                            <a:noFill/>
                          </a:ln>
                        </pic:spPr>
                      </pic:pic>
                    </a:graphicData>
                  </a:graphic>
                </wp:inline>
              </w:drawing>
            </w:r>
          </w:p>
        </w:tc>
        <w:tc>
          <w:tcPr>
            <w:tcW w:w="7470" w:type="dxa"/>
          </w:tcPr>
          <w:p w14:paraId="5C00DCCE" w14:textId="77777777" w:rsidR="002F37AB" w:rsidRPr="007A2F29" w:rsidRDefault="002F37AB" w:rsidP="007A2F29">
            <w:pPr>
              <w:rPr>
                <w:rFonts w:cs="Arial"/>
                <w:sz w:val="18"/>
                <w:szCs w:val="18"/>
              </w:rPr>
            </w:pPr>
            <w:r w:rsidRPr="007A2F29">
              <w:rPr>
                <w:rFonts w:cs="Arial"/>
                <w:sz w:val="18"/>
                <w:szCs w:val="18"/>
              </w:rPr>
              <w:t>Ensure that you have the following items before you begin:</w:t>
            </w:r>
          </w:p>
          <w:p w14:paraId="28239FCE" w14:textId="2370F3C9" w:rsidR="002F37AB" w:rsidRPr="008027F0" w:rsidRDefault="002F37AB" w:rsidP="00C01619">
            <w:pPr>
              <w:pStyle w:val="STEPTEXTNUMBERED"/>
              <w:numPr>
                <w:ilvl w:val="0"/>
                <w:numId w:val="40"/>
              </w:numPr>
              <w:spacing w:before="0" w:after="0"/>
            </w:pPr>
            <w:commentRangeStart w:id="0"/>
            <w:r w:rsidRPr="008027F0">
              <w:t>Wire Brush</w:t>
            </w:r>
            <w:commentRangeEnd w:id="0"/>
            <w:r w:rsidR="00AE1E46">
              <w:rPr>
                <w:rStyle w:val="CommentReference"/>
                <w:rFonts w:ascii="Times New Roman" w:hAnsi="Times New Roman"/>
              </w:rPr>
              <w:commentReference w:id="0"/>
            </w:r>
          </w:p>
          <w:p w14:paraId="79B67AEC" w14:textId="71107BBA" w:rsidR="002F37AB" w:rsidRPr="008027F0" w:rsidRDefault="007A2F29" w:rsidP="00C01619">
            <w:pPr>
              <w:pStyle w:val="STEPTEXTNUMBERED"/>
              <w:numPr>
                <w:ilvl w:val="0"/>
                <w:numId w:val="40"/>
              </w:numPr>
              <w:spacing w:before="0" w:after="0"/>
            </w:pPr>
            <w:r>
              <w:t>Rubber Mallet</w:t>
            </w:r>
          </w:p>
          <w:p w14:paraId="474691E7" w14:textId="77777777" w:rsidR="00796779" w:rsidRPr="00FD42CE" w:rsidRDefault="002F37AB" w:rsidP="00C01619">
            <w:pPr>
              <w:pStyle w:val="STEPTEXTNUMBERED"/>
              <w:numPr>
                <w:ilvl w:val="0"/>
                <w:numId w:val="40"/>
              </w:numPr>
              <w:spacing w:before="0" w:after="0"/>
              <w:rPr>
                <w:rFonts w:cs="Arial"/>
              </w:rPr>
            </w:pPr>
            <w:r w:rsidRPr="008027F0">
              <w:t>Material transfer sheet (MTS) book</w:t>
            </w:r>
          </w:p>
          <w:p w14:paraId="2CCEF395" w14:textId="77777777" w:rsidR="00FD42CE" w:rsidRPr="00FD42CE" w:rsidRDefault="00FD42CE" w:rsidP="00C01619">
            <w:pPr>
              <w:pStyle w:val="STEPTEXTNUMBERED"/>
              <w:numPr>
                <w:ilvl w:val="0"/>
                <w:numId w:val="40"/>
              </w:numPr>
              <w:spacing w:before="0" w:after="0"/>
              <w:rPr>
                <w:rFonts w:cs="Arial"/>
              </w:rPr>
            </w:pPr>
            <w:r>
              <w:t>Bulk Plant Calculator with completed Bulk Plant Loading Page</w:t>
            </w:r>
          </w:p>
          <w:p w14:paraId="49681FFD" w14:textId="63ADC5FE" w:rsidR="00FD42CE" w:rsidRPr="00020099" w:rsidRDefault="00FD42CE" w:rsidP="00C01619">
            <w:pPr>
              <w:pStyle w:val="STEPTEXTNUMBERED"/>
              <w:numPr>
                <w:ilvl w:val="0"/>
                <w:numId w:val="40"/>
              </w:numPr>
              <w:spacing w:before="0" w:after="0"/>
              <w:rPr>
                <w:rFonts w:cs="Arial"/>
              </w:rPr>
            </w:pPr>
            <w:r>
              <w:t>Spring-loaded retractable knife tethered to admix bottle</w:t>
            </w:r>
          </w:p>
        </w:tc>
      </w:tr>
    </w:tbl>
    <w:p w14:paraId="1A4EBF3A" w14:textId="2DEDC630" w:rsidR="009A634A" w:rsidRDefault="009A634A">
      <w:pPr>
        <w:rPr>
          <w:b/>
          <w:caps/>
        </w:rPr>
      </w:pPr>
    </w:p>
    <w:tbl>
      <w:tblPr>
        <w:tblStyle w:val="TableGrid"/>
        <w:tblW w:w="11057" w:type="dxa"/>
        <w:tblInd w:w="-856" w:type="dxa"/>
        <w:tblLayout w:type="fixed"/>
        <w:tblLook w:val="04A0" w:firstRow="1" w:lastRow="0" w:firstColumn="1" w:lastColumn="0" w:noHBand="0" w:noVBand="1"/>
      </w:tblPr>
      <w:tblGrid>
        <w:gridCol w:w="1135"/>
        <w:gridCol w:w="5926"/>
        <w:gridCol w:w="2160"/>
        <w:gridCol w:w="1836"/>
      </w:tblGrid>
      <w:tr w:rsidR="00F660B9" w14:paraId="20AAF40C" w14:textId="77777777" w:rsidTr="000A05FE">
        <w:trPr>
          <w:trHeight w:val="383"/>
          <w:tblHeader/>
        </w:trPr>
        <w:tc>
          <w:tcPr>
            <w:tcW w:w="11057" w:type="dxa"/>
            <w:gridSpan w:val="4"/>
            <w:tcBorders>
              <w:bottom w:val="single" w:sz="4" w:space="0" w:color="auto"/>
            </w:tcBorders>
            <w:shd w:val="clear" w:color="auto" w:fill="000000" w:themeFill="text1"/>
            <w:vAlign w:val="center"/>
          </w:tcPr>
          <w:p w14:paraId="1BEE5120" w14:textId="5C78E9CD" w:rsidR="00F660B9" w:rsidRPr="00F660B9" w:rsidRDefault="009A634A" w:rsidP="00F660B9">
            <w:pPr>
              <w:pStyle w:val="TABLEHEADINGS"/>
              <w:rPr>
                <w:rFonts w:ascii="Arial" w:hAnsi="Arial" w:cs="Arial"/>
                <w:sz w:val="22"/>
              </w:rPr>
            </w:pPr>
            <w:r>
              <w:lastRenderedPageBreak/>
              <w:br w:type="page"/>
            </w:r>
            <w:r w:rsidR="00F660B9" w:rsidRPr="00F660B9">
              <w:rPr>
                <w:rFonts w:ascii="Arial" w:hAnsi="Arial" w:cs="Arial"/>
                <w:sz w:val="22"/>
              </w:rPr>
              <w:t>Part 2 of 2: Task Instructions</w:t>
            </w:r>
          </w:p>
        </w:tc>
      </w:tr>
      <w:tr w:rsidR="00796779" w14:paraId="4E21FE48" w14:textId="7B31A210" w:rsidTr="00644780">
        <w:trPr>
          <w:trHeight w:val="440"/>
          <w:tblHeader/>
        </w:trPr>
        <w:tc>
          <w:tcPr>
            <w:tcW w:w="1135" w:type="dxa"/>
            <w:tcBorders>
              <w:bottom w:val="single" w:sz="4" w:space="0" w:color="auto"/>
            </w:tcBorders>
            <w:shd w:val="clear" w:color="auto" w:fill="6E273D"/>
            <w:vAlign w:val="center"/>
          </w:tcPr>
          <w:p w14:paraId="15BA1295" w14:textId="68B54C05" w:rsidR="00796779" w:rsidRPr="000A05FE" w:rsidRDefault="000A05FE" w:rsidP="00796779">
            <w:pPr>
              <w:pStyle w:val="TABLEHEADINGS"/>
              <w:ind w:left="-44"/>
              <w:rPr>
                <w:rFonts w:ascii="Arial Black" w:hAnsi="Arial Black"/>
                <w:color w:val="FFFFFF" w:themeColor="background1"/>
                <w:sz w:val="22"/>
                <w:szCs w:val="22"/>
              </w:rPr>
            </w:pPr>
            <w:r w:rsidRPr="000A05FE">
              <w:rPr>
                <w:rFonts w:ascii="Arial Black" w:hAnsi="Arial Black"/>
                <w:color w:val="FFFFFF" w:themeColor="background1"/>
                <w:sz w:val="22"/>
                <w:szCs w:val="22"/>
              </w:rPr>
              <w:t>Step #</w:t>
            </w:r>
          </w:p>
        </w:tc>
        <w:tc>
          <w:tcPr>
            <w:tcW w:w="5926" w:type="dxa"/>
            <w:tcBorders>
              <w:bottom w:val="single" w:sz="4" w:space="0" w:color="auto"/>
            </w:tcBorders>
            <w:shd w:val="clear" w:color="auto" w:fill="6E273D"/>
            <w:vAlign w:val="center"/>
          </w:tcPr>
          <w:p w14:paraId="1E679880" w14:textId="76E5910E" w:rsidR="00796779" w:rsidRPr="000A05FE" w:rsidRDefault="000A05FE" w:rsidP="00D04BAA">
            <w:pPr>
              <w:pStyle w:val="TABLEHEADINGS"/>
              <w:rPr>
                <w:rFonts w:ascii="Arial Black" w:hAnsi="Arial Black"/>
                <w:color w:val="FFFFFF" w:themeColor="background1"/>
                <w:sz w:val="22"/>
                <w:szCs w:val="22"/>
              </w:rPr>
            </w:pPr>
            <w:r>
              <w:rPr>
                <w:rFonts w:ascii="Arial Black" w:hAnsi="Arial Black"/>
                <w:color w:val="FFFFFF" w:themeColor="background1"/>
                <w:sz w:val="22"/>
                <w:szCs w:val="22"/>
              </w:rPr>
              <w:t>INSTRUCTIONS</w:t>
            </w:r>
          </w:p>
        </w:tc>
        <w:tc>
          <w:tcPr>
            <w:tcW w:w="2160" w:type="dxa"/>
            <w:tcBorders>
              <w:bottom w:val="single" w:sz="4" w:space="0" w:color="auto"/>
            </w:tcBorders>
            <w:shd w:val="clear" w:color="auto" w:fill="6E273D"/>
            <w:vAlign w:val="center"/>
          </w:tcPr>
          <w:p w14:paraId="76985C83" w14:textId="6644C006" w:rsidR="00796779" w:rsidRPr="000A05FE" w:rsidRDefault="002B565D" w:rsidP="00084937">
            <w:pPr>
              <w:pStyle w:val="TABLEHEADINGS"/>
              <w:rPr>
                <w:rFonts w:ascii="Arial Black" w:hAnsi="Arial Black"/>
                <w:color w:val="FFFFFF" w:themeColor="background1"/>
                <w:sz w:val="22"/>
                <w:szCs w:val="22"/>
              </w:rPr>
            </w:pPr>
            <w:r w:rsidRPr="000A05FE">
              <w:rPr>
                <w:rFonts w:ascii="Arial Black" w:hAnsi="Arial Black"/>
                <w:color w:val="FFFFFF" w:themeColor="background1"/>
                <w:sz w:val="22"/>
                <w:szCs w:val="22"/>
              </w:rPr>
              <w:t>HAZARDS</w:t>
            </w:r>
          </w:p>
        </w:tc>
        <w:tc>
          <w:tcPr>
            <w:tcW w:w="1836" w:type="dxa"/>
            <w:tcBorders>
              <w:bottom w:val="single" w:sz="4" w:space="0" w:color="auto"/>
            </w:tcBorders>
            <w:shd w:val="clear" w:color="auto" w:fill="6E273D"/>
          </w:tcPr>
          <w:p w14:paraId="51E31F74" w14:textId="77777777" w:rsidR="002B565D" w:rsidRPr="000A05FE" w:rsidRDefault="002B565D" w:rsidP="002B565D">
            <w:pPr>
              <w:pStyle w:val="TABLEHEADINGS"/>
              <w:rPr>
                <w:rFonts w:ascii="Arial Black" w:hAnsi="Arial Black"/>
                <w:color w:val="FFFFFF" w:themeColor="background1"/>
                <w:sz w:val="22"/>
                <w:szCs w:val="22"/>
              </w:rPr>
            </w:pPr>
            <w:r w:rsidRPr="000A05FE">
              <w:rPr>
                <w:rFonts w:ascii="Arial Black" w:hAnsi="Arial Black"/>
                <w:color w:val="FFFFFF" w:themeColor="background1"/>
                <w:sz w:val="22"/>
                <w:szCs w:val="22"/>
              </w:rPr>
              <w:t>notes /</w:t>
            </w:r>
          </w:p>
          <w:p w14:paraId="3A234C74" w14:textId="113A8C78" w:rsidR="00796779" w:rsidRPr="000A05FE" w:rsidRDefault="002B565D" w:rsidP="002B565D">
            <w:pPr>
              <w:pStyle w:val="TABLEHEADINGS"/>
              <w:rPr>
                <w:rFonts w:ascii="Arial Black" w:hAnsi="Arial Black"/>
                <w:color w:val="FFFFFF" w:themeColor="background1"/>
                <w:sz w:val="22"/>
                <w:szCs w:val="22"/>
              </w:rPr>
            </w:pPr>
            <w:r w:rsidRPr="000A05FE">
              <w:rPr>
                <w:rFonts w:ascii="Arial Black" w:hAnsi="Arial Black"/>
                <w:color w:val="FFFFFF" w:themeColor="background1"/>
                <w:sz w:val="22"/>
                <w:szCs w:val="22"/>
              </w:rPr>
              <w:t>comments</w:t>
            </w:r>
          </w:p>
        </w:tc>
      </w:tr>
      <w:tr w:rsidR="002B565D" w:rsidRPr="005A5CB5" w14:paraId="610AF118" w14:textId="07EF073B" w:rsidTr="00644780">
        <w:trPr>
          <w:trHeight w:val="38"/>
        </w:trPr>
        <w:tc>
          <w:tcPr>
            <w:tcW w:w="1135" w:type="dxa"/>
          </w:tcPr>
          <w:p w14:paraId="6945A0E4" w14:textId="5F9474F3" w:rsidR="002B565D" w:rsidRPr="00E33A3A" w:rsidRDefault="002B565D" w:rsidP="002C1CD3">
            <w:pPr>
              <w:pStyle w:val="TASKTEXT"/>
              <w:rPr>
                <w:rFonts w:ascii="Arial" w:hAnsi="Arial" w:cs="Arial"/>
              </w:rPr>
            </w:pPr>
            <w:r w:rsidRPr="00E33A3A">
              <w:rPr>
                <w:rFonts w:ascii="Arial" w:hAnsi="Arial" w:cs="Arial"/>
              </w:rPr>
              <w:t>1</w:t>
            </w:r>
          </w:p>
        </w:tc>
        <w:tc>
          <w:tcPr>
            <w:tcW w:w="5926" w:type="dxa"/>
          </w:tcPr>
          <w:p w14:paraId="6880190B" w14:textId="30604501" w:rsidR="002B565D" w:rsidRPr="00E33A3A" w:rsidRDefault="005516A9" w:rsidP="004C586C">
            <w:pPr>
              <w:pStyle w:val="STEPTEXTNUMBERED"/>
              <w:numPr>
                <w:ilvl w:val="0"/>
                <w:numId w:val="0"/>
              </w:numPr>
              <w:rPr>
                <w:rFonts w:cs="Arial"/>
                <w:sz w:val="20"/>
              </w:rPr>
            </w:pPr>
            <w:r w:rsidRPr="005516A9">
              <w:rPr>
                <w:rFonts w:cs="Arial"/>
                <w:sz w:val="20"/>
              </w:rPr>
              <w:t>Verify blend, recipe, call sheet and Sanjel detailed program with Sanjel c</w:t>
            </w:r>
            <w:r w:rsidR="002C1CD3">
              <w:rPr>
                <w:rFonts w:cs="Arial"/>
                <w:sz w:val="20"/>
              </w:rPr>
              <w:t>oordinator. Verify all Service-</w:t>
            </w:r>
            <w:r w:rsidRPr="005516A9">
              <w:rPr>
                <w:rFonts w:cs="Arial"/>
                <w:sz w:val="20"/>
              </w:rPr>
              <w:t>Related Product</w:t>
            </w:r>
            <w:r w:rsidR="002C1CD3">
              <w:rPr>
                <w:rFonts w:cs="Arial"/>
                <w:sz w:val="20"/>
              </w:rPr>
              <w:t>s</w:t>
            </w:r>
            <w:r w:rsidRPr="005516A9">
              <w:rPr>
                <w:rFonts w:cs="Arial"/>
                <w:sz w:val="20"/>
              </w:rPr>
              <w:t xml:space="preserve"> in the detailed job design match the blend recipe and call sheet.</w:t>
            </w:r>
          </w:p>
        </w:tc>
        <w:tc>
          <w:tcPr>
            <w:tcW w:w="2160" w:type="dxa"/>
          </w:tcPr>
          <w:p w14:paraId="154DB44F" w14:textId="2B471872" w:rsidR="002B565D" w:rsidRPr="00B250D8" w:rsidRDefault="00B250D8" w:rsidP="00C01619">
            <w:pPr>
              <w:pStyle w:val="ListParagraph"/>
              <w:numPr>
                <w:ilvl w:val="0"/>
                <w:numId w:val="33"/>
              </w:numPr>
              <w:rPr>
                <w:rFonts w:cs="Arial"/>
              </w:rPr>
            </w:pPr>
            <w:r>
              <w:rPr>
                <w:rFonts w:cs="Arial"/>
              </w:rPr>
              <w:t>Deviation from job design</w:t>
            </w:r>
          </w:p>
        </w:tc>
        <w:tc>
          <w:tcPr>
            <w:tcW w:w="1836" w:type="dxa"/>
          </w:tcPr>
          <w:p w14:paraId="77F5256B" w14:textId="053F87CC" w:rsidR="002B565D" w:rsidRPr="00E33A3A" w:rsidRDefault="002B565D" w:rsidP="002B565D">
            <w:pPr>
              <w:rPr>
                <w:rFonts w:cs="Arial"/>
              </w:rPr>
            </w:pPr>
          </w:p>
        </w:tc>
      </w:tr>
      <w:tr w:rsidR="002B565D" w:rsidRPr="005A5CB5" w14:paraId="13D5E190" w14:textId="4CD76AFE" w:rsidTr="00644780">
        <w:trPr>
          <w:trHeight w:val="38"/>
        </w:trPr>
        <w:tc>
          <w:tcPr>
            <w:tcW w:w="1135" w:type="dxa"/>
          </w:tcPr>
          <w:p w14:paraId="7BD020F9" w14:textId="6076FA76" w:rsidR="002B565D" w:rsidRPr="00E33A3A" w:rsidRDefault="00455563" w:rsidP="002B565D">
            <w:pPr>
              <w:pStyle w:val="TASKTEXT"/>
              <w:rPr>
                <w:rFonts w:ascii="Arial" w:hAnsi="Arial" w:cs="Arial"/>
              </w:rPr>
            </w:pPr>
            <w:r>
              <w:rPr>
                <w:rFonts w:ascii="Arial" w:hAnsi="Arial" w:cs="Arial"/>
              </w:rPr>
              <w:t>2</w:t>
            </w:r>
          </w:p>
        </w:tc>
        <w:tc>
          <w:tcPr>
            <w:tcW w:w="5926" w:type="dxa"/>
          </w:tcPr>
          <w:p w14:paraId="6BCDEE54" w14:textId="7A7539E1" w:rsidR="00C13E44" w:rsidRDefault="003B0D99" w:rsidP="00C13E44">
            <w:pPr>
              <w:pStyle w:val="STEPTEXTNUMBERED"/>
              <w:numPr>
                <w:ilvl w:val="0"/>
                <w:numId w:val="0"/>
              </w:numPr>
              <w:rPr>
                <w:rFonts w:cs="Arial"/>
                <w:sz w:val="20"/>
              </w:rPr>
            </w:pPr>
            <w:r>
              <w:rPr>
                <w:rFonts w:cs="Arial"/>
                <w:sz w:val="20"/>
              </w:rPr>
              <w:t>Verify</w:t>
            </w:r>
            <w:r w:rsidR="00675F14" w:rsidRPr="00675F14">
              <w:rPr>
                <w:rFonts w:cs="Arial"/>
                <w:sz w:val="20"/>
              </w:rPr>
              <w:t xml:space="preserve"> the bulk blending </w:t>
            </w:r>
            <w:r w:rsidR="00675F14" w:rsidRPr="00A30EE4">
              <w:rPr>
                <w:rFonts w:cs="Arial"/>
                <w:sz w:val="20"/>
              </w:rPr>
              <w:t>equipment</w:t>
            </w:r>
            <w:r w:rsidR="00C17D93" w:rsidRPr="00A30EE4">
              <w:rPr>
                <w:rFonts w:cs="Arial"/>
                <w:sz w:val="20"/>
              </w:rPr>
              <w:t xml:space="preserve"> volume</w:t>
            </w:r>
            <w:r w:rsidR="00675F14" w:rsidRPr="00A30EE4">
              <w:rPr>
                <w:rFonts w:cs="Arial"/>
                <w:sz w:val="20"/>
              </w:rPr>
              <w:t xml:space="preserve"> capacity.</w:t>
            </w:r>
            <w:r w:rsidR="00675F14" w:rsidRPr="00675F14">
              <w:rPr>
                <w:rFonts w:cs="Arial"/>
                <w:sz w:val="20"/>
              </w:rPr>
              <w:t xml:space="preserve"> </w:t>
            </w:r>
          </w:p>
          <w:p w14:paraId="7E3A5C01" w14:textId="77777777" w:rsidR="00284013" w:rsidRDefault="00284013" w:rsidP="00C13E44">
            <w:pPr>
              <w:pStyle w:val="STEPTEXTNUMBERED"/>
              <w:numPr>
                <w:ilvl w:val="0"/>
                <w:numId w:val="0"/>
              </w:numPr>
              <w:rPr>
                <w:rFonts w:cs="Arial"/>
                <w:sz w:val="20"/>
              </w:rPr>
            </w:pPr>
          </w:p>
          <w:tbl>
            <w:tblPr>
              <w:tblStyle w:val="TableGrid"/>
              <w:tblW w:w="5811" w:type="dxa"/>
              <w:tblLayout w:type="fixed"/>
              <w:tblLook w:val="04A0" w:firstRow="1" w:lastRow="0" w:firstColumn="1" w:lastColumn="0" w:noHBand="0" w:noVBand="1"/>
            </w:tblPr>
            <w:tblGrid>
              <w:gridCol w:w="1311"/>
              <w:gridCol w:w="1800"/>
              <w:gridCol w:w="1350"/>
              <w:gridCol w:w="1350"/>
            </w:tblGrid>
            <w:tr w:rsidR="00BF72CE" w14:paraId="1A0269DA" w14:textId="77777777" w:rsidTr="00912A13">
              <w:tc>
                <w:tcPr>
                  <w:tcW w:w="1311" w:type="dxa"/>
                </w:tcPr>
                <w:p w14:paraId="3177D914" w14:textId="67F4330C" w:rsidR="00BF72CE" w:rsidRDefault="00BF72CE" w:rsidP="00BF72CE">
                  <w:pPr>
                    <w:pStyle w:val="STEPTEXTNUMBERED"/>
                    <w:numPr>
                      <w:ilvl w:val="0"/>
                      <w:numId w:val="0"/>
                    </w:numPr>
                    <w:jc w:val="center"/>
                    <w:rPr>
                      <w:rFonts w:cs="Arial"/>
                      <w:sz w:val="20"/>
                    </w:rPr>
                  </w:pPr>
                  <w:r>
                    <w:rPr>
                      <w:rFonts w:cs="Arial"/>
                      <w:sz w:val="20"/>
                    </w:rPr>
                    <w:t>Name</w:t>
                  </w:r>
                </w:p>
              </w:tc>
              <w:tc>
                <w:tcPr>
                  <w:tcW w:w="1800" w:type="dxa"/>
                </w:tcPr>
                <w:p w14:paraId="5DCF965A" w14:textId="004100BB" w:rsidR="00BF72CE" w:rsidRDefault="00BF72CE" w:rsidP="00BF72CE">
                  <w:pPr>
                    <w:pStyle w:val="STEPTEXTNUMBERED"/>
                    <w:numPr>
                      <w:ilvl w:val="0"/>
                      <w:numId w:val="0"/>
                    </w:numPr>
                    <w:jc w:val="center"/>
                    <w:rPr>
                      <w:rFonts w:cs="Arial"/>
                      <w:sz w:val="20"/>
                    </w:rPr>
                  </w:pPr>
                  <w:r>
                    <w:rPr>
                      <w:rFonts w:cs="Arial"/>
                      <w:sz w:val="20"/>
                    </w:rPr>
                    <w:t>Dimensions</w:t>
                  </w:r>
                  <w:r>
                    <w:rPr>
                      <w:rFonts w:cs="Arial"/>
                      <w:sz w:val="20"/>
                    </w:rPr>
                    <w:br/>
                    <w:t>L x W x H (ft)</w:t>
                  </w:r>
                </w:p>
              </w:tc>
              <w:tc>
                <w:tcPr>
                  <w:tcW w:w="1350" w:type="dxa"/>
                </w:tcPr>
                <w:p w14:paraId="7FC7DC79" w14:textId="6F216978" w:rsidR="00BF72CE" w:rsidRPr="00BF72CE" w:rsidRDefault="00BF72CE" w:rsidP="00BF72CE">
                  <w:pPr>
                    <w:pStyle w:val="STEPTEXTNUMBERED"/>
                    <w:numPr>
                      <w:ilvl w:val="0"/>
                      <w:numId w:val="0"/>
                    </w:numPr>
                    <w:jc w:val="center"/>
                    <w:rPr>
                      <w:rFonts w:cs="Arial"/>
                      <w:sz w:val="20"/>
                    </w:rPr>
                  </w:pPr>
                  <w:r>
                    <w:rPr>
                      <w:rFonts w:cs="Arial"/>
                      <w:sz w:val="20"/>
                    </w:rPr>
                    <w:t>Volume (m</w:t>
                  </w:r>
                  <w:r>
                    <w:rPr>
                      <w:rFonts w:cs="Arial"/>
                      <w:sz w:val="20"/>
                      <w:vertAlign w:val="superscript"/>
                    </w:rPr>
                    <w:t>3</w:t>
                  </w:r>
                  <w:r>
                    <w:rPr>
                      <w:rFonts w:cs="Arial"/>
                      <w:sz w:val="20"/>
                    </w:rPr>
                    <w:t>)</w:t>
                  </w:r>
                  <w:r>
                    <w:rPr>
                      <w:rFonts w:cs="Arial"/>
                      <w:sz w:val="20"/>
                    </w:rPr>
                    <w:br/>
                    <w:t>100 %</w:t>
                  </w:r>
                </w:p>
              </w:tc>
              <w:tc>
                <w:tcPr>
                  <w:tcW w:w="1350" w:type="dxa"/>
                </w:tcPr>
                <w:p w14:paraId="31620FBC" w14:textId="33A2CE5A" w:rsidR="00BF72CE" w:rsidRDefault="00BF72CE" w:rsidP="00BF72CE">
                  <w:pPr>
                    <w:pStyle w:val="STEPTEXTNUMBERED"/>
                    <w:numPr>
                      <w:ilvl w:val="0"/>
                      <w:numId w:val="0"/>
                    </w:numPr>
                    <w:jc w:val="center"/>
                    <w:rPr>
                      <w:rFonts w:cs="Arial"/>
                      <w:sz w:val="20"/>
                    </w:rPr>
                  </w:pPr>
                  <w:r>
                    <w:rPr>
                      <w:rFonts w:cs="Arial"/>
                      <w:sz w:val="20"/>
                    </w:rPr>
                    <w:t>Volume (m</w:t>
                  </w:r>
                  <w:r>
                    <w:rPr>
                      <w:rFonts w:cs="Arial"/>
                      <w:sz w:val="20"/>
                      <w:vertAlign w:val="superscript"/>
                    </w:rPr>
                    <w:t>3</w:t>
                  </w:r>
                  <w:r>
                    <w:rPr>
                      <w:rFonts w:cs="Arial"/>
                      <w:sz w:val="20"/>
                    </w:rPr>
                    <w:t>)</w:t>
                  </w:r>
                  <w:r>
                    <w:rPr>
                      <w:rFonts w:cs="Arial"/>
                      <w:sz w:val="20"/>
                    </w:rPr>
                    <w:br/>
                    <w:t>80 %</w:t>
                  </w:r>
                </w:p>
              </w:tc>
            </w:tr>
            <w:tr w:rsidR="00BF72CE" w14:paraId="49E87D7E" w14:textId="77777777" w:rsidTr="00912A13">
              <w:tc>
                <w:tcPr>
                  <w:tcW w:w="1311" w:type="dxa"/>
                </w:tcPr>
                <w:p w14:paraId="69A39FC4" w14:textId="23335D24" w:rsidR="00BF72CE" w:rsidRDefault="00BF72CE" w:rsidP="00C13E44">
                  <w:pPr>
                    <w:pStyle w:val="STEPTEXTNUMBERED"/>
                    <w:numPr>
                      <w:ilvl w:val="0"/>
                      <w:numId w:val="0"/>
                    </w:numPr>
                    <w:rPr>
                      <w:rFonts w:cs="Arial"/>
                      <w:sz w:val="20"/>
                    </w:rPr>
                  </w:pPr>
                  <w:commentRangeStart w:id="1"/>
                  <w:r>
                    <w:rPr>
                      <w:rFonts w:cs="Arial"/>
                      <w:sz w:val="20"/>
                    </w:rPr>
                    <w:t>90</w:t>
                  </w:r>
                  <w:commentRangeEnd w:id="1"/>
                  <w:r w:rsidR="007460C0">
                    <w:rPr>
                      <w:rStyle w:val="CommentReference"/>
                      <w:rFonts w:ascii="Times New Roman" w:hAnsi="Times New Roman"/>
                    </w:rPr>
                    <w:commentReference w:id="1"/>
                  </w:r>
                  <w:r>
                    <w:rPr>
                      <w:rFonts w:cs="Arial"/>
                      <w:sz w:val="20"/>
                    </w:rPr>
                    <w:t xml:space="preserve"> ton Silo</w:t>
                  </w:r>
                </w:p>
              </w:tc>
              <w:tc>
                <w:tcPr>
                  <w:tcW w:w="1800" w:type="dxa"/>
                </w:tcPr>
                <w:p w14:paraId="45351EA9" w14:textId="12389D84" w:rsidR="00BF72CE" w:rsidRDefault="00BF72CE" w:rsidP="00BF72CE">
                  <w:pPr>
                    <w:pStyle w:val="STEPTEXTNUMBERED"/>
                    <w:numPr>
                      <w:ilvl w:val="0"/>
                      <w:numId w:val="0"/>
                    </w:numPr>
                    <w:jc w:val="center"/>
                    <w:rPr>
                      <w:rFonts w:cs="Arial"/>
                      <w:sz w:val="20"/>
                    </w:rPr>
                  </w:pPr>
                  <w:r>
                    <w:rPr>
                      <w:rFonts w:cs="Arial"/>
                      <w:sz w:val="20"/>
                    </w:rPr>
                    <w:t>10’ x 10’ x 32’11’’</w:t>
                  </w:r>
                </w:p>
              </w:tc>
              <w:tc>
                <w:tcPr>
                  <w:tcW w:w="1350" w:type="dxa"/>
                </w:tcPr>
                <w:p w14:paraId="21E607EC" w14:textId="3D7F54DE" w:rsidR="00BF72CE" w:rsidRDefault="00BF72CE" w:rsidP="00BF72CE">
                  <w:pPr>
                    <w:pStyle w:val="STEPTEXTNUMBERED"/>
                    <w:numPr>
                      <w:ilvl w:val="0"/>
                      <w:numId w:val="0"/>
                    </w:numPr>
                    <w:jc w:val="center"/>
                    <w:rPr>
                      <w:rFonts w:cs="Arial"/>
                      <w:sz w:val="20"/>
                    </w:rPr>
                  </w:pPr>
                  <w:r>
                    <w:rPr>
                      <w:rFonts w:cs="Arial"/>
                      <w:sz w:val="20"/>
                    </w:rPr>
                    <w:t>59.47</w:t>
                  </w:r>
                </w:p>
              </w:tc>
              <w:tc>
                <w:tcPr>
                  <w:tcW w:w="1350" w:type="dxa"/>
                </w:tcPr>
                <w:p w14:paraId="10CAAA00" w14:textId="498736E4" w:rsidR="00BF72CE" w:rsidRDefault="00BF72CE" w:rsidP="00BF72CE">
                  <w:pPr>
                    <w:pStyle w:val="STEPTEXTNUMBERED"/>
                    <w:numPr>
                      <w:ilvl w:val="0"/>
                      <w:numId w:val="0"/>
                    </w:numPr>
                    <w:jc w:val="center"/>
                    <w:rPr>
                      <w:rFonts w:cs="Arial"/>
                      <w:sz w:val="20"/>
                    </w:rPr>
                  </w:pPr>
                  <w:r>
                    <w:rPr>
                      <w:rFonts w:cs="Arial"/>
                      <w:sz w:val="20"/>
                    </w:rPr>
                    <w:t>47.58</w:t>
                  </w:r>
                </w:p>
              </w:tc>
            </w:tr>
            <w:tr w:rsidR="00BF72CE" w14:paraId="158045F1" w14:textId="77777777" w:rsidTr="00912A13">
              <w:tc>
                <w:tcPr>
                  <w:tcW w:w="1311" w:type="dxa"/>
                </w:tcPr>
                <w:p w14:paraId="77232D27" w14:textId="1B24566E" w:rsidR="00BF72CE" w:rsidRDefault="00BF72CE" w:rsidP="00C13E44">
                  <w:pPr>
                    <w:pStyle w:val="STEPTEXTNUMBERED"/>
                    <w:numPr>
                      <w:ilvl w:val="0"/>
                      <w:numId w:val="0"/>
                    </w:numPr>
                    <w:rPr>
                      <w:rFonts w:cs="Arial"/>
                      <w:sz w:val="20"/>
                    </w:rPr>
                  </w:pPr>
                  <w:r>
                    <w:rPr>
                      <w:rFonts w:cs="Arial"/>
                      <w:sz w:val="20"/>
                    </w:rPr>
                    <w:t>50 ton Silo</w:t>
                  </w:r>
                </w:p>
              </w:tc>
              <w:tc>
                <w:tcPr>
                  <w:tcW w:w="1800" w:type="dxa"/>
                </w:tcPr>
                <w:p w14:paraId="1B881DF7" w14:textId="5DCE8409" w:rsidR="00BF72CE" w:rsidRDefault="00BF72CE" w:rsidP="00BF72CE">
                  <w:pPr>
                    <w:pStyle w:val="STEPTEXTNUMBERED"/>
                    <w:numPr>
                      <w:ilvl w:val="0"/>
                      <w:numId w:val="0"/>
                    </w:numPr>
                    <w:jc w:val="center"/>
                    <w:rPr>
                      <w:rFonts w:cs="Arial"/>
                      <w:sz w:val="20"/>
                    </w:rPr>
                  </w:pPr>
                  <w:r>
                    <w:rPr>
                      <w:rFonts w:cs="Arial"/>
                      <w:sz w:val="20"/>
                    </w:rPr>
                    <w:t>10’ x 10’ x 24’1’’</w:t>
                  </w:r>
                </w:p>
              </w:tc>
              <w:tc>
                <w:tcPr>
                  <w:tcW w:w="1350" w:type="dxa"/>
                </w:tcPr>
                <w:p w14:paraId="4FF25CAE" w14:textId="77265930" w:rsidR="00BF72CE" w:rsidRDefault="00BF72CE" w:rsidP="00BF72CE">
                  <w:pPr>
                    <w:pStyle w:val="STEPTEXTNUMBERED"/>
                    <w:numPr>
                      <w:ilvl w:val="0"/>
                      <w:numId w:val="0"/>
                    </w:numPr>
                    <w:jc w:val="center"/>
                    <w:rPr>
                      <w:rFonts w:cs="Arial"/>
                      <w:sz w:val="20"/>
                    </w:rPr>
                  </w:pPr>
                  <w:r>
                    <w:rPr>
                      <w:rFonts w:cs="Arial"/>
                      <w:sz w:val="20"/>
                    </w:rPr>
                    <w:t>33.98</w:t>
                  </w:r>
                </w:p>
              </w:tc>
              <w:tc>
                <w:tcPr>
                  <w:tcW w:w="1350" w:type="dxa"/>
                </w:tcPr>
                <w:p w14:paraId="1FDA51C9" w14:textId="2A163505" w:rsidR="00BF72CE" w:rsidRDefault="00BF72CE" w:rsidP="00BF72CE">
                  <w:pPr>
                    <w:pStyle w:val="STEPTEXTNUMBERED"/>
                    <w:numPr>
                      <w:ilvl w:val="0"/>
                      <w:numId w:val="0"/>
                    </w:numPr>
                    <w:jc w:val="center"/>
                    <w:rPr>
                      <w:rFonts w:cs="Arial"/>
                      <w:sz w:val="20"/>
                    </w:rPr>
                  </w:pPr>
                  <w:r>
                    <w:rPr>
                      <w:rFonts w:cs="Arial"/>
                      <w:sz w:val="20"/>
                    </w:rPr>
                    <w:t>27.18</w:t>
                  </w:r>
                </w:p>
              </w:tc>
            </w:tr>
            <w:tr w:rsidR="00BF72CE" w14:paraId="1BAAE56D" w14:textId="77777777" w:rsidTr="00912A13">
              <w:tc>
                <w:tcPr>
                  <w:tcW w:w="1311" w:type="dxa"/>
                </w:tcPr>
                <w:p w14:paraId="7507F1AF" w14:textId="1674E71E" w:rsidR="00BF72CE" w:rsidRDefault="00BF72CE" w:rsidP="00C13E44">
                  <w:pPr>
                    <w:pStyle w:val="STEPTEXTNUMBERED"/>
                    <w:numPr>
                      <w:ilvl w:val="0"/>
                      <w:numId w:val="0"/>
                    </w:numPr>
                    <w:rPr>
                      <w:rFonts w:cs="Arial"/>
                      <w:sz w:val="20"/>
                    </w:rPr>
                  </w:pPr>
                  <w:r>
                    <w:rPr>
                      <w:rFonts w:cs="Arial"/>
                      <w:sz w:val="20"/>
                    </w:rPr>
                    <w:t>43 ton Silo</w:t>
                  </w:r>
                </w:p>
              </w:tc>
              <w:tc>
                <w:tcPr>
                  <w:tcW w:w="1800" w:type="dxa"/>
                </w:tcPr>
                <w:p w14:paraId="4CCFBD2F" w14:textId="17738ED6" w:rsidR="00BF72CE" w:rsidRDefault="00BF72CE" w:rsidP="00BF72CE">
                  <w:pPr>
                    <w:pStyle w:val="STEPTEXTNUMBERED"/>
                    <w:numPr>
                      <w:ilvl w:val="0"/>
                      <w:numId w:val="0"/>
                    </w:numPr>
                    <w:jc w:val="center"/>
                    <w:rPr>
                      <w:rFonts w:cs="Arial"/>
                      <w:sz w:val="20"/>
                    </w:rPr>
                  </w:pPr>
                  <w:r>
                    <w:rPr>
                      <w:rFonts w:cs="Arial"/>
                      <w:sz w:val="20"/>
                    </w:rPr>
                    <w:t>10’ x 10’ x 21’8’’</w:t>
                  </w:r>
                </w:p>
              </w:tc>
              <w:tc>
                <w:tcPr>
                  <w:tcW w:w="1350" w:type="dxa"/>
                </w:tcPr>
                <w:p w14:paraId="5899A298" w14:textId="365AD205" w:rsidR="00BF72CE" w:rsidRDefault="00BF72CE" w:rsidP="00BF72CE">
                  <w:pPr>
                    <w:pStyle w:val="STEPTEXTNUMBERED"/>
                    <w:numPr>
                      <w:ilvl w:val="0"/>
                      <w:numId w:val="0"/>
                    </w:numPr>
                    <w:jc w:val="center"/>
                    <w:rPr>
                      <w:rFonts w:cs="Arial"/>
                      <w:sz w:val="20"/>
                    </w:rPr>
                  </w:pPr>
                  <w:r>
                    <w:rPr>
                      <w:rFonts w:cs="Arial"/>
                      <w:sz w:val="20"/>
                    </w:rPr>
                    <w:t>29.73</w:t>
                  </w:r>
                </w:p>
              </w:tc>
              <w:tc>
                <w:tcPr>
                  <w:tcW w:w="1350" w:type="dxa"/>
                </w:tcPr>
                <w:p w14:paraId="18FF77FD" w14:textId="0A00E682" w:rsidR="00BF72CE" w:rsidRDefault="00BF72CE" w:rsidP="00BF72CE">
                  <w:pPr>
                    <w:pStyle w:val="STEPTEXTNUMBERED"/>
                    <w:numPr>
                      <w:ilvl w:val="0"/>
                      <w:numId w:val="0"/>
                    </w:numPr>
                    <w:jc w:val="center"/>
                    <w:rPr>
                      <w:rFonts w:cs="Arial"/>
                      <w:sz w:val="20"/>
                    </w:rPr>
                  </w:pPr>
                  <w:r>
                    <w:rPr>
                      <w:rFonts w:cs="Arial"/>
                      <w:sz w:val="20"/>
                    </w:rPr>
                    <w:t>23.78</w:t>
                  </w:r>
                </w:p>
              </w:tc>
            </w:tr>
            <w:tr w:rsidR="0011040A" w14:paraId="35BBB51C" w14:textId="77777777" w:rsidTr="00912A13">
              <w:tc>
                <w:tcPr>
                  <w:tcW w:w="1311" w:type="dxa"/>
                </w:tcPr>
                <w:p w14:paraId="359126E5" w14:textId="7DBABC21" w:rsidR="0011040A" w:rsidRDefault="00912A13" w:rsidP="00C13E44">
                  <w:pPr>
                    <w:pStyle w:val="STEPTEXTNUMBERED"/>
                    <w:numPr>
                      <w:ilvl w:val="0"/>
                      <w:numId w:val="0"/>
                    </w:numPr>
                    <w:rPr>
                      <w:rFonts w:cs="Arial"/>
                      <w:sz w:val="20"/>
                    </w:rPr>
                  </w:pPr>
                  <w:r>
                    <w:rPr>
                      <w:rFonts w:cs="Arial"/>
                      <w:sz w:val="20"/>
                    </w:rPr>
                    <w:t xml:space="preserve">40ton P </w:t>
                  </w:r>
                  <w:r w:rsidR="0011040A">
                    <w:rPr>
                      <w:rFonts w:cs="Arial"/>
                      <w:sz w:val="20"/>
                    </w:rPr>
                    <w:t>tank</w:t>
                  </w:r>
                </w:p>
              </w:tc>
              <w:tc>
                <w:tcPr>
                  <w:tcW w:w="1800" w:type="dxa"/>
                </w:tcPr>
                <w:p w14:paraId="1C8DF7AF" w14:textId="72A3AB49" w:rsidR="0011040A" w:rsidRDefault="00912A13" w:rsidP="00BF72CE">
                  <w:pPr>
                    <w:pStyle w:val="STEPTEXTNUMBERED"/>
                    <w:numPr>
                      <w:ilvl w:val="0"/>
                      <w:numId w:val="0"/>
                    </w:numPr>
                    <w:jc w:val="center"/>
                    <w:rPr>
                      <w:rFonts w:cs="Arial"/>
                      <w:sz w:val="20"/>
                    </w:rPr>
                  </w:pPr>
                  <w:r>
                    <w:rPr>
                      <w:rFonts w:cs="Arial"/>
                      <w:sz w:val="20"/>
                    </w:rPr>
                    <w:t>10’ x 10’ x 21’8’’</w:t>
                  </w:r>
                </w:p>
              </w:tc>
              <w:tc>
                <w:tcPr>
                  <w:tcW w:w="1350" w:type="dxa"/>
                </w:tcPr>
                <w:p w14:paraId="0D63BBE9" w14:textId="675295EC" w:rsidR="0011040A" w:rsidRDefault="00912A13" w:rsidP="00BF72CE">
                  <w:pPr>
                    <w:pStyle w:val="STEPTEXTNUMBERED"/>
                    <w:numPr>
                      <w:ilvl w:val="0"/>
                      <w:numId w:val="0"/>
                    </w:numPr>
                    <w:jc w:val="center"/>
                    <w:rPr>
                      <w:rFonts w:cs="Arial"/>
                      <w:sz w:val="20"/>
                    </w:rPr>
                  </w:pPr>
                  <w:r>
                    <w:rPr>
                      <w:rFonts w:cs="Arial"/>
                      <w:sz w:val="20"/>
                    </w:rPr>
                    <w:t>28.32</w:t>
                  </w:r>
                </w:p>
              </w:tc>
              <w:tc>
                <w:tcPr>
                  <w:tcW w:w="1350" w:type="dxa"/>
                </w:tcPr>
                <w:p w14:paraId="462C8A20" w14:textId="596035DF" w:rsidR="0011040A" w:rsidRDefault="00912A13" w:rsidP="00BF72CE">
                  <w:pPr>
                    <w:pStyle w:val="STEPTEXTNUMBERED"/>
                    <w:numPr>
                      <w:ilvl w:val="0"/>
                      <w:numId w:val="0"/>
                    </w:numPr>
                    <w:jc w:val="center"/>
                    <w:rPr>
                      <w:rFonts w:cs="Arial"/>
                      <w:sz w:val="20"/>
                    </w:rPr>
                  </w:pPr>
                  <w:r>
                    <w:rPr>
                      <w:rFonts w:cs="Arial"/>
                      <w:sz w:val="20"/>
                    </w:rPr>
                    <w:t>22.66</w:t>
                  </w:r>
                </w:p>
              </w:tc>
            </w:tr>
            <w:tr w:rsidR="00BF72CE" w14:paraId="5D3A7660" w14:textId="77777777" w:rsidTr="00912A13">
              <w:tc>
                <w:tcPr>
                  <w:tcW w:w="1311" w:type="dxa"/>
                </w:tcPr>
                <w:p w14:paraId="06304923" w14:textId="6C8BD177" w:rsidR="00BF72CE" w:rsidRDefault="00BF72CE" w:rsidP="00C13E44">
                  <w:pPr>
                    <w:pStyle w:val="STEPTEXTNUMBERED"/>
                    <w:numPr>
                      <w:ilvl w:val="0"/>
                      <w:numId w:val="0"/>
                    </w:numPr>
                    <w:rPr>
                      <w:rFonts w:cs="Arial"/>
                      <w:sz w:val="20"/>
                    </w:rPr>
                  </w:pPr>
                  <w:r>
                    <w:rPr>
                      <w:rFonts w:cs="Arial"/>
                      <w:sz w:val="20"/>
                    </w:rPr>
                    <w:t>Blend Tank</w:t>
                  </w:r>
                </w:p>
              </w:tc>
              <w:tc>
                <w:tcPr>
                  <w:tcW w:w="1800" w:type="dxa"/>
                </w:tcPr>
                <w:p w14:paraId="05728295" w14:textId="13C24D1C" w:rsidR="00BF72CE" w:rsidRDefault="00BF72CE" w:rsidP="00BF72CE">
                  <w:pPr>
                    <w:pStyle w:val="STEPTEXTNUMBERED"/>
                    <w:numPr>
                      <w:ilvl w:val="0"/>
                      <w:numId w:val="0"/>
                    </w:numPr>
                    <w:jc w:val="center"/>
                    <w:rPr>
                      <w:rFonts w:cs="Arial"/>
                      <w:sz w:val="20"/>
                    </w:rPr>
                  </w:pPr>
                  <w:r>
                    <w:rPr>
                      <w:rFonts w:cs="Arial"/>
                      <w:sz w:val="20"/>
                    </w:rPr>
                    <w:t>8’ x 8’ x 18’4’’</w:t>
                  </w:r>
                </w:p>
              </w:tc>
              <w:tc>
                <w:tcPr>
                  <w:tcW w:w="1350" w:type="dxa"/>
                </w:tcPr>
                <w:p w14:paraId="150850D1" w14:textId="70622394" w:rsidR="00BF72CE" w:rsidRDefault="00BF72CE" w:rsidP="00BF72CE">
                  <w:pPr>
                    <w:pStyle w:val="STEPTEXTNUMBERED"/>
                    <w:numPr>
                      <w:ilvl w:val="0"/>
                      <w:numId w:val="0"/>
                    </w:numPr>
                    <w:jc w:val="center"/>
                    <w:rPr>
                      <w:rFonts w:cs="Arial"/>
                      <w:sz w:val="20"/>
                    </w:rPr>
                  </w:pPr>
                  <w:r>
                    <w:rPr>
                      <w:rFonts w:cs="Arial"/>
                      <w:sz w:val="20"/>
                    </w:rPr>
                    <w:t>15.91</w:t>
                  </w:r>
                </w:p>
              </w:tc>
              <w:tc>
                <w:tcPr>
                  <w:tcW w:w="1350" w:type="dxa"/>
                </w:tcPr>
                <w:p w14:paraId="7B112EB9" w14:textId="5248AC7E" w:rsidR="00BF72CE" w:rsidRDefault="00BF72CE" w:rsidP="00BF72CE">
                  <w:pPr>
                    <w:pStyle w:val="STEPTEXTNUMBERED"/>
                    <w:numPr>
                      <w:ilvl w:val="0"/>
                      <w:numId w:val="0"/>
                    </w:numPr>
                    <w:jc w:val="center"/>
                    <w:rPr>
                      <w:rFonts w:cs="Arial"/>
                      <w:sz w:val="20"/>
                    </w:rPr>
                  </w:pPr>
                  <w:r>
                    <w:rPr>
                      <w:rFonts w:cs="Arial"/>
                      <w:sz w:val="20"/>
                    </w:rPr>
                    <w:t>12.73</w:t>
                  </w:r>
                </w:p>
              </w:tc>
            </w:tr>
          </w:tbl>
          <w:p w14:paraId="435354B0" w14:textId="77777777" w:rsidR="00284013" w:rsidRDefault="00284013" w:rsidP="00C13E44">
            <w:pPr>
              <w:pStyle w:val="STEPTEXTNUMBERED"/>
              <w:numPr>
                <w:ilvl w:val="0"/>
                <w:numId w:val="0"/>
              </w:numPr>
              <w:rPr>
                <w:rFonts w:cs="Arial"/>
                <w:sz w:val="20"/>
              </w:rPr>
            </w:pPr>
          </w:p>
          <w:p w14:paraId="64E85C7E" w14:textId="09B2425B" w:rsidR="00284013" w:rsidRDefault="00284013" w:rsidP="00DF72CA">
            <w:pPr>
              <w:pStyle w:val="STEPTEXTNUMBERED"/>
              <w:numPr>
                <w:ilvl w:val="0"/>
                <w:numId w:val="0"/>
              </w:numPr>
              <w:rPr>
                <w:rFonts w:cs="Arial"/>
                <w:sz w:val="20"/>
              </w:rPr>
            </w:pPr>
            <w:r>
              <w:rPr>
                <w:rFonts w:cs="Arial"/>
                <w:sz w:val="20"/>
              </w:rPr>
              <w:t>Do not exceed 80 % of the maximum volume capacity for the equipment to be loaded (see the far right column on the chart above).</w:t>
            </w:r>
          </w:p>
          <w:p w14:paraId="45A13600" w14:textId="0C310EAB" w:rsidR="00DF72CA" w:rsidRDefault="005A3C7D" w:rsidP="00DF72CA">
            <w:pPr>
              <w:pStyle w:val="STEPTEXTNUMBERED"/>
              <w:numPr>
                <w:ilvl w:val="0"/>
                <w:numId w:val="0"/>
              </w:numPr>
              <w:rPr>
                <w:rFonts w:cs="Arial"/>
                <w:sz w:val="20"/>
              </w:rPr>
            </w:pPr>
            <w:r>
              <w:rPr>
                <w:rFonts w:cs="Arial"/>
                <w:sz w:val="20"/>
              </w:rPr>
              <w:t xml:space="preserve">Determine the </w:t>
            </w:r>
            <w:r w:rsidR="00D674FF">
              <w:rPr>
                <w:rFonts w:cs="Arial"/>
                <w:sz w:val="20"/>
              </w:rPr>
              <w:t xml:space="preserve">bulk </w:t>
            </w:r>
            <w:r>
              <w:rPr>
                <w:rFonts w:cs="Arial"/>
                <w:sz w:val="20"/>
              </w:rPr>
              <w:t xml:space="preserve">volume of each </w:t>
            </w:r>
            <w:r w:rsidR="0064490E">
              <w:rPr>
                <w:rFonts w:cs="Arial"/>
                <w:sz w:val="20"/>
              </w:rPr>
              <w:t>cement blend</w:t>
            </w:r>
            <w:r>
              <w:rPr>
                <w:rFonts w:cs="Arial"/>
                <w:sz w:val="20"/>
              </w:rPr>
              <w:t xml:space="preserve"> component</w:t>
            </w:r>
            <w:r w:rsidR="00805DDA">
              <w:rPr>
                <w:rFonts w:cs="Arial"/>
                <w:sz w:val="20"/>
              </w:rPr>
              <w:t>, including additives,</w:t>
            </w:r>
            <w:r w:rsidR="0064490E">
              <w:rPr>
                <w:rFonts w:cs="Arial"/>
                <w:sz w:val="20"/>
              </w:rPr>
              <w:t xml:space="preserve"> as follows:</w:t>
            </w:r>
          </w:p>
          <w:p w14:paraId="2FE921E8" w14:textId="2AA69FAB" w:rsidR="00B53EB1" w:rsidRPr="00805DDA" w:rsidRDefault="00D674FF" w:rsidP="00DF72CA">
            <w:pPr>
              <w:pStyle w:val="STEPTEXTNUMBERED"/>
              <w:numPr>
                <w:ilvl w:val="0"/>
                <w:numId w:val="0"/>
              </w:numPr>
              <w:rPr>
                <w:rFonts w:cs="Arial"/>
                <w:sz w:val="20"/>
              </w:rPr>
            </w:pPr>
            <m:oMathPara>
              <m:oMath>
                <m:r>
                  <w:rPr>
                    <w:rFonts w:ascii="Cambria Math" w:hAnsi="Cambria Math" w:cs="Arial"/>
                    <w:sz w:val="20"/>
                  </w:rPr>
                  <m:t>Bulk Volume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Mass (kg)</m:t>
                    </m:r>
                  </m:num>
                  <m:den>
                    <m:r>
                      <w:rPr>
                        <w:rFonts w:ascii="Cambria Math" w:hAnsi="Cambria Math" w:cs="Arial"/>
                        <w:sz w:val="20"/>
                      </w:rPr>
                      <m:t xml:space="preserve">Bulk Density </m:t>
                    </m:r>
                    <m:d>
                      <m:dPr>
                        <m:ctrlPr>
                          <w:rPr>
                            <w:rFonts w:ascii="Cambria Math" w:hAnsi="Cambria Math" w:cs="Arial"/>
                            <w:i/>
                            <w:sz w:val="20"/>
                          </w:rPr>
                        </m:ctrlPr>
                      </m:dPr>
                      <m:e>
                        <m:f>
                          <m:fPr>
                            <m:ctrlPr>
                              <w:rPr>
                                <w:rFonts w:ascii="Cambria Math" w:hAnsi="Cambria Math" w:cs="Arial"/>
                                <w:i/>
                                <w:sz w:val="20"/>
                              </w:rPr>
                            </m:ctrlPr>
                          </m:fPr>
                          <m:num>
                            <m:r>
                              <w:rPr>
                                <w:rFonts w:ascii="Cambria Math" w:hAnsi="Cambria Math" w:cs="Arial"/>
                                <w:sz w:val="20"/>
                              </w:rPr>
                              <m:t>kg</m:t>
                            </m:r>
                          </m:num>
                          <m:den>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den>
                        </m:f>
                      </m:e>
                    </m:d>
                  </m:den>
                </m:f>
              </m:oMath>
            </m:oMathPara>
          </w:p>
          <w:p w14:paraId="6A7DA4CD" w14:textId="3D40709D" w:rsidR="00805DDA" w:rsidRDefault="00805DDA" w:rsidP="00DF72CA">
            <w:pPr>
              <w:pStyle w:val="STEPTEXTNUMBERED"/>
              <w:numPr>
                <w:ilvl w:val="0"/>
                <w:numId w:val="0"/>
              </w:numPr>
              <w:rPr>
                <w:rFonts w:cs="Arial"/>
                <w:sz w:val="20"/>
              </w:rPr>
            </w:pPr>
            <w:r>
              <w:rPr>
                <w:rFonts w:cs="Arial"/>
                <w:sz w:val="20"/>
              </w:rPr>
              <w:t xml:space="preserve">To obtain the total </w:t>
            </w:r>
            <w:r w:rsidR="00D674FF">
              <w:rPr>
                <w:rFonts w:cs="Arial"/>
                <w:sz w:val="20"/>
              </w:rPr>
              <w:t xml:space="preserve">bulk </w:t>
            </w:r>
            <w:r>
              <w:rPr>
                <w:rFonts w:cs="Arial"/>
                <w:sz w:val="20"/>
              </w:rPr>
              <w:t xml:space="preserve">volume of the cement blend, add up all the </w:t>
            </w:r>
            <w:r w:rsidR="00D674FF">
              <w:rPr>
                <w:rFonts w:cs="Arial"/>
                <w:sz w:val="20"/>
              </w:rPr>
              <w:t xml:space="preserve">bulk </w:t>
            </w:r>
            <w:r>
              <w:rPr>
                <w:rFonts w:cs="Arial"/>
                <w:sz w:val="20"/>
              </w:rPr>
              <w:t>volumes of each component including additives.</w:t>
            </w:r>
          </w:p>
          <w:p w14:paraId="31475995" w14:textId="7C29CBD5" w:rsidR="00805DDA" w:rsidRDefault="00805DDA" w:rsidP="00DF72CA">
            <w:pPr>
              <w:pStyle w:val="STEPTEXTNUMBERED"/>
              <w:numPr>
                <w:ilvl w:val="0"/>
                <w:numId w:val="0"/>
              </w:numPr>
              <w:rPr>
                <w:rFonts w:cs="Arial"/>
                <w:sz w:val="20"/>
              </w:rPr>
            </w:pPr>
            <w:r>
              <w:rPr>
                <w:rFonts w:cs="Arial"/>
                <w:sz w:val="20"/>
              </w:rPr>
              <w:t>The mass of each component is obtained from the Bulk Plant Loading Page generated by the Bulk Plant Calculator. The bulk density of each component and additive can be found in Table 3-1 and Table 3-2 of the Bulk Plant Training Manual (p. 3-5 &amp; 3-6).</w:t>
            </w:r>
          </w:p>
          <w:p w14:paraId="60F9513A" w14:textId="1517D008" w:rsidR="0064490E" w:rsidRDefault="0064490E" w:rsidP="00DF72CA">
            <w:pPr>
              <w:pStyle w:val="STEPTEXTNUMBERED"/>
              <w:numPr>
                <w:ilvl w:val="0"/>
                <w:numId w:val="0"/>
              </w:numPr>
              <w:rPr>
                <w:rFonts w:cs="Arial"/>
                <w:sz w:val="20"/>
              </w:rPr>
            </w:pPr>
            <w:r>
              <w:rPr>
                <w:rFonts w:cs="Arial"/>
                <w:sz w:val="20"/>
              </w:rPr>
              <w:t xml:space="preserve">Example: Determine the </w:t>
            </w:r>
            <w:r w:rsidR="00D674FF">
              <w:rPr>
                <w:rFonts w:cs="Arial"/>
                <w:sz w:val="20"/>
              </w:rPr>
              <w:t xml:space="preserve">bulk </w:t>
            </w:r>
            <w:r>
              <w:rPr>
                <w:rFonts w:cs="Arial"/>
                <w:sz w:val="20"/>
              </w:rPr>
              <w:t xml:space="preserve">volume </w:t>
            </w:r>
            <w:r w:rsidR="005A3C7D">
              <w:rPr>
                <w:rFonts w:cs="Arial"/>
                <w:sz w:val="20"/>
              </w:rPr>
              <w:t>of 26 t of Thermal 40 + additives.</w:t>
            </w:r>
          </w:p>
          <w:p w14:paraId="05C0871B" w14:textId="750AFC9C" w:rsidR="005A3C7D" w:rsidRDefault="005A3C7D" w:rsidP="00DF72CA">
            <w:pPr>
              <w:pStyle w:val="STEPTEXTNUMBERED"/>
              <w:numPr>
                <w:ilvl w:val="0"/>
                <w:numId w:val="0"/>
              </w:numPr>
              <w:rPr>
                <w:rFonts w:cs="Arial"/>
                <w:sz w:val="20"/>
              </w:rPr>
            </w:pPr>
            <w:commentRangeStart w:id="3"/>
            <w:r>
              <w:rPr>
                <w:noProof/>
              </w:rPr>
              <w:lastRenderedPageBreak/>
              <w:drawing>
                <wp:inline distT="0" distB="0" distL="0" distR="0" wp14:anchorId="4189F557" wp14:editId="6495F06E">
                  <wp:extent cx="3625850" cy="4344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5850" cy="4344670"/>
                          </a:xfrm>
                          <a:prstGeom prst="rect">
                            <a:avLst/>
                          </a:prstGeom>
                        </pic:spPr>
                      </pic:pic>
                    </a:graphicData>
                  </a:graphic>
                </wp:inline>
              </w:drawing>
            </w:r>
            <w:commentRangeEnd w:id="3"/>
            <w:r w:rsidR="007460C0">
              <w:rPr>
                <w:rStyle w:val="CommentReference"/>
                <w:rFonts w:ascii="Times New Roman" w:hAnsi="Times New Roman"/>
              </w:rPr>
              <w:commentReference w:id="3"/>
            </w:r>
          </w:p>
          <w:p w14:paraId="4E815700" w14:textId="77777777" w:rsidR="005A3C7D" w:rsidRDefault="005A3C7D" w:rsidP="00DF72CA">
            <w:pPr>
              <w:pStyle w:val="STEPTEXTNUMBERED"/>
              <w:numPr>
                <w:ilvl w:val="0"/>
                <w:numId w:val="0"/>
              </w:numPr>
              <w:rPr>
                <w:rFonts w:cs="Arial"/>
                <w:sz w:val="20"/>
              </w:rPr>
            </w:pPr>
          </w:p>
          <w:p w14:paraId="37A7A56F" w14:textId="77777777" w:rsidR="005A3C7D" w:rsidRPr="005A3C7D" w:rsidRDefault="00244765" w:rsidP="00DF72CA">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Class G</m:t>
                    </m:r>
                  </m:sub>
                </m:sSub>
                <m:r>
                  <w:rPr>
                    <w:rFonts w:ascii="Cambria Math" w:hAnsi="Cambria Math" w:cs="Arial"/>
                    <w:sz w:val="20"/>
                  </w:rPr>
                  <m:t>=</m:t>
                </m:r>
                <m:f>
                  <m:fPr>
                    <m:ctrlPr>
                      <w:rPr>
                        <w:rFonts w:ascii="Cambria Math" w:hAnsi="Cambria Math" w:cs="Arial"/>
                        <w:i/>
                        <w:sz w:val="20"/>
                      </w:rPr>
                    </m:ctrlPr>
                  </m:fPr>
                  <m:num>
                    <m:r>
                      <w:rPr>
                        <w:rFonts w:ascii="Cambria Math" w:hAnsi="Cambria Math" w:cs="Arial"/>
                        <w:color w:val="FF0000"/>
                        <w:sz w:val="20"/>
                      </w:rPr>
                      <m:t>18,564</m:t>
                    </m:r>
                    <m:r>
                      <w:rPr>
                        <w:rFonts w:ascii="Cambria Math" w:hAnsi="Cambria Math" w:cs="Arial"/>
                        <w:sz w:val="20"/>
                      </w:rPr>
                      <m:t xml:space="preserve"> kg</m:t>
                    </m:r>
                  </m:num>
                  <m:den>
                    <m:r>
                      <w:rPr>
                        <w:rFonts w:ascii="Cambria Math" w:hAnsi="Cambria Math" w:cs="Arial"/>
                        <w:sz w:val="20"/>
                      </w:rPr>
                      <m:t xml:space="preserve">1,440 </m:t>
                    </m:r>
                    <m:f>
                      <m:fPr>
                        <m:ctrlPr>
                          <w:rPr>
                            <w:rFonts w:ascii="Cambria Math" w:hAnsi="Cambria Math" w:cs="Arial"/>
                            <w:i/>
                            <w:sz w:val="20"/>
                          </w:rPr>
                        </m:ctrlPr>
                      </m:fPr>
                      <m:num>
                        <m:r>
                          <w:rPr>
                            <w:rFonts w:ascii="Cambria Math" w:hAnsi="Cambria Math" w:cs="Arial"/>
                            <w:sz w:val="20"/>
                          </w:rPr>
                          <m:t>kg</m:t>
                        </m:r>
                      </m:num>
                      <m:den>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den>
                    </m:f>
                  </m:den>
                </m:f>
                <m:r>
                  <w:rPr>
                    <w:rFonts w:ascii="Cambria Math" w:hAnsi="Cambria Math" w:cs="Arial"/>
                    <w:sz w:val="20"/>
                  </w:rPr>
                  <m:t xml:space="preserve">=12.9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7FE12E3B" w14:textId="57A2F93E" w:rsidR="005A3C7D" w:rsidRPr="00805DDA" w:rsidRDefault="00244765" w:rsidP="005A3C7D">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Silica Flour</m:t>
                    </m:r>
                  </m:sub>
                </m:sSub>
                <m:r>
                  <w:rPr>
                    <w:rFonts w:ascii="Cambria Math" w:hAnsi="Cambria Math" w:cs="Arial"/>
                    <w:sz w:val="20"/>
                  </w:rPr>
                  <m:t>=</m:t>
                </m:r>
                <m:f>
                  <m:fPr>
                    <m:ctrlPr>
                      <w:rPr>
                        <w:rFonts w:ascii="Cambria Math" w:hAnsi="Cambria Math" w:cs="Arial"/>
                        <w:i/>
                        <w:sz w:val="20"/>
                      </w:rPr>
                    </m:ctrlPr>
                  </m:fPr>
                  <m:num>
                    <m:r>
                      <w:rPr>
                        <w:rFonts w:ascii="Cambria Math" w:hAnsi="Cambria Math" w:cs="Arial"/>
                        <w:color w:val="0070C0"/>
                        <w:sz w:val="20"/>
                      </w:rPr>
                      <m:t>7,436</m:t>
                    </m:r>
                    <m:r>
                      <w:rPr>
                        <w:rFonts w:ascii="Cambria Math" w:hAnsi="Cambria Math" w:cs="Arial"/>
                        <w:sz w:val="20"/>
                      </w:rPr>
                      <m:t xml:space="preserve"> kg</m:t>
                    </m:r>
                  </m:num>
                  <m:den>
                    <m:r>
                      <w:rPr>
                        <w:rFonts w:ascii="Cambria Math" w:hAnsi="Cambria Math" w:cs="Arial"/>
                        <w:sz w:val="20"/>
                      </w:rPr>
                      <m:t xml:space="preserve">1,129.9 </m:t>
                    </m:r>
                    <m:f>
                      <m:fPr>
                        <m:ctrlPr>
                          <w:rPr>
                            <w:rFonts w:ascii="Cambria Math" w:hAnsi="Cambria Math" w:cs="Arial"/>
                            <w:i/>
                            <w:sz w:val="20"/>
                          </w:rPr>
                        </m:ctrlPr>
                      </m:fPr>
                      <m:num>
                        <m:r>
                          <w:rPr>
                            <w:rFonts w:ascii="Cambria Math" w:hAnsi="Cambria Math" w:cs="Arial"/>
                            <w:sz w:val="20"/>
                          </w:rPr>
                          <m:t>kg</m:t>
                        </m:r>
                      </m:num>
                      <m:den>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den>
                    </m:f>
                  </m:den>
                </m:f>
                <m:r>
                  <w:rPr>
                    <w:rFonts w:ascii="Cambria Math" w:hAnsi="Cambria Math" w:cs="Arial"/>
                    <w:sz w:val="20"/>
                  </w:rPr>
                  <m:t xml:space="preserve">=6.6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6EED75F7" w14:textId="77777777" w:rsidR="00805DDA" w:rsidRDefault="00805DDA" w:rsidP="005A3C7D">
            <w:pPr>
              <w:pStyle w:val="STEPTEXTNUMBERED"/>
              <w:numPr>
                <w:ilvl w:val="0"/>
                <w:numId w:val="0"/>
              </w:numPr>
              <w:rPr>
                <w:rFonts w:cs="Arial"/>
                <w:sz w:val="20"/>
              </w:rPr>
            </w:pPr>
            <w:r>
              <w:rPr>
                <w:rFonts w:cs="Arial"/>
                <w:sz w:val="20"/>
              </w:rPr>
              <w:t>Repeat this process for each base blend component and additive:</w:t>
            </w:r>
          </w:p>
          <w:p w14:paraId="18C68944" w14:textId="77777777" w:rsidR="00805DDA" w:rsidRPr="001F09BA" w:rsidRDefault="00244765" w:rsidP="005A3C7D">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CFR-5</m:t>
                    </m:r>
                  </m:sub>
                </m:sSub>
                <m:r>
                  <w:rPr>
                    <w:rFonts w:ascii="Cambria Math" w:hAnsi="Cambria Math" w:cs="Arial"/>
                    <w:sz w:val="20"/>
                  </w:rPr>
                  <m:t xml:space="preserve">=0.09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716995C6" w14:textId="77777777" w:rsidR="001F09BA" w:rsidRPr="001F09BA" w:rsidRDefault="00244765" w:rsidP="005A3C7D">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CFL-4</m:t>
                    </m:r>
                  </m:sub>
                </m:sSub>
                <m:r>
                  <w:rPr>
                    <w:rFonts w:ascii="Cambria Math" w:hAnsi="Cambria Math" w:cs="Arial"/>
                    <w:sz w:val="20"/>
                  </w:rPr>
                  <m:t xml:space="preserve">=0.47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29D43065" w14:textId="77777777" w:rsidR="001F09BA" w:rsidRPr="001F09BA" w:rsidRDefault="00244765" w:rsidP="005A3C7D">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FWC-2</m:t>
                    </m:r>
                  </m:sub>
                </m:sSub>
                <m:r>
                  <w:rPr>
                    <w:rFonts w:ascii="Cambria Math" w:hAnsi="Cambria Math" w:cs="Arial"/>
                    <w:sz w:val="20"/>
                  </w:rPr>
                  <m:t xml:space="preserve">=1.62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4CEEE778" w14:textId="77777777" w:rsidR="001F09BA" w:rsidRPr="001F09BA" w:rsidRDefault="00244765" w:rsidP="005A3C7D">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LTR</m:t>
                    </m:r>
                  </m:sub>
                </m:sSub>
                <m:r>
                  <w:rPr>
                    <w:rFonts w:ascii="Cambria Math" w:hAnsi="Cambria Math" w:cs="Arial"/>
                    <w:sz w:val="20"/>
                  </w:rPr>
                  <m:t xml:space="preserve">=0.08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2BD3D650" w14:textId="77777777" w:rsidR="001F09BA" w:rsidRPr="001F09BA" w:rsidRDefault="00244765" w:rsidP="005A3C7D">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CDF-6P</m:t>
                    </m:r>
                  </m:sub>
                </m:sSub>
                <m:r>
                  <w:rPr>
                    <w:rFonts w:ascii="Cambria Math" w:hAnsi="Cambria Math" w:cs="Arial"/>
                    <w:sz w:val="20"/>
                  </w:rPr>
                  <m:t xml:space="preserve">=0.08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32E9911B" w14:textId="260B3FCD" w:rsidR="001F09BA" w:rsidRDefault="00C17D93" w:rsidP="005A3C7D">
            <w:pPr>
              <w:pStyle w:val="STEPTEXTNUMBERED"/>
              <w:numPr>
                <w:ilvl w:val="0"/>
                <w:numId w:val="0"/>
              </w:numPr>
              <w:rPr>
                <w:rFonts w:cs="Arial"/>
                <w:sz w:val="20"/>
              </w:rPr>
            </w:pPr>
            <w:r>
              <w:rPr>
                <w:rFonts w:cs="Arial"/>
                <w:sz w:val="20"/>
              </w:rPr>
              <w:t>Now we can calculate the total</w:t>
            </w:r>
            <w:r w:rsidR="00D674FF">
              <w:rPr>
                <w:rFonts w:cs="Arial"/>
                <w:sz w:val="20"/>
              </w:rPr>
              <w:t xml:space="preserve"> </w:t>
            </w:r>
            <w:r>
              <w:rPr>
                <w:rFonts w:cs="Arial"/>
                <w:sz w:val="20"/>
              </w:rPr>
              <w:t>bulk</w:t>
            </w:r>
            <w:r w:rsidR="001F09BA">
              <w:rPr>
                <w:rFonts w:cs="Arial"/>
                <w:sz w:val="20"/>
              </w:rPr>
              <w:t xml:space="preserve"> volume</w:t>
            </w:r>
            <w:r>
              <w:rPr>
                <w:rFonts w:cs="Arial"/>
                <w:sz w:val="20"/>
              </w:rPr>
              <w:t xml:space="preserve"> of the cement blend</w:t>
            </w:r>
            <w:r w:rsidR="001F09BA">
              <w:rPr>
                <w:rFonts w:cs="Arial"/>
                <w:sz w:val="20"/>
              </w:rPr>
              <w:t>:</w:t>
            </w:r>
          </w:p>
          <w:p w14:paraId="186E4832" w14:textId="3172CC6B" w:rsidR="001F09BA" w:rsidRPr="00FD42CE" w:rsidRDefault="00244765" w:rsidP="001F09BA">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blend</m:t>
                    </m:r>
                  </m:sub>
                </m:sSub>
                <m:r>
                  <w:rPr>
                    <w:rFonts w:ascii="Cambria Math" w:hAnsi="Cambria Math" w:cs="Arial"/>
                    <w:sz w:val="20"/>
                  </w:rPr>
                  <m:t>=12.9+6.6+0.09+0.47+1.62+0.08+0.08=</m:t>
                </m:r>
                <m:r>
                  <m:rPr>
                    <m:sty m:val="bi"/>
                  </m:rPr>
                  <w:rPr>
                    <w:rFonts w:ascii="Cambria Math" w:hAnsi="Cambria Math" w:cs="Arial"/>
                    <w:sz w:val="20"/>
                  </w:rPr>
                  <m:t xml:space="preserve">21.8 </m:t>
                </m:r>
                <m:sSup>
                  <m:sSupPr>
                    <m:ctrlPr>
                      <w:rPr>
                        <w:rFonts w:ascii="Cambria Math" w:hAnsi="Cambria Math" w:cs="Arial"/>
                        <w:b/>
                        <w:i/>
                        <w:sz w:val="20"/>
                      </w:rPr>
                    </m:ctrlPr>
                  </m:sSupPr>
                  <m:e>
                    <m:r>
                      <m:rPr>
                        <m:sty m:val="bi"/>
                      </m:rPr>
                      <w:rPr>
                        <w:rFonts w:ascii="Cambria Math" w:hAnsi="Cambria Math" w:cs="Arial"/>
                        <w:sz w:val="20"/>
                      </w:rPr>
                      <m:t>m</m:t>
                    </m:r>
                  </m:e>
                  <m:sup>
                    <m:r>
                      <m:rPr>
                        <m:sty m:val="bi"/>
                      </m:rPr>
                      <w:rPr>
                        <w:rFonts w:ascii="Cambria Math" w:hAnsi="Cambria Math" w:cs="Arial"/>
                        <w:sz w:val="20"/>
                      </w:rPr>
                      <m:t>3</m:t>
                    </m:r>
                  </m:sup>
                </m:sSup>
              </m:oMath>
            </m:oMathPara>
          </w:p>
          <w:p w14:paraId="6FE995A0" w14:textId="16A85781" w:rsidR="00C17D93" w:rsidRPr="00C95B81" w:rsidRDefault="00FD42CE" w:rsidP="001F09BA">
            <w:pPr>
              <w:pStyle w:val="STEPTEXTNUMBERED"/>
              <w:numPr>
                <w:ilvl w:val="0"/>
                <w:numId w:val="0"/>
              </w:numPr>
              <w:rPr>
                <w:rFonts w:cs="Arial"/>
                <w:sz w:val="20"/>
                <w:highlight w:val="yellow"/>
              </w:rPr>
            </w:pPr>
            <w:r>
              <w:rPr>
                <w:rFonts w:cs="Arial"/>
                <w:sz w:val="20"/>
              </w:rPr>
              <w:lastRenderedPageBreak/>
              <w:t xml:space="preserve">Use this volume and the equipment </w:t>
            </w:r>
            <w:r w:rsidR="00C17D93">
              <w:rPr>
                <w:rFonts w:cs="Arial"/>
                <w:sz w:val="20"/>
              </w:rPr>
              <w:t xml:space="preserve">volume </w:t>
            </w:r>
            <w:r>
              <w:rPr>
                <w:rFonts w:cs="Arial"/>
                <w:sz w:val="20"/>
              </w:rPr>
              <w:t>capacity table above to verify if the whole blend will fit in one load or if it needs to be split up</w:t>
            </w:r>
            <w:r w:rsidR="00C17D93">
              <w:rPr>
                <w:rFonts w:cs="Arial"/>
                <w:sz w:val="20"/>
              </w:rPr>
              <w:t xml:space="preserve">. </w:t>
            </w:r>
          </w:p>
          <w:p w14:paraId="2744B6F1" w14:textId="1770F432" w:rsidR="00C17D93" w:rsidRDefault="00C17D93" w:rsidP="001F09BA">
            <w:pPr>
              <w:pStyle w:val="STEPTEXTNUMBERED"/>
              <w:numPr>
                <w:ilvl w:val="0"/>
                <w:numId w:val="0"/>
              </w:numPr>
              <w:rPr>
                <w:rFonts w:cs="Arial"/>
                <w:sz w:val="20"/>
              </w:rPr>
            </w:pPr>
            <w:r w:rsidRPr="00A30EE4">
              <w:rPr>
                <w:rFonts w:cs="Arial"/>
                <w:sz w:val="20"/>
              </w:rPr>
              <w:t>Example:</w:t>
            </w:r>
            <w:r w:rsidR="00A30EE4" w:rsidRPr="00A30EE4">
              <w:rPr>
                <w:rFonts w:cs="Arial"/>
                <w:sz w:val="20"/>
              </w:rPr>
              <w:t xml:space="preserve"> </w:t>
            </w:r>
            <w:r w:rsidR="00912A13">
              <w:rPr>
                <w:rFonts w:cs="Arial"/>
                <w:sz w:val="20"/>
              </w:rPr>
              <w:t>Blend train</w:t>
            </w:r>
            <w:r w:rsidR="00A30EE4">
              <w:rPr>
                <w:rFonts w:cs="Arial"/>
                <w:sz w:val="20"/>
              </w:rPr>
              <w:t xml:space="preserve"> has</w:t>
            </w:r>
            <w:r w:rsidR="00912A13">
              <w:rPr>
                <w:rFonts w:cs="Arial"/>
                <w:sz w:val="20"/>
              </w:rPr>
              <w:t xml:space="preserve"> 40ton P-tanks</w:t>
            </w:r>
            <w:r w:rsidR="00A30EE4">
              <w:rPr>
                <w:rFonts w:cs="Arial"/>
                <w:sz w:val="20"/>
              </w:rPr>
              <w:t>.</w:t>
            </w:r>
          </w:p>
          <w:p w14:paraId="54ABA42F" w14:textId="58C0B937" w:rsidR="00A30EE4" w:rsidRPr="0011040A" w:rsidRDefault="00244765" w:rsidP="001F09BA">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blend</m:t>
                    </m:r>
                  </m:sub>
                </m:sSub>
                <m:r>
                  <w:rPr>
                    <w:rFonts w:ascii="Cambria Math" w:hAnsi="Cambria Math" w:cs="Arial"/>
                    <w:sz w:val="20"/>
                  </w:rPr>
                  <m:t xml:space="preserve">=21.8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748E617F" w14:textId="01236FB7" w:rsidR="0011040A" w:rsidRPr="0011040A" w:rsidRDefault="00244765" w:rsidP="001F09BA">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 xml:space="preserve"> V</m:t>
                    </m:r>
                  </m:e>
                  <m:sub>
                    <m:r>
                      <w:rPr>
                        <w:rFonts w:ascii="Cambria Math" w:hAnsi="Cambria Math" w:cs="Arial"/>
                        <w:sz w:val="20"/>
                      </w:rPr>
                      <m:t>P-tank</m:t>
                    </m:r>
                  </m:sub>
                </m:sSub>
                <m:d>
                  <m:dPr>
                    <m:ctrlPr>
                      <w:rPr>
                        <w:rFonts w:ascii="Cambria Math" w:hAnsi="Cambria Math" w:cs="Arial"/>
                        <w:i/>
                        <w:sz w:val="20"/>
                      </w:rPr>
                    </m:ctrlPr>
                  </m:dPr>
                  <m:e>
                    <m:r>
                      <w:rPr>
                        <w:rFonts w:ascii="Cambria Math" w:hAnsi="Cambria Math" w:cs="Arial"/>
                        <w:sz w:val="20"/>
                      </w:rPr>
                      <m:t>80 %</m:t>
                    </m:r>
                  </m:e>
                </m:d>
                <m:r>
                  <w:rPr>
                    <w:rFonts w:ascii="Cambria Math" w:hAnsi="Cambria Math" w:cs="Arial"/>
                    <w:sz w:val="20"/>
                  </w:rPr>
                  <m:t xml:space="preserve">=22.66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16D54902" w14:textId="0DB372FB" w:rsidR="0011040A" w:rsidRDefault="0011040A" w:rsidP="001F09BA">
            <w:pPr>
              <w:pStyle w:val="STEPTEXTNUMBERED"/>
              <w:numPr>
                <w:ilvl w:val="0"/>
                <w:numId w:val="0"/>
              </w:numPr>
              <w:rPr>
                <w:rFonts w:cs="Arial"/>
                <w:sz w:val="20"/>
              </w:rPr>
            </w:pPr>
            <w:r>
              <w:rPr>
                <w:rFonts w:cs="Arial"/>
                <w:sz w:val="20"/>
              </w:rPr>
              <w:t>In this case, the entire blend will fit in the blend train silos</w:t>
            </w:r>
          </w:p>
          <w:p w14:paraId="384EB737" w14:textId="749F0ED1" w:rsidR="0011040A" w:rsidRPr="0011040A" w:rsidRDefault="00912A13" w:rsidP="001F09BA">
            <w:pPr>
              <w:pStyle w:val="STEPTEXTNUMBERED"/>
              <w:numPr>
                <w:ilvl w:val="0"/>
                <w:numId w:val="0"/>
              </w:numPr>
              <w:rPr>
                <w:rFonts w:cs="Arial"/>
                <w:sz w:val="20"/>
              </w:rPr>
            </w:pPr>
            <w:r>
              <w:rPr>
                <w:rFonts w:cs="Arial"/>
                <w:sz w:val="20"/>
              </w:rPr>
              <w:t>Example: Blend train</w:t>
            </w:r>
            <w:r w:rsidR="0011040A">
              <w:rPr>
                <w:rFonts w:cs="Arial"/>
                <w:sz w:val="20"/>
              </w:rPr>
              <w:t xml:space="preserve"> has blend tanks.</w:t>
            </w:r>
          </w:p>
          <w:p w14:paraId="73A42097" w14:textId="77777777" w:rsidR="00912A13" w:rsidRPr="0011040A" w:rsidRDefault="00244765" w:rsidP="00912A13">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blend</m:t>
                    </m:r>
                  </m:sub>
                </m:sSub>
                <m:r>
                  <w:rPr>
                    <w:rFonts w:ascii="Cambria Math" w:hAnsi="Cambria Math" w:cs="Arial"/>
                    <w:sz w:val="20"/>
                  </w:rPr>
                  <m:t xml:space="preserve">=21.8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17A036FE" w14:textId="61D3E363" w:rsidR="00912A13" w:rsidRPr="00912A13" w:rsidRDefault="00244765" w:rsidP="00912A13">
            <w:pPr>
              <w:pStyle w:val="STEPTEXTNUMBERED"/>
              <w:numPr>
                <w:ilvl w:val="0"/>
                <w:numId w:val="0"/>
              </w:numPr>
              <w:rPr>
                <w:rFonts w:cs="Arial"/>
                <w:sz w:val="20"/>
              </w:rPr>
            </w:pPr>
            <m:oMathPara>
              <m:oMathParaPr>
                <m:jc m:val="left"/>
              </m:oMathParaPr>
              <m:oMath>
                <m:sSub>
                  <m:sSubPr>
                    <m:ctrlPr>
                      <w:rPr>
                        <w:rFonts w:ascii="Cambria Math" w:hAnsi="Cambria Math" w:cs="Arial"/>
                        <w:i/>
                        <w:sz w:val="20"/>
                      </w:rPr>
                    </m:ctrlPr>
                  </m:sSubPr>
                  <m:e>
                    <m:r>
                      <w:rPr>
                        <w:rFonts w:ascii="Cambria Math" w:hAnsi="Cambria Math" w:cs="Arial"/>
                        <w:sz w:val="20"/>
                      </w:rPr>
                      <m:t xml:space="preserve"> V</m:t>
                    </m:r>
                  </m:e>
                  <m:sub>
                    <m:r>
                      <w:rPr>
                        <w:rFonts w:ascii="Cambria Math" w:hAnsi="Cambria Math" w:cs="Arial"/>
                        <w:sz w:val="20"/>
                      </w:rPr>
                      <m:t>Blend Tank</m:t>
                    </m:r>
                  </m:sub>
                </m:sSub>
                <m:d>
                  <m:dPr>
                    <m:ctrlPr>
                      <w:rPr>
                        <w:rFonts w:ascii="Cambria Math" w:hAnsi="Cambria Math" w:cs="Arial"/>
                        <w:i/>
                        <w:sz w:val="20"/>
                      </w:rPr>
                    </m:ctrlPr>
                  </m:dPr>
                  <m:e>
                    <m:r>
                      <w:rPr>
                        <w:rFonts w:ascii="Cambria Math" w:hAnsi="Cambria Math" w:cs="Arial"/>
                        <w:sz w:val="20"/>
                      </w:rPr>
                      <m:t>80 %</m:t>
                    </m:r>
                  </m:e>
                </m:d>
                <m:r>
                  <w:rPr>
                    <w:rFonts w:ascii="Cambria Math" w:hAnsi="Cambria Math" w:cs="Arial"/>
                    <w:sz w:val="20"/>
                  </w:rPr>
                  <m:t xml:space="preserve">=12.73 </m:t>
                </m:r>
                <m:sSup>
                  <m:sSupPr>
                    <m:ctrlPr>
                      <w:rPr>
                        <w:rFonts w:ascii="Cambria Math" w:hAnsi="Cambria Math" w:cs="Arial"/>
                        <w:i/>
                        <w:sz w:val="20"/>
                      </w:rPr>
                    </m:ctrlPr>
                  </m:sSupPr>
                  <m:e>
                    <m:r>
                      <w:rPr>
                        <w:rFonts w:ascii="Cambria Math" w:hAnsi="Cambria Math" w:cs="Arial"/>
                        <w:sz w:val="20"/>
                      </w:rPr>
                      <m:t>m</m:t>
                    </m:r>
                  </m:e>
                  <m:sup>
                    <m:r>
                      <w:rPr>
                        <w:rFonts w:ascii="Cambria Math" w:hAnsi="Cambria Math" w:cs="Arial"/>
                        <w:sz w:val="20"/>
                      </w:rPr>
                      <m:t>3</m:t>
                    </m:r>
                  </m:sup>
                </m:sSup>
              </m:oMath>
            </m:oMathPara>
          </w:p>
          <w:p w14:paraId="18C7447A" w14:textId="7256290A" w:rsidR="00912A13" w:rsidRDefault="00912A13" w:rsidP="00912A13">
            <w:pPr>
              <w:pStyle w:val="STEPTEXTNUMBERED"/>
              <w:numPr>
                <w:ilvl w:val="0"/>
                <w:numId w:val="0"/>
              </w:numPr>
              <w:rPr>
                <w:rFonts w:cs="Arial"/>
                <w:sz w:val="20"/>
              </w:rPr>
            </w:pPr>
            <w:r>
              <w:rPr>
                <w:rFonts w:cs="Arial"/>
                <w:sz w:val="20"/>
              </w:rPr>
              <w:t xml:space="preserve">In this case, the blend will have to be split up. </w:t>
            </w:r>
          </w:p>
          <w:p w14:paraId="6E716522" w14:textId="6AD15F2B" w:rsidR="00912A13" w:rsidRPr="003A2B38" w:rsidRDefault="00912A13" w:rsidP="00912A13">
            <w:pPr>
              <w:pStyle w:val="STEPTEXTNUMBERED"/>
              <w:numPr>
                <w:ilvl w:val="0"/>
                <w:numId w:val="0"/>
              </w:numPr>
              <w:rPr>
                <w:rFonts w:cs="Arial"/>
                <w:sz w:val="20"/>
              </w:rPr>
            </w:pPr>
            <m:oMathPara>
              <m:oMathParaPr>
                <m:jc m:val="left"/>
              </m:oMathParaPr>
              <m:oMath>
                <m:r>
                  <w:rPr>
                    <w:rFonts w:ascii="Cambria Math" w:hAnsi="Cambria Math" w:cs="Arial"/>
                    <w:sz w:val="20"/>
                  </w:rPr>
                  <m:t xml:space="preserve"># batches= </m:t>
                </m:r>
                <m:f>
                  <m:fPr>
                    <m:ctrlPr>
                      <w:rPr>
                        <w:rFonts w:ascii="Cambria Math" w:hAnsi="Cambria Math" w:cs="Arial"/>
                        <w:i/>
                        <w:sz w:val="20"/>
                      </w:rPr>
                    </m:ctrlPr>
                  </m:fPr>
                  <m:num>
                    <m:sSup>
                      <m:sSupPr>
                        <m:ctrlPr>
                          <w:rPr>
                            <w:rFonts w:ascii="Cambria Math" w:hAnsi="Cambria Math" w:cs="Arial"/>
                            <w:i/>
                            <w:sz w:val="20"/>
                          </w:rPr>
                        </m:ctrlPr>
                      </m:sSupPr>
                      <m:e>
                        <m:r>
                          <w:rPr>
                            <w:rFonts w:ascii="Cambria Math" w:hAnsi="Cambria Math" w:cs="Arial"/>
                            <w:sz w:val="20"/>
                          </w:rPr>
                          <m:t>21.8 m</m:t>
                        </m:r>
                      </m:e>
                      <m:sup>
                        <m:r>
                          <w:rPr>
                            <w:rFonts w:ascii="Cambria Math" w:hAnsi="Cambria Math" w:cs="Arial"/>
                            <w:sz w:val="20"/>
                          </w:rPr>
                          <m:t>3</m:t>
                        </m:r>
                      </m:sup>
                    </m:sSup>
                  </m:num>
                  <m:den>
                    <m:sSup>
                      <m:sSupPr>
                        <m:ctrlPr>
                          <w:rPr>
                            <w:rFonts w:ascii="Cambria Math" w:hAnsi="Cambria Math" w:cs="Arial"/>
                            <w:i/>
                            <w:sz w:val="20"/>
                          </w:rPr>
                        </m:ctrlPr>
                      </m:sSupPr>
                      <m:e>
                        <m:r>
                          <w:rPr>
                            <w:rFonts w:ascii="Cambria Math" w:hAnsi="Cambria Math" w:cs="Arial"/>
                            <w:sz w:val="20"/>
                          </w:rPr>
                          <m:t>12.79 m</m:t>
                        </m:r>
                      </m:e>
                      <m:sup>
                        <m:r>
                          <w:rPr>
                            <w:rFonts w:ascii="Cambria Math" w:hAnsi="Cambria Math" w:cs="Arial"/>
                            <w:sz w:val="20"/>
                          </w:rPr>
                          <m:t>3</m:t>
                        </m:r>
                      </m:sup>
                    </m:sSup>
                  </m:den>
                </m:f>
                <m:r>
                  <w:rPr>
                    <w:rFonts w:ascii="Cambria Math" w:hAnsi="Cambria Math" w:cs="Arial"/>
                    <w:sz w:val="20"/>
                  </w:rPr>
                  <m:t>=1.7→2 batches (always round up)</m:t>
                </m:r>
              </m:oMath>
            </m:oMathPara>
          </w:p>
          <w:p w14:paraId="6D85424C" w14:textId="243DFB14" w:rsidR="00C17D93" w:rsidRPr="00C17D93" w:rsidRDefault="003A2B38" w:rsidP="001F09BA">
            <w:pPr>
              <w:pStyle w:val="STEPTEXTNUMBERED"/>
              <w:numPr>
                <w:ilvl w:val="0"/>
                <w:numId w:val="0"/>
              </w:numPr>
              <w:rPr>
                <w:rFonts w:cs="Arial"/>
                <w:sz w:val="20"/>
              </w:rPr>
            </w:pPr>
            <w:r>
              <w:rPr>
                <w:rFonts w:cs="Arial"/>
                <w:sz w:val="20"/>
              </w:rPr>
              <w:t>If the blend has to be loaded in batches, remember that all blend components also have to be split up. In our example above, the total blend requires 18,564 kg of class G. When splitting this into two batches, each batch should have 18,564 kg/2 = 9,282 kg of class G.</w:t>
            </w:r>
          </w:p>
        </w:tc>
        <w:tc>
          <w:tcPr>
            <w:tcW w:w="2160" w:type="dxa"/>
          </w:tcPr>
          <w:p w14:paraId="5D845E02" w14:textId="77777777" w:rsidR="002B565D" w:rsidRDefault="00B250D8" w:rsidP="00C01619">
            <w:pPr>
              <w:pStyle w:val="ListParagraph"/>
              <w:numPr>
                <w:ilvl w:val="0"/>
                <w:numId w:val="33"/>
              </w:numPr>
              <w:rPr>
                <w:rFonts w:cs="Arial"/>
              </w:rPr>
            </w:pPr>
            <w:r>
              <w:rPr>
                <w:rFonts w:cs="Arial"/>
              </w:rPr>
              <w:lastRenderedPageBreak/>
              <w:t>Plugging off product vessel</w:t>
            </w:r>
          </w:p>
          <w:p w14:paraId="2F70C22C" w14:textId="326F3224" w:rsidR="00F5714A" w:rsidRPr="00E33A3A" w:rsidRDefault="00F5714A" w:rsidP="00C01619">
            <w:pPr>
              <w:pStyle w:val="ListParagraph"/>
              <w:numPr>
                <w:ilvl w:val="0"/>
                <w:numId w:val="33"/>
              </w:numPr>
              <w:rPr>
                <w:rFonts w:cs="Arial"/>
              </w:rPr>
            </w:pPr>
            <w:r>
              <w:rPr>
                <w:rFonts w:cs="Arial"/>
              </w:rPr>
              <w:t>Deviation from job design (due to incorrect calculations)</w:t>
            </w:r>
          </w:p>
        </w:tc>
        <w:tc>
          <w:tcPr>
            <w:tcW w:w="1836" w:type="dxa"/>
          </w:tcPr>
          <w:p w14:paraId="52F9B82F" w14:textId="77777777" w:rsidR="002B565D" w:rsidRDefault="00B53EB1" w:rsidP="004C586C">
            <w:pPr>
              <w:rPr>
                <w:rFonts w:cs="Arial"/>
              </w:rPr>
            </w:pPr>
            <w:r>
              <w:rPr>
                <w:rFonts w:cs="Arial"/>
              </w:rPr>
              <w:t>Ensure the capacity of the blend train silos is not exceeded. Otherwise, the silos could be overloaded and plug off the vessel, vent line and dust collector</w:t>
            </w:r>
          </w:p>
          <w:p w14:paraId="3427A0C5" w14:textId="77777777" w:rsidR="0064490E" w:rsidRDefault="0064490E" w:rsidP="004C586C">
            <w:pPr>
              <w:rPr>
                <w:rFonts w:cs="Arial"/>
              </w:rPr>
            </w:pPr>
          </w:p>
          <w:p w14:paraId="7F308031" w14:textId="5CF3FCE5" w:rsidR="0064490E" w:rsidRPr="00E33A3A" w:rsidRDefault="0064490E" w:rsidP="004C586C">
            <w:pPr>
              <w:rPr>
                <w:rFonts w:cs="Arial"/>
              </w:rPr>
            </w:pPr>
            <w:r>
              <w:rPr>
                <w:rFonts w:cs="Arial"/>
              </w:rPr>
              <w:t>Do not confuse bulk density with blend slurry density. For volume calculations in the bulk plant, use bulk density.</w:t>
            </w:r>
          </w:p>
        </w:tc>
      </w:tr>
      <w:tr w:rsidR="002B565D" w:rsidRPr="005A5CB5" w14:paraId="71466D29" w14:textId="1266B641" w:rsidTr="00644780">
        <w:trPr>
          <w:trHeight w:val="446"/>
        </w:trPr>
        <w:tc>
          <w:tcPr>
            <w:tcW w:w="1135" w:type="dxa"/>
          </w:tcPr>
          <w:p w14:paraId="0F3B010C" w14:textId="16556DEC" w:rsidR="002B565D" w:rsidRPr="00E33A3A" w:rsidRDefault="00455563" w:rsidP="002B565D">
            <w:pPr>
              <w:pStyle w:val="TASKTEXT"/>
              <w:rPr>
                <w:rFonts w:ascii="Arial" w:hAnsi="Arial" w:cs="Arial"/>
              </w:rPr>
            </w:pPr>
            <w:r>
              <w:rPr>
                <w:rFonts w:ascii="Arial" w:hAnsi="Arial" w:cs="Arial"/>
              </w:rPr>
              <w:lastRenderedPageBreak/>
              <w:t>3</w:t>
            </w:r>
          </w:p>
        </w:tc>
        <w:tc>
          <w:tcPr>
            <w:tcW w:w="5926" w:type="dxa"/>
          </w:tcPr>
          <w:p w14:paraId="4C9BFA6E" w14:textId="08D9DBB7" w:rsidR="00675F14" w:rsidRPr="00675F14" w:rsidRDefault="008F04FD" w:rsidP="004C586C">
            <w:pPr>
              <w:pStyle w:val="STEPTEXTNUMBERED"/>
              <w:numPr>
                <w:ilvl w:val="0"/>
                <w:numId w:val="0"/>
              </w:numPr>
              <w:rPr>
                <w:rFonts w:cs="Arial"/>
                <w:sz w:val="20"/>
              </w:rPr>
            </w:pPr>
            <w:r>
              <w:rPr>
                <w:rFonts w:cs="Arial"/>
                <w:sz w:val="20"/>
              </w:rPr>
              <w:t>Inspect bulk plant equipment. Verify</w:t>
            </w:r>
            <w:r w:rsidR="00675F14" w:rsidRPr="00675F14">
              <w:rPr>
                <w:rFonts w:cs="Arial"/>
                <w:sz w:val="20"/>
              </w:rPr>
              <w:t xml:space="preserve"> pre-job maintenance </w:t>
            </w:r>
            <w:r w:rsidR="00452A19">
              <w:rPr>
                <w:rFonts w:cs="Arial"/>
                <w:sz w:val="20"/>
              </w:rPr>
              <w:t xml:space="preserve">has </w:t>
            </w:r>
            <w:r w:rsidR="00A123E2">
              <w:rPr>
                <w:rFonts w:cs="Arial"/>
                <w:sz w:val="20"/>
              </w:rPr>
              <w:t xml:space="preserve">been </w:t>
            </w:r>
            <w:r w:rsidR="00675F14" w:rsidRPr="00675F14">
              <w:rPr>
                <w:rFonts w:cs="Arial"/>
                <w:sz w:val="20"/>
              </w:rPr>
              <w:t>performed and documented.</w:t>
            </w:r>
          </w:p>
          <w:p w14:paraId="725BBDD7" w14:textId="654F367B" w:rsidR="00AA13A5" w:rsidRDefault="00AA13A5" w:rsidP="00C01619">
            <w:pPr>
              <w:pStyle w:val="STEPTEXTNUMBERED"/>
              <w:numPr>
                <w:ilvl w:val="0"/>
                <w:numId w:val="31"/>
              </w:numPr>
              <w:rPr>
                <w:rFonts w:cs="Arial"/>
                <w:sz w:val="20"/>
              </w:rPr>
            </w:pPr>
            <w:r>
              <w:rPr>
                <w:rFonts w:cs="Arial"/>
                <w:sz w:val="20"/>
              </w:rPr>
              <w:t>Blower</w:t>
            </w:r>
          </w:p>
          <w:p w14:paraId="16E31A77" w14:textId="734989F9" w:rsidR="00675F14" w:rsidRPr="00675F14" w:rsidRDefault="00AA13A5" w:rsidP="00C01619">
            <w:pPr>
              <w:pStyle w:val="STEPTEXTNUMBERED"/>
              <w:numPr>
                <w:ilvl w:val="0"/>
                <w:numId w:val="30"/>
              </w:numPr>
              <w:rPr>
                <w:rFonts w:cs="Arial"/>
                <w:sz w:val="20"/>
              </w:rPr>
            </w:pPr>
            <w:r>
              <w:rPr>
                <w:rFonts w:cs="Arial"/>
                <w:sz w:val="20"/>
              </w:rPr>
              <w:t>Forklift</w:t>
            </w:r>
          </w:p>
          <w:p w14:paraId="217B0C2B" w14:textId="523540CA" w:rsidR="00675F14" w:rsidRPr="00675F14" w:rsidRDefault="008F04FD" w:rsidP="00C01619">
            <w:pPr>
              <w:pStyle w:val="STEPTEXTNUMBERED"/>
              <w:numPr>
                <w:ilvl w:val="0"/>
                <w:numId w:val="30"/>
              </w:numPr>
              <w:rPr>
                <w:rFonts w:cs="Arial"/>
                <w:sz w:val="20"/>
              </w:rPr>
            </w:pPr>
            <w:r>
              <w:rPr>
                <w:rFonts w:cs="Arial"/>
                <w:sz w:val="20"/>
              </w:rPr>
              <w:t>Pressure relief valves</w:t>
            </w:r>
            <w:r w:rsidR="00675F14" w:rsidRPr="00675F14">
              <w:rPr>
                <w:rFonts w:cs="Arial"/>
                <w:sz w:val="20"/>
              </w:rPr>
              <w:t xml:space="preserve"> (15</w:t>
            </w:r>
            <w:r w:rsidR="0090644E">
              <w:rPr>
                <w:rFonts w:cs="Arial"/>
                <w:sz w:val="20"/>
              </w:rPr>
              <w:t xml:space="preserve"> </w:t>
            </w:r>
            <w:r w:rsidR="00675F14" w:rsidRPr="00675F14">
              <w:rPr>
                <w:rFonts w:cs="Arial"/>
                <w:sz w:val="20"/>
              </w:rPr>
              <w:t>psi  and 18 psi)</w:t>
            </w:r>
          </w:p>
          <w:p w14:paraId="088E854C" w14:textId="5D8E759F" w:rsidR="00675F14" w:rsidRPr="00675F14" w:rsidRDefault="008F04FD" w:rsidP="00C01619">
            <w:pPr>
              <w:pStyle w:val="STEPTEXTNUMBERED"/>
              <w:numPr>
                <w:ilvl w:val="0"/>
                <w:numId w:val="30"/>
              </w:numPr>
              <w:rPr>
                <w:rFonts w:cs="Arial"/>
                <w:sz w:val="20"/>
              </w:rPr>
            </w:pPr>
            <w:r>
              <w:rPr>
                <w:rFonts w:cs="Arial"/>
                <w:sz w:val="20"/>
              </w:rPr>
              <w:t>Butterfly v</w:t>
            </w:r>
            <w:r w:rsidR="00675F14" w:rsidRPr="00675F14">
              <w:rPr>
                <w:rFonts w:cs="Arial"/>
                <w:sz w:val="20"/>
              </w:rPr>
              <w:t>alves and handles</w:t>
            </w:r>
          </w:p>
          <w:p w14:paraId="5E9C6683" w14:textId="70DC2687" w:rsidR="00675F14" w:rsidRPr="00675F14" w:rsidRDefault="00675F14" w:rsidP="00C01619">
            <w:pPr>
              <w:pStyle w:val="STEPTEXTNUMBERED"/>
              <w:numPr>
                <w:ilvl w:val="0"/>
                <w:numId w:val="30"/>
              </w:numPr>
              <w:rPr>
                <w:rFonts w:cs="Arial"/>
                <w:sz w:val="20"/>
              </w:rPr>
            </w:pPr>
            <w:r w:rsidRPr="00675F14">
              <w:rPr>
                <w:rFonts w:cs="Arial"/>
                <w:sz w:val="20"/>
              </w:rPr>
              <w:t>Flanges and bolts are secure</w:t>
            </w:r>
          </w:p>
          <w:p w14:paraId="4186C8AB" w14:textId="101A992F" w:rsidR="00AA13A5" w:rsidRDefault="00675F14" w:rsidP="00C01619">
            <w:pPr>
              <w:pStyle w:val="STEPTEXTNUMBERED"/>
              <w:numPr>
                <w:ilvl w:val="0"/>
                <w:numId w:val="30"/>
              </w:numPr>
              <w:rPr>
                <w:rFonts w:cs="Arial"/>
                <w:sz w:val="20"/>
              </w:rPr>
            </w:pPr>
            <w:r w:rsidRPr="00675F14">
              <w:rPr>
                <w:rFonts w:cs="Arial"/>
                <w:sz w:val="20"/>
              </w:rPr>
              <w:t xml:space="preserve">Hammer </w:t>
            </w:r>
            <w:r w:rsidR="008F04FD">
              <w:rPr>
                <w:rFonts w:cs="Arial"/>
                <w:sz w:val="20"/>
              </w:rPr>
              <w:t>u</w:t>
            </w:r>
            <w:r w:rsidR="00AA13A5">
              <w:rPr>
                <w:rFonts w:cs="Arial"/>
                <w:sz w:val="20"/>
              </w:rPr>
              <w:t>nions</w:t>
            </w:r>
            <w:r w:rsidRPr="00675F14">
              <w:rPr>
                <w:rFonts w:cs="Arial"/>
                <w:sz w:val="20"/>
              </w:rPr>
              <w:t xml:space="preserve"> </w:t>
            </w:r>
          </w:p>
          <w:p w14:paraId="31158862" w14:textId="064FE166" w:rsidR="00675F14" w:rsidRPr="00675F14" w:rsidRDefault="00675F14" w:rsidP="00C01619">
            <w:pPr>
              <w:pStyle w:val="STEPTEXTNUMBERED"/>
              <w:numPr>
                <w:ilvl w:val="0"/>
                <w:numId w:val="30"/>
              </w:numPr>
              <w:rPr>
                <w:rFonts w:cs="Arial"/>
                <w:sz w:val="20"/>
              </w:rPr>
            </w:pPr>
            <w:r w:rsidRPr="00675F14">
              <w:rPr>
                <w:rFonts w:cs="Arial"/>
                <w:sz w:val="20"/>
              </w:rPr>
              <w:t>Camlocks</w:t>
            </w:r>
          </w:p>
          <w:p w14:paraId="221DD472" w14:textId="41A5E278" w:rsidR="00675F14" w:rsidRPr="00675F14" w:rsidRDefault="00675F14" w:rsidP="00C01619">
            <w:pPr>
              <w:pStyle w:val="STEPTEXTNUMBERED"/>
              <w:numPr>
                <w:ilvl w:val="0"/>
                <w:numId w:val="30"/>
              </w:numPr>
              <w:rPr>
                <w:rFonts w:cs="Arial"/>
                <w:sz w:val="20"/>
              </w:rPr>
            </w:pPr>
            <w:r w:rsidRPr="00675F14">
              <w:rPr>
                <w:rFonts w:cs="Arial"/>
                <w:sz w:val="20"/>
              </w:rPr>
              <w:t>Transfer hoses and ventilation (product and dust)</w:t>
            </w:r>
          </w:p>
          <w:p w14:paraId="6D6BDFC5" w14:textId="67EFF70D" w:rsidR="00675F14" w:rsidRPr="00675F14" w:rsidRDefault="008F04FD" w:rsidP="00C01619">
            <w:pPr>
              <w:pStyle w:val="STEPTEXTNUMBERED"/>
              <w:numPr>
                <w:ilvl w:val="0"/>
                <w:numId w:val="30"/>
              </w:numPr>
              <w:rPr>
                <w:rFonts w:cs="Arial"/>
                <w:sz w:val="20"/>
              </w:rPr>
            </w:pPr>
            <w:r>
              <w:rPr>
                <w:rFonts w:cs="Arial"/>
                <w:sz w:val="20"/>
              </w:rPr>
              <w:t>Dust c</w:t>
            </w:r>
            <w:r w:rsidR="00675F14" w:rsidRPr="00675F14">
              <w:rPr>
                <w:rFonts w:cs="Arial"/>
                <w:sz w:val="20"/>
              </w:rPr>
              <w:t>ollector is clean and ready for operation</w:t>
            </w:r>
          </w:p>
          <w:p w14:paraId="5E7477E9" w14:textId="50208877" w:rsidR="00675F14" w:rsidRPr="00675F14" w:rsidRDefault="00675F14" w:rsidP="00C01619">
            <w:pPr>
              <w:pStyle w:val="STEPTEXTNUMBERED"/>
              <w:numPr>
                <w:ilvl w:val="0"/>
                <w:numId w:val="30"/>
              </w:numPr>
              <w:rPr>
                <w:rFonts w:cs="Arial"/>
                <w:sz w:val="20"/>
              </w:rPr>
            </w:pPr>
            <w:r w:rsidRPr="00675F14">
              <w:rPr>
                <w:rFonts w:cs="Arial"/>
                <w:sz w:val="20"/>
              </w:rPr>
              <w:t>Admix bottle is empty, clean, and ready for additives</w:t>
            </w:r>
          </w:p>
          <w:p w14:paraId="58A9C2F1" w14:textId="77FF4876" w:rsidR="002B565D" w:rsidRPr="00E33A3A" w:rsidRDefault="00675F14" w:rsidP="00C01619">
            <w:pPr>
              <w:pStyle w:val="STEPTEXTNUMBERED"/>
              <w:numPr>
                <w:ilvl w:val="0"/>
                <w:numId w:val="30"/>
              </w:numPr>
              <w:rPr>
                <w:rFonts w:cs="Arial"/>
                <w:sz w:val="20"/>
              </w:rPr>
            </w:pPr>
            <w:r w:rsidRPr="00675F14">
              <w:rPr>
                <w:rFonts w:cs="Arial"/>
                <w:sz w:val="20"/>
              </w:rPr>
              <w:t>Admix dust collector is clean and ready for operation</w:t>
            </w:r>
          </w:p>
        </w:tc>
        <w:tc>
          <w:tcPr>
            <w:tcW w:w="2160" w:type="dxa"/>
          </w:tcPr>
          <w:p w14:paraId="637D2E16" w14:textId="7276E42C" w:rsidR="002B565D" w:rsidRDefault="002E5392" w:rsidP="00C01619">
            <w:pPr>
              <w:pStyle w:val="ListParagraph"/>
              <w:numPr>
                <w:ilvl w:val="0"/>
                <w:numId w:val="33"/>
              </w:numPr>
              <w:rPr>
                <w:rFonts w:cs="Arial"/>
              </w:rPr>
            </w:pPr>
            <w:r>
              <w:rPr>
                <w:rFonts w:cs="Arial"/>
              </w:rPr>
              <w:t>Exposure to Noise over 85dBA</w:t>
            </w:r>
          </w:p>
          <w:p w14:paraId="6CC29AE7" w14:textId="5278F33B" w:rsidR="00B250D8" w:rsidRDefault="00644780" w:rsidP="00C01619">
            <w:pPr>
              <w:pStyle w:val="ListParagraph"/>
              <w:numPr>
                <w:ilvl w:val="0"/>
                <w:numId w:val="33"/>
              </w:numPr>
              <w:rPr>
                <w:rFonts w:cs="Arial"/>
              </w:rPr>
            </w:pPr>
            <w:r>
              <w:rPr>
                <w:rFonts w:cs="Arial"/>
              </w:rPr>
              <w:t>Slips, trips and falls (tripping on hoses while carrying, walking on uneven ground)</w:t>
            </w:r>
          </w:p>
          <w:p w14:paraId="1FFAFBCA" w14:textId="65FB278A" w:rsidR="00B250D8" w:rsidRDefault="00644780" w:rsidP="00C01619">
            <w:pPr>
              <w:pStyle w:val="ListParagraph"/>
              <w:numPr>
                <w:ilvl w:val="0"/>
                <w:numId w:val="33"/>
              </w:numPr>
              <w:rPr>
                <w:rFonts w:cs="Arial"/>
              </w:rPr>
            </w:pPr>
            <w:r>
              <w:rPr>
                <w:rFonts w:cs="Arial"/>
              </w:rPr>
              <w:t xml:space="preserve">Exposure to Silica </w:t>
            </w:r>
          </w:p>
          <w:p w14:paraId="7A481939" w14:textId="581473B0" w:rsidR="00B250D8" w:rsidRDefault="00B250D8" w:rsidP="00C01619">
            <w:pPr>
              <w:pStyle w:val="ListParagraph"/>
              <w:numPr>
                <w:ilvl w:val="0"/>
                <w:numId w:val="33"/>
              </w:numPr>
              <w:rPr>
                <w:rFonts w:cs="Arial"/>
              </w:rPr>
            </w:pPr>
            <w:r>
              <w:rPr>
                <w:rFonts w:cs="Arial"/>
              </w:rPr>
              <w:t>Exposure to chemicals</w:t>
            </w:r>
            <w:r w:rsidR="00644780">
              <w:rPr>
                <w:rFonts w:cs="Arial"/>
              </w:rPr>
              <w:t xml:space="preserve"> (dependent on blend)</w:t>
            </w:r>
          </w:p>
          <w:p w14:paraId="03A87969" w14:textId="1F7B6E46" w:rsidR="00B250D8" w:rsidRPr="00644780" w:rsidRDefault="00B250D8" w:rsidP="00644780">
            <w:pPr>
              <w:pStyle w:val="ListParagraph"/>
              <w:numPr>
                <w:ilvl w:val="0"/>
                <w:numId w:val="33"/>
              </w:numPr>
              <w:rPr>
                <w:rFonts w:cs="Arial"/>
              </w:rPr>
            </w:pPr>
            <w:r>
              <w:rPr>
                <w:rFonts w:cs="Arial"/>
              </w:rPr>
              <w:t>Pinch points</w:t>
            </w:r>
            <w:r w:rsidR="00644780">
              <w:rPr>
                <w:rFonts w:cs="Arial"/>
              </w:rPr>
              <w:t xml:space="preserve"> </w:t>
            </w:r>
            <w:r w:rsidR="00644780" w:rsidRPr="00644780">
              <w:rPr>
                <w:rFonts w:cs="Arial"/>
                <w:color w:val="FF0000"/>
              </w:rPr>
              <w:t>(where?)</w:t>
            </w:r>
          </w:p>
        </w:tc>
        <w:tc>
          <w:tcPr>
            <w:tcW w:w="1836" w:type="dxa"/>
          </w:tcPr>
          <w:p w14:paraId="096A9F0D" w14:textId="6C9C7DA5" w:rsidR="002B565D" w:rsidRPr="00E33A3A" w:rsidRDefault="002B565D" w:rsidP="002B565D">
            <w:pPr>
              <w:pStyle w:val="ListParagraph"/>
              <w:ind w:left="250"/>
              <w:rPr>
                <w:rFonts w:cs="Arial"/>
              </w:rPr>
            </w:pPr>
          </w:p>
        </w:tc>
      </w:tr>
      <w:tr w:rsidR="002B565D" w:rsidRPr="00043EFD" w14:paraId="6E07AB89" w14:textId="077FBA3E" w:rsidTr="00644780">
        <w:trPr>
          <w:trHeight w:val="38"/>
        </w:trPr>
        <w:tc>
          <w:tcPr>
            <w:tcW w:w="1135" w:type="dxa"/>
          </w:tcPr>
          <w:p w14:paraId="35D6AAB1" w14:textId="28D31F57" w:rsidR="002B565D" w:rsidRPr="00E33A3A" w:rsidRDefault="00455563" w:rsidP="002B565D">
            <w:pPr>
              <w:pStyle w:val="TASKTEXT"/>
              <w:rPr>
                <w:rFonts w:ascii="Arial" w:hAnsi="Arial" w:cs="Arial"/>
              </w:rPr>
            </w:pPr>
            <w:r>
              <w:rPr>
                <w:rFonts w:ascii="Arial" w:hAnsi="Arial" w:cs="Arial"/>
              </w:rPr>
              <w:t>4</w:t>
            </w:r>
          </w:p>
        </w:tc>
        <w:tc>
          <w:tcPr>
            <w:tcW w:w="5926" w:type="dxa"/>
          </w:tcPr>
          <w:p w14:paraId="663221D2" w14:textId="3B83C1BA" w:rsidR="002B565D" w:rsidRPr="00E33A3A" w:rsidRDefault="00675F14" w:rsidP="00AC52EF">
            <w:pPr>
              <w:pStyle w:val="STEPTEXTNUMBERED"/>
              <w:numPr>
                <w:ilvl w:val="0"/>
                <w:numId w:val="0"/>
              </w:numPr>
              <w:rPr>
                <w:rFonts w:cs="Arial"/>
                <w:sz w:val="20"/>
              </w:rPr>
            </w:pPr>
            <w:r w:rsidRPr="00675F14">
              <w:rPr>
                <w:rFonts w:cs="Arial"/>
                <w:sz w:val="20"/>
              </w:rPr>
              <w:t>Close all discharge</w:t>
            </w:r>
            <w:r w:rsidR="008F04FD">
              <w:rPr>
                <w:rFonts w:cs="Arial"/>
                <w:sz w:val="20"/>
              </w:rPr>
              <w:t xml:space="preserve"> lines, close all silo </w:t>
            </w:r>
            <w:r w:rsidR="00E14444">
              <w:rPr>
                <w:rFonts w:cs="Arial"/>
                <w:sz w:val="20"/>
              </w:rPr>
              <w:t>airlines</w:t>
            </w:r>
            <w:r w:rsidRPr="00675F14">
              <w:rPr>
                <w:rFonts w:cs="Arial"/>
                <w:sz w:val="20"/>
              </w:rPr>
              <w:t xml:space="preserve"> and all air assist lines in the bulk plant. Open all silo vent lines.</w:t>
            </w:r>
          </w:p>
        </w:tc>
        <w:tc>
          <w:tcPr>
            <w:tcW w:w="2160" w:type="dxa"/>
          </w:tcPr>
          <w:p w14:paraId="0CCA00D9" w14:textId="776C51FC" w:rsidR="002B565D" w:rsidRDefault="00C25524" w:rsidP="00C01619">
            <w:pPr>
              <w:pStyle w:val="ListParagraph"/>
              <w:numPr>
                <w:ilvl w:val="0"/>
                <w:numId w:val="34"/>
              </w:numPr>
              <w:rPr>
                <w:rFonts w:cs="Arial"/>
              </w:rPr>
            </w:pPr>
            <w:r>
              <w:rPr>
                <w:rFonts w:cs="Arial"/>
              </w:rPr>
              <w:t>Slips, trips and falls</w:t>
            </w:r>
            <w:r w:rsidR="00644780">
              <w:rPr>
                <w:rFonts w:cs="Arial"/>
              </w:rPr>
              <w:t xml:space="preserve"> (tripping on lines, uneven ground) </w:t>
            </w:r>
          </w:p>
          <w:p w14:paraId="487F5AFB" w14:textId="031AB260" w:rsidR="00C25524" w:rsidRDefault="00C25524" w:rsidP="00C01619">
            <w:pPr>
              <w:pStyle w:val="ListParagraph"/>
              <w:numPr>
                <w:ilvl w:val="0"/>
                <w:numId w:val="34"/>
              </w:numPr>
              <w:rPr>
                <w:rFonts w:cs="Arial"/>
              </w:rPr>
            </w:pPr>
            <w:r>
              <w:rPr>
                <w:rFonts w:cs="Arial"/>
              </w:rPr>
              <w:t>Pinch points</w:t>
            </w:r>
            <w:r w:rsidR="00644780">
              <w:rPr>
                <w:rFonts w:cs="Arial"/>
              </w:rPr>
              <w:t xml:space="preserve"> </w:t>
            </w:r>
            <w:r w:rsidR="00644780" w:rsidRPr="00644780">
              <w:rPr>
                <w:rFonts w:cs="Arial"/>
                <w:color w:val="FF0000"/>
              </w:rPr>
              <w:t>(where?)</w:t>
            </w:r>
          </w:p>
          <w:p w14:paraId="2C485593" w14:textId="30019A0B" w:rsidR="00C25524" w:rsidRPr="00E14444" w:rsidRDefault="00C25524" w:rsidP="00C25524">
            <w:pPr>
              <w:pStyle w:val="ListParagraph"/>
              <w:ind w:left="360"/>
              <w:rPr>
                <w:rFonts w:cs="Arial"/>
              </w:rPr>
            </w:pPr>
          </w:p>
        </w:tc>
        <w:tc>
          <w:tcPr>
            <w:tcW w:w="1836" w:type="dxa"/>
          </w:tcPr>
          <w:p w14:paraId="4A189312" w14:textId="7AA2D297" w:rsidR="002B565D" w:rsidRPr="00E33A3A" w:rsidRDefault="002B565D" w:rsidP="002B565D">
            <w:pPr>
              <w:rPr>
                <w:rFonts w:cs="Arial"/>
              </w:rPr>
            </w:pPr>
          </w:p>
        </w:tc>
      </w:tr>
    </w:tbl>
    <w:p w14:paraId="077321DB" w14:textId="77777777" w:rsidR="00452A19" w:rsidRDefault="00452A19">
      <w:r>
        <w:rPr>
          <w:b/>
        </w:rPr>
        <w:br w:type="page"/>
      </w:r>
    </w:p>
    <w:tbl>
      <w:tblPr>
        <w:tblStyle w:val="TableGrid"/>
        <w:tblW w:w="11057" w:type="dxa"/>
        <w:tblInd w:w="-856" w:type="dxa"/>
        <w:tblLayout w:type="fixed"/>
        <w:tblLook w:val="04A0" w:firstRow="1" w:lastRow="0" w:firstColumn="1" w:lastColumn="0" w:noHBand="0" w:noVBand="1"/>
      </w:tblPr>
      <w:tblGrid>
        <w:gridCol w:w="1135"/>
        <w:gridCol w:w="5926"/>
        <w:gridCol w:w="1890"/>
        <w:gridCol w:w="2106"/>
      </w:tblGrid>
      <w:tr w:rsidR="002B565D" w:rsidRPr="007E1216" w14:paraId="63AEC8DE" w14:textId="3060E3EA" w:rsidTr="000A05FE">
        <w:trPr>
          <w:trHeight w:val="38"/>
        </w:trPr>
        <w:tc>
          <w:tcPr>
            <w:tcW w:w="1135" w:type="dxa"/>
          </w:tcPr>
          <w:p w14:paraId="374C9D62" w14:textId="237981BE" w:rsidR="002B565D" w:rsidRPr="00E33A3A" w:rsidRDefault="002B565D" w:rsidP="002B565D">
            <w:pPr>
              <w:pStyle w:val="TASKTEXT"/>
              <w:rPr>
                <w:rFonts w:ascii="Arial" w:hAnsi="Arial" w:cs="Arial"/>
              </w:rPr>
            </w:pPr>
            <w:r w:rsidRPr="00E33A3A">
              <w:rPr>
                <w:rFonts w:ascii="Arial" w:hAnsi="Arial" w:cs="Arial"/>
              </w:rPr>
              <w:lastRenderedPageBreak/>
              <w:t>5</w:t>
            </w:r>
          </w:p>
        </w:tc>
        <w:tc>
          <w:tcPr>
            <w:tcW w:w="5926" w:type="dxa"/>
          </w:tcPr>
          <w:p w14:paraId="17DBF58F" w14:textId="77777777" w:rsidR="002B565D" w:rsidRDefault="00675F14" w:rsidP="00AC52EF">
            <w:pPr>
              <w:pStyle w:val="STEPTEXTNUMBERED"/>
              <w:numPr>
                <w:ilvl w:val="0"/>
                <w:numId w:val="0"/>
              </w:numPr>
              <w:rPr>
                <w:rFonts w:cs="Arial"/>
                <w:sz w:val="20"/>
              </w:rPr>
            </w:pPr>
            <w:r w:rsidRPr="00675F14">
              <w:rPr>
                <w:rFonts w:cs="Arial"/>
                <w:sz w:val="20"/>
              </w:rPr>
              <w:t>Start plant blower to allow blower/engine to warm up</w:t>
            </w:r>
            <w:r w:rsidR="008F04FD">
              <w:rPr>
                <w:rFonts w:cs="Arial"/>
                <w:sz w:val="20"/>
              </w:rPr>
              <w:t>.</w:t>
            </w:r>
          </w:p>
          <w:p w14:paraId="7F37CBDA" w14:textId="77777777" w:rsidR="007A2F29" w:rsidRDefault="00065A2C" w:rsidP="00C01619">
            <w:pPr>
              <w:pStyle w:val="STEPTEXTNUMBERED"/>
              <w:numPr>
                <w:ilvl w:val="0"/>
                <w:numId w:val="41"/>
              </w:numPr>
              <w:rPr>
                <w:rFonts w:cs="Arial"/>
                <w:sz w:val="20"/>
              </w:rPr>
            </w:pPr>
            <w:commentRangeStart w:id="4"/>
            <w:r>
              <w:rPr>
                <w:rFonts w:cs="Arial"/>
                <w:sz w:val="20"/>
              </w:rPr>
              <w:t>Follow</w:t>
            </w:r>
            <w:commentRangeEnd w:id="4"/>
            <w:r w:rsidR="007460C0">
              <w:rPr>
                <w:rStyle w:val="CommentReference"/>
                <w:rFonts w:ascii="Times New Roman" w:hAnsi="Times New Roman"/>
              </w:rPr>
              <w:commentReference w:id="4"/>
            </w:r>
            <w:r>
              <w:rPr>
                <w:rFonts w:cs="Arial"/>
                <w:sz w:val="20"/>
              </w:rPr>
              <w:t xml:space="preserve"> the Lock Out Tag Out (LOTO) procedure</w:t>
            </w:r>
          </w:p>
          <w:p w14:paraId="76116C4D" w14:textId="77777777" w:rsidR="00065A2C" w:rsidRDefault="00065A2C" w:rsidP="00C01619">
            <w:pPr>
              <w:pStyle w:val="STEPTEXTNUMBERED"/>
              <w:numPr>
                <w:ilvl w:val="0"/>
                <w:numId w:val="41"/>
              </w:numPr>
              <w:rPr>
                <w:rFonts w:cs="Arial"/>
                <w:sz w:val="20"/>
              </w:rPr>
            </w:pPr>
            <w:r>
              <w:rPr>
                <w:rFonts w:cs="Arial"/>
                <w:sz w:val="20"/>
              </w:rPr>
              <w:t>Turn the blower shaft by hand to ensure it is not seized or frozen</w:t>
            </w:r>
          </w:p>
          <w:p w14:paraId="1B0DAAB0" w14:textId="77777777" w:rsidR="00065A2C" w:rsidRPr="00433861" w:rsidRDefault="00065A2C" w:rsidP="00C01619">
            <w:pPr>
              <w:pStyle w:val="STEPTEXTNUMBERED"/>
              <w:numPr>
                <w:ilvl w:val="0"/>
                <w:numId w:val="41"/>
              </w:numPr>
              <w:rPr>
                <w:rFonts w:cs="Arial"/>
                <w:sz w:val="20"/>
              </w:rPr>
            </w:pPr>
            <w:r w:rsidRPr="00433861">
              <w:rPr>
                <w:rFonts w:cs="Arial"/>
                <w:sz w:val="20"/>
              </w:rPr>
              <w:t>Verify the air bypass valve is open</w:t>
            </w:r>
          </w:p>
          <w:p w14:paraId="77F7BC6A" w14:textId="075366E6" w:rsidR="00065A2C" w:rsidRDefault="00065A2C" w:rsidP="00C01619">
            <w:pPr>
              <w:pStyle w:val="STEPTEXTNUMBERED"/>
              <w:numPr>
                <w:ilvl w:val="0"/>
                <w:numId w:val="41"/>
              </w:numPr>
              <w:rPr>
                <w:rFonts w:cs="Arial"/>
                <w:sz w:val="20"/>
              </w:rPr>
            </w:pPr>
            <w:r>
              <w:rPr>
                <w:rFonts w:cs="Arial"/>
                <w:sz w:val="20"/>
              </w:rPr>
              <w:t>Engage the blower</w:t>
            </w:r>
            <w:r w:rsidR="00226172">
              <w:rPr>
                <w:rFonts w:cs="Arial"/>
                <w:sz w:val="20"/>
              </w:rPr>
              <w:t xml:space="preserve"> engine</w:t>
            </w:r>
            <w:r>
              <w:rPr>
                <w:rFonts w:cs="Arial"/>
                <w:sz w:val="20"/>
              </w:rPr>
              <w:t xml:space="preserve"> at an idle</w:t>
            </w:r>
          </w:p>
          <w:p w14:paraId="334A285B" w14:textId="77777777" w:rsidR="00065A2C" w:rsidRDefault="00065A2C" w:rsidP="00C01619">
            <w:pPr>
              <w:pStyle w:val="STEPTEXTNUMBERED"/>
              <w:numPr>
                <w:ilvl w:val="0"/>
                <w:numId w:val="41"/>
              </w:numPr>
              <w:rPr>
                <w:rFonts w:cs="Arial"/>
                <w:sz w:val="20"/>
              </w:rPr>
            </w:pPr>
            <w:r>
              <w:rPr>
                <w:rFonts w:cs="Arial"/>
                <w:sz w:val="20"/>
              </w:rPr>
              <w:t>Allow the blower to warm up for 10 minutes</w:t>
            </w:r>
          </w:p>
          <w:p w14:paraId="0CB94585" w14:textId="330AEA2F" w:rsidR="00065A2C" w:rsidRDefault="00894846" w:rsidP="00894846">
            <w:pPr>
              <w:pStyle w:val="STEPTEXTNUMBERED"/>
              <w:numPr>
                <w:ilvl w:val="0"/>
                <w:numId w:val="41"/>
              </w:numPr>
              <w:rPr>
                <w:rFonts w:cs="Arial"/>
                <w:sz w:val="20"/>
              </w:rPr>
            </w:pPr>
            <w:r w:rsidRPr="00894846">
              <w:rPr>
                <w:rFonts w:cs="Arial"/>
                <w:sz w:val="20"/>
              </w:rPr>
              <w:t>Pull back on the transmission engage lever</w:t>
            </w:r>
            <w:r w:rsidR="00FD42CE" w:rsidRPr="00894846">
              <w:rPr>
                <w:rFonts w:cs="Arial"/>
                <w:sz w:val="20"/>
              </w:rPr>
              <w:t xml:space="preserve"> to</w:t>
            </w:r>
            <w:r w:rsidRPr="00894846">
              <w:rPr>
                <w:rFonts w:cs="Arial"/>
                <w:sz w:val="20"/>
              </w:rPr>
              <w:t xml:space="preserve"> engage</w:t>
            </w:r>
            <w:r w:rsidR="00657157">
              <w:rPr>
                <w:rFonts w:cs="Arial"/>
                <w:sz w:val="20"/>
              </w:rPr>
              <w:t xml:space="preserve"> blower</w:t>
            </w:r>
          </w:p>
          <w:p w14:paraId="25DE693F" w14:textId="283412D7" w:rsidR="00894846" w:rsidRPr="00E33A3A" w:rsidRDefault="00894846" w:rsidP="00941A12">
            <w:pPr>
              <w:pStyle w:val="STEPTEXTNUMBERED"/>
              <w:numPr>
                <w:ilvl w:val="0"/>
                <w:numId w:val="41"/>
              </w:numPr>
              <w:rPr>
                <w:rFonts w:cs="Arial"/>
                <w:sz w:val="20"/>
              </w:rPr>
            </w:pPr>
            <w:r>
              <w:rPr>
                <w:rFonts w:cs="Arial"/>
                <w:sz w:val="20"/>
              </w:rPr>
              <w:t xml:space="preserve">Increase the RPM and partially close the air bypass valve to obtain </w:t>
            </w:r>
            <w:r w:rsidR="00941A12">
              <w:rPr>
                <w:rFonts w:cs="Arial"/>
                <w:sz w:val="20"/>
              </w:rPr>
              <w:t>a discharge pressure of 14.9 psi</w:t>
            </w:r>
          </w:p>
        </w:tc>
        <w:tc>
          <w:tcPr>
            <w:tcW w:w="1890" w:type="dxa"/>
          </w:tcPr>
          <w:p w14:paraId="3A0B0AD1" w14:textId="1989751E" w:rsidR="002B565D" w:rsidRDefault="002E5392" w:rsidP="00C01619">
            <w:pPr>
              <w:pStyle w:val="ListParagraph"/>
              <w:numPr>
                <w:ilvl w:val="0"/>
                <w:numId w:val="34"/>
              </w:numPr>
              <w:rPr>
                <w:rFonts w:cs="Arial"/>
              </w:rPr>
            </w:pPr>
            <w:r>
              <w:rPr>
                <w:rFonts w:cs="Arial"/>
              </w:rPr>
              <w:t>Exposure to Noise over 85dBA</w:t>
            </w:r>
          </w:p>
          <w:p w14:paraId="068FC9A9" w14:textId="53761AB7" w:rsidR="00C25524" w:rsidRDefault="00C25524" w:rsidP="00C01619">
            <w:pPr>
              <w:pStyle w:val="ListParagraph"/>
              <w:numPr>
                <w:ilvl w:val="0"/>
                <w:numId w:val="34"/>
              </w:numPr>
              <w:rPr>
                <w:rFonts w:cs="Arial"/>
              </w:rPr>
            </w:pPr>
            <w:r>
              <w:rPr>
                <w:rFonts w:cs="Arial"/>
              </w:rPr>
              <w:t>Pressure</w:t>
            </w:r>
          </w:p>
          <w:p w14:paraId="74EBAD87" w14:textId="38FD08B9" w:rsidR="00AE1E46" w:rsidRDefault="00AE1E46" w:rsidP="00C01619">
            <w:pPr>
              <w:pStyle w:val="ListParagraph"/>
              <w:numPr>
                <w:ilvl w:val="0"/>
                <w:numId w:val="34"/>
              </w:numPr>
              <w:rPr>
                <w:rFonts w:cs="Arial"/>
              </w:rPr>
            </w:pPr>
            <w:r>
              <w:rPr>
                <w:rFonts w:cs="Arial"/>
              </w:rPr>
              <w:t>Energized lines</w:t>
            </w:r>
          </w:p>
          <w:p w14:paraId="63D8886A" w14:textId="5EFC0B38" w:rsidR="00C25524" w:rsidRDefault="00C25524" w:rsidP="00C01619">
            <w:pPr>
              <w:pStyle w:val="ListParagraph"/>
              <w:numPr>
                <w:ilvl w:val="0"/>
                <w:numId w:val="34"/>
              </w:numPr>
              <w:rPr>
                <w:rFonts w:cs="Arial"/>
              </w:rPr>
            </w:pPr>
            <w:r>
              <w:rPr>
                <w:rFonts w:cs="Arial"/>
              </w:rPr>
              <w:t>Pinch points</w:t>
            </w:r>
            <w:r w:rsidR="009C02DF">
              <w:rPr>
                <w:rFonts w:cs="Arial"/>
              </w:rPr>
              <w:t xml:space="preserve"> </w:t>
            </w:r>
            <w:r w:rsidR="009C02DF" w:rsidRPr="009C02DF">
              <w:rPr>
                <w:rFonts w:cs="Arial"/>
                <w:color w:val="FF0000"/>
              </w:rPr>
              <w:t>(where?)</w:t>
            </w:r>
          </w:p>
          <w:p w14:paraId="03976FF5" w14:textId="674CC0DD" w:rsidR="00C25524" w:rsidRPr="00E33A3A" w:rsidRDefault="00C25524" w:rsidP="00C25524">
            <w:pPr>
              <w:pStyle w:val="ListParagraph"/>
              <w:ind w:left="360"/>
              <w:rPr>
                <w:rFonts w:cs="Arial"/>
              </w:rPr>
            </w:pPr>
          </w:p>
        </w:tc>
        <w:tc>
          <w:tcPr>
            <w:tcW w:w="2106" w:type="dxa"/>
          </w:tcPr>
          <w:p w14:paraId="10145CD4" w14:textId="21BCEB92" w:rsidR="002B565D" w:rsidRPr="00E33A3A" w:rsidRDefault="007A2F29" w:rsidP="00EB45BF">
            <w:pPr>
              <w:pStyle w:val="ListParagraph"/>
              <w:rPr>
                <w:rFonts w:cs="Arial"/>
              </w:rPr>
            </w:pPr>
            <w:r>
              <w:rPr>
                <w:rFonts w:cs="Arial"/>
              </w:rPr>
              <w:t xml:space="preserve">Refer to HSEP </w:t>
            </w:r>
            <w:r w:rsidR="00065A2C">
              <w:rPr>
                <w:rFonts w:cs="Arial"/>
              </w:rPr>
              <w:t>015 – Lock Out Tag Out (LOTO)</w:t>
            </w:r>
          </w:p>
        </w:tc>
      </w:tr>
      <w:tr w:rsidR="006627FE" w:rsidRPr="007E1216" w14:paraId="3BE3A572" w14:textId="77777777" w:rsidTr="000A05FE">
        <w:trPr>
          <w:trHeight w:val="38"/>
        </w:trPr>
        <w:tc>
          <w:tcPr>
            <w:tcW w:w="1135" w:type="dxa"/>
          </w:tcPr>
          <w:p w14:paraId="4B926018" w14:textId="48016B8F" w:rsidR="006627FE" w:rsidRPr="00E33A3A" w:rsidRDefault="006627FE" w:rsidP="006627FE">
            <w:pPr>
              <w:pStyle w:val="TASKTEXT"/>
              <w:rPr>
                <w:rFonts w:ascii="Arial" w:hAnsi="Arial" w:cs="Arial"/>
              </w:rPr>
            </w:pPr>
            <w:r>
              <w:rPr>
                <w:rFonts w:ascii="Arial" w:hAnsi="Arial" w:cs="Arial"/>
              </w:rPr>
              <w:t>6</w:t>
            </w:r>
          </w:p>
        </w:tc>
        <w:tc>
          <w:tcPr>
            <w:tcW w:w="5926" w:type="dxa"/>
          </w:tcPr>
          <w:p w14:paraId="645AB4C4" w14:textId="77777777" w:rsidR="006627FE" w:rsidRDefault="006627FE" w:rsidP="006627FE">
            <w:pPr>
              <w:pStyle w:val="STEPTEXTNUMBERED"/>
              <w:numPr>
                <w:ilvl w:val="0"/>
                <w:numId w:val="0"/>
              </w:numPr>
              <w:rPr>
                <w:rFonts w:cs="Arial"/>
                <w:sz w:val="20"/>
              </w:rPr>
            </w:pPr>
            <w:r w:rsidRPr="00675F14">
              <w:rPr>
                <w:rFonts w:cs="Arial"/>
                <w:sz w:val="20"/>
              </w:rPr>
              <w:t>Prepare the bulk silo(s) to move the product.</w:t>
            </w:r>
          </w:p>
          <w:p w14:paraId="28C3609A" w14:textId="2738361F" w:rsidR="006627FE" w:rsidRPr="006627FE" w:rsidRDefault="006627FE" w:rsidP="006627FE">
            <w:pPr>
              <w:pStyle w:val="STEPTEXTNUMBERED"/>
              <w:numPr>
                <w:ilvl w:val="0"/>
                <w:numId w:val="42"/>
              </w:numPr>
              <w:rPr>
                <w:rFonts w:cs="Arial"/>
                <w:sz w:val="20"/>
              </w:rPr>
            </w:pPr>
            <w:r w:rsidRPr="006627FE">
              <w:rPr>
                <w:rFonts w:cs="Arial"/>
                <w:sz w:val="20"/>
              </w:rPr>
              <w:t>Verify product</w:t>
            </w:r>
            <w:r w:rsidR="009407FC">
              <w:rPr>
                <w:rFonts w:cs="Arial"/>
                <w:sz w:val="20"/>
              </w:rPr>
              <w:t xml:space="preserve"> discharge</w:t>
            </w:r>
            <w:r w:rsidRPr="006627FE">
              <w:rPr>
                <w:rFonts w:cs="Arial"/>
                <w:sz w:val="20"/>
              </w:rPr>
              <w:t xml:space="preserve"> valve is closed</w:t>
            </w:r>
          </w:p>
          <w:p w14:paraId="55D060FD" w14:textId="1FF2C349" w:rsidR="006627FE" w:rsidRPr="006627FE" w:rsidRDefault="006627FE" w:rsidP="006627FE">
            <w:pPr>
              <w:pStyle w:val="STEPTEXTNUMBERED"/>
              <w:numPr>
                <w:ilvl w:val="0"/>
                <w:numId w:val="42"/>
              </w:numPr>
              <w:rPr>
                <w:rFonts w:cs="Arial"/>
                <w:sz w:val="20"/>
              </w:rPr>
            </w:pPr>
            <w:r w:rsidRPr="006627FE">
              <w:rPr>
                <w:rFonts w:cs="Arial"/>
                <w:sz w:val="20"/>
              </w:rPr>
              <w:t>Close vent line valve</w:t>
            </w:r>
          </w:p>
          <w:p w14:paraId="4A9C7006" w14:textId="77777777" w:rsidR="006627FE" w:rsidRPr="006627FE" w:rsidRDefault="006627FE" w:rsidP="006627FE">
            <w:pPr>
              <w:pStyle w:val="STEPTEXTNUMBERED"/>
              <w:numPr>
                <w:ilvl w:val="0"/>
                <w:numId w:val="42"/>
              </w:numPr>
              <w:rPr>
                <w:rFonts w:cs="Arial"/>
                <w:sz w:val="20"/>
              </w:rPr>
            </w:pPr>
            <w:r w:rsidRPr="006627FE">
              <w:rPr>
                <w:rFonts w:cs="Arial"/>
                <w:sz w:val="20"/>
              </w:rPr>
              <w:t>Verify purge valve is closed</w:t>
            </w:r>
          </w:p>
          <w:p w14:paraId="0C3209E1" w14:textId="10CF278F" w:rsidR="006627FE" w:rsidRPr="006627FE" w:rsidRDefault="006627FE" w:rsidP="006627FE">
            <w:pPr>
              <w:pStyle w:val="STEPTEXTNUMBERED"/>
              <w:numPr>
                <w:ilvl w:val="0"/>
                <w:numId w:val="42"/>
              </w:numPr>
              <w:rPr>
                <w:rFonts w:cs="Arial"/>
                <w:color w:val="FF0000"/>
                <w:sz w:val="20"/>
              </w:rPr>
            </w:pPr>
            <w:commentRangeStart w:id="5"/>
            <w:r w:rsidRPr="006627FE">
              <w:rPr>
                <w:rFonts w:cs="Arial"/>
                <w:sz w:val="20"/>
              </w:rPr>
              <w:t>Open</w:t>
            </w:r>
            <w:commentRangeEnd w:id="5"/>
            <w:r w:rsidR="007460C0">
              <w:rPr>
                <w:rStyle w:val="CommentReference"/>
                <w:rFonts w:ascii="Times New Roman" w:hAnsi="Times New Roman"/>
              </w:rPr>
              <w:commentReference w:id="5"/>
            </w:r>
            <w:r w:rsidRPr="006627FE">
              <w:rPr>
                <w:rFonts w:cs="Arial"/>
                <w:sz w:val="20"/>
              </w:rPr>
              <w:t xml:space="preserve"> top air and bottom air valves to pressure up the silo</w:t>
            </w:r>
          </w:p>
          <w:p w14:paraId="497D4E83" w14:textId="2CF050BA" w:rsidR="006627FE" w:rsidRPr="00D37CBB" w:rsidRDefault="006627FE" w:rsidP="00941DC1">
            <w:pPr>
              <w:pStyle w:val="STEPTEXTNUMBERED"/>
              <w:numPr>
                <w:ilvl w:val="0"/>
                <w:numId w:val="0"/>
              </w:numPr>
              <w:ind w:left="360" w:hanging="360"/>
              <w:rPr>
                <w:rFonts w:cs="Arial"/>
                <w:color w:val="FF0000"/>
                <w:sz w:val="20"/>
              </w:rPr>
            </w:pPr>
            <w:r>
              <w:rPr>
                <w:rFonts w:cs="Arial"/>
                <w:sz w:val="20"/>
              </w:rPr>
              <w:t xml:space="preserve">Repeat this step for all required </w:t>
            </w:r>
            <w:r w:rsidR="00941DC1">
              <w:rPr>
                <w:rFonts w:cs="Arial"/>
                <w:sz w:val="20"/>
              </w:rPr>
              <w:t>bulk product</w:t>
            </w:r>
            <w:r>
              <w:rPr>
                <w:rFonts w:cs="Arial"/>
                <w:sz w:val="20"/>
              </w:rPr>
              <w:t xml:space="preserve"> silos</w:t>
            </w:r>
            <w:r w:rsidR="00941DC1">
              <w:rPr>
                <w:rFonts w:cs="Arial"/>
                <w:sz w:val="20"/>
              </w:rPr>
              <w:t>.</w:t>
            </w:r>
          </w:p>
        </w:tc>
        <w:tc>
          <w:tcPr>
            <w:tcW w:w="1890" w:type="dxa"/>
          </w:tcPr>
          <w:p w14:paraId="4056880A" w14:textId="1E56EF40" w:rsidR="006627FE" w:rsidRDefault="006627FE" w:rsidP="006627FE">
            <w:pPr>
              <w:pStyle w:val="ListParagraph"/>
              <w:numPr>
                <w:ilvl w:val="0"/>
                <w:numId w:val="34"/>
              </w:numPr>
              <w:rPr>
                <w:rFonts w:cs="Arial"/>
              </w:rPr>
            </w:pPr>
            <w:r>
              <w:rPr>
                <w:rFonts w:cs="Arial"/>
              </w:rPr>
              <w:t>Noise</w:t>
            </w:r>
            <w:r w:rsidR="009C02DF">
              <w:rPr>
                <w:rFonts w:cs="Arial"/>
              </w:rPr>
              <w:t xml:space="preserve"> over 85 dBA</w:t>
            </w:r>
          </w:p>
          <w:p w14:paraId="52ADB7CE" w14:textId="127D4F84" w:rsidR="006627FE" w:rsidRDefault="006627FE" w:rsidP="006627FE">
            <w:pPr>
              <w:pStyle w:val="ListParagraph"/>
              <w:numPr>
                <w:ilvl w:val="0"/>
                <w:numId w:val="34"/>
              </w:numPr>
              <w:rPr>
                <w:rFonts w:cs="Arial"/>
              </w:rPr>
            </w:pPr>
            <w:r>
              <w:rPr>
                <w:rFonts w:cs="Arial"/>
              </w:rPr>
              <w:t>Pressure</w:t>
            </w:r>
          </w:p>
          <w:p w14:paraId="1A6CB12C" w14:textId="77777777" w:rsidR="009C02DF" w:rsidRDefault="009C02DF" w:rsidP="009C02DF">
            <w:pPr>
              <w:pStyle w:val="ListParagraph"/>
              <w:numPr>
                <w:ilvl w:val="0"/>
                <w:numId w:val="34"/>
              </w:numPr>
              <w:rPr>
                <w:rFonts w:cs="Arial"/>
              </w:rPr>
            </w:pPr>
            <w:r>
              <w:rPr>
                <w:rFonts w:cs="Arial"/>
              </w:rPr>
              <w:t xml:space="preserve">Slips, trips and falls (tripping on lines, uneven ground) </w:t>
            </w:r>
          </w:p>
          <w:p w14:paraId="771CB912" w14:textId="77777777" w:rsidR="009C02DF" w:rsidRDefault="009C02DF" w:rsidP="009C02DF">
            <w:pPr>
              <w:pStyle w:val="ListParagraph"/>
              <w:numPr>
                <w:ilvl w:val="0"/>
                <w:numId w:val="34"/>
              </w:numPr>
              <w:rPr>
                <w:rFonts w:cs="Arial"/>
              </w:rPr>
            </w:pPr>
            <w:r>
              <w:rPr>
                <w:rFonts w:cs="Arial"/>
              </w:rPr>
              <w:t xml:space="preserve">Pinch points </w:t>
            </w:r>
            <w:r w:rsidRPr="009C02DF">
              <w:rPr>
                <w:rFonts w:cs="Arial"/>
                <w:color w:val="FF0000"/>
              </w:rPr>
              <w:t>(where?)</w:t>
            </w:r>
          </w:p>
          <w:p w14:paraId="6739D09A" w14:textId="2F71EB24" w:rsidR="006627FE" w:rsidRPr="00E33A3A" w:rsidRDefault="006627FE" w:rsidP="009C1784">
            <w:pPr>
              <w:pStyle w:val="ListParagraph"/>
              <w:ind w:left="360"/>
              <w:rPr>
                <w:rFonts w:cs="Arial"/>
              </w:rPr>
            </w:pPr>
          </w:p>
        </w:tc>
        <w:tc>
          <w:tcPr>
            <w:tcW w:w="2106" w:type="dxa"/>
          </w:tcPr>
          <w:p w14:paraId="30049C0F" w14:textId="77777777" w:rsidR="006627FE" w:rsidRPr="00675F14" w:rsidRDefault="006627FE" w:rsidP="006627FE">
            <w:pPr>
              <w:pStyle w:val="ListParagraph"/>
              <w:ind w:left="250"/>
              <w:rPr>
                <w:rFonts w:cs="Arial"/>
              </w:rPr>
            </w:pPr>
          </w:p>
        </w:tc>
      </w:tr>
      <w:tr w:rsidR="006627FE" w:rsidRPr="007E1216" w14:paraId="44A2DF46" w14:textId="77777777" w:rsidTr="000A05FE">
        <w:trPr>
          <w:trHeight w:val="38"/>
        </w:trPr>
        <w:tc>
          <w:tcPr>
            <w:tcW w:w="1135" w:type="dxa"/>
          </w:tcPr>
          <w:p w14:paraId="274ED085" w14:textId="798829EF" w:rsidR="006627FE" w:rsidRPr="00E33A3A" w:rsidRDefault="006627FE" w:rsidP="006627FE">
            <w:pPr>
              <w:pStyle w:val="TASKTEXT"/>
              <w:rPr>
                <w:rFonts w:ascii="Arial" w:hAnsi="Arial" w:cs="Arial"/>
              </w:rPr>
            </w:pPr>
            <w:r>
              <w:rPr>
                <w:rFonts w:ascii="Arial" w:hAnsi="Arial" w:cs="Arial"/>
              </w:rPr>
              <w:t>7</w:t>
            </w:r>
          </w:p>
        </w:tc>
        <w:tc>
          <w:tcPr>
            <w:tcW w:w="5926" w:type="dxa"/>
          </w:tcPr>
          <w:p w14:paraId="0B822020" w14:textId="77777777" w:rsidR="006627FE" w:rsidRDefault="006627FE" w:rsidP="006627FE">
            <w:pPr>
              <w:pStyle w:val="STEPTEXTNUMBERED"/>
              <w:numPr>
                <w:ilvl w:val="0"/>
                <w:numId w:val="0"/>
              </w:numPr>
              <w:rPr>
                <w:rFonts w:cs="Arial"/>
                <w:sz w:val="20"/>
              </w:rPr>
            </w:pPr>
            <w:r w:rsidRPr="00675F14">
              <w:rPr>
                <w:rFonts w:cs="Arial"/>
                <w:sz w:val="20"/>
              </w:rPr>
              <w:t>Prepare BT1 (Blend T</w:t>
            </w:r>
            <w:r>
              <w:rPr>
                <w:rFonts w:cs="Arial"/>
                <w:sz w:val="20"/>
              </w:rPr>
              <w:t>rain 1) to receive the product.</w:t>
            </w:r>
          </w:p>
          <w:p w14:paraId="005F8D49" w14:textId="17A9A4E8" w:rsidR="00D34BEB" w:rsidRDefault="00D34BEB" w:rsidP="006627FE">
            <w:pPr>
              <w:pStyle w:val="STEPTEXTNUMBERED"/>
              <w:numPr>
                <w:ilvl w:val="0"/>
                <w:numId w:val="43"/>
              </w:numPr>
              <w:rPr>
                <w:rFonts w:cs="Arial"/>
                <w:sz w:val="20"/>
              </w:rPr>
            </w:pPr>
            <w:r>
              <w:rPr>
                <w:rFonts w:cs="Arial"/>
                <w:sz w:val="20"/>
              </w:rPr>
              <w:t>C</w:t>
            </w:r>
            <w:r w:rsidRPr="00F72E43">
              <w:rPr>
                <w:rFonts w:cs="Arial"/>
                <w:sz w:val="20"/>
              </w:rPr>
              <w:t>onfirm the bypass valve between BT1 and BT2 is closed</w:t>
            </w:r>
            <w:r>
              <w:rPr>
                <w:rFonts w:cs="Arial"/>
                <w:sz w:val="20"/>
              </w:rPr>
              <w:t xml:space="preserve"> </w:t>
            </w:r>
          </w:p>
          <w:p w14:paraId="2A11DAFF" w14:textId="29B7846A" w:rsidR="006627FE" w:rsidRDefault="009C1784" w:rsidP="006627FE">
            <w:pPr>
              <w:pStyle w:val="STEPTEXTNUMBERED"/>
              <w:numPr>
                <w:ilvl w:val="0"/>
                <w:numId w:val="43"/>
              </w:numPr>
              <w:rPr>
                <w:rFonts w:cs="Arial"/>
                <w:sz w:val="20"/>
              </w:rPr>
            </w:pPr>
            <w:commentRangeStart w:id="6"/>
            <w:r>
              <w:rPr>
                <w:rFonts w:cs="Arial"/>
                <w:sz w:val="20"/>
              </w:rPr>
              <w:t>Close</w:t>
            </w:r>
            <w:commentRangeEnd w:id="6"/>
            <w:r w:rsidR="007460C0">
              <w:rPr>
                <w:rStyle w:val="CommentReference"/>
                <w:rFonts w:ascii="Times New Roman" w:hAnsi="Times New Roman"/>
              </w:rPr>
              <w:commentReference w:id="6"/>
            </w:r>
            <w:r>
              <w:rPr>
                <w:rFonts w:cs="Arial"/>
                <w:sz w:val="20"/>
              </w:rPr>
              <w:t xml:space="preserve"> vent valves on BT2 and BT3</w:t>
            </w:r>
          </w:p>
          <w:p w14:paraId="08DB66E9" w14:textId="28CDC459" w:rsidR="009C1784" w:rsidRDefault="009C1784" w:rsidP="006627FE">
            <w:pPr>
              <w:pStyle w:val="STEPTEXTNUMBERED"/>
              <w:numPr>
                <w:ilvl w:val="0"/>
                <w:numId w:val="43"/>
              </w:numPr>
              <w:rPr>
                <w:rFonts w:cs="Arial"/>
                <w:sz w:val="20"/>
              </w:rPr>
            </w:pPr>
            <w:r>
              <w:rPr>
                <w:rFonts w:cs="Arial"/>
                <w:sz w:val="20"/>
              </w:rPr>
              <w:t>Verify top air and bottom air valves</w:t>
            </w:r>
            <w:r w:rsidR="00941DC1">
              <w:rPr>
                <w:rFonts w:cs="Arial"/>
                <w:sz w:val="20"/>
              </w:rPr>
              <w:t xml:space="preserve"> in BT1</w:t>
            </w:r>
            <w:r>
              <w:rPr>
                <w:rFonts w:cs="Arial"/>
                <w:sz w:val="20"/>
              </w:rPr>
              <w:t xml:space="preserve"> are closed</w:t>
            </w:r>
          </w:p>
          <w:p w14:paraId="2F3DC30D" w14:textId="08EA93FD" w:rsidR="009C1784" w:rsidRDefault="009C1784" w:rsidP="006627FE">
            <w:pPr>
              <w:pStyle w:val="STEPTEXTNUMBERED"/>
              <w:numPr>
                <w:ilvl w:val="0"/>
                <w:numId w:val="43"/>
              </w:numPr>
              <w:rPr>
                <w:rFonts w:cs="Arial"/>
                <w:sz w:val="20"/>
              </w:rPr>
            </w:pPr>
            <w:r>
              <w:rPr>
                <w:rFonts w:cs="Arial"/>
                <w:sz w:val="20"/>
              </w:rPr>
              <w:t>Verify purge valve</w:t>
            </w:r>
            <w:r w:rsidR="00941DC1">
              <w:rPr>
                <w:rFonts w:cs="Arial"/>
                <w:sz w:val="20"/>
              </w:rPr>
              <w:t xml:space="preserve"> in BT1</w:t>
            </w:r>
            <w:r>
              <w:rPr>
                <w:rFonts w:cs="Arial"/>
                <w:sz w:val="20"/>
              </w:rPr>
              <w:t xml:space="preserve"> is closed</w:t>
            </w:r>
          </w:p>
          <w:p w14:paraId="47548C32" w14:textId="7BCFD014" w:rsidR="009C1784" w:rsidRDefault="009C1784" w:rsidP="006627FE">
            <w:pPr>
              <w:pStyle w:val="STEPTEXTNUMBERED"/>
              <w:numPr>
                <w:ilvl w:val="0"/>
                <w:numId w:val="43"/>
              </w:numPr>
              <w:rPr>
                <w:rFonts w:cs="Arial"/>
                <w:sz w:val="20"/>
              </w:rPr>
            </w:pPr>
            <w:r>
              <w:rPr>
                <w:rFonts w:cs="Arial"/>
                <w:sz w:val="20"/>
              </w:rPr>
              <w:t>Open the vent line valve</w:t>
            </w:r>
            <w:r w:rsidR="00941DC1">
              <w:rPr>
                <w:rFonts w:cs="Arial"/>
                <w:sz w:val="20"/>
              </w:rPr>
              <w:t xml:space="preserve"> in BT1</w:t>
            </w:r>
          </w:p>
          <w:p w14:paraId="15A24A72" w14:textId="5F56B741" w:rsidR="009C1784" w:rsidRPr="00675F14" w:rsidRDefault="009C1784" w:rsidP="00A93EC5">
            <w:pPr>
              <w:pStyle w:val="STEPTEXTNUMBERED"/>
              <w:numPr>
                <w:ilvl w:val="0"/>
                <w:numId w:val="43"/>
              </w:numPr>
              <w:rPr>
                <w:rFonts w:cs="Arial"/>
                <w:sz w:val="20"/>
              </w:rPr>
            </w:pPr>
            <w:r w:rsidRPr="00894846">
              <w:rPr>
                <w:rFonts w:cs="Arial"/>
                <w:sz w:val="20"/>
              </w:rPr>
              <w:t>Open top fill valve</w:t>
            </w:r>
            <w:r w:rsidR="00941DC1" w:rsidRPr="00894846">
              <w:rPr>
                <w:rFonts w:cs="Arial"/>
                <w:sz w:val="20"/>
              </w:rPr>
              <w:t xml:space="preserve"> on BT1</w:t>
            </w:r>
          </w:p>
        </w:tc>
        <w:tc>
          <w:tcPr>
            <w:tcW w:w="1890" w:type="dxa"/>
          </w:tcPr>
          <w:p w14:paraId="1A6CD8EF" w14:textId="2FFA204B" w:rsidR="009C1784" w:rsidRDefault="009C1784" w:rsidP="009C02DF">
            <w:pPr>
              <w:pStyle w:val="ListParagraph"/>
              <w:numPr>
                <w:ilvl w:val="0"/>
                <w:numId w:val="35"/>
              </w:numPr>
              <w:rPr>
                <w:rFonts w:cs="Arial"/>
              </w:rPr>
            </w:pPr>
            <w:r>
              <w:rPr>
                <w:rFonts w:cs="Arial"/>
              </w:rPr>
              <w:t>Noise</w:t>
            </w:r>
            <w:r w:rsidR="009C02DF">
              <w:rPr>
                <w:rFonts w:cs="Arial"/>
              </w:rPr>
              <w:t xml:space="preserve"> over 85 dBA</w:t>
            </w:r>
          </w:p>
          <w:p w14:paraId="5CCAF99A" w14:textId="77777777" w:rsidR="009C1784" w:rsidRDefault="009C1784" w:rsidP="009C02DF">
            <w:pPr>
              <w:pStyle w:val="ListParagraph"/>
              <w:numPr>
                <w:ilvl w:val="0"/>
                <w:numId w:val="35"/>
              </w:numPr>
              <w:rPr>
                <w:rFonts w:cs="Arial"/>
              </w:rPr>
            </w:pPr>
            <w:r>
              <w:rPr>
                <w:rFonts w:cs="Arial"/>
              </w:rPr>
              <w:t>Pressure</w:t>
            </w:r>
          </w:p>
          <w:p w14:paraId="56D593F7" w14:textId="77777777" w:rsidR="009C02DF" w:rsidRDefault="009C02DF" w:rsidP="009C02DF">
            <w:pPr>
              <w:pStyle w:val="ListParagraph"/>
              <w:numPr>
                <w:ilvl w:val="0"/>
                <w:numId w:val="35"/>
              </w:numPr>
              <w:rPr>
                <w:rFonts w:cs="Arial"/>
              </w:rPr>
            </w:pPr>
            <w:r>
              <w:rPr>
                <w:rFonts w:cs="Arial"/>
              </w:rPr>
              <w:t xml:space="preserve">Slips, trips and falls (tripping on lines, uneven ground) </w:t>
            </w:r>
          </w:p>
          <w:p w14:paraId="23F4D310" w14:textId="77777777" w:rsidR="009C02DF" w:rsidRDefault="009C02DF" w:rsidP="009C02DF">
            <w:pPr>
              <w:pStyle w:val="ListParagraph"/>
              <w:numPr>
                <w:ilvl w:val="0"/>
                <w:numId w:val="35"/>
              </w:numPr>
              <w:rPr>
                <w:rFonts w:cs="Arial"/>
              </w:rPr>
            </w:pPr>
            <w:r>
              <w:rPr>
                <w:rFonts w:cs="Arial"/>
              </w:rPr>
              <w:t xml:space="preserve">Pinch points </w:t>
            </w:r>
            <w:r w:rsidRPr="009C02DF">
              <w:rPr>
                <w:rFonts w:cs="Arial"/>
                <w:color w:val="FF0000"/>
              </w:rPr>
              <w:t>(where?)</w:t>
            </w:r>
          </w:p>
          <w:p w14:paraId="0E0EBFE0" w14:textId="77777777" w:rsidR="006627FE" w:rsidRPr="00E33A3A" w:rsidRDefault="006627FE" w:rsidP="006627FE">
            <w:pPr>
              <w:pStyle w:val="ListParagraph"/>
              <w:ind w:left="250"/>
              <w:rPr>
                <w:rFonts w:cs="Arial"/>
              </w:rPr>
            </w:pPr>
          </w:p>
        </w:tc>
        <w:tc>
          <w:tcPr>
            <w:tcW w:w="2106" w:type="dxa"/>
          </w:tcPr>
          <w:p w14:paraId="66E39A49" w14:textId="5339E867" w:rsidR="006627FE" w:rsidRPr="00894846" w:rsidRDefault="006627FE" w:rsidP="00894846">
            <w:pPr>
              <w:rPr>
                <w:rFonts w:cs="Arial"/>
              </w:rPr>
            </w:pPr>
          </w:p>
        </w:tc>
      </w:tr>
      <w:tr w:rsidR="006627FE" w:rsidRPr="007E1216" w14:paraId="170B7052" w14:textId="77777777" w:rsidTr="000A05FE">
        <w:trPr>
          <w:trHeight w:val="38"/>
        </w:trPr>
        <w:tc>
          <w:tcPr>
            <w:tcW w:w="1135" w:type="dxa"/>
          </w:tcPr>
          <w:p w14:paraId="375C6AD4" w14:textId="38021917" w:rsidR="006627FE" w:rsidRPr="00E33A3A" w:rsidRDefault="006627FE" w:rsidP="006627FE">
            <w:pPr>
              <w:pStyle w:val="TASKTEXT"/>
              <w:rPr>
                <w:rFonts w:ascii="Arial" w:hAnsi="Arial" w:cs="Arial"/>
              </w:rPr>
            </w:pPr>
            <w:r>
              <w:rPr>
                <w:rFonts w:ascii="Arial" w:hAnsi="Arial" w:cs="Arial"/>
              </w:rPr>
              <w:t>8</w:t>
            </w:r>
          </w:p>
        </w:tc>
        <w:tc>
          <w:tcPr>
            <w:tcW w:w="5926" w:type="dxa"/>
          </w:tcPr>
          <w:p w14:paraId="4CF72A7B" w14:textId="04DC01D5" w:rsidR="006627FE" w:rsidRDefault="006627FE" w:rsidP="006627FE">
            <w:pPr>
              <w:pStyle w:val="STEPTEXTNUMBERED"/>
              <w:numPr>
                <w:ilvl w:val="0"/>
                <w:numId w:val="0"/>
              </w:numPr>
              <w:rPr>
                <w:rFonts w:cs="Arial"/>
                <w:sz w:val="20"/>
              </w:rPr>
            </w:pPr>
            <w:r w:rsidRPr="00F72E43">
              <w:rPr>
                <w:rFonts w:cs="Arial"/>
                <w:sz w:val="20"/>
              </w:rPr>
              <w:t>Add required chemicals</w:t>
            </w:r>
            <w:r>
              <w:rPr>
                <w:rFonts w:cs="Arial"/>
                <w:sz w:val="20"/>
              </w:rPr>
              <w:t xml:space="preserve"> for blend</w:t>
            </w:r>
            <w:r w:rsidRPr="00F72E43">
              <w:rPr>
                <w:rFonts w:cs="Arial"/>
                <w:sz w:val="20"/>
              </w:rPr>
              <w:t xml:space="preserve"> to admix</w:t>
            </w:r>
            <w:r>
              <w:rPr>
                <w:rFonts w:cs="Arial"/>
                <w:sz w:val="20"/>
              </w:rPr>
              <w:t xml:space="preserve"> bottle</w:t>
            </w:r>
            <w:r w:rsidRPr="00F72E43">
              <w:rPr>
                <w:rFonts w:cs="Arial"/>
                <w:sz w:val="20"/>
              </w:rPr>
              <w:t xml:space="preserve"> ensuring hood fan is operational throughout procedure.</w:t>
            </w:r>
          </w:p>
          <w:p w14:paraId="6F7B1E28" w14:textId="67A55693" w:rsidR="006627FE" w:rsidRPr="00675F14" w:rsidRDefault="006627FE" w:rsidP="006627FE">
            <w:pPr>
              <w:pStyle w:val="STEPTEXTNUMBERED"/>
              <w:numPr>
                <w:ilvl w:val="0"/>
                <w:numId w:val="0"/>
              </w:numPr>
              <w:rPr>
                <w:rFonts w:cs="Arial"/>
                <w:sz w:val="20"/>
              </w:rPr>
            </w:pPr>
            <w:commentRangeStart w:id="7"/>
            <w:r w:rsidRPr="00F72E43">
              <w:rPr>
                <w:rFonts w:cs="Arial"/>
                <w:sz w:val="20"/>
              </w:rPr>
              <w:t>(OH&amp;S Code, Part 4, Section 28)</w:t>
            </w:r>
            <w:commentRangeEnd w:id="7"/>
            <w:r w:rsidR="009C02DF">
              <w:rPr>
                <w:rStyle w:val="CommentReference"/>
                <w:rFonts w:ascii="Times New Roman" w:hAnsi="Times New Roman"/>
              </w:rPr>
              <w:commentReference w:id="7"/>
            </w:r>
          </w:p>
        </w:tc>
        <w:tc>
          <w:tcPr>
            <w:tcW w:w="1890" w:type="dxa"/>
          </w:tcPr>
          <w:p w14:paraId="52D499BD" w14:textId="623C724A" w:rsidR="009C02DF" w:rsidRDefault="009C02DF" w:rsidP="009C02DF">
            <w:pPr>
              <w:pStyle w:val="ListParagraph"/>
              <w:numPr>
                <w:ilvl w:val="0"/>
                <w:numId w:val="35"/>
              </w:numPr>
              <w:rPr>
                <w:rFonts w:cs="Arial"/>
              </w:rPr>
            </w:pPr>
            <w:r>
              <w:rPr>
                <w:rFonts w:cs="Arial"/>
              </w:rPr>
              <w:t xml:space="preserve">Exposure to Silica </w:t>
            </w:r>
          </w:p>
          <w:p w14:paraId="411AC6E5" w14:textId="77777777" w:rsidR="009C02DF" w:rsidRDefault="009C02DF" w:rsidP="009C02DF">
            <w:pPr>
              <w:pStyle w:val="ListParagraph"/>
              <w:numPr>
                <w:ilvl w:val="0"/>
                <w:numId w:val="35"/>
              </w:numPr>
              <w:rPr>
                <w:rFonts w:cs="Arial"/>
              </w:rPr>
            </w:pPr>
            <w:r>
              <w:rPr>
                <w:rFonts w:cs="Arial"/>
              </w:rPr>
              <w:t>Exposure to chemicals (dependent on blend)</w:t>
            </w:r>
          </w:p>
          <w:p w14:paraId="71A2A44E" w14:textId="1819CA30" w:rsidR="006627FE" w:rsidRDefault="006627FE" w:rsidP="009C02DF">
            <w:pPr>
              <w:pStyle w:val="ListParagraph"/>
              <w:numPr>
                <w:ilvl w:val="0"/>
                <w:numId w:val="35"/>
              </w:numPr>
              <w:rPr>
                <w:rFonts w:cs="Arial"/>
              </w:rPr>
            </w:pPr>
            <w:r>
              <w:rPr>
                <w:rFonts w:cs="Arial"/>
              </w:rPr>
              <w:t>Physical lifting</w:t>
            </w:r>
            <w:r w:rsidR="009C02DF">
              <w:rPr>
                <w:rFonts w:cs="Arial"/>
              </w:rPr>
              <w:t xml:space="preserve"> (awkward lifts, &gt;30lb)</w:t>
            </w:r>
          </w:p>
          <w:p w14:paraId="61E8DF81" w14:textId="77777777" w:rsidR="006627FE" w:rsidRDefault="006627FE" w:rsidP="009C02DF">
            <w:pPr>
              <w:pStyle w:val="ListParagraph"/>
              <w:numPr>
                <w:ilvl w:val="0"/>
                <w:numId w:val="35"/>
              </w:numPr>
              <w:rPr>
                <w:rFonts w:cs="Arial"/>
              </w:rPr>
            </w:pPr>
            <w:r>
              <w:rPr>
                <w:rFonts w:cs="Arial"/>
              </w:rPr>
              <w:t>Pressure</w:t>
            </w:r>
          </w:p>
          <w:p w14:paraId="7431A50C" w14:textId="3979785F" w:rsidR="006627FE" w:rsidRDefault="00E44E2D" w:rsidP="009C02DF">
            <w:pPr>
              <w:pStyle w:val="ListParagraph"/>
              <w:numPr>
                <w:ilvl w:val="0"/>
                <w:numId w:val="35"/>
              </w:numPr>
              <w:rPr>
                <w:rFonts w:cs="Arial"/>
              </w:rPr>
            </w:pPr>
            <w:r>
              <w:rPr>
                <w:rFonts w:cs="Arial"/>
              </w:rPr>
              <w:t>Spill or Fluid Leak</w:t>
            </w:r>
          </w:p>
          <w:p w14:paraId="3EFA4B87" w14:textId="77777777" w:rsidR="006627FE" w:rsidRDefault="006627FE" w:rsidP="009C02DF">
            <w:pPr>
              <w:pStyle w:val="ListParagraph"/>
              <w:numPr>
                <w:ilvl w:val="0"/>
                <w:numId w:val="35"/>
              </w:numPr>
              <w:rPr>
                <w:rFonts w:cs="Arial"/>
              </w:rPr>
            </w:pPr>
            <w:r>
              <w:rPr>
                <w:rFonts w:cs="Arial"/>
              </w:rPr>
              <w:t>Moving machinery (forklift)</w:t>
            </w:r>
          </w:p>
          <w:p w14:paraId="59F40C0A" w14:textId="614AC108" w:rsidR="006627FE" w:rsidRDefault="006627FE" w:rsidP="009C02DF">
            <w:pPr>
              <w:pStyle w:val="ListParagraph"/>
              <w:numPr>
                <w:ilvl w:val="0"/>
                <w:numId w:val="35"/>
              </w:numPr>
              <w:rPr>
                <w:rFonts w:cs="Arial"/>
              </w:rPr>
            </w:pPr>
            <w:r>
              <w:rPr>
                <w:rFonts w:cs="Arial"/>
              </w:rPr>
              <w:t>Suspended load (elevated pallet</w:t>
            </w:r>
            <w:r w:rsidR="009A6C7F">
              <w:rPr>
                <w:rFonts w:cs="Arial"/>
              </w:rPr>
              <w:t>s)</w:t>
            </w:r>
          </w:p>
          <w:p w14:paraId="29835840" w14:textId="77777777" w:rsidR="006627FE" w:rsidRDefault="006627FE" w:rsidP="009C02DF">
            <w:pPr>
              <w:pStyle w:val="ListParagraph"/>
              <w:numPr>
                <w:ilvl w:val="0"/>
                <w:numId w:val="35"/>
              </w:numPr>
              <w:rPr>
                <w:rFonts w:cs="Arial"/>
              </w:rPr>
            </w:pPr>
            <w:r>
              <w:rPr>
                <w:rFonts w:cs="Arial"/>
              </w:rPr>
              <w:lastRenderedPageBreak/>
              <w:t>Plugging off product vessel</w:t>
            </w:r>
          </w:p>
          <w:p w14:paraId="44E428F7" w14:textId="77777777" w:rsidR="006627FE" w:rsidRDefault="006627FE" w:rsidP="009C02DF">
            <w:pPr>
              <w:pStyle w:val="ListParagraph"/>
              <w:numPr>
                <w:ilvl w:val="0"/>
                <w:numId w:val="35"/>
              </w:numPr>
              <w:rPr>
                <w:rFonts w:cs="Arial"/>
              </w:rPr>
            </w:pPr>
            <w:r>
              <w:rPr>
                <w:rFonts w:cs="Arial"/>
              </w:rPr>
              <w:t>Deviation from job design</w:t>
            </w:r>
          </w:p>
          <w:p w14:paraId="6140C7E2" w14:textId="223C36DE" w:rsidR="00FD42CE" w:rsidRPr="00E33A3A" w:rsidRDefault="00FD42CE" w:rsidP="009C02DF">
            <w:pPr>
              <w:pStyle w:val="ListParagraph"/>
              <w:numPr>
                <w:ilvl w:val="0"/>
                <w:numId w:val="35"/>
              </w:numPr>
              <w:rPr>
                <w:rFonts w:cs="Arial"/>
              </w:rPr>
            </w:pPr>
            <w:r>
              <w:rPr>
                <w:rFonts w:cs="Arial"/>
              </w:rPr>
              <w:t>Cut</w:t>
            </w:r>
            <w:r w:rsidR="009C02DF">
              <w:rPr>
                <w:rFonts w:cs="Arial"/>
              </w:rPr>
              <w:t>s/abrasion (while cutting bags)</w:t>
            </w:r>
          </w:p>
        </w:tc>
        <w:tc>
          <w:tcPr>
            <w:tcW w:w="2106" w:type="dxa"/>
          </w:tcPr>
          <w:p w14:paraId="0D4123EA" w14:textId="72D6B407" w:rsidR="006627FE" w:rsidRPr="00675F14" w:rsidRDefault="006627FE" w:rsidP="006627FE">
            <w:pPr>
              <w:pStyle w:val="ListParagraph"/>
              <w:rPr>
                <w:rFonts w:cs="Arial"/>
              </w:rPr>
            </w:pPr>
            <w:commentRangeStart w:id="8"/>
            <w:r w:rsidRPr="00F72E43">
              <w:rPr>
                <w:rFonts w:cs="Arial"/>
              </w:rPr>
              <w:lastRenderedPageBreak/>
              <w:t>If there are haza</w:t>
            </w:r>
            <w:r>
              <w:rPr>
                <w:rFonts w:cs="Arial"/>
              </w:rPr>
              <w:t>rds identified, imminent danger or job issues,</w:t>
            </w:r>
            <w:r w:rsidRPr="00F72E43">
              <w:rPr>
                <w:rFonts w:cs="Arial"/>
              </w:rPr>
              <w:t xml:space="preserve"> it is the responsibility of the </w:t>
            </w:r>
            <w:r>
              <w:rPr>
                <w:rFonts w:cs="Arial"/>
              </w:rPr>
              <w:t>BPO</w:t>
            </w:r>
            <w:r w:rsidRPr="00F72E43">
              <w:rPr>
                <w:rFonts w:cs="Arial"/>
              </w:rPr>
              <w:t xml:space="preserve"> to stop the work. It could be a case where something has changed and it has to be manage</w:t>
            </w:r>
            <w:r>
              <w:rPr>
                <w:rFonts w:cs="Arial"/>
              </w:rPr>
              <w:t xml:space="preserve">d effectively </w:t>
            </w:r>
            <w:r w:rsidRPr="00F72E43">
              <w:rPr>
                <w:rFonts w:cs="Arial"/>
              </w:rPr>
              <w:t>(Management of Change</w:t>
            </w:r>
            <w:r>
              <w:rPr>
                <w:rFonts w:cs="Arial"/>
              </w:rPr>
              <w:t>).</w:t>
            </w:r>
            <w:commentRangeEnd w:id="8"/>
            <w:r w:rsidR="009C02DF">
              <w:rPr>
                <w:rStyle w:val="CommentReference"/>
                <w:rFonts w:ascii="Times New Roman" w:hAnsi="Times New Roman"/>
              </w:rPr>
              <w:commentReference w:id="8"/>
            </w:r>
          </w:p>
        </w:tc>
      </w:tr>
      <w:tr w:rsidR="006627FE" w:rsidRPr="007E1216" w14:paraId="686F65E4" w14:textId="77777777" w:rsidTr="000A05FE">
        <w:trPr>
          <w:trHeight w:val="38"/>
        </w:trPr>
        <w:tc>
          <w:tcPr>
            <w:tcW w:w="1135" w:type="dxa"/>
          </w:tcPr>
          <w:p w14:paraId="2CE0C8FD" w14:textId="3F9ED062" w:rsidR="006627FE" w:rsidRPr="00E33A3A" w:rsidRDefault="006627FE" w:rsidP="006627FE">
            <w:pPr>
              <w:pStyle w:val="TASKTEXT"/>
              <w:rPr>
                <w:rFonts w:ascii="Arial" w:hAnsi="Arial" w:cs="Arial"/>
              </w:rPr>
            </w:pPr>
            <w:r>
              <w:rPr>
                <w:rFonts w:ascii="Arial" w:hAnsi="Arial" w:cs="Arial"/>
              </w:rPr>
              <w:t>9</w:t>
            </w:r>
          </w:p>
        </w:tc>
        <w:tc>
          <w:tcPr>
            <w:tcW w:w="5926" w:type="dxa"/>
          </w:tcPr>
          <w:p w14:paraId="30A73889" w14:textId="35F93649" w:rsidR="006627FE" w:rsidRDefault="006627FE" w:rsidP="006627FE">
            <w:pPr>
              <w:pStyle w:val="STEPTEXTNUMBERED"/>
              <w:numPr>
                <w:ilvl w:val="0"/>
                <w:numId w:val="0"/>
              </w:numPr>
              <w:ind w:left="360" w:hanging="360"/>
              <w:rPr>
                <w:rFonts w:cs="Arial"/>
                <w:sz w:val="20"/>
              </w:rPr>
            </w:pPr>
            <w:r w:rsidRPr="00F72E43">
              <w:rPr>
                <w:rFonts w:cs="Arial"/>
                <w:sz w:val="20"/>
              </w:rPr>
              <w:t>Loading into (Blend Train</w:t>
            </w:r>
            <w:r w:rsidR="00941DC1">
              <w:rPr>
                <w:rFonts w:cs="Arial"/>
                <w:sz w:val="20"/>
              </w:rPr>
              <w:t xml:space="preserve"> 1</w:t>
            </w:r>
            <w:r w:rsidRPr="00F72E43">
              <w:rPr>
                <w:rFonts w:cs="Arial"/>
                <w:sz w:val="20"/>
              </w:rPr>
              <w:t>) BT1:</w:t>
            </w:r>
          </w:p>
          <w:p w14:paraId="624008B5" w14:textId="561BF003" w:rsidR="00941DC1" w:rsidRPr="00F72E43" w:rsidRDefault="00941DC1" w:rsidP="00941DC1">
            <w:pPr>
              <w:pStyle w:val="STEPTEXTNUMBERED"/>
              <w:numPr>
                <w:ilvl w:val="0"/>
                <w:numId w:val="46"/>
              </w:numPr>
              <w:rPr>
                <w:rFonts w:cs="Arial"/>
                <w:sz w:val="20"/>
              </w:rPr>
            </w:pPr>
            <w:r>
              <w:rPr>
                <w:rFonts w:cs="Arial"/>
                <w:sz w:val="20"/>
              </w:rPr>
              <w:t>Open the discharge valve on the desired bulk product silo</w:t>
            </w:r>
          </w:p>
          <w:p w14:paraId="0D4BD45C" w14:textId="325209D0" w:rsidR="006627FE" w:rsidRPr="00941DC1" w:rsidRDefault="006627FE" w:rsidP="00941DC1">
            <w:pPr>
              <w:pStyle w:val="STEPTEXTNUMBERED"/>
              <w:numPr>
                <w:ilvl w:val="0"/>
                <w:numId w:val="43"/>
              </w:numPr>
              <w:rPr>
                <w:rFonts w:cs="Arial"/>
                <w:sz w:val="20"/>
              </w:rPr>
            </w:pPr>
            <w:r w:rsidRPr="00941DC1">
              <w:rPr>
                <w:rFonts w:cs="Arial"/>
                <w:sz w:val="20"/>
              </w:rPr>
              <w:t>Load all crucial bulk material for blend (e.g. gypsum, s</w:t>
            </w:r>
            <w:r w:rsidR="00941DC1">
              <w:rPr>
                <w:rFonts w:cs="Arial"/>
                <w:sz w:val="20"/>
              </w:rPr>
              <w:t>pheres)</w:t>
            </w:r>
          </w:p>
          <w:p w14:paraId="6EEC0CA1" w14:textId="699856AF" w:rsidR="006627FE" w:rsidRPr="00941DC1" w:rsidRDefault="006627FE" w:rsidP="00941DC1">
            <w:pPr>
              <w:pStyle w:val="STEPTEXTNUMBERED"/>
              <w:numPr>
                <w:ilvl w:val="0"/>
                <w:numId w:val="43"/>
              </w:numPr>
              <w:rPr>
                <w:rFonts w:cs="Arial"/>
                <w:sz w:val="20"/>
              </w:rPr>
            </w:pPr>
            <w:r w:rsidRPr="00941DC1">
              <w:rPr>
                <w:rFonts w:cs="Arial"/>
                <w:sz w:val="20"/>
              </w:rPr>
              <w:t>Load 1 metric ton of base cement</w:t>
            </w:r>
          </w:p>
          <w:p w14:paraId="59A0EF1A" w14:textId="781CE32A" w:rsidR="006627FE" w:rsidRPr="00941DC1" w:rsidRDefault="006627FE" w:rsidP="00941DC1">
            <w:pPr>
              <w:pStyle w:val="STEPTEXTNUMBERED"/>
              <w:numPr>
                <w:ilvl w:val="0"/>
                <w:numId w:val="43"/>
              </w:numPr>
              <w:rPr>
                <w:rFonts w:cs="Arial"/>
                <w:sz w:val="20"/>
              </w:rPr>
            </w:pPr>
            <w:r w:rsidRPr="00941DC1">
              <w:rPr>
                <w:rFonts w:cs="Arial"/>
                <w:sz w:val="20"/>
              </w:rPr>
              <w:t>Load 100% of the admix bottle additives (see step 10)</w:t>
            </w:r>
          </w:p>
          <w:p w14:paraId="231CEE86" w14:textId="1A4FE9F8" w:rsidR="006627FE" w:rsidRPr="009A6C7F" w:rsidRDefault="006627FE" w:rsidP="009A6C7F">
            <w:pPr>
              <w:pStyle w:val="STEPTEXTNUMBERED"/>
              <w:numPr>
                <w:ilvl w:val="0"/>
                <w:numId w:val="43"/>
              </w:numPr>
              <w:rPr>
                <w:rFonts w:cs="Arial"/>
                <w:sz w:val="20"/>
              </w:rPr>
            </w:pPr>
            <w:r w:rsidRPr="00941DC1">
              <w:rPr>
                <w:rFonts w:cs="Arial"/>
                <w:sz w:val="20"/>
              </w:rPr>
              <w:t>Load remainder of the base cement</w:t>
            </w:r>
          </w:p>
          <w:p w14:paraId="35835931" w14:textId="77777777" w:rsidR="006627FE" w:rsidRDefault="006627FE" w:rsidP="006627FE">
            <w:pPr>
              <w:pStyle w:val="STEPTEXTNUMBERED"/>
              <w:numPr>
                <w:ilvl w:val="0"/>
                <w:numId w:val="0"/>
              </w:numPr>
              <w:rPr>
                <w:rFonts w:cs="Arial"/>
                <w:sz w:val="20"/>
              </w:rPr>
            </w:pPr>
            <w:r w:rsidRPr="00F72E43">
              <w:rPr>
                <w:rFonts w:cs="Arial"/>
                <w:sz w:val="20"/>
              </w:rPr>
              <w:t xml:space="preserve">This creates </w:t>
            </w:r>
            <w:r w:rsidRPr="00941A12">
              <w:rPr>
                <w:rFonts w:cs="Arial"/>
                <w:sz w:val="20"/>
              </w:rPr>
              <w:t>a sandwich effect,</w:t>
            </w:r>
            <w:r w:rsidRPr="00F72E43">
              <w:rPr>
                <w:rFonts w:cs="Arial"/>
                <w:sz w:val="20"/>
              </w:rPr>
              <w:t xml:space="preserve"> and </w:t>
            </w:r>
            <w:r>
              <w:rPr>
                <w:rFonts w:cs="Arial"/>
                <w:sz w:val="20"/>
              </w:rPr>
              <w:t xml:space="preserve">when transferring between silos by top loading and bottom exit, </w:t>
            </w:r>
            <w:r w:rsidRPr="00F72E43">
              <w:rPr>
                <w:rFonts w:cs="Arial"/>
                <w:sz w:val="20"/>
              </w:rPr>
              <w:t>ensures the additives are evenly distributed.</w:t>
            </w:r>
          </w:p>
          <w:p w14:paraId="3F96E71F" w14:textId="56DAEF64" w:rsidR="006627FE" w:rsidRDefault="006627FE" w:rsidP="006627FE">
            <w:pPr>
              <w:pStyle w:val="STEPTEXTNUMBERED"/>
              <w:numPr>
                <w:ilvl w:val="0"/>
                <w:numId w:val="0"/>
              </w:numPr>
              <w:rPr>
                <w:noProof/>
              </w:rPr>
            </w:pPr>
            <w:r>
              <w:rPr>
                <w:noProof/>
              </w:rPr>
              <w:t xml:space="preserve"> </w:t>
            </w:r>
            <w:r w:rsidR="009C02DF">
              <w:rPr>
                <w:noProof/>
              </w:rPr>
              <w:drawing>
                <wp:inline distT="0" distB="0" distL="0" distR="0" wp14:anchorId="281EB336" wp14:editId="3CCDD6F7">
                  <wp:extent cx="3625850"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5850" cy="3865245"/>
                          </a:xfrm>
                          <a:prstGeom prst="rect">
                            <a:avLst/>
                          </a:prstGeom>
                        </pic:spPr>
                      </pic:pic>
                    </a:graphicData>
                  </a:graphic>
                </wp:inline>
              </w:drawing>
            </w:r>
          </w:p>
          <w:p w14:paraId="06A1F9DA" w14:textId="77777777" w:rsidR="009C02DF" w:rsidRDefault="009C02DF" w:rsidP="006627FE">
            <w:pPr>
              <w:pStyle w:val="STEPTEXTNUMBERED"/>
              <w:numPr>
                <w:ilvl w:val="0"/>
                <w:numId w:val="0"/>
              </w:numPr>
              <w:rPr>
                <w:noProof/>
              </w:rPr>
            </w:pPr>
          </w:p>
          <w:p w14:paraId="473E232A" w14:textId="77777777" w:rsidR="009C02DF" w:rsidRDefault="009C02DF" w:rsidP="006627FE">
            <w:pPr>
              <w:pStyle w:val="STEPTEXTNUMBERED"/>
              <w:numPr>
                <w:ilvl w:val="0"/>
                <w:numId w:val="0"/>
              </w:numPr>
              <w:rPr>
                <w:rFonts w:cs="Arial"/>
                <w:sz w:val="20"/>
              </w:rPr>
            </w:pPr>
          </w:p>
          <w:p w14:paraId="36F807AD" w14:textId="77777777" w:rsidR="009C02DF" w:rsidRDefault="009C02DF" w:rsidP="006627FE">
            <w:pPr>
              <w:pStyle w:val="STEPTEXTNUMBERED"/>
              <w:numPr>
                <w:ilvl w:val="0"/>
                <w:numId w:val="0"/>
              </w:numPr>
              <w:rPr>
                <w:rFonts w:cs="Arial"/>
                <w:sz w:val="20"/>
              </w:rPr>
            </w:pPr>
          </w:p>
          <w:p w14:paraId="358A2124" w14:textId="77777777" w:rsidR="009C02DF" w:rsidRDefault="009C02DF" w:rsidP="006627FE">
            <w:pPr>
              <w:pStyle w:val="STEPTEXTNUMBERED"/>
              <w:numPr>
                <w:ilvl w:val="0"/>
                <w:numId w:val="0"/>
              </w:numPr>
              <w:rPr>
                <w:rFonts w:cs="Arial"/>
                <w:sz w:val="20"/>
              </w:rPr>
            </w:pPr>
          </w:p>
          <w:p w14:paraId="468B6B86" w14:textId="4FD153F7" w:rsidR="006627FE" w:rsidRPr="00675F14" w:rsidRDefault="006627FE" w:rsidP="006627FE">
            <w:pPr>
              <w:pStyle w:val="STEPTEXTNUMBERED"/>
              <w:numPr>
                <w:ilvl w:val="0"/>
                <w:numId w:val="0"/>
              </w:numPr>
              <w:rPr>
                <w:rFonts w:cs="Arial"/>
                <w:sz w:val="20"/>
              </w:rPr>
            </w:pPr>
          </w:p>
        </w:tc>
        <w:tc>
          <w:tcPr>
            <w:tcW w:w="1890" w:type="dxa"/>
          </w:tcPr>
          <w:p w14:paraId="191A1F8A" w14:textId="77777777" w:rsidR="006627FE" w:rsidRDefault="006627FE" w:rsidP="009C02DF">
            <w:pPr>
              <w:pStyle w:val="ListParagraph"/>
              <w:numPr>
                <w:ilvl w:val="0"/>
                <w:numId w:val="36"/>
              </w:numPr>
              <w:rPr>
                <w:rFonts w:cs="Arial"/>
              </w:rPr>
            </w:pPr>
            <w:r>
              <w:rPr>
                <w:rFonts w:cs="Arial"/>
              </w:rPr>
              <w:t>Pressure</w:t>
            </w:r>
          </w:p>
          <w:p w14:paraId="7E854064" w14:textId="53FCBA0D" w:rsidR="006627FE" w:rsidRDefault="002E5392" w:rsidP="009C02DF">
            <w:pPr>
              <w:pStyle w:val="ListParagraph"/>
              <w:numPr>
                <w:ilvl w:val="0"/>
                <w:numId w:val="36"/>
              </w:numPr>
              <w:rPr>
                <w:rFonts w:cs="Arial"/>
              </w:rPr>
            </w:pPr>
            <w:r>
              <w:rPr>
                <w:rFonts w:cs="Arial"/>
              </w:rPr>
              <w:t>Exposure to Noise over 85dBA</w:t>
            </w:r>
          </w:p>
          <w:p w14:paraId="0747C026" w14:textId="1A6CFD41" w:rsidR="009C02DF" w:rsidRDefault="009C02DF" w:rsidP="009C02DF">
            <w:pPr>
              <w:pStyle w:val="ListParagraph"/>
              <w:numPr>
                <w:ilvl w:val="0"/>
                <w:numId w:val="36"/>
              </w:numPr>
              <w:rPr>
                <w:rFonts w:cs="Arial"/>
              </w:rPr>
            </w:pPr>
            <w:r>
              <w:rPr>
                <w:rFonts w:cs="Arial"/>
              </w:rPr>
              <w:t xml:space="preserve">Exposure to Silica </w:t>
            </w:r>
          </w:p>
          <w:p w14:paraId="4DA98BEB" w14:textId="77777777" w:rsidR="006627FE" w:rsidRDefault="006627FE" w:rsidP="009C02DF">
            <w:pPr>
              <w:pStyle w:val="ListParagraph"/>
              <w:numPr>
                <w:ilvl w:val="0"/>
                <w:numId w:val="36"/>
              </w:numPr>
              <w:rPr>
                <w:rFonts w:cs="Arial"/>
              </w:rPr>
            </w:pPr>
            <w:r>
              <w:rPr>
                <w:rFonts w:cs="Arial"/>
              </w:rPr>
              <w:t>Plugging off product vessel</w:t>
            </w:r>
          </w:p>
          <w:p w14:paraId="6DA8D6CF" w14:textId="17BF8E30" w:rsidR="006627FE" w:rsidRPr="00E33A3A" w:rsidRDefault="006627FE" w:rsidP="009C02DF">
            <w:pPr>
              <w:pStyle w:val="ListParagraph"/>
              <w:numPr>
                <w:ilvl w:val="0"/>
                <w:numId w:val="36"/>
              </w:numPr>
              <w:rPr>
                <w:rFonts w:cs="Arial"/>
              </w:rPr>
            </w:pPr>
            <w:r>
              <w:rPr>
                <w:rFonts w:cs="Arial"/>
              </w:rPr>
              <w:t>Deviation form job design</w:t>
            </w:r>
          </w:p>
        </w:tc>
        <w:tc>
          <w:tcPr>
            <w:tcW w:w="2106" w:type="dxa"/>
          </w:tcPr>
          <w:p w14:paraId="026E8699" w14:textId="5422CEAC" w:rsidR="006627FE" w:rsidRDefault="006627FE" w:rsidP="006627FE">
            <w:pPr>
              <w:pStyle w:val="ListParagraph"/>
              <w:rPr>
                <w:rFonts w:cs="Arial"/>
              </w:rPr>
            </w:pPr>
            <w:r w:rsidRPr="00F72E43">
              <w:rPr>
                <w:rFonts w:cs="Arial"/>
              </w:rPr>
              <w:t>Confirm scale in BT1 is at zero before loading</w:t>
            </w:r>
          </w:p>
          <w:p w14:paraId="2A395E12" w14:textId="77777777" w:rsidR="006627FE" w:rsidRDefault="006627FE" w:rsidP="006627FE">
            <w:pPr>
              <w:pStyle w:val="ListParagraph"/>
              <w:rPr>
                <w:rFonts w:cs="Arial"/>
              </w:rPr>
            </w:pPr>
          </w:p>
          <w:p w14:paraId="0ABAE0D9" w14:textId="37FE623F" w:rsidR="006627FE" w:rsidRDefault="006627FE" w:rsidP="006627FE">
            <w:pPr>
              <w:pStyle w:val="ListParagraph"/>
              <w:rPr>
                <w:rFonts w:cs="Arial"/>
              </w:rPr>
            </w:pPr>
            <w:r>
              <w:rPr>
                <w:rFonts w:cs="Arial"/>
              </w:rPr>
              <w:t>Critical bulk items like (</w:t>
            </w:r>
            <w:r w:rsidRPr="00F72E43">
              <w:rPr>
                <w:rFonts w:cs="Arial"/>
              </w:rPr>
              <w:t>Gypsum</w:t>
            </w:r>
            <w:r>
              <w:rPr>
                <w:rFonts w:cs="Arial"/>
              </w:rPr>
              <w:t>, Spheres, Flour)</w:t>
            </w:r>
            <w:r w:rsidRPr="00F72E43">
              <w:rPr>
                <w:rFonts w:cs="Arial"/>
              </w:rPr>
              <w:t xml:space="preserve"> must be loaded first as this allows the </w:t>
            </w:r>
            <w:r>
              <w:rPr>
                <w:rFonts w:cs="Arial"/>
              </w:rPr>
              <w:t xml:space="preserve">critical product </w:t>
            </w:r>
            <w:r w:rsidRPr="00F72E43">
              <w:rPr>
                <w:rFonts w:cs="Arial"/>
              </w:rPr>
              <w:t>to be returned to the silo if too much is loaded</w:t>
            </w:r>
            <w:r w:rsidR="00F42464">
              <w:rPr>
                <w:rFonts w:cs="Arial"/>
              </w:rPr>
              <w:t>.</w:t>
            </w:r>
            <w:r w:rsidRPr="00F72E43">
              <w:rPr>
                <w:rFonts w:cs="Arial"/>
              </w:rPr>
              <w:t xml:space="preserve"> </w:t>
            </w:r>
          </w:p>
          <w:p w14:paraId="32D6588E" w14:textId="77777777" w:rsidR="006627FE" w:rsidRDefault="006627FE" w:rsidP="006627FE">
            <w:pPr>
              <w:pStyle w:val="ListParagraph"/>
              <w:rPr>
                <w:rFonts w:cs="Arial"/>
              </w:rPr>
            </w:pPr>
          </w:p>
          <w:p w14:paraId="0145A8F5" w14:textId="72AF2901" w:rsidR="006627FE" w:rsidRPr="00675F14" w:rsidRDefault="006627FE" w:rsidP="006627FE">
            <w:pPr>
              <w:pStyle w:val="ListParagraph"/>
              <w:rPr>
                <w:rFonts w:cs="Arial"/>
              </w:rPr>
            </w:pPr>
            <w:r w:rsidRPr="00F72E43">
              <w:rPr>
                <w:rFonts w:cs="Arial"/>
              </w:rPr>
              <w:t>Prior to the next step, check your weigh scale total. Ensure quantities match the blend calculations.</w:t>
            </w:r>
          </w:p>
        </w:tc>
      </w:tr>
      <w:tr w:rsidR="006627FE" w:rsidRPr="007E1216" w14:paraId="64B54B9D" w14:textId="77777777" w:rsidTr="000A05FE">
        <w:trPr>
          <w:trHeight w:val="38"/>
        </w:trPr>
        <w:tc>
          <w:tcPr>
            <w:tcW w:w="1135" w:type="dxa"/>
          </w:tcPr>
          <w:p w14:paraId="14A4C016" w14:textId="30D6AC1E" w:rsidR="006627FE" w:rsidRPr="00E33A3A" w:rsidRDefault="006627FE" w:rsidP="006627FE">
            <w:pPr>
              <w:pStyle w:val="TASKTEXT"/>
              <w:rPr>
                <w:rFonts w:ascii="Arial" w:hAnsi="Arial" w:cs="Arial"/>
              </w:rPr>
            </w:pPr>
            <w:r>
              <w:rPr>
                <w:rFonts w:ascii="Arial" w:hAnsi="Arial" w:cs="Arial"/>
              </w:rPr>
              <w:lastRenderedPageBreak/>
              <w:t>10</w:t>
            </w:r>
          </w:p>
        </w:tc>
        <w:tc>
          <w:tcPr>
            <w:tcW w:w="5926" w:type="dxa"/>
          </w:tcPr>
          <w:p w14:paraId="0F69CC49" w14:textId="76E07F8B" w:rsidR="006627FE" w:rsidRPr="00675F14" w:rsidRDefault="006627FE" w:rsidP="00284E2D">
            <w:pPr>
              <w:pStyle w:val="STEPTEXTNUMBERED"/>
              <w:numPr>
                <w:ilvl w:val="0"/>
                <w:numId w:val="0"/>
              </w:numPr>
              <w:rPr>
                <w:rFonts w:cs="Arial"/>
                <w:sz w:val="20"/>
              </w:rPr>
            </w:pPr>
            <w:r w:rsidRPr="00F72E43">
              <w:rPr>
                <w:rFonts w:cs="Arial"/>
                <w:sz w:val="20"/>
              </w:rPr>
              <w:t xml:space="preserve">Purge the admix bottle by </w:t>
            </w:r>
            <w:r>
              <w:rPr>
                <w:rFonts w:cs="Arial"/>
                <w:sz w:val="20"/>
              </w:rPr>
              <w:t xml:space="preserve">repeatedly closing the </w:t>
            </w:r>
            <w:r w:rsidR="00941DC1">
              <w:rPr>
                <w:rFonts w:cs="Arial"/>
                <w:sz w:val="20"/>
              </w:rPr>
              <w:t>top fill</w:t>
            </w:r>
            <w:r w:rsidRPr="00F72E43">
              <w:rPr>
                <w:rFonts w:cs="Arial"/>
                <w:sz w:val="20"/>
              </w:rPr>
              <w:t xml:space="preserve"> valve on the weigh silo</w:t>
            </w:r>
            <w:r w:rsidR="00941DC1">
              <w:rPr>
                <w:rFonts w:cs="Arial"/>
                <w:sz w:val="20"/>
              </w:rPr>
              <w:t xml:space="preserve"> (BT1)</w:t>
            </w:r>
            <w:r w:rsidRPr="00F72E43">
              <w:rPr>
                <w:rFonts w:cs="Arial"/>
                <w:sz w:val="20"/>
              </w:rPr>
              <w:t>, which allows the pressure to build up in the plant (and the admix bottle). Next</w:t>
            </w:r>
            <w:r>
              <w:rPr>
                <w:rFonts w:cs="Arial"/>
                <w:sz w:val="20"/>
              </w:rPr>
              <w:t>,</w:t>
            </w:r>
            <w:r w:rsidRPr="00F72E43">
              <w:rPr>
                <w:rFonts w:cs="Arial"/>
                <w:sz w:val="20"/>
              </w:rPr>
              <w:t xml:space="preserve"> re-open the valve to purge the admix contents. Purge the admix bottle at least two (2) times using maximum air pressure to ensure the admix bottle i</w:t>
            </w:r>
            <w:r w:rsidR="00284E2D">
              <w:rPr>
                <w:rFonts w:cs="Arial"/>
                <w:sz w:val="20"/>
              </w:rPr>
              <w:t>s clear. Confirm all admix contents</w:t>
            </w:r>
            <w:r w:rsidR="00941DC1">
              <w:rPr>
                <w:rFonts w:cs="Arial"/>
                <w:sz w:val="20"/>
              </w:rPr>
              <w:t xml:space="preserve"> are in</w:t>
            </w:r>
            <w:r w:rsidRPr="00F72E43">
              <w:rPr>
                <w:rFonts w:cs="Arial"/>
                <w:sz w:val="20"/>
              </w:rPr>
              <w:t xml:space="preserve"> BT1 by confirming weight has increased by the amount of product in the admix.</w:t>
            </w:r>
            <w:r>
              <w:rPr>
                <w:rFonts w:cs="Arial"/>
                <w:sz w:val="20"/>
              </w:rPr>
              <w:t xml:space="preserve"> </w:t>
            </w:r>
          </w:p>
        </w:tc>
        <w:tc>
          <w:tcPr>
            <w:tcW w:w="1890" w:type="dxa"/>
          </w:tcPr>
          <w:p w14:paraId="5C5EE281" w14:textId="77777777" w:rsidR="006627FE" w:rsidRDefault="006627FE" w:rsidP="005F7439">
            <w:pPr>
              <w:pStyle w:val="ListParagraph"/>
              <w:numPr>
                <w:ilvl w:val="0"/>
                <w:numId w:val="37"/>
              </w:numPr>
              <w:rPr>
                <w:rFonts w:cs="Arial"/>
              </w:rPr>
            </w:pPr>
            <w:r>
              <w:rPr>
                <w:rFonts w:cs="Arial"/>
              </w:rPr>
              <w:t>Pressure</w:t>
            </w:r>
          </w:p>
          <w:p w14:paraId="6F3BC387" w14:textId="319ED711" w:rsidR="006627FE" w:rsidRDefault="005F7439" w:rsidP="005F7439">
            <w:pPr>
              <w:pStyle w:val="ListParagraph"/>
              <w:numPr>
                <w:ilvl w:val="0"/>
                <w:numId w:val="37"/>
              </w:numPr>
              <w:rPr>
                <w:rFonts w:cs="Arial"/>
              </w:rPr>
            </w:pPr>
            <w:r>
              <w:rPr>
                <w:rFonts w:cs="Arial"/>
              </w:rPr>
              <w:t>Exposure to Silica</w:t>
            </w:r>
          </w:p>
          <w:p w14:paraId="406BEA05" w14:textId="77777777" w:rsidR="005F7439" w:rsidRDefault="005F7439" w:rsidP="005F7439">
            <w:pPr>
              <w:pStyle w:val="ListParagraph"/>
              <w:numPr>
                <w:ilvl w:val="0"/>
                <w:numId w:val="37"/>
              </w:numPr>
              <w:rPr>
                <w:rFonts w:cs="Arial"/>
              </w:rPr>
            </w:pPr>
            <w:r>
              <w:rPr>
                <w:rFonts w:cs="Arial"/>
              </w:rPr>
              <w:t>Exposure to Noise over 85dBA</w:t>
            </w:r>
          </w:p>
          <w:p w14:paraId="67644A27" w14:textId="77777777" w:rsidR="006627FE" w:rsidRDefault="006627FE" w:rsidP="005F7439">
            <w:pPr>
              <w:pStyle w:val="ListParagraph"/>
              <w:numPr>
                <w:ilvl w:val="0"/>
                <w:numId w:val="37"/>
              </w:numPr>
              <w:rPr>
                <w:rFonts w:cs="Arial"/>
              </w:rPr>
            </w:pPr>
            <w:r>
              <w:rPr>
                <w:rFonts w:cs="Arial"/>
              </w:rPr>
              <w:t>Deviation from job design</w:t>
            </w:r>
          </w:p>
          <w:p w14:paraId="68CEBA26" w14:textId="621092F6" w:rsidR="006627FE" w:rsidRPr="009C02DF" w:rsidRDefault="006627FE" w:rsidP="005F7439">
            <w:pPr>
              <w:pStyle w:val="ListParagraph"/>
              <w:numPr>
                <w:ilvl w:val="0"/>
                <w:numId w:val="37"/>
              </w:numPr>
              <w:rPr>
                <w:rFonts w:cs="Arial"/>
                <w:color w:val="FF0000"/>
              </w:rPr>
            </w:pPr>
            <w:r w:rsidRPr="009C02DF">
              <w:rPr>
                <w:rFonts w:cs="Arial"/>
                <w:color w:val="FF0000"/>
              </w:rPr>
              <w:t>Pinch points</w:t>
            </w:r>
            <w:r w:rsidR="009C02DF" w:rsidRPr="009C02DF">
              <w:rPr>
                <w:rFonts w:cs="Arial"/>
                <w:color w:val="FF0000"/>
              </w:rPr>
              <w:t xml:space="preserve"> (where?)</w:t>
            </w:r>
          </w:p>
        </w:tc>
        <w:tc>
          <w:tcPr>
            <w:tcW w:w="2106" w:type="dxa"/>
          </w:tcPr>
          <w:p w14:paraId="5DC83565" w14:textId="05FB6166" w:rsidR="006627FE" w:rsidRPr="00675F14" w:rsidRDefault="006627FE" w:rsidP="006627FE">
            <w:pPr>
              <w:pStyle w:val="ListParagraph"/>
              <w:rPr>
                <w:rFonts w:cs="Arial"/>
              </w:rPr>
            </w:pPr>
            <w:r>
              <w:rPr>
                <w:rFonts w:cs="Arial"/>
              </w:rPr>
              <w:t>Visually confirm admix is empty w</w:t>
            </w:r>
            <w:r w:rsidR="00A93EC5">
              <w:rPr>
                <w:rFonts w:cs="Arial"/>
              </w:rPr>
              <w:t>hile final product is loading. A</w:t>
            </w:r>
            <w:r w:rsidRPr="00F72E43">
              <w:rPr>
                <w:rFonts w:cs="Arial"/>
              </w:rPr>
              <w:t xml:space="preserve">dmix bottle should be vented down and </w:t>
            </w:r>
            <w:commentRangeStart w:id="9"/>
            <w:r w:rsidRPr="00F72E43">
              <w:rPr>
                <w:rFonts w:cs="Arial"/>
              </w:rPr>
              <w:t>checked</w:t>
            </w:r>
            <w:commentRangeEnd w:id="9"/>
            <w:r w:rsidR="007460C0">
              <w:rPr>
                <w:rStyle w:val="CommentReference"/>
                <w:rFonts w:ascii="Times New Roman" w:hAnsi="Times New Roman"/>
              </w:rPr>
              <w:commentReference w:id="9"/>
            </w:r>
            <w:r w:rsidRPr="00F72E43">
              <w:rPr>
                <w:rFonts w:cs="Arial"/>
              </w:rPr>
              <w:t xml:space="preserve"> to ensure all additives have been added to the blend. If not, stop loading product and repeat this</w:t>
            </w:r>
            <w:r>
              <w:rPr>
                <w:rFonts w:cs="Arial"/>
              </w:rPr>
              <w:t xml:space="preserve"> step.</w:t>
            </w:r>
          </w:p>
        </w:tc>
      </w:tr>
      <w:tr w:rsidR="006627FE" w:rsidRPr="007E1216" w14:paraId="1A4BA00D" w14:textId="77777777" w:rsidTr="000A05FE">
        <w:trPr>
          <w:trHeight w:val="38"/>
        </w:trPr>
        <w:tc>
          <w:tcPr>
            <w:tcW w:w="1135" w:type="dxa"/>
          </w:tcPr>
          <w:p w14:paraId="5D3B3B88" w14:textId="40553ABB" w:rsidR="006627FE" w:rsidRDefault="006627FE" w:rsidP="006627FE">
            <w:pPr>
              <w:pStyle w:val="TASKTEXT"/>
              <w:rPr>
                <w:rFonts w:ascii="Arial" w:hAnsi="Arial" w:cs="Arial"/>
              </w:rPr>
            </w:pPr>
            <w:r>
              <w:rPr>
                <w:rFonts w:ascii="Arial" w:hAnsi="Arial" w:cs="Arial"/>
              </w:rPr>
              <w:t>11</w:t>
            </w:r>
          </w:p>
        </w:tc>
        <w:tc>
          <w:tcPr>
            <w:tcW w:w="5926" w:type="dxa"/>
          </w:tcPr>
          <w:p w14:paraId="52225CAA" w14:textId="77777777" w:rsidR="006627FE" w:rsidRDefault="006627FE" w:rsidP="006627FE">
            <w:pPr>
              <w:pStyle w:val="STEPTEXTNUMBERED"/>
              <w:numPr>
                <w:ilvl w:val="0"/>
                <w:numId w:val="0"/>
              </w:numPr>
              <w:rPr>
                <w:rFonts w:cs="Arial"/>
                <w:sz w:val="20"/>
              </w:rPr>
            </w:pPr>
            <w:r>
              <w:rPr>
                <w:rFonts w:cs="Arial"/>
                <w:sz w:val="20"/>
              </w:rPr>
              <w:t xml:space="preserve">Transfer product in BT1 to </w:t>
            </w:r>
            <w:commentRangeStart w:id="10"/>
            <w:r>
              <w:rPr>
                <w:rFonts w:cs="Arial"/>
                <w:sz w:val="20"/>
              </w:rPr>
              <w:t>BT2</w:t>
            </w:r>
            <w:commentRangeEnd w:id="10"/>
            <w:r w:rsidR="007460C0">
              <w:rPr>
                <w:rStyle w:val="CommentReference"/>
                <w:rFonts w:ascii="Times New Roman" w:hAnsi="Times New Roman"/>
              </w:rPr>
              <w:commentReference w:id="10"/>
            </w:r>
            <w:r>
              <w:rPr>
                <w:rFonts w:cs="Arial"/>
                <w:sz w:val="20"/>
              </w:rPr>
              <w:t>:</w:t>
            </w:r>
          </w:p>
          <w:p w14:paraId="7715B9EC" w14:textId="6E8787B9" w:rsidR="006627FE" w:rsidRPr="00F72E43" w:rsidRDefault="006627FE" w:rsidP="006627FE">
            <w:pPr>
              <w:pStyle w:val="STEPTEXTNUMBERED"/>
              <w:numPr>
                <w:ilvl w:val="0"/>
                <w:numId w:val="32"/>
              </w:numPr>
              <w:rPr>
                <w:rFonts w:cs="Arial"/>
                <w:sz w:val="20"/>
              </w:rPr>
            </w:pPr>
            <w:r w:rsidRPr="00F72E43">
              <w:rPr>
                <w:rFonts w:cs="Arial"/>
                <w:sz w:val="20"/>
              </w:rPr>
              <w:t>Open vent line</w:t>
            </w:r>
            <w:r w:rsidR="009C1784">
              <w:rPr>
                <w:rFonts w:cs="Arial"/>
                <w:sz w:val="20"/>
              </w:rPr>
              <w:t xml:space="preserve"> valve</w:t>
            </w:r>
            <w:r w:rsidRPr="00F72E43">
              <w:rPr>
                <w:rFonts w:cs="Arial"/>
                <w:sz w:val="20"/>
              </w:rPr>
              <w:t xml:space="preserve"> on BT2</w:t>
            </w:r>
          </w:p>
          <w:p w14:paraId="178A89A6" w14:textId="3C00F90F" w:rsidR="006627FE" w:rsidRPr="00F72E43" w:rsidRDefault="009C1784" w:rsidP="006627FE">
            <w:pPr>
              <w:pStyle w:val="STEPTEXTNUMBERED"/>
              <w:numPr>
                <w:ilvl w:val="0"/>
                <w:numId w:val="32"/>
              </w:numPr>
              <w:rPr>
                <w:rFonts w:cs="Arial"/>
                <w:sz w:val="20"/>
              </w:rPr>
            </w:pPr>
            <w:r>
              <w:rPr>
                <w:rFonts w:cs="Arial"/>
                <w:sz w:val="20"/>
              </w:rPr>
              <w:t>Open top fill valve</w:t>
            </w:r>
            <w:r w:rsidR="006627FE" w:rsidRPr="00F72E43">
              <w:rPr>
                <w:rFonts w:cs="Arial"/>
                <w:sz w:val="20"/>
              </w:rPr>
              <w:t xml:space="preserve"> on BT2 (confirm the bypass valve between BT1 and BT2 is closed)</w:t>
            </w:r>
          </w:p>
          <w:p w14:paraId="15A8277A" w14:textId="2EDE2D47" w:rsidR="00DD1353" w:rsidRDefault="006627FE" w:rsidP="009C1784">
            <w:pPr>
              <w:pStyle w:val="STEPTEXTNUMBERED"/>
              <w:numPr>
                <w:ilvl w:val="0"/>
                <w:numId w:val="32"/>
              </w:numPr>
              <w:rPr>
                <w:rFonts w:cs="Arial"/>
                <w:sz w:val="20"/>
              </w:rPr>
            </w:pPr>
            <w:r w:rsidRPr="00F72E43">
              <w:rPr>
                <w:rFonts w:cs="Arial"/>
                <w:sz w:val="20"/>
              </w:rPr>
              <w:t>Close vent line</w:t>
            </w:r>
            <w:r w:rsidR="009C1784">
              <w:rPr>
                <w:rFonts w:cs="Arial"/>
                <w:sz w:val="20"/>
              </w:rPr>
              <w:t xml:space="preserve"> valve</w:t>
            </w:r>
            <w:r w:rsidR="00DD1353">
              <w:rPr>
                <w:rFonts w:cs="Arial"/>
                <w:sz w:val="20"/>
              </w:rPr>
              <w:t xml:space="preserve"> </w:t>
            </w:r>
            <w:r w:rsidR="009407FC">
              <w:rPr>
                <w:rFonts w:cs="Arial"/>
                <w:sz w:val="20"/>
              </w:rPr>
              <w:t>in BT1</w:t>
            </w:r>
          </w:p>
          <w:p w14:paraId="4EE07026" w14:textId="442F604A" w:rsidR="00DD1353" w:rsidRDefault="00DD1353" w:rsidP="009C1784">
            <w:pPr>
              <w:pStyle w:val="STEPTEXTNUMBERED"/>
              <w:numPr>
                <w:ilvl w:val="0"/>
                <w:numId w:val="32"/>
              </w:numPr>
              <w:rPr>
                <w:rFonts w:cs="Arial"/>
                <w:sz w:val="20"/>
              </w:rPr>
            </w:pPr>
            <w:r>
              <w:rPr>
                <w:rFonts w:cs="Arial"/>
                <w:sz w:val="20"/>
              </w:rPr>
              <w:t>Open top air valve</w:t>
            </w:r>
            <w:r w:rsidR="009407FC">
              <w:rPr>
                <w:rFonts w:cs="Arial"/>
                <w:sz w:val="20"/>
              </w:rPr>
              <w:t xml:space="preserve"> in BT1</w:t>
            </w:r>
          </w:p>
          <w:p w14:paraId="24B5DFF7" w14:textId="7731420A" w:rsidR="006627FE" w:rsidRDefault="00DD1353" w:rsidP="009C1784">
            <w:pPr>
              <w:pStyle w:val="STEPTEXTNUMBERED"/>
              <w:numPr>
                <w:ilvl w:val="0"/>
                <w:numId w:val="32"/>
              </w:numPr>
              <w:rPr>
                <w:rFonts w:cs="Arial"/>
                <w:sz w:val="20"/>
              </w:rPr>
            </w:pPr>
            <w:r>
              <w:rPr>
                <w:rFonts w:cs="Arial"/>
                <w:sz w:val="20"/>
              </w:rPr>
              <w:t>O</w:t>
            </w:r>
            <w:r w:rsidR="006627FE" w:rsidRPr="00F72E43">
              <w:rPr>
                <w:rFonts w:cs="Arial"/>
                <w:sz w:val="20"/>
              </w:rPr>
              <w:t xml:space="preserve">pen </w:t>
            </w:r>
            <w:r w:rsidR="009C1784">
              <w:rPr>
                <w:rFonts w:cs="Arial"/>
                <w:sz w:val="20"/>
              </w:rPr>
              <w:t>bottom air</w:t>
            </w:r>
            <w:r>
              <w:rPr>
                <w:rFonts w:cs="Arial"/>
                <w:sz w:val="20"/>
              </w:rPr>
              <w:t xml:space="preserve"> valve</w:t>
            </w:r>
            <w:r w:rsidR="006627FE">
              <w:rPr>
                <w:rFonts w:cs="Arial"/>
                <w:sz w:val="20"/>
              </w:rPr>
              <w:t xml:space="preserve"> to aeration pads on BT1 </w:t>
            </w:r>
            <w:r w:rsidR="006627FE" w:rsidRPr="00F72E43">
              <w:rPr>
                <w:rFonts w:cs="Arial"/>
                <w:sz w:val="20"/>
              </w:rPr>
              <w:t>and pre</w:t>
            </w:r>
            <w:r>
              <w:rPr>
                <w:rFonts w:cs="Arial"/>
                <w:sz w:val="20"/>
              </w:rPr>
              <w:t>s</w:t>
            </w:r>
            <w:r w:rsidR="00A93EC5">
              <w:rPr>
                <w:rFonts w:cs="Arial"/>
                <w:sz w:val="20"/>
              </w:rPr>
              <w:t>sure up to a maximum of 15 psi.</w:t>
            </w:r>
          </w:p>
          <w:p w14:paraId="4211FAB4" w14:textId="4BD06705" w:rsidR="00A93EC5" w:rsidRDefault="00A93EC5" w:rsidP="009C1784">
            <w:pPr>
              <w:pStyle w:val="STEPTEXTNUMBERED"/>
              <w:numPr>
                <w:ilvl w:val="0"/>
                <w:numId w:val="32"/>
              </w:numPr>
              <w:rPr>
                <w:rFonts w:cs="Arial"/>
                <w:sz w:val="20"/>
              </w:rPr>
            </w:pPr>
            <w:r>
              <w:rPr>
                <w:rFonts w:cs="Arial"/>
                <w:sz w:val="20"/>
              </w:rPr>
              <w:t>Open the discharge line valve on BT1 and initiate transfer of the entire contents of BT1 to BT2 through the top fill line</w:t>
            </w:r>
          </w:p>
          <w:p w14:paraId="592A38FD" w14:textId="296A999A" w:rsidR="00A021B6" w:rsidRDefault="00A021B6" w:rsidP="009C1784">
            <w:pPr>
              <w:pStyle w:val="STEPTEXTNUMBERED"/>
              <w:numPr>
                <w:ilvl w:val="0"/>
                <w:numId w:val="32"/>
              </w:numPr>
              <w:rPr>
                <w:rFonts w:cs="Arial"/>
                <w:sz w:val="20"/>
              </w:rPr>
            </w:pPr>
            <w:r>
              <w:rPr>
                <w:rFonts w:cs="Arial"/>
                <w:sz w:val="20"/>
              </w:rPr>
              <w:t>Confirm prod</w:t>
            </w:r>
            <w:r w:rsidR="009407FC">
              <w:rPr>
                <w:rFonts w:cs="Arial"/>
                <w:sz w:val="20"/>
              </w:rPr>
              <w:t xml:space="preserve">uct is </w:t>
            </w:r>
            <w:r w:rsidR="00A93EC5">
              <w:rPr>
                <w:rFonts w:cs="Arial"/>
                <w:sz w:val="20"/>
              </w:rPr>
              <w:t>transferring to BT2</w:t>
            </w:r>
            <w:r>
              <w:rPr>
                <w:rFonts w:cs="Arial"/>
                <w:sz w:val="20"/>
              </w:rPr>
              <w:t>. The weight</w:t>
            </w:r>
            <w:r w:rsidR="00A93EC5">
              <w:rPr>
                <w:rFonts w:cs="Arial"/>
                <w:sz w:val="20"/>
              </w:rPr>
              <w:t xml:space="preserve"> in BT1</w:t>
            </w:r>
            <w:r>
              <w:rPr>
                <w:rFonts w:cs="Arial"/>
                <w:sz w:val="20"/>
              </w:rPr>
              <w:t xml:space="preserve"> will decrease</w:t>
            </w:r>
          </w:p>
          <w:p w14:paraId="53401312" w14:textId="77777777" w:rsidR="00A021B6" w:rsidRDefault="00A021B6" w:rsidP="00A021B6">
            <w:pPr>
              <w:pStyle w:val="STEPTEXTNUMBERED"/>
              <w:numPr>
                <w:ilvl w:val="0"/>
                <w:numId w:val="32"/>
              </w:numPr>
              <w:rPr>
                <w:rFonts w:cs="Arial"/>
                <w:sz w:val="20"/>
              </w:rPr>
            </w:pPr>
            <w:r w:rsidRPr="00A021B6">
              <w:rPr>
                <w:rFonts w:cs="Arial"/>
                <w:sz w:val="20"/>
              </w:rPr>
              <w:t>When the entire product in BT1 has been transferred to BT2</w:t>
            </w:r>
            <w:r>
              <w:rPr>
                <w:rFonts w:cs="Arial"/>
                <w:sz w:val="20"/>
              </w:rPr>
              <w:t>,</w:t>
            </w:r>
            <w:r w:rsidRPr="00A021B6">
              <w:rPr>
                <w:rFonts w:cs="Arial"/>
                <w:sz w:val="20"/>
              </w:rPr>
              <w:t xml:space="preserve"> the weight in BT1 will be zero. You may need to pressure up BT1 more than one time to move th</w:t>
            </w:r>
            <w:r>
              <w:rPr>
                <w:rFonts w:cs="Arial"/>
                <w:sz w:val="20"/>
              </w:rPr>
              <w:t>e entire volume from BT1 to BT2</w:t>
            </w:r>
          </w:p>
          <w:p w14:paraId="73074FF2" w14:textId="4D6F3BA1" w:rsidR="00A021B6" w:rsidRPr="00F72E43" w:rsidRDefault="00A021B6" w:rsidP="00A021B6">
            <w:pPr>
              <w:pStyle w:val="STEPTEXTNUMBERED"/>
              <w:numPr>
                <w:ilvl w:val="0"/>
                <w:numId w:val="32"/>
              </w:numPr>
              <w:rPr>
                <w:rFonts w:cs="Arial"/>
                <w:sz w:val="20"/>
              </w:rPr>
            </w:pPr>
            <w:r>
              <w:rPr>
                <w:rFonts w:cs="Arial"/>
                <w:sz w:val="20"/>
              </w:rPr>
              <w:t>Close BT1</w:t>
            </w:r>
            <w:r w:rsidRPr="00F72E43">
              <w:rPr>
                <w:rFonts w:cs="Arial"/>
                <w:sz w:val="20"/>
              </w:rPr>
              <w:t xml:space="preserve"> d</w:t>
            </w:r>
            <w:r>
              <w:rPr>
                <w:rFonts w:cs="Arial"/>
                <w:sz w:val="20"/>
              </w:rPr>
              <w:t>ischarge line valve, close BT1 top and bottom air valves and open BT1 vent line valve</w:t>
            </w:r>
          </w:p>
          <w:p w14:paraId="4467CB37" w14:textId="57C77A3C" w:rsidR="00A021B6" w:rsidRPr="00F72E43" w:rsidRDefault="00A021B6" w:rsidP="00A021B6">
            <w:pPr>
              <w:pStyle w:val="STEPTEXTNUMBERED"/>
              <w:numPr>
                <w:ilvl w:val="0"/>
                <w:numId w:val="32"/>
              </w:numPr>
              <w:rPr>
                <w:rFonts w:cs="Arial"/>
                <w:sz w:val="20"/>
              </w:rPr>
            </w:pPr>
            <w:r w:rsidRPr="00F72E43">
              <w:rPr>
                <w:rFonts w:cs="Arial"/>
                <w:sz w:val="20"/>
              </w:rPr>
              <w:t xml:space="preserve">Purge </w:t>
            </w:r>
            <w:r>
              <w:rPr>
                <w:rFonts w:cs="Arial"/>
                <w:sz w:val="20"/>
              </w:rPr>
              <w:t>the entire discharge line to BT2</w:t>
            </w:r>
          </w:p>
        </w:tc>
        <w:tc>
          <w:tcPr>
            <w:tcW w:w="1890" w:type="dxa"/>
          </w:tcPr>
          <w:p w14:paraId="67714489" w14:textId="77777777" w:rsidR="006627FE" w:rsidRDefault="006627FE" w:rsidP="009C02DF">
            <w:pPr>
              <w:pStyle w:val="ListParagraph"/>
              <w:numPr>
                <w:ilvl w:val="0"/>
                <w:numId w:val="36"/>
              </w:numPr>
              <w:rPr>
                <w:rFonts w:cs="Arial"/>
              </w:rPr>
            </w:pPr>
            <w:r>
              <w:rPr>
                <w:rFonts w:cs="Arial"/>
              </w:rPr>
              <w:t>Pressure</w:t>
            </w:r>
          </w:p>
          <w:p w14:paraId="35AD74CD" w14:textId="77777777" w:rsidR="005F7439" w:rsidRDefault="005F7439" w:rsidP="005F7439">
            <w:pPr>
              <w:pStyle w:val="ListParagraph"/>
              <w:numPr>
                <w:ilvl w:val="0"/>
                <w:numId w:val="36"/>
              </w:numPr>
              <w:rPr>
                <w:rFonts w:cs="Arial"/>
              </w:rPr>
            </w:pPr>
            <w:r>
              <w:rPr>
                <w:rFonts w:cs="Arial"/>
              </w:rPr>
              <w:t>Exposure to Noise over 85dBA</w:t>
            </w:r>
          </w:p>
          <w:p w14:paraId="0358D376" w14:textId="18FC16FD" w:rsidR="006627FE" w:rsidRDefault="005F7439" w:rsidP="009C02DF">
            <w:pPr>
              <w:pStyle w:val="ListParagraph"/>
              <w:numPr>
                <w:ilvl w:val="0"/>
                <w:numId w:val="36"/>
              </w:numPr>
              <w:rPr>
                <w:rFonts w:cs="Arial"/>
              </w:rPr>
            </w:pPr>
            <w:r>
              <w:rPr>
                <w:rFonts w:cs="Arial"/>
              </w:rPr>
              <w:t>Exposure to Silica</w:t>
            </w:r>
          </w:p>
          <w:p w14:paraId="01B5065A" w14:textId="77777777" w:rsidR="006627FE" w:rsidRDefault="006627FE" w:rsidP="009C02DF">
            <w:pPr>
              <w:pStyle w:val="ListParagraph"/>
              <w:numPr>
                <w:ilvl w:val="0"/>
                <w:numId w:val="36"/>
              </w:numPr>
              <w:rPr>
                <w:rFonts w:cs="Arial"/>
              </w:rPr>
            </w:pPr>
            <w:r>
              <w:rPr>
                <w:rFonts w:cs="Arial"/>
              </w:rPr>
              <w:t>Plugging off product vessel</w:t>
            </w:r>
          </w:p>
          <w:p w14:paraId="5C937FC4" w14:textId="77777777" w:rsidR="006627FE" w:rsidRDefault="006627FE" w:rsidP="009C02DF">
            <w:pPr>
              <w:pStyle w:val="ListParagraph"/>
              <w:numPr>
                <w:ilvl w:val="0"/>
                <w:numId w:val="36"/>
              </w:numPr>
              <w:rPr>
                <w:rFonts w:cs="Arial"/>
              </w:rPr>
            </w:pPr>
            <w:r>
              <w:rPr>
                <w:rFonts w:cs="Arial"/>
              </w:rPr>
              <w:t>Deviation form job design</w:t>
            </w:r>
          </w:p>
          <w:p w14:paraId="0251D978" w14:textId="77777777" w:rsidR="009C02DF" w:rsidRDefault="009C02DF" w:rsidP="009C02DF">
            <w:pPr>
              <w:pStyle w:val="ListParagraph"/>
              <w:numPr>
                <w:ilvl w:val="0"/>
                <w:numId w:val="36"/>
              </w:numPr>
              <w:rPr>
                <w:rFonts w:cs="Arial"/>
              </w:rPr>
            </w:pPr>
            <w:r>
              <w:rPr>
                <w:rFonts w:cs="Arial"/>
              </w:rPr>
              <w:t xml:space="preserve">Pinch points </w:t>
            </w:r>
            <w:r w:rsidRPr="009C02DF">
              <w:rPr>
                <w:rFonts w:cs="Arial"/>
                <w:color w:val="FF0000"/>
              </w:rPr>
              <w:t>(where?)</w:t>
            </w:r>
          </w:p>
          <w:p w14:paraId="5CEBCBA7" w14:textId="0BB7BE2A" w:rsidR="006627FE" w:rsidRPr="005F7439" w:rsidRDefault="006627FE" w:rsidP="005F7439">
            <w:pPr>
              <w:pStyle w:val="ListParagraph"/>
              <w:numPr>
                <w:ilvl w:val="0"/>
                <w:numId w:val="36"/>
              </w:numPr>
              <w:rPr>
                <w:rFonts w:cs="Arial"/>
              </w:rPr>
            </w:pPr>
            <w:r>
              <w:rPr>
                <w:rFonts w:cs="Arial"/>
              </w:rPr>
              <w:t>Slips, trips and falls</w:t>
            </w:r>
            <w:r w:rsidR="005F7439">
              <w:rPr>
                <w:rFonts w:cs="Arial"/>
              </w:rPr>
              <w:t xml:space="preserve"> (uneven ground)</w:t>
            </w:r>
          </w:p>
        </w:tc>
        <w:tc>
          <w:tcPr>
            <w:tcW w:w="2106" w:type="dxa"/>
          </w:tcPr>
          <w:p w14:paraId="5CF0BB3B" w14:textId="0E88E34D" w:rsidR="006627FE" w:rsidRPr="00F72E43" w:rsidRDefault="006627FE" w:rsidP="006627FE">
            <w:pPr>
              <w:pStyle w:val="ListParagraph"/>
              <w:rPr>
                <w:rFonts w:cs="Arial"/>
              </w:rPr>
            </w:pPr>
            <w:r w:rsidRPr="00F72E43">
              <w:rPr>
                <w:rFonts w:cs="Arial"/>
              </w:rPr>
              <w:t>Do not transfer product from BT1 to BT2 or BT2 to BT3 throu</w:t>
            </w:r>
            <w:r>
              <w:rPr>
                <w:rFonts w:cs="Arial"/>
              </w:rPr>
              <w:t xml:space="preserve">gh the bottom of the BT silos. </w:t>
            </w:r>
            <w:r w:rsidRPr="00F72E43">
              <w:rPr>
                <w:rFonts w:cs="Arial"/>
              </w:rPr>
              <w:t>For the blend train process to be successful</w:t>
            </w:r>
            <w:r>
              <w:rPr>
                <w:rFonts w:cs="Arial"/>
              </w:rPr>
              <w:t>, the transfers need</w:t>
            </w:r>
            <w:r w:rsidRPr="00F72E43">
              <w:rPr>
                <w:rFonts w:cs="Arial"/>
              </w:rPr>
              <w:t xml:space="preserve"> to be top loaded each time.  </w:t>
            </w:r>
          </w:p>
        </w:tc>
      </w:tr>
      <w:tr w:rsidR="006627FE" w:rsidRPr="007E1216" w14:paraId="27D52EAF" w14:textId="77777777" w:rsidTr="000A05FE">
        <w:trPr>
          <w:trHeight w:val="38"/>
        </w:trPr>
        <w:tc>
          <w:tcPr>
            <w:tcW w:w="1135" w:type="dxa"/>
          </w:tcPr>
          <w:p w14:paraId="38D4B882" w14:textId="53ECA693" w:rsidR="006627FE" w:rsidRDefault="006627FE" w:rsidP="006627FE">
            <w:pPr>
              <w:pStyle w:val="TASKTEXT"/>
              <w:rPr>
                <w:rFonts w:ascii="Arial" w:hAnsi="Arial" w:cs="Arial"/>
              </w:rPr>
            </w:pPr>
            <w:r>
              <w:rPr>
                <w:rFonts w:ascii="Arial" w:hAnsi="Arial" w:cs="Arial"/>
              </w:rPr>
              <w:t>1</w:t>
            </w:r>
            <w:r w:rsidR="00F42C4F">
              <w:rPr>
                <w:rFonts w:ascii="Arial" w:hAnsi="Arial" w:cs="Arial"/>
              </w:rPr>
              <w:t>2</w:t>
            </w:r>
          </w:p>
        </w:tc>
        <w:tc>
          <w:tcPr>
            <w:tcW w:w="5926" w:type="dxa"/>
          </w:tcPr>
          <w:p w14:paraId="1E9F2B11" w14:textId="2281E380" w:rsidR="006627FE" w:rsidRPr="00F72E43" w:rsidRDefault="006627FE" w:rsidP="006627FE">
            <w:pPr>
              <w:pStyle w:val="STEPTEXTNUMBERED"/>
              <w:numPr>
                <w:ilvl w:val="0"/>
                <w:numId w:val="0"/>
              </w:numPr>
              <w:ind w:left="360" w:hanging="360"/>
              <w:rPr>
                <w:rFonts w:cs="Arial"/>
                <w:sz w:val="20"/>
              </w:rPr>
            </w:pPr>
            <w:r w:rsidRPr="00F72E43">
              <w:rPr>
                <w:rFonts w:cs="Arial"/>
                <w:sz w:val="20"/>
              </w:rPr>
              <w:t>Transfer product in BT2 to BT3.</w:t>
            </w:r>
          </w:p>
          <w:p w14:paraId="5B43FF3E" w14:textId="22504B09" w:rsidR="006627FE" w:rsidRPr="00F72E43" w:rsidRDefault="006627FE" w:rsidP="00E8098E">
            <w:pPr>
              <w:pStyle w:val="STEPTEXTNUMBERED"/>
              <w:numPr>
                <w:ilvl w:val="0"/>
                <w:numId w:val="32"/>
              </w:numPr>
              <w:rPr>
                <w:rFonts w:cs="Arial"/>
                <w:sz w:val="20"/>
              </w:rPr>
            </w:pPr>
            <w:r w:rsidRPr="00F72E43">
              <w:rPr>
                <w:rFonts w:cs="Arial"/>
                <w:sz w:val="20"/>
              </w:rPr>
              <w:t>Open vent line</w:t>
            </w:r>
            <w:r w:rsidR="00DD1353">
              <w:rPr>
                <w:rFonts w:cs="Arial"/>
                <w:sz w:val="20"/>
              </w:rPr>
              <w:t xml:space="preserve"> valve</w:t>
            </w:r>
            <w:r w:rsidRPr="00F72E43">
              <w:rPr>
                <w:rFonts w:cs="Arial"/>
                <w:sz w:val="20"/>
              </w:rPr>
              <w:t xml:space="preserve"> on BT3</w:t>
            </w:r>
          </w:p>
          <w:p w14:paraId="5AA3E615" w14:textId="52859C60" w:rsidR="006627FE" w:rsidRPr="00F72E43" w:rsidRDefault="00DD1353" w:rsidP="00E8098E">
            <w:pPr>
              <w:pStyle w:val="STEPTEXTNUMBERED"/>
              <w:numPr>
                <w:ilvl w:val="0"/>
                <w:numId w:val="32"/>
              </w:numPr>
              <w:rPr>
                <w:rFonts w:cs="Arial"/>
                <w:sz w:val="20"/>
              </w:rPr>
            </w:pPr>
            <w:r>
              <w:rPr>
                <w:rFonts w:cs="Arial"/>
                <w:sz w:val="20"/>
              </w:rPr>
              <w:t>Open top fill valve</w:t>
            </w:r>
            <w:r w:rsidR="006627FE" w:rsidRPr="00F72E43">
              <w:rPr>
                <w:rFonts w:cs="Arial"/>
                <w:sz w:val="20"/>
              </w:rPr>
              <w:t xml:space="preserve"> on BT3 (confirm the bypass valve between BT2 and BT3 is closed)</w:t>
            </w:r>
          </w:p>
          <w:p w14:paraId="766899B9" w14:textId="2B8B0AF6" w:rsidR="00DD1353" w:rsidRDefault="006627FE" w:rsidP="00E8098E">
            <w:pPr>
              <w:pStyle w:val="STEPTEXTNUMBERED"/>
              <w:numPr>
                <w:ilvl w:val="0"/>
                <w:numId w:val="32"/>
              </w:numPr>
              <w:rPr>
                <w:rFonts w:cs="Arial"/>
                <w:sz w:val="20"/>
              </w:rPr>
            </w:pPr>
            <w:r w:rsidRPr="00F72E43">
              <w:rPr>
                <w:rFonts w:cs="Arial"/>
                <w:sz w:val="20"/>
              </w:rPr>
              <w:t>Close vent line</w:t>
            </w:r>
            <w:r w:rsidR="00DD1353">
              <w:rPr>
                <w:rFonts w:cs="Arial"/>
                <w:sz w:val="20"/>
              </w:rPr>
              <w:t xml:space="preserve"> valve</w:t>
            </w:r>
            <w:r w:rsidR="009407FC">
              <w:rPr>
                <w:rFonts w:cs="Arial"/>
                <w:sz w:val="20"/>
              </w:rPr>
              <w:t xml:space="preserve"> in BT2</w:t>
            </w:r>
          </w:p>
          <w:p w14:paraId="4F0B17B4" w14:textId="7522A7A5" w:rsidR="00DD1353" w:rsidRDefault="00DD1353" w:rsidP="00E8098E">
            <w:pPr>
              <w:pStyle w:val="STEPTEXTNUMBERED"/>
              <w:numPr>
                <w:ilvl w:val="0"/>
                <w:numId w:val="32"/>
              </w:numPr>
              <w:rPr>
                <w:rFonts w:cs="Arial"/>
                <w:sz w:val="20"/>
              </w:rPr>
            </w:pPr>
            <w:r>
              <w:rPr>
                <w:rFonts w:cs="Arial"/>
                <w:sz w:val="20"/>
              </w:rPr>
              <w:t>O</w:t>
            </w:r>
            <w:r w:rsidR="006627FE" w:rsidRPr="00F72E43">
              <w:rPr>
                <w:rFonts w:cs="Arial"/>
                <w:sz w:val="20"/>
              </w:rPr>
              <w:t xml:space="preserve">pen </w:t>
            </w:r>
            <w:r>
              <w:rPr>
                <w:rFonts w:cs="Arial"/>
                <w:sz w:val="20"/>
              </w:rPr>
              <w:t>top air valve</w:t>
            </w:r>
            <w:r w:rsidR="009407FC">
              <w:rPr>
                <w:rFonts w:cs="Arial"/>
                <w:sz w:val="20"/>
              </w:rPr>
              <w:t xml:space="preserve"> in BT2</w:t>
            </w:r>
          </w:p>
          <w:p w14:paraId="5CBE976F" w14:textId="2CDCA161" w:rsidR="006627FE" w:rsidRPr="00F72E43" w:rsidRDefault="00DD1353" w:rsidP="00E8098E">
            <w:pPr>
              <w:pStyle w:val="STEPTEXTNUMBERED"/>
              <w:numPr>
                <w:ilvl w:val="0"/>
                <w:numId w:val="32"/>
              </w:numPr>
              <w:rPr>
                <w:rFonts w:cs="Arial"/>
                <w:sz w:val="20"/>
              </w:rPr>
            </w:pPr>
            <w:r>
              <w:rPr>
                <w:rFonts w:cs="Arial"/>
                <w:sz w:val="20"/>
              </w:rPr>
              <w:t>Open bottom air valve</w:t>
            </w:r>
            <w:r w:rsidR="006627FE" w:rsidRPr="00F72E43">
              <w:rPr>
                <w:rFonts w:cs="Arial"/>
                <w:sz w:val="20"/>
              </w:rPr>
              <w:t xml:space="preserve"> to aeration pads on BT2 and pressure up to 15 psi</w:t>
            </w:r>
          </w:p>
          <w:p w14:paraId="69ED3EAD" w14:textId="508794F4" w:rsidR="00A93EC5" w:rsidRDefault="006627FE" w:rsidP="00E8098E">
            <w:pPr>
              <w:pStyle w:val="STEPTEXTNUMBERED"/>
              <w:numPr>
                <w:ilvl w:val="0"/>
                <w:numId w:val="32"/>
              </w:numPr>
              <w:rPr>
                <w:rFonts w:cs="Arial"/>
                <w:sz w:val="20"/>
              </w:rPr>
            </w:pPr>
            <w:r w:rsidRPr="00F72E43">
              <w:rPr>
                <w:rFonts w:cs="Arial"/>
                <w:sz w:val="20"/>
              </w:rPr>
              <w:t xml:space="preserve">Open </w:t>
            </w:r>
            <w:r w:rsidR="00A93EC5">
              <w:rPr>
                <w:rFonts w:cs="Arial"/>
                <w:sz w:val="20"/>
              </w:rPr>
              <w:t xml:space="preserve">the </w:t>
            </w:r>
            <w:r w:rsidRPr="00F72E43">
              <w:rPr>
                <w:rFonts w:cs="Arial"/>
                <w:sz w:val="20"/>
              </w:rPr>
              <w:t>discharge line</w:t>
            </w:r>
            <w:r w:rsidR="00A93EC5">
              <w:rPr>
                <w:rFonts w:cs="Arial"/>
                <w:sz w:val="20"/>
              </w:rPr>
              <w:t xml:space="preserve"> valve</w:t>
            </w:r>
            <w:r w:rsidRPr="00F72E43">
              <w:rPr>
                <w:rFonts w:cs="Arial"/>
                <w:sz w:val="20"/>
              </w:rPr>
              <w:t xml:space="preserve"> on BT2 and initiate transfer of the entire contents of </w:t>
            </w:r>
            <w:r w:rsidR="00DD1353">
              <w:rPr>
                <w:rFonts w:cs="Arial"/>
                <w:sz w:val="20"/>
              </w:rPr>
              <w:t>BT2 to BT3 through the top fill line</w:t>
            </w:r>
            <w:r w:rsidRPr="00F72E43">
              <w:rPr>
                <w:rFonts w:cs="Arial"/>
                <w:sz w:val="20"/>
              </w:rPr>
              <w:t xml:space="preserve"> </w:t>
            </w:r>
          </w:p>
          <w:p w14:paraId="16C45511" w14:textId="463E952A" w:rsidR="006627FE" w:rsidRPr="00F72E43" w:rsidRDefault="006627FE" w:rsidP="00E8098E">
            <w:pPr>
              <w:pStyle w:val="STEPTEXTNUMBERED"/>
              <w:numPr>
                <w:ilvl w:val="0"/>
                <w:numId w:val="32"/>
              </w:numPr>
              <w:rPr>
                <w:rFonts w:cs="Arial"/>
                <w:sz w:val="20"/>
              </w:rPr>
            </w:pPr>
            <w:r w:rsidRPr="00F72E43">
              <w:rPr>
                <w:rFonts w:cs="Arial"/>
                <w:sz w:val="20"/>
              </w:rPr>
              <w:t>Confirm product is transferring to BT3. The weig</w:t>
            </w:r>
            <w:r>
              <w:rPr>
                <w:rFonts w:cs="Arial"/>
                <w:sz w:val="20"/>
              </w:rPr>
              <w:t>ht in BT3 will increase</w:t>
            </w:r>
          </w:p>
          <w:p w14:paraId="05003B8E" w14:textId="48FCFB2A" w:rsidR="006627FE" w:rsidRPr="00F72E43" w:rsidRDefault="006627FE" w:rsidP="00E8098E">
            <w:pPr>
              <w:pStyle w:val="STEPTEXTNUMBERED"/>
              <w:numPr>
                <w:ilvl w:val="0"/>
                <w:numId w:val="32"/>
              </w:numPr>
              <w:rPr>
                <w:rFonts w:cs="Arial"/>
                <w:sz w:val="20"/>
              </w:rPr>
            </w:pPr>
            <w:r w:rsidRPr="00F72E43">
              <w:rPr>
                <w:rFonts w:cs="Arial"/>
                <w:sz w:val="20"/>
              </w:rPr>
              <w:t xml:space="preserve">When the entire product in BT2 has been transferred to </w:t>
            </w:r>
            <w:r w:rsidR="00A93EC5" w:rsidRPr="00F72E43">
              <w:rPr>
                <w:rFonts w:cs="Arial"/>
                <w:sz w:val="20"/>
              </w:rPr>
              <w:t>BT3,</w:t>
            </w:r>
            <w:r w:rsidRPr="00F72E43">
              <w:rPr>
                <w:rFonts w:cs="Arial"/>
                <w:sz w:val="20"/>
              </w:rPr>
              <w:t xml:space="preserve"> the weight in BT3 will be equivalent to the weight </w:t>
            </w:r>
            <w:r w:rsidRPr="00F72E43">
              <w:rPr>
                <w:rFonts w:cs="Arial"/>
                <w:sz w:val="20"/>
              </w:rPr>
              <w:lastRenderedPageBreak/>
              <w:t>that was</w:t>
            </w:r>
            <w:r>
              <w:rPr>
                <w:rFonts w:cs="Arial"/>
                <w:sz w:val="20"/>
              </w:rPr>
              <w:t xml:space="preserve"> initially</w:t>
            </w:r>
            <w:r w:rsidRPr="00F72E43">
              <w:rPr>
                <w:rFonts w:cs="Arial"/>
                <w:sz w:val="20"/>
              </w:rPr>
              <w:t xml:space="preserve"> in BT1. You may need to pressure up BT2 more than one time to move the entire volume from BT2 to BT3.</w:t>
            </w:r>
          </w:p>
          <w:p w14:paraId="74F969E9" w14:textId="40A35258" w:rsidR="006627FE" w:rsidRPr="00F72E43" w:rsidRDefault="006627FE" w:rsidP="00E8098E">
            <w:pPr>
              <w:pStyle w:val="STEPTEXTNUMBERED"/>
              <w:numPr>
                <w:ilvl w:val="0"/>
                <w:numId w:val="32"/>
              </w:numPr>
              <w:rPr>
                <w:rFonts w:cs="Arial"/>
                <w:sz w:val="20"/>
              </w:rPr>
            </w:pPr>
            <w:r w:rsidRPr="00F72E43">
              <w:rPr>
                <w:rFonts w:cs="Arial"/>
                <w:sz w:val="20"/>
              </w:rPr>
              <w:t>Close BT2 d</w:t>
            </w:r>
            <w:r w:rsidR="00DD1353">
              <w:rPr>
                <w:rFonts w:cs="Arial"/>
                <w:sz w:val="20"/>
              </w:rPr>
              <w:t>ischarge line</w:t>
            </w:r>
            <w:r w:rsidR="00A93EC5">
              <w:rPr>
                <w:rFonts w:cs="Arial"/>
                <w:sz w:val="20"/>
              </w:rPr>
              <w:t xml:space="preserve"> valve</w:t>
            </w:r>
            <w:r w:rsidR="00DD1353">
              <w:rPr>
                <w:rFonts w:cs="Arial"/>
                <w:sz w:val="20"/>
              </w:rPr>
              <w:t>, close BT2 top and bottom air valves and open BT2 vent line valve</w:t>
            </w:r>
          </w:p>
          <w:p w14:paraId="53B73695" w14:textId="759533DA" w:rsidR="00595EEA" w:rsidRPr="009A6C7F" w:rsidRDefault="006627FE" w:rsidP="009A6C7F">
            <w:pPr>
              <w:pStyle w:val="STEPTEXTNUMBERED"/>
              <w:numPr>
                <w:ilvl w:val="0"/>
                <w:numId w:val="32"/>
              </w:numPr>
              <w:rPr>
                <w:rFonts w:cs="Arial"/>
                <w:sz w:val="20"/>
              </w:rPr>
            </w:pPr>
            <w:r w:rsidRPr="00F72E43">
              <w:rPr>
                <w:rFonts w:cs="Arial"/>
                <w:sz w:val="20"/>
              </w:rPr>
              <w:t>Purge the entire discharge line to BT3</w:t>
            </w:r>
          </w:p>
        </w:tc>
        <w:tc>
          <w:tcPr>
            <w:tcW w:w="1890" w:type="dxa"/>
          </w:tcPr>
          <w:p w14:paraId="4243D7AE" w14:textId="77777777" w:rsidR="009C02DF" w:rsidRDefault="009C02DF" w:rsidP="009C02DF">
            <w:pPr>
              <w:pStyle w:val="ListParagraph"/>
              <w:numPr>
                <w:ilvl w:val="0"/>
                <w:numId w:val="32"/>
              </w:numPr>
              <w:ind w:left="346"/>
              <w:rPr>
                <w:rFonts w:cs="Arial"/>
              </w:rPr>
            </w:pPr>
            <w:r>
              <w:rPr>
                <w:rFonts w:cs="Arial"/>
              </w:rPr>
              <w:lastRenderedPageBreak/>
              <w:t>Pressure</w:t>
            </w:r>
          </w:p>
          <w:p w14:paraId="3FB618C2" w14:textId="4ADFBCCE" w:rsidR="009C02DF" w:rsidRDefault="005F7439" w:rsidP="009C02DF">
            <w:pPr>
              <w:pStyle w:val="ListParagraph"/>
              <w:numPr>
                <w:ilvl w:val="0"/>
                <w:numId w:val="32"/>
              </w:numPr>
              <w:ind w:left="346"/>
              <w:rPr>
                <w:rFonts w:cs="Arial"/>
              </w:rPr>
            </w:pPr>
            <w:r>
              <w:rPr>
                <w:rFonts w:cs="Arial"/>
              </w:rPr>
              <w:t>Exposure to Noise over 85dBA</w:t>
            </w:r>
          </w:p>
          <w:p w14:paraId="47E0AF8E" w14:textId="6D1DA405" w:rsidR="009C02DF" w:rsidRDefault="005F7439" w:rsidP="009C02DF">
            <w:pPr>
              <w:pStyle w:val="ListParagraph"/>
              <w:numPr>
                <w:ilvl w:val="0"/>
                <w:numId w:val="32"/>
              </w:numPr>
              <w:ind w:left="346"/>
              <w:rPr>
                <w:rFonts w:cs="Arial"/>
              </w:rPr>
            </w:pPr>
            <w:r>
              <w:rPr>
                <w:rFonts w:cs="Arial"/>
              </w:rPr>
              <w:t>Exposure to Silica</w:t>
            </w:r>
          </w:p>
          <w:p w14:paraId="11BBB5B4" w14:textId="77777777" w:rsidR="009C02DF" w:rsidRDefault="009C02DF" w:rsidP="009C02DF">
            <w:pPr>
              <w:pStyle w:val="ListParagraph"/>
              <w:numPr>
                <w:ilvl w:val="0"/>
                <w:numId w:val="32"/>
              </w:numPr>
              <w:ind w:left="346"/>
              <w:rPr>
                <w:rFonts w:cs="Arial"/>
              </w:rPr>
            </w:pPr>
            <w:r>
              <w:rPr>
                <w:rFonts w:cs="Arial"/>
              </w:rPr>
              <w:t>Plugging off product vessel</w:t>
            </w:r>
          </w:p>
          <w:p w14:paraId="69366912" w14:textId="77777777" w:rsidR="009C02DF" w:rsidRDefault="009C02DF" w:rsidP="009C02DF">
            <w:pPr>
              <w:pStyle w:val="ListParagraph"/>
              <w:numPr>
                <w:ilvl w:val="0"/>
                <w:numId w:val="32"/>
              </w:numPr>
              <w:ind w:left="346"/>
              <w:rPr>
                <w:rFonts w:cs="Arial"/>
              </w:rPr>
            </w:pPr>
            <w:r>
              <w:rPr>
                <w:rFonts w:cs="Arial"/>
              </w:rPr>
              <w:t>Deviation form job design</w:t>
            </w:r>
          </w:p>
          <w:p w14:paraId="6769B798" w14:textId="77777777" w:rsidR="009C02DF" w:rsidRDefault="009C02DF" w:rsidP="009C02DF">
            <w:pPr>
              <w:pStyle w:val="ListParagraph"/>
              <w:numPr>
                <w:ilvl w:val="0"/>
                <w:numId w:val="32"/>
              </w:numPr>
              <w:ind w:left="346"/>
              <w:rPr>
                <w:rFonts w:cs="Arial"/>
              </w:rPr>
            </w:pPr>
            <w:r>
              <w:rPr>
                <w:rFonts w:cs="Arial"/>
              </w:rPr>
              <w:t xml:space="preserve">Pinch points </w:t>
            </w:r>
            <w:r w:rsidRPr="009C02DF">
              <w:rPr>
                <w:rFonts w:cs="Arial"/>
                <w:color w:val="FF0000"/>
              </w:rPr>
              <w:t>(where?)</w:t>
            </w:r>
          </w:p>
          <w:p w14:paraId="36B5C66D" w14:textId="6375BCE2" w:rsidR="006627FE" w:rsidRPr="005F7439" w:rsidRDefault="009C02DF" w:rsidP="005F7439">
            <w:pPr>
              <w:pStyle w:val="ListParagraph"/>
              <w:numPr>
                <w:ilvl w:val="0"/>
                <w:numId w:val="32"/>
              </w:numPr>
              <w:ind w:left="346"/>
              <w:rPr>
                <w:rFonts w:cs="Arial"/>
              </w:rPr>
            </w:pPr>
            <w:r>
              <w:rPr>
                <w:rFonts w:cs="Arial"/>
              </w:rPr>
              <w:t>Slips, trips and falls</w:t>
            </w:r>
            <w:r w:rsidR="005F7439">
              <w:rPr>
                <w:rFonts w:cs="Arial"/>
              </w:rPr>
              <w:t xml:space="preserve"> (uneven ground)</w:t>
            </w:r>
          </w:p>
        </w:tc>
        <w:tc>
          <w:tcPr>
            <w:tcW w:w="2106" w:type="dxa"/>
          </w:tcPr>
          <w:p w14:paraId="768A0455" w14:textId="7656C15C" w:rsidR="006627FE" w:rsidRPr="00F72E43" w:rsidRDefault="006627FE" w:rsidP="006627FE">
            <w:pPr>
              <w:pStyle w:val="ListParagraph"/>
              <w:rPr>
                <w:rFonts w:cs="Arial"/>
              </w:rPr>
            </w:pPr>
            <w:r w:rsidRPr="00F72E43">
              <w:rPr>
                <w:rFonts w:cs="Arial"/>
              </w:rPr>
              <w:t>Do not transfer product from BT1 to BT2 or BT2 to BT3 through the bottom of the BT silos.</w:t>
            </w:r>
          </w:p>
        </w:tc>
      </w:tr>
      <w:tr w:rsidR="006627FE" w:rsidRPr="007E1216" w14:paraId="0E736D43" w14:textId="77777777" w:rsidTr="000A05FE">
        <w:trPr>
          <w:trHeight w:val="38"/>
        </w:trPr>
        <w:tc>
          <w:tcPr>
            <w:tcW w:w="1135" w:type="dxa"/>
          </w:tcPr>
          <w:p w14:paraId="6864B399" w14:textId="3FBC8BFC" w:rsidR="006627FE" w:rsidRDefault="009A6C7F" w:rsidP="006627FE">
            <w:pPr>
              <w:pStyle w:val="TASKTEXT"/>
              <w:rPr>
                <w:rFonts w:ascii="Arial" w:hAnsi="Arial" w:cs="Arial"/>
              </w:rPr>
            </w:pPr>
            <w:r>
              <w:br w:type="page"/>
            </w:r>
            <w:r w:rsidR="00A93EC5">
              <w:br w:type="page"/>
            </w:r>
            <w:r w:rsidR="006627FE">
              <w:rPr>
                <w:rFonts w:ascii="Arial" w:hAnsi="Arial" w:cs="Arial"/>
              </w:rPr>
              <w:t>1</w:t>
            </w:r>
            <w:r w:rsidR="00F42C4F">
              <w:rPr>
                <w:rFonts w:ascii="Arial" w:hAnsi="Arial" w:cs="Arial"/>
              </w:rPr>
              <w:t>3</w:t>
            </w:r>
          </w:p>
        </w:tc>
        <w:tc>
          <w:tcPr>
            <w:tcW w:w="5926" w:type="dxa"/>
          </w:tcPr>
          <w:p w14:paraId="39606BBE" w14:textId="77777777" w:rsidR="006627FE" w:rsidRDefault="006627FE" w:rsidP="006627FE">
            <w:pPr>
              <w:pStyle w:val="STEPTEXTNUMBERED"/>
              <w:numPr>
                <w:ilvl w:val="0"/>
                <w:numId w:val="0"/>
              </w:numPr>
              <w:rPr>
                <w:rFonts w:cs="Arial"/>
                <w:sz w:val="20"/>
              </w:rPr>
            </w:pPr>
            <w:r w:rsidRPr="00F72E43">
              <w:rPr>
                <w:rFonts w:cs="Arial"/>
                <w:sz w:val="20"/>
              </w:rPr>
              <w:t>Initiate transfer of product from BT</w:t>
            </w:r>
            <w:r>
              <w:rPr>
                <w:rFonts w:cs="Arial"/>
                <w:sz w:val="20"/>
              </w:rPr>
              <w:t xml:space="preserve">3 to the bulk delivery unit as </w:t>
            </w:r>
            <w:r w:rsidRPr="00F72E43">
              <w:rPr>
                <w:rFonts w:cs="Arial"/>
                <w:sz w:val="20"/>
              </w:rPr>
              <w:t>well as transfer from BT1 to BT2 (if required).</w:t>
            </w:r>
          </w:p>
          <w:p w14:paraId="63E5643F" w14:textId="7CD43220" w:rsidR="00E8098E" w:rsidRDefault="003B0D99" w:rsidP="00E8098E">
            <w:pPr>
              <w:pStyle w:val="STEPTEXTNUMBERED"/>
              <w:numPr>
                <w:ilvl w:val="0"/>
                <w:numId w:val="44"/>
              </w:numPr>
              <w:rPr>
                <w:rFonts w:cs="Arial"/>
                <w:sz w:val="20"/>
              </w:rPr>
            </w:pPr>
            <w:r>
              <w:rPr>
                <w:rFonts w:cs="Arial"/>
                <w:sz w:val="20"/>
              </w:rPr>
              <w:t>Confirm bulker unit # to be loaded with coordinator</w:t>
            </w:r>
          </w:p>
          <w:p w14:paraId="224C5D44" w14:textId="4FD36183" w:rsidR="00B43AA5" w:rsidRDefault="003B0D99" w:rsidP="00B43AA5">
            <w:pPr>
              <w:pStyle w:val="STEPTEXTNUMBERED"/>
              <w:numPr>
                <w:ilvl w:val="0"/>
                <w:numId w:val="44"/>
              </w:numPr>
              <w:rPr>
                <w:rFonts w:cs="Arial"/>
                <w:sz w:val="20"/>
              </w:rPr>
            </w:pPr>
            <w:r>
              <w:rPr>
                <w:rFonts w:cs="Arial"/>
                <w:sz w:val="20"/>
              </w:rPr>
              <w:t xml:space="preserve">Verify the </w:t>
            </w:r>
            <w:r w:rsidR="003766A7">
              <w:rPr>
                <w:rFonts w:cs="Arial"/>
                <w:sz w:val="20"/>
              </w:rPr>
              <w:t>maximum loading capacity</w:t>
            </w:r>
            <w:r w:rsidR="00DD3AAA">
              <w:rPr>
                <w:rFonts w:cs="Arial"/>
                <w:sz w:val="20"/>
              </w:rPr>
              <w:t xml:space="preserve"> on the bulker. Refer to </w:t>
            </w:r>
            <w:r w:rsidR="00433861">
              <w:rPr>
                <w:rFonts w:cs="Arial"/>
                <w:sz w:val="20"/>
              </w:rPr>
              <w:t>Figures 4-3, 4-4, 4-5 and 4-6 in the Bulk Plant Training Manual</w:t>
            </w:r>
          </w:p>
          <w:p w14:paraId="71214698" w14:textId="65975B91" w:rsidR="003766A7" w:rsidRPr="00B43AA5" w:rsidRDefault="003766A7" w:rsidP="00B43AA5">
            <w:pPr>
              <w:pStyle w:val="STEPTEXTNUMBERED"/>
              <w:numPr>
                <w:ilvl w:val="0"/>
                <w:numId w:val="44"/>
              </w:numPr>
              <w:rPr>
                <w:rFonts w:cs="Arial"/>
                <w:sz w:val="20"/>
              </w:rPr>
            </w:pPr>
            <w:r>
              <w:rPr>
                <w:rFonts w:cs="Arial"/>
                <w:sz w:val="20"/>
              </w:rPr>
              <w:t>Verify the maximum volume capacity in the bulker. Refer to Table 3-3 in the Bulk Plant Training Manual</w:t>
            </w:r>
          </w:p>
          <w:p w14:paraId="2333FD44" w14:textId="77777777" w:rsidR="003B0D99" w:rsidRDefault="003B0D99" w:rsidP="003B0D99">
            <w:pPr>
              <w:pStyle w:val="STEPTEXTNUMBERED"/>
              <w:numPr>
                <w:ilvl w:val="0"/>
                <w:numId w:val="44"/>
              </w:numPr>
              <w:rPr>
                <w:rFonts w:cs="Arial"/>
                <w:sz w:val="20"/>
              </w:rPr>
            </w:pPr>
            <w:r>
              <w:rPr>
                <w:rFonts w:cs="Arial"/>
                <w:sz w:val="20"/>
              </w:rPr>
              <w:t>Confirm load placement in the bulker pods with coordinator</w:t>
            </w:r>
          </w:p>
          <w:p w14:paraId="6B3B88E6" w14:textId="709D4424" w:rsidR="003B0D99" w:rsidRDefault="00B43AA5" w:rsidP="003B0D99">
            <w:pPr>
              <w:pStyle w:val="STEPTEXTNUMBERED"/>
              <w:numPr>
                <w:ilvl w:val="0"/>
                <w:numId w:val="44"/>
              </w:numPr>
              <w:rPr>
                <w:rFonts w:cs="Arial"/>
                <w:sz w:val="20"/>
              </w:rPr>
            </w:pPr>
            <w:r>
              <w:rPr>
                <w:rFonts w:cs="Arial"/>
                <w:sz w:val="20"/>
              </w:rPr>
              <w:t>Load bulker as per procedures in Instruction Document: Loading a Bulk Delivery Unit</w:t>
            </w:r>
          </w:p>
          <w:p w14:paraId="5C4C0F17" w14:textId="3A6D84ED" w:rsidR="0037121C" w:rsidRDefault="00EC5A76" w:rsidP="003B0D99">
            <w:pPr>
              <w:pStyle w:val="STEPTEXTNUMBERED"/>
              <w:numPr>
                <w:ilvl w:val="0"/>
                <w:numId w:val="44"/>
              </w:numPr>
              <w:rPr>
                <w:rFonts w:cs="Arial"/>
                <w:sz w:val="20"/>
              </w:rPr>
            </w:pPr>
            <w:r>
              <w:rPr>
                <w:rFonts w:cs="Arial"/>
                <w:sz w:val="20"/>
              </w:rPr>
              <w:t>Capture samples when loading the bulker unit as per the procedures in Instruction Document: Bulk Plant Cement Sampling</w:t>
            </w:r>
          </w:p>
          <w:p w14:paraId="7A4AE9B1" w14:textId="51B13649" w:rsidR="00B43AA5" w:rsidRPr="003B0D99" w:rsidRDefault="003766A7" w:rsidP="003B0D99">
            <w:pPr>
              <w:pStyle w:val="STEPTEXTNUMBERED"/>
              <w:numPr>
                <w:ilvl w:val="0"/>
                <w:numId w:val="44"/>
              </w:numPr>
              <w:rPr>
                <w:rFonts w:cs="Arial"/>
                <w:sz w:val="20"/>
              </w:rPr>
            </w:pPr>
            <w:r w:rsidRPr="00F72E43">
              <w:rPr>
                <w:rFonts w:cs="Arial"/>
                <w:sz w:val="20"/>
              </w:rPr>
              <w:t>Purge the entire discharge line to bulk unit</w:t>
            </w:r>
          </w:p>
        </w:tc>
        <w:tc>
          <w:tcPr>
            <w:tcW w:w="1890" w:type="dxa"/>
          </w:tcPr>
          <w:p w14:paraId="688E1AE3" w14:textId="77777777" w:rsidR="009C02DF" w:rsidRDefault="009C02DF" w:rsidP="009C02DF">
            <w:pPr>
              <w:pStyle w:val="ListParagraph"/>
              <w:numPr>
                <w:ilvl w:val="0"/>
                <w:numId w:val="44"/>
              </w:numPr>
              <w:ind w:left="346"/>
              <w:rPr>
                <w:rFonts w:cs="Arial"/>
              </w:rPr>
            </w:pPr>
            <w:r>
              <w:rPr>
                <w:rFonts w:cs="Arial"/>
              </w:rPr>
              <w:t>Pressure</w:t>
            </w:r>
          </w:p>
          <w:p w14:paraId="2EAA6476" w14:textId="76BE2295" w:rsidR="009C02DF" w:rsidRDefault="005F7439" w:rsidP="009C02DF">
            <w:pPr>
              <w:pStyle w:val="ListParagraph"/>
              <w:numPr>
                <w:ilvl w:val="0"/>
                <w:numId w:val="44"/>
              </w:numPr>
              <w:ind w:left="346"/>
              <w:rPr>
                <w:rFonts w:cs="Arial"/>
              </w:rPr>
            </w:pPr>
            <w:r>
              <w:rPr>
                <w:rFonts w:cs="Arial"/>
              </w:rPr>
              <w:t>Exposure to Noise over 85dBA</w:t>
            </w:r>
          </w:p>
          <w:p w14:paraId="59DCCF38" w14:textId="30B868A1" w:rsidR="009C02DF" w:rsidRDefault="005F7439" w:rsidP="009C02DF">
            <w:pPr>
              <w:pStyle w:val="ListParagraph"/>
              <w:numPr>
                <w:ilvl w:val="0"/>
                <w:numId w:val="44"/>
              </w:numPr>
              <w:ind w:left="346"/>
              <w:rPr>
                <w:rFonts w:cs="Arial"/>
              </w:rPr>
            </w:pPr>
            <w:r>
              <w:rPr>
                <w:rFonts w:cs="Arial"/>
              </w:rPr>
              <w:t>Exposure to Silica</w:t>
            </w:r>
          </w:p>
          <w:p w14:paraId="070674B5" w14:textId="77777777" w:rsidR="009C02DF" w:rsidRDefault="009C02DF" w:rsidP="009C02DF">
            <w:pPr>
              <w:pStyle w:val="ListParagraph"/>
              <w:numPr>
                <w:ilvl w:val="0"/>
                <w:numId w:val="44"/>
              </w:numPr>
              <w:ind w:left="346"/>
              <w:rPr>
                <w:rFonts w:cs="Arial"/>
              </w:rPr>
            </w:pPr>
            <w:r>
              <w:rPr>
                <w:rFonts w:cs="Arial"/>
              </w:rPr>
              <w:t>Plugging off product vessel</w:t>
            </w:r>
          </w:p>
          <w:p w14:paraId="1DB803AC" w14:textId="77777777" w:rsidR="009C02DF" w:rsidRDefault="009C02DF" w:rsidP="009C02DF">
            <w:pPr>
              <w:pStyle w:val="ListParagraph"/>
              <w:numPr>
                <w:ilvl w:val="0"/>
                <w:numId w:val="44"/>
              </w:numPr>
              <w:ind w:left="346"/>
              <w:rPr>
                <w:rFonts w:cs="Arial"/>
              </w:rPr>
            </w:pPr>
            <w:r>
              <w:rPr>
                <w:rFonts w:cs="Arial"/>
              </w:rPr>
              <w:t>Deviation form job design</w:t>
            </w:r>
          </w:p>
          <w:p w14:paraId="37718EA3" w14:textId="77777777" w:rsidR="009C02DF" w:rsidRDefault="009C02DF" w:rsidP="009C02DF">
            <w:pPr>
              <w:pStyle w:val="ListParagraph"/>
              <w:numPr>
                <w:ilvl w:val="0"/>
                <w:numId w:val="44"/>
              </w:numPr>
              <w:ind w:left="346"/>
              <w:rPr>
                <w:rFonts w:cs="Arial"/>
              </w:rPr>
            </w:pPr>
            <w:r>
              <w:rPr>
                <w:rFonts w:cs="Arial"/>
              </w:rPr>
              <w:t xml:space="preserve">Pinch points </w:t>
            </w:r>
            <w:r w:rsidRPr="009C02DF">
              <w:rPr>
                <w:rFonts w:cs="Arial"/>
                <w:color w:val="FF0000"/>
              </w:rPr>
              <w:t>(where?)</w:t>
            </w:r>
          </w:p>
          <w:p w14:paraId="1F6417D9" w14:textId="6BA53E4F" w:rsidR="006627FE" w:rsidRDefault="006627FE" w:rsidP="009C02DF">
            <w:pPr>
              <w:pStyle w:val="ListParagraph"/>
              <w:numPr>
                <w:ilvl w:val="0"/>
                <w:numId w:val="44"/>
              </w:numPr>
              <w:ind w:left="346"/>
              <w:rPr>
                <w:rFonts w:cs="Arial"/>
              </w:rPr>
            </w:pPr>
            <w:r>
              <w:rPr>
                <w:rFonts w:cs="Arial"/>
              </w:rPr>
              <w:t>See hazards in step 11</w:t>
            </w:r>
          </w:p>
          <w:p w14:paraId="5CF918C7" w14:textId="77777777" w:rsidR="003B0D99" w:rsidRDefault="003B0D99" w:rsidP="009C02DF">
            <w:pPr>
              <w:pStyle w:val="ListParagraph"/>
              <w:numPr>
                <w:ilvl w:val="0"/>
                <w:numId w:val="44"/>
              </w:numPr>
              <w:ind w:left="346"/>
              <w:rPr>
                <w:rFonts w:cs="Arial"/>
              </w:rPr>
            </w:pPr>
            <w:commentRangeStart w:id="11"/>
            <w:r>
              <w:rPr>
                <w:rFonts w:cs="Arial"/>
              </w:rPr>
              <w:t xml:space="preserve">See hazards </w:t>
            </w:r>
            <w:r w:rsidR="00433861">
              <w:rPr>
                <w:rFonts w:cs="Arial"/>
              </w:rPr>
              <w:t>in Instruction Document: Loading a Bulk Delivery Unit</w:t>
            </w:r>
          </w:p>
          <w:p w14:paraId="26F427D5" w14:textId="23AA06BF" w:rsidR="00EC5A76" w:rsidRPr="003B0D99" w:rsidRDefault="00EC5A76" w:rsidP="009C02DF">
            <w:pPr>
              <w:pStyle w:val="ListParagraph"/>
              <w:numPr>
                <w:ilvl w:val="0"/>
                <w:numId w:val="44"/>
              </w:numPr>
              <w:ind w:left="346"/>
              <w:rPr>
                <w:rFonts w:cs="Arial"/>
              </w:rPr>
            </w:pPr>
            <w:r>
              <w:rPr>
                <w:rFonts w:cs="Arial"/>
              </w:rPr>
              <w:t>See hazards in Instruction Document: Bulk Plant Cement Sampling</w:t>
            </w:r>
            <w:commentRangeEnd w:id="11"/>
            <w:r w:rsidR="009A1EF8">
              <w:rPr>
                <w:rStyle w:val="CommentReference"/>
                <w:rFonts w:ascii="Times New Roman" w:hAnsi="Times New Roman"/>
              </w:rPr>
              <w:commentReference w:id="11"/>
            </w:r>
          </w:p>
        </w:tc>
        <w:tc>
          <w:tcPr>
            <w:tcW w:w="2106" w:type="dxa"/>
          </w:tcPr>
          <w:p w14:paraId="7FA8EC05" w14:textId="65DE65A7" w:rsidR="006627FE" w:rsidRPr="00F72E43" w:rsidRDefault="006627FE" w:rsidP="00433861">
            <w:pPr>
              <w:pStyle w:val="ListParagraph"/>
              <w:rPr>
                <w:rFonts w:cs="Arial"/>
              </w:rPr>
            </w:pPr>
          </w:p>
        </w:tc>
      </w:tr>
      <w:tr w:rsidR="006627FE" w:rsidRPr="007E1216" w14:paraId="70902ECC" w14:textId="77777777" w:rsidTr="000A05FE">
        <w:trPr>
          <w:trHeight w:val="38"/>
        </w:trPr>
        <w:tc>
          <w:tcPr>
            <w:tcW w:w="1135" w:type="dxa"/>
          </w:tcPr>
          <w:p w14:paraId="3B7F8D06" w14:textId="2E2E0AD2" w:rsidR="006627FE" w:rsidRDefault="006627FE" w:rsidP="006627FE">
            <w:pPr>
              <w:pStyle w:val="TASKTEXT"/>
              <w:rPr>
                <w:rFonts w:ascii="Arial" w:hAnsi="Arial" w:cs="Arial"/>
              </w:rPr>
            </w:pPr>
            <w:r>
              <w:rPr>
                <w:rFonts w:ascii="Arial" w:hAnsi="Arial" w:cs="Arial"/>
              </w:rPr>
              <w:t>1</w:t>
            </w:r>
            <w:r w:rsidR="003766A7">
              <w:rPr>
                <w:rFonts w:ascii="Arial" w:hAnsi="Arial" w:cs="Arial"/>
              </w:rPr>
              <w:t>4</w:t>
            </w:r>
          </w:p>
        </w:tc>
        <w:tc>
          <w:tcPr>
            <w:tcW w:w="5926" w:type="dxa"/>
          </w:tcPr>
          <w:p w14:paraId="2751E0AB" w14:textId="549AC45F" w:rsidR="006627FE" w:rsidRPr="00F72E43" w:rsidRDefault="006627FE" w:rsidP="006627FE">
            <w:pPr>
              <w:pStyle w:val="STEPTEXTNUMBERED"/>
              <w:numPr>
                <w:ilvl w:val="0"/>
                <w:numId w:val="0"/>
              </w:numPr>
              <w:rPr>
                <w:rFonts w:cs="Arial"/>
                <w:sz w:val="20"/>
              </w:rPr>
            </w:pPr>
            <w:r w:rsidRPr="00F72E43">
              <w:rPr>
                <w:rFonts w:cs="Arial"/>
                <w:sz w:val="20"/>
              </w:rPr>
              <w:t>Continue to monitor the performance of the blower and transfer process to enable the identification of process problems that can be corrected on a continual basis</w:t>
            </w:r>
            <w:r w:rsidR="00A93EC5">
              <w:rPr>
                <w:rFonts w:cs="Arial"/>
                <w:sz w:val="20"/>
              </w:rPr>
              <w:t>.</w:t>
            </w:r>
          </w:p>
        </w:tc>
        <w:tc>
          <w:tcPr>
            <w:tcW w:w="1890" w:type="dxa"/>
          </w:tcPr>
          <w:p w14:paraId="7B4C27BE" w14:textId="6F7EE0FD" w:rsidR="006627FE" w:rsidRDefault="002E5392" w:rsidP="006627FE">
            <w:pPr>
              <w:pStyle w:val="ListParagraph"/>
              <w:numPr>
                <w:ilvl w:val="0"/>
                <w:numId w:val="38"/>
              </w:numPr>
              <w:rPr>
                <w:rFonts w:cs="Arial"/>
              </w:rPr>
            </w:pPr>
            <w:r>
              <w:rPr>
                <w:rFonts w:cs="Arial"/>
              </w:rPr>
              <w:t>Exposure to Noise over 85dBA</w:t>
            </w:r>
          </w:p>
          <w:p w14:paraId="0B24D086" w14:textId="6BBF81F6" w:rsidR="006627FE" w:rsidRPr="009A1EF8" w:rsidRDefault="006627FE" w:rsidP="009A1EF8">
            <w:pPr>
              <w:pStyle w:val="ListParagraph"/>
              <w:numPr>
                <w:ilvl w:val="0"/>
                <w:numId w:val="38"/>
              </w:numPr>
              <w:rPr>
                <w:rFonts w:cs="Arial"/>
              </w:rPr>
            </w:pPr>
            <w:r>
              <w:rPr>
                <w:rFonts w:cs="Arial"/>
              </w:rPr>
              <w:t>Slips, trips and falls</w:t>
            </w:r>
            <w:r w:rsidR="009A1EF8">
              <w:rPr>
                <w:rFonts w:cs="Arial"/>
              </w:rPr>
              <w:t xml:space="preserve"> (uneven ground)</w:t>
            </w:r>
          </w:p>
        </w:tc>
        <w:tc>
          <w:tcPr>
            <w:tcW w:w="2106" w:type="dxa"/>
          </w:tcPr>
          <w:p w14:paraId="1E605456" w14:textId="77777777" w:rsidR="006627FE" w:rsidRPr="00F72E43" w:rsidRDefault="006627FE" w:rsidP="006627FE">
            <w:pPr>
              <w:pStyle w:val="ListParagraph"/>
              <w:ind w:left="250"/>
              <w:rPr>
                <w:rFonts w:cs="Arial"/>
              </w:rPr>
            </w:pPr>
          </w:p>
        </w:tc>
      </w:tr>
      <w:tr w:rsidR="006627FE" w:rsidRPr="007E1216" w14:paraId="191A7CAF" w14:textId="77777777" w:rsidTr="000A05FE">
        <w:trPr>
          <w:trHeight w:val="38"/>
        </w:trPr>
        <w:tc>
          <w:tcPr>
            <w:tcW w:w="1135" w:type="dxa"/>
          </w:tcPr>
          <w:p w14:paraId="666033DB" w14:textId="7939133C" w:rsidR="006627FE" w:rsidRDefault="006627FE" w:rsidP="006627FE">
            <w:pPr>
              <w:pStyle w:val="TASKTEXT"/>
              <w:rPr>
                <w:rFonts w:ascii="Arial" w:hAnsi="Arial" w:cs="Arial"/>
              </w:rPr>
            </w:pPr>
            <w:r>
              <w:rPr>
                <w:rFonts w:ascii="Arial" w:hAnsi="Arial" w:cs="Arial"/>
              </w:rPr>
              <w:t>1</w:t>
            </w:r>
            <w:r w:rsidR="003766A7">
              <w:rPr>
                <w:rFonts w:ascii="Arial" w:hAnsi="Arial" w:cs="Arial"/>
              </w:rPr>
              <w:t>5</w:t>
            </w:r>
          </w:p>
        </w:tc>
        <w:tc>
          <w:tcPr>
            <w:tcW w:w="5926" w:type="dxa"/>
          </w:tcPr>
          <w:p w14:paraId="13B23A31" w14:textId="506C5883" w:rsidR="006627FE" w:rsidRPr="00F72E43" w:rsidRDefault="006627FE" w:rsidP="006627FE">
            <w:pPr>
              <w:pStyle w:val="STEPTEXTNUMBERED"/>
              <w:numPr>
                <w:ilvl w:val="0"/>
                <w:numId w:val="0"/>
              </w:numPr>
              <w:rPr>
                <w:rFonts w:cs="Arial"/>
                <w:sz w:val="20"/>
              </w:rPr>
            </w:pPr>
            <w:commentRangeStart w:id="12"/>
            <w:r w:rsidRPr="00F72E43">
              <w:rPr>
                <w:rFonts w:cs="Arial"/>
                <w:sz w:val="20"/>
              </w:rPr>
              <w:t>Perform</w:t>
            </w:r>
            <w:commentRangeEnd w:id="12"/>
            <w:r w:rsidR="007460C0">
              <w:rPr>
                <w:rStyle w:val="CommentReference"/>
                <w:rFonts w:ascii="Times New Roman" w:hAnsi="Times New Roman"/>
              </w:rPr>
              <w:commentReference w:id="12"/>
            </w:r>
            <w:r w:rsidRPr="00F72E43">
              <w:rPr>
                <w:rFonts w:cs="Arial"/>
                <w:sz w:val="20"/>
              </w:rPr>
              <w:t xml:space="preserve"> preventive and predictive maintenance on the equipment at the end of the blending process</w:t>
            </w:r>
            <w:r w:rsidR="00A93EC5">
              <w:rPr>
                <w:rFonts w:cs="Arial"/>
                <w:sz w:val="20"/>
              </w:rPr>
              <w:t>.</w:t>
            </w:r>
          </w:p>
        </w:tc>
        <w:tc>
          <w:tcPr>
            <w:tcW w:w="1890" w:type="dxa"/>
          </w:tcPr>
          <w:p w14:paraId="376F3747" w14:textId="77777777" w:rsidR="006627FE" w:rsidRPr="00E33A3A" w:rsidRDefault="006627FE" w:rsidP="006627FE">
            <w:pPr>
              <w:pStyle w:val="ListParagraph"/>
              <w:ind w:left="250"/>
              <w:rPr>
                <w:rFonts w:cs="Arial"/>
              </w:rPr>
            </w:pPr>
          </w:p>
        </w:tc>
        <w:tc>
          <w:tcPr>
            <w:tcW w:w="2106" w:type="dxa"/>
          </w:tcPr>
          <w:p w14:paraId="40A87197" w14:textId="77777777" w:rsidR="006627FE" w:rsidRPr="00F72E43" w:rsidRDefault="006627FE" w:rsidP="006627FE">
            <w:pPr>
              <w:pStyle w:val="ListParagraph"/>
              <w:ind w:left="250"/>
              <w:rPr>
                <w:rFonts w:cs="Arial"/>
              </w:rPr>
            </w:pPr>
          </w:p>
        </w:tc>
      </w:tr>
    </w:tbl>
    <w:p w14:paraId="5ED2ED21" w14:textId="41289836" w:rsidR="004D3F05" w:rsidRDefault="004D3F05" w:rsidP="009A6C7F"/>
    <w:sectPr w:rsidR="004D3F05" w:rsidSect="00905C93">
      <w:headerReference w:type="default" r:id="rId19"/>
      <w:footerReference w:type="default" r:id="rId20"/>
      <w:headerReference w:type="first" r:id="rId21"/>
      <w:footerReference w:type="first" r:id="rId22"/>
      <w:pgSz w:w="12240" w:h="15840"/>
      <w:pgMar w:top="1623" w:right="1440" w:bottom="1350" w:left="1440" w:header="630" w:footer="57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anna Marich" w:date="2018-03-02T16:01:00Z" w:initials="BM">
    <w:p w14:paraId="142E18F0" w14:textId="2FE085B4" w:rsidR="007460C0" w:rsidRDefault="007460C0">
      <w:pPr>
        <w:pStyle w:val="CommentText"/>
      </w:pPr>
      <w:r>
        <w:rPr>
          <w:rStyle w:val="CommentReference"/>
        </w:rPr>
        <w:annotationRef/>
      </w:r>
      <w:r>
        <w:t xml:space="preserve">Where is this used? There are hazards associated with these that we will need to add in. </w:t>
      </w:r>
    </w:p>
  </w:comment>
  <w:comment w:id="1" w:author="Blair Fisher" w:date="2018-03-03T09:18:00Z" w:initials="BF">
    <w:p w14:paraId="5388E3AB" w14:textId="2661C948" w:rsidR="007460C0" w:rsidRDefault="007460C0">
      <w:pPr>
        <w:pStyle w:val="CommentText"/>
      </w:pPr>
      <w:r>
        <w:rPr>
          <w:rStyle w:val="CommentReference"/>
        </w:rPr>
        <w:annotationRef/>
      </w:r>
      <w:r>
        <w:t xml:space="preserve">Do we include the bulk plant as blending equipment?  If not remove the 90t silos, if we do we should add the </w:t>
      </w:r>
      <w:bookmarkStart w:id="2" w:name="_GoBack"/>
      <w:r>
        <w:t>admix</w:t>
      </w:r>
      <w:bookmarkEnd w:id="2"/>
      <w:r>
        <w:t xml:space="preserve"> volume and mega silo volume to the list.  As a side note I’m not sure where the 50t silos are located.</w:t>
      </w:r>
    </w:p>
  </w:comment>
  <w:comment w:id="3" w:author="Blair Fisher" w:date="2018-03-03T09:20:00Z" w:initials="BF">
    <w:p w14:paraId="10738E79" w14:textId="152C030A" w:rsidR="007460C0" w:rsidRDefault="007460C0">
      <w:pPr>
        <w:pStyle w:val="CommentText"/>
      </w:pPr>
      <w:r>
        <w:rPr>
          <w:rStyle w:val="CommentReference"/>
        </w:rPr>
        <w:annotationRef/>
      </w:r>
      <w:r>
        <w:t xml:space="preserve">Bulk volume calcs are on the blend sheet, why are they different than your </w:t>
      </w:r>
      <w:proofErr w:type="spellStart"/>
      <w:r>
        <w:t>calclations</w:t>
      </w:r>
      <w:proofErr w:type="spellEnd"/>
      <w:r>
        <w:t>?</w:t>
      </w:r>
    </w:p>
  </w:comment>
  <w:comment w:id="4" w:author="Blair Fisher" w:date="2018-03-03T09:22:00Z" w:initials="BF">
    <w:p w14:paraId="547D5C17" w14:textId="0298CD43" w:rsidR="007460C0" w:rsidRDefault="007460C0">
      <w:pPr>
        <w:pStyle w:val="CommentText"/>
      </w:pPr>
      <w:r>
        <w:rPr>
          <w:rStyle w:val="CommentReference"/>
        </w:rPr>
        <w:annotationRef/>
      </w:r>
      <w:r>
        <w:t>Why is this here? These directions seem like they are for a diesel blower.</w:t>
      </w:r>
    </w:p>
    <w:p w14:paraId="3B0730E6" w14:textId="1DEBABD2" w:rsidR="007460C0" w:rsidRDefault="007460C0">
      <w:pPr>
        <w:pStyle w:val="CommentText"/>
      </w:pPr>
    </w:p>
    <w:p w14:paraId="563C46A1" w14:textId="79CB7927" w:rsidR="007460C0" w:rsidRDefault="007460C0">
      <w:pPr>
        <w:pStyle w:val="CommentText"/>
      </w:pPr>
      <w:r>
        <w:t>Our GP blower has a bolted down cover to ensure no access to the shaft.  Remove shaft rotation step.  Add check sight glass for oil level.</w:t>
      </w:r>
    </w:p>
    <w:p w14:paraId="0DF3BF36" w14:textId="5AFB3FC6" w:rsidR="007460C0" w:rsidRDefault="007460C0">
      <w:pPr>
        <w:pStyle w:val="CommentText"/>
      </w:pPr>
    </w:p>
    <w:p w14:paraId="73CA81DE" w14:textId="1500DE5C" w:rsidR="007460C0" w:rsidRDefault="007460C0">
      <w:pPr>
        <w:pStyle w:val="CommentText"/>
      </w:pPr>
      <w:r>
        <w:t>No transmission on electric blowers</w:t>
      </w:r>
    </w:p>
    <w:p w14:paraId="010A1BF9" w14:textId="7BDFDAB9" w:rsidR="007460C0" w:rsidRDefault="007460C0">
      <w:pPr>
        <w:pStyle w:val="CommentText"/>
      </w:pPr>
    </w:p>
    <w:p w14:paraId="55D6DF0C" w14:textId="77777777" w:rsidR="007460C0" w:rsidRDefault="007460C0">
      <w:pPr>
        <w:pStyle w:val="CommentText"/>
      </w:pPr>
    </w:p>
  </w:comment>
  <w:comment w:id="5" w:author="Blair Fisher" w:date="2018-03-03T09:24:00Z" w:initials="BF">
    <w:p w14:paraId="5D5F2DC3" w14:textId="608268D2" w:rsidR="007460C0" w:rsidRDefault="007460C0">
      <w:pPr>
        <w:pStyle w:val="CommentText"/>
      </w:pPr>
      <w:r>
        <w:rPr>
          <w:rStyle w:val="CommentReference"/>
        </w:rPr>
        <w:annotationRef/>
      </w:r>
      <w:r>
        <w:t>Top air has been removed on LLB bulk silos.  Reword possibly to open bottom and top air if equipped?</w:t>
      </w:r>
    </w:p>
  </w:comment>
  <w:comment w:id="6" w:author="Blair Fisher" w:date="2018-03-03T09:25:00Z" w:initials="BF">
    <w:p w14:paraId="05FC1A35" w14:textId="40EF302E" w:rsidR="007460C0" w:rsidRDefault="007460C0">
      <w:pPr>
        <w:pStyle w:val="CommentText"/>
      </w:pPr>
      <w:r>
        <w:rPr>
          <w:rStyle w:val="CommentReference"/>
        </w:rPr>
        <w:annotationRef/>
      </w:r>
      <w:r>
        <w:t>Confirm Discharge on BT1 is closed.</w:t>
      </w:r>
    </w:p>
  </w:comment>
  <w:comment w:id="7" w:author="Breanna Marich" w:date="2018-03-02T15:52:00Z" w:initials="BM">
    <w:p w14:paraId="700ED4E2" w14:textId="6D922027" w:rsidR="007460C0" w:rsidRDefault="007460C0">
      <w:pPr>
        <w:pStyle w:val="CommentText"/>
      </w:pPr>
      <w:r>
        <w:rPr>
          <w:rStyle w:val="CommentReference"/>
        </w:rPr>
        <w:annotationRef/>
      </w:r>
      <w:r>
        <w:t xml:space="preserve">I recommend we remove this. This is available in our critical task assessment and doesn’t need to be referenced here. </w:t>
      </w:r>
    </w:p>
  </w:comment>
  <w:comment w:id="8" w:author="Breanna Marich" w:date="2018-03-02T15:50:00Z" w:initials="BM">
    <w:p w14:paraId="15F03F27" w14:textId="1C85EA22" w:rsidR="007460C0" w:rsidRDefault="007460C0">
      <w:pPr>
        <w:pStyle w:val="CommentText"/>
      </w:pPr>
      <w:r>
        <w:rPr>
          <w:rStyle w:val="CommentReference"/>
        </w:rPr>
        <w:annotationRef/>
      </w:r>
      <w:r>
        <w:t>Is this the right place for this? Seems like general information.</w:t>
      </w:r>
    </w:p>
  </w:comment>
  <w:comment w:id="9" w:author="Blair Fisher" w:date="2018-03-03T09:26:00Z" w:initials="BF">
    <w:p w14:paraId="33182FAD" w14:textId="318690FB" w:rsidR="007460C0" w:rsidRDefault="007460C0">
      <w:pPr>
        <w:pStyle w:val="CommentText"/>
      </w:pPr>
      <w:r>
        <w:rPr>
          <w:rStyle w:val="CommentReference"/>
        </w:rPr>
        <w:annotationRef/>
      </w:r>
      <w:r>
        <w:t>Checked with flash light</w:t>
      </w:r>
    </w:p>
  </w:comment>
  <w:comment w:id="10" w:author="Blair Fisher" w:date="2018-03-03T09:28:00Z" w:initials="BF">
    <w:p w14:paraId="15DE24AB" w14:textId="5D6481B3" w:rsidR="007460C0" w:rsidRDefault="007460C0">
      <w:pPr>
        <w:pStyle w:val="CommentText"/>
      </w:pPr>
      <w:r>
        <w:rPr>
          <w:rStyle w:val="CommentReference"/>
        </w:rPr>
        <w:annotationRef/>
      </w:r>
      <w:r>
        <w:t>Should this be less detailed</w:t>
      </w:r>
      <w:r w:rsidR="00771354">
        <w:t xml:space="preserve"> on valve position</w:t>
      </w:r>
      <w:r>
        <w:t xml:space="preserve">? </w:t>
      </w:r>
      <w:r w:rsidR="00771354">
        <w:t>And si</w:t>
      </w:r>
      <w:r>
        <w:t>mpl</w:t>
      </w:r>
      <w:r w:rsidR="00771354">
        <w:t>y state to ensure product moves from the discharge and is top loaded into the next silo.  I’m concerned this specific description is not accurate with all our blend trains. This comment goes for steps 11, 12</w:t>
      </w:r>
    </w:p>
  </w:comment>
  <w:comment w:id="11" w:author="Breanna Marich" w:date="2018-03-02T15:57:00Z" w:initials="BM">
    <w:p w14:paraId="47CC4529" w14:textId="530A4977" w:rsidR="007460C0" w:rsidRDefault="007460C0">
      <w:pPr>
        <w:pStyle w:val="CommentText"/>
      </w:pPr>
      <w:r>
        <w:rPr>
          <w:rStyle w:val="CommentReference"/>
        </w:rPr>
        <w:annotationRef/>
      </w:r>
      <w:r>
        <w:t xml:space="preserve">Do we have IDHA’s for these? I don’t see any in the approved folder. </w:t>
      </w:r>
    </w:p>
  </w:comment>
  <w:comment w:id="12" w:author="Blair Fisher" w:date="2018-03-03T09:26:00Z" w:initials="BF">
    <w:p w14:paraId="659571ED" w14:textId="40B90ABF" w:rsidR="007460C0" w:rsidRDefault="007460C0">
      <w:pPr>
        <w:pStyle w:val="CommentText"/>
      </w:pPr>
      <w:r>
        <w:rPr>
          <w:rStyle w:val="CommentReference"/>
        </w:rPr>
        <w:annotationRef/>
      </w:r>
      <w:r>
        <w:t>More detail here possibly for what blower maintenance should be?  Greasing bearings, how many? Checking blower and motor alignment, checking blower and motor mounts.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E18F0" w15:done="0"/>
  <w15:commentEx w15:paraId="5388E3AB" w15:done="0"/>
  <w15:commentEx w15:paraId="10738E79" w15:done="0"/>
  <w15:commentEx w15:paraId="55D6DF0C" w15:done="0"/>
  <w15:commentEx w15:paraId="5D5F2DC3" w15:done="0"/>
  <w15:commentEx w15:paraId="05FC1A35" w15:done="0"/>
  <w15:commentEx w15:paraId="700ED4E2" w15:done="0"/>
  <w15:commentEx w15:paraId="15F03F27" w15:done="0"/>
  <w15:commentEx w15:paraId="33182FAD" w15:done="0"/>
  <w15:commentEx w15:paraId="15DE24AB" w15:done="0"/>
  <w15:commentEx w15:paraId="47CC4529" w15:done="0"/>
  <w15:commentEx w15:paraId="65957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E18F0" w16cid:durableId="1E43F3F2"/>
  <w16cid:commentId w16cid:paraId="5388E3AB" w16cid:durableId="1E44E6F1"/>
  <w16cid:commentId w16cid:paraId="10738E79" w16cid:durableId="1E44E761"/>
  <w16cid:commentId w16cid:paraId="55D6DF0C" w16cid:durableId="1E44E7C4"/>
  <w16cid:commentId w16cid:paraId="5D5F2DC3" w16cid:durableId="1E44E845"/>
  <w16cid:commentId w16cid:paraId="05FC1A35" w16cid:durableId="1E44E885"/>
  <w16cid:commentId w16cid:paraId="700ED4E2" w16cid:durableId="1E43F1B2"/>
  <w16cid:commentId w16cid:paraId="15F03F27" w16cid:durableId="1E43F143"/>
  <w16cid:commentId w16cid:paraId="33182FAD" w16cid:durableId="1E44E8C0"/>
  <w16cid:commentId w16cid:paraId="15DE24AB" w16cid:durableId="1E44E934"/>
  <w16cid:commentId w16cid:paraId="47CC4529" w16cid:durableId="1E43F2ED"/>
  <w16cid:commentId w16cid:paraId="659571ED" w16cid:durableId="1E44E8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8205C" w14:textId="77777777" w:rsidR="00244765" w:rsidRDefault="00244765" w:rsidP="004D3F05">
      <w:r>
        <w:separator/>
      </w:r>
    </w:p>
  </w:endnote>
  <w:endnote w:type="continuationSeparator" w:id="0">
    <w:p w14:paraId="14E37ACA" w14:textId="77777777" w:rsidR="00244765" w:rsidRDefault="00244765" w:rsidP="004D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a Lisa Recut">
    <w:altName w:val="Georgia"/>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A21CC" w14:textId="4D1BACFA" w:rsidR="007460C0" w:rsidRDefault="007460C0">
    <w:pPr>
      <w:pStyle w:val="Footer"/>
    </w:pPr>
    <w:r>
      <w:rPr>
        <w:noProof/>
      </w:rPr>
      <w:drawing>
        <wp:anchor distT="0" distB="0" distL="114300" distR="114300" simplePos="0" relativeHeight="251661312" behindDoc="0" locked="0" layoutInCell="1" allowOverlap="1" wp14:anchorId="08E29689" wp14:editId="243624D9">
          <wp:simplePos x="0" y="0"/>
          <wp:positionH relativeFrom="leftMargin">
            <wp:posOffset>659130</wp:posOffset>
          </wp:positionH>
          <wp:positionV relativeFrom="paragraph">
            <wp:posOffset>-54772</wp:posOffset>
          </wp:positionV>
          <wp:extent cx="191002" cy="239102"/>
          <wp:effectExtent l="0" t="0" r="0" b="8890"/>
          <wp:wrapNone/>
          <wp:docPr id="10" name="Picture 10" descr="C:\Users\mthomas\Desktop\HSEP DOCS\ICONS + LOGOS\Sanjel Cli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homas\Desktop\HSEP DOCS\ICONS + LOGOS\Sanjel Clipboa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002" cy="239102"/>
                  </a:xfrm>
                  <a:prstGeom prst="rect">
                    <a:avLst/>
                  </a:prstGeom>
                  <a:noFill/>
                  <a:ln>
                    <a:noFill/>
                  </a:ln>
                </pic:spPr>
              </pic:pic>
            </a:graphicData>
          </a:graphic>
        </wp:anchor>
      </w:drawing>
    </w:r>
    <w:fldSimple w:instr=" FILENAME \* MERGEFORMAT ">
      <w:r>
        <w:rPr>
          <w:noProof/>
        </w:rPr>
        <w:t>IDHA-QHSE-XXX - Blend Train Operation</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F2780" w14:textId="17F8FEC9" w:rsidR="007460C0" w:rsidRDefault="007460C0">
    <w:pPr>
      <w:pStyle w:val="Footer"/>
    </w:pPr>
    <w:r w:rsidRPr="00905C93">
      <w:rPr>
        <w:sz w:val="16"/>
        <w:szCs w:val="16"/>
      </w:rPr>
      <w:t>FRM-QHSE-</w:t>
    </w:r>
    <w:r>
      <w:rPr>
        <w:sz w:val="16"/>
        <w:szCs w:val="16"/>
      </w:rPr>
      <w:t>XXX</w:t>
    </w:r>
    <w:r w:rsidRPr="00905C93">
      <w:rPr>
        <w:sz w:val="16"/>
        <w:szCs w:val="16"/>
      </w:rPr>
      <w:t xml:space="preserve"> - Instruction Document Template, REV.1.0, </w:t>
    </w:r>
    <w:r>
      <w:rPr>
        <w:sz w:val="16"/>
        <w:szCs w:val="16"/>
      </w:rPr>
      <w:t>JAN</w:t>
    </w:r>
    <w:r w:rsidRPr="00905C93">
      <w:rPr>
        <w:sz w:val="16"/>
        <w:szCs w:val="16"/>
      </w:rPr>
      <w:t>/1</w:t>
    </w:r>
    <w:r>
      <w:rPr>
        <w:sz w:val="16"/>
        <w:szCs w:val="16"/>
      </w:rPr>
      <w:t>8</w:t>
    </w:r>
    <w:r w:rsidRPr="00905C93">
      <w:rPr>
        <w:sz w:val="16"/>
        <w:szCs w:val="16"/>
      </w:rPr>
      <w:t>, Approved By: Manager – HSE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01FE7" w14:textId="77777777" w:rsidR="00244765" w:rsidRDefault="00244765" w:rsidP="004D3F05">
      <w:r>
        <w:separator/>
      </w:r>
    </w:p>
  </w:footnote>
  <w:footnote w:type="continuationSeparator" w:id="0">
    <w:p w14:paraId="01CC0104" w14:textId="77777777" w:rsidR="00244765" w:rsidRDefault="00244765" w:rsidP="004D3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EC24" w14:textId="77777777" w:rsidR="007460C0" w:rsidRDefault="007460C0">
    <w:pPr>
      <w:pStyle w:val="Header"/>
    </w:pPr>
    <w:r>
      <w:rPr>
        <w:noProof/>
      </w:rPr>
      <mc:AlternateContent>
        <mc:Choice Requires="wps">
          <w:drawing>
            <wp:anchor distT="0" distB="0" distL="114300" distR="114300" simplePos="0" relativeHeight="251660288" behindDoc="0" locked="0" layoutInCell="1" allowOverlap="1" wp14:anchorId="2B3C1029" wp14:editId="69485550">
              <wp:simplePos x="0" y="0"/>
              <wp:positionH relativeFrom="column">
                <wp:posOffset>-1151467</wp:posOffset>
              </wp:positionH>
              <wp:positionV relativeFrom="paragraph">
                <wp:posOffset>437726</wp:posOffset>
              </wp:positionV>
              <wp:extent cx="8407400" cy="45719"/>
              <wp:effectExtent l="0" t="0" r="0" b="12065"/>
              <wp:wrapNone/>
              <wp:docPr id="14" name="Minus 14"/>
              <wp:cNvGraphicFramePr/>
              <a:graphic xmlns:a="http://schemas.openxmlformats.org/drawingml/2006/main">
                <a:graphicData uri="http://schemas.microsoft.com/office/word/2010/wordprocessingShape">
                  <wps:wsp>
                    <wps:cNvSpPr/>
                    <wps:spPr>
                      <a:xfrm>
                        <a:off x="0" y="0"/>
                        <a:ext cx="8407400" cy="45719"/>
                      </a:xfrm>
                      <a:prstGeom prst="mathMinus">
                        <a:avLst/>
                      </a:prstGeom>
                      <a:solidFill>
                        <a:srgbClr val="6E273D"/>
                      </a:solidFill>
                      <a:ln>
                        <a:solidFill>
                          <a:srgbClr val="6E273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BFC855" id="Minus 14" o:spid="_x0000_s1026" style="position:absolute;margin-left:-90.65pt;margin-top:34.45pt;width:662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7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" path="m1114401,17483r6178598,l7292999,28236r-6178598,l1114401,17483xe" fillcolor="#6e273d" strokecolor="#6e273d" strokeweight="2pt">
              <v:path arrowok="t" o:connecttype="custom" o:connectlocs="1114401,17483;7292999,17483;7292999,28236;1114401,28236;1114401,17483" o:connectangles="0,0,0,0,0"/>
            </v:shape>
          </w:pict>
        </mc:Fallback>
      </mc:AlternateContent>
    </w:r>
    <w:r>
      <w:rPr>
        <w:noProof/>
      </w:rPr>
      <mc:AlternateContent>
        <mc:Choice Requires="wps">
          <w:drawing>
            <wp:anchor distT="0" distB="0" distL="114300" distR="114300" simplePos="0" relativeHeight="251659264" behindDoc="0" locked="0" layoutInCell="1" allowOverlap="1" wp14:anchorId="79439BED" wp14:editId="31C1DA45">
              <wp:simplePos x="0" y="0"/>
              <wp:positionH relativeFrom="column">
                <wp:posOffset>-114300</wp:posOffset>
              </wp:positionH>
              <wp:positionV relativeFrom="paragraph">
                <wp:posOffset>228600</wp:posOffset>
              </wp:positionV>
              <wp:extent cx="5743575" cy="326571"/>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26571"/>
                      </a:xfrm>
                      <a:prstGeom prst="rect">
                        <a:avLst/>
                      </a:prstGeom>
                      <a:solidFill>
                        <a:srgbClr val="FFFFFF"/>
                      </a:solidFill>
                      <a:ln w="9525">
                        <a:noFill/>
                        <a:miter lim="800000"/>
                        <a:headEnd/>
                        <a:tailEnd/>
                      </a:ln>
                    </wps:spPr>
                    <wps:txbx>
                      <w:txbxContent>
                        <w:p w14:paraId="1BD49335" w14:textId="5945CC9D" w:rsidR="007460C0" w:rsidRPr="00905C93" w:rsidRDefault="007460C0" w:rsidP="00F452E8">
                          <w:pPr>
                            <w:pStyle w:val="HEADER2TITLE"/>
                            <w:rPr>
                              <w:lang w:val="fr-FR"/>
                            </w:rPr>
                          </w:pPr>
                          <w:r w:rsidRPr="00905C93">
                            <w:rPr>
                              <w:lang w:val="fr-FR"/>
                            </w:rPr>
                            <w:t>Instruction Document:</w:t>
                          </w:r>
                          <w:r w:rsidRPr="00F047D2">
                            <w:rPr>
                              <w:lang w:val="en-CA"/>
                            </w:rPr>
                            <w:t xml:space="preserve"> Blend</w:t>
                          </w:r>
                          <w:r>
                            <w:rPr>
                              <w:lang w:val="fr-FR"/>
                            </w:rPr>
                            <w:t xml:space="preserve"> Train</w:t>
                          </w:r>
                          <w:r w:rsidRPr="00F047D2">
                            <w:rPr>
                              <w:lang w:val="en-CA"/>
                            </w:rPr>
                            <w:t xml:space="preserve"> Operation</w:t>
                          </w:r>
                        </w:p>
                        <w:p w14:paraId="45201D7D" w14:textId="77777777" w:rsidR="007460C0" w:rsidRPr="00905C93" w:rsidRDefault="007460C0" w:rsidP="00F452E8">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439BED" id="_x0000_t202" coordsize="21600,21600" o:spt="202" path="m,l,21600r21600,l21600,xe">
              <v:stroke joinstyle="miter"/>
              <v:path gradientshapeok="t" o:connecttype="rect"/>
            </v:shapetype>
            <v:shape id="_x0000_s1027" type="#_x0000_t202" style="position:absolute;margin-left:-9pt;margin-top:18pt;width:452.2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" stroked="f">
              <v:textbox>
                <w:txbxContent>
                  <w:p w14:paraId="1BD49335" w14:textId="5945CC9D" w:rsidR="007460C0" w:rsidRPr="00905C93" w:rsidRDefault="007460C0" w:rsidP="00F452E8">
                    <w:pPr>
                      <w:pStyle w:val="HEADER2TITLE"/>
                      <w:rPr>
                        <w:lang w:val="fr-FR"/>
                      </w:rPr>
                    </w:pPr>
                    <w:r w:rsidRPr="00905C93">
                      <w:rPr>
                        <w:lang w:val="fr-FR"/>
                      </w:rPr>
                      <w:t>Instruction Document:</w:t>
                    </w:r>
                    <w:r w:rsidRPr="00F047D2">
                      <w:rPr>
                        <w:lang w:val="en-CA"/>
                      </w:rPr>
                      <w:t xml:space="preserve"> Blend</w:t>
                    </w:r>
                    <w:r>
                      <w:rPr>
                        <w:lang w:val="fr-FR"/>
                      </w:rPr>
                      <w:t xml:space="preserve"> Train</w:t>
                    </w:r>
                    <w:r w:rsidRPr="00F047D2">
                      <w:rPr>
                        <w:lang w:val="en-CA"/>
                      </w:rPr>
                      <w:t xml:space="preserve"> Operation</w:t>
                    </w:r>
                  </w:p>
                  <w:p w14:paraId="45201D7D" w14:textId="77777777" w:rsidR="007460C0" w:rsidRPr="00905C93" w:rsidRDefault="007460C0" w:rsidP="00F452E8">
                    <w:pPr>
                      <w:rPr>
                        <w:lang w:val="fr-FR"/>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8AE02" w14:textId="51373F86" w:rsidR="007460C0" w:rsidRDefault="007460C0" w:rsidP="00D33674">
    <w:pPr>
      <w:pStyle w:val="Header"/>
      <w:jc w:val="center"/>
    </w:pPr>
    <w:r>
      <w:rPr>
        <w:noProof/>
      </w:rPr>
      <w:drawing>
        <wp:inline distT="0" distB="0" distL="0" distR="0" wp14:anchorId="4F8CD497" wp14:editId="7714753E">
          <wp:extent cx="1612272" cy="42428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jel-ES-logo-RGB.JPG"/>
                  <pic:cNvPicPr/>
                </pic:nvPicPr>
                <pic:blipFill>
                  <a:blip r:embed="rId1">
                    <a:extLst>
                      <a:ext uri="{28A0092B-C50C-407E-A947-70E740481C1C}">
                        <a14:useLocalDpi xmlns:a14="http://schemas.microsoft.com/office/drawing/2010/main" val="0"/>
                      </a:ext>
                    </a:extLst>
                  </a:blip>
                  <a:stretch>
                    <a:fillRect/>
                  </a:stretch>
                </pic:blipFill>
                <pic:spPr>
                  <a:xfrm>
                    <a:off x="0" y="0"/>
                    <a:ext cx="1649931" cy="434192"/>
                  </a:xfrm>
                  <a:prstGeom prst="rect">
                    <a:avLst/>
                  </a:prstGeom>
                </pic:spPr>
              </pic:pic>
            </a:graphicData>
          </a:graphic>
        </wp:inline>
      </w:drawing>
    </w:r>
  </w:p>
  <w:p w14:paraId="1AC85E71" w14:textId="77777777" w:rsidR="007460C0" w:rsidRDefault="007460C0" w:rsidP="00EC2FF7">
    <w:pPr>
      <w:pStyle w:val="Header"/>
      <w:tabs>
        <w:tab w:val="clear" w:pos="4320"/>
        <w:tab w:val="clear" w:pos="8640"/>
        <w:tab w:val="center" w:pos="46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5821CA"/>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3D4FE30"/>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A176A7E4"/>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B7255B4"/>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C9EA970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1215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76422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EE788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C0BAFA"/>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4212FA6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994F62"/>
    <w:multiLevelType w:val="hybridMultilevel"/>
    <w:tmpl w:val="4C9C8944"/>
    <w:lvl w:ilvl="0" w:tplc="BD7CD3F6">
      <w:start w:val="1"/>
      <w:numFmt w:val="lowerLetter"/>
      <w:pStyle w:val="STEPTEXT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D55093"/>
    <w:multiLevelType w:val="hybridMultilevel"/>
    <w:tmpl w:val="17CA11DE"/>
    <w:lvl w:ilvl="0" w:tplc="CE2C13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95613"/>
    <w:multiLevelType w:val="hybridMultilevel"/>
    <w:tmpl w:val="23304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A3035C"/>
    <w:multiLevelType w:val="hybridMultilevel"/>
    <w:tmpl w:val="CF8A6AAC"/>
    <w:lvl w:ilvl="0" w:tplc="5C407622">
      <w:start w:val="1"/>
      <w:numFmt w:val="decimal"/>
      <w:pStyle w:val="STEPTEXTNUMBERED"/>
      <w:lvlText w:val="%1."/>
      <w:lvlJc w:val="left"/>
      <w:pPr>
        <w:ind w:left="360" w:hanging="360"/>
      </w:pPr>
      <w:rPr>
        <w:rFonts w:ascii="Arial" w:eastAsia="Times New Roman" w:hAnsi="Arial"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EA7D15"/>
    <w:multiLevelType w:val="hybridMultilevel"/>
    <w:tmpl w:val="729E86DC"/>
    <w:lvl w:ilvl="0" w:tplc="DB04C7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813DBE"/>
    <w:multiLevelType w:val="hybridMultilevel"/>
    <w:tmpl w:val="943426F8"/>
    <w:lvl w:ilvl="0" w:tplc="58DA0EB0">
      <w:start w:val="1"/>
      <w:numFmt w:val="decimal"/>
      <w:pStyle w:val="Index3"/>
      <w:lvlText w:val="%1."/>
      <w:lvlJc w:val="left"/>
      <w:pPr>
        <w:tabs>
          <w:tab w:val="num" w:pos="1800"/>
        </w:tabs>
        <w:ind w:left="1800" w:hanging="360"/>
      </w:pPr>
      <w:rPr>
        <w:rFonts w:cs="Times New Roman" w:hint="default"/>
        <w:b/>
        <w:i w:val="0"/>
      </w:rPr>
    </w:lvl>
    <w:lvl w:ilvl="1" w:tplc="05C6F34E">
      <w:start w:val="1"/>
      <w:numFmt w:val="lowerLetter"/>
      <w:lvlText w:val="%2."/>
      <w:lvlJc w:val="left"/>
      <w:pPr>
        <w:ind w:left="2520" w:hanging="360"/>
      </w:pPr>
      <w:rPr>
        <w:rFonts w:cs="Times New Roman" w:hint="default"/>
        <w:b/>
        <w:i w:val="0"/>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6" w15:restartNumberingAfterBreak="0">
    <w:nsid w:val="1A160552"/>
    <w:multiLevelType w:val="hybridMultilevel"/>
    <w:tmpl w:val="B24A697A"/>
    <w:lvl w:ilvl="0" w:tplc="CE2C13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403C18"/>
    <w:multiLevelType w:val="hybridMultilevel"/>
    <w:tmpl w:val="5454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515E73"/>
    <w:multiLevelType w:val="multilevel"/>
    <w:tmpl w:val="8C00572E"/>
    <w:styleLink w:val="Style2"/>
    <w:lvl w:ilvl="0">
      <w:start w:val="1"/>
      <w:numFmt w:val="decimal"/>
      <w:lvlText w:val="%1.0"/>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DB14C23"/>
    <w:multiLevelType w:val="hybridMultilevel"/>
    <w:tmpl w:val="5360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C7A1A"/>
    <w:multiLevelType w:val="hybridMultilevel"/>
    <w:tmpl w:val="F722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2683D"/>
    <w:multiLevelType w:val="hybridMultilevel"/>
    <w:tmpl w:val="0E263F94"/>
    <w:lvl w:ilvl="0" w:tplc="CE2C13F2">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BE6B26"/>
    <w:multiLevelType w:val="hybridMultilevel"/>
    <w:tmpl w:val="C7CEA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0D09D3"/>
    <w:multiLevelType w:val="hybridMultilevel"/>
    <w:tmpl w:val="441EAB42"/>
    <w:lvl w:ilvl="0" w:tplc="A0322120">
      <w:start w:val="1"/>
      <w:numFmt w:val="bullet"/>
      <w:pStyle w:val="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916C69"/>
    <w:multiLevelType w:val="hybridMultilevel"/>
    <w:tmpl w:val="09E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4477D1"/>
    <w:multiLevelType w:val="hybridMultilevel"/>
    <w:tmpl w:val="8C003CE4"/>
    <w:lvl w:ilvl="0" w:tplc="04090001">
      <w:start w:val="1"/>
      <w:numFmt w:val="bullet"/>
      <w:lvlText w:val=""/>
      <w:lvlJc w:val="left"/>
      <w:pPr>
        <w:ind w:left="720" w:hanging="360"/>
      </w:pPr>
      <w:rPr>
        <w:rFonts w:ascii="Symbol" w:hAnsi="Symbol" w:hint="default"/>
      </w:rPr>
    </w:lvl>
    <w:lvl w:ilvl="1" w:tplc="3E3CFFB0">
      <w:start w:val="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223D3D"/>
    <w:multiLevelType w:val="hybridMultilevel"/>
    <w:tmpl w:val="02D4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3B70BE"/>
    <w:multiLevelType w:val="multilevel"/>
    <w:tmpl w:val="A7B8B866"/>
    <w:styleLink w:val="Style1"/>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DCC7461"/>
    <w:multiLevelType w:val="hybridMultilevel"/>
    <w:tmpl w:val="C2421AC2"/>
    <w:lvl w:ilvl="0" w:tplc="D33C4E92">
      <w:start w:val="1"/>
      <w:numFmt w:val="decimal"/>
      <w:pStyle w:val="HEADING2NUMBEREDBOLD"/>
      <w:lvlText w:val="%1)"/>
      <w:lvlJc w:val="left"/>
      <w:pPr>
        <w:ind w:left="360" w:hanging="360"/>
      </w:pPr>
      <w:rPr>
        <w:rFonts w:ascii="Arial" w:hAnsi="Arial" w:cs="Times New Roman" w:hint="default"/>
        <w:b/>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0428C"/>
    <w:multiLevelType w:val="hybridMultilevel"/>
    <w:tmpl w:val="D7B6F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445BC9"/>
    <w:multiLevelType w:val="hybridMultilevel"/>
    <w:tmpl w:val="E30A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440F0C"/>
    <w:multiLevelType w:val="hybridMultilevel"/>
    <w:tmpl w:val="B4F8458E"/>
    <w:lvl w:ilvl="0" w:tplc="B34A8E36">
      <w:start w:val="1"/>
      <w:numFmt w:val="bullet"/>
      <w:pStyle w:val="STEPBULLETS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112BE4"/>
    <w:multiLevelType w:val="hybridMultilevel"/>
    <w:tmpl w:val="F95E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B0524"/>
    <w:multiLevelType w:val="hybridMultilevel"/>
    <w:tmpl w:val="D0F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A4B1F"/>
    <w:multiLevelType w:val="hybridMultilevel"/>
    <w:tmpl w:val="73B2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D337BE"/>
    <w:multiLevelType w:val="hybridMultilevel"/>
    <w:tmpl w:val="58AACB4A"/>
    <w:lvl w:ilvl="0" w:tplc="4CD296CC">
      <w:start w:val="1"/>
      <w:numFmt w:val="bullet"/>
      <w:pStyle w:val="STEPBULLETS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06F6A"/>
    <w:multiLevelType w:val="hybridMultilevel"/>
    <w:tmpl w:val="2D74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C159AC"/>
    <w:multiLevelType w:val="multilevel"/>
    <w:tmpl w:val="74CA0538"/>
    <w:lvl w:ilvl="0">
      <w:start w:val="1"/>
      <w:numFmt w:val="decimal"/>
      <w:lvlText w:val="%1.0"/>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61606CEA"/>
    <w:multiLevelType w:val="hybridMultilevel"/>
    <w:tmpl w:val="EF6A5562"/>
    <w:lvl w:ilvl="0" w:tplc="0F220344">
      <w:start w:val="1"/>
      <w:numFmt w:val="decimal"/>
      <w:pStyle w:val="HEADING2NUMBERED"/>
      <w:lvlText w:val="%1)"/>
      <w:lvlJc w:val="left"/>
      <w:pPr>
        <w:ind w:left="720" w:hanging="360"/>
      </w:pPr>
      <w:rPr>
        <w:rFonts w:ascii="Arial" w:hAnsi="Arial" w:cs="Times New Roman" w:hint="default"/>
        <w:b w:val="0"/>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D9139B"/>
    <w:multiLevelType w:val="hybridMultilevel"/>
    <w:tmpl w:val="EB3ABC5C"/>
    <w:lvl w:ilvl="0" w:tplc="F09672D6">
      <w:start w:val="1"/>
      <w:numFmt w:val="decimal"/>
      <w:pStyle w:val="NUMBEREDLISTITEMS"/>
      <w:lvlText w:val="%1."/>
      <w:lvlJc w:val="left"/>
      <w:pPr>
        <w:ind w:left="648"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AA65B9"/>
    <w:multiLevelType w:val="hybridMultilevel"/>
    <w:tmpl w:val="5D8C286C"/>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1" w15:restartNumberingAfterBreak="0">
    <w:nsid w:val="6B197914"/>
    <w:multiLevelType w:val="hybridMultilevel"/>
    <w:tmpl w:val="30F6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677424"/>
    <w:multiLevelType w:val="hybridMultilevel"/>
    <w:tmpl w:val="B446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7944C9"/>
    <w:multiLevelType w:val="hybridMultilevel"/>
    <w:tmpl w:val="34423D62"/>
    <w:lvl w:ilvl="0" w:tplc="D7847D72">
      <w:start w:val="1"/>
      <w:numFmt w:val="bullet"/>
      <w:pStyle w:val="HEADING2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7430F"/>
    <w:multiLevelType w:val="hybridMultilevel"/>
    <w:tmpl w:val="D604ED24"/>
    <w:lvl w:ilvl="0" w:tplc="DB04C7F8">
      <w:start w:val="1"/>
      <w:numFmt w:val="bullet"/>
      <w:pStyle w:val="HEADING1BULLETS"/>
      <w:lvlText w:val=""/>
      <w:lvlJc w:val="left"/>
      <w:pPr>
        <w:ind w:left="360" w:hanging="360"/>
      </w:pPr>
      <w:rPr>
        <w:rFonts w:ascii="Symbol" w:hAnsi="Symbol" w:hint="default"/>
        <w:b/>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8"/>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3"/>
  </w:num>
  <w:num w:numId="15">
    <w:abstractNumId w:val="37"/>
  </w:num>
  <w:num w:numId="16">
    <w:abstractNumId w:val="39"/>
  </w:num>
  <w:num w:numId="17">
    <w:abstractNumId w:val="14"/>
  </w:num>
  <w:num w:numId="18">
    <w:abstractNumId w:val="28"/>
  </w:num>
  <w:num w:numId="19">
    <w:abstractNumId w:val="43"/>
  </w:num>
  <w:num w:numId="20">
    <w:abstractNumId w:val="38"/>
  </w:num>
  <w:num w:numId="21">
    <w:abstractNumId w:val="13"/>
  </w:num>
  <w:num w:numId="22">
    <w:abstractNumId w:val="31"/>
  </w:num>
  <w:num w:numId="23">
    <w:abstractNumId w:val="35"/>
  </w:num>
  <w:num w:numId="24">
    <w:abstractNumId w:val="10"/>
  </w:num>
  <w:num w:numId="25">
    <w:abstractNumId w:val="17"/>
  </w:num>
  <w:num w:numId="26">
    <w:abstractNumId w:val="41"/>
  </w:num>
  <w:num w:numId="27">
    <w:abstractNumId w:val="44"/>
  </w:num>
  <w:num w:numId="28">
    <w:abstractNumId w:val="40"/>
  </w:num>
  <w:num w:numId="29">
    <w:abstractNumId w:val="19"/>
  </w:num>
  <w:num w:numId="30">
    <w:abstractNumId w:val="25"/>
  </w:num>
  <w:num w:numId="31">
    <w:abstractNumId w:val="20"/>
  </w:num>
  <w:num w:numId="32">
    <w:abstractNumId w:val="21"/>
  </w:num>
  <w:num w:numId="33">
    <w:abstractNumId w:val="26"/>
  </w:num>
  <w:num w:numId="34">
    <w:abstractNumId w:val="33"/>
  </w:num>
  <w:num w:numId="35">
    <w:abstractNumId w:val="24"/>
  </w:num>
  <w:num w:numId="36">
    <w:abstractNumId w:val="12"/>
  </w:num>
  <w:num w:numId="37">
    <w:abstractNumId w:val="22"/>
  </w:num>
  <w:num w:numId="38">
    <w:abstractNumId w:val="29"/>
  </w:num>
  <w:num w:numId="39">
    <w:abstractNumId w:val="36"/>
  </w:num>
  <w:num w:numId="40">
    <w:abstractNumId w:val="30"/>
  </w:num>
  <w:num w:numId="41">
    <w:abstractNumId w:val="42"/>
  </w:num>
  <w:num w:numId="42">
    <w:abstractNumId w:val="11"/>
  </w:num>
  <w:num w:numId="43">
    <w:abstractNumId w:val="16"/>
  </w:num>
  <w:num w:numId="44">
    <w:abstractNumId w:val="32"/>
  </w:num>
  <w:num w:numId="45">
    <w:abstractNumId w:val="13"/>
  </w:num>
  <w:num w:numId="46">
    <w:abstractNumId w:val="34"/>
  </w:num>
  <w:num w:numId="47">
    <w:abstractNumId w:val="13"/>
  </w:num>
  <w:num w:numId="48">
    <w:abstractNumId w:val="44"/>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anna Marich">
    <w15:presenceInfo w15:providerId="AD" w15:userId="S-1-5-21-907511826-1976087689-3935775728-1111"/>
  </w15:person>
  <w15:person w15:author="Blair Fisher">
    <w15:presenceInfo w15:providerId="AD" w15:userId="S-1-5-21-907511826-1976087689-3935775728-1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D4"/>
    <w:rsid w:val="0000591B"/>
    <w:rsid w:val="000104B7"/>
    <w:rsid w:val="00010EB9"/>
    <w:rsid w:val="00012CA6"/>
    <w:rsid w:val="00017D08"/>
    <w:rsid w:val="00017FB5"/>
    <w:rsid w:val="000232C8"/>
    <w:rsid w:val="00031213"/>
    <w:rsid w:val="00040910"/>
    <w:rsid w:val="00060117"/>
    <w:rsid w:val="0006536A"/>
    <w:rsid w:val="00065A2C"/>
    <w:rsid w:val="00071397"/>
    <w:rsid w:val="00075274"/>
    <w:rsid w:val="00084937"/>
    <w:rsid w:val="000A05FE"/>
    <w:rsid w:val="000A236C"/>
    <w:rsid w:val="000B46F1"/>
    <w:rsid w:val="000C3719"/>
    <w:rsid w:val="000D16A0"/>
    <w:rsid w:val="000E21EE"/>
    <w:rsid w:val="000E2D5E"/>
    <w:rsid w:val="000E53D5"/>
    <w:rsid w:val="000E6D23"/>
    <w:rsid w:val="0011040A"/>
    <w:rsid w:val="00110537"/>
    <w:rsid w:val="001256EC"/>
    <w:rsid w:val="0014271B"/>
    <w:rsid w:val="0015183F"/>
    <w:rsid w:val="00157A85"/>
    <w:rsid w:val="00171298"/>
    <w:rsid w:val="00173867"/>
    <w:rsid w:val="00180CE0"/>
    <w:rsid w:val="001A4BAD"/>
    <w:rsid w:val="001C0F1E"/>
    <w:rsid w:val="001D0F91"/>
    <w:rsid w:val="001E05B4"/>
    <w:rsid w:val="001E2067"/>
    <w:rsid w:val="001E2109"/>
    <w:rsid w:val="001F09BA"/>
    <w:rsid w:val="001F0F30"/>
    <w:rsid w:val="001F2501"/>
    <w:rsid w:val="001F7EDE"/>
    <w:rsid w:val="0022038B"/>
    <w:rsid w:val="00226172"/>
    <w:rsid w:val="002278DC"/>
    <w:rsid w:val="00243EC2"/>
    <w:rsid w:val="00244765"/>
    <w:rsid w:val="0025000A"/>
    <w:rsid w:val="002527AA"/>
    <w:rsid w:val="00280EDD"/>
    <w:rsid w:val="00281A3A"/>
    <w:rsid w:val="00284013"/>
    <w:rsid w:val="00284D3B"/>
    <w:rsid w:val="00284E2D"/>
    <w:rsid w:val="0029470C"/>
    <w:rsid w:val="00294B7E"/>
    <w:rsid w:val="002B03AA"/>
    <w:rsid w:val="002B1DCC"/>
    <w:rsid w:val="002B565D"/>
    <w:rsid w:val="002C1CD3"/>
    <w:rsid w:val="002C471B"/>
    <w:rsid w:val="002E5392"/>
    <w:rsid w:val="002E56E5"/>
    <w:rsid w:val="002F37AB"/>
    <w:rsid w:val="002F5DB0"/>
    <w:rsid w:val="0031753D"/>
    <w:rsid w:val="00323BF1"/>
    <w:rsid w:val="00324278"/>
    <w:rsid w:val="003267CF"/>
    <w:rsid w:val="00341D66"/>
    <w:rsid w:val="00355FA8"/>
    <w:rsid w:val="003603F1"/>
    <w:rsid w:val="003656DB"/>
    <w:rsid w:val="0037121C"/>
    <w:rsid w:val="003742EC"/>
    <w:rsid w:val="00375FAA"/>
    <w:rsid w:val="003766A7"/>
    <w:rsid w:val="0039121B"/>
    <w:rsid w:val="00393731"/>
    <w:rsid w:val="003A2B38"/>
    <w:rsid w:val="003B0D99"/>
    <w:rsid w:val="003B32BE"/>
    <w:rsid w:val="003B3939"/>
    <w:rsid w:val="003C4394"/>
    <w:rsid w:val="003C65AB"/>
    <w:rsid w:val="003D65C3"/>
    <w:rsid w:val="003E3D77"/>
    <w:rsid w:val="004002D4"/>
    <w:rsid w:val="00401150"/>
    <w:rsid w:val="004201C1"/>
    <w:rsid w:val="00433861"/>
    <w:rsid w:val="004411E4"/>
    <w:rsid w:val="00452A19"/>
    <w:rsid w:val="00455563"/>
    <w:rsid w:val="00462B4B"/>
    <w:rsid w:val="00486F24"/>
    <w:rsid w:val="00495C03"/>
    <w:rsid w:val="004A7B72"/>
    <w:rsid w:val="004B0AE2"/>
    <w:rsid w:val="004B4A43"/>
    <w:rsid w:val="004B67A1"/>
    <w:rsid w:val="004C586C"/>
    <w:rsid w:val="004D3F05"/>
    <w:rsid w:val="004E2933"/>
    <w:rsid w:val="004F025D"/>
    <w:rsid w:val="004F56FC"/>
    <w:rsid w:val="0050222E"/>
    <w:rsid w:val="00505809"/>
    <w:rsid w:val="005108B9"/>
    <w:rsid w:val="0053000A"/>
    <w:rsid w:val="005300BF"/>
    <w:rsid w:val="00543719"/>
    <w:rsid w:val="005460A8"/>
    <w:rsid w:val="005516A9"/>
    <w:rsid w:val="005541AC"/>
    <w:rsid w:val="00557CBB"/>
    <w:rsid w:val="005605FC"/>
    <w:rsid w:val="0056162F"/>
    <w:rsid w:val="00575085"/>
    <w:rsid w:val="00576300"/>
    <w:rsid w:val="00580DAE"/>
    <w:rsid w:val="00585E3D"/>
    <w:rsid w:val="005911CF"/>
    <w:rsid w:val="00595EEA"/>
    <w:rsid w:val="005A3C7D"/>
    <w:rsid w:val="005A734D"/>
    <w:rsid w:val="005A7443"/>
    <w:rsid w:val="005A777A"/>
    <w:rsid w:val="005B271A"/>
    <w:rsid w:val="005B2EA5"/>
    <w:rsid w:val="005B3297"/>
    <w:rsid w:val="005F29C3"/>
    <w:rsid w:val="005F33F4"/>
    <w:rsid w:val="005F7439"/>
    <w:rsid w:val="006058F5"/>
    <w:rsid w:val="00633755"/>
    <w:rsid w:val="00643C70"/>
    <w:rsid w:val="00644780"/>
    <w:rsid w:val="0064490E"/>
    <w:rsid w:val="00657157"/>
    <w:rsid w:val="006627FE"/>
    <w:rsid w:val="00670355"/>
    <w:rsid w:val="00671C48"/>
    <w:rsid w:val="00675D82"/>
    <w:rsid w:val="00675F14"/>
    <w:rsid w:val="00677205"/>
    <w:rsid w:val="00677577"/>
    <w:rsid w:val="00682A7F"/>
    <w:rsid w:val="00693FFF"/>
    <w:rsid w:val="006B1F43"/>
    <w:rsid w:val="006B1FE0"/>
    <w:rsid w:val="006B5F76"/>
    <w:rsid w:val="006C5653"/>
    <w:rsid w:val="006D2432"/>
    <w:rsid w:val="006D279B"/>
    <w:rsid w:val="006F3819"/>
    <w:rsid w:val="00701CA2"/>
    <w:rsid w:val="00712F9B"/>
    <w:rsid w:val="00715165"/>
    <w:rsid w:val="00716470"/>
    <w:rsid w:val="007217C7"/>
    <w:rsid w:val="00722785"/>
    <w:rsid w:val="007357F8"/>
    <w:rsid w:val="00735ED1"/>
    <w:rsid w:val="007460C0"/>
    <w:rsid w:val="007552E1"/>
    <w:rsid w:val="00763304"/>
    <w:rsid w:val="00771354"/>
    <w:rsid w:val="00777322"/>
    <w:rsid w:val="0078627C"/>
    <w:rsid w:val="00796779"/>
    <w:rsid w:val="007A2F29"/>
    <w:rsid w:val="007A2F63"/>
    <w:rsid w:val="007A64E3"/>
    <w:rsid w:val="007A7F3F"/>
    <w:rsid w:val="007B08A3"/>
    <w:rsid w:val="007B36D3"/>
    <w:rsid w:val="007B5016"/>
    <w:rsid w:val="007C0237"/>
    <w:rsid w:val="007C2E3C"/>
    <w:rsid w:val="007D3113"/>
    <w:rsid w:val="007E02BC"/>
    <w:rsid w:val="007E2205"/>
    <w:rsid w:val="007E5F4D"/>
    <w:rsid w:val="007F5657"/>
    <w:rsid w:val="008011C5"/>
    <w:rsid w:val="008027F0"/>
    <w:rsid w:val="00805DDA"/>
    <w:rsid w:val="00813C3C"/>
    <w:rsid w:val="008165D6"/>
    <w:rsid w:val="0083053E"/>
    <w:rsid w:val="00835FD5"/>
    <w:rsid w:val="00850851"/>
    <w:rsid w:val="00854E74"/>
    <w:rsid w:val="00855AAE"/>
    <w:rsid w:val="00857038"/>
    <w:rsid w:val="00871696"/>
    <w:rsid w:val="00883FB4"/>
    <w:rsid w:val="00894846"/>
    <w:rsid w:val="008C0B19"/>
    <w:rsid w:val="008C6DD9"/>
    <w:rsid w:val="008E4F61"/>
    <w:rsid w:val="008F04FD"/>
    <w:rsid w:val="00905C93"/>
    <w:rsid w:val="0090644E"/>
    <w:rsid w:val="00912A13"/>
    <w:rsid w:val="00914617"/>
    <w:rsid w:val="00922CA3"/>
    <w:rsid w:val="009235EF"/>
    <w:rsid w:val="0092381D"/>
    <w:rsid w:val="009407FC"/>
    <w:rsid w:val="00941A12"/>
    <w:rsid w:val="00941DC1"/>
    <w:rsid w:val="00944EC8"/>
    <w:rsid w:val="00950060"/>
    <w:rsid w:val="009511E2"/>
    <w:rsid w:val="009651B9"/>
    <w:rsid w:val="00965A3A"/>
    <w:rsid w:val="00972F8F"/>
    <w:rsid w:val="00975525"/>
    <w:rsid w:val="009764CB"/>
    <w:rsid w:val="009A0B08"/>
    <w:rsid w:val="009A1EF8"/>
    <w:rsid w:val="009A545F"/>
    <w:rsid w:val="009A634A"/>
    <w:rsid w:val="009A63C1"/>
    <w:rsid w:val="009A6C7F"/>
    <w:rsid w:val="009B0540"/>
    <w:rsid w:val="009C02DF"/>
    <w:rsid w:val="009C1784"/>
    <w:rsid w:val="009C3016"/>
    <w:rsid w:val="009C3700"/>
    <w:rsid w:val="009D213F"/>
    <w:rsid w:val="009E589C"/>
    <w:rsid w:val="00A021B6"/>
    <w:rsid w:val="00A123E2"/>
    <w:rsid w:val="00A255A9"/>
    <w:rsid w:val="00A30EE4"/>
    <w:rsid w:val="00A412D2"/>
    <w:rsid w:val="00A44429"/>
    <w:rsid w:val="00A71251"/>
    <w:rsid w:val="00A76E91"/>
    <w:rsid w:val="00A93EC5"/>
    <w:rsid w:val="00AA13A5"/>
    <w:rsid w:val="00AA3D9B"/>
    <w:rsid w:val="00AA76B6"/>
    <w:rsid w:val="00AB15E7"/>
    <w:rsid w:val="00AB2A21"/>
    <w:rsid w:val="00AC3A33"/>
    <w:rsid w:val="00AC52EF"/>
    <w:rsid w:val="00AC5ABF"/>
    <w:rsid w:val="00AC6E3E"/>
    <w:rsid w:val="00AC7312"/>
    <w:rsid w:val="00AD2697"/>
    <w:rsid w:val="00AD5F4D"/>
    <w:rsid w:val="00AE1E46"/>
    <w:rsid w:val="00AE4B3F"/>
    <w:rsid w:val="00AE5212"/>
    <w:rsid w:val="00AF3B56"/>
    <w:rsid w:val="00B00C0A"/>
    <w:rsid w:val="00B06E7D"/>
    <w:rsid w:val="00B15118"/>
    <w:rsid w:val="00B17F1C"/>
    <w:rsid w:val="00B21981"/>
    <w:rsid w:val="00B250D8"/>
    <w:rsid w:val="00B43AA5"/>
    <w:rsid w:val="00B47F47"/>
    <w:rsid w:val="00B52108"/>
    <w:rsid w:val="00B53EB1"/>
    <w:rsid w:val="00B577BC"/>
    <w:rsid w:val="00B621E4"/>
    <w:rsid w:val="00B7015F"/>
    <w:rsid w:val="00B71610"/>
    <w:rsid w:val="00B827F6"/>
    <w:rsid w:val="00BA0948"/>
    <w:rsid w:val="00BA0BBB"/>
    <w:rsid w:val="00BA3D47"/>
    <w:rsid w:val="00BB1B38"/>
    <w:rsid w:val="00BD55B5"/>
    <w:rsid w:val="00BE0CC2"/>
    <w:rsid w:val="00BE6EF4"/>
    <w:rsid w:val="00BF1D5A"/>
    <w:rsid w:val="00BF2F54"/>
    <w:rsid w:val="00BF453C"/>
    <w:rsid w:val="00BF72CE"/>
    <w:rsid w:val="00C01619"/>
    <w:rsid w:val="00C135D1"/>
    <w:rsid w:val="00C13E44"/>
    <w:rsid w:val="00C17D93"/>
    <w:rsid w:val="00C23F9C"/>
    <w:rsid w:val="00C25524"/>
    <w:rsid w:val="00C26FD8"/>
    <w:rsid w:val="00C27ACB"/>
    <w:rsid w:val="00C42B93"/>
    <w:rsid w:val="00C50543"/>
    <w:rsid w:val="00C61105"/>
    <w:rsid w:val="00C630C4"/>
    <w:rsid w:val="00C676EE"/>
    <w:rsid w:val="00C75DD9"/>
    <w:rsid w:val="00C84E01"/>
    <w:rsid w:val="00C9009E"/>
    <w:rsid w:val="00C91FBC"/>
    <w:rsid w:val="00C95B81"/>
    <w:rsid w:val="00C95EA2"/>
    <w:rsid w:val="00CA047C"/>
    <w:rsid w:val="00CA295F"/>
    <w:rsid w:val="00CA76CF"/>
    <w:rsid w:val="00CB2B74"/>
    <w:rsid w:val="00CC2C47"/>
    <w:rsid w:val="00CD73AF"/>
    <w:rsid w:val="00CF3263"/>
    <w:rsid w:val="00CF5896"/>
    <w:rsid w:val="00D04BAA"/>
    <w:rsid w:val="00D107CD"/>
    <w:rsid w:val="00D204A6"/>
    <w:rsid w:val="00D27661"/>
    <w:rsid w:val="00D33674"/>
    <w:rsid w:val="00D33925"/>
    <w:rsid w:val="00D34BEB"/>
    <w:rsid w:val="00D350C3"/>
    <w:rsid w:val="00D37CBB"/>
    <w:rsid w:val="00D61A24"/>
    <w:rsid w:val="00D674FF"/>
    <w:rsid w:val="00D67CDC"/>
    <w:rsid w:val="00D809C4"/>
    <w:rsid w:val="00D84750"/>
    <w:rsid w:val="00D958C1"/>
    <w:rsid w:val="00DA0ABA"/>
    <w:rsid w:val="00DA6DC8"/>
    <w:rsid w:val="00DA72D9"/>
    <w:rsid w:val="00DB5122"/>
    <w:rsid w:val="00DD1353"/>
    <w:rsid w:val="00DD3AAA"/>
    <w:rsid w:val="00DE47E8"/>
    <w:rsid w:val="00DF72CA"/>
    <w:rsid w:val="00DF7CC9"/>
    <w:rsid w:val="00E14444"/>
    <w:rsid w:val="00E14B4C"/>
    <w:rsid w:val="00E15C48"/>
    <w:rsid w:val="00E2004C"/>
    <w:rsid w:val="00E33130"/>
    <w:rsid w:val="00E33A3A"/>
    <w:rsid w:val="00E365EF"/>
    <w:rsid w:val="00E44E2D"/>
    <w:rsid w:val="00E44FF5"/>
    <w:rsid w:val="00E5214B"/>
    <w:rsid w:val="00E547CB"/>
    <w:rsid w:val="00E55016"/>
    <w:rsid w:val="00E605BA"/>
    <w:rsid w:val="00E643C3"/>
    <w:rsid w:val="00E8098E"/>
    <w:rsid w:val="00E83AFD"/>
    <w:rsid w:val="00E92C1C"/>
    <w:rsid w:val="00E95A67"/>
    <w:rsid w:val="00EB45BF"/>
    <w:rsid w:val="00EC09FE"/>
    <w:rsid w:val="00EC2FF7"/>
    <w:rsid w:val="00EC5A76"/>
    <w:rsid w:val="00ED216E"/>
    <w:rsid w:val="00ED3FE5"/>
    <w:rsid w:val="00EE0D46"/>
    <w:rsid w:val="00EE331D"/>
    <w:rsid w:val="00EF14AD"/>
    <w:rsid w:val="00F047D2"/>
    <w:rsid w:val="00F04CE7"/>
    <w:rsid w:val="00F07201"/>
    <w:rsid w:val="00F152D4"/>
    <w:rsid w:val="00F17F78"/>
    <w:rsid w:val="00F42464"/>
    <w:rsid w:val="00F42C4F"/>
    <w:rsid w:val="00F452E8"/>
    <w:rsid w:val="00F4578B"/>
    <w:rsid w:val="00F5714A"/>
    <w:rsid w:val="00F5732B"/>
    <w:rsid w:val="00F60B1A"/>
    <w:rsid w:val="00F660B9"/>
    <w:rsid w:val="00F70294"/>
    <w:rsid w:val="00F72E43"/>
    <w:rsid w:val="00F7531C"/>
    <w:rsid w:val="00F7755B"/>
    <w:rsid w:val="00F83DB3"/>
    <w:rsid w:val="00F938D2"/>
    <w:rsid w:val="00F95216"/>
    <w:rsid w:val="00FC5420"/>
    <w:rsid w:val="00FC56BE"/>
    <w:rsid w:val="00FC63E4"/>
    <w:rsid w:val="00FD42CE"/>
    <w:rsid w:val="00FD493D"/>
    <w:rsid w:val="00FE07CD"/>
    <w:rsid w:val="00FE5C06"/>
    <w:rsid w:val="00FF0588"/>
    <w:rsid w:val="00FF0AAD"/>
    <w:rsid w:val="00FF1390"/>
    <w:rsid w:val="00FF37F3"/>
    <w:rsid w:val="00FF6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418E"/>
  <w15:docId w15:val="{2BC79001-CE91-4A54-8EBB-F878AB4E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16A0"/>
  </w:style>
  <w:style w:type="paragraph" w:styleId="Heading1">
    <w:name w:val="heading 1"/>
    <w:basedOn w:val="Normal"/>
    <w:next w:val="Normal"/>
    <w:link w:val="Heading1Char"/>
    <w:rsid w:val="007A7F3F"/>
    <w:pPr>
      <w:spacing w:before="120" w:after="120"/>
      <w:outlineLvl w:val="0"/>
    </w:pPr>
    <w:rPr>
      <w:b/>
      <w:smallCaps/>
      <w:sz w:val="22"/>
    </w:rPr>
  </w:style>
  <w:style w:type="paragraph" w:styleId="Heading2">
    <w:name w:val="heading 2"/>
    <w:basedOn w:val="Normal"/>
    <w:next w:val="Normal"/>
    <w:link w:val="Heading2Char"/>
    <w:qFormat/>
    <w:rsid w:val="00243EC2"/>
    <w:pPr>
      <w:numPr>
        <w:ilvl w:val="1"/>
        <w:numId w:val="15"/>
      </w:numPr>
      <w:tabs>
        <w:tab w:val="left" w:pos="810"/>
      </w:tabs>
      <w:spacing w:before="360" w:after="240"/>
      <w:outlineLvl w:val="1"/>
    </w:pPr>
    <w:rPr>
      <w:rFonts w:eastAsia="Times New Roman"/>
      <w:b/>
      <w:lang w:val="en-CA"/>
    </w:rPr>
  </w:style>
  <w:style w:type="paragraph" w:styleId="Heading3">
    <w:name w:val="heading 3"/>
    <w:basedOn w:val="Normal"/>
    <w:next w:val="Normal"/>
    <w:link w:val="Heading3Char"/>
    <w:qFormat/>
    <w:rsid w:val="00243EC2"/>
    <w:pPr>
      <w:keepNext/>
      <w:numPr>
        <w:ilvl w:val="2"/>
        <w:numId w:val="15"/>
      </w:numPr>
      <w:tabs>
        <w:tab w:val="left" w:pos="1530"/>
      </w:tabs>
      <w:spacing w:before="240" w:after="160"/>
      <w:outlineLvl w:val="2"/>
    </w:pPr>
    <w:rPr>
      <w:rFonts w:eastAsia="Times New Roman" w:cs="Arial"/>
      <w:b/>
      <w:bCs/>
      <w:i/>
      <w:szCs w:val="26"/>
    </w:rPr>
  </w:style>
  <w:style w:type="paragraph" w:styleId="Heading4">
    <w:name w:val="heading 4"/>
    <w:basedOn w:val="Normal"/>
    <w:next w:val="Normal"/>
    <w:link w:val="Heading4Char"/>
    <w:rsid w:val="00243EC2"/>
    <w:pPr>
      <w:keepNext/>
      <w:numPr>
        <w:ilvl w:val="3"/>
        <w:numId w:val="15"/>
      </w:numPr>
      <w:tabs>
        <w:tab w:val="left" w:pos="2790"/>
      </w:tabs>
      <w:spacing w:before="240" w:after="240"/>
      <w:ind w:right="-180"/>
      <w:outlineLvl w:val="3"/>
    </w:pPr>
    <w:rPr>
      <w:rFonts w:eastAsia="Times New Roman" w:cs="Arial"/>
      <w:b/>
      <w:bCs/>
      <w:i/>
      <w:szCs w:val="28"/>
      <w:lang w:val="en-CA"/>
    </w:rPr>
  </w:style>
  <w:style w:type="paragraph" w:styleId="Heading5">
    <w:name w:val="heading 5"/>
    <w:basedOn w:val="Normal"/>
    <w:next w:val="Normal"/>
    <w:link w:val="Heading5Char"/>
    <w:qFormat/>
    <w:rsid w:val="00243EC2"/>
    <w:pPr>
      <w:keepNext/>
      <w:numPr>
        <w:ilvl w:val="4"/>
        <w:numId w:val="15"/>
      </w:numPr>
      <w:outlineLvl w:val="4"/>
    </w:pPr>
    <w:rPr>
      <w:rFonts w:ascii="Times New Roman" w:eastAsia="Times New Roman" w:hAnsi="Times New Roman"/>
      <w:b/>
      <w:bCs/>
      <w:sz w:val="28"/>
      <w:u w:val="single"/>
    </w:rPr>
  </w:style>
  <w:style w:type="paragraph" w:styleId="Heading6">
    <w:name w:val="heading 6"/>
    <w:basedOn w:val="Normal"/>
    <w:next w:val="Normal"/>
    <w:link w:val="Heading6Char"/>
    <w:qFormat/>
    <w:rsid w:val="00243EC2"/>
    <w:pPr>
      <w:numPr>
        <w:ilvl w:val="5"/>
        <w:numId w:val="15"/>
      </w:numPr>
      <w:spacing w:before="240" w:after="60"/>
      <w:outlineLvl w:val="5"/>
    </w:pPr>
    <w:rPr>
      <w:rFonts w:ascii="Calibri" w:eastAsia="Times New Roman" w:hAnsi="Calibri"/>
      <w:b/>
      <w:bCs/>
      <w:sz w:val="22"/>
    </w:rPr>
  </w:style>
  <w:style w:type="paragraph" w:styleId="Heading7">
    <w:name w:val="heading 7"/>
    <w:basedOn w:val="Normal"/>
    <w:next w:val="Normal"/>
    <w:link w:val="Heading7Char"/>
    <w:qFormat/>
    <w:rsid w:val="00243EC2"/>
    <w:pPr>
      <w:numPr>
        <w:ilvl w:val="6"/>
        <w:numId w:val="15"/>
      </w:numPr>
      <w:spacing w:before="240" w:after="60"/>
      <w:outlineLvl w:val="6"/>
    </w:pPr>
    <w:rPr>
      <w:rFonts w:ascii="Calibri" w:eastAsia="Times New Roman" w:hAnsi="Calibri"/>
    </w:rPr>
  </w:style>
  <w:style w:type="paragraph" w:styleId="Heading8">
    <w:name w:val="heading 8"/>
    <w:basedOn w:val="Normal"/>
    <w:next w:val="Normal"/>
    <w:link w:val="Heading8Char"/>
    <w:qFormat/>
    <w:rsid w:val="00243EC2"/>
    <w:pPr>
      <w:numPr>
        <w:ilvl w:val="7"/>
        <w:numId w:val="15"/>
      </w:numPr>
      <w:spacing w:before="240" w:after="60"/>
      <w:outlineLvl w:val="7"/>
    </w:pPr>
    <w:rPr>
      <w:rFonts w:ascii="Calibri" w:eastAsia="Times New Roman" w:hAnsi="Calibri"/>
      <w:i/>
      <w:iCs/>
    </w:rPr>
  </w:style>
  <w:style w:type="paragraph" w:styleId="Heading9">
    <w:name w:val="heading 9"/>
    <w:basedOn w:val="Normal"/>
    <w:next w:val="Normal"/>
    <w:link w:val="Heading9Char"/>
    <w:qFormat/>
    <w:rsid w:val="00243EC2"/>
    <w:pPr>
      <w:numPr>
        <w:ilvl w:val="8"/>
        <w:numId w:val="15"/>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TITLE">
    <w:name w:val="HEADER 2 TITLE"/>
    <w:qFormat/>
    <w:rsid w:val="008011C5"/>
    <w:rPr>
      <w:b/>
      <w:sz w:val="24"/>
      <w:szCs w:val="40"/>
      <w:u w:color="860038"/>
    </w:rPr>
  </w:style>
  <w:style w:type="paragraph" w:customStyle="1" w:styleId="ArialNormalBold">
    <w:name w:val="Arial Normal Bold"/>
    <w:basedOn w:val="Normal"/>
    <w:next w:val="HEADER2TITLE"/>
    <w:autoRedefine/>
    <w:rsid w:val="0006536A"/>
    <w:rPr>
      <w:rFonts w:eastAsia="Times New Roman"/>
      <w:b/>
    </w:rPr>
  </w:style>
  <w:style w:type="table" w:customStyle="1" w:styleId="LightShading1">
    <w:name w:val="Light Shading1"/>
    <w:rsid w:val="00243EC2"/>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Headingendnote">
    <w:name w:val="Heading endnote"/>
    <w:basedOn w:val="Normal"/>
    <w:rsid w:val="00243EC2"/>
    <w:pPr>
      <w:ind w:right="-180"/>
      <w:jc w:val="both"/>
    </w:pPr>
    <w:rPr>
      <w:rFonts w:eastAsia="Times New Roman"/>
      <w:b/>
    </w:rPr>
  </w:style>
  <w:style w:type="paragraph" w:customStyle="1" w:styleId="Index1">
    <w:name w:val="Index1"/>
    <w:basedOn w:val="Normal"/>
    <w:link w:val="Index1Char"/>
    <w:rsid w:val="00243EC2"/>
    <w:pPr>
      <w:spacing w:before="120"/>
    </w:pPr>
    <w:rPr>
      <w:rFonts w:eastAsia="Times New Roman"/>
      <w:b/>
    </w:rPr>
  </w:style>
  <w:style w:type="character" w:customStyle="1" w:styleId="Index1Char">
    <w:name w:val="Index1 Char"/>
    <w:link w:val="Index1"/>
    <w:locked/>
    <w:rsid w:val="00243EC2"/>
    <w:rPr>
      <w:rFonts w:ascii="Arial" w:eastAsia="Times New Roman" w:hAnsi="Arial" w:cs="Times New Roman"/>
      <w:b/>
      <w:sz w:val="20"/>
    </w:rPr>
  </w:style>
  <w:style w:type="paragraph" w:customStyle="1" w:styleId="Index2">
    <w:name w:val="Index2"/>
    <w:basedOn w:val="Normal"/>
    <w:link w:val="Index2Char"/>
    <w:rsid w:val="00243EC2"/>
    <w:pPr>
      <w:ind w:left="1800" w:hanging="360"/>
    </w:pPr>
    <w:rPr>
      <w:rFonts w:eastAsia="Times New Roman"/>
      <w:b/>
      <w:i/>
    </w:rPr>
  </w:style>
  <w:style w:type="character" w:customStyle="1" w:styleId="Index2Char">
    <w:name w:val="Index2 Char"/>
    <w:link w:val="Index2"/>
    <w:locked/>
    <w:rsid w:val="00243EC2"/>
    <w:rPr>
      <w:rFonts w:ascii="Arial" w:eastAsia="Times New Roman" w:hAnsi="Arial" w:cs="Times New Roman"/>
      <w:b/>
      <w:i/>
      <w:sz w:val="20"/>
    </w:rPr>
  </w:style>
  <w:style w:type="paragraph" w:customStyle="1" w:styleId="Index3">
    <w:name w:val="Index3"/>
    <w:basedOn w:val="Normal"/>
    <w:link w:val="Index3Char"/>
    <w:rsid w:val="00243EC2"/>
    <w:pPr>
      <w:numPr>
        <w:numId w:val="13"/>
      </w:numPr>
    </w:pPr>
    <w:rPr>
      <w:rFonts w:eastAsia="Times New Roman"/>
    </w:rPr>
  </w:style>
  <w:style w:type="character" w:customStyle="1" w:styleId="Index3Char">
    <w:name w:val="Index3 Char"/>
    <w:link w:val="Index3"/>
    <w:locked/>
    <w:rsid w:val="00243EC2"/>
    <w:rPr>
      <w:rFonts w:eastAsia="Times New Roman"/>
    </w:rPr>
  </w:style>
  <w:style w:type="paragraph" w:customStyle="1" w:styleId="IndexHeading">
    <w:name w:val="IndexHeading"/>
    <w:basedOn w:val="Header"/>
    <w:link w:val="IndexHeadingChar"/>
    <w:rsid w:val="00243EC2"/>
    <w:rPr>
      <w:rFonts w:eastAsia="Times New Roman"/>
      <w:szCs w:val="24"/>
    </w:rPr>
  </w:style>
  <w:style w:type="character" w:customStyle="1" w:styleId="IndexHeadingChar">
    <w:name w:val="IndexHeading Char"/>
    <w:link w:val="IndexHeading"/>
    <w:locked/>
    <w:rsid w:val="00243EC2"/>
    <w:rPr>
      <w:rFonts w:ascii="Arial" w:eastAsia="Times New Roman" w:hAnsi="Arial" w:cs="Times New Roman"/>
      <w:b/>
      <w:sz w:val="20"/>
      <w:szCs w:val="24"/>
    </w:rPr>
  </w:style>
  <w:style w:type="paragraph" w:styleId="Header">
    <w:name w:val="header"/>
    <w:basedOn w:val="Normal"/>
    <w:link w:val="HeaderChar"/>
    <w:rsid w:val="00243EC2"/>
    <w:pPr>
      <w:tabs>
        <w:tab w:val="center" w:pos="4320"/>
        <w:tab w:val="right" w:pos="8640"/>
      </w:tabs>
    </w:pPr>
    <w:rPr>
      <w:b/>
    </w:rPr>
  </w:style>
  <w:style w:type="character" w:customStyle="1" w:styleId="HeaderChar">
    <w:name w:val="Header Char"/>
    <w:link w:val="Header"/>
    <w:rsid w:val="00243EC2"/>
    <w:rPr>
      <w:rFonts w:ascii="Arial" w:hAnsi="Arial"/>
      <w:b/>
      <w:sz w:val="20"/>
      <w:szCs w:val="20"/>
    </w:rPr>
  </w:style>
  <w:style w:type="paragraph" w:customStyle="1" w:styleId="BulletA">
    <w:name w:val="BulletA"/>
    <w:basedOn w:val="Heading1"/>
    <w:link w:val="BulletAChar"/>
    <w:rsid w:val="00243EC2"/>
    <w:pPr>
      <w:ind w:left="1080" w:hanging="360"/>
    </w:pPr>
    <w:rPr>
      <w:rFonts w:eastAsia="Times New Roman"/>
      <w:b w:val="0"/>
    </w:rPr>
  </w:style>
  <w:style w:type="character" w:customStyle="1" w:styleId="BulletAChar">
    <w:name w:val="BulletA Char"/>
    <w:link w:val="BulletA"/>
    <w:locked/>
    <w:rsid w:val="00243EC2"/>
    <w:rPr>
      <w:rFonts w:ascii="Arial" w:eastAsia="Times New Roman" w:hAnsi="Arial" w:cs="Times New Roman"/>
      <w:bCs/>
      <w:noProof/>
      <w:sz w:val="20"/>
      <w:szCs w:val="20"/>
    </w:rPr>
  </w:style>
  <w:style w:type="character" w:customStyle="1" w:styleId="Heading1Char">
    <w:name w:val="Heading 1 Char"/>
    <w:link w:val="Heading1"/>
    <w:rsid w:val="007A7F3F"/>
    <w:rPr>
      <w:b/>
      <w:smallCaps/>
      <w:sz w:val="22"/>
    </w:rPr>
  </w:style>
  <w:style w:type="paragraph" w:customStyle="1" w:styleId="bulletedlist">
    <w:name w:val="bulletedlist"/>
    <w:basedOn w:val="Normal"/>
    <w:link w:val="bulletedlistChar"/>
    <w:rsid w:val="00243EC2"/>
    <w:pPr>
      <w:numPr>
        <w:numId w:val="14"/>
      </w:numPr>
    </w:pPr>
    <w:rPr>
      <w:rFonts w:eastAsia="Times New Roman"/>
    </w:rPr>
  </w:style>
  <w:style w:type="character" w:customStyle="1" w:styleId="bulletedlistChar">
    <w:name w:val="bulletedlist Char"/>
    <w:link w:val="bulletedlist"/>
    <w:locked/>
    <w:rsid w:val="00243EC2"/>
    <w:rPr>
      <w:rFonts w:eastAsia="Times New Roman"/>
    </w:rPr>
  </w:style>
  <w:style w:type="paragraph" w:customStyle="1" w:styleId="BulletD">
    <w:name w:val="BulletD"/>
    <w:basedOn w:val="Normal"/>
    <w:link w:val="BulletDChar"/>
    <w:rsid w:val="00243EC2"/>
    <w:pPr>
      <w:tabs>
        <w:tab w:val="left" w:pos="1980"/>
        <w:tab w:val="left" w:pos="2610"/>
      </w:tabs>
      <w:ind w:left="2610" w:hanging="450"/>
    </w:pPr>
    <w:rPr>
      <w:rFonts w:eastAsia="Times New Roman"/>
    </w:rPr>
  </w:style>
  <w:style w:type="character" w:customStyle="1" w:styleId="BulletDChar">
    <w:name w:val="BulletD Char"/>
    <w:link w:val="BulletD"/>
    <w:locked/>
    <w:rsid w:val="00243EC2"/>
    <w:rPr>
      <w:rFonts w:ascii="Arial" w:eastAsia="Times New Roman" w:hAnsi="Arial" w:cs="Times New Roman"/>
      <w:sz w:val="20"/>
    </w:rPr>
  </w:style>
  <w:style w:type="paragraph" w:customStyle="1" w:styleId="Subtitle1">
    <w:name w:val="Subtitle1"/>
    <w:basedOn w:val="Normal"/>
    <w:link w:val="SubTitleChar"/>
    <w:rsid w:val="00243EC2"/>
    <w:rPr>
      <w:rFonts w:ascii="Arial Narrow" w:eastAsia="Times New Roman" w:hAnsi="Arial Narrow"/>
      <w:b/>
      <w:color w:val="FFFFFF"/>
      <w:sz w:val="28"/>
      <w:szCs w:val="28"/>
    </w:rPr>
  </w:style>
  <w:style w:type="character" w:customStyle="1" w:styleId="SubTitleChar">
    <w:name w:val="SubTitle Char"/>
    <w:link w:val="Subtitle1"/>
    <w:locked/>
    <w:rsid w:val="00243EC2"/>
    <w:rPr>
      <w:rFonts w:ascii="Arial Narrow" w:eastAsia="Times New Roman" w:hAnsi="Arial Narrow" w:cs="Times New Roman"/>
      <w:b/>
      <w:color w:val="FFFFFF"/>
      <w:sz w:val="28"/>
      <w:szCs w:val="28"/>
    </w:rPr>
  </w:style>
  <w:style w:type="paragraph" w:customStyle="1" w:styleId="tablenotes">
    <w:name w:val="tablenotes"/>
    <w:basedOn w:val="Normal"/>
    <w:link w:val="tablenotesChar"/>
    <w:rsid w:val="00243EC2"/>
    <w:pPr>
      <w:ind w:left="2160"/>
    </w:pPr>
    <w:rPr>
      <w:rFonts w:eastAsia="Times New Roman"/>
      <w:sz w:val="16"/>
      <w:szCs w:val="16"/>
    </w:rPr>
  </w:style>
  <w:style w:type="character" w:customStyle="1" w:styleId="tablenotesChar">
    <w:name w:val="tablenotes Char"/>
    <w:link w:val="tablenotes"/>
    <w:locked/>
    <w:rsid w:val="00243EC2"/>
    <w:rPr>
      <w:rFonts w:ascii="Arial" w:eastAsia="Times New Roman" w:hAnsi="Arial" w:cs="Times New Roman"/>
      <w:sz w:val="16"/>
      <w:szCs w:val="16"/>
    </w:rPr>
  </w:style>
  <w:style w:type="paragraph" w:customStyle="1" w:styleId="BulletE">
    <w:name w:val="BulletE"/>
    <w:basedOn w:val="BulletD"/>
    <w:link w:val="BulletEChar"/>
    <w:rsid w:val="00243EC2"/>
    <w:pPr>
      <w:tabs>
        <w:tab w:val="clear" w:pos="1980"/>
        <w:tab w:val="left" w:pos="3060"/>
      </w:tabs>
      <w:ind w:left="3060" w:hanging="360"/>
    </w:pPr>
  </w:style>
  <w:style w:type="character" w:customStyle="1" w:styleId="BulletEChar">
    <w:name w:val="BulletE Char"/>
    <w:basedOn w:val="BulletDChar"/>
    <w:link w:val="BulletE"/>
    <w:locked/>
    <w:rsid w:val="00243EC2"/>
    <w:rPr>
      <w:rFonts w:ascii="Arial" w:eastAsia="Times New Roman" w:hAnsi="Arial" w:cs="Times New Roman"/>
      <w:sz w:val="20"/>
    </w:rPr>
  </w:style>
  <w:style w:type="paragraph" w:customStyle="1" w:styleId="BulletF">
    <w:name w:val="BulletF"/>
    <w:basedOn w:val="BulletE"/>
    <w:link w:val="BulletFChar"/>
    <w:rsid w:val="00243EC2"/>
    <w:pPr>
      <w:tabs>
        <w:tab w:val="clear" w:pos="3060"/>
        <w:tab w:val="left" w:pos="3420"/>
      </w:tabs>
      <w:ind w:left="3420"/>
    </w:pPr>
  </w:style>
  <w:style w:type="character" w:customStyle="1" w:styleId="BulletFChar">
    <w:name w:val="BulletF Char"/>
    <w:basedOn w:val="BulletEChar"/>
    <w:link w:val="BulletF"/>
    <w:locked/>
    <w:rsid w:val="00243EC2"/>
    <w:rPr>
      <w:rFonts w:ascii="Arial" w:eastAsia="Times New Roman" w:hAnsi="Arial" w:cs="Times New Roman"/>
      <w:sz w:val="20"/>
    </w:rPr>
  </w:style>
  <w:style w:type="paragraph" w:customStyle="1" w:styleId="Headertext">
    <w:name w:val="Header text"/>
    <w:basedOn w:val="Normal"/>
    <w:link w:val="HeadertextChar"/>
    <w:rsid w:val="00243EC2"/>
    <w:pPr>
      <w:spacing w:after="40"/>
    </w:pPr>
    <w:rPr>
      <w:rFonts w:eastAsia="Times New Roman"/>
    </w:rPr>
  </w:style>
  <w:style w:type="character" w:customStyle="1" w:styleId="HeadertextChar">
    <w:name w:val="Header text Char"/>
    <w:link w:val="Headertext"/>
    <w:locked/>
    <w:rsid w:val="00243EC2"/>
    <w:rPr>
      <w:rFonts w:ascii="Arial" w:eastAsia="Times New Roman" w:hAnsi="Arial" w:cs="Times New Roman"/>
      <w:sz w:val="20"/>
    </w:rPr>
  </w:style>
  <w:style w:type="numbering" w:customStyle="1" w:styleId="Style1">
    <w:name w:val="Style1"/>
    <w:rsid w:val="00243EC2"/>
    <w:pPr>
      <w:numPr>
        <w:numId w:val="1"/>
      </w:numPr>
    </w:pPr>
  </w:style>
  <w:style w:type="table" w:customStyle="1" w:styleId="TableGrid1">
    <w:name w:val="Table Grid1"/>
    <w:basedOn w:val="TableNormal"/>
    <w:next w:val="TableGrid"/>
    <w:rsid w:val="00243EC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243EC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_"/>
    <w:basedOn w:val="Normal"/>
    <w:rsid w:val="00243EC2"/>
    <w:pPr>
      <w:widowControl w:val="0"/>
      <w:ind w:hanging="720"/>
    </w:pPr>
    <w:rPr>
      <w:rFonts w:ascii="Mona Lisa Recut" w:eastAsia="Times New Roman" w:hAnsi="Mona Lisa Recut"/>
      <w:snapToGrid w:val="0"/>
      <w:sz w:val="24"/>
    </w:rPr>
  </w:style>
  <w:style w:type="paragraph" w:customStyle="1" w:styleId="msolistparagraph0">
    <w:name w:val="msolistparagraph"/>
    <w:basedOn w:val="Normal"/>
    <w:rsid w:val="00243EC2"/>
    <w:rPr>
      <w:rFonts w:ascii="Times New Roman" w:eastAsia="Calibri" w:hAnsi="Times New Roman"/>
      <w:sz w:val="24"/>
      <w:szCs w:val="24"/>
    </w:rPr>
  </w:style>
  <w:style w:type="paragraph" w:customStyle="1" w:styleId="Procedures2">
    <w:name w:val="Procedures 2"/>
    <w:rsid w:val="00243EC2"/>
    <w:pPr>
      <w:keepNext/>
      <w:keepLines/>
      <w:widowControl w:val="0"/>
      <w:tabs>
        <w:tab w:val="left" w:pos="-720"/>
      </w:tabs>
      <w:suppressAutoHyphens/>
    </w:pPr>
    <w:rPr>
      <w:rFonts w:ascii="CG Times" w:eastAsia="Times New Roman" w:hAnsi="CG Times"/>
    </w:rPr>
  </w:style>
  <w:style w:type="paragraph" w:customStyle="1" w:styleId="StyleBodyTextIndentJustifiedLeft0">
    <w:name w:val="Style Body Text Indent + Justified Left:  0&quot;"/>
    <w:basedOn w:val="Heading1"/>
    <w:rsid w:val="00243EC2"/>
    <w:rPr>
      <w:rFonts w:eastAsia="Times New Roman"/>
      <w:lang w:val="en"/>
    </w:rPr>
  </w:style>
  <w:style w:type="paragraph" w:customStyle="1" w:styleId="BODYTEXTSTYLEINDENTED">
    <w:name w:val="BODY TEXT STYLE INDENTED"/>
    <w:basedOn w:val="BodyTextIndent"/>
    <w:rsid w:val="00243EC2"/>
    <w:pPr>
      <w:ind w:left="288"/>
      <w:jc w:val="both"/>
    </w:pPr>
    <w:rPr>
      <w:rFonts w:eastAsia="Times New Roman"/>
    </w:rPr>
  </w:style>
  <w:style w:type="paragraph" w:styleId="BodyTextIndent">
    <w:name w:val="Body Text Indent"/>
    <w:basedOn w:val="Normal"/>
    <w:link w:val="BodyTextIndentChar"/>
    <w:semiHidden/>
    <w:rsid w:val="00243EC2"/>
    <w:pPr>
      <w:spacing w:after="120"/>
      <w:ind w:left="360"/>
    </w:pPr>
  </w:style>
  <w:style w:type="character" w:customStyle="1" w:styleId="BodyTextIndentChar">
    <w:name w:val="Body Text Indent Char"/>
    <w:link w:val="BodyTextIndent"/>
    <w:semiHidden/>
    <w:rsid w:val="00243EC2"/>
    <w:rPr>
      <w:rFonts w:ascii="Arial" w:hAnsi="Arial"/>
      <w:sz w:val="20"/>
    </w:rPr>
  </w:style>
  <w:style w:type="paragraph" w:customStyle="1" w:styleId="StyleBodyTextIndentBoldLeft0">
    <w:name w:val="Style Body Text Indent + Bold Left:  0&quot;"/>
    <w:basedOn w:val="BodyTextIndent"/>
    <w:rsid w:val="00243EC2"/>
    <w:pPr>
      <w:spacing w:before="240" w:after="40"/>
      <w:ind w:left="288"/>
    </w:pPr>
    <w:rPr>
      <w:rFonts w:eastAsia="Times New Roman"/>
      <w:b/>
      <w:bCs/>
    </w:rPr>
  </w:style>
  <w:style w:type="numbering" w:customStyle="1" w:styleId="Style2">
    <w:name w:val="Style2"/>
    <w:uiPriority w:val="99"/>
    <w:rsid w:val="00243EC2"/>
    <w:pPr>
      <w:numPr>
        <w:numId w:val="2"/>
      </w:numPr>
    </w:pPr>
  </w:style>
  <w:style w:type="paragraph" w:customStyle="1" w:styleId="StyleHeading1NotBold">
    <w:name w:val="Style Heading 1 + Not Bold"/>
    <w:basedOn w:val="Heading1"/>
    <w:rsid w:val="00243EC2"/>
    <w:rPr>
      <w:rFonts w:eastAsia="Times New Roman"/>
      <w:b w:val="0"/>
      <w:bCs/>
    </w:rPr>
  </w:style>
  <w:style w:type="paragraph" w:customStyle="1" w:styleId="NUMBEREDLISTITEMS">
    <w:name w:val="NUMBERED LIST ITEMS"/>
    <w:qFormat/>
    <w:rsid w:val="00243EC2"/>
    <w:pPr>
      <w:numPr>
        <w:numId w:val="16"/>
      </w:numPr>
      <w:spacing w:after="240"/>
      <w:jc w:val="both"/>
    </w:pPr>
    <w:rPr>
      <w:rFonts w:eastAsia="Times New Roman"/>
    </w:rPr>
  </w:style>
  <w:style w:type="character" w:customStyle="1" w:styleId="Heading2Char">
    <w:name w:val="Heading 2 Char"/>
    <w:link w:val="Heading2"/>
    <w:rsid w:val="00243EC2"/>
    <w:rPr>
      <w:rFonts w:eastAsia="Times New Roman"/>
      <w:b/>
      <w:lang w:val="en-CA"/>
    </w:rPr>
  </w:style>
  <w:style w:type="character" w:customStyle="1" w:styleId="Heading3Char">
    <w:name w:val="Heading 3 Char"/>
    <w:link w:val="Heading3"/>
    <w:rsid w:val="00243EC2"/>
    <w:rPr>
      <w:rFonts w:eastAsia="Times New Roman" w:cs="Arial"/>
      <w:b/>
      <w:bCs/>
      <w:i/>
      <w:szCs w:val="26"/>
    </w:rPr>
  </w:style>
  <w:style w:type="character" w:customStyle="1" w:styleId="Heading4Char">
    <w:name w:val="Heading 4 Char"/>
    <w:link w:val="Heading4"/>
    <w:rsid w:val="00243EC2"/>
    <w:rPr>
      <w:rFonts w:eastAsia="Times New Roman" w:cs="Arial"/>
      <w:b/>
      <w:bCs/>
      <w:i/>
      <w:szCs w:val="28"/>
      <w:lang w:val="en-CA"/>
    </w:rPr>
  </w:style>
  <w:style w:type="character" w:customStyle="1" w:styleId="Heading5Char">
    <w:name w:val="Heading 5 Char"/>
    <w:link w:val="Heading5"/>
    <w:rsid w:val="00243EC2"/>
    <w:rPr>
      <w:rFonts w:ascii="Times New Roman" w:eastAsia="Times New Roman" w:hAnsi="Times New Roman"/>
      <w:b/>
      <w:bCs/>
      <w:sz w:val="28"/>
      <w:u w:val="single"/>
    </w:rPr>
  </w:style>
  <w:style w:type="character" w:customStyle="1" w:styleId="Heading6Char">
    <w:name w:val="Heading 6 Char"/>
    <w:link w:val="Heading6"/>
    <w:rsid w:val="00243EC2"/>
    <w:rPr>
      <w:rFonts w:ascii="Calibri" w:eastAsia="Times New Roman" w:hAnsi="Calibri"/>
      <w:b/>
      <w:bCs/>
      <w:sz w:val="22"/>
    </w:rPr>
  </w:style>
  <w:style w:type="character" w:customStyle="1" w:styleId="Heading7Char">
    <w:name w:val="Heading 7 Char"/>
    <w:link w:val="Heading7"/>
    <w:rsid w:val="00243EC2"/>
    <w:rPr>
      <w:rFonts w:ascii="Calibri" w:eastAsia="Times New Roman" w:hAnsi="Calibri"/>
    </w:rPr>
  </w:style>
  <w:style w:type="character" w:customStyle="1" w:styleId="Heading8Char">
    <w:name w:val="Heading 8 Char"/>
    <w:link w:val="Heading8"/>
    <w:rsid w:val="00243EC2"/>
    <w:rPr>
      <w:rFonts w:ascii="Calibri" w:eastAsia="Times New Roman" w:hAnsi="Calibri"/>
      <w:i/>
      <w:iCs/>
    </w:rPr>
  </w:style>
  <w:style w:type="character" w:customStyle="1" w:styleId="Heading9Char">
    <w:name w:val="Heading 9 Char"/>
    <w:link w:val="Heading9"/>
    <w:rsid w:val="00243EC2"/>
    <w:rPr>
      <w:rFonts w:ascii="Cambria" w:eastAsia="Times New Roman" w:hAnsi="Cambria"/>
      <w:sz w:val="22"/>
    </w:rPr>
  </w:style>
  <w:style w:type="paragraph" w:styleId="Index10">
    <w:name w:val="index 1"/>
    <w:basedOn w:val="Normal"/>
    <w:next w:val="Normal"/>
    <w:autoRedefine/>
    <w:semiHidden/>
    <w:rsid w:val="00243EC2"/>
    <w:pPr>
      <w:ind w:left="240" w:hanging="240"/>
    </w:pPr>
    <w:rPr>
      <w:rFonts w:eastAsia="Times New Roman"/>
    </w:rPr>
  </w:style>
  <w:style w:type="paragraph" w:styleId="Index20">
    <w:name w:val="index 2"/>
    <w:basedOn w:val="Normal"/>
    <w:next w:val="Normal"/>
    <w:autoRedefine/>
    <w:semiHidden/>
    <w:rsid w:val="00243EC2"/>
    <w:pPr>
      <w:ind w:left="480" w:hanging="240"/>
    </w:pPr>
    <w:rPr>
      <w:rFonts w:eastAsia="Times New Roman"/>
    </w:rPr>
  </w:style>
  <w:style w:type="paragraph" w:styleId="Index30">
    <w:name w:val="index 3"/>
    <w:basedOn w:val="Normal"/>
    <w:next w:val="Normal"/>
    <w:autoRedefine/>
    <w:semiHidden/>
    <w:rsid w:val="00243EC2"/>
    <w:pPr>
      <w:ind w:hanging="240"/>
    </w:pPr>
    <w:rPr>
      <w:rFonts w:eastAsia="Times New Roman"/>
    </w:rPr>
  </w:style>
  <w:style w:type="paragraph" w:styleId="Index4">
    <w:name w:val="index 4"/>
    <w:basedOn w:val="Normal"/>
    <w:next w:val="Normal"/>
    <w:autoRedefine/>
    <w:semiHidden/>
    <w:rsid w:val="00243EC2"/>
    <w:pPr>
      <w:ind w:left="960" w:hanging="240"/>
    </w:pPr>
    <w:rPr>
      <w:rFonts w:eastAsia="Times New Roman"/>
    </w:rPr>
  </w:style>
  <w:style w:type="paragraph" w:styleId="Index5">
    <w:name w:val="index 5"/>
    <w:basedOn w:val="Normal"/>
    <w:next w:val="Normal"/>
    <w:autoRedefine/>
    <w:semiHidden/>
    <w:rsid w:val="00243EC2"/>
    <w:pPr>
      <w:ind w:left="1200" w:hanging="240"/>
    </w:pPr>
    <w:rPr>
      <w:rFonts w:eastAsia="Times New Roman"/>
    </w:rPr>
  </w:style>
  <w:style w:type="paragraph" w:styleId="Index6">
    <w:name w:val="index 6"/>
    <w:basedOn w:val="Normal"/>
    <w:next w:val="Normal"/>
    <w:autoRedefine/>
    <w:semiHidden/>
    <w:rsid w:val="00243EC2"/>
    <w:pPr>
      <w:ind w:left="1440" w:hanging="240"/>
    </w:pPr>
    <w:rPr>
      <w:rFonts w:eastAsia="Times New Roman"/>
    </w:rPr>
  </w:style>
  <w:style w:type="paragraph" w:styleId="Index7">
    <w:name w:val="index 7"/>
    <w:basedOn w:val="Normal"/>
    <w:next w:val="Normal"/>
    <w:autoRedefine/>
    <w:semiHidden/>
    <w:rsid w:val="00243EC2"/>
    <w:pPr>
      <w:ind w:left="1680" w:hanging="240"/>
    </w:pPr>
    <w:rPr>
      <w:rFonts w:eastAsia="Times New Roman"/>
    </w:rPr>
  </w:style>
  <w:style w:type="paragraph" w:styleId="Index8">
    <w:name w:val="index 8"/>
    <w:basedOn w:val="Normal"/>
    <w:next w:val="Normal"/>
    <w:autoRedefine/>
    <w:semiHidden/>
    <w:rsid w:val="00243EC2"/>
    <w:pPr>
      <w:ind w:left="1920" w:hanging="240"/>
    </w:pPr>
    <w:rPr>
      <w:rFonts w:eastAsia="Times New Roman"/>
    </w:rPr>
  </w:style>
  <w:style w:type="paragraph" w:styleId="Index9">
    <w:name w:val="index 9"/>
    <w:basedOn w:val="Normal"/>
    <w:next w:val="Normal"/>
    <w:autoRedefine/>
    <w:semiHidden/>
    <w:rsid w:val="00243EC2"/>
    <w:pPr>
      <w:ind w:left="2160" w:hanging="240"/>
    </w:pPr>
    <w:rPr>
      <w:rFonts w:eastAsia="Times New Roman"/>
    </w:rPr>
  </w:style>
  <w:style w:type="paragraph" w:styleId="TOC1">
    <w:name w:val="toc 1"/>
    <w:basedOn w:val="Normal"/>
    <w:next w:val="Normal"/>
    <w:link w:val="TOC1Char"/>
    <w:autoRedefine/>
    <w:uiPriority w:val="39"/>
    <w:qFormat/>
    <w:rsid w:val="00243EC2"/>
    <w:pPr>
      <w:tabs>
        <w:tab w:val="left" w:pos="360"/>
        <w:tab w:val="left" w:pos="630"/>
        <w:tab w:val="left" w:pos="1080"/>
        <w:tab w:val="right" w:leader="dot" w:pos="9540"/>
      </w:tabs>
      <w:ind w:left="360" w:hanging="547"/>
    </w:pPr>
    <w:rPr>
      <w:rFonts w:eastAsia="Times New Roman"/>
      <w:sz w:val="22"/>
    </w:rPr>
  </w:style>
  <w:style w:type="character" w:customStyle="1" w:styleId="TOC1Char">
    <w:name w:val="TOC 1 Char"/>
    <w:link w:val="TOC1"/>
    <w:uiPriority w:val="39"/>
    <w:rsid w:val="00243EC2"/>
    <w:rPr>
      <w:rFonts w:ascii="Arial" w:eastAsia="Times New Roman" w:hAnsi="Arial" w:cs="Times New Roman"/>
    </w:rPr>
  </w:style>
  <w:style w:type="paragraph" w:styleId="TOC2">
    <w:name w:val="toc 2"/>
    <w:basedOn w:val="Normal"/>
    <w:next w:val="Normal"/>
    <w:autoRedefine/>
    <w:uiPriority w:val="39"/>
    <w:qFormat/>
    <w:rsid w:val="00243EC2"/>
    <w:pPr>
      <w:tabs>
        <w:tab w:val="left" w:pos="990"/>
        <w:tab w:val="left" w:pos="1980"/>
        <w:tab w:val="right" w:leader="dot" w:pos="9540"/>
      </w:tabs>
      <w:spacing w:before="120"/>
      <w:ind w:left="1170" w:hanging="900"/>
    </w:pPr>
    <w:rPr>
      <w:rFonts w:eastAsia="Times New Roman" w:cs="Arial"/>
      <w:b/>
      <w:noProof/>
    </w:rPr>
  </w:style>
  <w:style w:type="paragraph" w:styleId="TOC3">
    <w:name w:val="toc 3"/>
    <w:basedOn w:val="Normal"/>
    <w:next w:val="Normal"/>
    <w:autoRedefine/>
    <w:uiPriority w:val="39"/>
    <w:qFormat/>
    <w:rsid w:val="00243EC2"/>
    <w:pPr>
      <w:tabs>
        <w:tab w:val="left" w:pos="2790"/>
        <w:tab w:val="right" w:leader="dot" w:pos="9350"/>
      </w:tabs>
      <w:spacing w:after="100" w:line="276" w:lineRule="auto"/>
      <w:ind w:left="2790" w:hanging="990"/>
    </w:pPr>
    <w:rPr>
      <w:rFonts w:eastAsia="Times New Roman" w:cs="Arial"/>
      <w:b/>
      <w:noProof/>
    </w:rPr>
  </w:style>
  <w:style w:type="paragraph" w:styleId="TOC4">
    <w:name w:val="toc 4"/>
    <w:basedOn w:val="Normal"/>
    <w:next w:val="Normal"/>
    <w:autoRedefine/>
    <w:uiPriority w:val="39"/>
    <w:rsid w:val="00243EC2"/>
    <w:rPr>
      <w:rFonts w:eastAsia="Times New Roman"/>
    </w:rPr>
  </w:style>
  <w:style w:type="paragraph" w:styleId="TOC5">
    <w:name w:val="toc 5"/>
    <w:basedOn w:val="Normal"/>
    <w:next w:val="Normal"/>
    <w:autoRedefine/>
    <w:uiPriority w:val="39"/>
    <w:rsid w:val="00243EC2"/>
    <w:pPr>
      <w:ind w:left="960"/>
    </w:pPr>
    <w:rPr>
      <w:rFonts w:eastAsia="Times New Roman"/>
    </w:rPr>
  </w:style>
  <w:style w:type="paragraph" w:styleId="TOC6">
    <w:name w:val="toc 6"/>
    <w:basedOn w:val="Normal"/>
    <w:next w:val="Normal"/>
    <w:autoRedefine/>
    <w:uiPriority w:val="39"/>
    <w:rsid w:val="00243EC2"/>
    <w:pPr>
      <w:ind w:left="1200"/>
    </w:pPr>
    <w:rPr>
      <w:rFonts w:eastAsia="Times New Roman"/>
    </w:rPr>
  </w:style>
  <w:style w:type="paragraph" w:styleId="TOC7">
    <w:name w:val="toc 7"/>
    <w:basedOn w:val="Normal"/>
    <w:next w:val="Normal"/>
    <w:autoRedefine/>
    <w:uiPriority w:val="39"/>
    <w:rsid w:val="00243EC2"/>
    <w:pPr>
      <w:ind w:left="1440"/>
    </w:pPr>
    <w:rPr>
      <w:rFonts w:eastAsia="Times New Roman"/>
    </w:rPr>
  </w:style>
  <w:style w:type="paragraph" w:styleId="TOC8">
    <w:name w:val="toc 8"/>
    <w:basedOn w:val="Normal"/>
    <w:next w:val="Normal"/>
    <w:autoRedefine/>
    <w:uiPriority w:val="39"/>
    <w:rsid w:val="00243EC2"/>
    <w:pPr>
      <w:ind w:left="1680"/>
    </w:pPr>
    <w:rPr>
      <w:rFonts w:eastAsia="Times New Roman"/>
    </w:rPr>
  </w:style>
  <w:style w:type="paragraph" w:styleId="TOC9">
    <w:name w:val="toc 9"/>
    <w:basedOn w:val="Normal"/>
    <w:next w:val="Normal"/>
    <w:autoRedefine/>
    <w:uiPriority w:val="39"/>
    <w:rsid w:val="00243EC2"/>
    <w:pPr>
      <w:ind w:left="1920"/>
    </w:pPr>
    <w:rPr>
      <w:rFonts w:eastAsia="Times New Roman"/>
    </w:rPr>
  </w:style>
  <w:style w:type="paragraph" w:styleId="NormalIndent">
    <w:name w:val="Normal Indent"/>
    <w:basedOn w:val="Normal"/>
    <w:semiHidden/>
    <w:rsid w:val="00243EC2"/>
    <w:rPr>
      <w:rFonts w:eastAsia="Times New Roman"/>
    </w:rPr>
  </w:style>
  <w:style w:type="paragraph" w:styleId="FootnoteText">
    <w:name w:val="footnote text"/>
    <w:basedOn w:val="Normal"/>
    <w:link w:val="FootnoteTextChar"/>
    <w:semiHidden/>
    <w:rsid w:val="00243EC2"/>
    <w:rPr>
      <w:rFonts w:eastAsia="Times New Roman"/>
    </w:rPr>
  </w:style>
  <w:style w:type="character" w:customStyle="1" w:styleId="FootnoteTextChar">
    <w:name w:val="Footnote Text Char"/>
    <w:link w:val="FootnoteText"/>
    <w:semiHidden/>
    <w:rsid w:val="00243EC2"/>
    <w:rPr>
      <w:rFonts w:ascii="Arial" w:eastAsia="Times New Roman" w:hAnsi="Arial" w:cs="Times New Roman"/>
      <w:sz w:val="20"/>
      <w:szCs w:val="20"/>
    </w:rPr>
  </w:style>
  <w:style w:type="paragraph" w:styleId="CommentText">
    <w:name w:val="annotation text"/>
    <w:basedOn w:val="Normal"/>
    <w:link w:val="CommentTextChar"/>
    <w:rsid w:val="00243EC2"/>
    <w:rPr>
      <w:rFonts w:ascii="Times New Roman" w:eastAsia="Times New Roman" w:hAnsi="Times New Roman"/>
    </w:rPr>
  </w:style>
  <w:style w:type="character" w:customStyle="1" w:styleId="CommentTextChar">
    <w:name w:val="Comment Text Char"/>
    <w:link w:val="CommentText"/>
    <w:rsid w:val="00243EC2"/>
    <w:rPr>
      <w:rFonts w:ascii="Times New Roman" w:eastAsia="Times New Roman" w:hAnsi="Times New Roman" w:cs="Times New Roman"/>
      <w:sz w:val="20"/>
    </w:rPr>
  </w:style>
  <w:style w:type="paragraph" w:styleId="Footer">
    <w:name w:val="footer"/>
    <w:basedOn w:val="Normal"/>
    <w:link w:val="FooterChar"/>
    <w:uiPriority w:val="99"/>
    <w:rsid w:val="00243EC2"/>
    <w:pPr>
      <w:tabs>
        <w:tab w:val="center" w:pos="4320"/>
        <w:tab w:val="right" w:pos="8640"/>
      </w:tabs>
    </w:pPr>
    <w:rPr>
      <w:rFonts w:eastAsia="Times New Roman"/>
    </w:rPr>
  </w:style>
  <w:style w:type="character" w:customStyle="1" w:styleId="FooterChar">
    <w:name w:val="Footer Char"/>
    <w:link w:val="Footer"/>
    <w:uiPriority w:val="99"/>
    <w:rsid w:val="00243EC2"/>
    <w:rPr>
      <w:rFonts w:ascii="Arial" w:eastAsia="Times New Roman" w:hAnsi="Arial" w:cs="Times New Roman"/>
      <w:sz w:val="20"/>
      <w:szCs w:val="20"/>
    </w:rPr>
  </w:style>
  <w:style w:type="paragraph" w:styleId="IndexHeading0">
    <w:name w:val="index heading"/>
    <w:basedOn w:val="Normal"/>
    <w:next w:val="Index10"/>
    <w:semiHidden/>
    <w:rsid w:val="00243EC2"/>
    <w:rPr>
      <w:rFonts w:ascii="Cambria" w:eastAsia="Times New Roman" w:hAnsi="Cambria"/>
      <w:b/>
      <w:bCs/>
    </w:rPr>
  </w:style>
  <w:style w:type="paragraph" w:styleId="Caption">
    <w:name w:val="caption"/>
    <w:basedOn w:val="Normal"/>
    <w:next w:val="Normal"/>
    <w:qFormat/>
    <w:rsid w:val="00243EC2"/>
    <w:pPr>
      <w:spacing w:before="240" w:after="240"/>
      <w:outlineLvl w:val="0"/>
    </w:pPr>
    <w:rPr>
      <w:rFonts w:eastAsia="Times New Roman"/>
      <w:b/>
      <w:bCs/>
      <w:sz w:val="24"/>
    </w:rPr>
  </w:style>
  <w:style w:type="paragraph" w:styleId="TableofFigures">
    <w:name w:val="table of figures"/>
    <w:basedOn w:val="Normal"/>
    <w:next w:val="Normal"/>
    <w:semiHidden/>
    <w:rsid w:val="00243EC2"/>
    <w:rPr>
      <w:rFonts w:eastAsia="Times New Roman"/>
    </w:rPr>
  </w:style>
  <w:style w:type="paragraph" w:styleId="EnvelopeAddress">
    <w:name w:val="envelope address"/>
    <w:basedOn w:val="Normal"/>
    <w:semiHidden/>
    <w:rsid w:val="00243EC2"/>
    <w:pPr>
      <w:framePr w:w="7920" w:h="1980" w:hRule="exact" w:hSpace="180" w:wrap="auto" w:hAnchor="page" w:xAlign="center" w:yAlign="bottom"/>
      <w:ind w:left="2880"/>
    </w:pPr>
    <w:rPr>
      <w:rFonts w:ascii="Cambria" w:eastAsia="Times New Roman" w:hAnsi="Cambria"/>
    </w:rPr>
  </w:style>
  <w:style w:type="paragraph" w:styleId="EnvelopeReturn">
    <w:name w:val="envelope return"/>
    <w:basedOn w:val="Normal"/>
    <w:semiHidden/>
    <w:rsid w:val="00243EC2"/>
    <w:rPr>
      <w:rFonts w:ascii="Cambria" w:eastAsia="Times New Roman" w:hAnsi="Cambria"/>
    </w:rPr>
  </w:style>
  <w:style w:type="character" w:styleId="CommentReference">
    <w:name w:val="annotation reference"/>
    <w:rsid w:val="00243EC2"/>
    <w:rPr>
      <w:rFonts w:cs="Times New Roman"/>
      <w:sz w:val="16"/>
      <w:szCs w:val="16"/>
    </w:rPr>
  </w:style>
  <w:style w:type="character" w:styleId="PageNumber">
    <w:name w:val="page number"/>
    <w:basedOn w:val="DefaultParagraphFont"/>
    <w:rsid w:val="00243EC2"/>
  </w:style>
  <w:style w:type="character" w:styleId="EndnoteReference">
    <w:name w:val="endnote reference"/>
    <w:semiHidden/>
    <w:rsid w:val="00243EC2"/>
    <w:rPr>
      <w:vertAlign w:val="superscript"/>
    </w:rPr>
  </w:style>
  <w:style w:type="paragraph" w:styleId="EndnoteText">
    <w:name w:val="endnote text"/>
    <w:basedOn w:val="Normal"/>
    <w:link w:val="EndnoteTextChar"/>
    <w:semiHidden/>
    <w:rsid w:val="00243EC2"/>
    <w:rPr>
      <w:rFonts w:eastAsia="Times New Roman"/>
    </w:rPr>
  </w:style>
  <w:style w:type="character" w:customStyle="1" w:styleId="EndnoteTextChar">
    <w:name w:val="Endnote Text Char"/>
    <w:link w:val="EndnoteText"/>
    <w:semiHidden/>
    <w:rsid w:val="00243EC2"/>
    <w:rPr>
      <w:rFonts w:ascii="Arial" w:eastAsia="Times New Roman" w:hAnsi="Arial" w:cs="Times New Roman"/>
      <w:sz w:val="20"/>
      <w:szCs w:val="20"/>
    </w:rPr>
  </w:style>
  <w:style w:type="paragraph" w:styleId="TableofAuthorities">
    <w:name w:val="table of authorities"/>
    <w:basedOn w:val="Normal"/>
    <w:next w:val="Normal"/>
    <w:semiHidden/>
    <w:rsid w:val="00243EC2"/>
    <w:pPr>
      <w:ind w:left="240" w:hanging="240"/>
    </w:pPr>
    <w:rPr>
      <w:rFonts w:eastAsia="Times New Roman"/>
    </w:rPr>
  </w:style>
  <w:style w:type="paragraph" w:styleId="MacroText">
    <w:name w:val="macro"/>
    <w:link w:val="MacroTextChar"/>
    <w:semiHidden/>
    <w:rsid w:val="00243EC2"/>
    <w:pPr>
      <w:tabs>
        <w:tab w:val="left" w:pos="480"/>
        <w:tab w:val="left" w:pos="960"/>
        <w:tab w:val="left" w:pos="1440"/>
        <w:tab w:val="left" w:pos="1920"/>
        <w:tab w:val="left" w:pos="2400"/>
        <w:tab w:val="left" w:pos="2880"/>
        <w:tab w:val="left" w:pos="3360"/>
        <w:tab w:val="left" w:pos="3840"/>
        <w:tab w:val="left" w:pos="4320"/>
      </w:tabs>
      <w:spacing w:before="80" w:after="80"/>
      <w:ind w:left="720"/>
    </w:pPr>
    <w:rPr>
      <w:rFonts w:ascii="Courier New" w:eastAsia="Times New Roman" w:hAnsi="Courier New" w:cs="Courier New"/>
    </w:rPr>
  </w:style>
  <w:style w:type="character" w:customStyle="1" w:styleId="MacroTextChar">
    <w:name w:val="Macro Text Char"/>
    <w:link w:val="MacroText"/>
    <w:semiHidden/>
    <w:rsid w:val="00243EC2"/>
    <w:rPr>
      <w:rFonts w:ascii="Courier New" w:eastAsia="Times New Roman" w:hAnsi="Courier New" w:cs="Courier New"/>
    </w:rPr>
  </w:style>
  <w:style w:type="paragraph" w:styleId="TOAHeading">
    <w:name w:val="toa heading"/>
    <w:basedOn w:val="Normal"/>
    <w:next w:val="Normal"/>
    <w:semiHidden/>
    <w:rsid w:val="00243EC2"/>
    <w:pPr>
      <w:spacing w:before="120"/>
    </w:pPr>
    <w:rPr>
      <w:rFonts w:ascii="Cambria" w:eastAsia="Times New Roman" w:hAnsi="Cambria"/>
      <w:b/>
      <w:bCs/>
    </w:rPr>
  </w:style>
  <w:style w:type="paragraph" w:styleId="List">
    <w:name w:val="List"/>
    <w:basedOn w:val="Normal"/>
    <w:semiHidden/>
    <w:rsid w:val="00243EC2"/>
    <w:pPr>
      <w:ind w:left="360" w:hanging="360"/>
      <w:contextualSpacing/>
    </w:pPr>
    <w:rPr>
      <w:rFonts w:eastAsia="Times New Roman"/>
    </w:rPr>
  </w:style>
  <w:style w:type="paragraph" w:styleId="ListBullet">
    <w:name w:val="List Bullet"/>
    <w:basedOn w:val="Normal"/>
    <w:semiHidden/>
    <w:rsid w:val="00243EC2"/>
    <w:pPr>
      <w:numPr>
        <w:numId w:val="3"/>
      </w:numPr>
      <w:contextualSpacing/>
    </w:pPr>
    <w:rPr>
      <w:rFonts w:eastAsia="Times New Roman"/>
    </w:rPr>
  </w:style>
  <w:style w:type="paragraph" w:styleId="ListNumber">
    <w:name w:val="List Number"/>
    <w:basedOn w:val="Normal"/>
    <w:semiHidden/>
    <w:rsid w:val="00243EC2"/>
    <w:pPr>
      <w:numPr>
        <w:numId w:val="4"/>
      </w:numPr>
      <w:contextualSpacing/>
    </w:pPr>
    <w:rPr>
      <w:rFonts w:eastAsia="Times New Roman"/>
    </w:rPr>
  </w:style>
  <w:style w:type="paragraph" w:styleId="List2">
    <w:name w:val="List 2"/>
    <w:basedOn w:val="Normal"/>
    <w:semiHidden/>
    <w:rsid w:val="00243EC2"/>
    <w:pPr>
      <w:ind w:hanging="360"/>
      <w:contextualSpacing/>
    </w:pPr>
    <w:rPr>
      <w:rFonts w:eastAsia="Times New Roman"/>
    </w:rPr>
  </w:style>
  <w:style w:type="paragraph" w:styleId="List3">
    <w:name w:val="List 3"/>
    <w:basedOn w:val="Normal"/>
    <w:semiHidden/>
    <w:rsid w:val="00243EC2"/>
    <w:pPr>
      <w:ind w:left="1080" w:hanging="360"/>
      <w:contextualSpacing/>
    </w:pPr>
    <w:rPr>
      <w:rFonts w:eastAsia="Times New Roman"/>
    </w:rPr>
  </w:style>
  <w:style w:type="paragraph" w:styleId="List4">
    <w:name w:val="List 4"/>
    <w:basedOn w:val="Normal"/>
    <w:semiHidden/>
    <w:rsid w:val="00243EC2"/>
    <w:pPr>
      <w:ind w:left="1440" w:hanging="360"/>
      <w:contextualSpacing/>
    </w:pPr>
    <w:rPr>
      <w:rFonts w:eastAsia="Times New Roman"/>
    </w:rPr>
  </w:style>
  <w:style w:type="paragraph" w:styleId="List5">
    <w:name w:val="List 5"/>
    <w:basedOn w:val="Normal"/>
    <w:semiHidden/>
    <w:rsid w:val="00243EC2"/>
    <w:pPr>
      <w:ind w:left="1800" w:hanging="360"/>
      <w:contextualSpacing/>
    </w:pPr>
    <w:rPr>
      <w:rFonts w:eastAsia="Times New Roman"/>
    </w:rPr>
  </w:style>
  <w:style w:type="paragraph" w:styleId="ListBullet2">
    <w:name w:val="List Bullet 2"/>
    <w:basedOn w:val="Normal"/>
    <w:semiHidden/>
    <w:rsid w:val="00243EC2"/>
    <w:pPr>
      <w:numPr>
        <w:numId w:val="5"/>
      </w:numPr>
      <w:contextualSpacing/>
    </w:pPr>
    <w:rPr>
      <w:rFonts w:eastAsia="Times New Roman"/>
    </w:rPr>
  </w:style>
  <w:style w:type="paragraph" w:styleId="ListBullet3">
    <w:name w:val="List Bullet 3"/>
    <w:basedOn w:val="Normal"/>
    <w:semiHidden/>
    <w:rsid w:val="00243EC2"/>
    <w:pPr>
      <w:numPr>
        <w:numId w:val="6"/>
      </w:numPr>
      <w:contextualSpacing/>
    </w:pPr>
    <w:rPr>
      <w:rFonts w:eastAsia="Times New Roman"/>
    </w:rPr>
  </w:style>
  <w:style w:type="paragraph" w:styleId="ListBullet4">
    <w:name w:val="List Bullet 4"/>
    <w:basedOn w:val="Normal"/>
    <w:semiHidden/>
    <w:rsid w:val="00243EC2"/>
    <w:pPr>
      <w:numPr>
        <w:numId w:val="7"/>
      </w:numPr>
      <w:contextualSpacing/>
    </w:pPr>
    <w:rPr>
      <w:rFonts w:eastAsia="Times New Roman"/>
    </w:rPr>
  </w:style>
  <w:style w:type="paragraph" w:styleId="ListBullet5">
    <w:name w:val="List Bullet 5"/>
    <w:basedOn w:val="Normal"/>
    <w:semiHidden/>
    <w:rsid w:val="00243EC2"/>
    <w:pPr>
      <w:numPr>
        <w:numId w:val="8"/>
      </w:numPr>
      <w:contextualSpacing/>
    </w:pPr>
    <w:rPr>
      <w:rFonts w:eastAsia="Times New Roman"/>
    </w:rPr>
  </w:style>
  <w:style w:type="paragraph" w:styleId="ListNumber2">
    <w:name w:val="List Number 2"/>
    <w:basedOn w:val="Normal"/>
    <w:semiHidden/>
    <w:rsid w:val="00243EC2"/>
    <w:pPr>
      <w:numPr>
        <w:numId w:val="9"/>
      </w:numPr>
      <w:contextualSpacing/>
    </w:pPr>
    <w:rPr>
      <w:rFonts w:eastAsia="Times New Roman"/>
    </w:rPr>
  </w:style>
  <w:style w:type="paragraph" w:styleId="ListNumber3">
    <w:name w:val="List Number 3"/>
    <w:basedOn w:val="Normal"/>
    <w:semiHidden/>
    <w:rsid w:val="00243EC2"/>
    <w:pPr>
      <w:numPr>
        <w:numId w:val="10"/>
      </w:numPr>
      <w:contextualSpacing/>
    </w:pPr>
    <w:rPr>
      <w:rFonts w:eastAsia="Times New Roman"/>
    </w:rPr>
  </w:style>
  <w:style w:type="paragraph" w:styleId="ListNumber4">
    <w:name w:val="List Number 4"/>
    <w:basedOn w:val="Normal"/>
    <w:semiHidden/>
    <w:rsid w:val="00243EC2"/>
    <w:pPr>
      <w:numPr>
        <w:numId w:val="11"/>
      </w:numPr>
      <w:contextualSpacing/>
    </w:pPr>
    <w:rPr>
      <w:rFonts w:eastAsia="Times New Roman"/>
    </w:rPr>
  </w:style>
  <w:style w:type="paragraph" w:styleId="ListNumber5">
    <w:name w:val="List Number 5"/>
    <w:basedOn w:val="Normal"/>
    <w:semiHidden/>
    <w:rsid w:val="00243EC2"/>
    <w:pPr>
      <w:numPr>
        <w:numId w:val="12"/>
      </w:numPr>
      <w:contextualSpacing/>
    </w:pPr>
    <w:rPr>
      <w:rFonts w:eastAsia="Times New Roman"/>
    </w:rPr>
  </w:style>
  <w:style w:type="paragraph" w:styleId="Title">
    <w:name w:val="Title"/>
    <w:basedOn w:val="Normal"/>
    <w:link w:val="TitleChar"/>
    <w:qFormat/>
    <w:rsid w:val="00243EC2"/>
    <w:rPr>
      <w:rFonts w:ascii="Arial Narrow" w:eastAsia="Times New Roman" w:hAnsi="Arial Narrow"/>
      <w:b/>
      <w:bCs/>
      <w:color w:val="5B0729"/>
      <w:kern w:val="28"/>
      <w:sz w:val="36"/>
      <w:szCs w:val="36"/>
    </w:rPr>
  </w:style>
  <w:style w:type="character" w:customStyle="1" w:styleId="TitleChar">
    <w:name w:val="Title Char"/>
    <w:link w:val="Title"/>
    <w:rsid w:val="00243EC2"/>
    <w:rPr>
      <w:rFonts w:ascii="Arial Narrow" w:eastAsia="Times New Roman" w:hAnsi="Arial Narrow" w:cs="Times New Roman"/>
      <w:b/>
      <w:bCs/>
      <w:color w:val="5B0729"/>
      <w:kern w:val="28"/>
      <w:sz w:val="36"/>
      <w:szCs w:val="36"/>
    </w:rPr>
  </w:style>
  <w:style w:type="paragraph" w:styleId="Closing">
    <w:name w:val="Closing"/>
    <w:basedOn w:val="Normal"/>
    <w:link w:val="ClosingChar"/>
    <w:semiHidden/>
    <w:rsid w:val="00243EC2"/>
    <w:pPr>
      <w:ind w:left="4320"/>
    </w:pPr>
    <w:rPr>
      <w:rFonts w:eastAsia="Times New Roman"/>
    </w:rPr>
  </w:style>
  <w:style w:type="character" w:customStyle="1" w:styleId="ClosingChar">
    <w:name w:val="Closing Char"/>
    <w:link w:val="Closing"/>
    <w:semiHidden/>
    <w:rsid w:val="00243EC2"/>
    <w:rPr>
      <w:rFonts w:ascii="Arial" w:eastAsia="Times New Roman" w:hAnsi="Arial" w:cs="Times New Roman"/>
      <w:sz w:val="20"/>
    </w:rPr>
  </w:style>
  <w:style w:type="paragraph" w:styleId="Signature">
    <w:name w:val="Signature"/>
    <w:basedOn w:val="Normal"/>
    <w:link w:val="SignatureChar"/>
    <w:semiHidden/>
    <w:rsid w:val="00243EC2"/>
    <w:pPr>
      <w:ind w:left="4320"/>
    </w:pPr>
    <w:rPr>
      <w:rFonts w:eastAsia="Times New Roman"/>
    </w:rPr>
  </w:style>
  <w:style w:type="character" w:customStyle="1" w:styleId="SignatureChar">
    <w:name w:val="Signature Char"/>
    <w:link w:val="Signature"/>
    <w:semiHidden/>
    <w:rsid w:val="00243EC2"/>
    <w:rPr>
      <w:rFonts w:ascii="Arial" w:eastAsia="Times New Roman" w:hAnsi="Arial" w:cs="Times New Roman"/>
      <w:sz w:val="20"/>
    </w:rPr>
  </w:style>
  <w:style w:type="paragraph" w:styleId="BodyText">
    <w:name w:val="Body Text"/>
    <w:basedOn w:val="Normal"/>
    <w:link w:val="BodyTextChar"/>
    <w:rsid w:val="00243EC2"/>
    <w:rPr>
      <w:rFonts w:ascii="Times New Roman" w:eastAsia="Times New Roman" w:hAnsi="Times New Roman"/>
    </w:rPr>
  </w:style>
  <w:style w:type="character" w:customStyle="1" w:styleId="BodyTextChar">
    <w:name w:val="Body Text Char"/>
    <w:link w:val="BodyText"/>
    <w:rsid w:val="00243EC2"/>
    <w:rPr>
      <w:rFonts w:ascii="Times New Roman" w:eastAsia="Times New Roman" w:hAnsi="Times New Roman" w:cs="Times New Roman"/>
      <w:sz w:val="20"/>
    </w:rPr>
  </w:style>
  <w:style w:type="paragraph" w:styleId="ListContinue">
    <w:name w:val="List Continue"/>
    <w:basedOn w:val="Normal"/>
    <w:semiHidden/>
    <w:rsid w:val="00243EC2"/>
    <w:pPr>
      <w:spacing w:after="120"/>
      <w:ind w:left="360"/>
      <w:contextualSpacing/>
    </w:pPr>
    <w:rPr>
      <w:rFonts w:eastAsia="Times New Roman"/>
    </w:rPr>
  </w:style>
  <w:style w:type="paragraph" w:styleId="ListContinue2">
    <w:name w:val="List Continue 2"/>
    <w:basedOn w:val="Normal"/>
    <w:semiHidden/>
    <w:rsid w:val="00243EC2"/>
    <w:pPr>
      <w:spacing w:after="120"/>
      <w:contextualSpacing/>
    </w:pPr>
    <w:rPr>
      <w:rFonts w:eastAsia="Times New Roman"/>
    </w:rPr>
  </w:style>
  <w:style w:type="paragraph" w:styleId="ListContinue3">
    <w:name w:val="List Continue 3"/>
    <w:basedOn w:val="Normal"/>
    <w:semiHidden/>
    <w:rsid w:val="00243EC2"/>
    <w:pPr>
      <w:spacing w:after="120"/>
      <w:ind w:left="1080"/>
      <w:contextualSpacing/>
    </w:pPr>
    <w:rPr>
      <w:rFonts w:eastAsia="Times New Roman"/>
    </w:rPr>
  </w:style>
  <w:style w:type="paragraph" w:styleId="ListContinue4">
    <w:name w:val="List Continue 4"/>
    <w:basedOn w:val="Normal"/>
    <w:semiHidden/>
    <w:rsid w:val="00243EC2"/>
    <w:pPr>
      <w:spacing w:after="120"/>
      <w:ind w:left="1440"/>
      <w:contextualSpacing/>
    </w:pPr>
    <w:rPr>
      <w:rFonts w:eastAsia="Times New Roman"/>
    </w:rPr>
  </w:style>
  <w:style w:type="paragraph" w:styleId="ListContinue5">
    <w:name w:val="List Continue 5"/>
    <w:basedOn w:val="Normal"/>
    <w:semiHidden/>
    <w:rsid w:val="00243EC2"/>
    <w:pPr>
      <w:spacing w:after="120"/>
      <w:ind w:left="1800"/>
      <w:contextualSpacing/>
    </w:pPr>
    <w:rPr>
      <w:rFonts w:eastAsia="Times New Roman"/>
    </w:rPr>
  </w:style>
  <w:style w:type="paragraph" w:styleId="MessageHeader">
    <w:name w:val="Message Header"/>
    <w:basedOn w:val="Normal"/>
    <w:link w:val="MessageHeaderChar"/>
    <w:semiHidden/>
    <w:rsid w:val="00243EC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character" w:customStyle="1" w:styleId="MessageHeaderChar">
    <w:name w:val="Message Header Char"/>
    <w:link w:val="MessageHeader"/>
    <w:semiHidden/>
    <w:rsid w:val="00243EC2"/>
    <w:rPr>
      <w:rFonts w:ascii="Cambria" w:eastAsia="Times New Roman" w:hAnsi="Cambria" w:cs="Times New Roman"/>
      <w:sz w:val="20"/>
      <w:shd w:val="pct20" w:color="auto" w:fill="auto"/>
    </w:rPr>
  </w:style>
  <w:style w:type="paragraph" w:styleId="Subtitle">
    <w:name w:val="Subtitle"/>
    <w:basedOn w:val="Normal"/>
    <w:next w:val="Normal"/>
    <w:link w:val="SubtitleChar0"/>
    <w:qFormat/>
    <w:rsid w:val="00243EC2"/>
    <w:pPr>
      <w:spacing w:after="60"/>
      <w:jc w:val="center"/>
      <w:outlineLvl w:val="1"/>
    </w:pPr>
    <w:rPr>
      <w:rFonts w:ascii="Cambria" w:eastAsia="Times New Roman" w:hAnsi="Cambria"/>
    </w:rPr>
  </w:style>
  <w:style w:type="character" w:customStyle="1" w:styleId="SubtitleChar0">
    <w:name w:val="Subtitle Char"/>
    <w:link w:val="Subtitle"/>
    <w:rsid w:val="00243EC2"/>
    <w:rPr>
      <w:rFonts w:ascii="Cambria" w:eastAsia="Times New Roman" w:hAnsi="Cambria" w:cs="Times New Roman"/>
      <w:sz w:val="20"/>
    </w:rPr>
  </w:style>
  <w:style w:type="paragraph" w:styleId="Salutation">
    <w:name w:val="Salutation"/>
    <w:basedOn w:val="Normal"/>
    <w:next w:val="Normal"/>
    <w:link w:val="SalutationChar"/>
    <w:semiHidden/>
    <w:rsid w:val="00243EC2"/>
    <w:rPr>
      <w:rFonts w:eastAsia="Times New Roman"/>
    </w:rPr>
  </w:style>
  <w:style w:type="character" w:customStyle="1" w:styleId="SalutationChar">
    <w:name w:val="Salutation Char"/>
    <w:link w:val="Salutation"/>
    <w:semiHidden/>
    <w:rsid w:val="00243EC2"/>
    <w:rPr>
      <w:rFonts w:ascii="Arial" w:eastAsia="Times New Roman" w:hAnsi="Arial" w:cs="Times New Roman"/>
      <w:sz w:val="20"/>
    </w:rPr>
  </w:style>
  <w:style w:type="paragraph" w:styleId="Date">
    <w:name w:val="Date"/>
    <w:basedOn w:val="Normal"/>
    <w:next w:val="Normal"/>
    <w:link w:val="DateChar"/>
    <w:semiHidden/>
    <w:rsid w:val="00243EC2"/>
    <w:rPr>
      <w:rFonts w:eastAsia="Times New Roman"/>
    </w:rPr>
  </w:style>
  <w:style w:type="character" w:customStyle="1" w:styleId="DateChar">
    <w:name w:val="Date Char"/>
    <w:link w:val="Date"/>
    <w:semiHidden/>
    <w:rsid w:val="00243EC2"/>
    <w:rPr>
      <w:rFonts w:ascii="Arial" w:eastAsia="Times New Roman" w:hAnsi="Arial" w:cs="Times New Roman"/>
      <w:sz w:val="20"/>
    </w:rPr>
  </w:style>
  <w:style w:type="paragraph" w:styleId="BodyTextFirstIndent">
    <w:name w:val="Body Text First Indent"/>
    <w:basedOn w:val="BodyText"/>
    <w:link w:val="BodyTextFirstIndentChar"/>
    <w:semiHidden/>
    <w:rsid w:val="00243EC2"/>
    <w:pPr>
      <w:spacing w:before="80" w:after="120"/>
      <w:ind w:left="720" w:firstLine="210"/>
    </w:pPr>
    <w:rPr>
      <w:rFonts w:ascii="Arial" w:hAnsi="Arial" w:cs="Arial"/>
    </w:rPr>
  </w:style>
  <w:style w:type="character" w:customStyle="1" w:styleId="BodyTextFirstIndentChar">
    <w:name w:val="Body Text First Indent Char"/>
    <w:link w:val="BodyTextFirstIndent"/>
    <w:semiHidden/>
    <w:rsid w:val="00243EC2"/>
    <w:rPr>
      <w:rFonts w:ascii="Arial" w:eastAsia="Times New Roman" w:hAnsi="Arial" w:cs="Arial"/>
      <w:sz w:val="20"/>
    </w:rPr>
  </w:style>
  <w:style w:type="paragraph" w:styleId="BodyTextFirstIndent2">
    <w:name w:val="Body Text First Indent 2"/>
    <w:basedOn w:val="BodyTextIndent"/>
    <w:link w:val="BodyTextFirstIndent2Char"/>
    <w:semiHidden/>
    <w:rsid w:val="00243EC2"/>
    <w:pPr>
      <w:ind w:firstLine="210"/>
    </w:pPr>
    <w:rPr>
      <w:rFonts w:eastAsia="Times New Roman"/>
    </w:rPr>
  </w:style>
  <w:style w:type="character" w:customStyle="1" w:styleId="BodyTextFirstIndent2Char">
    <w:name w:val="Body Text First Indent 2 Char"/>
    <w:basedOn w:val="BodyTextIndentChar"/>
    <w:link w:val="BodyTextFirstIndent2"/>
    <w:semiHidden/>
    <w:rsid w:val="00243EC2"/>
    <w:rPr>
      <w:rFonts w:ascii="Arial" w:eastAsia="Times New Roman" w:hAnsi="Arial" w:cs="Times New Roman"/>
      <w:sz w:val="20"/>
    </w:rPr>
  </w:style>
  <w:style w:type="paragraph" w:styleId="NoteHeading">
    <w:name w:val="Note Heading"/>
    <w:basedOn w:val="Normal"/>
    <w:next w:val="Normal"/>
    <w:link w:val="NoteHeadingChar"/>
    <w:semiHidden/>
    <w:rsid w:val="00243EC2"/>
    <w:rPr>
      <w:rFonts w:eastAsia="Times New Roman"/>
    </w:rPr>
  </w:style>
  <w:style w:type="character" w:customStyle="1" w:styleId="NoteHeadingChar">
    <w:name w:val="Note Heading Char"/>
    <w:link w:val="NoteHeading"/>
    <w:semiHidden/>
    <w:rsid w:val="00243EC2"/>
    <w:rPr>
      <w:rFonts w:ascii="Arial" w:eastAsia="Times New Roman" w:hAnsi="Arial" w:cs="Times New Roman"/>
      <w:sz w:val="20"/>
    </w:rPr>
  </w:style>
  <w:style w:type="paragraph" w:styleId="BodyText2">
    <w:name w:val="Body Text 2"/>
    <w:basedOn w:val="Normal"/>
    <w:link w:val="BodyText2Char"/>
    <w:semiHidden/>
    <w:rsid w:val="00243EC2"/>
    <w:pPr>
      <w:spacing w:after="120" w:line="480" w:lineRule="auto"/>
    </w:pPr>
    <w:rPr>
      <w:rFonts w:eastAsia="Times New Roman"/>
    </w:rPr>
  </w:style>
  <w:style w:type="character" w:customStyle="1" w:styleId="BodyText2Char">
    <w:name w:val="Body Text 2 Char"/>
    <w:link w:val="BodyText2"/>
    <w:semiHidden/>
    <w:rsid w:val="00243EC2"/>
    <w:rPr>
      <w:rFonts w:ascii="Arial" w:eastAsia="Times New Roman" w:hAnsi="Arial" w:cs="Times New Roman"/>
      <w:sz w:val="20"/>
    </w:rPr>
  </w:style>
  <w:style w:type="paragraph" w:styleId="BodyText3">
    <w:name w:val="Body Text 3"/>
    <w:basedOn w:val="Normal"/>
    <w:link w:val="BodyText3Char"/>
    <w:semiHidden/>
    <w:rsid w:val="00243EC2"/>
    <w:pPr>
      <w:spacing w:after="120"/>
    </w:pPr>
    <w:rPr>
      <w:rFonts w:eastAsia="Times New Roman"/>
      <w:sz w:val="16"/>
      <w:szCs w:val="16"/>
    </w:rPr>
  </w:style>
  <w:style w:type="character" w:customStyle="1" w:styleId="BodyText3Char">
    <w:name w:val="Body Text 3 Char"/>
    <w:link w:val="BodyText3"/>
    <w:semiHidden/>
    <w:rsid w:val="00243EC2"/>
    <w:rPr>
      <w:rFonts w:ascii="Arial" w:eastAsia="Times New Roman" w:hAnsi="Arial" w:cs="Times New Roman"/>
      <w:sz w:val="16"/>
      <w:szCs w:val="16"/>
    </w:rPr>
  </w:style>
  <w:style w:type="paragraph" w:styleId="BodyTextIndent2">
    <w:name w:val="Body Text Indent 2"/>
    <w:basedOn w:val="Normal"/>
    <w:link w:val="BodyTextIndent2Char"/>
    <w:semiHidden/>
    <w:rsid w:val="00243EC2"/>
    <w:pPr>
      <w:spacing w:after="120" w:line="480" w:lineRule="auto"/>
      <w:ind w:left="360"/>
    </w:pPr>
    <w:rPr>
      <w:rFonts w:eastAsia="Times New Roman"/>
    </w:rPr>
  </w:style>
  <w:style w:type="character" w:customStyle="1" w:styleId="BodyTextIndent2Char">
    <w:name w:val="Body Text Indent 2 Char"/>
    <w:link w:val="BodyTextIndent2"/>
    <w:semiHidden/>
    <w:rsid w:val="00243EC2"/>
    <w:rPr>
      <w:rFonts w:ascii="Arial" w:eastAsia="Times New Roman" w:hAnsi="Arial" w:cs="Times New Roman"/>
      <w:sz w:val="20"/>
    </w:rPr>
  </w:style>
  <w:style w:type="paragraph" w:styleId="BodyTextIndent3">
    <w:name w:val="Body Text Indent 3"/>
    <w:basedOn w:val="Normal"/>
    <w:link w:val="BodyTextIndent3Char"/>
    <w:semiHidden/>
    <w:rsid w:val="00243EC2"/>
    <w:pPr>
      <w:spacing w:after="120"/>
      <w:ind w:left="360"/>
    </w:pPr>
    <w:rPr>
      <w:rFonts w:eastAsia="Times New Roman"/>
      <w:sz w:val="16"/>
      <w:szCs w:val="16"/>
    </w:rPr>
  </w:style>
  <w:style w:type="character" w:customStyle="1" w:styleId="BodyTextIndent3Char">
    <w:name w:val="Body Text Indent 3 Char"/>
    <w:link w:val="BodyTextIndent3"/>
    <w:semiHidden/>
    <w:rsid w:val="00243EC2"/>
    <w:rPr>
      <w:rFonts w:ascii="Arial" w:eastAsia="Times New Roman" w:hAnsi="Arial" w:cs="Times New Roman"/>
      <w:sz w:val="16"/>
      <w:szCs w:val="16"/>
    </w:rPr>
  </w:style>
  <w:style w:type="paragraph" w:styleId="BlockText">
    <w:name w:val="Block Text"/>
    <w:basedOn w:val="Normal"/>
    <w:semiHidden/>
    <w:rsid w:val="00243EC2"/>
    <w:pPr>
      <w:spacing w:after="120"/>
      <w:ind w:left="1440" w:right="1440"/>
    </w:pPr>
    <w:rPr>
      <w:rFonts w:eastAsia="Times New Roman"/>
    </w:rPr>
  </w:style>
  <w:style w:type="character" w:styleId="Hyperlink">
    <w:name w:val="Hyperlink"/>
    <w:uiPriority w:val="99"/>
    <w:rsid w:val="00243EC2"/>
    <w:rPr>
      <w:color w:val="0000FF"/>
      <w:u w:val="single"/>
    </w:rPr>
  </w:style>
  <w:style w:type="character" w:styleId="FollowedHyperlink">
    <w:name w:val="FollowedHyperlink"/>
    <w:semiHidden/>
    <w:rsid w:val="00243EC2"/>
    <w:rPr>
      <w:color w:val="800080"/>
      <w:u w:val="single"/>
    </w:rPr>
  </w:style>
  <w:style w:type="character" w:styleId="Strong">
    <w:name w:val="Strong"/>
    <w:qFormat/>
    <w:rsid w:val="00243EC2"/>
    <w:rPr>
      <w:b/>
      <w:bCs/>
    </w:rPr>
  </w:style>
  <w:style w:type="character" w:styleId="Emphasis">
    <w:name w:val="Emphasis"/>
    <w:qFormat/>
    <w:rsid w:val="00243EC2"/>
    <w:rPr>
      <w:i/>
      <w:iCs/>
    </w:rPr>
  </w:style>
  <w:style w:type="paragraph" w:styleId="DocumentMap">
    <w:name w:val="Document Map"/>
    <w:basedOn w:val="Normal"/>
    <w:link w:val="DocumentMapChar"/>
    <w:semiHidden/>
    <w:rsid w:val="00243EC2"/>
    <w:rPr>
      <w:rFonts w:ascii="Tahoma" w:eastAsia="Times New Roman" w:hAnsi="Tahoma" w:cs="Tahoma"/>
      <w:sz w:val="16"/>
      <w:szCs w:val="16"/>
    </w:rPr>
  </w:style>
  <w:style w:type="character" w:customStyle="1" w:styleId="DocumentMapChar">
    <w:name w:val="Document Map Char"/>
    <w:link w:val="DocumentMap"/>
    <w:semiHidden/>
    <w:rsid w:val="00243EC2"/>
    <w:rPr>
      <w:rFonts w:ascii="Tahoma" w:eastAsia="Times New Roman" w:hAnsi="Tahoma" w:cs="Tahoma"/>
      <w:sz w:val="16"/>
      <w:szCs w:val="16"/>
    </w:rPr>
  </w:style>
  <w:style w:type="paragraph" w:styleId="PlainText">
    <w:name w:val="Plain Text"/>
    <w:basedOn w:val="Normal"/>
    <w:link w:val="PlainTextChar"/>
    <w:semiHidden/>
    <w:rsid w:val="00243EC2"/>
    <w:rPr>
      <w:rFonts w:ascii="Courier New" w:eastAsia="Times New Roman" w:hAnsi="Courier New" w:cs="Courier New"/>
    </w:rPr>
  </w:style>
  <w:style w:type="character" w:customStyle="1" w:styleId="PlainTextChar">
    <w:name w:val="Plain Text Char"/>
    <w:link w:val="PlainText"/>
    <w:semiHidden/>
    <w:rsid w:val="00243EC2"/>
    <w:rPr>
      <w:rFonts w:ascii="Courier New" w:eastAsia="Times New Roman" w:hAnsi="Courier New" w:cs="Courier New"/>
      <w:sz w:val="20"/>
      <w:szCs w:val="20"/>
    </w:rPr>
  </w:style>
  <w:style w:type="paragraph" w:styleId="E-mailSignature">
    <w:name w:val="E-mail Signature"/>
    <w:basedOn w:val="Normal"/>
    <w:link w:val="E-mailSignatureChar"/>
    <w:semiHidden/>
    <w:rsid w:val="00243EC2"/>
    <w:rPr>
      <w:rFonts w:eastAsia="Times New Roman"/>
    </w:rPr>
  </w:style>
  <w:style w:type="character" w:customStyle="1" w:styleId="E-mailSignatureChar">
    <w:name w:val="E-mail Signature Char"/>
    <w:link w:val="E-mailSignature"/>
    <w:semiHidden/>
    <w:rsid w:val="00243EC2"/>
    <w:rPr>
      <w:rFonts w:ascii="Arial" w:eastAsia="Times New Roman" w:hAnsi="Arial" w:cs="Times New Roman"/>
      <w:sz w:val="20"/>
    </w:rPr>
  </w:style>
  <w:style w:type="paragraph" w:styleId="NormalWeb">
    <w:name w:val="Normal (Web)"/>
    <w:basedOn w:val="Normal"/>
    <w:rsid w:val="00243EC2"/>
    <w:rPr>
      <w:rFonts w:ascii="Times New Roman" w:eastAsia="Times New Roman" w:hAnsi="Times New Roman"/>
    </w:rPr>
  </w:style>
  <w:style w:type="paragraph" w:styleId="HTMLAddress">
    <w:name w:val="HTML Address"/>
    <w:basedOn w:val="Normal"/>
    <w:link w:val="HTMLAddressChar"/>
    <w:semiHidden/>
    <w:rsid w:val="00243EC2"/>
    <w:rPr>
      <w:rFonts w:eastAsia="Times New Roman"/>
      <w:i/>
      <w:iCs/>
    </w:rPr>
  </w:style>
  <w:style w:type="character" w:customStyle="1" w:styleId="HTMLAddressChar">
    <w:name w:val="HTML Address Char"/>
    <w:link w:val="HTMLAddress"/>
    <w:semiHidden/>
    <w:rsid w:val="00243EC2"/>
    <w:rPr>
      <w:rFonts w:ascii="Arial" w:eastAsia="Times New Roman" w:hAnsi="Arial" w:cs="Times New Roman"/>
      <w:i/>
      <w:iCs/>
      <w:sz w:val="20"/>
    </w:rPr>
  </w:style>
  <w:style w:type="paragraph" w:styleId="HTMLPreformatted">
    <w:name w:val="HTML Preformatted"/>
    <w:basedOn w:val="Normal"/>
    <w:link w:val="HTMLPreformattedChar"/>
    <w:semiHidden/>
    <w:rsid w:val="00243EC2"/>
    <w:rPr>
      <w:rFonts w:ascii="Courier New" w:eastAsia="Times New Roman" w:hAnsi="Courier New" w:cs="Courier New"/>
    </w:rPr>
  </w:style>
  <w:style w:type="character" w:customStyle="1" w:styleId="HTMLPreformattedChar">
    <w:name w:val="HTML Preformatted Char"/>
    <w:link w:val="HTMLPreformatted"/>
    <w:semiHidden/>
    <w:rsid w:val="00243EC2"/>
    <w:rPr>
      <w:rFonts w:ascii="Courier New" w:eastAsia="Times New Roman" w:hAnsi="Courier New" w:cs="Courier New"/>
      <w:sz w:val="20"/>
      <w:szCs w:val="20"/>
    </w:rPr>
  </w:style>
  <w:style w:type="paragraph" w:styleId="CommentSubject">
    <w:name w:val="annotation subject"/>
    <w:basedOn w:val="CommentText"/>
    <w:next w:val="CommentText"/>
    <w:link w:val="CommentSubjectChar"/>
    <w:semiHidden/>
    <w:rsid w:val="00243EC2"/>
    <w:pPr>
      <w:spacing w:before="80" w:after="80"/>
      <w:ind w:left="720"/>
    </w:pPr>
    <w:rPr>
      <w:rFonts w:ascii="Arial" w:hAnsi="Arial" w:cs="Arial"/>
      <w:b/>
      <w:bCs/>
    </w:rPr>
  </w:style>
  <w:style w:type="character" w:customStyle="1" w:styleId="CommentSubjectChar">
    <w:name w:val="Comment Subject Char"/>
    <w:link w:val="CommentSubject"/>
    <w:semiHidden/>
    <w:rsid w:val="00243EC2"/>
    <w:rPr>
      <w:rFonts w:ascii="Arial" w:eastAsia="Times New Roman" w:hAnsi="Arial" w:cs="Arial"/>
      <w:b/>
      <w:bCs/>
      <w:sz w:val="20"/>
      <w:szCs w:val="20"/>
    </w:rPr>
  </w:style>
  <w:style w:type="paragraph" w:styleId="BalloonText">
    <w:name w:val="Balloon Text"/>
    <w:basedOn w:val="Normal"/>
    <w:link w:val="BalloonTextChar"/>
    <w:rsid w:val="00243EC2"/>
    <w:rPr>
      <w:rFonts w:eastAsia="Times New Roman"/>
      <w:sz w:val="24"/>
    </w:rPr>
  </w:style>
  <w:style w:type="character" w:customStyle="1" w:styleId="BalloonTextChar">
    <w:name w:val="Balloon Text Char"/>
    <w:link w:val="BalloonText"/>
    <w:rsid w:val="00243EC2"/>
    <w:rPr>
      <w:rFonts w:ascii="Arial" w:eastAsia="Times New Roman" w:hAnsi="Arial" w:cs="Times New Roman"/>
      <w:sz w:val="24"/>
      <w:szCs w:val="20"/>
    </w:rPr>
  </w:style>
  <w:style w:type="paragraph" w:styleId="NoSpacing">
    <w:name w:val="No Spacing"/>
    <w:qFormat/>
    <w:rsid w:val="00243EC2"/>
    <w:pPr>
      <w:ind w:left="720"/>
    </w:pPr>
    <w:rPr>
      <w:rFonts w:eastAsia="Times New Roman" w:cs="Arial"/>
      <w:sz w:val="24"/>
      <w:szCs w:val="24"/>
    </w:rPr>
  </w:style>
  <w:style w:type="paragraph" w:styleId="ListParagraph">
    <w:name w:val="List Paragraph"/>
    <w:basedOn w:val="Normal"/>
    <w:uiPriority w:val="34"/>
    <w:qFormat/>
    <w:rsid w:val="00243EC2"/>
    <w:rPr>
      <w:rFonts w:eastAsia="Times New Roman"/>
    </w:rPr>
  </w:style>
  <w:style w:type="paragraph" w:styleId="Quote">
    <w:name w:val="Quote"/>
    <w:basedOn w:val="Normal"/>
    <w:next w:val="Normal"/>
    <w:link w:val="QuoteChar"/>
    <w:qFormat/>
    <w:rsid w:val="00243EC2"/>
    <w:rPr>
      <w:rFonts w:eastAsia="Times New Roman"/>
      <w:i/>
      <w:iCs/>
      <w:color w:val="000000"/>
    </w:rPr>
  </w:style>
  <w:style w:type="character" w:customStyle="1" w:styleId="QuoteChar">
    <w:name w:val="Quote Char"/>
    <w:link w:val="Quote"/>
    <w:rsid w:val="00243EC2"/>
    <w:rPr>
      <w:rFonts w:ascii="Arial" w:eastAsia="Times New Roman" w:hAnsi="Arial" w:cs="Times New Roman"/>
      <w:i/>
      <w:iCs/>
      <w:color w:val="000000"/>
      <w:sz w:val="20"/>
    </w:rPr>
  </w:style>
  <w:style w:type="paragraph" w:styleId="IntenseQuote">
    <w:name w:val="Intense Quote"/>
    <w:basedOn w:val="Normal"/>
    <w:next w:val="Normal"/>
    <w:link w:val="IntenseQuoteChar"/>
    <w:qFormat/>
    <w:rsid w:val="00243EC2"/>
    <w:pPr>
      <w:pBdr>
        <w:bottom w:val="single" w:sz="4" w:space="4" w:color="4F81BD"/>
      </w:pBdr>
      <w:spacing w:before="200" w:after="280"/>
      <w:ind w:left="936" w:right="936"/>
    </w:pPr>
    <w:rPr>
      <w:rFonts w:eastAsia="Times New Roman"/>
      <w:b/>
      <w:bCs/>
      <w:i/>
      <w:iCs/>
      <w:color w:val="4F81BD"/>
    </w:rPr>
  </w:style>
  <w:style w:type="character" w:customStyle="1" w:styleId="IntenseQuoteChar">
    <w:name w:val="Intense Quote Char"/>
    <w:link w:val="IntenseQuote"/>
    <w:rsid w:val="00243EC2"/>
    <w:rPr>
      <w:rFonts w:ascii="Arial" w:eastAsia="Times New Roman" w:hAnsi="Arial" w:cs="Times New Roman"/>
      <w:b/>
      <w:bCs/>
      <w:i/>
      <w:iCs/>
      <w:color w:val="4F81BD"/>
      <w:sz w:val="20"/>
    </w:rPr>
  </w:style>
  <w:style w:type="paragraph" w:styleId="Bibliography">
    <w:name w:val="Bibliography"/>
    <w:basedOn w:val="Normal"/>
    <w:next w:val="Normal"/>
    <w:semiHidden/>
    <w:rsid w:val="00243EC2"/>
    <w:rPr>
      <w:rFonts w:eastAsia="Times New Roman"/>
    </w:rPr>
  </w:style>
  <w:style w:type="paragraph" w:styleId="TOCHeading">
    <w:name w:val="TOC Heading"/>
    <w:basedOn w:val="Heading1"/>
    <w:next w:val="Normal"/>
    <w:uiPriority w:val="39"/>
    <w:qFormat/>
    <w:rsid w:val="00243EC2"/>
    <w:pPr>
      <w:keepLines/>
      <w:spacing w:before="480" w:after="0" w:line="276" w:lineRule="auto"/>
      <w:outlineLvl w:val="9"/>
    </w:pPr>
    <w:rPr>
      <w:rFonts w:ascii="Cambria" w:eastAsia="Times New Roman" w:hAnsi="Cambria"/>
      <w:color w:val="365F91"/>
      <w:sz w:val="28"/>
      <w:szCs w:val="28"/>
    </w:rPr>
  </w:style>
  <w:style w:type="paragraph" w:customStyle="1" w:styleId="WITITLE">
    <w:name w:val="WI TITLE"/>
    <w:basedOn w:val="Normal"/>
    <w:next w:val="a"/>
    <w:rsid w:val="004D3F05"/>
    <w:rPr>
      <w:b/>
      <w:sz w:val="40"/>
      <w:szCs w:val="40"/>
      <w:u w:color="860038"/>
    </w:rPr>
  </w:style>
  <w:style w:type="paragraph" w:customStyle="1" w:styleId="FOOTERTEXT">
    <w:name w:val="FOOTER TEXT"/>
    <w:basedOn w:val="Footer"/>
    <w:qFormat/>
    <w:rsid w:val="009A0B08"/>
    <w:rPr>
      <w:rFonts w:asciiTheme="minorHAnsi" w:hAnsiTheme="minorHAnsi"/>
      <w:sz w:val="18"/>
    </w:rPr>
  </w:style>
  <w:style w:type="paragraph" w:customStyle="1" w:styleId="HEADING1BODYTEXT">
    <w:name w:val="HEADING 1 BODY TEXT"/>
    <w:qFormat/>
    <w:rsid w:val="0015183F"/>
    <w:pPr>
      <w:spacing w:before="80" w:after="120"/>
    </w:pPr>
  </w:style>
  <w:style w:type="paragraph" w:customStyle="1" w:styleId="HEADING1BULLETS">
    <w:name w:val="HEADING 1 BULLETS"/>
    <w:qFormat/>
    <w:rsid w:val="007E2205"/>
    <w:pPr>
      <w:numPr>
        <w:numId w:val="27"/>
      </w:numPr>
      <w:spacing w:before="120"/>
    </w:pPr>
  </w:style>
  <w:style w:type="paragraph" w:customStyle="1" w:styleId="HEADING2NUMBEREDBOLD">
    <w:name w:val="HEADING 2 NUMBERED BOLD"/>
    <w:basedOn w:val="Normal"/>
    <w:qFormat/>
    <w:rsid w:val="00975525"/>
    <w:pPr>
      <w:numPr>
        <w:numId w:val="18"/>
      </w:numPr>
      <w:spacing w:after="120"/>
    </w:pPr>
    <w:rPr>
      <w:b/>
    </w:rPr>
  </w:style>
  <w:style w:type="paragraph" w:customStyle="1" w:styleId="HEADING2BULLETS">
    <w:name w:val="HEADING 2 BULLETS"/>
    <w:qFormat/>
    <w:rsid w:val="00975525"/>
    <w:pPr>
      <w:numPr>
        <w:numId w:val="19"/>
      </w:numPr>
      <w:spacing w:after="120"/>
    </w:pPr>
  </w:style>
  <w:style w:type="paragraph" w:customStyle="1" w:styleId="HEADING2BODYTEXT">
    <w:name w:val="HEADING 2 BODY TEXT"/>
    <w:basedOn w:val="HEADING1BULLETS"/>
    <w:qFormat/>
    <w:rsid w:val="00975525"/>
    <w:pPr>
      <w:numPr>
        <w:numId w:val="0"/>
      </w:numPr>
      <w:ind w:left="360"/>
    </w:pPr>
  </w:style>
  <w:style w:type="paragraph" w:customStyle="1" w:styleId="HEADING2NUMBERED">
    <w:name w:val="HEADING 2 NUMBERED"/>
    <w:next w:val="a"/>
    <w:qFormat/>
    <w:rsid w:val="00975525"/>
    <w:pPr>
      <w:numPr>
        <w:numId w:val="20"/>
      </w:numPr>
      <w:ind w:left="360"/>
    </w:pPr>
  </w:style>
  <w:style w:type="paragraph" w:customStyle="1" w:styleId="TABLEHEADINGS">
    <w:name w:val="TABLE HEADINGS"/>
    <w:basedOn w:val="Normal"/>
    <w:qFormat/>
    <w:rsid w:val="00854E74"/>
    <w:pPr>
      <w:jc w:val="center"/>
    </w:pPr>
    <w:rPr>
      <w:rFonts w:ascii="Consolas" w:eastAsia="Times New Roman" w:hAnsi="Consolas"/>
      <w:b/>
      <w:caps/>
      <w:sz w:val="24"/>
    </w:rPr>
  </w:style>
  <w:style w:type="paragraph" w:customStyle="1" w:styleId="STEPTEXTNUMBERED">
    <w:name w:val="STEP TEXT NUMBERED"/>
    <w:basedOn w:val="Normal"/>
    <w:qFormat/>
    <w:rsid w:val="004F56FC"/>
    <w:pPr>
      <w:numPr>
        <w:numId w:val="21"/>
      </w:numPr>
      <w:spacing w:before="60" w:after="80"/>
    </w:pPr>
    <w:rPr>
      <w:rFonts w:eastAsia="Times New Roman"/>
      <w:sz w:val="18"/>
    </w:rPr>
  </w:style>
  <w:style w:type="paragraph" w:customStyle="1" w:styleId="TASKTEXT">
    <w:name w:val="TASK TEXT"/>
    <w:basedOn w:val="Normal"/>
    <w:qFormat/>
    <w:rsid w:val="00F7531C"/>
    <w:pPr>
      <w:spacing w:before="60" w:after="120"/>
      <w:jc w:val="center"/>
    </w:pPr>
    <w:rPr>
      <w:rFonts w:ascii="Century Gothic" w:eastAsia="Times New Roman" w:hAnsi="Century Gothic"/>
      <w:b/>
    </w:rPr>
  </w:style>
  <w:style w:type="paragraph" w:customStyle="1" w:styleId="STEPBULLETS1">
    <w:name w:val="STEP BULLETS 1"/>
    <w:basedOn w:val="STEPTEXTNUMBERED"/>
    <w:qFormat/>
    <w:rsid w:val="00284D3B"/>
    <w:pPr>
      <w:numPr>
        <w:numId w:val="22"/>
      </w:numPr>
    </w:pPr>
  </w:style>
  <w:style w:type="paragraph" w:customStyle="1" w:styleId="STEPHEADINGS">
    <w:name w:val="STEP HEADINGS"/>
    <w:qFormat/>
    <w:rsid w:val="008C0B19"/>
    <w:pPr>
      <w:spacing w:before="60" w:after="60"/>
    </w:pPr>
    <w:rPr>
      <w:rFonts w:eastAsia="Times New Roman"/>
      <w:b/>
      <w:sz w:val="18"/>
    </w:rPr>
  </w:style>
  <w:style w:type="paragraph" w:customStyle="1" w:styleId="STEPTEXTNORMAL">
    <w:name w:val="STEP TEXT NORMAL"/>
    <w:basedOn w:val="STEPHEADINGS"/>
    <w:qFormat/>
    <w:rsid w:val="00F7531C"/>
    <w:rPr>
      <w:b w:val="0"/>
    </w:rPr>
  </w:style>
  <w:style w:type="paragraph" w:customStyle="1" w:styleId="STEPBULLETS2">
    <w:name w:val="STEP BULLETS 2"/>
    <w:basedOn w:val="Normal"/>
    <w:qFormat/>
    <w:rsid w:val="00D67CDC"/>
    <w:pPr>
      <w:numPr>
        <w:numId w:val="23"/>
      </w:numPr>
    </w:pPr>
    <w:rPr>
      <w:rFonts w:eastAsia="Times New Roman"/>
      <w:sz w:val="18"/>
    </w:rPr>
  </w:style>
  <w:style w:type="paragraph" w:customStyle="1" w:styleId="STEPTEXTa">
    <w:name w:val="STEP TEXT a"/>
    <w:aliases w:val="b,c"/>
    <w:basedOn w:val="STEPTEXTNORMAL"/>
    <w:qFormat/>
    <w:rsid w:val="00401150"/>
    <w:pPr>
      <w:numPr>
        <w:numId w:val="24"/>
      </w:numPr>
      <w:spacing w:after="80"/>
    </w:pPr>
  </w:style>
  <w:style w:type="paragraph" w:customStyle="1" w:styleId="Default">
    <w:name w:val="Default"/>
    <w:rsid w:val="007B36D3"/>
    <w:pPr>
      <w:autoSpaceDE w:val="0"/>
      <w:autoSpaceDN w:val="0"/>
      <w:adjustRightInd w:val="0"/>
    </w:pPr>
    <w:rPr>
      <w:rFonts w:cs="Arial"/>
      <w:color w:val="000000"/>
      <w:sz w:val="24"/>
      <w:szCs w:val="24"/>
    </w:rPr>
  </w:style>
  <w:style w:type="paragraph" w:customStyle="1" w:styleId="TableParagraph">
    <w:name w:val="Table Paragraph"/>
    <w:basedOn w:val="Normal"/>
    <w:uiPriority w:val="1"/>
    <w:qFormat/>
    <w:rsid w:val="00675F14"/>
    <w:pPr>
      <w:widowControl w:val="0"/>
      <w:autoSpaceDE w:val="0"/>
      <w:autoSpaceDN w:val="0"/>
      <w:adjustRightInd w:val="0"/>
      <w:ind w:left="103"/>
    </w:pPr>
    <w:rPr>
      <w:rFonts w:eastAsiaTheme="minorEastAsia" w:cs="Arial"/>
      <w:sz w:val="24"/>
      <w:szCs w:val="24"/>
    </w:rPr>
  </w:style>
  <w:style w:type="paragraph" w:styleId="Revision">
    <w:name w:val="Revision"/>
    <w:hidden/>
    <w:uiPriority w:val="99"/>
    <w:semiHidden/>
    <w:rsid w:val="00F047D2"/>
  </w:style>
  <w:style w:type="character" w:styleId="PlaceholderText">
    <w:name w:val="Placeholder Text"/>
    <w:basedOn w:val="DefaultParagraphFont"/>
    <w:uiPriority w:val="99"/>
    <w:semiHidden/>
    <w:rsid w:val="00DF72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8001">
      <w:bodyDiv w:val="1"/>
      <w:marLeft w:val="0"/>
      <w:marRight w:val="0"/>
      <w:marTop w:val="0"/>
      <w:marBottom w:val="0"/>
      <w:divBdr>
        <w:top w:val="none" w:sz="0" w:space="0" w:color="auto"/>
        <w:left w:val="none" w:sz="0" w:space="0" w:color="auto"/>
        <w:bottom w:val="none" w:sz="0" w:space="0" w:color="auto"/>
        <w:right w:val="none" w:sz="0" w:space="0" w:color="auto"/>
      </w:divBdr>
    </w:div>
    <w:div w:id="304314437">
      <w:bodyDiv w:val="1"/>
      <w:marLeft w:val="0"/>
      <w:marRight w:val="0"/>
      <w:marTop w:val="0"/>
      <w:marBottom w:val="0"/>
      <w:divBdr>
        <w:top w:val="none" w:sz="0" w:space="0" w:color="auto"/>
        <w:left w:val="none" w:sz="0" w:space="0" w:color="auto"/>
        <w:bottom w:val="none" w:sz="0" w:space="0" w:color="auto"/>
        <w:right w:val="none" w:sz="0" w:space="0" w:color="auto"/>
      </w:divBdr>
    </w:div>
    <w:div w:id="636027995">
      <w:bodyDiv w:val="1"/>
      <w:marLeft w:val="0"/>
      <w:marRight w:val="0"/>
      <w:marTop w:val="0"/>
      <w:marBottom w:val="0"/>
      <w:divBdr>
        <w:top w:val="none" w:sz="0" w:space="0" w:color="auto"/>
        <w:left w:val="none" w:sz="0" w:space="0" w:color="auto"/>
        <w:bottom w:val="none" w:sz="0" w:space="0" w:color="auto"/>
        <w:right w:val="none" w:sz="0" w:space="0" w:color="auto"/>
      </w:divBdr>
    </w:div>
    <w:div w:id="992875922">
      <w:bodyDiv w:val="1"/>
      <w:marLeft w:val="0"/>
      <w:marRight w:val="0"/>
      <w:marTop w:val="0"/>
      <w:marBottom w:val="0"/>
      <w:divBdr>
        <w:top w:val="none" w:sz="0" w:space="0" w:color="auto"/>
        <w:left w:val="none" w:sz="0" w:space="0" w:color="auto"/>
        <w:bottom w:val="none" w:sz="0" w:space="0" w:color="auto"/>
        <w:right w:val="none" w:sz="0" w:space="0" w:color="auto"/>
      </w:divBdr>
      <w:divsChild>
        <w:div w:id="84956101">
          <w:marLeft w:val="806"/>
          <w:marRight w:val="0"/>
          <w:marTop w:val="259"/>
          <w:marBottom w:val="0"/>
          <w:divBdr>
            <w:top w:val="none" w:sz="0" w:space="0" w:color="auto"/>
            <w:left w:val="none" w:sz="0" w:space="0" w:color="auto"/>
            <w:bottom w:val="none" w:sz="0" w:space="0" w:color="auto"/>
            <w:right w:val="none" w:sz="0" w:space="0" w:color="auto"/>
          </w:divBdr>
        </w:div>
      </w:divsChild>
    </w:div>
    <w:div w:id="1056858821">
      <w:bodyDiv w:val="1"/>
      <w:marLeft w:val="0"/>
      <w:marRight w:val="0"/>
      <w:marTop w:val="0"/>
      <w:marBottom w:val="0"/>
      <w:divBdr>
        <w:top w:val="none" w:sz="0" w:space="0" w:color="auto"/>
        <w:left w:val="none" w:sz="0" w:space="0" w:color="auto"/>
        <w:bottom w:val="none" w:sz="0" w:space="0" w:color="auto"/>
        <w:right w:val="none" w:sz="0" w:space="0" w:color="auto"/>
      </w:divBdr>
      <w:divsChild>
        <w:div w:id="2120756652">
          <w:marLeft w:val="806"/>
          <w:marRight w:val="0"/>
          <w:marTop w:val="240"/>
          <w:marBottom w:val="0"/>
          <w:divBdr>
            <w:top w:val="none" w:sz="0" w:space="0" w:color="auto"/>
            <w:left w:val="none" w:sz="0" w:space="0" w:color="auto"/>
            <w:bottom w:val="none" w:sz="0" w:space="0" w:color="auto"/>
            <w:right w:val="none" w:sz="0" w:space="0" w:color="auto"/>
          </w:divBdr>
        </w:div>
      </w:divsChild>
    </w:div>
    <w:div w:id="1075592499">
      <w:bodyDiv w:val="1"/>
      <w:marLeft w:val="0"/>
      <w:marRight w:val="0"/>
      <w:marTop w:val="0"/>
      <w:marBottom w:val="0"/>
      <w:divBdr>
        <w:top w:val="none" w:sz="0" w:space="0" w:color="auto"/>
        <w:left w:val="none" w:sz="0" w:space="0" w:color="auto"/>
        <w:bottom w:val="none" w:sz="0" w:space="0" w:color="auto"/>
        <w:right w:val="none" w:sz="0" w:space="0" w:color="auto"/>
      </w:divBdr>
      <w:divsChild>
        <w:div w:id="156917922">
          <w:marLeft w:val="1440"/>
          <w:marRight w:val="0"/>
          <w:marTop w:val="216"/>
          <w:marBottom w:val="0"/>
          <w:divBdr>
            <w:top w:val="none" w:sz="0" w:space="0" w:color="auto"/>
            <w:left w:val="none" w:sz="0" w:space="0" w:color="auto"/>
            <w:bottom w:val="none" w:sz="0" w:space="0" w:color="auto"/>
            <w:right w:val="none" w:sz="0" w:space="0" w:color="auto"/>
          </w:divBdr>
        </w:div>
        <w:div w:id="1834375634">
          <w:marLeft w:val="1440"/>
          <w:marRight w:val="0"/>
          <w:marTop w:val="216"/>
          <w:marBottom w:val="0"/>
          <w:divBdr>
            <w:top w:val="none" w:sz="0" w:space="0" w:color="auto"/>
            <w:left w:val="none" w:sz="0" w:space="0" w:color="auto"/>
            <w:bottom w:val="none" w:sz="0" w:space="0" w:color="auto"/>
            <w:right w:val="none" w:sz="0" w:space="0" w:color="auto"/>
          </w:divBdr>
        </w:div>
        <w:div w:id="1070038155">
          <w:marLeft w:val="1440"/>
          <w:marRight w:val="0"/>
          <w:marTop w:val="216"/>
          <w:marBottom w:val="0"/>
          <w:divBdr>
            <w:top w:val="none" w:sz="0" w:space="0" w:color="auto"/>
            <w:left w:val="none" w:sz="0" w:space="0" w:color="auto"/>
            <w:bottom w:val="none" w:sz="0" w:space="0" w:color="auto"/>
            <w:right w:val="none" w:sz="0" w:space="0" w:color="auto"/>
          </w:divBdr>
        </w:div>
        <w:div w:id="82923761">
          <w:marLeft w:val="1440"/>
          <w:marRight w:val="0"/>
          <w:marTop w:val="216"/>
          <w:marBottom w:val="0"/>
          <w:divBdr>
            <w:top w:val="none" w:sz="0" w:space="0" w:color="auto"/>
            <w:left w:val="none" w:sz="0" w:space="0" w:color="auto"/>
            <w:bottom w:val="none" w:sz="0" w:space="0" w:color="auto"/>
            <w:right w:val="none" w:sz="0" w:space="0" w:color="auto"/>
          </w:divBdr>
        </w:div>
        <w:div w:id="1372921820">
          <w:marLeft w:val="1440"/>
          <w:marRight w:val="0"/>
          <w:marTop w:val="216"/>
          <w:marBottom w:val="0"/>
          <w:divBdr>
            <w:top w:val="none" w:sz="0" w:space="0" w:color="auto"/>
            <w:left w:val="none" w:sz="0" w:space="0" w:color="auto"/>
            <w:bottom w:val="none" w:sz="0" w:space="0" w:color="auto"/>
            <w:right w:val="none" w:sz="0" w:space="0" w:color="auto"/>
          </w:divBdr>
        </w:div>
      </w:divsChild>
    </w:div>
    <w:div w:id="1451779297">
      <w:bodyDiv w:val="1"/>
      <w:marLeft w:val="0"/>
      <w:marRight w:val="0"/>
      <w:marTop w:val="0"/>
      <w:marBottom w:val="0"/>
      <w:divBdr>
        <w:top w:val="none" w:sz="0" w:space="0" w:color="auto"/>
        <w:left w:val="none" w:sz="0" w:space="0" w:color="auto"/>
        <w:bottom w:val="none" w:sz="0" w:space="0" w:color="auto"/>
        <w:right w:val="none" w:sz="0" w:space="0" w:color="auto"/>
      </w:divBdr>
      <w:divsChild>
        <w:div w:id="1473594221">
          <w:marLeft w:val="432"/>
          <w:marRight w:val="0"/>
          <w:marTop w:val="259"/>
          <w:marBottom w:val="0"/>
          <w:divBdr>
            <w:top w:val="none" w:sz="0" w:space="0" w:color="auto"/>
            <w:left w:val="none" w:sz="0" w:space="0" w:color="auto"/>
            <w:bottom w:val="none" w:sz="0" w:space="0" w:color="auto"/>
            <w:right w:val="none" w:sz="0" w:space="0" w:color="auto"/>
          </w:divBdr>
        </w:div>
      </w:divsChild>
    </w:div>
    <w:div w:id="1698583329">
      <w:bodyDiv w:val="1"/>
      <w:marLeft w:val="0"/>
      <w:marRight w:val="0"/>
      <w:marTop w:val="0"/>
      <w:marBottom w:val="0"/>
      <w:divBdr>
        <w:top w:val="none" w:sz="0" w:space="0" w:color="auto"/>
        <w:left w:val="none" w:sz="0" w:space="0" w:color="auto"/>
        <w:bottom w:val="none" w:sz="0" w:space="0" w:color="auto"/>
        <w:right w:val="none" w:sz="0" w:space="0" w:color="auto"/>
      </w:divBdr>
    </w:div>
    <w:div w:id="1752660574">
      <w:bodyDiv w:val="1"/>
      <w:marLeft w:val="0"/>
      <w:marRight w:val="0"/>
      <w:marTop w:val="0"/>
      <w:marBottom w:val="0"/>
      <w:divBdr>
        <w:top w:val="none" w:sz="0" w:space="0" w:color="auto"/>
        <w:left w:val="none" w:sz="0" w:space="0" w:color="auto"/>
        <w:bottom w:val="none" w:sz="0" w:space="0" w:color="auto"/>
        <w:right w:val="none" w:sz="0" w:space="0" w:color="auto"/>
      </w:divBdr>
      <w:divsChild>
        <w:div w:id="1857227509">
          <w:marLeft w:val="806"/>
          <w:marRight w:val="0"/>
          <w:marTop w:val="240"/>
          <w:marBottom w:val="0"/>
          <w:divBdr>
            <w:top w:val="none" w:sz="0" w:space="0" w:color="auto"/>
            <w:left w:val="none" w:sz="0" w:space="0" w:color="auto"/>
            <w:bottom w:val="none" w:sz="0" w:space="0" w:color="auto"/>
            <w:right w:val="none" w:sz="0" w:space="0" w:color="auto"/>
          </w:divBdr>
        </w:div>
      </w:divsChild>
    </w:div>
    <w:div w:id="1777556852">
      <w:bodyDiv w:val="1"/>
      <w:marLeft w:val="0"/>
      <w:marRight w:val="0"/>
      <w:marTop w:val="0"/>
      <w:marBottom w:val="0"/>
      <w:divBdr>
        <w:top w:val="none" w:sz="0" w:space="0" w:color="auto"/>
        <w:left w:val="none" w:sz="0" w:space="0" w:color="auto"/>
        <w:bottom w:val="none" w:sz="0" w:space="0" w:color="auto"/>
        <w:right w:val="none" w:sz="0" w:space="0" w:color="auto"/>
      </w:divBdr>
      <w:divsChild>
        <w:div w:id="1792356091">
          <w:marLeft w:val="432"/>
          <w:marRight w:val="0"/>
          <w:marTop w:val="25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92CDDC"/>
      </a:accent1>
      <a:accent2>
        <a:srgbClr val="9BBB59"/>
      </a:accent2>
      <a:accent3>
        <a:srgbClr val="FFFF66"/>
      </a:accent3>
      <a:accent4>
        <a:srgbClr val="FF0000"/>
      </a:accent4>
      <a:accent5>
        <a:srgbClr val="6E273D"/>
      </a:accent5>
      <a:accent6>
        <a:srgbClr val="4D4F5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A9BE6-663E-4917-AC15-2283DF82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Sanjel Corporation</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Thomas</dc:creator>
  <cp:lastModifiedBy>Adam Wang</cp:lastModifiedBy>
  <cp:revision>2</cp:revision>
  <cp:lastPrinted>2018-03-01T19:30:00Z</cp:lastPrinted>
  <dcterms:created xsi:type="dcterms:W3CDTF">2020-04-08T20:20:00Z</dcterms:created>
  <dcterms:modified xsi:type="dcterms:W3CDTF">2020-04-08T20:20:00Z</dcterms:modified>
</cp:coreProperties>
</file>