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CA" w:eastAsia="zh-CN"/>
        </w:rPr>
        <w:id w:val="-1999491028"/>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AA1C96" w14:paraId="7711F549" w14:textId="77777777">
            <w:trPr>
              <w:trHeight w:val="2880"/>
              <w:jc w:val="center"/>
            </w:trPr>
            <w:tc>
              <w:tcPr>
                <w:tcW w:w="5000" w:type="pct"/>
              </w:tcPr>
              <w:p w14:paraId="04602256" w14:textId="77777777" w:rsidR="00AA1C96" w:rsidRDefault="00AA1C96" w:rsidP="006607F0">
                <w:pPr>
                  <w:pStyle w:val="NoSpacing"/>
                  <w:spacing w:line="360" w:lineRule="auto"/>
                  <w:jc w:val="center"/>
                  <w:rPr>
                    <w:rFonts w:asciiTheme="majorHAnsi" w:eastAsiaTheme="majorEastAsia" w:hAnsiTheme="majorHAnsi" w:cstheme="majorBidi"/>
                    <w:caps/>
                  </w:rPr>
                </w:pPr>
              </w:p>
            </w:tc>
          </w:tr>
          <w:tr w:rsidR="00AA1C96" w14:paraId="09B1A0C0" w14:textId="77777777">
            <w:trPr>
              <w:trHeight w:val="1440"/>
              <w:jc w:val="center"/>
            </w:trPr>
            <w:sdt>
              <w:sdtPr>
                <w:rPr>
                  <w:rFonts w:asciiTheme="majorHAnsi" w:eastAsiaTheme="majorEastAsia" w:hAnsiTheme="majorHAnsi" w:cstheme="majorBidi" w:hint="eastAsia"/>
                  <w:sz w:val="44"/>
                  <w:szCs w:val="44"/>
                  <w:lang w:eastAsia="zh-CN"/>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FBECA1" w14:textId="77777777" w:rsidR="00AA1C96" w:rsidRDefault="001A3FE1" w:rsidP="001A3FE1">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44"/>
                        <w:szCs w:val="44"/>
                        <w:lang w:eastAsia="zh-CN"/>
                      </w:rPr>
                      <w:t>第五期需求</w:t>
                    </w:r>
                    <w:r w:rsidR="00C14BB4" w:rsidRPr="00C14BB4">
                      <w:rPr>
                        <w:rFonts w:asciiTheme="majorHAnsi" w:eastAsiaTheme="majorEastAsia" w:hAnsiTheme="majorHAnsi" w:cstheme="majorBidi" w:hint="eastAsia"/>
                        <w:sz w:val="44"/>
                        <w:szCs w:val="44"/>
                        <w:lang w:eastAsia="zh-CN"/>
                      </w:rPr>
                      <w:t>整理</w:t>
                    </w:r>
                  </w:p>
                </w:tc>
              </w:sdtContent>
            </w:sdt>
          </w:tr>
          <w:tr w:rsidR="00AA1C96" w14:paraId="436D9851" w14:textId="77777777">
            <w:trPr>
              <w:trHeight w:val="720"/>
              <w:jc w:val="center"/>
            </w:trPr>
            <w:tc>
              <w:tcPr>
                <w:tcW w:w="5000" w:type="pct"/>
                <w:tcBorders>
                  <w:top w:val="single" w:sz="4" w:space="0" w:color="4F81BD" w:themeColor="accent1"/>
                </w:tcBorders>
                <w:vAlign w:val="center"/>
              </w:tcPr>
              <w:p w14:paraId="7E70AB6E" w14:textId="77777777" w:rsidR="00AA1C96" w:rsidRDefault="00AA1C96" w:rsidP="00A45D94">
                <w:pPr>
                  <w:pStyle w:val="NoSpacing"/>
                  <w:spacing w:line="360" w:lineRule="auto"/>
                  <w:jc w:val="center"/>
                  <w:rPr>
                    <w:rFonts w:asciiTheme="majorHAnsi" w:eastAsiaTheme="majorEastAsia" w:hAnsiTheme="majorHAnsi" w:cstheme="majorBidi"/>
                    <w:sz w:val="44"/>
                    <w:szCs w:val="44"/>
                  </w:rPr>
                </w:pPr>
              </w:p>
            </w:tc>
          </w:tr>
          <w:tr w:rsidR="00AA1C96" w14:paraId="6A568AE0" w14:textId="77777777">
            <w:trPr>
              <w:trHeight w:val="360"/>
              <w:jc w:val="center"/>
            </w:trPr>
            <w:tc>
              <w:tcPr>
                <w:tcW w:w="5000" w:type="pct"/>
                <w:vAlign w:val="center"/>
              </w:tcPr>
              <w:p w14:paraId="5E7930EB" w14:textId="77777777" w:rsidR="00AA1C96" w:rsidRDefault="00AA1C96" w:rsidP="00245F16">
                <w:pPr>
                  <w:pStyle w:val="NoSpacing"/>
                  <w:spacing w:line="360" w:lineRule="auto"/>
                  <w:jc w:val="center"/>
                </w:pPr>
              </w:p>
            </w:tc>
          </w:tr>
          <w:tr w:rsidR="00AA1C96" w14:paraId="37EA3A2B" w14:textId="77777777">
            <w:trPr>
              <w:trHeight w:val="360"/>
              <w:jc w:val="center"/>
            </w:trPr>
            <w:sdt>
              <w:sdtPr>
                <w:rPr>
                  <w:rFonts w:ascii="Arial" w:hAnsi="Arial" w:cs="Arial"/>
                  <w:sz w:val="26"/>
                  <w:szCs w:val="26"/>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151A959C" w14:textId="77777777" w:rsidR="00AA1C96" w:rsidRDefault="00CB144C" w:rsidP="006607F0">
                    <w:pPr>
                      <w:pStyle w:val="NoSpacing"/>
                      <w:spacing w:line="360" w:lineRule="auto"/>
                      <w:jc w:val="center"/>
                      <w:rPr>
                        <w:b/>
                        <w:bCs/>
                      </w:rPr>
                    </w:pPr>
                    <w:r w:rsidRPr="00CB144C">
                      <w:rPr>
                        <w:rFonts w:ascii="Arial" w:hAnsi="Arial" w:cs="Arial"/>
                        <w:sz w:val="26"/>
                        <w:szCs w:val="26"/>
                      </w:rPr>
                      <w:t>©</w:t>
                    </w:r>
                    <w:proofErr w:type="spellStart"/>
                    <w:r w:rsidRPr="00CB144C">
                      <w:rPr>
                        <w:rFonts w:ascii="Arial" w:hAnsi="Arial" w:cs="Arial"/>
                        <w:sz w:val="26"/>
                        <w:szCs w:val="26"/>
                      </w:rPr>
                      <w:t>MetaShare</w:t>
                    </w:r>
                    <w:proofErr w:type="spellEnd"/>
                    <w:r w:rsidRPr="00CB144C">
                      <w:rPr>
                        <w:rFonts w:ascii="Arial" w:hAnsi="Arial" w:cs="Arial"/>
                        <w:sz w:val="26"/>
                        <w:szCs w:val="26"/>
                      </w:rPr>
                      <w:t xml:space="preserve"> Inc.</w:t>
                    </w:r>
                  </w:p>
                </w:tc>
              </w:sdtContent>
            </w:sdt>
          </w:tr>
          <w:tr w:rsidR="00AA1C96" w14:paraId="67BD0C62"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7-07-13T00:00:00Z">
                  <w:dateFormat w:val="M/d/yyyy"/>
                  <w:lid w:val="en-US"/>
                  <w:storeMappedDataAs w:val="dateTime"/>
                  <w:calendar w:val="gregorian"/>
                </w:date>
              </w:sdtPr>
              <w:sdtContent>
                <w:tc>
                  <w:tcPr>
                    <w:tcW w:w="5000" w:type="pct"/>
                    <w:vAlign w:val="center"/>
                  </w:tcPr>
                  <w:p w14:paraId="2FC65BD0" w14:textId="77777777" w:rsidR="00AA1C96" w:rsidRDefault="00C14BB4" w:rsidP="00245F16">
                    <w:pPr>
                      <w:pStyle w:val="NoSpacing"/>
                      <w:spacing w:line="360" w:lineRule="auto"/>
                      <w:jc w:val="center"/>
                      <w:rPr>
                        <w:b/>
                        <w:bCs/>
                      </w:rPr>
                    </w:pPr>
                    <w:r>
                      <w:rPr>
                        <w:b/>
                        <w:bCs/>
                      </w:rPr>
                      <w:t>7/13/2017</w:t>
                    </w:r>
                  </w:p>
                </w:tc>
              </w:sdtContent>
            </w:sdt>
          </w:tr>
        </w:tbl>
        <w:p w14:paraId="5A90F2ED" w14:textId="77777777" w:rsidR="00AA1C96" w:rsidRDefault="00AA1C96" w:rsidP="00245F16">
          <w:pPr>
            <w:spacing w:line="360" w:lineRule="auto"/>
          </w:pPr>
        </w:p>
        <w:p w14:paraId="05C45A73" w14:textId="77777777" w:rsidR="00AA1C96" w:rsidRDefault="00AA1C96" w:rsidP="00245F16">
          <w:pPr>
            <w:spacing w:line="360" w:lineRule="auto"/>
          </w:pPr>
        </w:p>
        <w:tbl>
          <w:tblPr>
            <w:tblpPr w:leftFromText="187" w:rightFromText="187" w:horzAnchor="margin" w:tblpXSpec="center" w:tblpYSpec="bottom"/>
            <w:tblW w:w="5000" w:type="pct"/>
            <w:tblLook w:val="04A0" w:firstRow="1" w:lastRow="0" w:firstColumn="1" w:lastColumn="0" w:noHBand="0" w:noVBand="1"/>
          </w:tblPr>
          <w:tblGrid>
            <w:gridCol w:w="9576"/>
          </w:tblGrid>
          <w:tr w:rsidR="00AA1C96" w14:paraId="080D634F" w14:textId="77777777">
            <w:sdt>
              <w:sdtPr>
                <w:rPr>
                  <w:rFonts w:hint="eastAsia"/>
                </w:rPr>
                <w:alias w:val="Abstract"/>
                <w:id w:val="8276291"/>
                <w:dataBinding w:prefixMappings="xmlns:ns0='http://schemas.microsoft.com/office/2006/coverPageProps'" w:xpath="/ns0:CoverPageProperties[1]/ns0:Abstract[1]" w:storeItemID="{55AF091B-3C7A-41E3-B477-F2FDAA23CFDA}"/>
                <w:text/>
              </w:sdtPr>
              <w:sdtContent>
                <w:tc>
                  <w:tcPr>
                    <w:tcW w:w="5000" w:type="pct"/>
                  </w:tcPr>
                  <w:p w14:paraId="58CE93EA" w14:textId="77777777" w:rsidR="00AA1C96" w:rsidRDefault="00A45D94" w:rsidP="001A3FE1">
                    <w:pPr>
                      <w:pStyle w:val="NoSpacing"/>
                      <w:spacing w:line="360" w:lineRule="auto"/>
                    </w:pPr>
                    <w:r>
                      <w:rPr>
                        <w:rFonts w:hint="eastAsia"/>
                        <w:lang w:eastAsia="zh-CN"/>
                      </w:rPr>
                      <w:t>本文包括</w:t>
                    </w:r>
                    <w:r w:rsidR="001A3FE1">
                      <w:rPr>
                        <w:rFonts w:hint="eastAsia"/>
                        <w:lang w:eastAsia="zh-CN"/>
                      </w:rPr>
                      <w:t>对第五期需求整理，包括专业词汇的中文描述、业务流程的中文描述等信息</w:t>
                    </w:r>
                    <w:r w:rsidR="001A3FE1">
                      <w:rPr>
                        <w:rFonts w:hint="eastAsia"/>
                      </w:rPr>
                      <w:t xml:space="preserve"> </w:t>
                    </w:r>
                  </w:p>
                </w:tc>
              </w:sdtContent>
            </w:sdt>
          </w:tr>
        </w:tbl>
        <w:p w14:paraId="04A78560" w14:textId="77777777" w:rsidR="00AA1C96" w:rsidRDefault="00AA1C96" w:rsidP="00245F16">
          <w:pPr>
            <w:spacing w:line="360" w:lineRule="auto"/>
          </w:pPr>
        </w:p>
        <w:p w14:paraId="29B465C7" w14:textId="77777777" w:rsidR="00D36950" w:rsidRDefault="00D36950" w:rsidP="00245F16">
          <w:pPr>
            <w:spacing w:line="360" w:lineRule="auto"/>
          </w:pPr>
        </w:p>
        <w:p w14:paraId="08B15C16" w14:textId="77777777" w:rsidR="00D36950" w:rsidRDefault="00D36950" w:rsidP="00245F16">
          <w:pPr>
            <w:spacing w:line="360" w:lineRule="auto"/>
          </w:pPr>
          <w:r>
            <w:br w:type="page"/>
          </w:r>
        </w:p>
        <w:p w14:paraId="172674D6" w14:textId="77777777" w:rsidR="0002079E" w:rsidRDefault="0002079E" w:rsidP="00245F16">
          <w:pPr>
            <w:spacing w:line="360" w:lineRule="auto"/>
            <w:sectPr w:rsidR="0002079E" w:rsidSect="00AA1C96">
              <w:headerReference w:type="default" r:id="rId9"/>
              <w:footerReference w:type="default" r:id="rId10"/>
              <w:headerReference w:type="first" r:id="rId11"/>
              <w:pgSz w:w="12240" w:h="15840"/>
              <w:pgMar w:top="1440" w:right="1440" w:bottom="1440" w:left="1440" w:header="708" w:footer="708" w:gutter="0"/>
              <w:pgNumType w:start="0"/>
              <w:cols w:space="708"/>
              <w:titlePg/>
              <w:docGrid w:linePitch="360"/>
            </w:sectPr>
          </w:pPr>
        </w:p>
        <w:p w14:paraId="395CFC1A" w14:textId="77777777" w:rsidR="000769F4" w:rsidRDefault="000769F4" w:rsidP="00245F16">
          <w:pPr>
            <w:spacing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修改记录</w:t>
          </w:r>
        </w:p>
        <w:tbl>
          <w:tblPr>
            <w:tblStyle w:val="TableGrid"/>
            <w:tblW w:w="0" w:type="auto"/>
            <w:tblLook w:val="04A0" w:firstRow="1" w:lastRow="0" w:firstColumn="1" w:lastColumn="0" w:noHBand="0" w:noVBand="1"/>
          </w:tblPr>
          <w:tblGrid>
            <w:gridCol w:w="1908"/>
            <w:gridCol w:w="1530"/>
            <w:gridCol w:w="6138"/>
          </w:tblGrid>
          <w:tr w:rsidR="000769F4" w:rsidRPr="000769F4" w14:paraId="60583E67" w14:textId="77777777" w:rsidTr="000769F4">
            <w:tc>
              <w:tcPr>
                <w:tcW w:w="1908" w:type="dxa"/>
              </w:tcPr>
              <w:p w14:paraId="3F403A6D"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r w:rsidRPr="000769F4">
                  <w:rPr>
                    <w:rFonts w:asciiTheme="majorHAnsi" w:eastAsiaTheme="majorEastAsia" w:hAnsiTheme="majorHAnsi" w:cstheme="majorBidi"/>
                    <w:b/>
                    <w:bCs/>
                    <w:color w:val="365F91" w:themeColor="accent1" w:themeShade="BF"/>
                    <w:sz w:val="20"/>
                    <w:szCs w:val="20"/>
                  </w:rPr>
                  <w:t>日期</w:t>
                </w:r>
              </w:p>
            </w:tc>
            <w:tc>
              <w:tcPr>
                <w:tcW w:w="1530" w:type="dxa"/>
              </w:tcPr>
              <w:p w14:paraId="1E0E3E4B"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r w:rsidRPr="000769F4">
                  <w:rPr>
                    <w:rFonts w:asciiTheme="majorHAnsi" w:eastAsiaTheme="majorEastAsia" w:hAnsiTheme="majorHAnsi" w:cstheme="majorBidi"/>
                    <w:b/>
                    <w:bCs/>
                    <w:color w:val="365F91" w:themeColor="accent1" w:themeShade="BF"/>
                    <w:sz w:val="20"/>
                    <w:szCs w:val="20"/>
                  </w:rPr>
                  <w:t>修改者</w:t>
                </w:r>
              </w:p>
            </w:tc>
            <w:tc>
              <w:tcPr>
                <w:tcW w:w="6138" w:type="dxa"/>
              </w:tcPr>
              <w:p w14:paraId="23787CCB"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r w:rsidRPr="000769F4">
                  <w:rPr>
                    <w:rFonts w:asciiTheme="majorHAnsi" w:eastAsiaTheme="majorEastAsia" w:hAnsiTheme="majorHAnsi" w:cstheme="majorBidi"/>
                    <w:b/>
                    <w:bCs/>
                    <w:color w:val="365F91" w:themeColor="accent1" w:themeShade="BF"/>
                    <w:sz w:val="20"/>
                    <w:szCs w:val="20"/>
                  </w:rPr>
                  <w:t>修改内容</w:t>
                </w:r>
              </w:p>
            </w:tc>
          </w:tr>
          <w:tr w:rsidR="000769F4" w:rsidRPr="000769F4" w14:paraId="43AF3C65" w14:textId="77777777" w:rsidTr="000769F4">
            <w:tc>
              <w:tcPr>
                <w:tcW w:w="1908" w:type="dxa"/>
              </w:tcPr>
              <w:p w14:paraId="345EDA46"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r w:rsidRPr="000769F4">
                  <w:rPr>
                    <w:rFonts w:asciiTheme="majorHAnsi" w:eastAsiaTheme="majorEastAsia" w:hAnsiTheme="majorHAnsi" w:cstheme="majorBidi"/>
                    <w:b/>
                    <w:bCs/>
                    <w:color w:val="365F91" w:themeColor="accent1" w:themeShade="BF"/>
                    <w:sz w:val="20"/>
                    <w:szCs w:val="20"/>
                  </w:rPr>
                  <w:t>2017-07-18</w:t>
                </w:r>
              </w:p>
            </w:tc>
            <w:tc>
              <w:tcPr>
                <w:tcW w:w="1530" w:type="dxa"/>
              </w:tcPr>
              <w:p w14:paraId="35E875A3"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r w:rsidRPr="000769F4">
                  <w:rPr>
                    <w:rFonts w:asciiTheme="majorHAnsi" w:eastAsiaTheme="majorEastAsia" w:hAnsiTheme="majorHAnsi" w:cstheme="majorBidi"/>
                    <w:b/>
                    <w:bCs/>
                    <w:color w:val="365F91" w:themeColor="accent1" w:themeShade="BF"/>
                    <w:sz w:val="20"/>
                    <w:szCs w:val="20"/>
                  </w:rPr>
                  <w:t>Bella</w:t>
                </w:r>
              </w:p>
            </w:tc>
            <w:tc>
              <w:tcPr>
                <w:tcW w:w="6138" w:type="dxa"/>
              </w:tcPr>
              <w:p w14:paraId="31F5CF9F" w14:textId="77777777" w:rsidR="000769F4" w:rsidRDefault="000769F4" w:rsidP="000769F4">
                <w:pPr>
                  <w:pStyle w:val="ListParagraph"/>
                  <w:numPr>
                    <w:ilvl w:val="0"/>
                    <w:numId w:val="23"/>
                  </w:numPr>
                  <w:spacing w:line="360" w:lineRule="auto"/>
                  <w:rPr>
                    <w:rFonts w:asciiTheme="majorHAnsi" w:eastAsiaTheme="majorEastAsia" w:hAnsiTheme="majorHAnsi" w:cstheme="majorBidi"/>
                    <w:b/>
                    <w:bCs/>
                    <w:color w:val="365F91" w:themeColor="accent1" w:themeShade="BF"/>
                    <w:sz w:val="20"/>
                    <w:szCs w:val="20"/>
                  </w:rPr>
                </w:pPr>
                <w:r w:rsidRPr="000769F4">
                  <w:rPr>
                    <w:rFonts w:asciiTheme="majorHAnsi" w:eastAsiaTheme="majorEastAsia" w:hAnsiTheme="majorHAnsi" w:cstheme="majorBidi"/>
                    <w:b/>
                    <w:bCs/>
                    <w:color w:val="365F91" w:themeColor="accent1" w:themeShade="BF"/>
                    <w:sz w:val="20"/>
                    <w:szCs w:val="20"/>
                  </w:rPr>
                  <w:t>增加</w:t>
                </w:r>
                <w:r w:rsidRPr="000769F4">
                  <w:rPr>
                    <w:rFonts w:asciiTheme="majorHAnsi" w:eastAsiaTheme="majorEastAsia" w:hAnsiTheme="majorHAnsi" w:cstheme="majorBidi" w:hint="eastAsia"/>
                    <w:b/>
                    <w:bCs/>
                    <w:color w:val="365F91" w:themeColor="accent1" w:themeShade="BF"/>
                    <w:sz w:val="20"/>
                    <w:szCs w:val="20"/>
                  </w:rPr>
                  <w:t xml:space="preserve">3.2.1 </w:t>
                </w:r>
                <w:r w:rsidRPr="000769F4">
                  <w:rPr>
                    <w:rFonts w:asciiTheme="majorHAnsi" w:eastAsiaTheme="majorEastAsia" w:hAnsiTheme="majorHAnsi" w:cstheme="majorBidi" w:hint="eastAsia"/>
                    <w:b/>
                    <w:bCs/>
                    <w:color w:val="365F91" w:themeColor="accent1" w:themeShade="BF"/>
                    <w:sz w:val="20"/>
                    <w:szCs w:val="20"/>
                  </w:rPr>
                  <w:t>需求理解部分，需</w:t>
                </w:r>
                <w:r w:rsidRPr="000769F4">
                  <w:rPr>
                    <w:rFonts w:asciiTheme="majorHAnsi" w:eastAsiaTheme="majorEastAsia" w:hAnsiTheme="majorHAnsi" w:cstheme="majorBidi" w:hint="eastAsia"/>
                    <w:b/>
                    <w:bCs/>
                    <w:color w:val="365F91" w:themeColor="accent1" w:themeShade="BF"/>
                    <w:sz w:val="20"/>
                    <w:szCs w:val="20"/>
                  </w:rPr>
                  <w:t>Review</w:t>
                </w:r>
                <w:r w:rsidR="00190B4B">
                  <w:rPr>
                    <w:rFonts w:asciiTheme="majorHAnsi" w:eastAsiaTheme="majorEastAsia" w:hAnsiTheme="majorHAnsi" w:cstheme="majorBidi" w:hint="eastAsia"/>
                    <w:b/>
                    <w:bCs/>
                    <w:color w:val="365F91" w:themeColor="accent1" w:themeShade="BF"/>
                    <w:sz w:val="20"/>
                    <w:szCs w:val="20"/>
                  </w:rPr>
                  <w:t>（红色字体）</w:t>
                </w:r>
              </w:p>
              <w:p w14:paraId="3E2AE5B2" w14:textId="77777777" w:rsidR="000769F4" w:rsidRDefault="008E5003" w:rsidP="000769F4">
                <w:pPr>
                  <w:pStyle w:val="ListParagraph"/>
                  <w:numPr>
                    <w:ilvl w:val="0"/>
                    <w:numId w:val="23"/>
                  </w:num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b/>
                    <w:bCs/>
                    <w:color w:val="365F91" w:themeColor="accent1" w:themeShade="BF"/>
                    <w:sz w:val="20"/>
                    <w:szCs w:val="20"/>
                  </w:rPr>
                  <w:t>增加</w:t>
                </w:r>
                <w:r>
                  <w:rPr>
                    <w:rFonts w:asciiTheme="majorHAnsi" w:eastAsiaTheme="majorEastAsia" w:hAnsiTheme="majorHAnsi" w:cstheme="majorBidi" w:hint="eastAsia"/>
                    <w:b/>
                    <w:bCs/>
                    <w:color w:val="365F91" w:themeColor="accent1" w:themeShade="BF"/>
                    <w:sz w:val="20"/>
                    <w:szCs w:val="20"/>
                  </w:rPr>
                  <w:t>3.3.1</w:t>
                </w:r>
                <w:r>
                  <w:rPr>
                    <w:rFonts w:asciiTheme="majorHAnsi" w:eastAsiaTheme="majorEastAsia" w:hAnsiTheme="majorHAnsi" w:cstheme="majorBidi" w:hint="eastAsia"/>
                    <w:b/>
                    <w:bCs/>
                    <w:color w:val="365F91" w:themeColor="accent1" w:themeShade="BF"/>
                    <w:sz w:val="20"/>
                    <w:szCs w:val="20"/>
                  </w:rPr>
                  <w:t>中问题，需要回答</w:t>
                </w:r>
                <w:r w:rsidR="00190B4B">
                  <w:rPr>
                    <w:rFonts w:asciiTheme="majorHAnsi" w:eastAsiaTheme="majorEastAsia" w:hAnsiTheme="majorHAnsi" w:cstheme="majorBidi" w:hint="eastAsia"/>
                    <w:b/>
                    <w:bCs/>
                    <w:color w:val="365F91" w:themeColor="accent1" w:themeShade="BF"/>
                    <w:sz w:val="20"/>
                    <w:szCs w:val="20"/>
                  </w:rPr>
                  <w:t>（红色字体）</w:t>
                </w:r>
              </w:p>
              <w:p w14:paraId="0EBABCD4" w14:textId="77777777" w:rsidR="00D70935" w:rsidRDefault="00D70935" w:rsidP="000769F4">
                <w:pPr>
                  <w:pStyle w:val="ListParagraph"/>
                  <w:numPr>
                    <w:ilvl w:val="0"/>
                    <w:numId w:val="23"/>
                  </w:num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b/>
                    <w:bCs/>
                    <w:color w:val="365F91" w:themeColor="accent1" w:themeShade="BF"/>
                    <w:sz w:val="20"/>
                    <w:szCs w:val="20"/>
                  </w:rPr>
                  <w:t>增加</w:t>
                </w:r>
                <w:r>
                  <w:rPr>
                    <w:rFonts w:asciiTheme="majorHAnsi" w:eastAsiaTheme="majorEastAsia" w:hAnsiTheme="majorHAnsi" w:cstheme="majorBidi" w:hint="eastAsia"/>
                    <w:b/>
                    <w:bCs/>
                    <w:color w:val="365F91" w:themeColor="accent1" w:themeShade="BF"/>
                    <w:sz w:val="20"/>
                    <w:szCs w:val="20"/>
                  </w:rPr>
                  <w:t>3.4.2</w:t>
                </w:r>
                <w:r>
                  <w:rPr>
                    <w:rFonts w:asciiTheme="majorHAnsi" w:eastAsiaTheme="majorEastAsia" w:hAnsiTheme="majorHAnsi" w:cstheme="majorBidi" w:hint="eastAsia"/>
                    <w:b/>
                    <w:bCs/>
                    <w:color w:val="365F91" w:themeColor="accent1" w:themeShade="BF"/>
                    <w:sz w:val="20"/>
                    <w:szCs w:val="20"/>
                  </w:rPr>
                  <w:t>中问题，需要回答</w:t>
                </w:r>
                <w:r w:rsidR="00190B4B">
                  <w:rPr>
                    <w:rFonts w:asciiTheme="majorHAnsi" w:eastAsiaTheme="majorEastAsia" w:hAnsiTheme="majorHAnsi" w:cstheme="majorBidi" w:hint="eastAsia"/>
                    <w:b/>
                    <w:bCs/>
                    <w:color w:val="365F91" w:themeColor="accent1" w:themeShade="BF"/>
                    <w:sz w:val="20"/>
                    <w:szCs w:val="20"/>
                  </w:rPr>
                  <w:t>（红色字体）</w:t>
                </w:r>
              </w:p>
              <w:p w14:paraId="2CEAB85B" w14:textId="77777777" w:rsidR="00ED32A4" w:rsidRPr="000769F4" w:rsidRDefault="00ED32A4" w:rsidP="000769F4">
                <w:pPr>
                  <w:pStyle w:val="ListParagraph"/>
                  <w:numPr>
                    <w:ilvl w:val="0"/>
                    <w:numId w:val="23"/>
                  </w:num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b/>
                    <w:bCs/>
                    <w:color w:val="365F91" w:themeColor="accent1" w:themeShade="BF"/>
                    <w:sz w:val="20"/>
                    <w:szCs w:val="20"/>
                  </w:rPr>
                  <w:t>增加</w:t>
                </w:r>
                <w:r>
                  <w:rPr>
                    <w:rFonts w:asciiTheme="majorHAnsi" w:eastAsiaTheme="majorEastAsia" w:hAnsiTheme="majorHAnsi" w:cstheme="majorBidi" w:hint="eastAsia"/>
                    <w:b/>
                    <w:bCs/>
                    <w:color w:val="365F91" w:themeColor="accent1" w:themeShade="BF"/>
                    <w:sz w:val="20"/>
                    <w:szCs w:val="20"/>
                  </w:rPr>
                  <w:t>3.5</w:t>
                </w:r>
                <w:r>
                  <w:rPr>
                    <w:rFonts w:asciiTheme="majorHAnsi" w:eastAsiaTheme="majorEastAsia" w:hAnsiTheme="majorHAnsi" w:cstheme="majorBidi" w:hint="eastAsia"/>
                    <w:b/>
                    <w:bCs/>
                    <w:color w:val="365F91" w:themeColor="accent1" w:themeShade="BF"/>
                    <w:sz w:val="20"/>
                    <w:szCs w:val="20"/>
                  </w:rPr>
                  <w:t>中问题，需要回答（红色字体）</w:t>
                </w:r>
              </w:p>
            </w:tc>
          </w:tr>
          <w:tr w:rsidR="000769F4" w:rsidRPr="000769F4" w14:paraId="15EE0ED0" w14:textId="77777777" w:rsidTr="000769F4">
            <w:tc>
              <w:tcPr>
                <w:tcW w:w="1908" w:type="dxa"/>
              </w:tcPr>
              <w:p w14:paraId="34ACD784" w14:textId="7B1305DD" w:rsidR="000769F4" w:rsidRPr="000769F4" w:rsidRDefault="00B267EF" w:rsidP="00245F16">
                <w:p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b/>
                    <w:bCs/>
                    <w:color w:val="365F91" w:themeColor="accent1" w:themeShade="BF"/>
                    <w:sz w:val="20"/>
                    <w:szCs w:val="20"/>
                  </w:rPr>
                  <w:t>2017-07-19</w:t>
                </w:r>
              </w:p>
            </w:tc>
            <w:tc>
              <w:tcPr>
                <w:tcW w:w="1530" w:type="dxa"/>
              </w:tcPr>
              <w:p w14:paraId="65D4C136" w14:textId="4E4CCBEF" w:rsidR="00B267EF" w:rsidRPr="000769F4" w:rsidRDefault="00B267EF" w:rsidP="00245F16">
                <w:p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b/>
                    <w:bCs/>
                    <w:color w:val="365F91" w:themeColor="accent1" w:themeShade="BF"/>
                    <w:sz w:val="20"/>
                    <w:szCs w:val="20"/>
                  </w:rPr>
                  <w:t>Bella</w:t>
                </w:r>
              </w:p>
            </w:tc>
            <w:tc>
              <w:tcPr>
                <w:tcW w:w="6138" w:type="dxa"/>
              </w:tcPr>
              <w:p w14:paraId="288516CF" w14:textId="77777777" w:rsidR="00B267EF" w:rsidRDefault="00B267EF" w:rsidP="00B267EF">
                <w:pPr>
                  <w:pStyle w:val="ListParagraph"/>
                  <w:numPr>
                    <w:ilvl w:val="0"/>
                    <w:numId w:val="23"/>
                  </w:num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b/>
                    <w:bCs/>
                    <w:color w:val="365F91" w:themeColor="accent1" w:themeShade="BF"/>
                    <w:sz w:val="20"/>
                    <w:szCs w:val="20"/>
                  </w:rPr>
                  <w:t>新增</w:t>
                </w:r>
                <w:r>
                  <w:rPr>
                    <w:rFonts w:asciiTheme="majorHAnsi" w:eastAsiaTheme="majorEastAsia" w:hAnsiTheme="majorHAnsi" w:cstheme="majorBidi" w:hint="eastAsia"/>
                    <w:b/>
                    <w:bCs/>
                    <w:color w:val="365F91" w:themeColor="accent1" w:themeShade="BF"/>
                    <w:sz w:val="20"/>
                    <w:szCs w:val="20"/>
                  </w:rPr>
                  <w:t>3.</w:t>
                </w:r>
                <w:r>
                  <w:rPr>
                    <w:rFonts w:asciiTheme="majorHAnsi" w:eastAsiaTheme="majorEastAsia" w:hAnsiTheme="majorHAnsi" w:cstheme="majorBidi"/>
                    <w:b/>
                    <w:bCs/>
                    <w:color w:val="365F91" w:themeColor="accent1" w:themeShade="BF"/>
                    <w:sz w:val="20"/>
                    <w:szCs w:val="20"/>
                  </w:rPr>
                  <w:t>4.4</w:t>
                </w:r>
                <w:r>
                  <w:rPr>
                    <w:rFonts w:asciiTheme="majorHAnsi" w:eastAsiaTheme="majorEastAsia" w:hAnsiTheme="majorHAnsi" w:cstheme="majorBidi"/>
                    <w:b/>
                    <w:bCs/>
                    <w:color w:val="365F91" w:themeColor="accent1" w:themeShade="BF"/>
                    <w:sz w:val="20"/>
                    <w:szCs w:val="20"/>
                  </w:rPr>
                  <w:t>计算逻辑部分</w:t>
                </w:r>
              </w:p>
              <w:p w14:paraId="2E0521CA" w14:textId="34314F91" w:rsidR="000769F4" w:rsidRPr="00B267EF" w:rsidRDefault="00B267EF" w:rsidP="00B267EF">
                <w:pPr>
                  <w:pStyle w:val="ListParagraph"/>
                  <w:numPr>
                    <w:ilvl w:val="0"/>
                    <w:numId w:val="23"/>
                  </w:numPr>
                  <w:spacing w:line="360" w:lineRule="auto"/>
                  <w:rPr>
                    <w:rFonts w:asciiTheme="majorHAnsi" w:eastAsiaTheme="majorEastAsia" w:hAnsiTheme="majorHAnsi" w:cstheme="majorBidi"/>
                    <w:b/>
                    <w:bCs/>
                    <w:color w:val="365F91" w:themeColor="accent1" w:themeShade="BF"/>
                    <w:sz w:val="20"/>
                    <w:szCs w:val="20"/>
                  </w:rPr>
                </w:pPr>
                <w:r>
                  <w:rPr>
                    <w:rFonts w:asciiTheme="majorHAnsi" w:eastAsiaTheme="majorEastAsia" w:hAnsiTheme="majorHAnsi" w:cstheme="majorBidi" w:hint="eastAsia"/>
                    <w:b/>
                    <w:bCs/>
                    <w:color w:val="365F91" w:themeColor="accent1" w:themeShade="BF"/>
                    <w:sz w:val="20"/>
                    <w:szCs w:val="20"/>
                  </w:rPr>
                  <w:t>3.</w:t>
                </w:r>
                <w:r>
                  <w:rPr>
                    <w:rFonts w:asciiTheme="majorHAnsi" w:eastAsiaTheme="majorEastAsia" w:hAnsiTheme="majorHAnsi" w:cstheme="majorBidi"/>
                    <w:b/>
                    <w:bCs/>
                    <w:color w:val="365F91" w:themeColor="accent1" w:themeShade="BF"/>
                    <w:sz w:val="20"/>
                    <w:szCs w:val="20"/>
                  </w:rPr>
                  <w:t>4.4</w:t>
                </w:r>
                <w:r>
                  <w:rPr>
                    <w:rFonts w:asciiTheme="majorHAnsi" w:eastAsiaTheme="majorEastAsia" w:hAnsiTheme="majorHAnsi" w:cstheme="majorBidi"/>
                    <w:b/>
                    <w:bCs/>
                    <w:color w:val="365F91" w:themeColor="accent1" w:themeShade="BF"/>
                    <w:sz w:val="20"/>
                    <w:szCs w:val="20"/>
                  </w:rPr>
                  <w:t>中新增问题</w:t>
                </w:r>
              </w:p>
            </w:tc>
          </w:tr>
          <w:tr w:rsidR="000769F4" w:rsidRPr="000769F4" w14:paraId="2E3DB12F" w14:textId="77777777" w:rsidTr="000769F4">
            <w:tc>
              <w:tcPr>
                <w:tcW w:w="1908" w:type="dxa"/>
              </w:tcPr>
              <w:p w14:paraId="68BAFF87"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p>
            </w:tc>
            <w:tc>
              <w:tcPr>
                <w:tcW w:w="1530" w:type="dxa"/>
              </w:tcPr>
              <w:p w14:paraId="68E9C032"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p>
            </w:tc>
            <w:tc>
              <w:tcPr>
                <w:tcW w:w="6138" w:type="dxa"/>
              </w:tcPr>
              <w:p w14:paraId="6A7F3C6A"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p>
            </w:tc>
          </w:tr>
          <w:tr w:rsidR="000769F4" w:rsidRPr="000769F4" w14:paraId="4E76EE76" w14:textId="77777777" w:rsidTr="000769F4">
            <w:tc>
              <w:tcPr>
                <w:tcW w:w="1908" w:type="dxa"/>
              </w:tcPr>
              <w:p w14:paraId="0FC32986"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p>
            </w:tc>
            <w:tc>
              <w:tcPr>
                <w:tcW w:w="1530" w:type="dxa"/>
              </w:tcPr>
              <w:p w14:paraId="4D1CBE2A"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p>
            </w:tc>
            <w:tc>
              <w:tcPr>
                <w:tcW w:w="6138" w:type="dxa"/>
              </w:tcPr>
              <w:p w14:paraId="62B82BD8" w14:textId="77777777" w:rsidR="000769F4" w:rsidRPr="000769F4" w:rsidRDefault="000769F4" w:rsidP="00245F16">
                <w:pPr>
                  <w:spacing w:line="360" w:lineRule="auto"/>
                  <w:rPr>
                    <w:rFonts w:asciiTheme="majorHAnsi" w:eastAsiaTheme="majorEastAsia" w:hAnsiTheme="majorHAnsi" w:cstheme="majorBidi"/>
                    <w:b/>
                    <w:bCs/>
                    <w:color w:val="365F91" w:themeColor="accent1" w:themeShade="BF"/>
                    <w:sz w:val="20"/>
                    <w:szCs w:val="20"/>
                  </w:rPr>
                </w:pPr>
              </w:p>
            </w:tc>
          </w:tr>
        </w:tbl>
        <w:p w14:paraId="43A6FB69" w14:textId="77777777" w:rsidR="00AA1C96" w:rsidRDefault="00B50E7F" w:rsidP="00245F16">
          <w:pPr>
            <w:spacing w:line="360" w:lineRule="auto"/>
            <w:rPr>
              <w:rFonts w:asciiTheme="majorHAnsi" w:eastAsiaTheme="majorEastAsia" w:hAnsiTheme="majorHAnsi" w:cstheme="majorBidi"/>
              <w:b/>
              <w:bCs/>
              <w:color w:val="365F91" w:themeColor="accent1" w:themeShade="BF"/>
              <w:sz w:val="28"/>
              <w:szCs w:val="28"/>
            </w:rPr>
          </w:pPr>
        </w:p>
      </w:sdtContent>
    </w:sdt>
    <w:p w14:paraId="7807BD1D" w14:textId="77777777" w:rsidR="000769F4" w:rsidRPr="000769F4" w:rsidRDefault="000769F4" w:rsidP="000769F4">
      <w:pPr>
        <w:pStyle w:val="Heading1"/>
        <w:numPr>
          <w:ilvl w:val="0"/>
          <w:numId w:val="0"/>
        </w:numPr>
        <w:spacing w:line="360" w:lineRule="auto"/>
        <w:ind w:left="432" w:hanging="432"/>
      </w:pPr>
      <w:bookmarkStart w:id="0" w:name="_Toc399246668"/>
      <w:r>
        <w:br w:type="page"/>
      </w:r>
    </w:p>
    <w:p w14:paraId="5BEEF6CC" w14:textId="77777777" w:rsidR="00A57962" w:rsidRDefault="00BB0B8A" w:rsidP="00245F16">
      <w:pPr>
        <w:pStyle w:val="Heading1"/>
        <w:spacing w:line="360" w:lineRule="auto"/>
      </w:pPr>
      <w:r>
        <w:lastRenderedPageBreak/>
        <w:t>引言</w:t>
      </w:r>
      <w:bookmarkEnd w:id="0"/>
    </w:p>
    <w:p w14:paraId="797ED449" w14:textId="77777777" w:rsidR="00BB0B8A" w:rsidRDefault="00BB0B8A" w:rsidP="00245F16">
      <w:pPr>
        <w:pStyle w:val="Heading2"/>
        <w:spacing w:line="360" w:lineRule="auto"/>
      </w:pPr>
      <w:bookmarkStart w:id="1" w:name="_Toc399246669"/>
      <w:r>
        <w:rPr>
          <w:rFonts w:hint="eastAsia"/>
        </w:rPr>
        <w:t>目的</w:t>
      </w:r>
      <w:bookmarkEnd w:id="1"/>
    </w:p>
    <w:p w14:paraId="11A2EF1B" w14:textId="77777777" w:rsidR="00E9298E" w:rsidRDefault="001A3FE1" w:rsidP="00E9298E">
      <w:pPr>
        <w:ind w:firstLine="576"/>
        <w:rPr>
          <w:color w:val="000000" w:themeColor="text1"/>
        </w:rPr>
      </w:pPr>
      <w:r>
        <w:rPr>
          <w:color w:val="000000" w:themeColor="text1"/>
        </w:rPr>
        <w:t>所有需求文档为英文文档</w:t>
      </w:r>
      <w:r>
        <w:rPr>
          <w:rFonts w:hint="eastAsia"/>
          <w:color w:val="000000" w:themeColor="text1"/>
        </w:rPr>
        <w:t>，</w:t>
      </w:r>
      <w:r>
        <w:rPr>
          <w:color w:val="000000" w:themeColor="text1"/>
        </w:rPr>
        <w:t>不方便大家理解</w:t>
      </w:r>
      <w:r>
        <w:rPr>
          <w:rFonts w:hint="eastAsia"/>
          <w:color w:val="000000" w:themeColor="text1"/>
        </w:rPr>
        <w:t>，</w:t>
      </w:r>
      <w:r>
        <w:rPr>
          <w:color w:val="000000" w:themeColor="text1"/>
        </w:rPr>
        <w:t>此文档整理成中文描述</w:t>
      </w:r>
      <w:r>
        <w:rPr>
          <w:rFonts w:hint="eastAsia"/>
          <w:color w:val="000000" w:themeColor="text1"/>
        </w:rPr>
        <w:t>，</w:t>
      </w:r>
      <w:r>
        <w:rPr>
          <w:color w:val="000000" w:themeColor="text1"/>
        </w:rPr>
        <w:t>对需求重新汇总和整理以方便大家查看</w:t>
      </w:r>
      <w:r w:rsidR="00A2463E">
        <w:rPr>
          <w:rFonts w:hint="eastAsia"/>
          <w:color w:val="000000" w:themeColor="text1"/>
        </w:rPr>
        <w:t>。</w:t>
      </w:r>
    </w:p>
    <w:p w14:paraId="604117CC" w14:textId="37C3B4DF" w:rsidR="00925CF3" w:rsidRDefault="00925CF3" w:rsidP="00925CF3">
      <w:pPr>
        <w:pStyle w:val="Heading2"/>
      </w:pPr>
      <w:r>
        <w:t>本次交付</w:t>
      </w:r>
    </w:p>
    <w:p w14:paraId="1DA296CF" w14:textId="77777777" w:rsidR="00925CF3" w:rsidRDefault="00925CF3" w:rsidP="00925CF3">
      <w:pPr>
        <w:pStyle w:val="Heading3"/>
      </w:pPr>
      <w:r>
        <w:t>Project Goal</w:t>
      </w:r>
    </w:p>
    <w:p w14:paraId="01803C4C" w14:textId="5E15A450" w:rsidR="00925CF3" w:rsidRDefault="00925CF3" w:rsidP="00925CF3">
      <w:pPr>
        <w:pStyle w:val="ListParagraph"/>
        <w:numPr>
          <w:ilvl w:val="0"/>
          <w:numId w:val="35"/>
        </w:numPr>
        <w:spacing w:after="160" w:line="259" w:lineRule="auto"/>
      </w:pPr>
      <w:bookmarkStart w:id="2" w:name="OLE_LINK35"/>
      <w:bookmarkStart w:id="3" w:name="OLE_LINK42"/>
      <w:r>
        <w:t>Implement eService Online essential framework</w:t>
      </w:r>
      <w:r>
        <w:rPr>
          <w:rFonts w:hint="eastAsia"/>
        </w:rPr>
        <w:t>实现</w:t>
      </w:r>
      <w:r w:rsidRPr="00925CF3">
        <w:rPr>
          <w:rFonts w:hint="eastAsia"/>
        </w:rPr>
        <w:t>eService Online</w:t>
      </w:r>
      <w:r w:rsidRPr="00925CF3">
        <w:rPr>
          <w:rFonts w:hint="eastAsia"/>
        </w:rPr>
        <w:t>基本框架</w:t>
      </w:r>
    </w:p>
    <w:p w14:paraId="2F95F2D2" w14:textId="6DE95311" w:rsidR="00925CF3" w:rsidRDefault="00925CF3" w:rsidP="00925CF3">
      <w:pPr>
        <w:pStyle w:val="ListParagraph"/>
        <w:numPr>
          <w:ilvl w:val="0"/>
          <w:numId w:val="35"/>
        </w:numPr>
        <w:spacing w:after="160" w:line="259" w:lineRule="auto"/>
      </w:pPr>
      <w:r>
        <w:t xml:space="preserve">Implement Rig Board page with the list of upcoming </w:t>
      </w:r>
      <w:proofErr w:type="spellStart"/>
      <w:r>
        <w:t>callsheets</w:t>
      </w:r>
      <w:proofErr w:type="spellEnd"/>
      <w:r>
        <w:t xml:space="preserve"> in rig tracker format. </w:t>
      </w:r>
      <w:r>
        <w:t>实现</w:t>
      </w:r>
      <w:r>
        <w:rPr>
          <w:rFonts w:hint="eastAsia"/>
        </w:rPr>
        <w:t>Rig</w:t>
      </w:r>
      <w:r>
        <w:t xml:space="preserve"> Board</w:t>
      </w:r>
      <w:r>
        <w:t>页面</w:t>
      </w:r>
      <w:r>
        <w:rPr>
          <w:rFonts w:hint="eastAsia"/>
        </w:rPr>
        <w:t>，以</w:t>
      </w:r>
      <w:r>
        <w:rPr>
          <w:rFonts w:hint="eastAsia"/>
        </w:rPr>
        <w:t>rig</w:t>
      </w:r>
      <w:r>
        <w:t xml:space="preserve"> tracker</w:t>
      </w:r>
      <w:r>
        <w:t>格式显示之后创建的的</w:t>
      </w:r>
      <w:proofErr w:type="spellStart"/>
      <w:r>
        <w:rPr>
          <w:rFonts w:hint="eastAsia"/>
        </w:rPr>
        <w:t>Call</w:t>
      </w:r>
      <w:r>
        <w:t>Sheet</w:t>
      </w:r>
      <w:proofErr w:type="spellEnd"/>
    </w:p>
    <w:p w14:paraId="26913982" w14:textId="618B23C4" w:rsidR="00925CF3" w:rsidRDefault="00925CF3" w:rsidP="00925CF3">
      <w:pPr>
        <w:pStyle w:val="ListParagraph"/>
        <w:numPr>
          <w:ilvl w:val="0"/>
          <w:numId w:val="35"/>
        </w:numPr>
        <w:spacing w:after="160" w:line="259" w:lineRule="auto"/>
      </w:pPr>
      <w:r>
        <w:t xml:space="preserve">Implement Product Haul page with the list of product </w:t>
      </w:r>
      <w:proofErr w:type="gramStart"/>
      <w:r>
        <w:t>hauls.</w:t>
      </w:r>
      <w:r>
        <w:t>实现</w:t>
      </w:r>
      <w:proofErr w:type="gramEnd"/>
      <w:r>
        <w:rPr>
          <w:rFonts w:hint="eastAsia"/>
        </w:rPr>
        <w:t>Product</w:t>
      </w:r>
      <w:r>
        <w:t xml:space="preserve"> Haul</w:t>
      </w:r>
      <w:r>
        <w:t>页面</w:t>
      </w:r>
      <w:r>
        <w:rPr>
          <w:rFonts w:hint="eastAsia"/>
        </w:rPr>
        <w:t>，</w:t>
      </w:r>
      <w:r>
        <w:t>显示</w:t>
      </w:r>
      <w:r>
        <w:rPr>
          <w:rFonts w:hint="eastAsia"/>
        </w:rPr>
        <w:t>Product</w:t>
      </w:r>
      <w:r>
        <w:t xml:space="preserve"> Haul </w:t>
      </w:r>
      <w:r>
        <w:t>列表</w:t>
      </w:r>
    </w:p>
    <w:p w14:paraId="2C57FFB1" w14:textId="11F908C9" w:rsidR="00925CF3" w:rsidRDefault="00925CF3" w:rsidP="00925CF3">
      <w:pPr>
        <w:pStyle w:val="ListParagraph"/>
        <w:numPr>
          <w:ilvl w:val="0"/>
          <w:numId w:val="35"/>
        </w:numPr>
        <w:spacing w:after="160" w:line="259" w:lineRule="auto"/>
      </w:pPr>
      <w:r>
        <w:t xml:space="preserve">Implement Product Haul Editing page for creation/update </w:t>
      </w:r>
      <w:r>
        <w:t>实现</w:t>
      </w:r>
      <w:r>
        <w:rPr>
          <w:rFonts w:hint="eastAsia"/>
        </w:rPr>
        <w:t>Product</w:t>
      </w:r>
      <w:r>
        <w:t xml:space="preserve"> Haul</w:t>
      </w:r>
      <w:r>
        <w:t>编辑页面创建和更新</w:t>
      </w:r>
      <w:r>
        <w:rPr>
          <w:rFonts w:hint="eastAsia"/>
        </w:rPr>
        <w:t>Product</w:t>
      </w:r>
      <w:r>
        <w:t xml:space="preserve"> Haul</w:t>
      </w:r>
    </w:p>
    <w:p w14:paraId="46F8E1C2" w14:textId="628A6109" w:rsidR="00925CF3" w:rsidRDefault="00925CF3" w:rsidP="00925CF3">
      <w:pPr>
        <w:pStyle w:val="ListParagraph"/>
        <w:numPr>
          <w:ilvl w:val="0"/>
          <w:numId w:val="35"/>
        </w:numPr>
        <w:spacing w:after="160" w:line="259" w:lineRule="auto"/>
      </w:pPr>
      <w:r>
        <w:t xml:space="preserve">Implement Bulk Plant Calculator to calculate product load sheet from call sheet product </w:t>
      </w:r>
      <w:proofErr w:type="gramStart"/>
      <w:r>
        <w:t>requirement.</w:t>
      </w:r>
      <w:r w:rsidR="00513CDB">
        <w:t>实现</w:t>
      </w:r>
      <w:r w:rsidR="00513CDB">
        <w:rPr>
          <w:rFonts w:hint="eastAsia"/>
        </w:rPr>
        <w:t>货场计算器从</w:t>
      </w:r>
      <w:proofErr w:type="gramEnd"/>
      <w:r w:rsidR="00513CDB">
        <w:rPr>
          <w:rFonts w:hint="eastAsia"/>
        </w:rPr>
        <w:t>Call</w:t>
      </w:r>
      <w:r w:rsidR="00513CDB">
        <w:t xml:space="preserve"> Sheet</w:t>
      </w:r>
      <w:r w:rsidR="00513CDB">
        <w:t>产品</w:t>
      </w:r>
      <w:r w:rsidR="00513CDB">
        <w:rPr>
          <w:rFonts w:hint="eastAsia"/>
        </w:rPr>
        <w:t>计算产品的装载表</w:t>
      </w:r>
    </w:p>
    <w:p w14:paraId="54F9B75D" w14:textId="50971805" w:rsidR="00925CF3" w:rsidRDefault="00925CF3" w:rsidP="00925CF3">
      <w:pPr>
        <w:pStyle w:val="ListParagraph"/>
        <w:numPr>
          <w:ilvl w:val="0"/>
          <w:numId w:val="35"/>
        </w:numPr>
        <w:spacing w:after="160" w:line="259" w:lineRule="auto"/>
      </w:pPr>
      <w:r>
        <w:t>Implement Print Load Sheet as a web page</w:t>
      </w:r>
      <w:r w:rsidR="00513CDB">
        <w:t xml:space="preserve"> </w:t>
      </w:r>
      <w:r w:rsidR="00513CDB">
        <w:t>实现打印装载表功能</w:t>
      </w:r>
    </w:p>
    <w:bookmarkEnd w:id="2"/>
    <w:bookmarkEnd w:id="3"/>
    <w:p w14:paraId="0AFC51E4" w14:textId="77777777" w:rsidR="00925CF3" w:rsidRDefault="00925CF3" w:rsidP="00925CF3">
      <w:pPr>
        <w:pStyle w:val="Heading3"/>
      </w:pPr>
      <w:r>
        <w:t>Project Duration</w:t>
      </w:r>
    </w:p>
    <w:p w14:paraId="0CDE48E9" w14:textId="6FE72DF2" w:rsidR="00925CF3" w:rsidRDefault="00925CF3" w:rsidP="00925CF3">
      <w:r>
        <w:t>Development Phase: July 17 - August 4</w:t>
      </w:r>
      <w:r w:rsidR="00513CDB">
        <w:t xml:space="preserve"> </w:t>
      </w:r>
      <w:r w:rsidR="00513CDB">
        <w:t>开发阶段</w:t>
      </w:r>
      <w:r w:rsidR="00513CDB">
        <w:rPr>
          <w:rFonts w:hint="eastAsia"/>
        </w:rPr>
        <w:t>：</w:t>
      </w:r>
      <w:r w:rsidR="00513CDB">
        <w:rPr>
          <w:rFonts w:hint="eastAsia"/>
        </w:rPr>
        <w:t>7</w:t>
      </w:r>
      <w:r w:rsidR="00513CDB">
        <w:rPr>
          <w:rFonts w:hint="eastAsia"/>
        </w:rPr>
        <w:t>月</w:t>
      </w:r>
      <w:r w:rsidR="00513CDB">
        <w:rPr>
          <w:rFonts w:hint="eastAsia"/>
        </w:rPr>
        <w:t>17</w:t>
      </w:r>
      <w:r w:rsidR="00513CDB">
        <w:rPr>
          <w:rFonts w:hint="eastAsia"/>
        </w:rPr>
        <w:t>日——</w:t>
      </w:r>
      <w:r w:rsidR="00513CDB">
        <w:rPr>
          <w:rFonts w:hint="eastAsia"/>
        </w:rPr>
        <w:t>8</w:t>
      </w:r>
      <w:r w:rsidR="00513CDB">
        <w:rPr>
          <w:rFonts w:hint="eastAsia"/>
        </w:rPr>
        <w:t>月</w:t>
      </w:r>
      <w:r w:rsidR="00513CDB">
        <w:rPr>
          <w:rFonts w:hint="eastAsia"/>
        </w:rPr>
        <w:t>4</w:t>
      </w:r>
      <w:r w:rsidR="00513CDB">
        <w:rPr>
          <w:rFonts w:hint="eastAsia"/>
        </w:rPr>
        <w:t>日</w:t>
      </w:r>
    </w:p>
    <w:p w14:paraId="469FC525" w14:textId="4FEB2F71" w:rsidR="00925CF3" w:rsidRDefault="00925CF3" w:rsidP="00925CF3">
      <w:r>
        <w:t xml:space="preserve">Initial Test: August </w:t>
      </w:r>
      <w:proofErr w:type="gramStart"/>
      <w:r>
        <w:t>8  -</w:t>
      </w:r>
      <w:proofErr w:type="gramEnd"/>
      <w:r>
        <w:t xml:space="preserve"> August 11</w:t>
      </w:r>
      <w:r w:rsidR="00513CDB">
        <w:t xml:space="preserve"> </w:t>
      </w:r>
      <w:r w:rsidR="00513CDB">
        <w:t>初始测试阶段</w:t>
      </w:r>
      <w:r w:rsidR="00513CDB">
        <w:rPr>
          <w:rFonts w:hint="eastAsia"/>
        </w:rPr>
        <w:t>：</w:t>
      </w:r>
      <w:r w:rsidR="00513CDB">
        <w:rPr>
          <w:rFonts w:hint="eastAsia"/>
        </w:rPr>
        <w:t>8</w:t>
      </w:r>
      <w:r w:rsidR="00513CDB">
        <w:rPr>
          <w:rFonts w:hint="eastAsia"/>
        </w:rPr>
        <w:t>月</w:t>
      </w:r>
      <w:r w:rsidR="00513CDB">
        <w:rPr>
          <w:rFonts w:hint="eastAsia"/>
        </w:rPr>
        <w:t>8</w:t>
      </w:r>
      <w:r w:rsidR="00513CDB">
        <w:rPr>
          <w:rFonts w:hint="eastAsia"/>
        </w:rPr>
        <w:t>日——</w:t>
      </w:r>
      <w:r w:rsidR="00513CDB">
        <w:rPr>
          <w:rFonts w:hint="eastAsia"/>
        </w:rPr>
        <w:t>8</w:t>
      </w:r>
      <w:r w:rsidR="00513CDB">
        <w:rPr>
          <w:rFonts w:hint="eastAsia"/>
        </w:rPr>
        <w:t>月</w:t>
      </w:r>
      <w:r w:rsidR="00513CDB">
        <w:rPr>
          <w:rFonts w:hint="eastAsia"/>
        </w:rPr>
        <w:t>11</w:t>
      </w:r>
      <w:r w:rsidR="00513CDB">
        <w:rPr>
          <w:rFonts w:hint="eastAsia"/>
        </w:rPr>
        <w:t>日</w:t>
      </w:r>
    </w:p>
    <w:p w14:paraId="7A5B069D" w14:textId="155AC1D6" w:rsidR="00925CF3" w:rsidRDefault="00925CF3" w:rsidP="00925CF3">
      <w:r>
        <w:t>Feedback and Improvement: August 14 – August 25</w:t>
      </w:r>
      <w:r w:rsidR="00513CDB">
        <w:t xml:space="preserve"> </w:t>
      </w:r>
      <w:r w:rsidR="00513CDB">
        <w:t>反馈和改进阶段</w:t>
      </w:r>
      <w:r w:rsidR="00513CDB">
        <w:rPr>
          <w:rFonts w:hint="eastAsia"/>
        </w:rPr>
        <w:t>：</w:t>
      </w:r>
      <w:r w:rsidR="00513CDB">
        <w:rPr>
          <w:rFonts w:hint="eastAsia"/>
        </w:rPr>
        <w:t>8</w:t>
      </w:r>
      <w:r w:rsidR="00513CDB">
        <w:rPr>
          <w:rFonts w:hint="eastAsia"/>
        </w:rPr>
        <w:t>月</w:t>
      </w:r>
      <w:r w:rsidR="00513CDB">
        <w:rPr>
          <w:rFonts w:hint="eastAsia"/>
        </w:rPr>
        <w:t>14</w:t>
      </w:r>
      <w:r w:rsidR="00513CDB">
        <w:rPr>
          <w:rFonts w:hint="eastAsia"/>
        </w:rPr>
        <w:t>日——</w:t>
      </w:r>
      <w:r w:rsidR="00513CDB">
        <w:rPr>
          <w:rFonts w:hint="eastAsia"/>
        </w:rPr>
        <w:t>8</w:t>
      </w:r>
      <w:r w:rsidR="00513CDB">
        <w:rPr>
          <w:rFonts w:hint="eastAsia"/>
        </w:rPr>
        <w:t>月</w:t>
      </w:r>
      <w:r w:rsidR="00513CDB">
        <w:rPr>
          <w:rFonts w:hint="eastAsia"/>
        </w:rPr>
        <w:t>25</w:t>
      </w:r>
      <w:r w:rsidR="00513CDB">
        <w:rPr>
          <w:rFonts w:hint="eastAsia"/>
        </w:rPr>
        <w:t>日</w:t>
      </w:r>
    </w:p>
    <w:p w14:paraId="11199DA3" w14:textId="55CAE2E4" w:rsidR="00925CF3" w:rsidRDefault="00925CF3" w:rsidP="00925CF3">
      <w:r>
        <w:t>Pilot Operation: August 28</w:t>
      </w:r>
      <w:r w:rsidR="00513CDB">
        <w:t xml:space="preserve"> </w:t>
      </w:r>
    </w:p>
    <w:p w14:paraId="2DAB3F27" w14:textId="77777777" w:rsidR="00925CF3" w:rsidRPr="00925CF3" w:rsidRDefault="00925CF3" w:rsidP="00925CF3"/>
    <w:p w14:paraId="32BB9894" w14:textId="77777777" w:rsidR="004C0866" w:rsidRDefault="004C0866" w:rsidP="004C0866">
      <w:pPr>
        <w:pStyle w:val="Heading1"/>
      </w:pPr>
      <w:r>
        <w:rPr>
          <w:rFonts w:hint="eastAsia"/>
        </w:rPr>
        <w:t>业务词汇</w:t>
      </w:r>
    </w:p>
    <w:p w14:paraId="61D94154" w14:textId="77777777" w:rsidR="00EA311F" w:rsidRDefault="00EA311F" w:rsidP="00EA311F">
      <w:pPr>
        <w:rPr>
          <w:lang w:val="en-US"/>
        </w:rPr>
      </w:pPr>
      <w:proofErr w:type="spellStart"/>
      <w:r>
        <w:rPr>
          <w:lang w:val="en-US"/>
        </w:rPr>
        <w:t>Sanjel</w:t>
      </w:r>
      <w:proofErr w:type="spellEnd"/>
      <w:r>
        <w:rPr>
          <w:lang w:val="en-US"/>
        </w:rPr>
        <w:t xml:space="preserve"> </w:t>
      </w:r>
      <w:r w:rsidR="00517C06">
        <w:rPr>
          <w:lang w:val="en-US"/>
        </w:rPr>
        <w:t>Energy Services</w:t>
      </w:r>
      <w:r>
        <w:rPr>
          <w:lang w:val="en-US"/>
        </w:rPr>
        <w:t xml:space="preserve"> </w:t>
      </w:r>
      <w:r>
        <w:rPr>
          <w:rFonts w:hint="eastAsia"/>
          <w:lang w:val="en-US"/>
        </w:rPr>
        <w:t>是</w:t>
      </w:r>
      <w:r>
        <w:rPr>
          <w:lang w:val="en-US"/>
        </w:rPr>
        <w:t>加拿大石油行业</w:t>
      </w:r>
      <w:r w:rsidR="00517C06">
        <w:rPr>
          <w:rFonts w:hint="eastAsia"/>
          <w:lang w:val="en-US"/>
        </w:rPr>
        <w:t>油井</w:t>
      </w:r>
      <w:r w:rsidR="00517C06">
        <w:rPr>
          <w:lang w:val="en-US"/>
        </w:rPr>
        <w:t>服务提供商，主要专注于</w:t>
      </w:r>
      <w:r w:rsidR="00517C06">
        <w:rPr>
          <w:rFonts w:hint="eastAsia"/>
          <w:lang w:val="en-US"/>
        </w:rPr>
        <w:t>固</w:t>
      </w:r>
      <w:r w:rsidR="00517C06">
        <w:rPr>
          <w:lang w:val="en-US"/>
        </w:rPr>
        <w:t>井业务。</w:t>
      </w:r>
      <w:r w:rsidR="00517C06">
        <w:rPr>
          <w:rFonts w:hint="eastAsia"/>
          <w:lang w:val="en-US"/>
        </w:rPr>
        <w:t>简</w:t>
      </w:r>
      <w:r w:rsidR="00517C06">
        <w:rPr>
          <w:lang w:val="en-US"/>
        </w:rPr>
        <w:t>单地说就是水</w:t>
      </w:r>
      <w:r w:rsidR="00517C06">
        <w:rPr>
          <w:rFonts w:hint="eastAsia"/>
          <w:lang w:val="en-US"/>
        </w:rPr>
        <w:t>泥</w:t>
      </w:r>
      <w:r w:rsidR="00517C06">
        <w:rPr>
          <w:lang w:val="en-US"/>
        </w:rPr>
        <w:t>灌注。</w:t>
      </w:r>
    </w:p>
    <w:p w14:paraId="66AC0C01" w14:textId="77777777" w:rsidR="00517C06" w:rsidRDefault="00517C06" w:rsidP="00517C06">
      <w:pPr>
        <w:pStyle w:val="Heading2"/>
        <w:pBdr>
          <w:top w:val="single" w:sz="2" w:space="0" w:color="auto"/>
          <w:left w:val="single" w:sz="2" w:space="0" w:color="auto"/>
          <w:bottom w:val="single" w:sz="2" w:space="0" w:color="auto"/>
          <w:right w:val="single" w:sz="2" w:space="0" w:color="auto"/>
        </w:pBdr>
        <w:shd w:val="clear" w:color="auto" w:fill="EAEAEA"/>
        <w:spacing w:before="0"/>
        <w:textAlignment w:val="baseline"/>
        <w:rPr>
          <w:rFonts w:ascii="Open Sans" w:hAnsi="Open Sans" w:hint="eastAsia"/>
          <w:b w:val="0"/>
          <w:bCs w:val="0"/>
          <w:color w:val="000000"/>
          <w:sz w:val="41"/>
          <w:szCs w:val="41"/>
        </w:rPr>
      </w:pPr>
      <w:bookmarkStart w:id="4" w:name="OLE_LINK7"/>
      <w:bookmarkStart w:id="5" w:name="OLE_LINK8"/>
      <w:r>
        <w:rPr>
          <w:rStyle w:val="Strong"/>
          <w:rFonts w:ascii="Open Sans" w:hAnsi="Open Sans"/>
          <w:b/>
          <w:bCs/>
          <w:color w:val="000000"/>
          <w:sz w:val="41"/>
          <w:szCs w:val="41"/>
          <w:bdr w:val="single" w:sz="2" w:space="0" w:color="auto" w:frame="1"/>
        </w:rPr>
        <w:t>Primary Cementing</w:t>
      </w:r>
      <w:r w:rsidR="00C43446">
        <w:rPr>
          <w:rStyle w:val="Strong"/>
          <w:rFonts w:ascii="Open Sans" w:hAnsi="Open Sans" w:hint="eastAsia"/>
          <w:b/>
          <w:bCs/>
          <w:color w:val="000000"/>
          <w:sz w:val="41"/>
          <w:szCs w:val="41"/>
          <w:bdr w:val="single" w:sz="2" w:space="0" w:color="auto" w:frame="1"/>
        </w:rPr>
        <w:t>初级水泥</w:t>
      </w:r>
    </w:p>
    <w:bookmarkEnd w:id="4"/>
    <w:bookmarkEnd w:id="5"/>
    <w:p w14:paraId="7155700E" w14:textId="77777777" w:rsidR="00517C06" w:rsidRDefault="00517C06" w:rsidP="00517C06">
      <w:pPr>
        <w:pStyle w:val="Heading3"/>
        <w:pBdr>
          <w:top w:val="single" w:sz="2" w:space="0" w:color="auto"/>
          <w:left w:val="single" w:sz="2" w:space="0" w:color="auto"/>
          <w:bottom w:val="single" w:sz="2" w:space="0" w:color="auto"/>
          <w:right w:val="single" w:sz="2" w:space="0" w:color="auto"/>
        </w:pBdr>
        <w:shd w:val="clear" w:color="auto" w:fill="EAEAEA"/>
        <w:spacing w:before="0"/>
        <w:textAlignment w:val="baseline"/>
        <w:rPr>
          <w:rFonts w:ascii="Open Sans" w:hAnsi="Open Sans" w:hint="eastAsia"/>
          <w:b w:val="0"/>
          <w:bCs w:val="0"/>
          <w:color w:val="000000"/>
          <w:sz w:val="33"/>
          <w:szCs w:val="33"/>
        </w:rPr>
      </w:pPr>
      <w:r>
        <w:rPr>
          <w:rStyle w:val="Strong"/>
          <w:rFonts w:ascii="Open Sans" w:hAnsi="Open Sans"/>
          <w:b/>
          <w:bCs/>
          <w:color w:val="000000"/>
          <w:sz w:val="33"/>
          <w:szCs w:val="33"/>
          <w:bdr w:val="single" w:sz="2" w:space="0" w:color="auto" w:frame="1"/>
        </w:rPr>
        <w:t xml:space="preserve">Simple </w:t>
      </w:r>
      <w:proofErr w:type="gramStart"/>
      <w:r>
        <w:rPr>
          <w:rStyle w:val="Strong"/>
          <w:rFonts w:ascii="Open Sans" w:hAnsi="Open Sans"/>
          <w:b/>
          <w:bCs/>
          <w:color w:val="000000"/>
          <w:sz w:val="33"/>
          <w:szCs w:val="33"/>
          <w:bdr w:val="single" w:sz="2" w:space="0" w:color="auto" w:frame="1"/>
        </w:rPr>
        <w:t>Explanation:</w:t>
      </w:r>
      <w:r w:rsidR="00C43446">
        <w:rPr>
          <w:rStyle w:val="Strong"/>
          <w:rFonts w:ascii="Open Sans" w:hAnsi="Open Sans"/>
          <w:b/>
          <w:bCs/>
          <w:color w:val="000000"/>
          <w:sz w:val="33"/>
          <w:szCs w:val="33"/>
          <w:bdr w:val="single" w:sz="2" w:space="0" w:color="auto" w:frame="1"/>
        </w:rPr>
        <w:t>简单解释</w:t>
      </w:r>
      <w:proofErr w:type="gramEnd"/>
    </w:p>
    <w:p w14:paraId="75B8C64A" w14:textId="77777777" w:rsidR="00517C06" w:rsidRPr="00517C06" w:rsidRDefault="00517C06" w:rsidP="00517C06">
      <w:pPr>
        <w:pStyle w:val="NormalWeb"/>
        <w:pBdr>
          <w:top w:val="single" w:sz="2" w:space="0" w:color="D1D1D1"/>
          <w:left w:val="single" w:sz="2" w:space="0" w:color="D1D1D1"/>
          <w:bottom w:val="single" w:sz="2" w:space="0" w:color="D1D1D1"/>
          <w:right w:val="single" w:sz="2" w:space="0" w:color="D1D1D1"/>
        </w:pBdr>
        <w:shd w:val="clear" w:color="auto" w:fill="EAEAEA"/>
        <w:textAlignment w:val="baseline"/>
        <w:rPr>
          <w:rFonts w:ascii="Open Sans" w:hAnsi="Open Sans"/>
          <w:color w:val="000000"/>
          <w:sz w:val="23"/>
          <w:szCs w:val="23"/>
        </w:rPr>
      </w:pPr>
      <w:bookmarkStart w:id="6" w:name="OLE_LINK26"/>
      <w:bookmarkStart w:id="7" w:name="OLE_LINK27"/>
      <w:r>
        <w:rPr>
          <w:rFonts w:ascii="Open Sans" w:hAnsi="Open Sans"/>
          <w:color w:val="000000"/>
          <w:sz w:val="23"/>
          <w:szCs w:val="23"/>
        </w:rPr>
        <w:t xml:space="preserve">Once we are at the location, we hook our Pump Truck up to the casing </w:t>
      </w:r>
      <w:proofErr w:type="gramStart"/>
      <w:r>
        <w:rPr>
          <w:rFonts w:ascii="Open Sans" w:hAnsi="Open Sans"/>
          <w:color w:val="000000"/>
          <w:sz w:val="23"/>
          <w:szCs w:val="23"/>
        </w:rPr>
        <w:t>( pipe</w:t>
      </w:r>
      <w:proofErr w:type="gramEnd"/>
      <w:r>
        <w:rPr>
          <w:rFonts w:ascii="Open Sans" w:hAnsi="Open Sans"/>
          <w:color w:val="000000"/>
          <w:sz w:val="23"/>
          <w:szCs w:val="23"/>
        </w:rPr>
        <w:t xml:space="preserve">) on the rig floor and we mix a blend of cement (designed for the needs of the well), we then high </w:t>
      </w:r>
      <w:r>
        <w:rPr>
          <w:rFonts w:ascii="Open Sans" w:hAnsi="Open Sans"/>
          <w:color w:val="000000"/>
          <w:sz w:val="23"/>
          <w:szCs w:val="23"/>
        </w:rPr>
        <w:lastRenderedPageBreak/>
        <w:t>pressure pump the cement down the inside of Primary Cementing</w:t>
      </w:r>
      <w:r w:rsidR="00C43446" w:rsidRPr="00C43446">
        <w:rPr>
          <w:rFonts w:ascii="Microsoft YaHei" w:eastAsia="Microsoft YaHei" w:hAnsi="Microsoft YaHei" w:cs="Microsoft YaHei" w:hint="eastAsia"/>
          <w:color w:val="000000"/>
          <w:sz w:val="23"/>
          <w:szCs w:val="23"/>
        </w:rPr>
        <w:t>一旦我们到位，我们将我们的泵车钩在钻台上的</w:t>
      </w:r>
      <w:r w:rsidR="00C43446">
        <w:rPr>
          <w:rFonts w:ascii="Microsoft YaHei" w:eastAsia="Microsoft YaHei" w:hAnsi="Microsoft YaHei" w:cs="Microsoft YaHei" w:hint="eastAsia"/>
          <w:color w:val="000000"/>
          <w:sz w:val="23"/>
          <w:szCs w:val="23"/>
        </w:rPr>
        <w:t>套管（管道）上，混合水泥（根据井的需要而设计），然后高压泵送到</w:t>
      </w:r>
      <w:r w:rsidR="00C43446" w:rsidRPr="00C43446">
        <w:rPr>
          <w:rFonts w:ascii="Microsoft YaHei" w:eastAsia="Microsoft YaHei" w:hAnsi="Microsoft YaHei" w:cs="Microsoft YaHei" w:hint="eastAsia"/>
          <w:color w:val="000000"/>
          <w:sz w:val="23"/>
          <w:szCs w:val="23"/>
        </w:rPr>
        <w:t>初级水泥</w:t>
      </w:r>
      <w:r w:rsidR="00C43446">
        <w:rPr>
          <w:rFonts w:ascii="Microsoft YaHei" w:eastAsia="Microsoft YaHei" w:hAnsi="Microsoft YaHei" w:cs="Microsoft YaHei" w:hint="eastAsia"/>
          <w:color w:val="000000"/>
          <w:sz w:val="23"/>
          <w:szCs w:val="23"/>
        </w:rPr>
        <w:t>中。</w:t>
      </w:r>
    </w:p>
    <w:bookmarkEnd w:id="6"/>
    <w:bookmarkEnd w:id="7"/>
    <w:p w14:paraId="4C9BF2CD" w14:textId="77777777" w:rsidR="00517C06" w:rsidRPr="00517C06" w:rsidRDefault="00517C06" w:rsidP="00517C06">
      <w:pPr>
        <w:pStyle w:val="NormalWeb"/>
        <w:pBdr>
          <w:top w:val="single" w:sz="2" w:space="0" w:color="D1D1D1"/>
          <w:left w:val="single" w:sz="2" w:space="0" w:color="D1D1D1"/>
          <w:bottom w:val="single" w:sz="2" w:space="0" w:color="D1D1D1"/>
          <w:right w:val="single" w:sz="2" w:space="0" w:color="D1D1D1"/>
        </w:pBdr>
        <w:shd w:val="clear" w:color="auto" w:fill="EAEAEA"/>
        <w:textAlignment w:val="baseline"/>
        <w:rPr>
          <w:rFonts w:ascii="Open Sans" w:hAnsi="Open Sans"/>
          <w:color w:val="000000"/>
          <w:sz w:val="23"/>
          <w:szCs w:val="23"/>
        </w:rPr>
      </w:pPr>
      <w:r w:rsidRPr="00517C06">
        <w:rPr>
          <w:rFonts w:ascii="Open Sans" w:hAnsi="Open Sans"/>
          <w:color w:val="000000"/>
          <w:sz w:val="23"/>
          <w:szCs w:val="23"/>
        </w:rPr>
        <w:t>Simple Explanation:</w:t>
      </w:r>
    </w:p>
    <w:p w14:paraId="15BE8E4C" w14:textId="77777777" w:rsidR="00517C06" w:rsidRPr="00517C06" w:rsidRDefault="00517C06" w:rsidP="00517C06">
      <w:pPr>
        <w:pStyle w:val="NormalWeb"/>
        <w:pBdr>
          <w:top w:val="single" w:sz="2" w:space="0" w:color="D1D1D1"/>
          <w:left w:val="single" w:sz="2" w:space="0" w:color="D1D1D1"/>
          <w:bottom w:val="single" w:sz="2" w:space="0" w:color="D1D1D1"/>
          <w:right w:val="single" w:sz="2" w:space="0" w:color="D1D1D1"/>
        </w:pBdr>
        <w:shd w:val="clear" w:color="auto" w:fill="EAEAEA"/>
        <w:textAlignment w:val="baseline"/>
        <w:rPr>
          <w:rFonts w:ascii="Open Sans" w:hAnsi="Open Sans"/>
          <w:color w:val="000000"/>
          <w:sz w:val="23"/>
          <w:szCs w:val="23"/>
        </w:rPr>
      </w:pPr>
      <w:bookmarkStart w:id="8" w:name="OLE_LINK28"/>
      <w:bookmarkStart w:id="9" w:name="OLE_LINK29"/>
      <w:r w:rsidRPr="00517C06">
        <w:rPr>
          <w:rFonts w:ascii="Open Sans" w:hAnsi="Open Sans"/>
          <w:color w:val="000000"/>
          <w:sz w:val="23"/>
          <w:szCs w:val="23"/>
        </w:rPr>
        <w:t xml:space="preserve">Once we are at the location, we hook our Pump Truck up to the casing </w:t>
      </w:r>
      <w:proofErr w:type="gramStart"/>
      <w:r w:rsidRPr="00517C06">
        <w:rPr>
          <w:rFonts w:ascii="Open Sans" w:hAnsi="Open Sans"/>
          <w:color w:val="000000"/>
          <w:sz w:val="23"/>
          <w:szCs w:val="23"/>
        </w:rPr>
        <w:t>( pipe</w:t>
      </w:r>
      <w:proofErr w:type="gramEnd"/>
      <w:r w:rsidRPr="00517C06">
        <w:rPr>
          <w:rFonts w:ascii="Open Sans" w:hAnsi="Open Sans"/>
          <w:color w:val="000000"/>
          <w:sz w:val="23"/>
          <w:szCs w:val="23"/>
        </w:rPr>
        <w:t>) on the rig floor and we mix a blend of cement (designed for the needs of the well), we then high pressure pump the cement down the inside of the casing. The cement will then return up the outside of the casing to create a secure foundation for the hole.  There are many uses and types of cement jobs; however, this would be an example of the type of work we do.</w:t>
      </w:r>
      <w:r w:rsidR="00C43446" w:rsidRPr="00C43446">
        <w:rPr>
          <w:rFonts w:hint="eastAsia"/>
        </w:rPr>
        <w:t xml:space="preserve"> </w:t>
      </w:r>
      <w:r w:rsidR="00C43446" w:rsidRPr="00C43446">
        <w:rPr>
          <w:rFonts w:ascii="Microsoft YaHei" w:eastAsia="Microsoft YaHei" w:hAnsi="Microsoft YaHei" w:cs="Microsoft YaHei" w:hint="eastAsia"/>
          <w:color w:val="000000"/>
          <w:sz w:val="23"/>
          <w:szCs w:val="23"/>
        </w:rPr>
        <w:t>一旦我们到位，我们将我们的泵车钩在钻台上的套管（管道）上，混合水泥（根据井的需要而设计），然后高压泵送水泥</w:t>
      </w:r>
      <w:r w:rsidR="00C43446" w:rsidRPr="00C43446">
        <w:rPr>
          <w:rFonts w:ascii="Open Sans" w:hAnsi="Open Sans" w:hint="eastAsia"/>
          <w:color w:val="000000"/>
          <w:sz w:val="23"/>
          <w:szCs w:val="23"/>
        </w:rPr>
        <w:t xml:space="preserve"> </w:t>
      </w:r>
      <w:r w:rsidR="00C43446" w:rsidRPr="00C43446">
        <w:rPr>
          <w:rFonts w:ascii="Microsoft YaHei" w:eastAsia="Microsoft YaHei" w:hAnsi="Microsoft YaHei" w:cs="Microsoft YaHei" w:hint="eastAsia"/>
          <w:color w:val="000000"/>
          <w:sz w:val="23"/>
          <w:szCs w:val="23"/>
        </w:rPr>
        <w:t>的套管。</w:t>
      </w:r>
      <w:r w:rsidR="00C43446" w:rsidRPr="00C43446">
        <w:rPr>
          <w:rFonts w:ascii="Open Sans" w:hAnsi="Open Sans" w:hint="eastAsia"/>
          <w:color w:val="000000"/>
          <w:sz w:val="23"/>
          <w:szCs w:val="23"/>
        </w:rPr>
        <w:t xml:space="preserve"> </w:t>
      </w:r>
      <w:r w:rsidR="00C43446" w:rsidRPr="00C43446">
        <w:rPr>
          <w:rFonts w:ascii="Microsoft YaHei" w:eastAsia="Microsoft YaHei" w:hAnsi="Microsoft YaHei" w:cs="Microsoft YaHei" w:hint="eastAsia"/>
          <w:color w:val="000000"/>
          <w:sz w:val="23"/>
          <w:szCs w:val="23"/>
        </w:rPr>
        <w:t>然后，水泥将返回到</w:t>
      </w:r>
      <w:r w:rsidR="00C43446">
        <w:rPr>
          <w:rFonts w:ascii="Microsoft YaHei" w:eastAsia="Microsoft YaHei" w:hAnsi="Microsoft YaHei" w:cs="Microsoft YaHei" w:hint="eastAsia"/>
          <w:color w:val="000000"/>
          <w:sz w:val="23"/>
          <w:szCs w:val="23"/>
        </w:rPr>
        <w:t>套管</w:t>
      </w:r>
      <w:r w:rsidR="00C43446" w:rsidRPr="00C43446">
        <w:rPr>
          <w:rFonts w:ascii="Microsoft YaHei" w:eastAsia="Microsoft YaHei" w:hAnsi="Microsoft YaHei" w:cs="Microsoft YaHei" w:hint="eastAsia"/>
          <w:color w:val="000000"/>
          <w:sz w:val="23"/>
          <w:szCs w:val="23"/>
        </w:rPr>
        <w:t>的外部，以创建孔的安全基础。</w:t>
      </w:r>
      <w:r w:rsidR="00C43446" w:rsidRPr="00C43446">
        <w:rPr>
          <w:rFonts w:ascii="Open Sans" w:hAnsi="Open Sans" w:hint="eastAsia"/>
          <w:color w:val="000000"/>
          <w:sz w:val="23"/>
          <w:szCs w:val="23"/>
        </w:rPr>
        <w:t xml:space="preserve"> </w:t>
      </w:r>
      <w:r w:rsidR="00C43446" w:rsidRPr="00C43446">
        <w:rPr>
          <w:rFonts w:ascii="Microsoft YaHei" w:eastAsia="Microsoft YaHei" w:hAnsi="Microsoft YaHei" w:cs="Microsoft YaHei" w:hint="eastAsia"/>
          <w:color w:val="000000"/>
          <w:sz w:val="23"/>
          <w:szCs w:val="23"/>
        </w:rPr>
        <w:t>有很多用途和类型的水泥作业</w:t>
      </w:r>
      <w:r w:rsidR="00C43446" w:rsidRPr="00C43446">
        <w:rPr>
          <w:rFonts w:ascii="Open Sans" w:hAnsi="Open Sans" w:hint="eastAsia"/>
          <w:color w:val="000000"/>
          <w:sz w:val="23"/>
          <w:szCs w:val="23"/>
        </w:rPr>
        <w:t xml:space="preserve">; </w:t>
      </w:r>
      <w:r w:rsidR="00C43446" w:rsidRPr="00C43446">
        <w:rPr>
          <w:rFonts w:ascii="Microsoft YaHei" w:eastAsia="Microsoft YaHei" w:hAnsi="Microsoft YaHei" w:cs="Microsoft YaHei" w:hint="eastAsia"/>
          <w:color w:val="000000"/>
          <w:sz w:val="23"/>
          <w:szCs w:val="23"/>
        </w:rPr>
        <w:t>然而，这将是我们所做工作类型的一个例子。</w:t>
      </w:r>
    </w:p>
    <w:bookmarkEnd w:id="8"/>
    <w:bookmarkEnd w:id="9"/>
    <w:p w14:paraId="4A65BBB2" w14:textId="77777777" w:rsidR="00517C06" w:rsidRPr="00517C06" w:rsidRDefault="00517C06" w:rsidP="00517C06">
      <w:pPr>
        <w:pStyle w:val="NormalWeb"/>
        <w:pBdr>
          <w:top w:val="single" w:sz="2" w:space="0" w:color="D1D1D1"/>
          <w:left w:val="single" w:sz="2" w:space="0" w:color="D1D1D1"/>
          <w:bottom w:val="single" w:sz="2" w:space="0" w:color="D1D1D1"/>
          <w:right w:val="single" w:sz="2" w:space="0" w:color="D1D1D1"/>
        </w:pBdr>
        <w:shd w:val="clear" w:color="auto" w:fill="EAEAEA"/>
        <w:textAlignment w:val="baseline"/>
        <w:rPr>
          <w:rFonts w:ascii="Open Sans" w:hAnsi="Open Sans"/>
          <w:color w:val="000000"/>
          <w:sz w:val="23"/>
          <w:szCs w:val="23"/>
        </w:rPr>
      </w:pPr>
      <w:r w:rsidRPr="00517C06">
        <w:rPr>
          <w:rFonts w:ascii="Open Sans" w:hAnsi="Open Sans"/>
          <w:color w:val="000000"/>
          <w:sz w:val="23"/>
          <w:szCs w:val="23"/>
        </w:rPr>
        <w:t xml:space="preserve">Detailed </w:t>
      </w:r>
      <w:proofErr w:type="spellStart"/>
      <w:proofErr w:type="gramStart"/>
      <w:r w:rsidRPr="00517C06">
        <w:rPr>
          <w:rFonts w:ascii="Open Sans" w:hAnsi="Open Sans"/>
          <w:color w:val="000000"/>
          <w:sz w:val="23"/>
          <w:szCs w:val="23"/>
        </w:rPr>
        <w:t>Explanation:Primary</w:t>
      </w:r>
      <w:proofErr w:type="spellEnd"/>
      <w:proofErr w:type="gramEnd"/>
      <w:r w:rsidRPr="00517C06">
        <w:rPr>
          <w:rFonts w:ascii="Open Sans" w:hAnsi="Open Sans"/>
          <w:color w:val="000000"/>
          <w:sz w:val="23"/>
          <w:szCs w:val="23"/>
        </w:rPr>
        <w:t xml:space="preserve"> Cement</w:t>
      </w:r>
    </w:p>
    <w:p w14:paraId="3BDE7D72" w14:textId="77777777" w:rsidR="00517C06" w:rsidRDefault="00517C06" w:rsidP="00517C06">
      <w:pPr>
        <w:pStyle w:val="NormalWeb"/>
        <w:pBdr>
          <w:top w:val="single" w:sz="2" w:space="0" w:color="D1D1D1"/>
          <w:left w:val="single" w:sz="2" w:space="0" w:color="D1D1D1"/>
          <w:bottom w:val="single" w:sz="2" w:space="0" w:color="D1D1D1"/>
          <w:right w:val="single" w:sz="2" w:space="0" w:color="D1D1D1"/>
        </w:pBdr>
        <w:shd w:val="clear" w:color="auto" w:fill="EAEAEA"/>
        <w:textAlignment w:val="baseline"/>
        <w:rPr>
          <w:rFonts w:ascii="Open Sans" w:hAnsi="Open Sans"/>
          <w:color w:val="000000"/>
          <w:sz w:val="23"/>
          <w:szCs w:val="23"/>
        </w:rPr>
      </w:pPr>
      <w:bookmarkStart w:id="10" w:name="OLE_LINK30"/>
      <w:bookmarkStart w:id="11" w:name="OLE_LINK31"/>
      <w:r w:rsidRPr="00517C06">
        <w:rPr>
          <w:rFonts w:ascii="Open Sans" w:hAnsi="Open Sans"/>
          <w:color w:val="000000"/>
          <w:sz w:val="23"/>
          <w:szCs w:val="23"/>
        </w:rPr>
        <w:t xml:space="preserve">Primary Cementing is cement work performed during the drilling phase of the well to provide zonal isolation, casing support and protection of the pipe from corrosive fluids. This is performed by circulating a cement slurry through the inside of the casing and out into the annulus through the casing shoe at the bottom of the casing string. </w:t>
      </w:r>
      <w:proofErr w:type="gramStart"/>
      <w:r w:rsidRPr="00517C06">
        <w:rPr>
          <w:rFonts w:ascii="Open Sans" w:hAnsi="Open Sans"/>
          <w:color w:val="000000"/>
          <w:sz w:val="23"/>
          <w:szCs w:val="23"/>
        </w:rPr>
        <w:t>In order to</w:t>
      </w:r>
      <w:proofErr w:type="gramEnd"/>
      <w:r w:rsidRPr="00517C06">
        <w:rPr>
          <w:rFonts w:ascii="Open Sans" w:hAnsi="Open Sans"/>
          <w:color w:val="000000"/>
          <w:sz w:val="23"/>
          <w:szCs w:val="23"/>
        </w:rPr>
        <w:t xml:space="preserve"> precisely place the cement slurry at a required interval on the outside of the casing, a rubber or wooden plug is pumped with a displacement fluid behind the cement slurry column, which “bumps” in the casing shoe and prevents further flow of fluid through the shoe. This bump can be seen at surface as a pressure spike at the cement pump. To prevent the cement from flowing back into the inside of the casing, a float collar above the casing shoe acts as a check valve and prevents fluid from flowing up through the shoe from the annulus.</w:t>
      </w:r>
      <w:r>
        <w:rPr>
          <w:rFonts w:ascii="Open Sans" w:hAnsi="Open Sans"/>
          <w:color w:val="000000"/>
          <w:sz w:val="23"/>
          <w:szCs w:val="23"/>
        </w:rPr>
        <w:t xml:space="preserve"> the casing. The cement will then return up the outside of the casing to create a secure foundation for the hole.  There are many uses and types of cement jobs; however, this would be an example of the type of work we do.</w:t>
      </w:r>
      <w:r w:rsidR="00A41705" w:rsidRPr="00A41705">
        <w:rPr>
          <w:rFonts w:hint="eastAsia"/>
        </w:rPr>
        <w:t xml:space="preserve"> </w:t>
      </w:r>
      <w:r w:rsidR="00A41705" w:rsidRPr="00A41705">
        <w:rPr>
          <w:rFonts w:ascii="Microsoft YaHei" w:eastAsia="Microsoft YaHei" w:hAnsi="Microsoft YaHei" w:cs="Microsoft YaHei" w:hint="eastAsia"/>
          <w:color w:val="000000"/>
          <w:sz w:val="23"/>
          <w:szCs w:val="23"/>
        </w:rPr>
        <w:t>主要水泥是在井的钻井阶段进行的水泥工作，以提供管道隔离，套管支撑和保护管道免受腐蚀性流体的影响。这是通过将水泥浆通过套管的内部循环通过套管柱底部的套管靴进入环形空间来进行的。为了将水泥浆精确地放置在壳体外部所需的间隔处，将橡胶或木塞与位于水泥浆柱后面的置换流体一起泵送，其在套管靴中</w:t>
      </w:r>
      <w:r w:rsidR="00A41705" w:rsidRPr="00A41705">
        <w:rPr>
          <w:rFonts w:ascii="Segoe UI" w:hAnsi="Segoe UI" w:cs="Segoe UI"/>
          <w:color w:val="000000"/>
          <w:sz w:val="23"/>
          <w:szCs w:val="23"/>
        </w:rPr>
        <w:t>“</w:t>
      </w:r>
      <w:r w:rsidR="00A41705" w:rsidRPr="00A41705">
        <w:rPr>
          <w:rFonts w:ascii="Microsoft YaHei" w:eastAsia="Microsoft YaHei" w:hAnsi="Microsoft YaHei" w:cs="Microsoft YaHei" w:hint="eastAsia"/>
          <w:color w:val="000000"/>
          <w:sz w:val="23"/>
          <w:szCs w:val="23"/>
        </w:rPr>
        <w:t>碰撞</w:t>
      </w:r>
      <w:r w:rsidR="00A41705" w:rsidRPr="00A41705">
        <w:rPr>
          <w:rFonts w:ascii="Segoe UI" w:hAnsi="Segoe UI" w:cs="Segoe UI"/>
          <w:color w:val="000000"/>
          <w:sz w:val="23"/>
          <w:szCs w:val="23"/>
        </w:rPr>
        <w:t>”</w:t>
      </w:r>
      <w:r w:rsidR="00A41705" w:rsidRPr="00A41705">
        <w:rPr>
          <w:rFonts w:ascii="Microsoft YaHei" w:eastAsia="Microsoft YaHei" w:hAnsi="Microsoft YaHei" w:cs="Microsoft YaHei" w:hint="eastAsia"/>
          <w:color w:val="000000"/>
          <w:sz w:val="23"/>
          <w:szCs w:val="23"/>
        </w:rPr>
        <w:t>并防止流体进一步流动穿过鞋子。在水泥泵的压力尖峰处，可以看到这种凸起。为了防止水泥回流到壳体的内部，套管上方的浮环用作止回阀，并且防止流体从环向上流过鞋。套管。然后，水泥将返回到壳体的外部，以创建孔的安全基础。有很多用途和类型的水泥作业</w:t>
      </w:r>
      <w:proofErr w:type="gramStart"/>
      <w:r w:rsidR="00A41705" w:rsidRPr="00A41705">
        <w:rPr>
          <w:rFonts w:ascii="Open Sans" w:hAnsi="Open Sans" w:hint="eastAsia"/>
          <w:color w:val="000000"/>
          <w:sz w:val="23"/>
          <w:szCs w:val="23"/>
        </w:rPr>
        <w:t>;</w:t>
      </w:r>
      <w:r w:rsidR="00A41705" w:rsidRPr="00A41705">
        <w:rPr>
          <w:rFonts w:ascii="Microsoft YaHei" w:eastAsia="Microsoft YaHei" w:hAnsi="Microsoft YaHei" w:cs="Microsoft YaHei" w:hint="eastAsia"/>
          <w:color w:val="000000"/>
          <w:sz w:val="23"/>
          <w:szCs w:val="23"/>
        </w:rPr>
        <w:t>然而</w:t>
      </w:r>
      <w:proofErr w:type="gramEnd"/>
      <w:r w:rsidR="00A41705" w:rsidRPr="00A41705">
        <w:rPr>
          <w:rFonts w:ascii="Microsoft YaHei" w:eastAsia="Microsoft YaHei" w:hAnsi="Microsoft YaHei" w:cs="Microsoft YaHei" w:hint="eastAsia"/>
          <w:color w:val="000000"/>
          <w:sz w:val="23"/>
          <w:szCs w:val="23"/>
        </w:rPr>
        <w:t>，这将是我们所做工作类型的一个例子。</w:t>
      </w:r>
    </w:p>
    <w:p w14:paraId="617F59D3" w14:textId="77777777" w:rsidR="00517C06" w:rsidRDefault="00517C06" w:rsidP="00517C06">
      <w:pPr>
        <w:pStyle w:val="Heading3"/>
        <w:pBdr>
          <w:top w:val="single" w:sz="2" w:space="0" w:color="auto"/>
          <w:left w:val="single" w:sz="2" w:space="0" w:color="auto"/>
          <w:bottom w:val="single" w:sz="2" w:space="0" w:color="auto"/>
          <w:right w:val="single" w:sz="2" w:space="0" w:color="auto"/>
        </w:pBdr>
        <w:shd w:val="clear" w:color="auto" w:fill="EAEAEA"/>
        <w:spacing w:before="0"/>
        <w:textAlignment w:val="baseline"/>
        <w:rPr>
          <w:rFonts w:ascii="Open Sans" w:hAnsi="Open Sans" w:hint="eastAsia"/>
          <w:b w:val="0"/>
          <w:bCs w:val="0"/>
          <w:color w:val="000000"/>
          <w:sz w:val="33"/>
          <w:szCs w:val="33"/>
        </w:rPr>
      </w:pPr>
      <w:bookmarkStart w:id="12" w:name="_GoBack"/>
      <w:bookmarkEnd w:id="10"/>
      <w:bookmarkEnd w:id="11"/>
      <w:bookmarkEnd w:id="12"/>
      <w:r>
        <w:rPr>
          <w:rStyle w:val="Strong"/>
          <w:rFonts w:ascii="Open Sans" w:hAnsi="Open Sans"/>
          <w:b/>
          <w:bCs/>
          <w:color w:val="000000"/>
          <w:sz w:val="33"/>
          <w:szCs w:val="33"/>
          <w:bdr w:val="single" w:sz="2" w:space="0" w:color="auto" w:frame="1"/>
        </w:rPr>
        <w:lastRenderedPageBreak/>
        <w:t>Detailed Explanation:</w:t>
      </w:r>
      <w:r>
        <w:rPr>
          <w:rFonts w:ascii="Open Sans" w:hAnsi="Open Sans"/>
          <w:noProof/>
          <w:color w:val="000000"/>
          <w:sz w:val="33"/>
          <w:szCs w:val="33"/>
          <w:bdr w:val="single" w:sz="2" w:space="0" w:color="auto" w:frame="1"/>
          <w:lang w:val="en-US"/>
        </w:rPr>
        <w:drawing>
          <wp:inline distT="0" distB="0" distL="0" distR="0" wp14:anchorId="0E6CC914" wp14:editId="7E6AAED2">
            <wp:extent cx="3874135" cy="3458210"/>
            <wp:effectExtent l="0" t="0" r="0" b="8890"/>
            <wp:docPr id="8" name="Picture 8" descr="Primary 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C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4135" cy="3458210"/>
                    </a:xfrm>
                    <a:prstGeom prst="rect">
                      <a:avLst/>
                    </a:prstGeom>
                    <a:noFill/>
                    <a:ln>
                      <a:noFill/>
                    </a:ln>
                  </pic:spPr>
                </pic:pic>
              </a:graphicData>
            </a:graphic>
          </wp:inline>
        </w:drawing>
      </w:r>
    </w:p>
    <w:p w14:paraId="6DA5E491" w14:textId="77777777" w:rsidR="00517C06" w:rsidRDefault="00517C06" w:rsidP="00517C06">
      <w:pPr>
        <w:pStyle w:val="NormalWeb"/>
        <w:pBdr>
          <w:top w:val="single" w:sz="2" w:space="0" w:color="D1D1D1"/>
          <w:left w:val="single" w:sz="2" w:space="0" w:color="D1D1D1"/>
          <w:bottom w:val="single" w:sz="2" w:space="0" w:color="D1D1D1"/>
          <w:right w:val="single" w:sz="2" w:space="0" w:color="D1D1D1"/>
        </w:pBdr>
        <w:shd w:val="clear" w:color="auto" w:fill="EAEAEA"/>
        <w:textAlignment w:val="baseline"/>
        <w:rPr>
          <w:rFonts w:ascii="Open Sans" w:hAnsi="Open Sans"/>
          <w:color w:val="000000"/>
          <w:sz w:val="23"/>
          <w:szCs w:val="23"/>
        </w:rPr>
      </w:pPr>
      <w:bookmarkStart w:id="13" w:name="OLE_LINK32"/>
      <w:bookmarkStart w:id="14" w:name="OLE_LINK33"/>
      <w:r>
        <w:rPr>
          <w:rFonts w:ascii="Open Sans" w:hAnsi="Open Sans"/>
          <w:color w:val="000000"/>
          <w:sz w:val="23"/>
          <w:szCs w:val="23"/>
        </w:rPr>
        <w:t xml:space="preserve">Primary Cementing is cement work performed during the drilling phase of the well to provide zonal isolation, casing support and protection of the pipe from corrosive fluids. This is performed by circulating a cement slurry through the inside of the casing and out into the annulus through the casing shoe at the bottom of the casing string. </w:t>
      </w:r>
      <w:proofErr w:type="gramStart"/>
      <w:r>
        <w:rPr>
          <w:rFonts w:ascii="Open Sans" w:hAnsi="Open Sans"/>
          <w:color w:val="000000"/>
          <w:sz w:val="23"/>
          <w:szCs w:val="23"/>
        </w:rPr>
        <w:t>In order to</w:t>
      </w:r>
      <w:proofErr w:type="gramEnd"/>
      <w:r>
        <w:rPr>
          <w:rFonts w:ascii="Open Sans" w:hAnsi="Open Sans"/>
          <w:color w:val="000000"/>
          <w:sz w:val="23"/>
          <w:szCs w:val="23"/>
        </w:rPr>
        <w:t xml:space="preserve"> precisely place the cement slurry at a required interval on the outside of the casing, a rubber or wooden plug is pumped with a displacement fluid behind the cement slurry column, which “bumps” in the casing shoe and prevents further flow of fluid through the shoe. This bump can be seen at surface as a pressure spike at the cement pump. To prevent the cement from flowing back into the inside of the casing, a float collar above the casing shoe acts as a check valve and prevents fluid from flowing up through the shoe from the annulus.</w:t>
      </w:r>
      <w:r w:rsidR="000C0C48" w:rsidRPr="000C0C48">
        <w:rPr>
          <w:rFonts w:hint="eastAsia"/>
        </w:rPr>
        <w:t xml:space="preserve"> </w:t>
      </w:r>
      <w:r w:rsidR="000C0C48" w:rsidRPr="000C0C48">
        <w:rPr>
          <w:rFonts w:ascii="Microsoft YaHei" w:eastAsia="Microsoft YaHei" w:hAnsi="Microsoft YaHei" w:cs="Microsoft YaHei" w:hint="eastAsia"/>
          <w:color w:val="000000"/>
          <w:sz w:val="23"/>
          <w:szCs w:val="23"/>
        </w:rPr>
        <w:t>主要水泥是在井的钻井阶段进行的水泥工作，以提供管道隔离，套管支撑和保护管道免受腐蚀性流体的影响。</w:t>
      </w:r>
      <w:r w:rsidR="000C0C48" w:rsidRPr="000C0C48">
        <w:rPr>
          <w:rFonts w:ascii="Open Sans" w:hAnsi="Open Sans" w:hint="eastAsia"/>
          <w:color w:val="000000"/>
          <w:sz w:val="23"/>
          <w:szCs w:val="23"/>
        </w:rPr>
        <w:t xml:space="preserve"> </w:t>
      </w:r>
      <w:r w:rsidR="000C0C48" w:rsidRPr="000C0C48">
        <w:rPr>
          <w:rFonts w:ascii="Microsoft YaHei" w:eastAsia="Microsoft YaHei" w:hAnsi="Microsoft YaHei" w:cs="Microsoft YaHei" w:hint="eastAsia"/>
          <w:color w:val="000000"/>
          <w:sz w:val="23"/>
          <w:szCs w:val="23"/>
        </w:rPr>
        <w:t>这是通过将水泥浆通过套管的内部循环通过套管柱底部的套管靴进入环形空间来进行的。</w:t>
      </w:r>
      <w:r w:rsidR="000C0C48" w:rsidRPr="000C0C48">
        <w:rPr>
          <w:rFonts w:ascii="Open Sans" w:hAnsi="Open Sans" w:hint="eastAsia"/>
          <w:color w:val="000000"/>
          <w:sz w:val="23"/>
          <w:szCs w:val="23"/>
        </w:rPr>
        <w:t xml:space="preserve"> </w:t>
      </w:r>
      <w:r w:rsidR="000C0C48" w:rsidRPr="000C0C48">
        <w:rPr>
          <w:rFonts w:ascii="Microsoft YaHei" w:eastAsia="Microsoft YaHei" w:hAnsi="Microsoft YaHei" w:cs="Microsoft YaHei" w:hint="eastAsia"/>
          <w:color w:val="000000"/>
          <w:sz w:val="23"/>
          <w:szCs w:val="23"/>
        </w:rPr>
        <w:t>为了将水泥浆精确地放置在壳体外部所需的间隔处，将橡胶或木塞与位于水泥浆柱后面的置换流体一起泵送，其在套管靴中</w:t>
      </w:r>
      <w:r w:rsidR="000C0C48" w:rsidRPr="000C0C48">
        <w:rPr>
          <w:rFonts w:ascii="Segoe UI" w:hAnsi="Segoe UI" w:cs="Segoe UI"/>
          <w:color w:val="000000"/>
          <w:sz w:val="23"/>
          <w:szCs w:val="23"/>
        </w:rPr>
        <w:t>“</w:t>
      </w:r>
      <w:r w:rsidR="000C0C48" w:rsidRPr="000C0C48">
        <w:rPr>
          <w:rFonts w:ascii="Microsoft YaHei" w:eastAsia="Microsoft YaHei" w:hAnsi="Microsoft YaHei" w:cs="Microsoft YaHei" w:hint="eastAsia"/>
          <w:color w:val="000000"/>
          <w:sz w:val="23"/>
          <w:szCs w:val="23"/>
        </w:rPr>
        <w:t>碰撞</w:t>
      </w:r>
      <w:r w:rsidR="000C0C48" w:rsidRPr="000C0C48">
        <w:rPr>
          <w:rFonts w:ascii="Segoe UI" w:hAnsi="Segoe UI" w:cs="Segoe UI"/>
          <w:color w:val="000000"/>
          <w:sz w:val="23"/>
          <w:szCs w:val="23"/>
        </w:rPr>
        <w:t>”</w:t>
      </w:r>
      <w:r w:rsidR="000C0C48" w:rsidRPr="000C0C48">
        <w:rPr>
          <w:rFonts w:ascii="Microsoft YaHei" w:eastAsia="Microsoft YaHei" w:hAnsi="Microsoft YaHei" w:cs="Microsoft YaHei" w:hint="eastAsia"/>
          <w:color w:val="000000"/>
          <w:sz w:val="23"/>
          <w:szCs w:val="23"/>
        </w:rPr>
        <w:t>并防止流体进一步流动</w:t>
      </w:r>
      <w:r w:rsidR="000C0C48" w:rsidRPr="000C0C48">
        <w:rPr>
          <w:rFonts w:ascii="Open Sans" w:hAnsi="Open Sans" w:hint="eastAsia"/>
          <w:color w:val="000000"/>
          <w:sz w:val="23"/>
          <w:szCs w:val="23"/>
        </w:rPr>
        <w:t xml:space="preserve"> </w:t>
      </w:r>
      <w:r w:rsidR="000C0C48" w:rsidRPr="000C0C48">
        <w:rPr>
          <w:rFonts w:ascii="Microsoft YaHei" w:eastAsia="Microsoft YaHei" w:hAnsi="Microsoft YaHei" w:cs="Microsoft YaHei" w:hint="eastAsia"/>
          <w:color w:val="000000"/>
          <w:sz w:val="23"/>
          <w:szCs w:val="23"/>
        </w:rPr>
        <w:t>穿过鞋子。</w:t>
      </w:r>
      <w:r w:rsidR="000C0C48" w:rsidRPr="000C0C48">
        <w:rPr>
          <w:rFonts w:ascii="Open Sans" w:hAnsi="Open Sans" w:hint="eastAsia"/>
          <w:color w:val="000000"/>
          <w:sz w:val="23"/>
          <w:szCs w:val="23"/>
        </w:rPr>
        <w:t xml:space="preserve"> </w:t>
      </w:r>
      <w:r w:rsidR="000C0C48" w:rsidRPr="000C0C48">
        <w:rPr>
          <w:rFonts w:ascii="Microsoft YaHei" w:eastAsia="Microsoft YaHei" w:hAnsi="Microsoft YaHei" w:cs="Microsoft YaHei" w:hint="eastAsia"/>
          <w:color w:val="000000"/>
          <w:sz w:val="23"/>
          <w:szCs w:val="23"/>
        </w:rPr>
        <w:t>在水泥泵的压力尖峰处，可以看到这种凸起。</w:t>
      </w:r>
      <w:r w:rsidR="000C0C48" w:rsidRPr="000C0C48">
        <w:rPr>
          <w:rFonts w:ascii="Open Sans" w:hAnsi="Open Sans" w:hint="eastAsia"/>
          <w:color w:val="000000"/>
          <w:sz w:val="23"/>
          <w:szCs w:val="23"/>
        </w:rPr>
        <w:t xml:space="preserve"> </w:t>
      </w:r>
      <w:r w:rsidR="000C0C48" w:rsidRPr="000C0C48">
        <w:rPr>
          <w:rFonts w:ascii="Microsoft YaHei" w:eastAsia="Microsoft YaHei" w:hAnsi="Microsoft YaHei" w:cs="Microsoft YaHei" w:hint="eastAsia"/>
          <w:color w:val="000000"/>
          <w:sz w:val="23"/>
          <w:szCs w:val="23"/>
        </w:rPr>
        <w:t>为了防止水泥回流到壳体的内部，套管上方的浮环用作止回阀，并且防止流体从环向上流过鞋。</w:t>
      </w:r>
    </w:p>
    <w:bookmarkEnd w:id="13"/>
    <w:bookmarkEnd w:id="14"/>
    <w:p w14:paraId="103E849E" w14:textId="77777777" w:rsidR="00517C06" w:rsidRPr="00EA311F" w:rsidRDefault="00517C06" w:rsidP="00EA311F">
      <w:pPr>
        <w:rPr>
          <w:lang w:val="en-US"/>
        </w:rPr>
      </w:pPr>
    </w:p>
    <w:p w14:paraId="49725147" w14:textId="77777777" w:rsidR="00415818" w:rsidRDefault="00415818" w:rsidP="004C0866"/>
    <w:p w14:paraId="41A4ED41" w14:textId="77777777" w:rsidR="00415818" w:rsidRDefault="00415818" w:rsidP="004C0866"/>
    <w:p w14:paraId="6F2EB5FF" w14:textId="77777777" w:rsidR="004C0866" w:rsidRPr="00517C06" w:rsidRDefault="004C0866" w:rsidP="004C0866">
      <w:pPr>
        <w:rPr>
          <w:lang w:val="en-US"/>
        </w:rPr>
      </w:pPr>
      <w:r>
        <w:t xml:space="preserve">Blend </w:t>
      </w:r>
      <w:r>
        <w:t>混合物</w:t>
      </w:r>
      <w:r w:rsidR="00EA311F">
        <w:rPr>
          <w:rFonts w:hint="eastAsia"/>
        </w:rPr>
        <w:t xml:space="preserve"> </w:t>
      </w:r>
      <w:r w:rsidR="00517C06">
        <w:t>–</w:t>
      </w:r>
      <w:r w:rsidR="00EA311F">
        <w:t xml:space="preserve"> </w:t>
      </w:r>
      <w:r w:rsidR="00517C06">
        <w:rPr>
          <w:rFonts w:hint="eastAsia"/>
        </w:rPr>
        <w:t>在石油</w:t>
      </w:r>
      <w:r w:rsidR="00517C06">
        <w:t>服务行业内特指</w:t>
      </w:r>
      <w:r w:rsidR="00517C06">
        <w:rPr>
          <w:rFonts w:hint="eastAsia"/>
        </w:rPr>
        <w:t>水</w:t>
      </w:r>
      <w:r w:rsidR="00517C06">
        <w:t>泥混凝</w:t>
      </w:r>
      <w:r w:rsidR="00517C06">
        <w:rPr>
          <w:rFonts w:hint="eastAsia"/>
        </w:rPr>
        <w:t>泥</w:t>
      </w:r>
      <w:r w:rsidR="00517C06">
        <w:t>浆。在</w:t>
      </w:r>
      <w:r w:rsidR="00517C06">
        <w:rPr>
          <w:rFonts w:hint="eastAsia"/>
        </w:rPr>
        <w:t>加</w:t>
      </w:r>
      <w:r w:rsidR="00517C06">
        <w:t>水混合前称为</w:t>
      </w:r>
      <w:r w:rsidR="00517C06">
        <w:rPr>
          <w:lang w:val="en-US"/>
        </w:rPr>
        <w:t xml:space="preserve"> Dry Blend</w:t>
      </w:r>
      <w:r w:rsidR="00517C06">
        <w:rPr>
          <w:rFonts w:hint="eastAsia"/>
          <w:lang w:val="en-US"/>
        </w:rPr>
        <w:t>，</w:t>
      </w:r>
      <w:r w:rsidR="00517C06">
        <w:rPr>
          <w:lang w:val="en-US"/>
        </w:rPr>
        <w:t>加水后称为</w:t>
      </w:r>
      <w:r w:rsidR="00517C06">
        <w:rPr>
          <w:rFonts w:hint="eastAsia"/>
          <w:lang w:val="en-US"/>
        </w:rPr>
        <w:t>Web Blend.</w:t>
      </w:r>
    </w:p>
    <w:p w14:paraId="6E08DA3D" w14:textId="77777777" w:rsidR="004C0866" w:rsidRPr="00517C06" w:rsidRDefault="004C0866" w:rsidP="004C0866">
      <w:pPr>
        <w:rPr>
          <w:lang w:val="en-US"/>
        </w:rPr>
      </w:pPr>
      <w:r>
        <w:t>Base Blend</w:t>
      </w:r>
      <w:r>
        <w:t>基础混合物</w:t>
      </w:r>
      <w:r w:rsidR="00517C06">
        <w:rPr>
          <w:rFonts w:hint="eastAsia"/>
        </w:rPr>
        <w:t xml:space="preserve"> </w:t>
      </w:r>
      <w:r w:rsidR="00517C06">
        <w:t>–</w:t>
      </w:r>
      <w:r w:rsidR="00517C06">
        <w:rPr>
          <w:rFonts w:hint="eastAsia"/>
        </w:rPr>
        <w:t xml:space="preserve"> </w:t>
      </w:r>
      <w:r w:rsidR="00517C06">
        <w:rPr>
          <w:rFonts w:hint="eastAsia"/>
        </w:rPr>
        <w:t>是一</w:t>
      </w:r>
      <w:r w:rsidR="00517C06">
        <w:t>种</w:t>
      </w:r>
      <w:r w:rsidR="00517C06">
        <w:rPr>
          <w:rFonts w:hint="eastAsia"/>
        </w:rPr>
        <w:t>(Blend)</w:t>
      </w:r>
      <w:r w:rsidR="00517C06">
        <w:rPr>
          <w:rFonts w:hint="eastAsia"/>
        </w:rPr>
        <w:t>水</w:t>
      </w:r>
      <w:r w:rsidR="00517C06">
        <w:t>泥混凝</w:t>
      </w:r>
      <w:r w:rsidR="00517C06">
        <w:rPr>
          <w:rFonts w:hint="eastAsia"/>
        </w:rPr>
        <w:t>泥</w:t>
      </w:r>
      <w:r w:rsidR="00517C06">
        <w:t>浆</w:t>
      </w:r>
      <w:r w:rsidR="00517C06">
        <w:rPr>
          <w:rFonts w:hint="eastAsia"/>
        </w:rPr>
        <w:t>的</w:t>
      </w:r>
      <w:r w:rsidR="00517C06">
        <w:t>主要成份，它</w:t>
      </w:r>
      <w:r w:rsidR="00517C06">
        <w:rPr>
          <w:rFonts w:hint="eastAsia"/>
        </w:rPr>
        <w:t>是</w:t>
      </w:r>
      <w:r w:rsidR="00517C06">
        <w:rPr>
          <w:lang w:val="en-US"/>
        </w:rPr>
        <w:t>Dry Blend</w:t>
      </w:r>
      <w:r w:rsidR="00517C06">
        <w:rPr>
          <w:rFonts w:hint="eastAsia"/>
          <w:lang w:val="en-US"/>
        </w:rPr>
        <w:t>，</w:t>
      </w:r>
      <w:r w:rsidR="00517C06">
        <w:rPr>
          <w:lang w:val="en-US"/>
        </w:rPr>
        <w:t>可以是从工厂采购的标准水</w:t>
      </w:r>
      <w:r w:rsidR="00517C06">
        <w:rPr>
          <w:rFonts w:hint="eastAsia"/>
          <w:lang w:val="en-US"/>
        </w:rPr>
        <w:t>泥</w:t>
      </w:r>
      <w:r w:rsidR="00517C06">
        <w:rPr>
          <w:lang w:val="en-US"/>
        </w:rPr>
        <w:t>，也可以是</w:t>
      </w:r>
      <w:proofErr w:type="spellStart"/>
      <w:r w:rsidR="00517C06">
        <w:rPr>
          <w:rFonts w:hint="eastAsia"/>
          <w:lang w:val="en-US"/>
        </w:rPr>
        <w:t>Sanjel</w:t>
      </w:r>
      <w:proofErr w:type="spellEnd"/>
      <w:r w:rsidR="00517C06">
        <w:rPr>
          <w:rFonts w:hint="eastAsia"/>
          <w:lang w:val="en-US"/>
        </w:rPr>
        <w:t>按</w:t>
      </w:r>
      <w:r w:rsidR="00517C06">
        <w:rPr>
          <w:lang w:val="en-US"/>
        </w:rPr>
        <w:t>自己专用配方预先混合好的</w:t>
      </w:r>
      <w:r w:rsidR="00517C06">
        <w:rPr>
          <w:lang w:val="en-US"/>
        </w:rPr>
        <w:t>Blend.</w:t>
      </w:r>
    </w:p>
    <w:p w14:paraId="64A957DC" w14:textId="77777777" w:rsidR="004C0866" w:rsidRDefault="004C0866" w:rsidP="004C0866">
      <w:r>
        <w:t>Additive</w:t>
      </w:r>
      <w:r>
        <w:t>添加剂</w:t>
      </w:r>
      <w:r w:rsidR="00517C06">
        <w:rPr>
          <w:rFonts w:hint="eastAsia"/>
        </w:rPr>
        <w:t xml:space="preserve"> </w:t>
      </w:r>
      <w:r w:rsidR="00517C06">
        <w:t>–</w:t>
      </w:r>
      <w:r w:rsidR="00517C06">
        <w:rPr>
          <w:rFonts w:hint="eastAsia"/>
        </w:rPr>
        <w:t xml:space="preserve"> </w:t>
      </w:r>
      <w:r w:rsidR="00517C06">
        <w:rPr>
          <w:rFonts w:hint="eastAsia"/>
        </w:rPr>
        <w:t>是在</w:t>
      </w:r>
      <w:r w:rsidR="00517C06">
        <w:t>Blend</w:t>
      </w:r>
      <w:r w:rsidR="00517C06">
        <w:rPr>
          <w:rFonts w:hint="eastAsia"/>
        </w:rPr>
        <w:t>中</w:t>
      </w:r>
      <w:r w:rsidR="00517C06">
        <w:t>的</w:t>
      </w:r>
      <w:r w:rsidR="00A10A0F">
        <w:rPr>
          <w:rFonts w:hint="eastAsia"/>
        </w:rPr>
        <w:t>添</w:t>
      </w:r>
      <w:r w:rsidR="00A10A0F">
        <w:t>加的化学药剂，这些化学药剂可以改变泥浆的化学属性，如</w:t>
      </w:r>
      <w:r w:rsidR="00A10A0F">
        <w:rPr>
          <w:rFonts w:hint="eastAsia"/>
        </w:rPr>
        <w:t>凝</w:t>
      </w:r>
      <w:r w:rsidR="00A10A0F">
        <w:t>固时间、硬度</w:t>
      </w:r>
      <w:r w:rsidR="00A10A0F">
        <w:rPr>
          <w:rFonts w:hint="eastAsia"/>
        </w:rPr>
        <w:t>等</w:t>
      </w:r>
      <w:r w:rsidR="00A10A0F">
        <w:t>。</w:t>
      </w:r>
    </w:p>
    <w:p w14:paraId="4F9C7CF2" w14:textId="77777777" w:rsidR="00A10A0F" w:rsidRDefault="00A10A0F" w:rsidP="004C0866">
      <w:pPr>
        <w:rPr>
          <w:lang w:val="en-US"/>
        </w:rPr>
      </w:pPr>
      <w:r>
        <w:t xml:space="preserve">Product </w:t>
      </w:r>
      <w:r>
        <w:rPr>
          <w:rFonts w:hint="eastAsia"/>
        </w:rPr>
        <w:t>产</w:t>
      </w:r>
      <w:r>
        <w:t>品</w:t>
      </w:r>
      <w:r>
        <w:rPr>
          <w:rFonts w:hint="eastAsia"/>
        </w:rPr>
        <w:t xml:space="preserve">- </w:t>
      </w:r>
      <w:r>
        <w:rPr>
          <w:rFonts w:hint="eastAsia"/>
        </w:rPr>
        <w:t>在</w:t>
      </w:r>
      <w:proofErr w:type="spellStart"/>
      <w:r>
        <w:rPr>
          <w:lang w:val="en-US"/>
        </w:rPr>
        <w:t>Sanjel</w:t>
      </w:r>
      <w:proofErr w:type="spellEnd"/>
      <w:r>
        <w:rPr>
          <w:rFonts w:hint="eastAsia"/>
          <w:lang w:val="en-US"/>
        </w:rPr>
        <w:t>的</w:t>
      </w:r>
      <w:r>
        <w:rPr>
          <w:lang w:val="en-US"/>
        </w:rPr>
        <w:t>业务语境中，</w:t>
      </w:r>
      <w:r>
        <w:rPr>
          <w:rFonts w:hint="eastAsia"/>
          <w:lang w:val="en-US"/>
        </w:rPr>
        <w:t>Product</w:t>
      </w:r>
      <w:r>
        <w:rPr>
          <w:rFonts w:hint="eastAsia"/>
          <w:lang w:val="en-US"/>
        </w:rPr>
        <w:t>被重</w:t>
      </w:r>
      <w:r>
        <w:rPr>
          <w:lang w:val="en-US"/>
        </w:rPr>
        <w:t>复使用，有多种含</w:t>
      </w:r>
      <w:r>
        <w:rPr>
          <w:rFonts w:hint="eastAsia"/>
          <w:lang w:val="en-US"/>
        </w:rPr>
        <w:t>义</w:t>
      </w:r>
      <w:r>
        <w:rPr>
          <w:lang w:val="en-US"/>
        </w:rPr>
        <w:t>。</w:t>
      </w:r>
      <w:r>
        <w:rPr>
          <w:rFonts w:hint="eastAsia"/>
          <w:lang w:val="en-US"/>
        </w:rPr>
        <w:t>在</w:t>
      </w:r>
      <w:r>
        <w:rPr>
          <w:lang w:val="en-US"/>
        </w:rPr>
        <w:t>开发过程中我们会重新定义</w:t>
      </w:r>
      <w:r>
        <w:rPr>
          <w:rFonts w:hint="eastAsia"/>
          <w:lang w:val="en-US"/>
        </w:rPr>
        <w:t>这</w:t>
      </w:r>
      <w:r>
        <w:rPr>
          <w:lang w:val="en-US"/>
        </w:rPr>
        <w:t>些数据以加以区分</w:t>
      </w:r>
      <w:r>
        <w:rPr>
          <w:rFonts w:hint="eastAsia"/>
          <w:lang w:val="en-US"/>
        </w:rPr>
        <w:t>，</w:t>
      </w:r>
      <w:r>
        <w:rPr>
          <w:lang w:val="en-US"/>
        </w:rPr>
        <w:t>加以完善。</w:t>
      </w:r>
    </w:p>
    <w:p w14:paraId="41722A94" w14:textId="77777777" w:rsidR="00A10A0F" w:rsidRDefault="00A10A0F" w:rsidP="004C0866">
      <w:pPr>
        <w:rPr>
          <w:lang w:val="en-US"/>
        </w:rPr>
      </w:pPr>
      <w:r>
        <w:rPr>
          <w:lang w:val="en-US"/>
        </w:rPr>
        <w:tab/>
        <w:t xml:space="preserve">Inventory Product – </w:t>
      </w:r>
      <w:r>
        <w:rPr>
          <w:rFonts w:hint="eastAsia"/>
          <w:lang w:val="en-US"/>
        </w:rPr>
        <w:t>是</w:t>
      </w:r>
      <w:r>
        <w:rPr>
          <w:lang w:val="en-US"/>
        </w:rPr>
        <w:t>从厂家采购的原材料，</w:t>
      </w:r>
      <w:r>
        <w:rPr>
          <w:rFonts w:hint="eastAsia"/>
          <w:lang w:val="en-US"/>
        </w:rPr>
        <w:t>或</w:t>
      </w:r>
      <w:r>
        <w:rPr>
          <w:lang w:val="en-US"/>
        </w:rPr>
        <w:t>是从化学角度上可单独使用的成份。</w:t>
      </w:r>
      <w:r>
        <w:rPr>
          <w:rFonts w:hint="eastAsia"/>
          <w:lang w:val="en-US"/>
        </w:rPr>
        <w:t>它</w:t>
      </w:r>
      <w:r>
        <w:rPr>
          <w:lang w:val="en-US"/>
        </w:rPr>
        <w:t>们在仓库中保管，每个都有库存编号。隶</w:t>
      </w:r>
      <w:r>
        <w:rPr>
          <w:rFonts w:hint="eastAsia"/>
          <w:lang w:val="en-US"/>
        </w:rPr>
        <w:t>属</w:t>
      </w:r>
      <w:r>
        <w:rPr>
          <w:lang w:val="en-US"/>
        </w:rPr>
        <w:t>于库存管理系统。</w:t>
      </w:r>
      <w:r>
        <w:rPr>
          <w:rFonts w:hint="eastAsia"/>
          <w:lang w:val="en-US"/>
        </w:rPr>
        <w:t>它</w:t>
      </w:r>
      <w:r>
        <w:rPr>
          <w:lang w:val="en-US"/>
        </w:rPr>
        <w:t>可以是</w:t>
      </w:r>
      <w:r>
        <w:rPr>
          <w:rFonts w:hint="eastAsia"/>
          <w:lang w:val="en-US"/>
        </w:rPr>
        <w:t xml:space="preserve">Blend </w:t>
      </w:r>
      <w:r>
        <w:rPr>
          <w:rFonts w:hint="eastAsia"/>
          <w:lang w:val="en-US"/>
        </w:rPr>
        <w:t>或</w:t>
      </w:r>
      <w:r>
        <w:rPr>
          <w:rFonts w:hint="eastAsia"/>
          <w:lang w:val="en-US"/>
        </w:rPr>
        <w:t xml:space="preserve"> </w:t>
      </w:r>
      <w:r>
        <w:rPr>
          <w:lang w:val="en-US"/>
        </w:rPr>
        <w:t>Additive</w:t>
      </w:r>
      <w:r w:rsidR="006832C2">
        <w:rPr>
          <w:rFonts w:hint="eastAsia"/>
          <w:lang w:val="en-US"/>
        </w:rPr>
        <w:t>。</w:t>
      </w:r>
      <w:r w:rsidR="006832C2">
        <w:rPr>
          <w:lang w:val="en-US"/>
        </w:rPr>
        <w:t>例如</w:t>
      </w:r>
      <w:r w:rsidR="006832C2">
        <w:rPr>
          <w:rFonts w:hint="eastAsia"/>
          <w:lang w:val="en-US"/>
        </w:rPr>
        <w:t xml:space="preserve"> Class </w:t>
      </w:r>
      <w:proofErr w:type="gramStart"/>
      <w:r w:rsidR="006832C2">
        <w:rPr>
          <w:rFonts w:hint="eastAsia"/>
          <w:lang w:val="en-US"/>
        </w:rPr>
        <w:t>A</w:t>
      </w:r>
      <w:proofErr w:type="gramEnd"/>
      <w:r w:rsidR="006832C2">
        <w:rPr>
          <w:rFonts w:hint="eastAsia"/>
          <w:lang w:val="en-US"/>
        </w:rPr>
        <w:t xml:space="preserve"> Cement</w:t>
      </w:r>
      <w:r w:rsidR="006832C2">
        <w:rPr>
          <w:rFonts w:hint="eastAsia"/>
          <w:lang w:val="en-US"/>
        </w:rPr>
        <w:t>。</w:t>
      </w:r>
    </w:p>
    <w:p w14:paraId="53D8415D" w14:textId="77777777" w:rsidR="00A10A0F" w:rsidRDefault="00A10A0F" w:rsidP="004C0866">
      <w:pPr>
        <w:rPr>
          <w:lang w:val="en-US"/>
        </w:rPr>
      </w:pPr>
      <w:r>
        <w:rPr>
          <w:lang w:val="en-US"/>
        </w:rPr>
        <w:tab/>
        <w:t xml:space="preserve">Sales Product – </w:t>
      </w:r>
      <w:r>
        <w:rPr>
          <w:rFonts w:hint="eastAsia"/>
          <w:lang w:val="en-US"/>
        </w:rPr>
        <w:t>是</w:t>
      </w:r>
      <w:proofErr w:type="spellStart"/>
      <w:r>
        <w:rPr>
          <w:rFonts w:hint="eastAsia"/>
          <w:lang w:val="en-US"/>
        </w:rPr>
        <w:t>Sanjel</w:t>
      </w:r>
      <w:proofErr w:type="spellEnd"/>
      <w:r>
        <w:rPr>
          <w:rFonts w:hint="eastAsia"/>
          <w:lang w:val="en-US"/>
        </w:rPr>
        <w:t>对外</w:t>
      </w:r>
      <w:r>
        <w:rPr>
          <w:lang w:val="en-US"/>
        </w:rPr>
        <w:t>销售的</w:t>
      </w:r>
      <w:r>
        <w:rPr>
          <w:rFonts w:hint="eastAsia"/>
          <w:lang w:val="en-US"/>
        </w:rPr>
        <w:t xml:space="preserve">Blend </w:t>
      </w:r>
      <w:r>
        <w:rPr>
          <w:rFonts w:hint="eastAsia"/>
          <w:lang w:val="en-US"/>
        </w:rPr>
        <w:t>或</w:t>
      </w:r>
      <w:r>
        <w:rPr>
          <w:lang w:val="en-US"/>
        </w:rPr>
        <w:t>服务，</w:t>
      </w:r>
      <w:r w:rsidR="006832C2">
        <w:rPr>
          <w:rFonts w:hint="eastAsia"/>
          <w:lang w:val="en-US"/>
        </w:rPr>
        <w:t>有</w:t>
      </w:r>
      <w:r w:rsidR="006832C2">
        <w:rPr>
          <w:lang w:val="en-US"/>
        </w:rPr>
        <w:t>许多是按行业习惯称谓定义，在销售和施工过程中使用</w:t>
      </w:r>
      <w:r>
        <w:rPr>
          <w:lang w:val="en-US"/>
        </w:rPr>
        <w:t>。隶属于销售系统。</w:t>
      </w:r>
      <w:r w:rsidR="006832C2">
        <w:rPr>
          <w:rFonts w:hint="eastAsia"/>
          <w:lang w:val="en-US"/>
        </w:rPr>
        <w:t>例</w:t>
      </w:r>
      <w:r w:rsidR="006832C2">
        <w:rPr>
          <w:lang w:val="en-US"/>
        </w:rPr>
        <w:t>如</w:t>
      </w:r>
      <w:r w:rsidR="006832C2">
        <w:rPr>
          <w:rFonts w:hint="eastAsia"/>
          <w:lang w:val="en-US"/>
        </w:rPr>
        <w:t xml:space="preserve">0:1:12 </w:t>
      </w:r>
      <w:r w:rsidR="00217A9D">
        <w:rPr>
          <w:lang w:val="en-US"/>
        </w:rPr>
        <w:t>‘</w:t>
      </w:r>
      <w:r w:rsidR="006832C2">
        <w:rPr>
          <w:rFonts w:hint="eastAsia"/>
          <w:lang w:val="en-US"/>
        </w:rPr>
        <w:t>G</w:t>
      </w:r>
      <w:r w:rsidR="00217A9D">
        <w:rPr>
          <w:lang w:val="en-US"/>
        </w:rPr>
        <w:t>’</w:t>
      </w:r>
      <w:r w:rsidR="00217A9D">
        <w:rPr>
          <w:rFonts w:hint="eastAsia"/>
          <w:lang w:val="en-US"/>
        </w:rPr>
        <w:t>，</w:t>
      </w:r>
      <w:r w:rsidR="00217A9D">
        <w:rPr>
          <w:lang w:val="en-US"/>
        </w:rPr>
        <w:t>它是由</w:t>
      </w:r>
      <w:r w:rsidR="00217A9D">
        <w:rPr>
          <w:rFonts w:hint="eastAsia"/>
          <w:lang w:val="en-US"/>
        </w:rPr>
        <w:t>1</w:t>
      </w:r>
      <w:r w:rsidR="00217A9D">
        <w:rPr>
          <w:rFonts w:hint="eastAsia"/>
          <w:lang w:val="en-US"/>
        </w:rPr>
        <w:t>份</w:t>
      </w:r>
      <w:r w:rsidR="00217A9D">
        <w:rPr>
          <w:rFonts w:hint="eastAsia"/>
          <w:lang w:val="en-US"/>
        </w:rPr>
        <w:t>Class G cement</w:t>
      </w:r>
      <w:r w:rsidR="00217A9D">
        <w:rPr>
          <w:rFonts w:hint="eastAsia"/>
          <w:lang w:val="en-US"/>
        </w:rPr>
        <w:t>加</w:t>
      </w:r>
      <w:r w:rsidR="00217A9D">
        <w:rPr>
          <w:lang w:val="en-US"/>
        </w:rPr>
        <w:t>上</w:t>
      </w:r>
      <w:r w:rsidR="00217A9D">
        <w:rPr>
          <w:rFonts w:hint="eastAsia"/>
          <w:lang w:val="en-US"/>
        </w:rPr>
        <w:t>12%</w:t>
      </w:r>
      <w:r w:rsidR="00217A9D">
        <w:rPr>
          <w:rFonts w:hint="eastAsia"/>
          <w:lang w:val="en-US"/>
        </w:rPr>
        <w:t>的</w:t>
      </w:r>
      <w:r w:rsidR="00217A9D">
        <w:rPr>
          <w:rFonts w:hint="eastAsia"/>
          <w:lang w:val="en-US"/>
        </w:rPr>
        <w:t>GSS-1</w:t>
      </w:r>
      <w:r w:rsidR="00217A9D">
        <w:rPr>
          <w:rFonts w:hint="eastAsia"/>
          <w:lang w:val="en-US"/>
        </w:rPr>
        <w:t>。</w:t>
      </w:r>
    </w:p>
    <w:p w14:paraId="2A505F35" w14:textId="77777777" w:rsidR="00A10A0F" w:rsidRDefault="006832C2" w:rsidP="004C0866">
      <w:pPr>
        <w:rPr>
          <w:lang w:val="en-US"/>
        </w:rPr>
      </w:pPr>
      <w:r>
        <w:rPr>
          <w:lang w:val="en-US"/>
        </w:rPr>
        <w:tab/>
        <w:t xml:space="preserve">Billing Product – </w:t>
      </w:r>
      <w:r>
        <w:rPr>
          <w:rFonts w:hint="eastAsia"/>
          <w:lang w:val="en-US"/>
        </w:rPr>
        <w:t>是</w:t>
      </w:r>
      <w:proofErr w:type="spellStart"/>
      <w:r>
        <w:rPr>
          <w:rFonts w:hint="eastAsia"/>
          <w:lang w:val="en-US"/>
        </w:rPr>
        <w:t>Sanjel</w:t>
      </w:r>
      <w:proofErr w:type="spellEnd"/>
      <w:r>
        <w:rPr>
          <w:rFonts w:hint="eastAsia"/>
          <w:lang w:val="en-US"/>
        </w:rPr>
        <w:t>向</w:t>
      </w:r>
      <w:r>
        <w:rPr>
          <w:lang w:val="en-US"/>
        </w:rPr>
        <w:t>客户收费的项目名</w:t>
      </w:r>
      <w:r w:rsidR="00217A9D">
        <w:rPr>
          <w:rFonts w:hint="eastAsia"/>
          <w:lang w:val="en-US"/>
        </w:rPr>
        <w:t>称</w:t>
      </w:r>
      <w:r>
        <w:rPr>
          <w:lang w:val="en-US"/>
        </w:rPr>
        <w:t>，它与</w:t>
      </w:r>
      <w:r>
        <w:rPr>
          <w:rFonts w:hint="eastAsia"/>
          <w:lang w:val="en-US"/>
        </w:rPr>
        <w:t xml:space="preserve">Sales </w:t>
      </w:r>
      <w:r>
        <w:rPr>
          <w:lang w:val="en-US"/>
        </w:rPr>
        <w:t>Products</w:t>
      </w:r>
      <w:r>
        <w:rPr>
          <w:lang w:val="en-US"/>
        </w:rPr>
        <w:t>相对应</w:t>
      </w:r>
      <w:r>
        <w:rPr>
          <w:rFonts w:hint="eastAsia"/>
          <w:lang w:val="en-US"/>
        </w:rPr>
        <w:t>，</w:t>
      </w:r>
      <w:r>
        <w:rPr>
          <w:lang w:val="en-US"/>
        </w:rPr>
        <w:t>它们在价目</w:t>
      </w:r>
      <w:r>
        <w:rPr>
          <w:rFonts w:hint="eastAsia"/>
          <w:lang w:val="en-US"/>
        </w:rPr>
        <w:t>表</w:t>
      </w:r>
      <w:r>
        <w:rPr>
          <w:lang w:val="en-US"/>
        </w:rPr>
        <w:t>中都有</w:t>
      </w:r>
      <w:r>
        <w:rPr>
          <w:rFonts w:hint="eastAsia"/>
          <w:lang w:val="en-US"/>
        </w:rPr>
        <w:t>编</w:t>
      </w:r>
      <w:r>
        <w:rPr>
          <w:lang w:val="en-US"/>
        </w:rPr>
        <w:t>号</w:t>
      </w:r>
      <w:r>
        <w:rPr>
          <w:rFonts w:hint="eastAsia"/>
          <w:lang w:val="en-US"/>
        </w:rPr>
        <w:t>。</w:t>
      </w:r>
      <w:r>
        <w:rPr>
          <w:lang w:val="en-US"/>
        </w:rPr>
        <w:t>按</w:t>
      </w:r>
      <w:r>
        <w:rPr>
          <w:rFonts w:hint="eastAsia"/>
          <w:lang w:val="en-US"/>
        </w:rPr>
        <w:t>照销售</w:t>
      </w:r>
      <w:r>
        <w:rPr>
          <w:lang w:val="en-US"/>
        </w:rPr>
        <w:t>合同使用，隶属于财务系统。</w:t>
      </w:r>
      <w:r w:rsidR="00217A9D">
        <w:rPr>
          <w:rFonts w:hint="eastAsia"/>
          <w:lang w:val="en-US"/>
        </w:rPr>
        <w:t>例</w:t>
      </w:r>
      <w:r w:rsidR="00217A9D">
        <w:rPr>
          <w:lang w:val="en-US"/>
        </w:rPr>
        <w:t>如</w:t>
      </w:r>
      <w:r w:rsidR="00217A9D">
        <w:rPr>
          <w:rFonts w:hint="eastAsia"/>
          <w:lang w:val="en-US"/>
        </w:rPr>
        <w:t xml:space="preserve">0:1:12 </w:t>
      </w:r>
      <w:r w:rsidR="00217A9D">
        <w:rPr>
          <w:lang w:val="en-US"/>
        </w:rPr>
        <w:t>‘</w:t>
      </w:r>
      <w:r w:rsidR="00217A9D">
        <w:rPr>
          <w:rFonts w:hint="eastAsia"/>
          <w:lang w:val="en-US"/>
        </w:rPr>
        <w:t>G</w:t>
      </w:r>
      <w:r w:rsidR="00217A9D">
        <w:rPr>
          <w:lang w:val="en-US"/>
        </w:rPr>
        <w:t>’</w:t>
      </w:r>
      <w:r w:rsidR="00217A9D">
        <w:rPr>
          <w:rFonts w:hint="eastAsia"/>
          <w:lang w:val="en-US"/>
        </w:rPr>
        <w:t>，</w:t>
      </w:r>
      <w:r w:rsidR="00217A9D">
        <w:rPr>
          <w:lang w:val="en-US"/>
        </w:rPr>
        <w:t>它对应着</w:t>
      </w:r>
      <w:r w:rsidR="00217A9D">
        <w:rPr>
          <w:rFonts w:hint="eastAsia"/>
          <w:lang w:val="en-US"/>
        </w:rPr>
        <w:t>Class G Cement</w:t>
      </w:r>
      <w:r w:rsidR="00217A9D">
        <w:rPr>
          <w:lang w:val="en-US"/>
        </w:rPr>
        <w:t xml:space="preserve"> (</w:t>
      </w:r>
      <w:proofErr w:type="gramStart"/>
      <w:r w:rsidR="00217A9D">
        <w:rPr>
          <w:lang w:val="en-US"/>
        </w:rPr>
        <w:t>113002)</w:t>
      </w:r>
      <w:r w:rsidR="00217A9D">
        <w:rPr>
          <w:rFonts w:hint="eastAsia"/>
          <w:lang w:val="en-US"/>
        </w:rPr>
        <w:t>和</w:t>
      </w:r>
      <w:proofErr w:type="gramEnd"/>
      <w:r w:rsidR="00217A9D">
        <w:rPr>
          <w:rFonts w:hint="eastAsia"/>
          <w:lang w:val="en-US"/>
        </w:rPr>
        <w:t>GSS-1(113139)</w:t>
      </w:r>
      <w:r w:rsidR="00217A9D">
        <w:rPr>
          <w:rFonts w:hint="eastAsia"/>
          <w:lang w:val="en-US"/>
        </w:rPr>
        <w:t>两</w:t>
      </w:r>
      <w:r w:rsidR="00217A9D">
        <w:rPr>
          <w:lang w:val="en-US"/>
        </w:rPr>
        <w:t>个收费</w:t>
      </w:r>
      <w:r w:rsidR="00217A9D">
        <w:rPr>
          <w:rFonts w:hint="eastAsia"/>
          <w:lang w:val="en-US"/>
        </w:rPr>
        <w:t>项目</w:t>
      </w:r>
      <w:r w:rsidR="00217A9D">
        <w:rPr>
          <w:lang w:val="en-US"/>
        </w:rPr>
        <w:t>。</w:t>
      </w:r>
    </w:p>
    <w:p w14:paraId="68614699" w14:textId="77777777" w:rsidR="00DA2907" w:rsidRDefault="00DA2907" w:rsidP="004C0866">
      <w:pPr>
        <w:rPr>
          <w:lang w:val="en-US"/>
        </w:rPr>
      </w:pPr>
      <w:r>
        <w:rPr>
          <w:lang w:val="en-US"/>
        </w:rPr>
        <w:t xml:space="preserve">Blend Recipe – </w:t>
      </w:r>
      <w:r>
        <w:rPr>
          <w:rFonts w:hint="eastAsia"/>
          <w:lang w:val="en-US"/>
        </w:rPr>
        <w:t>混凝</w:t>
      </w:r>
      <w:r>
        <w:rPr>
          <w:lang w:val="en-US"/>
        </w:rPr>
        <w:t>泥浆</w:t>
      </w:r>
      <w:r>
        <w:rPr>
          <w:rFonts w:hint="eastAsia"/>
          <w:lang w:val="en-US"/>
        </w:rPr>
        <w:t>配</w:t>
      </w:r>
      <w:r>
        <w:rPr>
          <w:lang w:val="en-US"/>
        </w:rPr>
        <w:t>方。它包括</w:t>
      </w:r>
      <w:r>
        <w:rPr>
          <w:rFonts w:hint="eastAsia"/>
          <w:lang w:val="en-US"/>
        </w:rPr>
        <w:t>Base Blend</w:t>
      </w:r>
      <w:r>
        <w:rPr>
          <w:rFonts w:hint="eastAsia"/>
          <w:lang w:val="en-US"/>
        </w:rPr>
        <w:t>和</w:t>
      </w:r>
      <w:r>
        <w:rPr>
          <w:rFonts w:hint="eastAsia"/>
          <w:lang w:val="en-US"/>
        </w:rPr>
        <w:t xml:space="preserve">Blend </w:t>
      </w:r>
      <w:r>
        <w:rPr>
          <w:lang w:val="en-US"/>
        </w:rPr>
        <w:t>Additives</w:t>
      </w:r>
      <w:r>
        <w:rPr>
          <w:lang w:val="en-US"/>
        </w:rPr>
        <w:t>。配</w:t>
      </w:r>
      <w:r>
        <w:rPr>
          <w:rFonts w:hint="eastAsia"/>
          <w:lang w:val="en-US"/>
        </w:rPr>
        <w:t>方</w:t>
      </w:r>
      <w:r>
        <w:rPr>
          <w:lang w:val="en-US"/>
        </w:rPr>
        <w:t>表示方法有以下不同几种。</w:t>
      </w:r>
    </w:p>
    <w:p w14:paraId="76DE4D52" w14:textId="77777777" w:rsidR="00DA2907" w:rsidRDefault="00DA2907" w:rsidP="00762A62">
      <w:pPr>
        <w:pStyle w:val="ListParagraph"/>
        <w:numPr>
          <w:ilvl w:val="0"/>
          <w:numId w:val="20"/>
        </w:numPr>
        <w:rPr>
          <w:lang w:val="en-US"/>
        </w:rPr>
      </w:pPr>
      <w:r>
        <w:rPr>
          <w:lang w:val="en-US"/>
        </w:rPr>
        <w:t xml:space="preserve">BWOB </w:t>
      </w:r>
      <w:r w:rsidR="00762A62">
        <w:rPr>
          <w:lang w:val="en-US"/>
        </w:rPr>
        <w:t>(Percent of whole blend)</w:t>
      </w:r>
      <w:r>
        <w:rPr>
          <w:lang w:val="en-US"/>
        </w:rPr>
        <w:t xml:space="preserve"> - by weight of Blend</w:t>
      </w:r>
      <w:r w:rsidR="00762A62">
        <w:rPr>
          <w:lang w:val="en-US"/>
        </w:rPr>
        <w:t xml:space="preserve"> -</w:t>
      </w:r>
      <w:r w:rsidR="00762A62" w:rsidRPr="00762A62">
        <w:rPr>
          <w:lang w:val="en-US"/>
        </w:rPr>
        <w:t>Describing the amount (in percent) of a material added to cement when the material is added based on the total amount of a specific blend, often abbreviated as BWOB.</w:t>
      </w:r>
      <w:r w:rsidR="00762A62">
        <w:rPr>
          <w:lang w:val="en-US"/>
        </w:rPr>
        <w:t xml:space="preserve"> – </w:t>
      </w:r>
      <w:r w:rsidR="00762A62">
        <w:rPr>
          <w:rFonts w:hint="eastAsia"/>
          <w:lang w:val="en-US"/>
        </w:rPr>
        <w:t>在</w:t>
      </w:r>
      <w:r w:rsidR="00762A62">
        <w:rPr>
          <w:lang w:val="en-US"/>
        </w:rPr>
        <w:t>这种情况，通常整个</w:t>
      </w:r>
      <w:r w:rsidR="00762A62">
        <w:rPr>
          <w:rFonts w:hint="eastAsia"/>
          <w:lang w:val="en-US"/>
        </w:rPr>
        <w:t>B</w:t>
      </w:r>
      <w:r w:rsidR="00762A62">
        <w:rPr>
          <w:lang w:val="en-US"/>
        </w:rPr>
        <w:t>lend</w:t>
      </w:r>
      <w:r w:rsidR="00762A62">
        <w:rPr>
          <w:rFonts w:hint="eastAsia"/>
          <w:lang w:val="en-US"/>
        </w:rPr>
        <w:t>为</w:t>
      </w:r>
      <w:r w:rsidR="00762A62">
        <w:rPr>
          <w:rFonts w:hint="eastAsia"/>
          <w:lang w:val="en-US"/>
        </w:rPr>
        <w:t>1000</w:t>
      </w:r>
      <w:r w:rsidR="00762A62">
        <w:rPr>
          <w:lang w:val="en-US"/>
        </w:rPr>
        <w:t>T,</w:t>
      </w:r>
      <w:r w:rsidR="00762A62">
        <w:rPr>
          <w:rFonts w:hint="eastAsia"/>
          <w:lang w:val="en-US"/>
        </w:rPr>
        <w:t xml:space="preserve"> </w:t>
      </w:r>
      <w:r w:rsidR="00762A62">
        <w:rPr>
          <w:rFonts w:hint="eastAsia"/>
          <w:lang w:val="en-US"/>
        </w:rPr>
        <w:t>然</w:t>
      </w:r>
      <w:r w:rsidR="00762A62">
        <w:rPr>
          <w:lang w:val="en-US"/>
        </w:rPr>
        <w:t>后</w:t>
      </w:r>
      <w:r w:rsidR="00762A62">
        <w:rPr>
          <w:rFonts w:hint="eastAsia"/>
          <w:lang w:val="en-US"/>
        </w:rPr>
        <w:t xml:space="preserve">Base Blend </w:t>
      </w:r>
      <w:r w:rsidR="00762A62">
        <w:rPr>
          <w:rFonts w:hint="eastAsia"/>
          <w:lang w:val="en-US"/>
        </w:rPr>
        <w:t>和</w:t>
      </w:r>
      <w:r w:rsidR="00762A62">
        <w:rPr>
          <w:rFonts w:hint="eastAsia"/>
          <w:lang w:val="en-US"/>
        </w:rPr>
        <w:t>Additives</w:t>
      </w:r>
      <w:r w:rsidR="00762A62">
        <w:rPr>
          <w:rFonts w:hint="eastAsia"/>
          <w:lang w:val="en-US"/>
        </w:rPr>
        <w:t>各</w:t>
      </w:r>
      <w:r w:rsidR="00762A62">
        <w:rPr>
          <w:lang w:val="en-US"/>
        </w:rPr>
        <w:t>有不同的</w:t>
      </w:r>
      <w:r w:rsidR="00762A62">
        <w:rPr>
          <w:rFonts w:hint="eastAsia"/>
          <w:lang w:val="en-US"/>
        </w:rPr>
        <w:t>占</w:t>
      </w:r>
      <w:r w:rsidR="00762A62">
        <w:rPr>
          <w:lang w:val="en-US"/>
        </w:rPr>
        <w:t>比。</w:t>
      </w:r>
      <w:r w:rsidR="00762A62">
        <w:rPr>
          <w:rFonts w:hint="eastAsia"/>
          <w:lang w:val="en-US"/>
        </w:rPr>
        <w:t>有时</w:t>
      </w:r>
      <w:r w:rsidR="00762A62">
        <w:rPr>
          <w:lang w:val="en-US"/>
        </w:rPr>
        <w:t>是</w:t>
      </w:r>
      <w:r w:rsidR="00762A62">
        <w:rPr>
          <w:rFonts w:hint="eastAsia"/>
          <w:lang w:val="en-US"/>
        </w:rPr>
        <w:t>Base Blend</w:t>
      </w:r>
      <w:r w:rsidR="00762A62">
        <w:rPr>
          <w:rFonts w:hint="eastAsia"/>
          <w:lang w:val="en-US"/>
        </w:rPr>
        <w:t>为</w:t>
      </w:r>
      <w:r w:rsidR="00762A62">
        <w:rPr>
          <w:rFonts w:hint="eastAsia"/>
          <w:lang w:val="en-US"/>
        </w:rPr>
        <w:t>1000</w:t>
      </w:r>
      <w:r w:rsidR="00762A62">
        <w:rPr>
          <w:lang w:val="en-US"/>
        </w:rPr>
        <w:t>T</w:t>
      </w:r>
      <w:r w:rsidR="00762A62">
        <w:rPr>
          <w:rFonts w:hint="eastAsia"/>
          <w:lang w:val="en-US"/>
        </w:rPr>
        <w:t>，</w:t>
      </w:r>
      <w:r w:rsidR="00762A62">
        <w:rPr>
          <w:lang w:val="en-US"/>
        </w:rPr>
        <w:t>那么整个</w:t>
      </w:r>
      <w:r w:rsidR="00762A62">
        <w:rPr>
          <w:rFonts w:hint="eastAsia"/>
          <w:lang w:val="en-US"/>
        </w:rPr>
        <w:t>B</w:t>
      </w:r>
      <w:r w:rsidR="00762A62">
        <w:rPr>
          <w:lang w:val="en-US"/>
        </w:rPr>
        <w:t>lend</w:t>
      </w:r>
      <w:r w:rsidR="00762A62">
        <w:rPr>
          <w:rFonts w:hint="eastAsia"/>
          <w:lang w:val="en-US"/>
        </w:rPr>
        <w:t>就</w:t>
      </w:r>
      <w:r w:rsidR="00762A62">
        <w:rPr>
          <w:lang w:val="en-US"/>
        </w:rPr>
        <w:t>会超出</w:t>
      </w:r>
      <w:r w:rsidR="00762A62">
        <w:rPr>
          <w:rFonts w:hint="eastAsia"/>
          <w:lang w:val="en-US"/>
        </w:rPr>
        <w:t>1000</w:t>
      </w:r>
      <w:r w:rsidR="00762A62">
        <w:rPr>
          <w:lang w:val="en-US"/>
        </w:rPr>
        <w:t>T</w:t>
      </w:r>
      <w:r w:rsidR="00762A62">
        <w:rPr>
          <w:lang w:val="en-US"/>
        </w:rPr>
        <w:t>。</w:t>
      </w:r>
      <w:r w:rsidR="00A3364C">
        <w:rPr>
          <w:rFonts w:hint="eastAsia"/>
          <w:lang w:val="en-US"/>
        </w:rPr>
        <w:t>实</w:t>
      </w:r>
      <w:r w:rsidR="00A3364C">
        <w:rPr>
          <w:lang w:val="en-US"/>
        </w:rPr>
        <w:t>验室给出的</w:t>
      </w:r>
      <w:proofErr w:type="spellStart"/>
      <w:r w:rsidR="00A3364C">
        <w:rPr>
          <w:rFonts w:hint="eastAsia"/>
          <w:lang w:val="en-US"/>
        </w:rPr>
        <w:t>Sanjel</w:t>
      </w:r>
      <w:proofErr w:type="spellEnd"/>
      <w:r w:rsidR="00A3364C">
        <w:rPr>
          <w:rFonts w:hint="eastAsia"/>
          <w:lang w:val="en-US"/>
        </w:rPr>
        <w:t>品牌</w:t>
      </w:r>
      <w:r w:rsidR="00A3364C">
        <w:rPr>
          <w:lang w:val="en-US"/>
        </w:rPr>
        <w:t>产品通常是这种情况。</w:t>
      </w:r>
    </w:p>
    <w:p w14:paraId="494938A7" w14:textId="77777777" w:rsidR="00DA2907" w:rsidRDefault="00DA2907" w:rsidP="00762A62">
      <w:pPr>
        <w:pStyle w:val="ListParagraph"/>
        <w:numPr>
          <w:ilvl w:val="0"/>
          <w:numId w:val="20"/>
        </w:numPr>
        <w:rPr>
          <w:lang w:val="en-US"/>
        </w:rPr>
      </w:pPr>
      <w:r>
        <w:rPr>
          <w:lang w:val="en-US"/>
        </w:rPr>
        <w:t>BWOW - by weight of Water</w:t>
      </w:r>
      <w:r w:rsidR="00762A62">
        <w:rPr>
          <w:lang w:val="en-US"/>
        </w:rPr>
        <w:t xml:space="preserve">- </w:t>
      </w:r>
      <w:r w:rsidR="00762A62" w:rsidRPr="00762A62">
        <w:rPr>
          <w:lang w:val="en-US"/>
        </w:rPr>
        <w:t>Describing the amount (in percent) of a material added to a cement slurry based on the weight of water used to mix the slurry. Commonly abbreviated as BWOW, this convention normally is used only for salt [</w:t>
      </w:r>
      <w:proofErr w:type="spellStart"/>
      <w:r w:rsidR="00762A62" w:rsidRPr="00762A62">
        <w:rPr>
          <w:lang w:val="en-US"/>
        </w:rPr>
        <w:t>NaCl</w:t>
      </w:r>
      <w:proofErr w:type="spellEnd"/>
      <w:r w:rsidR="00762A62" w:rsidRPr="00762A62">
        <w:rPr>
          <w:lang w:val="en-US"/>
        </w:rPr>
        <w:t>]</w:t>
      </w:r>
      <w:r w:rsidR="00762A62">
        <w:rPr>
          <w:lang w:val="en-US"/>
        </w:rPr>
        <w:t xml:space="preserve"> and </w:t>
      </w:r>
      <w:proofErr w:type="spellStart"/>
      <w:r w:rsidR="00762A62">
        <w:rPr>
          <w:lang w:val="en-US"/>
        </w:rPr>
        <w:t>KCl</w:t>
      </w:r>
      <w:proofErr w:type="spellEnd"/>
      <w:r w:rsidR="00762A62" w:rsidRPr="00762A62">
        <w:rPr>
          <w:lang w:val="en-US"/>
        </w:rPr>
        <w:t>.</w:t>
      </w:r>
      <w:r w:rsidR="00A3364C">
        <w:rPr>
          <w:lang w:val="en-US"/>
        </w:rPr>
        <w:t xml:space="preserve"> </w:t>
      </w:r>
      <w:r w:rsidR="00A3364C">
        <w:rPr>
          <w:rFonts w:hint="eastAsia"/>
          <w:lang w:val="en-US"/>
        </w:rPr>
        <w:t>这</w:t>
      </w:r>
      <w:r w:rsidR="00A3364C">
        <w:rPr>
          <w:lang w:val="en-US"/>
        </w:rPr>
        <w:t>种情况是需要先算出单位</w:t>
      </w:r>
      <w:r w:rsidR="00A3364C">
        <w:rPr>
          <w:rFonts w:hint="eastAsia"/>
          <w:lang w:val="en-US"/>
        </w:rPr>
        <w:t>Base Blend</w:t>
      </w:r>
      <w:r w:rsidR="00A3364C">
        <w:rPr>
          <w:rFonts w:hint="eastAsia"/>
          <w:lang w:val="en-US"/>
        </w:rPr>
        <w:t>的</w:t>
      </w:r>
      <w:r w:rsidR="00A3364C">
        <w:rPr>
          <w:lang w:val="en-US"/>
        </w:rPr>
        <w:t>用水量，然后再根据用水量的百分比计算。</w:t>
      </w:r>
      <w:r w:rsidR="00C03584">
        <w:rPr>
          <w:rFonts w:hint="eastAsia"/>
          <w:lang w:val="en-US"/>
        </w:rPr>
        <w:t>在</w:t>
      </w:r>
      <w:r w:rsidR="00C03584">
        <w:rPr>
          <w:lang w:val="en-US"/>
        </w:rPr>
        <w:t>第一期中，用水量</w:t>
      </w:r>
      <w:r w:rsidR="00C03584">
        <w:rPr>
          <w:rFonts w:hint="eastAsia"/>
          <w:lang w:val="en-US"/>
        </w:rPr>
        <w:t>需</w:t>
      </w:r>
      <w:r w:rsidR="00C03584">
        <w:rPr>
          <w:lang w:val="en-US"/>
        </w:rPr>
        <w:t>要手工输入。</w:t>
      </w:r>
    </w:p>
    <w:p w14:paraId="190F2DDF" w14:textId="2EC40180" w:rsidR="00DA2907" w:rsidRDefault="00DA2907" w:rsidP="00762A62">
      <w:pPr>
        <w:pStyle w:val="ListParagraph"/>
        <w:numPr>
          <w:ilvl w:val="0"/>
          <w:numId w:val="20"/>
        </w:numPr>
        <w:rPr>
          <w:lang w:val="en-US"/>
        </w:rPr>
      </w:pPr>
      <w:r>
        <w:rPr>
          <w:lang w:val="en-US"/>
        </w:rPr>
        <w:t xml:space="preserve">BWOC </w:t>
      </w:r>
      <w:r w:rsidR="00762A62">
        <w:rPr>
          <w:lang w:val="en-US"/>
        </w:rPr>
        <w:t xml:space="preserve">(Percent </w:t>
      </w:r>
      <w:r w:rsidR="00762A62">
        <w:rPr>
          <w:rFonts w:hint="eastAsia"/>
          <w:lang w:val="en-US"/>
        </w:rPr>
        <w:t>of Base Blend</w:t>
      </w:r>
      <w:r w:rsidR="00762A62">
        <w:rPr>
          <w:lang w:val="en-US"/>
        </w:rPr>
        <w:t xml:space="preserve">) </w:t>
      </w:r>
      <w:r>
        <w:rPr>
          <w:lang w:val="en-US"/>
        </w:rPr>
        <w:t>– by weight of Cement</w:t>
      </w:r>
      <w:r w:rsidR="00762A62">
        <w:rPr>
          <w:lang w:val="en-US"/>
        </w:rPr>
        <w:t xml:space="preserve"> - </w:t>
      </w:r>
      <w:r w:rsidR="00762A62" w:rsidRPr="00762A62">
        <w:rPr>
          <w:lang w:val="en-US"/>
        </w:rPr>
        <w:t>Describing the amount (in percent) of a material added to cement, and is often abbreviated as BWOC. BWOC is the method used to describe the amount of most additives in the dry form</w:t>
      </w:r>
      <w:r w:rsidR="00762A62">
        <w:rPr>
          <w:lang w:val="en-US"/>
        </w:rPr>
        <w:t xml:space="preserve"> – </w:t>
      </w:r>
      <w:r w:rsidR="00762A62">
        <w:rPr>
          <w:rFonts w:hint="eastAsia"/>
          <w:lang w:val="en-US"/>
        </w:rPr>
        <w:t>在</w:t>
      </w:r>
      <w:r w:rsidR="00762A62">
        <w:rPr>
          <w:lang w:val="en-US"/>
        </w:rPr>
        <w:t>这种情况下，</w:t>
      </w:r>
      <w:r w:rsidR="00762A62">
        <w:rPr>
          <w:lang w:val="en-US"/>
        </w:rPr>
        <w:t>Base Blend</w:t>
      </w:r>
      <w:r w:rsidR="00762A62">
        <w:rPr>
          <w:rFonts w:hint="eastAsia"/>
          <w:lang w:val="en-US"/>
        </w:rPr>
        <w:t>为</w:t>
      </w:r>
      <w:r w:rsidR="00762A62">
        <w:rPr>
          <w:rFonts w:hint="eastAsia"/>
          <w:lang w:val="en-US"/>
        </w:rPr>
        <w:t>1</w:t>
      </w:r>
      <w:r w:rsidR="00762A62">
        <w:rPr>
          <w:rFonts w:hint="eastAsia"/>
          <w:lang w:val="en-US"/>
        </w:rPr>
        <w:t>，</w:t>
      </w:r>
      <w:r w:rsidR="00762A62">
        <w:rPr>
          <w:lang w:val="en-US"/>
        </w:rPr>
        <w:t>添加剂的量为相对百分比。</w:t>
      </w:r>
      <w:r w:rsidR="00A3364C">
        <w:rPr>
          <w:rFonts w:hint="eastAsia"/>
          <w:lang w:val="en-US"/>
        </w:rPr>
        <w:t>eService</w:t>
      </w:r>
      <w:r w:rsidR="00A3364C">
        <w:rPr>
          <w:lang w:val="en-US"/>
        </w:rPr>
        <w:t xml:space="preserve"> </w:t>
      </w:r>
      <w:r w:rsidR="00A3364C">
        <w:rPr>
          <w:rFonts w:hint="eastAsia"/>
          <w:lang w:val="en-US"/>
        </w:rPr>
        <w:t>中</w:t>
      </w:r>
      <w:r w:rsidR="00A3364C">
        <w:rPr>
          <w:rFonts w:hint="eastAsia"/>
          <w:lang w:val="en-US"/>
        </w:rPr>
        <w:t>Production Section</w:t>
      </w:r>
      <w:r w:rsidR="00A3364C">
        <w:rPr>
          <w:rFonts w:hint="eastAsia"/>
          <w:lang w:val="en-US"/>
        </w:rPr>
        <w:t>中</w:t>
      </w:r>
      <w:r w:rsidR="00A3364C">
        <w:rPr>
          <w:lang w:val="en-US"/>
        </w:rPr>
        <w:t>通常是这</w:t>
      </w:r>
      <w:r w:rsidR="00A3364C">
        <w:rPr>
          <w:rFonts w:hint="eastAsia"/>
          <w:lang w:val="en-US"/>
        </w:rPr>
        <w:t>种</w:t>
      </w:r>
      <w:r w:rsidR="00A3364C">
        <w:rPr>
          <w:lang w:val="en-US"/>
        </w:rPr>
        <w:t>情况。</w:t>
      </w:r>
    </w:p>
    <w:p w14:paraId="307A4831" w14:textId="6BB89160" w:rsidR="00A51BC6" w:rsidRDefault="00A51BC6" w:rsidP="00762A62">
      <w:pPr>
        <w:pStyle w:val="ListParagraph"/>
        <w:numPr>
          <w:ilvl w:val="0"/>
          <w:numId w:val="20"/>
        </w:numPr>
        <w:rPr>
          <w:lang w:val="en-US"/>
        </w:rPr>
      </w:pPr>
      <w:r>
        <w:rPr>
          <w:rFonts w:hint="eastAsia"/>
          <w:lang w:val="en-US"/>
        </w:rPr>
        <w:lastRenderedPageBreak/>
        <w:t>BYOC</w:t>
      </w:r>
      <w:r>
        <w:rPr>
          <w:rFonts w:hint="eastAsia"/>
          <w:lang w:val="en-US"/>
        </w:rPr>
        <w:t>（</w:t>
      </w:r>
      <w:r>
        <w:rPr>
          <w:lang w:val="en-US"/>
        </w:rPr>
        <w:t>By Yield of Base Cement</w:t>
      </w:r>
      <w:r>
        <w:rPr>
          <w:rFonts w:hint="eastAsia"/>
          <w:lang w:val="en-US"/>
        </w:rPr>
        <w:t>）</w:t>
      </w:r>
      <w:r>
        <w:rPr>
          <w:lang w:val="en-US"/>
        </w:rPr>
        <w:t xml:space="preserve"> -</w:t>
      </w:r>
      <w:r w:rsidR="00380AEF">
        <w:rPr>
          <w:lang w:val="en-US"/>
        </w:rPr>
        <w:t xml:space="preserve"> </w:t>
      </w:r>
    </w:p>
    <w:p w14:paraId="22AE025E" w14:textId="4138F0A9" w:rsidR="00380AEF" w:rsidRPr="00DA2907" w:rsidRDefault="00380AEF" w:rsidP="00380AEF">
      <w:pPr>
        <w:pStyle w:val="ListParagraph"/>
        <w:rPr>
          <w:rFonts w:hint="eastAsia"/>
          <w:lang w:val="en-US"/>
        </w:rPr>
      </w:pPr>
      <w:r>
        <w:rPr>
          <w:rFonts w:hint="eastAsia"/>
          <w:lang w:val="en-US"/>
        </w:rPr>
        <w:t>当</w:t>
      </w:r>
      <w:r>
        <w:rPr>
          <w:lang w:val="en-US"/>
        </w:rPr>
        <w:t>添加比例为</w:t>
      </w:r>
      <w:r>
        <w:rPr>
          <w:rFonts w:hint="eastAsia"/>
          <w:lang w:val="en-US"/>
        </w:rPr>
        <w:t>kg/m3</w:t>
      </w:r>
      <w:r>
        <w:rPr>
          <w:rFonts w:hint="eastAsia"/>
          <w:lang w:val="en-US"/>
        </w:rPr>
        <w:t>或</w:t>
      </w:r>
      <w:r>
        <w:rPr>
          <w:rFonts w:hint="eastAsia"/>
          <w:lang w:val="en-US"/>
        </w:rPr>
        <w:t>l/m3</w:t>
      </w:r>
      <w:r>
        <w:rPr>
          <w:rFonts w:hint="eastAsia"/>
          <w:lang w:val="en-US"/>
        </w:rPr>
        <w:t>时</w:t>
      </w:r>
      <w:r>
        <w:rPr>
          <w:lang w:val="en-US"/>
        </w:rPr>
        <w:t>，需要将</w:t>
      </w:r>
      <w:r>
        <w:rPr>
          <w:rFonts w:hint="eastAsia"/>
          <w:lang w:val="en-US"/>
        </w:rPr>
        <w:t>Base Blend</w:t>
      </w:r>
      <w:r>
        <w:rPr>
          <w:rFonts w:hint="eastAsia"/>
          <w:lang w:val="en-US"/>
        </w:rPr>
        <w:t>的</w:t>
      </w:r>
      <w:r>
        <w:rPr>
          <w:lang w:val="en-US"/>
        </w:rPr>
        <w:t>重量转换为体积，然后再进行计算</w:t>
      </w:r>
    </w:p>
    <w:p w14:paraId="765F7742" w14:textId="77777777" w:rsidR="00A10A0F" w:rsidRPr="00A10A0F" w:rsidRDefault="00A10A0F" w:rsidP="004C0866">
      <w:pPr>
        <w:rPr>
          <w:lang w:val="en-US"/>
        </w:rPr>
      </w:pPr>
    </w:p>
    <w:p w14:paraId="476F2878" w14:textId="77777777" w:rsidR="004C0866" w:rsidRPr="00730EDD" w:rsidRDefault="004C0866" w:rsidP="004C0866">
      <w:pPr>
        <w:rPr>
          <w:lang w:val="en-US"/>
        </w:rPr>
      </w:pPr>
      <w:r w:rsidRPr="00730EDD">
        <w:rPr>
          <w:rFonts w:hint="eastAsia"/>
          <w:lang w:val="en-US"/>
        </w:rPr>
        <w:t>Product</w:t>
      </w:r>
      <w:r w:rsidRPr="00730EDD">
        <w:rPr>
          <w:lang w:val="en-US"/>
        </w:rPr>
        <w:t xml:space="preserve"> Haul</w:t>
      </w:r>
      <w:r w:rsidR="0073196D" w:rsidRPr="00730EDD">
        <w:rPr>
          <w:lang w:val="en-US"/>
        </w:rPr>
        <w:t>产品</w:t>
      </w:r>
      <w:r w:rsidR="0073196D" w:rsidRPr="00730EDD">
        <w:rPr>
          <w:rFonts w:hint="eastAsia"/>
          <w:lang w:val="en-US"/>
        </w:rPr>
        <w:t>拖运</w:t>
      </w:r>
      <w:r w:rsidR="006832C2" w:rsidRPr="00730EDD">
        <w:rPr>
          <w:rFonts w:hint="eastAsia"/>
          <w:lang w:val="en-US"/>
        </w:rPr>
        <w:t xml:space="preserve"> </w:t>
      </w:r>
      <w:r w:rsidR="00217A9D" w:rsidRPr="00730EDD">
        <w:rPr>
          <w:lang w:val="en-US"/>
        </w:rPr>
        <w:t>–</w:t>
      </w:r>
      <w:r w:rsidR="006832C2" w:rsidRPr="00730EDD">
        <w:rPr>
          <w:rFonts w:hint="eastAsia"/>
          <w:lang w:val="en-US"/>
        </w:rPr>
        <w:t xml:space="preserve"> </w:t>
      </w:r>
      <w:r w:rsidR="00217A9D" w:rsidRPr="00730EDD">
        <w:rPr>
          <w:rFonts w:hint="eastAsia"/>
          <w:lang w:val="en-US"/>
        </w:rPr>
        <w:t>在</w:t>
      </w:r>
      <w:r w:rsidR="00217A9D" w:rsidRPr="00730EDD">
        <w:rPr>
          <w:lang w:val="en-US"/>
        </w:rPr>
        <w:t>施工开始前，所需的水泥需要</w:t>
      </w:r>
      <w:r w:rsidR="00217A9D" w:rsidRPr="00730EDD">
        <w:rPr>
          <w:rFonts w:hint="eastAsia"/>
          <w:lang w:val="en-US"/>
        </w:rPr>
        <w:t>配</w:t>
      </w:r>
      <w:r w:rsidR="00217A9D" w:rsidRPr="00730EDD">
        <w:rPr>
          <w:lang w:val="en-US"/>
        </w:rPr>
        <w:t>方要求进行混合，并拖运到指定的地点。</w:t>
      </w:r>
    </w:p>
    <w:p w14:paraId="0E70696D" w14:textId="77777777" w:rsidR="00730EDD" w:rsidRPr="00730EDD" w:rsidRDefault="00730EDD" w:rsidP="004C0866">
      <w:pPr>
        <w:rPr>
          <w:lang w:val="en-US"/>
        </w:rPr>
      </w:pPr>
      <w:r w:rsidRPr="00730EDD">
        <w:rPr>
          <w:rFonts w:hint="eastAsia"/>
          <w:lang w:val="en-US"/>
        </w:rPr>
        <w:t>Bulk Truck</w:t>
      </w:r>
      <w:r>
        <w:rPr>
          <w:lang w:val="en-US"/>
        </w:rPr>
        <w:t xml:space="preserve"> </w:t>
      </w:r>
      <w:r>
        <w:rPr>
          <w:rFonts w:hint="eastAsia"/>
          <w:lang w:val="en-US"/>
        </w:rPr>
        <w:t>（</w:t>
      </w:r>
      <w:r w:rsidRPr="006C2344">
        <w:rPr>
          <w:rFonts w:hint="eastAsia"/>
        </w:rPr>
        <w:t>Bulk</w:t>
      </w:r>
      <w:r w:rsidRPr="006C2344">
        <w:t xml:space="preserve"> Unit</w:t>
      </w:r>
      <w:r w:rsidR="001E3707" w:rsidRPr="006C2344">
        <w:t>, Bucker</w:t>
      </w:r>
      <w:r>
        <w:rPr>
          <w:rFonts w:hint="eastAsia"/>
          <w:lang w:val="en-US"/>
        </w:rPr>
        <w:t>）</w:t>
      </w:r>
      <w:r w:rsidRPr="00730EDD">
        <w:rPr>
          <w:rFonts w:hint="eastAsia"/>
          <w:lang w:val="en-US"/>
        </w:rPr>
        <w:t xml:space="preserve"> </w:t>
      </w:r>
      <w:r>
        <w:rPr>
          <w:lang w:val="en-US"/>
        </w:rPr>
        <w:t xml:space="preserve">– </w:t>
      </w:r>
      <w:r>
        <w:rPr>
          <w:rFonts w:hint="eastAsia"/>
          <w:lang w:val="en-US"/>
        </w:rPr>
        <w:t>水</w:t>
      </w:r>
      <w:r>
        <w:rPr>
          <w:lang w:val="en-US"/>
        </w:rPr>
        <w:t>泥拖运车，用来运载干水泥。</w:t>
      </w:r>
      <w:proofErr w:type="spellStart"/>
      <w:r>
        <w:rPr>
          <w:rFonts w:hint="eastAsia"/>
          <w:lang w:val="en-US"/>
        </w:rPr>
        <w:t>Sanjel</w:t>
      </w:r>
      <w:proofErr w:type="spellEnd"/>
      <w:r>
        <w:rPr>
          <w:rFonts w:hint="eastAsia"/>
          <w:lang w:val="en-US"/>
        </w:rPr>
        <w:t xml:space="preserve"> Bulk Truck </w:t>
      </w:r>
      <w:r>
        <w:rPr>
          <w:rFonts w:hint="eastAsia"/>
          <w:lang w:val="en-US"/>
        </w:rPr>
        <w:t>一</w:t>
      </w:r>
      <w:r>
        <w:rPr>
          <w:lang w:val="en-US"/>
        </w:rPr>
        <w:t>般有三</w:t>
      </w:r>
      <w:r>
        <w:rPr>
          <w:rFonts w:hint="eastAsia"/>
          <w:lang w:val="en-US"/>
        </w:rPr>
        <w:t>个</w:t>
      </w:r>
      <w:r>
        <w:rPr>
          <w:lang w:val="en-US"/>
        </w:rPr>
        <w:t>仓位</w:t>
      </w:r>
      <w:r w:rsidR="001E3707">
        <w:rPr>
          <w:rFonts w:hint="eastAsia"/>
          <w:lang w:val="en-US"/>
        </w:rPr>
        <w:t>(Pod)</w:t>
      </w:r>
      <w:r>
        <w:rPr>
          <w:lang w:val="en-US"/>
        </w:rPr>
        <w:t>，这</w:t>
      </w:r>
      <w:r>
        <w:rPr>
          <w:rFonts w:hint="eastAsia"/>
          <w:lang w:val="en-US"/>
        </w:rPr>
        <w:t>样</w:t>
      </w:r>
      <w:r>
        <w:rPr>
          <w:lang w:val="en-US"/>
        </w:rPr>
        <w:t>一次</w:t>
      </w:r>
      <w:r>
        <w:rPr>
          <w:rFonts w:hint="eastAsia"/>
          <w:lang w:val="en-US"/>
        </w:rPr>
        <w:t>可</w:t>
      </w:r>
      <w:r>
        <w:rPr>
          <w:lang w:val="en-US"/>
        </w:rPr>
        <w:t>运</w:t>
      </w:r>
      <w:r>
        <w:rPr>
          <w:rFonts w:hint="eastAsia"/>
          <w:lang w:val="en-US"/>
        </w:rPr>
        <w:t>载</w:t>
      </w:r>
      <w:r>
        <w:rPr>
          <w:lang w:val="en-US"/>
        </w:rPr>
        <w:t>不同的</w:t>
      </w:r>
      <w:r>
        <w:rPr>
          <w:rFonts w:hint="eastAsia"/>
          <w:lang w:val="en-US"/>
        </w:rPr>
        <w:t>水</w:t>
      </w:r>
      <w:r>
        <w:rPr>
          <w:lang w:val="en-US"/>
        </w:rPr>
        <w:t>泥。</w:t>
      </w:r>
    </w:p>
    <w:p w14:paraId="0989284F" w14:textId="77777777" w:rsidR="004C0866" w:rsidRDefault="004C0866" w:rsidP="004C0866">
      <w:r>
        <w:rPr>
          <w:rFonts w:hint="eastAsia"/>
        </w:rPr>
        <w:t>Unit</w:t>
      </w:r>
      <w:r>
        <w:t xml:space="preserve"> Trip</w:t>
      </w:r>
      <w:r>
        <w:t>一趟运输</w:t>
      </w:r>
      <w:r w:rsidR="00217A9D">
        <w:rPr>
          <w:rFonts w:hint="eastAsia"/>
        </w:rPr>
        <w:t xml:space="preserve"> </w:t>
      </w:r>
      <w:r w:rsidR="00217A9D">
        <w:t>–</w:t>
      </w:r>
      <w:r w:rsidR="00217A9D">
        <w:rPr>
          <w:rFonts w:hint="eastAsia"/>
        </w:rPr>
        <w:t xml:space="preserve"> </w:t>
      </w:r>
      <w:r w:rsidR="00217A9D">
        <w:rPr>
          <w:rFonts w:hint="eastAsia"/>
        </w:rPr>
        <w:t>一</w:t>
      </w:r>
      <w:r w:rsidR="00217A9D">
        <w:t>辆拖车运送一次水泥。</w:t>
      </w:r>
    </w:p>
    <w:p w14:paraId="6DDC0A88" w14:textId="77777777" w:rsidR="004C0866" w:rsidRDefault="004C0866" w:rsidP="004C0866">
      <w:r>
        <w:rPr>
          <w:rFonts w:hint="eastAsia"/>
        </w:rPr>
        <w:t>Load</w:t>
      </w:r>
      <w:r>
        <w:t xml:space="preserve"> Sheet</w:t>
      </w:r>
      <w:r>
        <w:t>装载表</w:t>
      </w:r>
      <w:r w:rsidR="00217A9D">
        <w:rPr>
          <w:rFonts w:hint="eastAsia"/>
        </w:rPr>
        <w:t xml:space="preserve"> </w:t>
      </w:r>
      <w:r w:rsidR="00217A9D">
        <w:t>–</w:t>
      </w:r>
      <w:r w:rsidR="00217A9D">
        <w:rPr>
          <w:rFonts w:hint="eastAsia"/>
        </w:rPr>
        <w:t xml:space="preserve"> </w:t>
      </w:r>
      <w:r w:rsidR="00217A9D">
        <w:rPr>
          <w:rFonts w:hint="eastAsia"/>
        </w:rPr>
        <w:t>每</w:t>
      </w:r>
      <w:r w:rsidR="00217A9D">
        <w:t>一趟运输要装</w:t>
      </w:r>
      <w:r w:rsidR="00217A9D">
        <w:rPr>
          <w:rFonts w:hint="eastAsia"/>
        </w:rPr>
        <w:t>载</w:t>
      </w:r>
      <w:r w:rsidR="00730EDD">
        <w:rPr>
          <w:rFonts w:hint="eastAsia"/>
        </w:rPr>
        <w:t>的</w:t>
      </w:r>
      <w:r w:rsidR="00730EDD">
        <w:t>水泥种类和数量，三个</w:t>
      </w:r>
      <w:r w:rsidR="00730EDD">
        <w:rPr>
          <w:rFonts w:hint="eastAsia"/>
        </w:rPr>
        <w:t>仓位</w:t>
      </w:r>
      <w:r w:rsidR="00730EDD">
        <w:t>可能装不同的水泥。</w:t>
      </w:r>
    </w:p>
    <w:p w14:paraId="2D8CE736" w14:textId="77777777" w:rsidR="004C0866" w:rsidRPr="00730EDD" w:rsidRDefault="004C0866" w:rsidP="004C0866">
      <w:pPr>
        <w:rPr>
          <w:lang w:val="en-US"/>
        </w:rPr>
      </w:pPr>
      <w:bookmarkStart w:id="15" w:name="OLE_LINK6"/>
      <w:r>
        <w:t xml:space="preserve">Mix </w:t>
      </w:r>
      <w:bookmarkEnd w:id="15"/>
      <w:r>
        <w:t>Sheet</w:t>
      </w:r>
      <w:r w:rsidR="00730EDD">
        <w:rPr>
          <w:rFonts w:hint="eastAsia"/>
        </w:rPr>
        <w:t>搅拌</w:t>
      </w:r>
      <w:r>
        <w:t>混合表</w:t>
      </w:r>
      <w:r w:rsidR="00730EDD">
        <w:rPr>
          <w:rFonts w:hint="eastAsia"/>
        </w:rPr>
        <w:t xml:space="preserve"> </w:t>
      </w:r>
      <w:r w:rsidR="00730EDD">
        <w:t>–</w:t>
      </w:r>
      <w:r w:rsidR="00730EDD">
        <w:rPr>
          <w:rFonts w:hint="eastAsia"/>
        </w:rPr>
        <w:t xml:space="preserve"> </w:t>
      </w:r>
      <w:r w:rsidR="00730EDD">
        <w:rPr>
          <w:rFonts w:hint="eastAsia"/>
        </w:rPr>
        <w:t>每</w:t>
      </w:r>
      <w:r w:rsidR="00730EDD">
        <w:t>装载一种水泥，要按</w:t>
      </w:r>
      <w:r w:rsidR="00730EDD">
        <w:rPr>
          <w:rFonts w:hint="eastAsia"/>
        </w:rPr>
        <w:t>照</w:t>
      </w:r>
      <w:r w:rsidR="00730EDD">
        <w:t>配方进行混</w:t>
      </w:r>
      <w:r w:rsidR="00730EDD">
        <w:rPr>
          <w:rFonts w:hint="eastAsia"/>
        </w:rPr>
        <w:t>合</w:t>
      </w:r>
      <w:r w:rsidR="00730EDD">
        <w:t>，</w:t>
      </w:r>
      <w:r w:rsidR="00730EDD">
        <w:rPr>
          <w:rFonts w:hint="eastAsia"/>
        </w:rPr>
        <w:t>Mixer</w:t>
      </w:r>
      <w:r w:rsidR="00730EDD">
        <w:t>混合</w:t>
      </w:r>
      <w:r w:rsidR="00730EDD">
        <w:rPr>
          <w:rFonts w:hint="eastAsia"/>
        </w:rPr>
        <w:t>搅</w:t>
      </w:r>
      <w:r w:rsidR="00730EDD">
        <w:t>拌机的容量小于仓位的容积，也就是说</w:t>
      </w:r>
      <w:r w:rsidR="00730EDD">
        <w:rPr>
          <w:rFonts w:hint="eastAsia"/>
        </w:rPr>
        <w:t>装载</w:t>
      </w:r>
      <w:r w:rsidR="00730EDD">
        <w:t>一个仓位要分几批</w:t>
      </w:r>
      <w:r w:rsidR="00730EDD">
        <w:rPr>
          <w:rFonts w:hint="eastAsia"/>
        </w:rPr>
        <w:t>搅拌</w:t>
      </w:r>
      <w:r w:rsidR="00730EDD">
        <w:t>装载。每</w:t>
      </w:r>
      <w:r w:rsidR="00730EDD">
        <w:rPr>
          <w:rFonts w:hint="eastAsia"/>
        </w:rPr>
        <w:t>次搅拌</w:t>
      </w:r>
      <w:r w:rsidR="00730EDD">
        <w:t>要有详细的成份添加列表。</w:t>
      </w:r>
    </w:p>
    <w:p w14:paraId="118EDA5D" w14:textId="77777777" w:rsidR="00C56FFB" w:rsidRDefault="004C0866" w:rsidP="004C0866">
      <w:bookmarkStart w:id="16" w:name="OLE_LINK11"/>
      <w:r w:rsidRPr="00C56FFB">
        <w:t xml:space="preserve">Bulk Plant </w:t>
      </w:r>
      <w:bookmarkEnd w:id="16"/>
      <w:r w:rsidR="0080314B">
        <w:rPr>
          <w:rFonts w:hint="eastAsia"/>
        </w:rPr>
        <w:t>货</w:t>
      </w:r>
      <w:r w:rsidR="0080314B">
        <w:t>场</w:t>
      </w:r>
      <w:r w:rsidR="00730EDD" w:rsidRPr="00C56FFB">
        <w:rPr>
          <w:rFonts w:hint="eastAsia"/>
        </w:rPr>
        <w:t xml:space="preserve"> </w:t>
      </w:r>
      <w:r w:rsidR="00730EDD" w:rsidRPr="00C56FFB">
        <w:t>–</w:t>
      </w:r>
      <w:r w:rsidR="00730EDD" w:rsidRPr="00C56FFB">
        <w:rPr>
          <w:rFonts w:hint="eastAsia"/>
        </w:rPr>
        <w:t xml:space="preserve"> </w:t>
      </w:r>
      <w:proofErr w:type="spellStart"/>
      <w:r w:rsidR="00730EDD" w:rsidRPr="00C56FFB">
        <w:t>Sanjel</w:t>
      </w:r>
      <w:proofErr w:type="spellEnd"/>
      <w:r w:rsidR="00730EDD" w:rsidRPr="00C56FFB">
        <w:t>的主要原料是水</w:t>
      </w:r>
      <w:r w:rsidR="00730EDD" w:rsidRPr="00C56FFB">
        <w:rPr>
          <w:rFonts w:hint="eastAsia"/>
        </w:rPr>
        <w:t>泥</w:t>
      </w:r>
      <w:r w:rsidR="00730EDD" w:rsidRPr="00C56FFB">
        <w:t>，</w:t>
      </w:r>
      <w:r w:rsidR="00730EDD" w:rsidRPr="00C56FFB">
        <w:rPr>
          <w:rFonts w:hint="eastAsia"/>
        </w:rPr>
        <w:t>水</w:t>
      </w:r>
      <w:r w:rsidR="00730EDD" w:rsidRPr="00C56FFB">
        <w:t>泥的</w:t>
      </w:r>
      <w:r w:rsidR="00730EDD" w:rsidRPr="00C56FFB">
        <w:rPr>
          <w:rFonts w:hint="eastAsia"/>
        </w:rPr>
        <w:t>储</w:t>
      </w:r>
      <w:r w:rsidR="00730EDD" w:rsidRPr="00C56FFB">
        <w:t>存容器称为</w:t>
      </w:r>
      <w:r w:rsidR="00730EDD" w:rsidRPr="00C56FFB">
        <w:rPr>
          <w:rFonts w:hint="eastAsia"/>
        </w:rPr>
        <w:t>Bulk</w:t>
      </w:r>
      <w:r w:rsidR="00730EDD" w:rsidRPr="00C56FFB">
        <w:rPr>
          <w:rFonts w:hint="eastAsia"/>
        </w:rPr>
        <w:t>，</w:t>
      </w:r>
      <w:r w:rsidR="00730EDD" w:rsidRPr="00C56FFB">
        <w:t>所以</w:t>
      </w:r>
      <w:r w:rsidR="00C56FFB" w:rsidRPr="00C56FFB">
        <w:rPr>
          <w:rFonts w:hint="eastAsia"/>
        </w:rPr>
        <w:t>全</w:t>
      </w:r>
      <w:r w:rsidR="00C56FFB" w:rsidRPr="00C56FFB">
        <w:t>名</w:t>
      </w:r>
      <w:r w:rsidR="00C56FFB" w:rsidRPr="00C56FFB">
        <w:rPr>
          <w:rFonts w:hint="eastAsia"/>
        </w:rPr>
        <w:t>可</w:t>
      </w:r>
      <w:r w:rsidR="00C56FFB" w:rsidRPr="00C56FFB">
        <w:t>以</w:t>
      </w:r>
      <w:r w:rsidR="00C56FFB" w:rsidRPr="00C56FFB">
        <w:rPr>
          <w:rFonts w:hint="eastAsia"/>
        </w:rPr>
        <w:t>叫做</w:t>
      </w:r>
      <w:r w:rsidR="00C56FFB" w:rsidRPr="00C56FFB">
        <w:t>水</w:t>
      </w:r>
      <w:r w:rsidR="00C56FFB" w:rsidRPr="00C56FFB">
        <w:rPr>
          <w:rFonts w:hint="eastAsia"/>
        </w:rPr>
        <w:t>泥</w:t>
      </w:r>
      <w:r w:rsidR="00C56FFB" w:rsidRPr="00C56FFB">
        <w:t>容器储存区。</w:t>
      </w:r>
    </w:p>
    <w:p w14:paraId="305BC9CC" w14:textId="77777777" w:rsidR="00FC6B94" w:rsidRPr="00FC6B94" w:rsidRDefault="00FC6B94" w:rsidP="004C0866">
      <w:pPr>
        <w:rPr>
          <w:lang w:val="en-US"/>
        </w:rPr>
      </w:pPr>
      <w:r>
        <w:rPr>
          <w:lang w:val="en-US"/>
        </w:rPr>
        <w:t xml:space="preserve">Rig </w:t>
      </w:r>
      <w:r w:rsidR="003D7B34" w:rsidRPr="003D7B34">
        <w:rPr>
          <w:rFonts w:hint="eastAsia"/>
          <w:lang w:val="en-US"/>
        </w:rPr>
        <w:t>石油钻机</w:t>
      </w:r>
      <w:r w:rsidR="003D7B34">
        <w:rPr>
          <w:rFonts w:hint="eastAsia"/>
          <w:lang w:val="en-US"/>
        </w:rPr>
        <w:t xml:space="preserve"> </w:t>
      </w:r>
      <w:r w:rsidR="003D7B34">
        <w:rPr>
          <w:lang w:val="en-US"/>
        </w:rPr>
        <w:t>–</w:t>
      </w:r>
      <w:r w:rsidR="003D7B34">
        <w:rPr>
          <w:rFonts w:hint="eastAsia"/>
          <w:lang w:val="en-US"/>
        </w:rPr>
        <w:t xml:space="preserve"> </w:t>
      </w:r>
      <w:proofErr w:type="spellStart"/>
      <w:r w:rsidR="003D7B34">
        <w:rPr>
          <w:lang w:val="en-US"/>
        </w:rPr>
        <w:t>Sanjel</w:t>
      </w:r>
      <w:proofErr w:type="spellEnd"/>
      <w:r w:rsidR="003D7B34">
        <w:rPr>
          <w:rFonts w:hint="eastAsia"/>
          <w:lang w:val="en-US"/>
        </w:rPr>
        <w:t>是</w:t>
      </w:r>
      <w:r w:rsidR="003D7B34">
        <w:rPr>
          <w:lang w:val="en-US"/>
        </w:rPr>
        <w:t>提供</w:t>
      </w:r>
      <w:r w:rsidR="003D7B34">
        <w:rPr>
          <w:rFonts w:hint="eastAsia"/>
          <w:lang w:val="en-US"/>
        </w:rPr>
        <w:t>钻</w:t>
      </w:r>
      <w:r w:rsidR="003D7B34">
        <w:rPr>
          <w:lang w:val="en-US"/>
        </w:rPr>
        <w:t>井后的固定服务的，服务的时间是需要根据钻</w:t>
      </w:r>
      <w:r w:rsidR="003D7B34">
        <w:rPr>
          <w:rFonts w:hint="eastAsia"/>
          <w:lang w:val="en-US"/>
        </w:rPr>
        <w:t>井</w:t>
      </w:r>
      <w:r w:rsidR="003D7B34">
        <w:rPr>
          <w:lang w:val="en-US"/>
        </w:rPr>
        <w:t>时间而定的。</w:t>
      </w:r>
      <w:r w:rsidR="003D7B34">
        <w:rPr>
          <w:rFonts w:hint="eastAsia"/>
          <w:lang w:val="en-US"/>
        </w:rPr>
        <w:t>跟踪</w:t>
      </w:r>
      <w:r w:rsidR="003D7B34">
        <w:rPr>
          <w:lang w:val="en-US"/>
        </w:rPr>
        <w:t>钻机动态，可以比较准确地预测</w:t>
      </w:r>
      <w:r w:rsidR="003D7B34">
        <w:rPr>
          <w:rFonts w:hint="eastAsia"/>
          <w:lang w:val="en-US"/>
        </w:rPr>
        <w:t>提</w:t>
      </w:r>
      <w:r w:rsidR="003D7B34">
        <w:rPr>
          <w:lang w:val="en-US"/>
        </w:rPr>
        <w:t>供相应服务的时间，以便调配资</w:t>
      </w:r>
      <w:r w:rsidR="003D7B34">
        <w:rPr>
          <w:rFonts w:hint="eastAsia"/>
          <w:lang w:val="en-US"/>
        </w:rPr>
        <w:t>源</w:t>
      </w:r>
      <w:r w:rsidR="003D7B34">
        <w:rPr>
          <w:lang w:val="en-US"/>
        </w:rPr>
        <w:t>。</w:t>
      </w:r>
    </w:p>
    <w:p w14:paraId="4C5970CC" w14:textId="77777777" w:rsidR="004C0866" w:rsidRDefault="00C56FFB" w:rsidP="004C0866">
      <w:pPr>
        <w:rPr>
          <w:color w:val="FF0000"/>
        </w:rPr>
      </w:pPr>
      <w:r>
        <w:rPr>
          <w:noProof/>
          <w:color w:val="FF0000"/>
          <w:lang w:val="en-US"/>
        </w:rPr>
        <w:drawing>
          <wp:inline distT="0" distB="0" distL="0" distR="0" wp14:anchorId="5DC1B515" wp14:editId="6B4CDE23">
            <wp:extent cx="4489660" cy="3367121"/>
            <wp:effectExtent l="0" t="0" r="6350" b="5080"/>
            <wp:docPr id="9" name="Picture 9" descr="C:\Users\awang\Pictures\3b49dc002caea890-l-1aprcchq5b84j8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wang\Pictures\3b49dc002caea890-l-1aprcchq5b84j8u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274" cy="3375831"/>
                    </a:xfrm>
                    <a:prstGeom prst="rect">
                      <a:avLst/>
                    </a:prstGeom>
                    <a:noFill/>
                    <a:ln>
                      <a:noFill/>
                    </a:ln>
                  </pic:spPr>
                </pic:pic>
              </a:graphicData>
            </a:graphic>
          </wp:inline>
        </w:drawing>
      </w:r>
    </w:p>
    <w:p w14:paraId="1E492C36" w14:textId="77777777" w:rsidR="004C0866" w:rsidRPr="001A3FE1" w:rsidRDefault="004C0866" w:rsidP="004C0866"/>
    <w:p w14:paraId="7831CEE2" w14:textId="77777777" w:rsidR="001A3FE1" w:rsidRDefault="001A3FE1" w:rsidP="006E31EA">
      <w:pPr>
        <w:pStyle w:val="Heading1"/>
        <w:rPr>
          <w:lang w:val="en-US"/>
        </w:rPr>
      </w:pPr>
      <w:r>
        <w:lastRenderedPageBreak/>
        <w:t>需求整理</w:t>
      </w:r>
    </w:p>
    <w:p w14:paraId="29DAA7F1" w14:textId="77777777" w:rsidR="004F2B31" w:rsidRDefault="009C0630" w:rsidP="004F2B31">
      <w:pPr>
        <w:rPr>
          <w:lang w:val="en-US"/>
        </w:rPr>
      </w:pPr>
      <w:r>
        <w:rPr>
          <w:lang w:val="en-US"/>
        </w:rPr>
        <w:t>第五期需求主要是完成货场</w:t>
      </w:r>
      <w:r w:rsidR="001356B9">
        <w:rPr>
          <w:lang w:val="en-US"/>
        </w:rPr>
        <w:t>计算器的实现</w:t>
      </w:r>
      <w:r w:rsidR="004F2B31">
        <w:rPr>
          <w:rFonts w:hint="eastAsia"/>
          <w:lang w:val="en-US"/>
        </w:rPr>
        <w:t>。需要准备</w:t>
      </w:r>
      <w:r w:rsidR="004F2B31">
        <w:rPr>
          <w:rFonts w:hint="eastAsia"/>
          <w:lang w:val="en-US"/>
        </w:rPr>
        <w:t>Master</w:t>
      </w:r>
      <w:r w:rsidR="004F2B31">
        <w:rPr>
          <w:lang w:val="en-US"/>
        </w:rPr>
        <w:t xml:space="preserve"> Data</w:t>
      </w:r>
      <w:r w:rsidR="004F2B31">
        <w:rPr>
          <w:lang w:val="en-US"/>
        </w:rPr>
        <w:t>和业务实体</w:t>
      </w:r>
      <w:r w:rsidR="004F2B31">
        <w:rPr>
          <w:rFonts w:hint="eastAsia"/>
          <w:lang w:val="en-US"/>
        </w:rPr>
        <w:t>，各种材料的数量等、</w:t>
      </w:r>
      <w:r w:rsidR="004F2B31">
        <w:rPr>
          <w:lang w:val="en-US"/>
        </w:rPr>
        <w:t>混合物计算逻辑的处理等</w:t>
      </w:r>
      <w:r w:rsidR="004F2B31">
        <w:rPr>
          <w:rFonts w:hint="eastAsia"/>
          <w:lang w:val="en-US"/>
        </w:rPr>
        <w:t>。</w:t>
      </w:r>
    </w:p>
    <w:p w14:paraId="44699B7F" w14:textId="77777777" w:rsidR="00D313DA" w:rsidRDefault="00D313DA" w:rsidP="00D313DA">
      <w:pPr>
        <w:pStyle w:val="Heading2"/>
        <w:rPr>
          <w:lang w:val="en-US"/>
        </w:rPr>
      </w:pPr>
      <w:r>
        <w:rPr>
          <w:lang w:val="en-US"/>
        </w:rPr>
        <w:t>现状描述</w:t>
      </w:r>
    </w:p>
    <w:p w14:paraId="227F33E6" w14:textId="77777777" w:rsidR="00D313DA" w:rsidRDefault="00D313DA" w:rsidP="00D313DA">
      <w:pPr>
        <w:rPr>
          <w:color w:val="000000" w:themeColor="text1"/>
        </w:rPr>
      </w:pPr>
      <w:r>
        <w:rPr>
          <w:lang w:val="en-US"/>
        </w:rPr>
        <w:t>目前</w:t>
      </w:r>
      <w:r w:rsidR="00DD1096">
        <w:rPr>
          <w:rFonts w:hint="eastAsia"/>
        </w:rPr>
        <w:t>货</w:t>
      </w:r>
      <w:r w:rsidR="00DD1096">
        <w:t>场</w:t>
      </w:r>
      <w:r>
        <w:rPr>
          <w:lang w:val="en-US"/>
        </w:rPr>
        <w:t>计算器是在一个</w:t>
      </w:r>
      <w:r>
        <w:rPr>
          <w:lang w:val="en-US"/>
        </w:rPr>
        <w:t>excel</w:t>
      </w:r>
      <w:r>
        <w:rPr>
          <w:lang w:val="en-US"/>
        </w:rPr>
        <w:t>中计算并在</w:t>
      </w:r>
      <w:r>
        <w:rPr>
          <w:lang w:val="en-US"/>
        </w:rPr>
        <w:t>portal</w:t>
      </w:r>
      <w:r>
        <w:rPr>
          <w:lang w:val="en-US"/>
        </w:rPr>
        <w:t>上共享</w:t>
      </w:r>
      <w:r>
        <w:rPr>
          <w:rFonts w:hint="eastAsia"/>
          <w:lang w:val="en-US"/>
        </w:rPr>
        <w:t>。</w:t>
      </w:r>
      <w:r w:rsidR="00DD1096">
        <w:rPr>
          <w:rFonts w:hint="eastAsia"/>
        </w:rPr>
        <w:t>货</w:t>
      </w:r>
      <w:r w:rsidR="00DD1096">
        <w:t>场</w:t>
      </w:r>
      <w:r>
        <w:rPr>
          <w:lang w:val="en-US"/>
        </w:rPr>
        <w:t>人员拿到</w:t>
      </w:r>
      <w:r>
        <w:rPr>
          <w:lang w:val="en-US"/>
        </w:rPr>
        <w:t>call sheet</w:t>
      </w:r>
      <w:proofErr w:type="gramStart"/>
      <w:r>
        <w:rPr>
          <w:lang w:val="en-US"/>
        </w:rPr>
        <w:t>并在</w:t>
      </w:r>
      <w:r>
        <w:rPr>
          <w:color w:val="000000" w:themeColor="text1"/>
        </w:rPr>
        <w:t>“</w:t>
      </w:r>
      <w:proofErr w:type="gramEnd"/>
      <w:r>
        <w:rPr>
          <w:color w:val="000000" w:themeColor="text1"/>
        </w:rPr>
        <w:t>Master Bulk Plant Calculator”</w:t>
      </w:r>
      <w:r>
        <w:rPr>
          <w:color w:val="000000" w:themeColor="text1"/>
        </w:rPr>
        <w:t>表中输入数据并提供</w:t>
      </w:r>
      <w:r w:rsidR="00DC54A3">
        <w:rPr>
          <w:rFonts w:hint="eastAsia"/>
          <w:color w:val="000000" w:themeColor="text1"/>
        </w:rPr>
        <w:t>货场</w:t>
      </w:r>
      <w:r>
        <w:rPr>
          <w:color w:val="000000" w:themeColor="text1"/>
        </w:rPr>
        <w:t>装载表</w:t>
      </w:r>
      <w:r>
        <w:rPr>
          <w:color w:val="000000" w:themeColor="text1"/>
        </w:rPr>
        <w:t>“Bulk Plant Loading”</w:t>
      </w:r>
      <w:r>
        <w:rPr>
          <w:rFonts w:hint="eastAsia"/>
          <w:color w:val="000000" w:themeColor="text1"/>
        </w:rPr>
        <w:t>。然后，这张表</w:t>
      </w:r>
      <w:r w:rsidRPr="00D313DA">
        <w:rPr>
          <w:rFonts w:hint="eastAsia"/>
          <w:color w:val="000000" w:themeColor="text1"/>
        </w:rPr>
        <w:t>在批量生产和</w:t>
      </w:r>
      <w:r>
        <w:rPr>
          <w:rFonts w:hint="eastAsia"/>
          <w:color w:val="000000" w:themeColor="text1"/>
        </w:rPr>
        <w:t>调度</w:t>
      </w:r>
      <w:r w:rsidRPr="00D313DA">
        <w:rPr>
          <w:rFonts w:hint="eastAsia"/>
          <w:color w:val="000000" w:themeColor="text1"/>
        </w:rPr>
        <w:t>来回传递以进行验证。</w:t>
      </w:r>
    </w:p>
    <w:p w14:paraId="04F6D374" w14:textId="77777777" w:rsidR="0098733E" w:rsidRDefault="0098733E" w:rsidP="00D313DA">
      <w:pPr>
        <w:rPr>
          <w:lang w:val="en-US"/>
        </w:rPr>
      </w:pPr>
      <w:r w:rsidRPr="0098733E">
        <w:rPr>
          <w:rFonts w:hint="eastAsia"/>
          <w:lang w:val="en-US"/>
        </w:rPr>
        <w:t>一旦验证，打印副本将提供给</w:t>
      </w:r>
      <w:r w:rsidR="006F6395">
        <w:rPr>
          <w:rFonts w:hint="eastAsia"/>
        </w:rPr>
        <w:t>货</w:t>
      </w:r>
      <w:r w:rsidR="006F6395">
        <w:t>场</w:t>
      </w:r>
      <w:r w:rsidR="00B70C77">
        <w:rPr>
          <w:rFonts w:hint="eastAsia"/>
          <w:lang w:val="en-US"/>
        </w:rPr>
        <w:t>来装载产品</w:t>
      </w:r>
      <w:r w:rsidRPr="0098733E">
        <w:rPr>
          <w:rFonts w:hint="eastAsia"/>
          <w:lang w:val="en-US"/>
        </w:rPr>
        <w:t>。</w:t>
      </w:r>
      <w:r w:rsidRPr="0098733E">
        <w:rPr>
          <w:rFonts w:hint="eastAsia"/>
          <w:lang w:val="en-US"/>
        </w:rPr>
        <w:t xml:space="preserve"> </w:t>
      </w:r>
      <w:r w:rsidRPr="0098733E">
        <w:rPr>
          <w:rFonts w:hint="eastAsia"/>
          <w:lang w:val="en-US"/>
        </w:rPr>
        <w:t>混合物</w:t>
      </w:r>
      <w:r w:rsidRPr="0098733E">
        <w:rPr>
          <w:rFonts w:hint="eastAsia"/>
          <w:lang w:val="en-US"/>
        </w:rPr>
        <w:t>/</w:t>
      </w:r>
      <w:r w:rsidRPr="0098733E">
        <w:rPr>
          <w:rFonts w:hint="eastAsia"/>
          <w:lang w:val="en-US"/>
        </w:rPr>
        <w:t>载荷的分割被写在印刷的载重板上并存储在</w:t>
      </w:r>
      <w:r w:rsidR="006F6395">
        <w:rPr>
          <w:rFonts w:hint="eastAsia"/>
        </w:rPr>
        <w:t>货</w:t>
      </w:r>
      <w:r w:rsidR="006F6395">
        <w:t>场</w:t>
      </w:r>
      <w:r w:rsidRPr="0098733E">
        <w:rPr>
          <w:rFonts w:hint="eastAsia"/>
          <w:lang w:val="en-US"/>
        </w:rPr>
        <w:t>的剪贴板上。</w:t>
      </w:r>
      <w:r w:rsidRPr="0098733E">
        <w:rPr>
          <w:rFonts w:hint="eastAsia"/>
          <w:lang w:val="en-US"/>
        </w:rPr>
        <w:t xml:space="preserve"> </w:t>
      </w:r>
      <w:r w:rsidR="00B70C77">
        <w:rPr>
          <w:rFonts w:hint="eastAsia"/>
          <w:lang w:val="en-US"/>
        </w:rPr>
        <w:t>然后将此信息作为产品的活动</w:t>
      </w:r>
      <w:r w:rsidRPr="0098733E">
        <w:rPr>
          <w:rFonts w:hint="eastAsia"/>
          <w:lang w:val="en-US"/>
        </w:rPr>
        <w:t>输入到</w:t>
      </w:r>
      <w:r w:rsidRPr="0098733E">
        <w:rPr>
          <w:rFonts w:hint="eastAsia"/>
          <w:lang w:val="en-US"/>
        </w:rPr>
        <w:t>AX</w:t>
      </w:r>
      <w:r w:rsidRPr="0098733E">
        <w:rPr>
          <w:rFonts w:hint="eastAsia"/>
          <w:lang w:val="en-US"/>
        </w:rPr>
        <w:t>中。</w:t>
      </w:r>
    </w:p>
    <w:p w14:paraId="0C1AB4E7" w14:textId="5D5689A2" w:rsidR="00415818" w:rsidRDefault="00415818" w:rsidP="00415818">
      <w:pPr>
        <w:pStyle w:val="Heading2"/>
        <w:rPr>
          <w:lang w:val="en-US"/>
        </w:rPr>
      </w:pPr>
      <w:r>
        <w:rPr>
          <w:lang w:val="en-US"/>
        </w:rPr>
        <w:t>eService Online</w:t>
      </w:r>
      <w:r w:rsidR="00CD70CF">
        <w:rPr>
          <w:lang w:val="en-US"/>
        </w:rPr>
        <w:t>需求综述</w:t>
      </w:r>
    </w:p>
    <w:p w14:paraId="779AB863" w14:textId="77777777" w:rsidR="00415818" w:rsidRDefault="00415818" w:rsidP="00415818">
      <w:pPr>
        <w:rPr>
          <w:lang w:val="en-US"/>
        </w:rPr>
      </w:pPr>
      <w:r>
        <w:rPr>
          <w:rFonts w:hint="eastAsia"/>
          <w:lang w:val="en-US"/>
        </w:rPr>
        <w:t>安全：</w:t>
      </w:r>
      <w:r w:rsidRPr="00415818">
        <w:rPr>
          <w:rFonts w:hint="eastAsia"/>
          <w:lang w:val="en-US"/>
        </w:rPr>
        <w:t>eService Online</w:t>
      </w:r>
      <w:r w:rsidRPr="00415818">
        <w:rPr>
          <w:rFonts w:hint="eastAsia"/>
          <w:lang w:val="en-US"/>
        </w:rPr>
        <w:t>使用</w:t>
      </w:r>
      <w:proofErr w:type="spellStart"/>
      <w:r w:rsidRPr="00415818">
        <w:rPr>
          <w:rFonts w:hint="eastAsia"/>
          <w:lang w:val="en-US"/>
        </w:rPr>
        <w:t>Sanjel</w:t>
      </w:r>
      <w:proofErr w:type="spellEnd"/>
      <w:r w:rsidRPr="00415818">
        <w:rPr>
          <w:rFonts w:hint="eastAsia"/>
          <w:lang w:val="en-US"/>
        </w:rPr>
        <w:t xml:space="preserve"> Security Service</w:t>
      </w:r>
      <w:r w:rsidRPr="00415818">
        <w:rPr>
          <w:rFonts w:hint="eastAsia"/>
          <w:lang w:val="en-US"/>
        </w:rPr>
        <w:t>进行权限控制。</w:t>
      </w:r>
      <w:r w:rsidRPr="00415818">
        <w:rPr>
          <w:rFonts w:hint="eastAsia"/>
          <w:lang w:val="en-US"/>
        </w:rPr>
        <w:t xml:space="preserve"> eService Online</w:t>
      </w:r>
      <w:r w:rsidRPr="00415818">
        <w:rPr>
          <w:rFonts w:hint="eastAsia"/>
          <w:lang w:val="en-US"/>
        </w:rPr>
        <w:t>将用户域名提取为用户名，以检索安全数据。</w:t>
      </w:r>
      <w:r w:rsidRPr="00415818">
        <w:rPr>
          <w:rFonts w:hint="eastAsia"/>
          <w:lang w:val="en-US"/>
        </w:rPr>
        <w:t xml:space="preserve"> </w:t>
      </w:r>
      <w:r w:rsidRPr="00415818">
        <w:rPr>
          <w:rFonts w:hint="eastAsia"/>
          <w:lang w:val="en-US"/>
        </w:rPr>
        <w:t>由于用户必须是域用户，并且只能在</w:t>
      </w:r>
      <w:proofErr w:type="spellStart"/>
      <w:r w:rsidRPr="00415818">
        <w:rPr>
          <w:rFonts w:hint="eastAsia"/>
          <w:lang w:val="en-US"/>
        </w:rPr>
        <w:t>Sanjel</w:t>
      </w:r>
      <w:proofErr w:type="spellEnd"/>
      <w:r w:rsidRPr="00415818">
        <w:rPr>
          <w:rFonts w:hint="eastAsia"/>
          <w:lang w:val="en-US"/>
        </w:rPr>
        <w:t xml:space="preserve"> Intranet</w:t>
      </w:r>
      <w:r w:rsidRPr="00415818">
        <w:rPr>
          <w:rFonts w:hint="eastAsia"/>
          <w:lang w:val="en-US"/>
        </w:rPr>
        <w:t>内进行访问，因此无需访问密码。</w:t>
      </w:r>
    </w:p>
    <w:p w14:paraId="05A0B032" w14:textId="77777777" w:rsidR="00415818" w:rsidRDefault="00415818" w:rsidP="00415818">
      <w:pPr>
        <w:rPr>
          <w:lang w:val="en-US"/>
        </w:rPr>
      </w:pPr>
      <w:r>
        <w:rPr>
          <w:lang w:val="en-US"/>
        </w:rPr>
        <w:t>技术要求</w:t>
      </w:r>
      <w:r>
        <w:rPr>
          <w:rFonts w:hint="eastAsia"/>
          <w:lang w:val="en-US"/>
        </w:rPr>
        <w:t>：</w:t>
      </w:r>
      <w:r w:rsidRPr="00415818">
        <w:rPr>
          <w:rFonts w:hint="eastAsia"/>
          <w:lang w:val="en-US"/>
        </w:rPr>
        <w:t>eService Online</w:t>
      </w:r>
      <w:r w:rsidRPr="00415818">
        <w:rPr>
          <w:rFonts w:hint="eastAsia"/>
          <w:lang w:val="en-US"/>
        </w:rPr>
        <w:t>采用</w:t>
      </w:r>
      <w:r w:rsidRPr="00415818">
        <w:rPr>
          <w:rFonts w:hint="eastAsia"/>
          <w:lang w:val="en-US"/>
        </w:rPr>
        <w:t>ASP .Net</w:t>
      </w:r>
      <w:r w:rsidRPr="00415818">
        <w:rPr>
          <w:rFonts w:hint="eastAsia"/>
          <w:lang w:val="en-US"/>
        </w:rPr>
        <w:t>技术构建，可以在</w:t>
      </w:r>
      <w:r w:rsidRPr="00415818">
        <w:rPr>
          <w:rFonts w:hint="eastAsia"/>
          <w:lang w:val="en-US"/>
        </w:rPr>
        <w:t>IIS</w:t>
      </w:r>
      <w:r w:rsidR="003F58CC">
        <w:rPr>
          <w:rFonts w:hint="eastAsia"/>
          <w:lang w:val="en-US"/>
        </w:rPr>
        <w:t>上部署，也可以独立运行</w:t>
      </w:r>
      <w:r w:rsidRPr="00415818">
        <w:rPr>
          <w:rFonts w:hint="eastAsia"/>
          <w:lang w:val="en-US"/>
        </w:rPr>
        <w:t>。</w:t>
      </w:r>
      <w:r w:rsidRPr="00415818">
        <w:rPr>
          <w:rFonts w:hint="eastAsia"/>
          <w:lang w:val="en-US"/>
        </w:rPr>
        <w:t xml:space="preserve"> eService Online</w:t>
      </w:r>
      <w:r w:rsidRPr="00415818">
        <w:rPr>
          <w:rFonts w:hint="eastAsia"/>
          <w:lang w:val="en-US"/>
        </w:rPr>
        <w:t>为用户提供网页，并为其他应用程序集成提供</w:t>
      </w:r>
      <w:r w:rsidRPr="00415818">
        <w:rPr>
          <w:rFonts w:hint="eastAsia"/>
          <w:lang w:val="en-US"/>
        </w:rPr>
        <w:t>Web API</w:t>
      </w:r>
      <w:r w:rsidRPr="00415818">
        <w:rPr>
          <w:rFonts w:hint="eastAsia"/>
          <w:lang w:val="en-US"/>
        </w:rPr>
        <w:t>。</w:t>
      </w:r>
      <w:r w:rsidRPr="00415818">
        <w:rPr>
          <w:rFonts w:hint="eastAsia"/>
          <w:lang w:val="en-US"/>
        </w:rPr>
        <w:t xml:space="preserve"> </w:t>
      </w:r>
      <w:r w:rsidRPr="00415818">
        <w:rPr>
          <w:rFonts w:hint="eastAsia"/>
          <w:lang w:val="en-US"/>
        </w:rPr>
        <w:t>它建立在</w:t>
      </w:r>
      <w:r w:rsidRPr="00415818">
        <w:rPr>
          <w:rFonts w:hint="eastAsia"/>
          <w:lang w:val="en-US"/>
        </w:rPr>
        <w:t>eService Application</w:t>
      </w:r>
      <w:r w:rsidRPr="00415818">
        <w:rPr>
          <w:rFonts w:hint="eastAsia"/>
          <w:lang w:val="en-US"/>
        </w:rPr>
        <w:t>和</w:t>
      </w:r>
      <w:proofErr w:type="spellStart"/>
      <w:r w:rsidRPr="00415818">
        <w:rPr>
          <w:rFonts w:hint="eastAsia"/>
          <w:lang w:val="en-US"/>
        </w:rPr>
        <w:t>Sanjel</w:t>
      </w:r>
      <w:proofErr w:type="spellEnd"/>
      <w:r w:rsidRPr="00415818">
        <w:rPr>
          <w:rFonts w:hint="eastAsia"/>
          <w:lang w:val="en-US"/>
        </w:rPr>
        <w:t xml:space="preserve"> Common Library</w:t>
      </w:r>
      <w:r w:rsidR="009E4A1D">
        <w:rPr>
          <w:rFonts w:hint="eastAsia"/>
          <w:lang w:val="en-US"/>
        </w:rPr>
        <w:t>的基础之上</w:t>
      </w:r>
      <w:r w:rsidRPr="00415818">
        <w:rPr>
          <w:rFonts w:hint="eastAsia"/>
          <w:lang w:val="en-US"/>
        </w:rPr>
        <w:t>。</w:t>
      </w:r>
      <w:r w:rsidRPr="00415818">
        <w:rPr>
          <w:rFonts w:hint="eastAsia"/>
          <w:lang w:val="en-US"/>
        </w:rPr>
        <w:t xml:space="preserve"> </w:t>
      </w:r>
      <w:r w:rsidRPr="00415818">
        <w:rPr>
          <w:rFonts w:hint="eastAsia"/>
          <w:lang w:val="en-US"/>
        </w:rPr>
        <w:t>它需要遵循与</w:t>
      </w:r>
      <w:r w:rsidRPr="00415818">
        <w:rPr>
          <w:rFonts w:hint="eastAsia"/>
          <w:lang w:val="en-US"/>
        </w:rPr>
        <w:t>eService</w:t>
      </w:r>
      <w:r w:rsidRPr="00415818">
        <w:rPr>
          <w:rFonts w:hint="eastAsia"/>
          <w:lang w:val="en-US"/>
        </w:rPr>
        <w:t>相同的设计和架构，通过</w:t>
      </w:r>
      <w:r w:rsidRPr="00415818">
        <w:rPr>
          <w:rFonts w:hint="eastAsia"/>
          <w:lang w:val="en-US"/>
        </w:rPr>
        <w:t>WCF</w:t>
      </w:r>
      <w:r w:rsidRPr="00415818">
        <w:rPr>
          <w:rFonts w:hint="eastAsia"/>
          <w:lang w:val="en-US"/>
        </w:rPr>
        <w:t>服务与现有的</w:t>
      </w:r>
      <w:r w:rsidRPr="00415818">
        <w:rPr>
          <w:rFonts w:hint="eastAsia"/>
          <w:lang w:val="en-US"/>
        </w:rPr>
        <w:t>eService</w:t>
      </w:r>
      <w:r w:rsidRPr="00415818">
        <w:rPr>
          <w:rFonts w:hint="eastAsia"/>
          <w:lang w:val="en-US"/>
        </w:rPr>
        <w:t>进行通信，在同一个</w:t>
      </w:r>
      <w:r w:rsidRPr="00415818">
        <w:rPr>
          <w:rFonts w:hint="eastAsia"/>
          <w:lang w:val="en-US"/>
        </w:rPr>
        <w:t>Oracle</w:t>
      </w:r>
      <w:r w:rsidRPr="00415818">
        <w:rPr>
          <w:rFonts w:hint="eastAsia"/>
          <w:lang w:val="en-US"/>
        </w:rPr>
        <w:t>数据库中访问数据。</w:t>
      </w:r>
    </w:p>
    <w:p w14:paraId="009415F5" w14:textId="77777777" w:rsidR="00A54D77" w:rsidRPr="00D70935" w:rsidRDefault="00A54D77" w:rsidP="00A54D77">
      <w:pPr>
        <w:pStyle w:val="Heading3"/>
        <w:rPr>
          <w:color w:val="FF0000"/>
          <w:lang w:val="en-US"/>
        </w:rPr>
      </w:pPr>
      <w:r w:rsidRPr="00D70935">
        <w:rPr>
          <w:color w:val="FF0000"/>
          <w:lang w:val="en-US"/>
        </w:rPr>
        <w:t>需求理解</w:t>
      </w:r>
    </w:p>
    <w:p w14:paraId="4C1AF66D" w14:textId="77777777" w:rsidR="00DC68CA" w:rsidRDefault="00A54D77" w:rsidP="00DC68CA">
      <w:pPr>
        <w:pStyle w:val="ListParagraph"/>
        <w:numPr>
          <w:ilvl w:val="0"/>
          <w:numId w:val="25"/>
        </w:numPr>
        <w:rPr>
          <w:lang w:val="en-US"/>
        </w:rPr>
      </w:pPr>
      <w:r w:rsidRPr="00DC68CA">
        <w:rPr>
          <w:lang w:val="en-US"/>
        </w:rPr>
        <w:t>eService Online</w:t>
      </w:r>
      <w:r w:rsidRPr="00DC68CA">
        <w:rPr>
          <w:lang w:val="en-US"/>
        </w:rPr>
        <w:t>提供</w:t>
      </w:r>
      <w:r w:rsidRPr="00DC68CA">
        <w:rPr>
          <w:rFonts w:hint="eastAsia"/>
          <w:lang w:val="en-US"/>
        </w:rPr>
        <w:t>Rig</w:t>
      </w:r>
      <w:r w:rsidRPr="00DC68CA">
        <w:rPr>
          <w:lang w:val="en-US"/>
        </w:rPr>
        <w:t xml:space="preserve"> Board</w:t>
      </w:r>
      <w:r w:rsidRPr="00DC68CA">
        <w:rPr>
          <w:lang w:val="en-US"/>
        </w:rPr>
        <w:t>用来显示</w:t>
      </w:r>
      <w:r w:rsidRPr="00DC68CA">
        <w:rPr>
          <w:rFonts w:hint="eastAsia"/>
          <w:lang w:val="en-US"/>
        </w:rPr>
        <w:t>Call</w:t>
      </w:r>
      <w:r w:rsidRPr="00DC68CA">
        <w:rPr>
          <w:lang w:val="en-US"/>
        </w:rPr>
        <w:t xml:space="preserve"> Sheet</w:t>
      </w:r>
    </w:p>
    <w:p w14:paraId="416C83B3" w14:textId="77777777" w:rsidR="005D2340" w:rsidRPr="005D2340" w:rsidRDefault="005D2340" w:rsidP="005D2340">
      <w:pPr>
        <w:ind w:left="720"/>
        <w:rPr>
          <w:lang w:val="en-US"/>
        </w:rPr>
      </w:pPr>
      <w:r w:rsidRPr="00210B57">
        <w:rPr>
          <w:highlight w:val="yellow"/>
          <w:lang w:val="en-US"/>
        </w:rPr>
        <w:t>Answer: Rig Board</w:t>
      </w:r>
      <w:r w:rsidRPr="00210B57">
        <w:rPr>
          <w:rFonts w:hint="eastAsia"/>
          <w:highlight w:val="yellow"/>
          <w:lang w:val="en-US"/>
        </w:rPr>
        <w:t>显</w:t>
      </w:r>
      <w:r w:rsidRPr="00210B57">
        <w:rPr>
          <w:highlight w:val="yellow"/>
          <w:lang w:val="en-US"/>
        </w:rPr>
        <w:t>示的是</w:t>
      </w:r>
      <w:r w:rsidRPr="00210B57">
        <w:rPr>
          <w:rFonts w:hint="eastAsia"/>
          <w:highlight w:val="yellow"/>
          <w:lang w:val="en-US"/>
        </w:rPr>
        <w:t xml:space="preserve">Rig </w:t>
      </w:r>
      <w:r w:rsidRPr="00210B57">
        <w:rPr>
          <w:highlight w:val="yellow"/>
          <w:lang w:val="en-US"/>
        </w:rPr>
        <w:t>Activity</w:t>
      </w:r>
      <w:r w:rsidRPr="00210B57">
        <w:rPr>
          <w:rFonts w:hint="eastAsia"/>
          <w:highlight w:val="yellow"/>
          <w:lang w:val="en-US"/>
        </w:rPr>
        <w:t>的跟</w:t>
      </w:r>
      <w:r w:rsidRPr="00210B57">
        <w:rPr>
          <w:highlight w:val="yellow"/>
          <w:lang w:val="en-US"/>
        </w:rPr>
        <w:t>踪数据，不是显示</w:t>
      </w:r>
      <w:r w:rsidRPr="00210B57">
        <w:rPr>
          <w:rFonts w:hint="eastAsia"/>
          <w:highlight w:val="yellow"/>
          <w:lang w:val="en-US"/>
        </w:rPr>
        <w:t>Call Sheet</w:t>
      </w:r>
      <w:r w:rsidRPr="00210B57">
        <w:rPr>
          <w:rFonts w:hint="eastAsia"/>
          <w:highlight w:val="yellow"/>
          <w:lang w:val="en-US"/>
        </w:rPr>
        <w:t>，</w:t>
      </w:r>
      <w:r w:rsidRPr="00210B57">
        <w:rPr>
          <w:highlight w:val="yellow"/>
          <w:lang w:val="en-US"/>
        </w:rPr>
        <w:t>目前我们对这部分的分析还不细致，</w:t>
      </w:r>
      <w:r w:rsidRPr="00210B57">
        <w:rPr>
          <w:rFonts w:hint="eastAsia"/>
          <w:highlight w:val="yellow"/>
          <w:lang w:val="en-US"/>
        </w:rPr>
        <w:t>但</w:t>
      </w:r>
      <w:r w:rsidRPr="00210B57">
        <w:rPr>
          <w:highlight w:val="yellow"/>
          <w:lang w:val="en-US"/>
        </w:rPr>
        <w:t>我们知道</w:t>
      </w:r>
      <w:r w:rsidRPr="00210B57">
        <w:rPr>
          <w:rFonts w:hint="eastAsia"/>
          <w:highlight w:val="yellow"/>
          <w:lang w:val="en-US"/>
        </w:rPr>
        <w:t>Call Sheet</w:t>
      </w:r>
      <w:r w:rsidRPr="00210B57">
        <w:rPr>
          <w:rFonts w:hint="eastAsia"/>
          <w:highlight w:val="yellow"/>
          <w:lang w:val="en-US"/>
        </w:rPr>
        <w:t>是</w:t>
      </w:r>
      <w:r w:rsidRPr="00210B57">
        <w:rPr>
          <w:rFonts w:hint="eastAsia"/>
          <w:highlight w:val="yellow"/>
          <w:lang w:val="en-US"/>
        </w:rPr>
        <w:t xml:space="preserve">Rig </w:t>
      </w:r>
      <w:r w:rsidRPr="00210B57">
        <w:rPr>
          <w:highlight w:val="yellow"/>
          <w:lang w:val="en-US"/>
        </w:rPr>
        <w:t>Activity</w:t>
      </w:r>
      <w:r w:rsidRPr="00210B57">
        <w:rPr>
          <w:rFonts w:hint="eastAsia"/>
          <w:highlight w:val="yellow"/>
          <w:lang w:val="en-US"/>
        </w:rPr>
        <w:t>整</w:t>
      </w:r>
      <w:r w:rsidRPr="00210B57">
        <w:rPr>
          <w:highlight w:val="yellow"/>
          <w:lang w:val="en-US"/>
        </w:rPr>
        <w:t>个流程中的一部分</w:t>
      </w:r>
      <w:r w:rsidRPr="00210B57">
        <w:rPr>
          <w:rFonts w:hint="eastAsia"/>
          <w:highlight w:val="yellow"/>
          <w:lang w:val="en-US"/>
        </w:rPr>
        <w:t>，</w:t>
      </w:r>
      <w:r w:rsidRPr="00210B57">
        <w:rPr>
          <w:highlight w:val="yellow"/>
          <w:lang w:val="en-US"/>
        </w:rPr>
        <w:t>而且包含了</w:t>
      </w:r>
      <w:r w:rsidRPr="00210B57">
        <w:rPr>
          <w:rFonts w:hint="eastAsia"/>
          <w:highlight w:val="yellow"/>
          <w:lang w:val="en-US"/>
        </w:rPr>
        <w:t xml:space="preserve">Rig </w:t>
      </w:r>
      <w:r w:rsidRPr="00210B57">
        <w:rPr>
          <w:rFonts w:hint="eastAsia"/>
          <w:highlight w:val="yellow"/>
          <w:lang w:val="en-US"/>
        </w:rPr>
        <w:t>的</w:t>
      </w:r>
      <w:r w:rsidRPr="00210B57">
        <w:rPr>
          <w:highlight w:val="yellow"/>
          <w:lang w:val="en-US"/>
        </w:rPr>
        <w:t>相关信息。</w:t>
      </w:r>
      <w:r w:rsidRPr="00210B57">
        <w:rPr>
          <w:rFonts w:hint="eastAsia"/>
          <w:highlight w:val="yellow"/>
          <w:lang w:val="en-US"/>
        </w:rPr>
        <w:t>所</w:t>
      </w:r>
      <w:r w:rsidRPr="00210B57">
        <w:rPr>
          <w:highlight w:val="yellow"/>
          <w:lang w:val="en-US"/>
        </w:rPr>
        <w:t>以我们</w:t>
      </w:r>
      <w:r w:rsidRPr="00210B57">
        <w:rPr>
          <w:rFonts w:hint="eastAsia"/>
          <w:highlight w:val="yellow"/>
          <w:lang w:val="en-US"/>
        </w:rPr>
        <w:t>通</w:t>
      </w:r>
      <w:r w:rsidRPr="00210B57">
        <w:rPr>
          <w:highlight w:val="yellow"/>
          <w:lang w:val="en-US"/>
        </w:rPr>
        <w:t>过</w:t>
      </w:r>
      <w:r w:rsidRPr="00210B57">
        <w:rPr>
          <w:rFonts w:hint="eastAsia"/>
          <w:highlight w:val="yellow"/>
          <w:lang w:val="en-US"/>
        </w:rPr>
        <w:t>Call Sheet</w:t>
      </w:r>
      <w:r w:rsidRPr="00210B57">
        <w:rPr>
          <w:rFonts w:hint="eastAsia"/>
          <w:highlight w:val="yellow"/>
          <w:lang w:val="en-US"/>
        </w:rPr>
        <w:t>反</w:t>
      </w:r>
      <w:r w:rsidRPr="00210B57">
        <w:rPr>
          <w:highlight w:val="yellow"/>
          <w:lang w:val="en-US"/>
        </w:rPr>
        <w:t>推出部分</w:t>
      </w:r>
      <w:r w:rsidRPr="00210B57">
        <w:rPr>
          <w:rFonts w:hint="eastAsia"/>
          <w:highlight w:val="yellow"/>
          <w:lang w:val="en-US"/>
        </w:rPr>
        <w:t>Rig</w:t>
      </w:r>
      <w:r w:rsidRPr="00210B57">
        <w:rPr>
          <w:rFonts w:hint="eastAsia"/>
          <w:highlight w:val="yellow"/>
          <w:lang w:val="en-US"/>
        </w:rPr>
        <w:t>的</w:t>
      </w:r>
      <w:r w:rsidRPr="00210B57">
        <w:rPr>
          <w:highlight w:val="yellow"/>
          <w:lang w:val="en-US"/>
        </w:rPr>
        <w:t>活动，显示在</w:t>
      </w:r>
      <w:r w:rsidRPr="00210B57">
        <w:rPr>
          <w:rFonts w:hint="eastAsia"/>
          <w:highlight w:val="yellow"/>
          <w:lang w:val="en-US"/>
        </w:rPr>
        <w:t>Rig Board</w:t>
      </w:r>
      <w:r w:rsidRPr="00210B57">
        <w:rPr>
          <w:rFonts w:hint="eastAsia"/>
          <w:highlight w:val="yellow"/>
          <w:lang w:val="en-US"/>
        </w:rPr>
        <w:t>中。</w:t>
      </w:r>
      <w:r w:rsidRPr="00210B57">
        <w:rPr>
          <w:highlight w:val="yellow"/>
          <w:lang w:val="en-US"/>
        </w:rPr>
        <w:t>它只是所有</w:t>
      </w:r>
      <w:r w:rsidRPr="00210B57">
        <w:rPr>
          <w:rFonts w:hint="eastAsia"/>
          <w:highlight w:val="yellow"/>
          <w:lang w:val="en-US"/>
        </w:rPr>
        <w:t xml:space="preserve">Rig Activity </w:t>
      </w:r>
      <w:r w:rsidRPr="00210B57">
        <w:rPr>
          <w:rFonts w:hint="eastAsia"/>
          <w:highlight w:val="yellow"/>
          <w:lang w:val="en-US"/>
        </w:rPr>
        <w:t>的</w:t>
      </w:r>
      <w:r w:rsidRPr="00210B57">
        <w:rPr>
          <w:highlight w:val="yellow"/>
          <w:lang w:val="en-US"/>
        </w:rPr>
        <w:t>一个子集。</w:t>
      </w:r>
    </w:p>
    <w:p w14:paraId="7B052FA2" w14:textId="77777777" w:rsidR="00DC68CA" w:rsidRDefault="00A54D77" w:rsidP="00DC68CA">
      <w:pPr>
        <w:pStyle w:val="ListParagraph"/>
        <w:numPr>
          <w:ilvl w:val="0"/>
          <w:numId w:val="25"/>
        </w:numPr>
        <w:rPr>
          <w:lang w:val="en-US"/>
        </w:rPr>
      </w:pPr>
      <w:r w:rsidRPr="00DC68CA">
        <w:rPr>
          <w:lang w:val="en-US"/>
        </w:rPr>
        <w:t>当</w:t>
      </w:r>
      <w:r w:rsidRPr="00DC68CA">
        <w:rPr>
          <w:rFonts w:hint="eastAsia"/>
          <w:lang w:val="en-US"/>
        </w:rPr>
        <w:t>Call</w:t>
      </w:r>
      <w:r w:rsidRPr="00DC68CA">
        <w:rPr>
          <w:lang w:val="en-US"/>
        </w:rPr>
        <w:t xml:space="preserve"> Sheet</w:t>
      </w:r>
      <w:r w:rsidRPr="00DC68CA">
        <w:rPr>
          <w:lang w:val="en-US"/>
        </w:rPr>
        <w:t>需要拖运的话会进入</w:t>
      </w:r>
      <w:r w:rsidR="00774D5B">
        <w:rPr>
          <w:rFonts w:hint="eastAsia"/>
          <w:lang w:val="en-US"/>
        </w:rPr>
        <w:t>拖运</w:t>
      </w:r>
      <w:r w:rsidRPr="00DC68CA">
        <w:rPr>
          <w:lang w:val="en-US"/>
        </w:rPr>
        <w:t>流程</w:t>
      </w:r>
      <w:r w:rsidR="00771961">
        <w:rPr>
          <w:rFonts w:hint="eastAsia"/>
          <w:lang w:val="en-US"/>
        </w:rPr>
        <w:t>，</w:t>
      </w:r>
      <w:r w:rsidR="00771961">
        <w:rPr>
          <w:lang w:val="en-US"/>
        </w:rPr>
        <w:t>进入</w:t>
      </w:r>
      <w:r w:rsidR="00771961">
        <w:rPr>
          <w:rFonts w:hint="eastAsia"/>
          <w:lang w:val="en-US"/>
        </w:rPr>
        <w:t>3.4.2</w:t>
      </w:r>
      <w:r w:rsidR="00771961">
        <w:rPr>
          <w:rFonts w:hint="eastAsia"/>
          <w:lang w:val="en-US"/>
        </w:rPr>
        <w:t>流程</w:t>
      </w:r>
    </w:p>
    <w:p w14:paraId="1101503E" w14:textId="77777777" w:rsidR="005D2340" w:rsidRPr="005D2340" w:rsidRDefault="005D2340" w:rsidP="005D2340">
      <w:pPr>
        <w:ind w:left="576"/>
        <w:rPr>
          <w:lang w:val="en-US"/>
        </w:rPr>
      </w:pPr>
      <w:r w:rsidRPr="00210B57">
        <w:rPr>
          <w:highlight w:val="yellow"/>
          <w:lang w:val="en-US"/>
        </w:rPr>
        <w:t>Answer</w:t>
      </w:r>
      <w:r w:rsidRPr="00210B57">
        <w:rPr>
          <w:rFonts w:hint="eastAsia"/>
          <w:highlight w:val="yellow"/>
          <w:lang w:val="en-US"/>
        </w:rPr>
        <w:t>：</w:t>
      </w:r>
      <w:r w:rsidRPr="00210B57">
        <w:rPr>
          <w:rFonts w:hint="eastAsia"/>
          <w:highlight w:val="yellow"/>
          <w:lang w:val="en-US"/>
        </w:rPr>
        <w:t xml:space="preserve"> </w:t>
      </w:r>
      <w:r w:rsidRPr="00210B57">
        <w:rPr>
          <w:rFonts w:hint="eastAsia"/>
          <w:highlight w:val="yellow"/>
          <w:lang w:val="en-US"/>
        </w:rPr>
        <w:t>从</w:t>
      </w:r>
      <w:r w:rsidRPr="00210B57">
        <w:rPr>
          <w:rFonts w:hint="eastAsia"/>
          <w:highlight w:val="yellow"/>
          <w:lang w:val="en-US"/>
        </w:rPr>
        <w:t>Call Sheet</w:t>
      </w:r>
      <w:r w:rsidRPr="00210B57">
        <w:rPr>
          <w:rFonts w:hint="eastAsia"/>
          <w:highlight w:val="yellow"/>
          <w:lang w:val="en-US"/>
        </w:rPr>
        <w:t>进</w:t>
      </w:r>
      <w:r w:rsidRPr="00210B57">
        <w:rPr>
          <w:highlight w:val="yellow"/>
          <w:lang w:val="en-US"/>
        </w:rPr>
        <w:t>入拖运流程只是一种情况，后面还会增加其他情况。</w:t>
      </w:r>
    </w:p>
    <w:p w14:paraId="7A700DB2" w14:textId="77777777" w:rsidR="00771961" w:rsidRDefault="00A54D77" w:rsidP="00771961">
      <w:pPr>
        <w:ind w:firstLine="576"/>
        <w:rPr>
          <w:lang w:val="en-US"/>
        </w:rPr>
      </w:pPr>
      <w:r>
        <w:rPr>
          <w:lang w:val="en-US"/>
        </w:rPr>
        <w:t>从</w:t>
      </w:r>
      <w:r>
        <w:rPr>
          <w:rFonts w:hint="eastAsia"/>
          <w:lang w:val="en-US"/>
        </w:rPr>
        <w:t>Call</w:t>
      </w:r>
      <w:r>
        <w:rPr>
          <w:lang w:val="en-US"/>
        </w:rPr>
        <w:t xml:space="preserve"> Sheet</w:t>
      </w:r>
      <w:r w:rsidR="00D43954">
        <w:rPr>
          <w:lang w:val="en-US"/>
        </w:rPr>
        <w:t>的</w:t>
      </w:r>
      <w:r w:rsidR="00D43954" w:rsidRPr="00A426C9">
        <w:rPr>
          <w:rFonts w:hint="eastAsia"/>
          <w:lang w:val="en-US"/>
        </w:rPr>
        <w:t>Products</w:t>
      </w:r>
      <w:r w:rsidR="00D43954" w:rsidRPr="00A426C9">
        <w:rPr>
          <w:lang w:val="en-US"/>
        </w:rPr>
        <w:t xml:space="preserve"> Section</w:t>
      </w:r>
      <w:r w:rsidR="00D43954">
        <w:rPr>
          <w:lang w:val="en-US"/>
        </w:rPr>
        <w:t>选择一个</w:t>
      </w:r>
      <w:r w:rsidR="00D43954">
        <w:rPr>
          <w:rFonts w:hint="eastAsia"/>
          <w:lang w:val="en-US"/>
        </w:rPr>
        <w:t xml:space="preserve"> blend</w:t>
      </w:r>
      <w:r>
        <w:rPr>
          <w:rFonts w:hint="eastAsia"/>
          <w:lang w:val="en-US"/>
        </w:rPr>
        <w:t>，</w:t>
      </w:r>
      <w:r>
        <w:rPr>
          <w:lang w:val="en-US"/>
        </w:rPr>
        <w:t>并加载到网页中</w:t>
      </w:r>
      <w:r w:rsidR="00774D5B">
        <w:rPr>
          <w:rFonts w:hint="eastAsia"/>
          <w:lang w:val="en-US"/>
        </w:rPr>
        <w:t>，</w:t>
      </w:r>
      <w:r w:rsidR="00002211">
        <w:rPr>
          <w:rFonts w:hint="eastAsia"/>
          <w:lang w:val="en-US"/>
        </w:rPr>
        <w:t>（</w:t>
      </w:r>
      <w:r>
        <w:rPr>
          <w:lang w:val="en-US"/>
        </w:rPr>
        <w:t>对应表</w:t>
      </w:r>
      <w:r w:rsidRPr="00A54D77">
        <w:rPr>
          <w:lang w:val="en-US"/>
        </w:rPr>
        <w:t>MASTER BULK PLANT CALCULATOR_(Version 2.7).xlsm</w:t>
      </w:r>
      <w:r>
        <w:rPr>
          <w:lang w:val="en-US"/>
        </w:rPr>
        <w:t>中的</w:t>
      </w:r>
      <w:r w:rsidRPr="00A54D77">
        <w:rPr>
          <w:lang w:val="en-US"/>
        </w:rPr>
        <w:t xml:space="preserve"> Bulk Plant Input</w:t>
      </w:r>
      <w:r>
        <w:rPr>
          <w:lang w:val="en-US"/>
        </w:rPr>
        <w:t xml:space="preserve"> Sheet</w:t>
      </w:r>
      <w:r>
        <w:rPr>
          <w:lang w:val="en-US"/>
        </w:rPr>
        <w:t>页</w:t>
      </w:r>
      <w:r w:rsidR="006B088C">
        <w:rPr>
          <w:rFonts w:hint="eastAsia"/>
          <w:lang w:val="en-US"/>
        </w:rPr>
        <w:t>，</w:t>
      </w:r>
      <w:r w:rsidR="006B088C">
        <w:rPr>
          <w:lang w:val="en-US"/>
        </w:rPr>
        <w:t>实现效果如</w:t>
      </w:r>
      <w:r w:rsidR="006B088C" w:rsidRPr="006B088C">
        <w:rPr>
          <w:lang w:val="en-US"/>
        </w:rPr>
        <w:t xml:space="preserve">Product Conceptual </w:t>
      </w:r>
      <w:proofErr w:type="spellStart"/>
      <w:r w:rsidR="006B088C" w:rsidRPr="006B088C">
        <w:rPr>
          <w:lang w:val="en-US"/>
        </w:rPr>
        <w:t>Model.vsdx</w:t>
      </w:r>
      <w:proofErr w:type="spellEnd"/>
      <w:r w:rsidR="006B088C">
        <w:rPr>
          <w:lang w:val="en-US"/>
        </w:rPr>
        <w:t>中的</w:t>
      </w:r>
      <w:r w:rsidR="006B088C">
        <w:rPr>
          <w:rFonts w:hint="eastAsia"/>
          <w:lang w:val="en-US"/>
        </w:rPr>
        <w:t>Input</w:t>
      </w:r>
      <w:r w:rsidR="006B088C">
        <w:rPr>
          <w:lang w:val="en-US"/>
        </w:rPr>
        <w:t xml:space="preserve"> Page</w:t>
      </w:r>
      <w:r w:rsidR="00002211">
        <w:rPr>
          <w:rFonts w:hint="eastAsia"/>
          <w:lang w:val="en-US"/>
        </w:rPr>
        <w:t>）</w:t>
      </w:r>
    </w:p>
    <w:p w14:paraId="37CA6831" w14:textId="77777777" w:rsidR="005A0EDE" w:rsidRDefault="00DC68CA" w:rsidP="005A0EDE">
      <w:pPr>
        <w:ind w:firstLine="576"/>
        <w:rPr>
          <w:lang w:val="en-US"/>
        </w:rPr>
      </w:pPr>
      <w:r w:rsidRPr="00771961">
        <w:rPr>
          <w:rFonts w:hint="eastAsia"/>
          <w:lang w:val="en-US"/>
        </w:rPr>
        <w:t>信息</w:t>
      </w:r>
      <w:r w:rsidR="006B088C" w:rsidRPr="00771961">
        <w:rPr>
          <w:rFonts w:hint="eastAsia"/>
          <w:lang w:val="en-US"/>
        </w:rPr>
        <w:t>保存后系统</w:t>
      </w:r>
      <w:r w:rsidR="00EC42C3" w:rsidRPr="00771961">
        <w:rPr>
          <w:rFonts w:hint="eastAsia"/>
          <w:lang w:val="en-US"/>
        </w:rPr>
        <w:t>调用</w:t>
      </w:r>
      <w:r w:rsidR="00EC42C3" w:rsidRPr="00771961">
        <w:rPr>
          <w:lang w:val="en-US"/>
        </w:rPr>
        <w:t>Bulk Plant Calculator Service</w:t>
      </w:r>
      <w:r w:rsidR="00EC42C3" w:rsidRPr="00771961">
        <w:rPr>
          <w:lang w:val="en-US"/>
        </w:rPr>
        <w:t>来计算</w:t>
      </w:r>
      <w:r w:rsidR="00EC42C3" w:rsidRPr="00771961">
        <w:rPr>
          <w:rFonts w:hint="eastAsia"/>
          <w:lang w:val="en-US"/>
        </w:rPr>
        <w:t>，</w:t>
      </w:r>
      <w:r w:rsidR="00EC42C3" w:rsidRPr="00771961">
        <w:rPr>
          <w:lang w:val="en-US"/>
        </w:rPr>
        <w:t>将计算结果显示在网页上</w:t>
      </w:r>
      <w:r w:rsidR="006B088C" w:rsidRPr="00771961">
        <w:rPr>
          <w:rFonts w:hint="eastAsia"/>
          <w:lang w:val="en-US"/>
        </w:rPr>
        <w:t>（实现效果如</w:t>
      </w:r>
      <w:r w:rsidR="006B088C" w:rsidRPr="00771961">
        <w:rPr>
          <w:lang w:val="en-US"/>
        </w:rPr>
        <w:t xml:space="preserve">Product Conceptual </w:t>
      </w:r>
      <w:proofErr w:type="spellStart"/>
      <w:r w:rsidR="006B088C" w:rsidRPr="00771961">
        <w:rPr>
          <w:lang w:val="en-US"/>
        </w:rPr>
        <w:t>Model.vsdx</w:t>
      </w:r>
      <w:proofErr w:type="spellEnd"/>
      <w:r w:rsidR="006B088C" w:rsidRPr="00771961">
        <w:rPr>
          <w:lang w:val="en-US"/>
        </w:rPr>
        <w:t>中的</w:t>
      </w:r>
      <w:r w:rsidR="006B088C" w:rsidRPr="00771961">
        <w:rPr>
          <w:rFonts w:hint="eastAsia"/>
          <w:lang w:val="en-US"/>
        </w:rPr>
        <w:t>View</w:t>
      </w:r>
      <w:r w:rsidR="006B088C" w:rsidRPr="00771961">
        <w:rPr>
          <w:lang w:val="en-US"/>
        </w:rPr>
        <w:t xml:space="preserve"> Load Sheet</w:t>
      </w:r>
      <w:r w:rsidR="006B088C" w:rsidRPr="00771961">
        <w:rPr>
          <w:rFonts w:hint="eastAsia"/>
          <w:lang w:val="en-US"/>
        </w:rPr>
        <w:t>）</w:t>
      </w:r>
      <w:r w:rsidR="00EC42C3" w:rsidRPr="00771961">
        <w:rPr>
          <w:rFonts w:hint="eastAsia"/>
          <w:lang w:val="en-US"/>
        </w:rPr>
        <w:t>，</w:t>
      </w:r>
      <w:r w:rsidR="00EC42C3" w:rsidRPr="00771961">
        <w:rPr>
          <w:lang w:val="en-US"/>
        </w:rPr>
        <w:t>用户可以查看并打印</w:t>
      </w:r>
      <w:r w:rsidR="00EC42C3" w:rsidRPr="00771961">
        <w:rPr>
          <w:rFonts w:hint="eastAsia"/>
          <w:lang w:val="en-US"/>
        </w:rPr>
        <w:t>。</w:t>
      </w:r>
      <w:r w:rsidR="005A0EDE">
        <w:rPr>
          <w:lang w:val="en-US"/>
        </w:rPr>
        <w:t>装载表状态为锁定</w:t>
      </w:r>
      <w:r w:rsidR="005A0EDE">
        <w:rPr>
          <w:rFonts w:hint="eastAsia"/>
          <w:lang w:val="en-US"/>
        </w:rPr>
        <w:t>，</w:t>
      </w:r>
      <w:r w:rsidR="005A0EDE">
        <w:rPr>
          <w:lang w:val="en-US"/>
        </w:rPr>
        <w:t>不可修改</w:t>
      </w:r>
      <w:r w:rsidR="005A0EDE">
        <w:rPr>
          <w:rFonts w:hint="eastAsia"/>
          <w:lang w:val="en-US"/>
        </w:rPr>
        <w:t>，</w:t>
      </w:r>
      <w:r w:rsidR="005A0EDE">
        <w:rPr>
          <w:lang w:val="en-US"/>
        </w:rPr>
        <w:t>发送通知给货场操作员</w:t>
      </w:r>
    </w:p>
    <w:p w14:paraId="6B0BE375" w14:textId="1A708593" w:rsidR="005A0EDE" w:rsidRDefault="00623B23" w:rsidP="005A0EDE">
      <w:pPr>
        <w:pStyle w:val="ListParagraph"/>
        <w:numPr>
          <w:ilvl w:val="0"/>
          <w:numId w:val="25"/>
        </w:numPr>
        <w:rPr>
          <w:lang w:val="en-US"/>
        </w:rPr>
      </w:pPr>
      <w:r>
        <w:rPr>
          <w:rFonts w:hint="eastAsia"/>
          <w:lang w:val="en-US"/>
        </w:rPr>
        <w:lastRenderedPageBreak/>
        <w:t>Product</w:t>
      </w:r>
      <w:r>
        <w:rPr>
          <w:lang w:val="en-US"/>
        </w:rPr>
        <w:t xml:space="preserve"> Hauls</w:t>
      </w:r>
      <w:r>
        <w:rPr>
          <w:lang w:val="en-US"/>
        </w:rPr>
        <w:t>页面显示所有的</w:t>
      </w:r>
      <w:r>
        <w:rPr>
          <w:rFonts w:hint="eastAsia"/>
          <w:lang w:val="en-US"/>
        </w:rPr>
        <w:t>Product</w:t>
      </w:r>
      <w:r>
        <w:rPr>
          <w:lang w:val="en-US"/>
        </w:rPr>
        <w:t xml:space="preserve"> Haul</w:t>
      </w:r>
      <w:r>
        <w:rPr>
          <w:lang w:val="en-US"/>
        </w:rPr>
        <w:t>列表</w:t>
      </w:r>
      <w:r>
        <w:rPr>
          <w:rFonts w:hint="eastAsia"/>
          <w:lang w:val="en-US"/>
        </w:rPr>
        <w:t>，</w:t>
      </w:r>
      <w:r>
        <w:rPr>
          <w:lang w:val="en-US"/>
        </w:rPr>
        <w:t>在此页面创建的</w:t>
      </w:r>
      <w:proofErr w:type="spellStart"/>
      <w:r>
        <w:rPr>
          <w:rFonts w:hint="eastAsia"/>
          <w:lang w:val="en-US"/>
        </w:rPr>
        <w:t>Product</w:t>
      </w:r>
      <w:r>
        <w:rPr>
          <w:lang w:val="en-US"/>
        </w:rPr>
        <w:t>Haul</w:t>
      </w:r>
      <w:proofErr w:type="spellEnd"/>
      <w:r>
        <w:rPr>
          <w:lang w:val="en-US"/>
        </w:rPr>
        <w:t>对应的</w:t>
      </w:r>
      <w:proofErr w:type="spellStart"/>
      <w:r>
        <w:rPr>
          <w:rFonts w:hint="eastAsia"/>
          <w:lang w:val="en-US"/>
        </w:rPr>
        <w:t>Call</w:t>
      </w:r>
      <w:r>
        <w:rPr>
          <w:lang w:val="en-US"/>
        </w:rPr>
        <w:t>SheetNumber</w:t>
      </w:r>
      <w:proofErr w:type="spellEnd"/>
      <w:r>
        <w:rPr>
          <w:lang w:val="en-US"/>
        </w:rPr>
        <w:t>为空</w:t>
      </w:r>
      <w:r>
        <w:rPr>
          <w:rFonts w:hint="eastAsia"/>
          <w:lang w:val="en-US"/>
        </w:rPr>
        <w:t>，</w:t>
      </w:r>
      <w:r>
        <w:rPr>
          <w:lang w:val="en-US"/>
        </w:rPr>
        <w:t>即新增页面</w:t>
      </w:r>
      <w:proofErr w:type="spellStart"/>
      <w:r>
        <w:rPr>
          <w:rFonts w:hint="eastAsia"/>
          <w:lang w:val="en-US"/>
        </w:rPr>
        <w:t>Call</w:t>
      </w:r>
      <w:r>
        <w:rPr>
          <w:lang w:val="en-US"/>
        </w:rPr>
        <w:t>SheetNumber</w:t>
      </w:r>
      <w:proofErr w:type="spellEnd"/>
      <w:r>
        <w:rPr>
          <w:lang w:val="en-US"/>
        </w:rPr>
        <w:t>为只读</w:t>
      </w:r>
      <w:r>
        <w:rPr>
          <w:rFonts w:hint="eastAsia"/>
          <w:lang w:val="en-US"/>
        </w:rPr>
        <w:t>，</w:t>
      </w:r>
      <w:r>
        <w:rPr>
          <w:lang w:val="en-US"/>
        </w:rPr>
        <w:t>只需对</w:t>
      </w:r>
      <w:r>
        <w:rPr>
          <w:rFonts w:hint="eastAsia"/>
          <w:lang w:val="en-US"/>
        </w:rPr>
        <w:t>Amount</w:t>
      </w:r>
      <w:r>
        <w:rPr>
          <w:rFonts w:hint="eastAsia"/>
          <w:lang w:val="en-US"/>
        </w:rPr>
        <w:t>做非空校验即可。</w:t>
      </w:r>
    </w:p>
    <w:p w14:paraId="099B64DC" w14:textId="2B049DB4" w:rsidR="00852F41" w:rsidRDefault="00852F41" w:rsidP="005A0EDE">
      <w:pPr>
        <w:pStyle w:val="ListParagraph"/>
        <w:numPr>
          <w:ilvl w:val="0"/>
          <w:numId w:val="25"/>
        </w:numPr>
        <w:rPr>
          <w:lang w:val="en-US"/>
        </w:rPr>
      </w:pPr>
      <w:commentRangeStart w:id="17"/>
      <w:proofErr w:type="spellStart"/>
      <w:r>
        <w:rPr>
          <w:rFonts w:hint="eastAsia"/>
          <w:lang w:val="en-US"/>
        </w:rPr>
        <w:t>Rig</w:t>
      </w:r>
      <w:r>
        <w:rPr>
          <w:lang w:val="en-US"/>
        </w:rPr>
        <w:t>Board</w:t>
      </w:r>
      <w:commentRangeEnd w:id="17"/>
      <w:proofErr w:type="spellEnd"/>
      <w:r w:rsidR="00793AFE">
        <w:rPr>
          <w:rStyle w:val="CommentReference"/>
          <w:rFonts w:ascii="Times New Roman" w:eastAsia="SimSun" w:hAnsi="Times New Roman" w:cs="Times New Roman"/>
          <w:kern w:val="2"/>
          <w:lang w:val="en-US"/>
        </w:rPr>
        <w:commentReference w:id="17"/>
      </w:r>
      <w:r>
        <w:rPr>
          <w:lang w:val="en-US"/>
        </w:rPr>
        <w:t>页面选择其中一条记录并双击</w:t>
      </w:r>
      <w:r>
        <w:rPr>
          <w:rFonts w:hint="eastAsia"/>
          <w:lang w:val="en-US"/>
        </w:rPr>
        <w:t>，</w:t>
      </w:r>
      <w:r>
        <w:rPr>
          <w:lang w:val="en-US"/>
        </w:rPr>
        <w:t>进入</w:t>
      </w:r>
      <w:r>
        <w:rPr>
          <w:rFonts w:hint="eastAsia"/>
          <w:lang w:val="en-US"/>
        </w:rPr>
        <w:t>Job</w:t>
      </w:r>
      <w:r>
        <w:rPr>
          <w:lang w:val="en-US"/>
        </w:rPr>
        <w:t xml:space="preserve"> Page</w:t>
      </w:r>
      <w:r>
        <w:rPr>
          <w:rFonts w:hint="eastAsia"/>
          <w:lang w:val="en-US"/>
        </w:rPr>
        <w:t>。在该页面也可以新增</w:t>
      </w:r>
      <w:proofErr w:type="spellStart"/>
      <w:r>
        <w:rPr>
          <w:rFonts w:hint="eastAsia"/>
          <w:lang w:val="en-US"/>
        </w:rPr>
        <w:t>Product</w:t>
      </w:r>
      <w:r>
        <w:rPr>
          <w:lang w:val="en-US"/>
        </w:rPr>
        <w:t>Haul</w:t>
      </w:r>
      <w:proofErr w:type="spellEnd"/>
      <w:r>
        <w:rPr>
          <w:rFonts w:hint="eastAsia"/>
          <w:lang w:val="en-US"/>
        </w:rPr>
        <w:t>，</w:t>
      </w:r>
      <w:r>
        <w:rPr>
          <w:lang w:val="en-US"/>
        </w:rPr>
        <w:t>进入</w:t>
      </w:r>
      <w:r>
        <w:rPr>
          <w:rFonts w:hint="eastAsia"/>
          <w:lang w:val="en-US"/>
        </w:rPr>
        <w:t>3.4.2</w:t>
      </w:r>
      <w:r>
        <w:rPr>
          <w:rFonts w:hint="eastAsia"/>
          <w:lang w:val="en-US"/>
        </w:rPr>
        <w:t>流程。</w:t>
      </w:r>
    </w:p>
    <w:p w14:paraId="69A4D1B0" w14:textId="24DF686E" w:rsidR="00AA7FFB" w:rsidRDefault="00AA7FFB" w:rsidP="00AA7FFB">
      <w:pPr>
        <w:pStyle w:val="Heading3"/>
        <w:rPr>
          <w:lang w:val="en-US"/>
        </w:rPr>
      </w:pPr>
      <w:r>
        <w:rPr>
          <w:rFonts w:hint="eastAsia"/>
          <w:lang w:val="en-US"/>
        </w:rPr>
        <w:t>用户权限验证</w:t>
      </w:r>
    </w:p>
    <w:p w14:paraId="09E7CDAD" w14:textId="77777777" w:rsidR="00AA7FFB" w:rsidRPr="00AA7FFB" w:rsidRDefault="00AA7FFB" w:rsidP="00AA7FFB">
      <w:pPr>
        <w:rPr>
          <w:lang w:val="en-US"/>
        </w:rPr>
      </w:pPr>
      <w:r w:rsidRPr="00AA7FFB">
        <w:rPr>
          <w:rFonts w:hint="eastAsia"/>
          <w:lang w:val="en-US"/>
        </w:rPr>
        <w:t>关于安全部分的需求描述是这样的：</w:t>
      </w:r>
    </w:p>
    <w:p w14:paraId="1CCA19C7" w14:textId="77777777" w:rsidR="00AA7FFB" w:rsidRPr="00AA7FFB" w:rsidRDefault="00AA7FFB" w:rsidP="00AA7FFB">
      <w:pPr>
        <w:rPr>
          <w:lang w:val="en-US"/>
        </w:rPr>
      </w:pPr>
    </w:p>
    <w:p w14:paraId="3EC83163" w14:textId="2A124963" w:rsidR="00AA7FFB" w:rsidRPr="00AA7FFB" w:rsidRDefault="00AA7FFB" w:rsidP="00AA7FFB">
      <w:pPr>
        <w:rPr>
          <w:lang w:val="en-US"/>
        </w:rPr>
      </w:pPr>
      <w:r w:rsidRPr="00AA7FFB">
        <w:rPr>
          <w:lang w:val="en-US"/>
        </w:rPr>
        <w:t xml:space="preserve">eService Online utilize </w:t>
      </w:r>
      <w:proofErr w:type="spellStart"/>
      <w:r w:rsidRPr="00AA7FFB">
        <w:rPr>
          <w:lang w:val="en-US"/>
        </w:rPr>
        <w:t>Sanjel</w:t>
      </w:r>
      <w:proofErr w:type="spellEnd"/>
      <w:r w:rsidRPr="00AA7FFB">
        <w:rPr>
          <w:lang w:val="en-US"/>
        </w:rPr>
        <w:t xml:space="preserve"> Security Service for permission control. eService Online extracts user domain name to be the username to retrieve the security data. Since the user must be a domain user and only have access within </w:t>
      </w:r>
      <w:proofErr w:type="spellStart"/>
      <w:r w:rsidRPr="00AA7FFB">
        <w:rPr>
          <w:lang w:val="en-US"/>
        </w:rPr>
        <w:t>Sanjel</w:t>
      </w:r>
      <w:proofErr w:type="spellEnd"/>
      <w:r w:rsidRPr="00AA7FFB">
        <w:rPr>
          <w:lang w:val="en-US"/>
        </w:rPr>
        <w:t xml:space="preserve"> intranet,</w:t>
      </w:r>
      <w:r w:rsidR="00CD70CF">
        <w:rPr>
          <w:lang w:val="en-US"/>
        </w:rPr>
        <w:t xml:space="preserve"> no password needed for access.</w:t>
      </w:r>
    </w:p>
    <w:p w14:paraId="211B7371" w14:textId="77777777" w:rsidR="00AA7FFB" w:rsidRPr="00AA7FFB" w:rsidRDefault="00AA7FFB" w:rsidP="00AA7FFB">
      <w:pPr>
        <w:rPr>
          <w:lang w:val="en-US"/>
        </w:rPr>
      </w:pPr>
      <w:r w:rsidRPr="00AA7FFB">
        <w:rPr>
          <w:rFonts w:hint="eastAsia"/>
          <w:lang w:val="en-US"/>
        </w:rPr>
        <w:t>翻译过来：</w:t>
      </w:r>
    </w:p>
    <w:p w14:paraId="35286CAD" w14:textId="77777777" w:rsidR="00AA7FFB" w:rsidRPr="00AA7FFB" w:rsidRDefault="00AA7FFB" w:rsidP="00AA7FFB">
      <w:pPr>
        <w:rPr>
          <w:lang w:val="en-US"/>
        </w:rPr>
      </w:pPr>
      <w:r w:rsidRPr="00AA7FFB">
        <w:rPr>
          <w:rFonts w:hint="eastAsia"/>
          <w:lang w:val="en-US"/>
        </w:rPr>
        <w:t>eService Online</w:t>
      </w:r>
      <w:r w:rsidRPr="00AA7FFB">
        <w:rPr>
          <w:rFonts w:hint="eastAsia"/>
          <w:lang w:val="en-US"/>
        </w:rPr>
        <w:t>使用</w:t>
      </w:r>
      <w:proofErr w:type="spellStart"/>
      <w:r w:rsidRPr="00AA7FFB">
        <w:rPr>
          <w:rFonts w:hint="eastAsia"/>
          <w:lang w:val="en-US"/>
        </w:rPr>
        <w:t>Sanjel</w:t>
      </w:r>
      <w:proofErr w:type="spellEnd"/>
      <w:r w:rsidRPr="00AA7FFB">
        <w:rPr>
          <w:rFonts w:hint="eastAsia"/>
          <w:lang w:val="en-US"/>
        </w:rPr>
        <w:t xml:space="preserve"> Security Service</w:t>
      </w:r>
      <w:r w:rsidRPr="00AA7FFB">
        <w:rPr>
          <w:rFonts w:hint="eastAsia"/>
          <w:lang w:val="en-US"/>
        </w:rPr>
        <w:t>进行权限控制。</w:t>
      </w:r>
      <w:r w:rsidRPr="00AA7FFB">
        <w:rPr>
          <w:rFonts w:hint="eastAsia"/>
          <w:lang w:val="en-US"/>
        </w:rPr>
        <w:t xml:space="preserve"> eService Online</w:t>
      </w:r>
      <w:r w:rsidRPr="00AA7FFB">
        <w:rPr>
          <w:rFonts w:hint="eastAsia"/>
          <w:lang w:val="en-US"/>
        </w:rPr>
        <w:t>将用户的域用户名提取为用户名，以检索安全数据。</w:t>
      </w:r>
      <w:r w:rsidRPr="00AA7FFB">
        <w:rPr>
          <w:rFonts w:hint="eastAsia"/>
          <w:lang w:val="en-US"/>
        </w:rPr>
        <w:t xml:space="preserve"> </w:t>
      </w:r>
      <w:r w:rsidRPr="00AA7FFB">
        <w:rPr>
          <w:rFonts w:hint="eastAsia"/>
          <w:lang w:val="en-US"/>
        </w:rPr>
        <w:t>由于用户必须是域用户，并且只能在</w:t>
      </w:r>
      <w:proofErr w:type="spellStart"/>
      <w:r w:rsidRPr="00AA7FFB">
        <w:rPr>
          <w:rFonts w:hint="eastAsia"/>
          <w:lang w:val="en-US"/>
        </w:rPr>
        <w:t>Sanjel</w:t>
      </w:r>
      <w:proofErr w:type="spellEnd"/>
      <w:r w:rsidRPr="00AA7FFB">
        <w:rPr>
          <w:rFonts w:hint="eastAsia"/>
          <w:lang w:val="en-US"/>
        </w:rPr>
        <w:t xml:space="preserve"> Intranet</w:t>
      </w:r>
      <w:r w:rsidRPr="00AA7FFB">
        <w:rPr>
          <w:rFonts w:hint="eastAsia"/>
          <w:lang w:val="en-US"/>
        </w:rPr>
        <w:t>内进行访问，因此无需访问密码。</w:t>
      </w:r>
    </w:p>
    <w:p w14:paraId="6ADDEC48" w14:textId="77777777" w:rsidR="00AA7FFB" w:rsidRPr="00AA7FFB" w:rsidRDefault="00AA7FFB" w:rsidP="00AA7FFB">
      <w:pPr>
        <w:rPr>
          <w:lang w:val="en-US"/>
        </w:rPr>
      </w:pPr>
    </w:p>
    <w:p w14:paraId="4B32EBD4" w14:textId="73FEFECA" w:rsidR="00AA7FFB" w:rsidRPr="00AA7FFB" w:rsidRDefault="00AA7FFB" w:rsidP="00AA7FFB">
      <w:pPr>
        <w:rPr>
          <w:lang w:val="en-US"/>
        </w:rPr>
      </w:pPr>
      <w:r w:rsidRPr="00AA7FFB">
        <w:rPr>
          <w:rFonts w:hint="eastAsia"/>
          <w:lang w:val="en-US"/>
        </w:rPr>
        <w:t>所以，常规网络应用的登录部分就都</w:t>
      </w:r>
      <w:r w:rsidRPr="00AA7FFB">
        <w:rPr>
          <w:rFonts w:hint="eastAsia"/>
          <w:lang w:val="en-US"/>
        </w:rPr>
        <w:t xml:space="preserve"> </w:t>
      </w:r>
      <w:r w:rsidRPr="00AA7FFB">
        <w:rPr>
          <w:rFonts w:hint="eastAsia"/>
          <w:lang w:val="en-US"/>
        </w:rPr>
        <w:t>不需要了，我们只需要进行权限控制。我上传一个现在的项目</w:t>
      </w:r>
      <w:r w:rsidRPr="00AA7FFB">
        <w:rPr>
          <w:rFonts w:hint="eastAsia"/>
          <w:lang w:val="en-US"/>
        </w:rPr>
        <w:t xml:space="preserve">OPSTRACKER </w:t>
      </w:r>
      <w:r w:rsidRPr="00AA7FFB">
        <w:rPr>
          <w:rFonts w:hint="eastAsia"/>
          <w:lang w:val="en-US"/>
        </w:rPr>
        <w:t>到</w:t>
      </w:r>
      <w:r w:rsidRPr="00AA7FFB">
        <w:rPr>
          <w:rFonts w:hint="eastAsia"/>
          <w:lang w:val="en-US"/>
        </w:rPr>
        <w:t>PROTOTYPE</w:t>
      </w:r>
      <w:r w:rsidRPr="00AA7FFB">
        <w:rPr>
          <w:rFonts w:hint="eastAsia"/>
          <w:lang w:val="en-US"/>
        </w:rPr>
        <w:t>目录下，你可以参考其中的代码和设计。这里还需要你对</w:t>
      </w:r>
      <w:r w:rsidRPr="00AA7FFB">
        <w:rPr>
          <w:rFonts w:hint="eastAsia"/>
          <w:lang w:val="en-US"/>
        </w:rPr>
        <w:t>eService</w:t>
      </w:r>
      <w:r w:rsidRPr="00AA7FFB">
        <w:rPr>
          <w:rFonts w:hint="eastAsia"/>
          <w:lang w:val="en-US"/>
        </w:rPr>
        <w:t>中的</w:t>
      </w:r>
      <w:proofErr w:type="spellStart"/>
      <w:r w:rsidRPr="00AA7FFB">
        <w:rPr>
          <w:rFonts w:hint="eastAsia"/>
          <w:lang w:val="en-US"/>
        </w:rPr>
        <w:t>Sanjel</w:t>
      </w:r>
      <w:proofErr w:type="spellEnd"/>
      <w:r w:rsidRPr="00AA7FFB">
        <w:rPr>
          <w:rFonts w:hint="eastAsia"/>
          <w:lang w:val="en-US"/>
        </w:rPr>
        <w:t xml:space="preserve"> Security Service</w:t>
      </w:r>
      <w:r w:rsidRPr="00AA7FFB">
        <w:rPr>
          <w:rFonts w:hint="eastAsia"/>
          <w:lang w:val="en-US"/>
        </w:rPr>
        <w:t>的基本使用有一些了解。</w:t>
      </w:r>
    </w:p>
    <w:p w14:paraId="11142EF3" w14:textId="1B3B4A2F" w:rsidR="00AA7FFB" w:rsidRPr="00AA7FFB" w:rsidRDefault="00AA7FFB" w:rsidP="00AA7FFB">
      <w:pPr>
        <w:rPr>
          <w:lang w:val="en-US"/>
        </w:rPr>
      </w:pPr>
      <w:r w:rsidRPr="00AA7FFB">
        <w:rPr>
          <w:rFonts w:hint="eastAsia"/>
          <w:lang w:val="en-US"/>
        </w:rPr>
        <w:t>这部分实现在</w:t>
      </w:r>
      <w:proofErr w:type="spellStart"/>
      <w:r w:rsidRPr="00AA7FFB">
        <w:rPr>
          <w:rFonts w:hint="eastAsia"/>
          <w:lang w:val="en-US"/>
        </w:rPr>
        <w:t>OPSTrackerBaseController</w:t>
      </w:r>
      <w:proofErr w:type="spellEnd"/>
      <w:r w:rsidRPr="00AA7FFB">
        <w:rPr>
          <w:rFonts w:hint="eastAsia"/>
          <w:lang w:val="en-US"/>
        </w:rPr>
        <w:t>类中，主要方法是</w:t>
      </w:r>
    </w:p>
    <w:p w14:paraId="4E59DD32" w14:textId="77777777" w:rsidR="00AA7FFB" w:rsidRPr="00AA7FFB" w:rsidRDefault="00AA7FFB" w:rsidP="00AA7FFB">
      <w:pPr>
        <w:spacing w:line="160" w:lineRule="exact"/>
        <w:rPr>
          <w:lang w:val="en-US"/>
        </w:rPr>
      </w:pPr>
      <w:r w:rsidRPr="00AA7FFB">
        <w:rPr>
          <w:lang w:val="en-US"/>
        </w:rPr>
        <w:t xml:space="preserve">        public string </w:t>
      </w:r>
      <w:proofErr w:type="spellStart"/>
      <w:r w:rsidRPr="00AA7FFB">
        <w:rPr>
          <w:lang w:val="en-US"/>
        </w:rPr>
        <w:t>UserName</w:t>
      </w:r>
      <w:proofErr w:type="spellEnd"/>
    </w:p>
    <w:p w14:paraId="6887947D" w14:textId="77777777" w:rsidR="00AA7FFB" w:rsidRPr="00AA7FFB" w:rsidRDefault="00AA7FFB" w:rsidP="00AA7FFB">
      <w:pPr>
        <w:spacing w:line="160" w:lineRule="exact"/>
        <w:rPr>
          <w:lang w:val="en-US"/>
        </w:rPr>
      </w:pPr>
      <w:r w:rsidRPr="00AA7FFB">
        <w:rPr>
          <w:lang w:val="en-US"/>
        </w:rPr>
        <w:t xml:space="preserve">        {</w:t>
      </w:r>
    </w:p>
    <w:p w14:paraId="34586AA2" w14:textId="77777777" w:rsidR="00AA7FFB" w:rsidRPr="00AA7FFB" w:rsidRDefault="00AA7FFB" w:rsidP="00AA7FFB">
      <w:pPr>
        <w:spacing w:line="160" w:lineRule="exact"/>
        <w:rPr>
          <w:lang w:val="en-US"/>
        </w:rPr>
      </w:pPr>
      <w:r w:rsidRPr="00AA7FFB">
        <w:rPr>
          <w:lang w:val="en-US"/>
        </w:rPr>
        <w:t xml:space="preserve">            get </w:t>
      </w:r>
      <w:proofErr w:type="gramStart"/>
      <w:r w:rsidRPr="00AA7FFB">
        <w:rPr>
          <w:lang w:val="en-US"/>
        </w:rPr>
        <w:t>{ return</w:t>
      </w:r>
      <w:proofErr w:type="gramEnd"/>
      <w:r w:rsidRPr="00AA7FFB">
        <w:rPr>
          <w:lang w:val="en-US"/>
        </w:rPr>
        <w:t xml:space="preserve"> </w:t>
      </w:r>
      <w:proofErr w:type="spellStart"/>
      <w:r w:rsidRPr="00AA7FFB">
        <w:rPr>
          <w:lang w:val="en-US"/>
        </w:rPr>
        <w:t>CurrentHttpContext.User.Identity.Name.Split</w:t>
      </w:r>
      <w:proofErr w:type="spellEnd"/>
      <w:r w:rsidRPr="00AA7FFB">
        <w:rPr>
          <w:lang w:val="en-US"/>
        </w:rPr>
        <w:t>('\\')[1]; }</w:t>
      </w:r>
    </w:p>
    <w:p w14:paraId="3EFF9FEB" w14:textId="77777777" w:rsidR="00AA7FFB" w:rsidRPr="00AA7FFB" w:rsidRDefault="00AA7FFB" w:rsidP="00AA7FFB">
      <w:pPr>
        <w:spacing w:line="160" w:lineRule="exact"/>
        <w:rPr>
          <w:lang w:val="en-US"/>
        </w:rPr>
      </w:pPr>
      <w:r w:rsidRPr="00AA7FFB">
        <w:rPr>
          <w:lang w:val="en-US"/>
        </w:rPr>
        <w:t xml:space="preserve">            }</w:t>
      </w:r>
    </w:p>
    <w:p w14:paraId="6FA6D6C1" w14:textId="77777777" w:rsidR="00AA7FFB" w:rsidRPr="00AA7FFB" w:rsidRDefault="00AA7FFB" w:rsidP="00AA7FFB">
      <w:pPr>
        <w:spacing w:line="160" w:lineRule="exact"/>
        <w:rPr>
          <w:lang w:val="en-US"/>
        </w:rPr>
      </w:pPr>
    </w:p>
    <w:p w14:paraId="6E89A8E4" w14:textId="77777777" w:rsidR="00AA7FFB" w:rsidRPr="00AA7FFB" w:rsidRDefault="00AA7FFB" w:rsidP="00AA7FFB">
      <w:pPr>
        <w:spacing w:line="160" w:lineRule="exact"/>
        <w:rPr>
          <w:lang w:val="en-US"/>
        </w:rPr>
      </w:pPr>
      <w:r w:rsidRPr="00AA7FFB">
        <w:rPr>
          <w:lang w:val="en-US"/>
        </w:rPr>
        <w:t xml:space="preserve">        private User </w:t>
      </w:r>
      <w:proofErr w:type="spellStart"/>
      <w:proofErr w:type="gramStart"/>
      <w:r w:rsidRPr="00AA7FFB">
        <w:rPr>
          <w:lang w:val="en-US"/>
        </w:rPr>
        <w:t>GetSecurityUser</w:t>
      </w:r>
      <w:proofErr w:type="spellEnd"/>
      <w:r w:rsidRPr="00AA7FFB">
        <w:rPr>
          <w:lang w:val="en-US"/>
        </w:rPr>
        <w:t>(</w:t>
      </w:r>
      <w:proofErr w:type="gramEnd"/>
      <w:r w:rsidRPr="00AA7FFB">
        <w:rPr>
          <w:lang w:val="en-US"/>
        </w:rPr>
        <w:t xml:space="preserve">string </w:t>
      </w:r>
      <w:proofErr w:type="spellStart"/>
      <w:r w:rsidRPr="00AA7FFB">
        <w:rPr>
          <w:lang w:val="en-US"/>
        </w:rPr>
        <w:t>userName</w:t>
      </w:r>
      <w:proofErr w:type="spellEnd"/>
      <w:r w:rsidRPr="00AA7FFB">
        <w:rPr>
          <w:lang w:val="en-US"/>
        </w:rPr>
        <w:t>)</w:t>
      </w:r>
    </w:p>
    <w:p w14:paraId="3221198E" w14:textId="77777777" w:rsidR="00AA7FFB" w:rsidRPr="00AA7FFB" w:rsidRDefault="00AA7FFB" w:rsidP="00AA7FFB">
      <w:pPr>
        <w:spacing w:line="160" w:lineRule="exact"/>
        <w:rPr>
          <w:lang w:val="en-US"/>
        </w:rPr>
      </w:pPr>
      <w:r w:rsidRPr="00AA7FFB">
        <w:rPr>
          <w:lang w:val="en-US"/>
        </w:rPr>
        <w:t xml:space="preserve">        {</w:t>
      </w:r>
    </w:p>
    <w:p w14:paraId="3ADE37A0" w14:textId="77777777" w:rsidR="00AA7FFB" w:rsidRPr="00AA7FFB" w:rsidRDefault="00AA7FFB" w:rsidP="00AA7FFB">
      <w:pPr>
        <w:spacing w:line="160" w:lineRule="exact"/>
        <w:rPr>
          <w:lang w:val="en-US"/>
        </w:rPr>
      </w:pPr>
      <w:r w:rsidRPr="00AA7FFB">
        <w:rPr>
          <w:lang w:val="en-US"/>
        </w:rPr>
        <w:t xml:space="preserve">            string </w:t>
      </w:r>
      <w:proofErr w:type="spellStart"/>
      <w:r w:rsidRPr="00AA7FFB">
        <w:rPr>
          <w:lang w:val="en-US"/>
        </w:rPr>
        <w:t>currentUserName</w:t>
      </w:r>
      <w:proofErr w:type="spellEnd"/>
      <w:r w:rsidRPr="00AA7FFB">
        <w:rPr>
          <w:lang w:val="en-US"/>
        </w:rPr>
        <w:t xml:space="preserve"> = (</w:t>
      </w:r>
      <w:proofErr w:type="spellStart"/>
      <w:r w:rsidRPr="00AA7FFB">
        <w:rPr>
          <w:lang w:val="en-US"/>
        </w:rPr>
        <w:t>String.IsNullOrEmpty</w:t>
      </w:r>
      <w:proofErr w:type="spellEnd"/>
      <w:r w:rsidRPr="00AA7FFB">
        <w:rPr>
          <w:lang w:val="en-US"/>
        </w:rPr>
        <w:t>(</w:t>
      </w:r>
      <w:proofErr w:type="spellStart"/>
      <w:r w:rsidRPr="00AA7FFB">
        <w:rPr>
          <w:lang w:val="en-US"/>
        </w:rPr>
        <w:t>userName</w:t>
      </w:r>
      <w:proofErr w:type="spellEnd"/>
      <w:proofErr w:type="gramStart"/>
      <w:r w:rsidRPr="00AA7FFB">
        <w:rPr>
          <w:lang w:val="en-US"/>
        </w:rPr>
        <w:t>) ?</w:t>
      </w:r>
      <w:proofErr w:type="gramEnd"/>
      <w:r w:rsidRPr="00AA7FFB">
        <w:rPr>
          <w:lang w:val="en-US"/>
        </w:rPr>
        <w:t xml:space="preserve"> </w:t>
      </w:r>
      <w:proofErr w:type="spellStart"/>
      <w:r w:rsidRPr="00AA7FFB">
        <w:rPr>
          <w:lang w:val="en-US"/>
        </w:rPr>
        <w:t>UserName.Trim</w:t>
      </w:r>
      <w:proofErr w:type="spellEnd"/>
      <w:r w:rsidRPr="00AA7FFB">
        <w:rPr>
          <w:lang w:val="en-US"/>
        </w:rPr>
        <w:t>(</w:t>
      </w:r>
      <w:proofErr w:type="gramStart"/>
      <w:r w:rsidRPr="00AA7FFB">
        <w:rPr>
          <w:lang w:val="en-US"/>
        </w:rPr>
        <w:t>) :</w:t>
      </w:r>
      <w:proofErr w:type="gramEnd"/>
      <w:r w:rsidRPr="00AA7FFB">
        <w:rPr>
          <w:lang w:val="en-US"/>
        </w:rPr>
        <w:t xml:space="preserve"> </w:t>
      </w:r>
      <w:proofErr w:type="spellStart"/>
      <w:r w:rsidRPr="00AA7FFB">
        <w:rPr>
          <w:lang w:val="en-US"/>
        </w:rPr>
        <w:t>userName.Trim</w:t>
      </w:r>
      <w:proofErr w:type="spellEnd"/>
      <w:r w:rsidRPr="00AA7FFB">
        <w:rPr>
          <w:lang w:val="en-US"/>
        </w:rPr>
        <w:t>());</w:t>
      </w:r>
    </w:p>
    <w:p w14:paraId="7A08C332" w14:textId="77777777" w:rsidR="00AA7FFB" w:rsidRPr="00AA7FFB" w:rsidRDefault="00AA7FFB" w:rsidP="00AA7FFB">
      <w:pPr>
        <w:spacing w:line="160" w:lineRule="exact"/>
        <w:rPr>
          <w:lang w:val="en-US"/>
        </w:rPr>
      </w:pPr>
    </w:p>
    <w:p w14:paraId="3D355FB5" w14:textId="77777777" w:rsidR="00AA7FFB" w:rsidRPr="00AA7FFB" w:rsidRDefault="00AA7FFB" w:rsidP="00AA7FFB">
      <w:pPr>
        <w:spacing w:line="160" w:lineRule="exact"/>
        <w:rPr>
          <w:lang w:val="en-US"/>
        </w:rPr>
      </w:pPr>
      <w:r w:rsidRPr="00AA7FFB">
        <w:rPr>
          <w:lang w:val="en-US"/>
        </w:rPr>
        <w:t xml:space="preserve">            if (Session["</w:t>
      </w:r>
      <w:proofErr w:type="spellStart"/>
      <w:r w:rsidRPr="00AA7FFB">
        <w:rPr>
          <w:lang w:val="en-US"/>
        </w:rPr>
        <w:t>SecurityUser</w:t>
      </w:r>
      <w:proofErr w:type="spellEnd"/>
      <w:r w:rsidRPr="00AA7FFB">
        <w:rPr>
          <w:lang w:val="en-US"/>
        </w:rPr>
        <w:t>"] == null || ((User)Session["</w:t>
      </w:r>
      <w:proofErr w:type="spellStart"/>
      <w:r w:rsidRPr="00AA7FFB">
        <w:rPr>
          <w:lang w:val="en-US"/>
        </w:rPr>
        <w:t>SecurityUser</w:t>
      </w:r>
      <w:proofErr w:type="spellEnd"/>
      <w:r w:rsidRPr="00AA7FFB">
        <w:rPr>
          <w:lang w:val="en-US"/>
        </w:rPr>
        <w:t>"]</w:t>
      </w:r>
      <w:proofErr w:type="gramStart"/>
      <w:r w:rsidRPr="00AA7FFB">
        <w:rPr>
          <w:lang w:val="en-US"/>
        </w:rPr>
        <w:t>).</w:t>
      </w:r>
      <w:proofErr w:type="spellStart"/>
      <w:r w:rsidRPr="00AA7FFB">
        <w:rPr>
          <w:lang w:val="en-US"/>
        </w:rPr>
        <w:t>Name.ToLower</w:t>
      </w:r>
      <w:proofErr w:type="spellEnd"/>
      <w:proofErr w:type="gramEnd"/>
      <w:r w:rsidRPr="00AA7FFB">
        <w:rPr>
          <w:lang w:val="en-US"/>
        </w:rPr>
        <w:t xml:space="preserve">() != </w:t>
      </w:r>
      <w:proofErr w:type="spellStart"/>
      <w:r w:rsidRPr="00AA7FFB">
        <w:rPr>
          <w:lang w:val="en-US"/>
        </w:rPr>
        <w:t>currentUserName.ToLower</w:t>
      </w:r>
      <w:proofErr w:type="spellEnd"/>
      <w:r w:rsidRPr="00AA7FFB">
        <w:rPr>
          <w:lang w:val="en-US"/>
        </w:rPr>
        <w:t>())</w:t>
      </w:r>
    </w:p>
    <w:p w14:paraId="43A5770C" w14:textId="77777777" w:rsidR="00AA7FFB" w:rsidRPr="00AA7FFB" w:rsidRDefault="00AA7FFB" w:rsidP="00AA7FFB">
      <w:pPr>
        <w:spacing w:line="160" w:lineRule="exact"/>
        <w:rPr>
          <w:lang w:val="en-US"/>
        </w:rPr>
      </w:pPr>
      <w:r w:rsidRPr="00AA7FFB">
        <w:rPr>
          <w:lang w:val="en-US"/>
        </w:rPr>
        <w:t xml:space="preserve">            {</w:t>
      </w:r>
    </w:p>
    <w:p w14:paraId="3DD4EE76" w14:textId="77777777" w:rsidR="00AA7FFB" w:rsidRPr="00AA7FFB" w:rsidRDefault="00AA7FFB" w:rsidP="00AA7FFB">
      <w:pPr>
        <w:spacing w:line="160" w:lineRule="exact"/>
        <w:rPr>
          <w:lang w:val="en-US"/>
        </w:rPr>
      </w:pPr>
      <w:r w:rsidRPr="00AA7FFB">
        <w:rPr>
          <w:lang w:val="en-US"/>
        </w:rPr>
        <w:t xml:space="preserve">                </w:t>
      </w:r>
      <w:proofErr w:type="spellStart"/>
      <w:r w:rsidRPr="00AA7FFB">
        <w:rPr>
          <w:lang w:val="en-US"/>
        </w:rPr>
        <w:t>SecuredApplication</w:t>
      </w:r>
      <w:proofErr w:type="spellEnd"/>
      <w:r w:rsidRPr="00AA7FFB">
        <w:rPr>
          <w:lang w:val="en-US"/>
        </w:rPr>
        <w:t xml:space="preserve"> </w:t>
      </w:r>
      <w:proofErr w:type="spellStart"/>
      <w:r w:rsidRPr="00AA7FFB">
        <w:rPr>
          <w:lang w:val="en-US"/>
        </w:rPr>
        <w:t>secApp</w:t>
      </w:r>
      <w:proofErr w:type="spellEnd"/>
      <w:r w:rsidRPr="00AA7FFB">
        <w:rPr>
          <w:lang w:val="en-US"/>
        </w:rPr>
        <w:t xml:space="preserve"> = </w:t>
      </w:r>
      <w:proofErr w:type="gramStart"/>
      <w:r w:rsidRPr="00AA7FFB">
        <w:rPr>
          <w:lang w:val="en-US"/>
        </w:rPr>
        <w:t>ServiceGateWay.SanjelSecurityService.GetSecuredApplicationByName</w:t>
      </w:r>
      <w:proofErr w:type="gramEnd"/>
      <w:r w:rsidRPr="00AA7FFB">
        <w:rPr>
          <w:lang w:val="en-US"/>
        </w:rPr>
        <w:t>("OPS Tracker");</w:t>
      </w:r>
    </w:p>
    <w:p w14:paraId="2CCCFC4F" w14:textId="77777777" w:rsidR="00AA7FFB" w:rsidRPr="00AA7FFB" w:rsidRDefault="00AA7FFB" w:rsidP="00AA7FFB">
      <w:pPr>
        <w:spacing w:line="160" w:lineRule="exact"/>
        <w:rPr>
          <w:lang w:val="en-US"/>
        </w:rPr>
      </w:pPr>
      <w:r w:rsidRPr="00AA7FFB">
        <w:rPr>
          <w:lang w:val="en-US"/>
        </w:rPr>
        <w:lastRenderedPageBreak/>
        <w:t xml:space="preserve">                if (</w:t>
      </w:r>
      <w:proofErr w:type="spellStart"/>
      <w:proofErr w:type="gramStart"/>
      <w:r w:rsidRPr="00AA7FFB">
        <w:rPr>
          <w:lang w:val="en-US"/>
        </w:rPr>
        <w:t>secApp</w:t>
      </w:r>
      <w:proofErr w:type="spellEnd"/>
      <w:r w:rsidRPr="00AA7FFB">
        <w:rPr>
          <w:lang w:val="en-US"/>
        </w:rPr>
        <w:t xml:space="preserve"> !</w:t>
      </w:r>
      <w:proofErr w:type="gramEnd"/>
      <w:r w:rsidRPr="00AA7FFB">
        <w:rPr>
          <w:lang w:val="en-US"/>
        </w:rPr>
        <w:t>= null)</w:t>
      </w:r>
    </w:p>
    <w:p w14:paraId="4EF83B90" w14:textId="77777777" w:rsidR="00AA7FFB" w:rsidRPr="00AA7FFB" w:rsidRDefault="00AA7FFB" w:rsidP="00AA7FFB">
      <w:pPr>
        <w:spacing w:line="160" w:lineRule="exact"/>
        <w:rPr>
          <w:lang w:val="en-US"/>
        </w:rPr>
      </w:pPr>
      <w:r w:rsidRPr="00AA7FFB">
        <w:rPr>
          <w:lang w:val="en-US"/>
        </w:rPr>
        <w:t xml:space="preserve">                {</w:t>
      </w:r>
    </w:p>
    <w:p w14:paraId="2411ED7D" w14:textId="77777777" w:rsidR="00AA7FFB" w:rsidRPr="00AA7FFB" w:rsidRDefault="00AA7FFB" w:rsidP="00AA7FFB">
      <w:pPr>
        <w:spacing w:line="160" w:lineRule="exact"/>
        <w:rPr>
          <w:lang w:val="en-US"/>
        </w:rPr>
      </w:pPr>
      <w:r w:rsidRPr="00AA7FFB">
        <w:rPr>
          <w:lang w:val="en-US"/>
        </w:rPr>
        <w:t xml:space="preserve">                    </w:t>
      </w:r>
      <w:proofErr w:type="spellStart"/>
      <w:r w:rsidRPr="00AA7FFB">
        <w:rPr>
          <w:lang w:val="en-US"/>
        </w:rPr>
        <w:t>secApp.AssociateUserGroups</w:t>
      </w:r>
      <w:proofErr w:type="spellEnd"/>
      <w:r w:rsidRPr="00AA7FFB">
        <w:rPr>
          <w:lang w:val="en-US"/>
        </w:rPr>
        <w:t>();</w:t>
      </w:r>
    </w:p>
    <w:p w14:paraId="5ED096A5" w14:textId="77777777" w:rsidR="00AA7FFB" w:rsidRPr="00AA7FFB" w:rsidRDefault="00AA7FFB" w:rsidP="00AA7FFB">
      <w:pPr>
        <w:spacing w:line="160" w:lineRule="exact"/>
        <w:rPr>
          <w:lang w:val="en-US"/>
        </w:rPr>
      </w:pPr>
      <w:r w:rsidRPr="00AA7FFB">
        <w:rPr>
          <w:lang w:val="en-US"/>
        </w:rPr>
        <w:t xml:space="preserve">                    </w:t>
      </w:r>
      <w:proofErr w:type="spellStart"/>
      <w:r w:rsidRPr="00AA7FFB">
        <w:rPr>
          <w:lang w:val="en-US"/>
        </w:rPr>
        <w:t>foreach</w:t>
      </w:r>
      <w:proofErr w:type="spellEnd"/>
      <w:r w:rsidRPr="00AA7FFB">
        <w:rPr>
          <w:lang w:val="en-US"/>
        </w:rPr>
        <w:t xml:space="preserve"> (User </w:t>
      </w:r>
      <w:proofErr w:type="spellStart"/>
      <w:r w:rsidRPr="00AA7FFB">
        <w:rPr>
          <w:lang w:val="en-US"/>
        </w:rPr>
        <w:t>usr</w:t>
      </w:r>
      <w:proofErr w:type="spellEnd"/>
      <w:r w:rsidRPr="00AA7FFB">
        <w:rPr>
          <w:lang w:val="en-US"/>
        </w:rPr>
        <w:t xml:space="preserve"> in </w:t>
      </w:r>
      <w:proofErr w:type="spellStart"/>
      <w:r w:rsidRPr="00AA7FFB">
        <w:rPr>
          <w:lang w:val="en-US"/>
        </w:rPr>
        <w:t>secApp.Users</w:t>
      </w:r>
      <w:proofErr w:type="spellEnd"/>
      <w:r w:rsidRPr="00AA7FFB">
        <w:rPr>
          <w:lang w:val="en-US"/>
        </w:rPr>
        <w:t>)</w:t>
      </w:r>
    </w:p>
    <w:p w14:paraId="033027AA" w14:textId="77777777" w:rsidR="00AA7FFB" w:rsidRPr="00AA7FFB" w:rsidRDefault="00AA7FFB" w:rsidP="00AA7FFB">
      <w:pPr>
        <w:spacing w:line="160" w:lineRule="exact"/>
        <w:rPr>
          <w:lang w:val="en-US"/>
        </w:rPr>
      </w:pPr>
      <w:r w:rsidRPr="00AA7FFB">
        <w:rPr>
          <w:lang w:val="en-US"/>
        </w:rPr>
        <w:t xml:space="preserve">                    {</w:t>
      </w:r>
    </w:p>
    <w:p w14:paraId="696E5190" w14:textId="77777777" w:rsidR="00AA7FFB" w:rsidRPr="00AA7FFB" w:rsidRDefault="00AA7FFB" w:rsidP="00AA7FFB">
      <w:pPr>
        <w:spacing w:line="160" w:lineRule="exact"/>
        <w:rPr>
          <w:lang w:val="en-US"/>
        </w:rPr>
      </w:pPr>
      <w:r w:rsidRPr="00AA7FFB">
        <w:rPr>
          <w:lang w:val="en-US"/>
        </w:rPr>
        <w:t xml:space="preserve">                        if (</w:t>
      </w:r>
      <w:proofErr w:type="spellStart"/>
      <w:proofErr w:type="gramStart"/>
      <w:r w:rsidRPr="00AA7FFB">
        <w:rPr>
          <w:lang w:val="en-US"/>
        </w:rPr>
        <w:t>usr.Name.ToLower</w:t>
      </w:r>
      <w:proofErr w:type="spellEnd"/>
      <w:proofErr w:type="gramEnd"/>
      <w:r w:rsidRPr="00AA7FFB">
        <w:rPr>
          <w:lang w:val="en-US"/>
        </w:rPr>
        <w:t xml:space="preserve">() == </w:t>
      </w:r>
      <w:proofErr w:type="spellStart"/>
      <w:r w:rsidRPr="00AA7FFB">
        <w:rPr>
          <w:lang w:val="en-US"/>
        </w:rPr>
        <w:t>currentUserName.ToLower</w:t>
      </w:r>
      <w:proofErr w:type="spellEnd"/>
      <w:r w:rsidRPr="00AA7FFB">
        <w:rPr>
          <w:lang w:val="en-US"/>
        </w:rPr>
        <w:t>())</w:t>
      </w:r>
    </w:p>
    <w:p w14:paraId="483BF2FB" w14:textId="77777777" w:rsidR="00AA7FFB" w:rsidRPr="00AA7FFB" w:rsidRDefault="00AA7FFB" w:rsidP="00AA7FFB">
      <w:pPr>
        <w:spacing w:line="160" w:lineRule="exact"/>
        <w:rPr>
          <w:lang w:val="en-US"/>
        </w:rPr>
      </w:pPr>
      <w:r w:rsidRPr="00AA7FFB">
        <w:rPr>
          <w:lang w:val="en-US"/>
        </w:rPr>
        <w:t xml:space="preserve">                        {</w:t>
      </w:r>
    </w:p>
    <w:p w14:paraId="3EE566B8" w14:textId="77777777" w:rsidR="00AA7FFB" w:rsidRPr="00AA7FFB" w:rsidRDefault="00AA7FFB" w:rsidP="00AA7FFB">
      <w:pPr>
        <w:spacing w:line="160" w:lineRule="exact"/>
        <w:rPr>
          <w:lang w:val="en-US"/>
        </w:rPr>
      </w:pPr>
      <w:r w:rsidRPr="00AA7FFB">
        <w:rPr>
          <w:lang w:val="en-US"/>
        </w:rPr>
        <w:t xml:space="preserve">                            Session["</w:t>
      </w:r>
      <w:proofErr w:type="spellStart"/>
      <w:r w:rsidRPr="00AA7FFB">
        <w:rPr>
          <w:lang w:val="en-US"/>
        </w:rPr>
        <w:t>SecurityUser</w:t>
      </w:r>
      <w:proofErr w:type="spellEnd"/>
      <w:r w:rsidRPr="00AA7FFB">
        <w:rPr>
          <w:lang w:val="en-US"/>
        </w:rPr>
        <w:t xml:space="preserve">"] = </w:t>
      </w:r>
      <w:proofErr w:type="spellStart"/>
      <w:r w:rsidRPr="00AA7FFB">
        <w:rPr>
          <w:lang w:val="en-US"/>
        </w:rPr>
        <w:t>usr</w:t>
      </w:r>
      <w:proofErr w:type="spellEnd"/>
      <w:r w:rsidRPr="00AA7FFB">
        <w:rPr>
          <w:lang w:val="en-US"/>
        </w:rPr>
        <w:t>;</w:t>
      </w:r>
    </w:p>
    <w:p w14:paraId="01A26B07" w14:textId="77777777" w:rsidR="00AA7FFB" w:rsidRPr="00AA7FFB" w:rsidRDefault="00AA7FFB" w:rsidP="00AA7FFB">
      <w:pPr>
        <w:spacing w:line="160" w:lineRule="exact"/>
        <w:rPr>
          <w:lang w:val="en-US"/>
        </w:rPr>
      </w:pPr>
      <w:r w:rsidRPr="00AA7FFB">
        <w:rPr>
          <w:lang w:val="en-US"/>
        </w:rPr>
        <w:t xml:space="preserve">                            break;</w:t>
      </w:r>
    </w:p>
    <w:p w14:paraId="4EF09846" w14:textId="77777777" w:rsidR="00AA7FFB" w:rsidRPr="00AA7FFB" w:rsidRDefault="00AA7FFB" w:rsidP="00AA7FFB">
      <w:pPr>
        <w:spacing w:line="160" w:lineRule="exact"/>
        <w:rPr>
          <w:lang w:val="en-US"/>
        </w:rPr>
      </w:pPr>
      <w:r w:rsidRPr="00AA7FFB">
        <w:rPr>
          <w:lang w:val="en-US"/>
        </w:rPr>
        <w:t xml:space="preserve">                        }</w:t>
      </w:r>
    </w:p>
    <w:p w14:paraId="7F0EA020" w14:textId="77777777" w:rsidR="00AA7FFB" w:rsidRPr="00AA7FFB" w:rsidRDefault="00AA7FFB" w:rsidP="00AA7FFB">
      <w:pPr>
        <w:spacing w:line="160" w:lineRule="exact"/>
        <w:rPr>
          <w:lang w:val="en-US"/>
        </w:rPr>
      </w:pPr>
      <w:r w:rsidRPr="00AA7FFB">
        <w:rPr>
          <w:lang w:val="en-US"/>
        </w:rPr>
        <w:t xml:space="preserve">                    }</w:t>
      </w:r>
    </w:p>
    <w:p w14:paraId="6F21EA1A" w14:textId="77777777" w:rsidR="00AA7FFB" w:rsidRPr="00AA7FFB" w:rsidRDefault="00AA7FFB" w:rsidP="00AA7FFB">
      <w:pPr>
        <w:spacing w:line="160" w:lineRule="exact"/>
        <w:rPr>
          <w:lang w:val="en-US"/>
        </w:rPr>
      </w:pPr>
      <w:r w:rsidRPr="00AA7FFB">
        <w:rPr>
          <w:lang w:val="en-US"/>
        </w:rPr>
        <w:t xml:space="preserve">                }</w:t>
      </w:r>
    </w:p>
    <w:p w14:paraId="031ED8AA" w14:textId="77777777" w:rsidR="00AA7FFB" w:rsidRPr="00AA7FFB" w:rsidRDefault="00AA7FFB" w:rsidP="00AA7FFB">
      <w:pPr>
        <w:spacing w:line="160" w:lineRule="exact"/>
        <w:rPr>
          <w:lang w:val="en-US"/>
        </w:rPr>
      </w:pPr>
      <w:r w:rsidRPr="00AA7FFB">
        <w:rPr>
          <w:lang w:val="en-US"/>
        </w:rPr>
        <w:t xml:space="preserve">            }</w:t>
      </w:r>
    </w:p>
    <w:p w14:paraId="516AB6EA" w14:textId="77777777" w:rsidR="00AA7FFB" w:rsidRPr="00AA7FFB" w:rsidRDefault="00AA7FFB" w:rsidP="00AA7FFB">
      <w:pPr>
        <w:spacing w:line="160" w:lineRule="exact"/>
        <w:rPr>
          <w:lang w:val="en-US"/>
        </w:rPr>
      </w:pPr>
      <w:r w:rsidRPr="00AA7FFB">
        <w:rPr>
          <w:lang w:val="en-US"/>
        </w:rPr>
        <w:t xml:space="preserve">            return (User)Session["</w:t>
      </w:r>
      <w:proofErr w:type="spellStart"/>
      <w:r w:rsidRPr="00AA7FFB">
        <w:rPr>
          <w:lang w:val="en-US"/>
        </w:rPr>
        <w:t>SecurityUser</w:t>
      </w:r>
      <w:proofErr w:type="spellEnd"/>
      <w:r w:rsidRPr="00AA7FFB">
        <w:rPr>
          <w:lang w:val="en-US"/>
        </w:rPr>
        <w:t>"];</w:t>
      </w:r>
    </w:p>
    <w:p w14:paraId="105496B9" w14:textId="05F821F4" w:rsidR="00AA7FFB" w:rsidRPr="00AA7FFB" w:rsidRDefault="00AA7FFB" w:rsidP="00AA7FFB">
      <w:pPr>
        <w:spacing w:line="160" w:lineRule="exact"/>
        <w:rPr>
          <w:lang w:val="en-US"/>
        </w:rPr>
      </w:pPr>
      <w:r w:rsidRPr="00AA7FFB">
        <w:rPr>
          <w:lang w:val="en-US"/>
        </w:rPr>
        <w:t xml:space="preserve">        }</w:t>
      </w:r>
    </w:p>
    <w:p w14:paraId="42220088" w14:textId="0852FB1A" w:rsidR="00A54D77" w:rsidRDefault="00EF3EE7" w:rsidP="00415818">
      <w:pPr>
        <w:rPr>
          <w:lang w:val="en-US"/>
        </w:rPr>
      </w:pPr>
      <w:r>
        <w:rPr>
          <w:lang w:val="en-US"/>
        </w:rPr>
        <w:t>不需要重新创建</w:t>
      </w:r>
      <w:r>
        <w:rPr>
          <w:rFonts w:hint="eastAsia"/>
          <w:lang w:val="en-US"/>
        </w:rPr>
        <w:t>Application</w:t>
      </w:r>
      <w:r>
        <w:rPr>
          <w:rFonts w:hint="eastAsia"/>
          <w:lang w:val="en-US"/>
        </w:rPr>
        <w:t>完成</w:t>
      </w:r>
      <w:r>
        <w:rPr>
          <w:rFonts w:hint="eastAsia"/>
          <w:lang w:val="en-US"/>
        </w:rPr>
        <w:t>Online</w:t>
      </w:r>
      <w:r>
        <w:rPr>
          <w:rFonts w:hint="eastAsia"/>
          <w:lang w:val="en-US"/>
        </w:rPr>
        <w:t>的权限验证，在</w:t>
      </w:r>
      <w:r>
        <w:rPr>
          <w:rFonts w:hint="eastAsia"/>
          <w:lang w:val="en-US"/>
        </w:rPr>
        <w:t>eService</w:t>
      </w:r>
      <w:r>
        <w:rPr>
          <w:lang w:val="en-US"/>
        </w:rPr>
        <w:t xml:space="preserve"> Application</w:t>
      </w:r>
      <w:r>
        <w:rPr>
          <w:lang w:val="en-US"/>
        </w:rPr>
        <w:t>中加入新的权限</w:t>
      </w:r>
      <w:r>
        <w:rPr>
          <w:rFonts w:hint="eastAsia"/>
          <w:lang w:val="en-US"/>
        </w:rPr>
        <w:t>。</w:t>
      </w:r>
    </w:p>
    <w:p w14:paraId="5E71DE07" w14:textId="5F32B774" w:rsidR="00575C38" w:rsidRDefault="00774088" w:rsidP="00575C38">
      <w:pPr>
        <w:pStyle w:val="Heading3"/>
        <w:rPr>
          <w:lang w:val="en-US"/>
        </w:rPr>
      </w:pPr>
      <w:proofErr w:type="spellStart"/>
      <w:r>
        <w:rPr>
          <w:rFonts w:hint="eastAsia"/>
          <w:lang w:val="en-US"/>
        </w:rPr>
        <w:t>L</w:t>
      </w:r>
      <w:r>
        <w:rPr>
          <w:lang w:val="en-US"/>
        </w:rPr>
        <w:t>oadSheet</w:t>
      </w:r>
      <w:proofErr w:type="spellEnd"/>
      <w:r>
        <w:rPr>
          <w:lang w:val="en-US"/>
        </w:rPr>
        <w:t xml:space="preserve"> Page</w:t>
      </w:r>
      <w:r>
        <w:rPr>
          <w:lang w:val="en-US"/>
        </w:rPr>
        <w:t>说明</w:t>
      </w:r>
    </w:p>
    <w:p w14:paraId="160F7DFB" w14:textId="77777777" w:rsidR="00575C38" w:rsidRDefault="00575C38" w:rsidP="00575C38">
      <w:r>
        <w:rPr>
          <w:rFonts w:hint="eastAsia"/>
        </w:rPr>
        <w:t>1.</w:t>
      </w:r>
      <w:r>
        <w:rPr>
          <w:rFonts w:hint="eastAsia"/>
        </w:rPr>
        <w:tab/>
      </w:r>
      <w:r>
        <w:rPr>
          <w:rFonts w:hint="eastAsia"/>
        </w:rPr>
        <w:t>一个</w:t>
      </w:r>
      <w:r>
        <w:rPr>
          <w:rFonts w:hint="eastAsia"/>
        </w:rPr>
        <w:t>product haul</w:t>
      </w:r>
      <w:r>
        <w:rPr>
          <w:rFonts w:hint="eastAsia"/>
        </w:rPr>
        <w:t>是一个</w:t>
      </w:r>
      <w:r>
        <w:rPr>
          <w:rFonts w:hint="eastAsia"/>
        </w:rPr>
        <w:t xml:space="preserve">blend </w:t>
      </w:r>
      <w:r>
        <w:rPr>
          <w:rFonts w:hint="eastAsia"/>
        </w:rPr>
        <w:t>的一次装载，目前我们不加入</w:t>
      </w:r>
      <w:r>
        <w:rPr>
          <w:rFonts w:hint="eastAsia"/>
        </w:rPr>
        <w:t xml:space="preserve">truck unit </w:t>
      </w:r>
      <w:r>
        <w:rPr>
          <w:rFonts w:hint="eastAsia"/>
        </w:rPr>
        <w:t>信息和</w:t>
      </w:r>
      <w:r>
        <w:rPr>
          <w:rFonts w:hint="eastAsia"/>
        </w:rPr>
        <w:t xml:space="preserve">pod </w:t>
      </w:r>
      <w:r>
        <w:rPr>
          <w:rFonts w:hint="eastAsia"/>
        </w:rPr>
        <w:t>信息，但是后面很快就会加入。但无论怎分，一次装载只能有一个</w:t>
      </w:r>
      <w:r>
        <w:rPr>
          <w:rFonts w:hint="eastAsia"/>
        </w:rPr>
        <w:t>load sheet</w:t>
      </w:r>
      <w:r>
        <w:rPr>
          <w:rFonts w:hint="eastAsia"/>
        </w:rPr>
        <w:t>。所以现在可以认为</w:t>
      </w:r>
      <w:r>
        <w:rPr>
          <w:rFonts w:hint="eastAsia"/>
        </w:rPr>
        <w:t>product haul</w:t>
      </w:r>
      <w:r>
        <w:rPr>
          <w:rFonts w:hint="eastAsia"/>
        </w:rPr>
        <w:t>和</w:t>
      </w:r>
      <w:r>
        <w:rPr>
          <w:rFonts w:hint="eastAsia"/>
        </w:rPr>
        <w:t xml:space="preserve">product load </w:t>
      </w:r>
      <w:r>
        <w:rPr>
          <w:rFonts w:hint="eastAsia"/>
        </w:rPr>
        <w:t>是一对一的关系，或者说是一个概念。</w:t>
      </w:r>
    </w:p>
    <w:p w14:paraId="6B60CFFC" w14:textId="77777777" w:rsidR="00575C38" w:rsidRDefault="00575C38" w:rsidP="00575C38">
      <w:r>
        <w:rPr>
          <w:rFonts w:hint="eastAsia"/>
        </w:rPr>
        <w:t>2.</w:t>
      </w:r>
      <w:r>
        <w:rPr>
          <w:rFonts w:hint="eastAsia"/>
        </w:rPr>
        <w:tab/>
      </w:r>
      <w:r>
        <w:rPr>
          <w:rFonts w:hint="eastAsia"/>
        </w:rPr>
        <w:t>在概念模型</w:t>
      </w:r>
      <w:r>
        <w:rPr>
          <w:rFonts w:hint="eastAsia"/>
        </w:rPr>
        <w:t>Input Page</w:t>
      </w:r>
      <w:r>
        <w:rPr>
          <w:rFonts w:hint="eastAsia"/>
        </w:rPr>
        <w:t>中</w:t>
      </w:r>
      <w:proofErr w:type="gramStart"/>
      <w:r>
        <w:rPr>
          <w:rFonts w:hint="eastAsia"/>
        </w:rPr>
        <w:t>，“</w:t>
      </w:r>
      <w:proofErr w:type="gramEnd"/>
      <w:r>
        <w:rPr>
          <w:rFonts w:hint="eastAsia"/>
        </w:rPr>
        <w:t>Add  a Product Haul</w:t>
      </w:r>
      <w:r>
        <w:rPr>
          <w:rFonts w:hint="eastAsia"/>
        </w:rPr>
        <w:t>”窗口是弹出的，这个窗口输入的内容是一个新的</w:t>
      </w:r>
      <w:r>
        <w:rPr>
          <w:rFonts w:hint="eastAsia"/>
        </w:rPr>
        <w:t>product load</w:t>
      </w:r>
      <w:r>
        <w:rPr>
          <w:rFonts w:hint="eastAsia"/>
        </w:rPr>
        <w:t>。添加完一个</w:t>
      </w:r>
      <w:r>
        <w:rPr>
          <w:rFonts w:hint="eastAsia"/>
        </w:rPr>
        <w:t>Load Sheet</w:t>
      </w:r>
      <w:r>
        <w:rPr>
          <w:rFonts w:hint="eastAsia"/>
        </w:rPr>
        <w:t>以后，需要打开一个新的页面显示打印格式的这个</w:t>
      </w:r>
      <w:r>
        <w:rPr>
          <w:rFonts w:hint="eastAsia"/>
        </w:rPr>
        <w:t>Load Sheet</w:t>
      </w:r>
      <w:r>
        <w:rPr>
          <w:rFonts w:hint="eastAsia"/>
        </w:rPr>
        <w:t>。而当前页则跳转回这个</w:t>
      </w:r>
      <w:r>
        <w:rPr>
          <w:rFonts w:hint="eastAsia"/>
        </w:rPr>
        <w:t>use case</w:t>
      </w:r>
      <w:r>
        <w:rPr>
          <w:rFonts w:hint="eastAsia"/>
        </w:rPr>
        <w:t>的起始页面</w:t>
      </w:r>
      <w:r>
        <w:rPr>
          <w:rFonts w:hint="eastAsia"/>
        </w:rPr>
        <w:t xml:space="preserve"> </w:t>
      </w:r>
      <w:r>
        <w:rPr>
          <w:rFonts w:hint="eastAsia"/>
        </w:rPr>
        <w:t>–</w:t>
      </w:r>
      <w:r>
        <w:rPr>
          <w:rFonts w:hint="eastAsia"/>
        </w:rPr>
        <w:t xml:space="preserve"> Rig Board.</w:t>
      </w:r>
      <w:r>
        <w:rPr>
          <w:rFonts w:hint="eastAsia"/>
        </w:rPr>
        <w:t>至此这个</w:t>
      </w:r>
      <w:r>
        <w:rPr>
          <w:rFonts w:hint="eastAsia"/>
        </w:rPr>
        <w:t>use case</w:t>
      </w:r>
      <w:r>
        <w:rPr>
          <w:rFonts w:hint="eastAsia"/>
        </w:rPr>
        <w:t>才结束。</w:t>
      </w:r>
    </w:p>
    <w:p w14:paraId="7C17F386" w14:textId="77777777" w:rsidR="00575C38" w:rsidRDefault="00575C38" w:rsidP="00575C38">
      <w:r>
        <w:rPr>
          <w:rFonts w:hint="eastAsia"/>
        </w:rPr>
        <w:t>3.</w:t>
      </w:r>
      <w:r>
        <w:rPr>
          <w:rFonts w:hint="eastAsia"/>
        </w:rPr>
        <w:tab/>
      </w:r>
      <w:r>
        <w:rPr>
          <w:rFonts w:hint="eastAsia"/>
        </w:rPr>
        <w:t>在概念模型</w:t>
      </w:r>
      <w:r>
        <w:rPr>
          <w:rFonts w:hint="eastAsia"/>
        </w:rPr>
        <w:t>View Load Sheet</w:t>
      </w:r>
      <w:r>
        <w:rPr>
          <w:rFonts w:hint="eastAsia"/>
        </w:rPr>
        <w:t>中</w:t>
      </w:r>
      <w:r>
        <w:rPr>
          <w:rFonts w:hint="eastAsia"/>
        </w:rPr>
        <w:t xml:space="preserve">, </w:t>
      </w:r>
      <w:r>
        <w:rPr>
          <w:rFonts w:hint="eastAsia"/>
        </w:rPr>
        <w:t>我把中间显示部分改为了</w:t>
      </w:r>
      <w:r>
        <w:rPr>
          <w:rFonts w:hint="eastAsia"/>
        </w:rPr>
        <w:t>Product List</w:t>
      </w:r>
      <w:r>
        <w:rPr>
          <w:rFonts w:hint="eastAsia"/>
        </w:rPr>
        <w:t>，这个设计是这样的，点击</w:t>
      </w:r>
      <w:r>
        <w:rPr>
          <w:rFonts w:hint="eastAsia"/>
        </w:rPr>
        <w:t>Base Blend</w:t>
      </w:r>
      <w:r>
        <w:rPr>
          <w:rFonts w:hint="eastAsia"/>
        </w:rPr>
        <w:t>前面的小箭头，在</w:t>
      </w:r>
      <w:proofErr w:type="spellStart"/>
      <w:r>
        <w:rPr>
          <w:rFonts w:hint="eastAsia"/>
        </w:rPr>
        <w:t>datagrid</w:t>
      </w:r>
      <w:proofErr w:type="spellEnd"/>
      <w:r>
        <w:rPr>
          <w:rFonts w:hint="eastAsia"/>
        </w:rPr>
        <w:t>两行之间拉开一个空间来显示</w:t>
      </w:r>
      <w:r>
        <w:rPr>
          <w:rFonts w:hint="eastAsia"/>
        </w:rPr>
        <w:t xml:space="preserve">Load Sheet </w:t>
      </w:r>
      <w:r>
        <w:rPr>
          <w:rFonts w:hint="eastAsia"/>
        </w:rPr>
        <w:t>中的详细产品列表。如果实现有困难，做成弹出窗口也可以。</w:t>
      </w:r>
    </w:p>
    <w:p w14:paraId="35606518" w14:textId="493D4066" w:rsidR="00575C38" w:rsidRPr="00575C38" w:rsidRDefault="00575C38" w:rsidP="00575C38">
      <w:r>
        <w:rPr>
          <w:rFonts w:hint="eastAsia"/>
        </w:rPr>
        <w:t>4.</w:t>
      </w:r>
      <w:r>
        <w:rPr>
          <w:rFonts w:hint="eastAsia"/>
        </w:rPr>
        <w:tab/>
      </w:r>
      <w:r>
        <w:rPr>
          <w:rFonts w:hint="eastAsia"/>
        </w:rPr>
        <w:t>在</w:t>
      </w:r>
      <w:r>
        <w:rPr>
          <w:rFonts w:hint="eastAsia"/>
        </w:rPr>
        <w:t>View Load Sheet</w:t>
      </w:r>
      <w:r>
        <w:rPr>
          <w:rFonts w:hint="eastAsia"/>
        </w:rPr>
        <w:t>页面，如果点击</w:t>
      </w:r>
      <w:r>
        <w:rPr>
          <w:rFonts w:hint="eastAsia"/>
        </w:rPr>
        <w:t>Load List</w:t>
      </w:r>
      <w:proofErr w:type="gramStart"/>
      <w:r>
        <w:rPr>
          <w:rFonts w:hint="eastAsia"/>
        </w:rPr>
        <w:t>上面的“</w:t>
      </w:r>
      <w:proofErr w:type="gramEnd"/>
      <w:r>
        <w:rPr>
          <w:rFonts w:hint="eastAsia"/>
        </w:rPr>
        <w:t>+</w:t>
      </w:r>
      <w:r>
        <w:rPr>
          <w:rFonts w:hint="eastAsia"/>
        </w:rPr>
        <w:t>”，弹出</w:t>
      </w:r>
      <w:r>
        <w:rPr>
          <w:rFonts w:hint="eastAsia"/>
        </w:rPr>
        <w:t>Input Page</w:t>
      </w:r>
      <w:r>
        <w:rPr>
          <w:rFonts w:hint="eastAsia"/>
        </w:rPr>
        <w:t>。如果选中一个</w:t>
      </w:r>
      <w:r>
        <w:rPr>
          <w:rFonts w:hint="eastAsia"/>
        </w:rPr>
        <w:t>Load</w:t>
      </w:r>
      <w:r>
        <w:rPr>
          <w:rFonts w:hint="eastAsia"/>
        </w:rPr>
        <w:t>，点击编辑按钮，弹出</w:t>
      </w:r>
      <w:r>
        <w:rPr>
          <w:rFonts w:hint="eastAsia"/>
        </w:rPr>
        <w:t>input page</w:t>
      </w:r>
      <w:r>
        <w:rPr>
          <w:rFonts w:hint="eastAsia"/>
        </w:rPr>
        <w:t>但是是编辑逻辑。点击垃圾桶图标，对该项记录进行删除。点击打印按钮，需要打开一个新的页面显示打印格式的这个</w:t>
      </w:r>
      <w:r>
        <w:rPr>
          <w:rFonts w:hint="eastAsia"/>
        </w:rPr>
        <w:t>Load Sheet</w:t>
      </w:r>
      <w:r>
        <w:rPr>
          <w:rFonts w:hint="eastAsia"/>
        </w:rPr>
        <w:t>。</w:t>
      </w:r>
    </w:p>
    <w:p w14:paraId="2D7B3328" w14:textId="77777777" w:rsidR="00AF096F" w:rsidRDefault="00AF096F" w:rsidP="00AF096F">
      <w:pPr>
        <w:pStyle w:val="Heading2"/>
        <w:rPr>
          <w:lang w:val="en-US"/>
        </w:rPr>
      </w:pPr>
      <w:r>
        <w:rPr>
          <w:rFonts w:hint="eastAsia"/>
          <w:lang w:val="en-US"/>
        </w:rPr>
        <w:t>Rig</w:t>
      </w:r>
      <w:r>
        <w:rPr>
          <w:lang w:val="en-US"/>
        </w:rPr>
        <w:t xml:space="preserve"> Board</w:t>
      </w:r>
    </w:p>
    <w:p w14:paraId="6A663F86" w14:textId="77777777" w:rsidR="00AF096F" w:rsidRDefault="00AF096F" w:rsidP="00AF096F">
      <w:pPr>
        <w:rPr>
          <w:lang w:val="en-US"/>
        </w:rPr>
      </w:pPr>
      <w:r w:rsidRPr="00AF096F">
        <w:rPr>
          <w:rFonts w:hint="eastAsia"/>
          <w:lang w:val="en-US"/>
        </w:rPr>
        <w:t>Rig Board</w:t>
      </w:r>
      <w:r>
        <w:rPr>
          <w:rFonts w:hint="eastAsia"/>
          <w:lang w:val="en-US"/>
        </w:rPr>
        <w:t>中显示</w:t>
      </w:r>
      <w:r w:rsidR="00AC0A4F">
        <w:rPr>
          <w:rFonts w:hint="eastAsia"/>
          <w:lang w:val="en-US"/>
        </w:rPr>
        <w:t xml:space="preserve">Rig </w:t>
      </w:r>
      <w:proofErr w:type="gramStart"/>
      <w:r w:rsidR="00AC0A4F">
        <w:rPr>
          <w:rFonts w:hint="eastAsia"/>
          <w:lang w:val="en-US"/>
        </w:rPr>
        <w:t>Activity(</w:t>
      </w:r>
      <w:proofErr w:type="gramEnd"/>
      <w:r w:rsidR="00AC0A4F">
        <w:rPr>
          <w:rFonts w:hint="eastAsia"/>
          <w:lang w:val="en-US"/>
        </w:rPr>
        <w:t>数据</w:t>
      </w:r>
      <w:r w:rsidR="00AC0A4F">
        <w:rPr>
          <w:lang w:val="en-US"/>
        </w:rPr>
        <w:t>来自</w:t>
      </w:r>
      <w:r>
        <w:rPr>
          <w:rFonts w:hint="eastAsia"/>
          <w:lang w:val="en-US"/>
        </w:rPr>
        <w:t>Call</w:t>
      </w:r>
      <w:r>
        <w:rPr>
          <w:lang w:val="en-US"/>
        </w:rPr>
        <w:t xml:space="preserve"> Sheet</w:t>
      </w:r>
      <w:r w:rsidR="00AC0A4F">
        <w:rPr>
          <w:rFonts w:hint="eastAsia"/>
          <w:lang w:val="en-US"/>
        </w:rPr>
        <w:t>)</w:t>
      </w:r>
      <w:r w:rsidRPr="00AF096F">
        <w:rPr>
          <w:rFonts w:hint="eastAsia"/>
          <w:lang w:val="en-US"/>
        </w:rPr>
        <w:t>。</w:t>
      </w:r>
      <w:r w:rsidRPr="00AF096F">
        <w:rPr>
          <w:rFonts w:hint="eastAsia"/>
          <w:lang w:val="en-US"/>
        </w:rPr>
        <w:t xml:space="preserve"> </w:t>
      </w:r>
      <w:r w:rsidRPr="00AF096F">
        <w:rPr>
          <w:rFonts w:hint="eastAsia"/>
          <w:lang w:val="en-US"/>
        </w:rPr>
        <w:t>一些列需要调整以缩短显示。</w:t>
      </w:r>
      <w:r w:rsidRPr="00AF096F">
        <w:rPr>
          <w:rFonts w:hint="eastAsia"/>
          <w:lang w:val="en-US"/>
        </w:rPr>
        <w:t xml:space="preserve"> </w:t>
      </w:r>
      <w:r w:rsidRPr="00AF096F">
        <w:rPr>
          <w:rFonts w:hint="eastAsia"/>
          <w:lang w:val="en-US"/>
        </w:rPr>
        <w:t>现在只需使用全长数据。</w:t>
      </w:r>
      <w:r w:rsidRPr="00AF096F">
        <w:rPr>
          <w:rFonts w:hint="eastAsia"/>
          <w:lang w:val="en-US"/>
        </w:rPr>
        <w:t xml:space="preserve"> </w:t>
      </w:r>
      <w:r w:rsidR="009E1538">
        <w:rPr>
          <w:rFonts w:hint="eastAsia"/>
          <w:lang w:val="en-US"/>
        </w:rPr>
        <w:t>留着接口进行处理即可</w:t>
      </w:r>
      <w:r w:rsidRPr="00AF096F">
        <w:rPr>
          <w:rFonts w:hint="eastAsia"/>
          <w:lang w:val="en-US"/>
        </w:rPr>
        <w:t>。</w:t>
      </w:r>
      <w:r w:rsidRPr="00AF096F">
        <w:rPr>
          <w:rFonts w:hint="eastAsia"/>
          <w:lang w:val="en-US"/>
        </w:rPr>
        <w:t xml:space="preserve"> </w:t>
      </w:r>
      <w:r w:rsidRPr="00AF096F">
        <w:rPr>
          <w:rFonts w:hint="eastAsia"/>
          <w:lang w:val="en-US"/>
        </w:rPr>
        <w:t>细节要求将在稍后提供。</w:t>
      </w:r>
    </w:p>
    <w:p w14:paraId="6F9FE825" w14:textId="77777777" w:rsidR="005A0148" w:rsidRPr="00D70935" w:rsidRDefault="005A0148" w:rsidP="005A0148">
      <w:pPr>
        <w:pStyle w:val="Heading3"/>
        <w:rPr>
          <w:color w:val="FF0000"/>
          <w:lang w:val="en-US"/>
        </w:rPr>
      </w:pPr>
      <w:r w:rsidRPr="00D70935">
        <w:rPr>
          <w:color w:val="FF0000"/>
          <w:lang w:val="en-US"/>
        </w:rPr>
        <w:t>问题</w:t>
      </w:r>
    </w:p>
    <w:p w14:paraId="6499C5EE" w14:textId="77777777" w:rsidR="005A0148" w:rsidRDefault="00B94B58" w:rsidP="00B94B58">
      <w:pPr>
        <w:rPr>
          <w:color w:val="FF0000"/>
          <w:lang w:val="en-US"/>
        </w:rPr>
      </w:pPr>
      <w:r>
        <w:rPr>
          <w:color w:val="FF0000"/>
          <w:lang w:val="en-US"/>
        </w:rPr>
        <w:t>Q0718001</w:t>
      </w:r>
      <w:r w:rsidRPr="00B94B58">
        <w:rPr>
          <w:rFonts w:hint="eastAsia"/>
          <w:color w:val="FF0000"/>
          <w:lang w:val="en-US"/>
        </w:rPr>
        <w:t>：</w:t>
      </w:r>
      <w:r w:rsidR="005A0148" w:rsidRPr="00B94B58">
        <w:rPr>
          <w:rFonts w:hint="eastAsia"/>
          <w:color w:val="FF0000"/>
          <w:lang w:val="en-US"/>
        </w:rPr>
        <w:t>Rig</w:t>
      </w:r>
      <w:r w:rsidR="005A0148" w:rsidRPr="00B94B58">
        <w:rPr>
          <w:color w:val="FF0000"/>
          <w:lang w:val="en-US"/>
        </w:rPr>
        <w:t xml:space="preserve"> Board</w:t>
      </w:r>
      <w:r w:rsidR="005A0148" w:rsidRPr="00B94B58">
        <w:rPr>
          <w:color w:val="FF0000"/>
          <w:lang w:val="en-US"/>
        </w:rPr>
        <w:t>中只显示满足某种条件的</w:t>
      </w:r>
      <w:r w:rsidR="005A0148" w:rsidRPr="00B94B58">
        <w:rPr>
          <w:rFonts w:hint="eastAsia"/>
          <w:color w:val="FF0000"/>
          <w:lang w:val="en-US"/>
        </w:rPr>
        <w:t>Call</w:t>
      </w:r>
      <w:r w:rsidR="005A0148" w:rsidRPr="00B94B58">
        <w:rPr>
          <w:color w:val="FF0000"/>
          <w:lang w:val="en-US"/>
        </w:rPr>
        <w:t xml:space="preserve"> Sheet</w:t>
      </w:r>
      <w:r w:rsidR="005A0148" w:rsidRPr="00B94B58">
        <w:rPr>
          <w:color w:val="FF0000"/>
          <w:lang w:val="en-US"/>
        </w:rPr>
        <w:t>吗</w:t>
      </w:r>
      <w:r w:rsidR="005A0148" w:rsidRPr="00B94B58">
        <w:rPr>
          <w:rFonts w:hint="eastAsia"/>
          <w:color w:val="FF0000"/>
          <w:lang w:val="en-US"/>
        </w:rPr>
        <w:t>？如果是的话条件是什么</w:t>
      </w:r>
    </w:p>
    <w:p w14:paraId="7A4B2A47" w14:textId="77777777" w:rsidR="00AC0A4F" w:rsidRPr="00AC0A4F" w:rsidRDefault="00AC0A4F" w:rsidP="00B94B58">
      <w:pPr>
        <w:rPr>
          <w:lang w:val="en-US"/>
        </w:rPr>
      </w:pPr>
      <w:r w:rsidRPr="00F1394D">
        <w:rPr>
          <w:highlight w:val="yellow"/>
          <w:lang w:val="en-US"/>
        </w:rPr>
        <w:lastRenderedPageBreak/>
        <w:t>Answer</w:t>
      </w:r>
      <w:r w:rsidRPr="00F1394D">
        <w:rPr>
          <w:highlight w:val="yellow"/>
          <w:lang w:val="en-US"/>
        </w:rPr>
        <w:t>：目前已知的是</w:t>
      </w:r>
      <w:r w:rsidRPr="00F1394D">
        <w:rPr>
          <w:rFonts w:hint="eastAsia"/>
          <w:highlight w:val="yellow"/>
          <w:lang w:val="en-US"/>
        </w:rPr>
        <w:t xml:space="preserve">Service Points </w:t>
      </w:r>
      <w:r w:rsidRPr="00F1394D">
        <w:rPr>
          <w:rFonts w:hint="eastAsia"/>
          <w:highlight w:val="yellow"/>
          <w:lang w:val="en-US"/>
        </w:rPr>
        <w:t>和</w:t>
      </w:r>
      <w:r w:rsidRPr="00F1394D">
        <w:rPr>
          <w:highlight w:val="yellow"/>
          <w:lang w:val="en-US"/>
        </w:rPr>
        <w:t>日期范围，但要记住一点，</w:t>
      </w:r>
      <w:r w:rsidRPr="00F1394D">
        <w:rPr>
          <w:rFonts w:hint="eastAsia"/>
          <w:highlight w:val="yellow"/>
          <w:lang w:val="en-US"/>
        </w:rPr>
        <w:t>Rig Activity</w:t>
      </w:r>
      <w:r w:rsidRPr="00F1394D">
        <w:rPr>
          <w:rFonts w:hint="eastAsia"/>
          <w:highlight w:val="yellow"/>
          <w:lang w:val="en-US"/>
        </w:rPr>
        <w:t>的实</w:t>
      </w:r>
      <w:r w:rsidRPr="00F1394D">
        <w:rPr>
          <w:highlight w:val="yellow"/>
          <w:lang w:val="en-US"/>
        </w:rPr>
        <w:t>体是单独设计的，它现在是来自</w:t>
      </w:r>
      <w:r w:rsidRPr="00F1394D">
        <w:rPr>
          <w:rFonts w:hint="eastAsia"/>
          <w:highlight w:val="yellow"/>
          <w:lang w:val="en-US"/>
        </w:rPr>
        <w:t xml:space="preserve">Call </w:t>
      </w:r>
      <w:r w:rsidRPr="00F1394D">
        <w:rPr>
          <w:highlight w:val="yellow"/>
          <w:lang w:val="en-US"/>
        </w:rPr>
        <w:t>Sheet</w:t>
      </w:r>
      <w:r w:rsidRPr="00F1394D">
        <w:rPr>
          <w:highlight w:val="yellow"/>
          <w:lang w:val="en-US"/>
        </w:rPr>
        <w:t>，以后是反过来用来</w:t>
      </w:r>
      <w:r w:rsidRPr="00F1394D">
        <w:rPr>
          <w:rFonts w:hint="eastAsia"/>
          <w:highlight w:val="yellow"/>
          <w:lang w:val="en-US"/>
        </w:rPr>
        <w:t>生</w:t>
      </w:r>
      <w:r w:rsidRPr="00F1394D">
        <w:rPr>
          <w:highlight w:val="yellow"/>
          <w:lang w:val="en-US"/>
        </w:rPr>
        <w:t>成</w:t>
      </w:r>
      <w:r w:rsidRPr="00F1394D">
        <w:rPr>
          <w:rFonts w:hint="eastAsia"/>
          <w:highlight w:val="yellow"/>
          <w:lang w:val="en-US"/>
        </w:rPr>
        <w:t>Call Sheet</w:t>
      </w:r>
      <w:r w:rsidRPr="00F1394D">
        <w:rPr>
          <w:rFonts w:hint="eastAsia"/>
          <w:highlight w:val="yellow"/>
          <w:lang w:val="en-US"/>
        </w:rPr>
        <w:t>的</w:t>
      </w:r>
      <w:r w:rsidRPr="00F1394D">
        <w:rPr>
          <w:highlight w:val="yellow"/>
          <w:lang w:val="en-US"/>
        </w:rPr>
        <w:t>，所以接口设计很重要</w:t>
      </w:r>
    </w:p>
    <w:p w14:paraId="30A1D86F" w14:textId="77777777" w:rsidR="005A0148" w:rsidRDefault="005A0148" w:rsidP="00AF096F">
      <w:pPr>
        <w:rPr>
          <w:lang w:val="en-US"/>
        </w:rPr>
      </w:pPr>
    </w:p>
    <w:p w14:paraId="4BF8F0DE" w14:textId="77777777" w:rsidR="00DD70CA" w:rsidRDefault="00DD70CA" w:rsidP="00DD70CA">
      <w:pPr>
        <w:pStyle w:val="Heading2"/>
        <w:rPr>
          <w:lang w:val="en-US"/>
        </w:rPr>
      </w:pPr>
      <w:r>
        <w:rPr>
          <w:lang w:val="en-US"/>
        </w:rPr>
        <w:t>货场计算器服务</w:t>
      </w:r>
      <w:r w:rsidRPr="00DD70CA">
        <w:rPr>
          <w:lang w:val="en-US"/>
        </w:rPr>
        <w:t>Bulk Plant Calculator Service</w:t>
      </w:r>
    </w:p>
    <w:p w14:paraId="283D469F" w14:textId="5F919743" w:rsidR="00BE2F2F" w:rsidRDefault="00027E3A" w:rsidP="00713215">
      <w:pPr>
        <w:pStyle w:val="Heading3"/>
        <w:rPr>
          <w:lang w:val="en-US"/>
        </w:rPr>
      </w:pPr>
      <w:r>
        <w:rPr>
          <w:lang w:val="en-US"/>
        </w:rPr>
        <w:t>水泥</w:t>
      </w:r>
      <w:r>
        <w:rPr>
          <w:rFonts w:hint="eastAsia"/>
          <w:lang w:val="en-US"/>
        </w:rPr>
        <w:t>装</w:t>
      </w:r>
      <w:r>
        <w:rPr>
          <w:lang w:val="en-US"/>
        </w:rPr>
        <w:t>载量</w:t>
      </w:r>
      <w:r w:rsidR="00BE2F2F">
        <w:rPr>
          <w:lang w:val="en-US"/>
        </w:rPr>
        <w:t>计算</w:t>
      </w:r>
      <w:r w:rsidR="00BE2F2F" w:rsidRPr="00BE2F2F">
        <w:rPr>
          <w:lang w:val="en-US"/>
        </w:rPr>
        <w:t>Cement Loads Calculation</w:t>
      </w:r>
    </w:p>
    <w:p w14:paraId="51CB10A9" w14:textId="77777777" w:rsidR="00713215" w:rsidRDefault="00713215" w:rsidP="00713215">
      <w:pPr>
        <w:rPr>
          <w:lang w:val="en-US"/>
        </w:rPr>
      </w:pPr>
      <w:r>
        <w:rPr>
          <w:lang w:val="en-US"/>
        </w:rPr>
        <w:t>采用</w:t>
      </w:r>
      <w:r>
        <w:rPr>
          <w:rFonts w:hint="eastAsia"/>
          <w:lang w:val="en-US"/>
        </w:rPr>
        <w:t>Web</w:t>
      </w:r>
      <w:r>
        <w:rPr>
          <w:lang w:val="en-US"/>
        </w:rPr>
        <w:t xml:space="preserve"> API</w:t>
      </w:r>
      <w:r>
        <w:rPr>
          <w:lang w:val="en-US"/>
        </w:rPr>
        <w:t>的形式</w:t>
      </w:r>
    </w:p>
    <w:p w14:paraId="764B077F" w14:textId="77777777" w:rsidR="00713215" w:rsidRDefault="00713215" w:rsidP="00713215">
      <w:pPr>
        <w:rPr>
          <w:lang w:val="en-US"/>
        </w:rPr>
      </w:pPr>
      <w:r>
        <w:rPr>
          <w:lang w:val="en-US"/>
        </w:rPr>
        <w:t>用户输入</w:t>
      </w:r>
      <w:r>
        <w:rPr>
          <w:rFonts w:hint="eastAsia"/>
          <w:lang w:val="en-US"/>
        </w:rPr>
        <w:t>：</w:t>
      </w:r>
      <w:r w:rsidRPr="00713215">
        <w:rPr>
          <w:rFonts w:hint="eastAsia"/>
          <w:lang w:val="en-US"/>
        </w:rPr>
        <w:t>混合工作配方，基础混合</w:t>
      </w:r>
      <w:r w:rsidRPr="00713215">
        <w:rPr>
          <w:rFonts w:hint="eastAsia"/>
          <w:lang w:val="en-US"/>
        </w:rPr>
        <w:t>+</w:t>
      </w:r>
      <w:r w:rsidRPr="00713215">
        <w:rPr>
          <w:rFonts w:hint="eastAsia"/>
          <w:lang w:val="en-US"/>
        </w:rPr>
        <w:t>添加剂</w:t>
      </w:r>
      <w:r w:rsidRPr="00713215">
        <w:rPr>
          <w:rFonts w:hint="eastAsia"/>
          <w:lang w:val="en-US"/>
        </w:rPr>
        <w:t xml:space="preserve">; </w:t>
      </w:r>
      <w:r w:rsidRPr="00713215">
        <w:rPr>
          <w:rFonts w:hint="eastAsia"/>
          <w:lang w:val="en-US"/>
        </w:rPr>
        <w:t>总吨位或基础混合吨位。</w:t>
      </w:r>
    </w:p>
    <w:p w14:paraId="376B86C0" w14:textId="77777777" w:rsidR="00713215" w:rsidRPr="00713215" w:rsidRDefault="00713215" w:rsidP="00713215">
      <w:pPr>
        <w:rPr>
          <w:lang w:val="en-US"/>
        </w:rPr>
      </w:pPr>
      <w:r w:rsidRPr="00713215">
        <w:rPr>
          <w:rFonts w:hint="eastAsia"/>
          <w:lang w:val="en-US"/>
        </w:rPr>
        <w:t>输出：混合分解。</w:t>
      </w:r>
    </w:p>
    <w:p w14:paraId="331D5815" w14:textId="77777777" w:rsidR="00713215" w:rsidRPr="00713215" w:rsidRDefault="00E36F3A" w:rsidP="00713215">
      <w:pPr>
        <w:rPr>
          <w:lang w:val="en-US"/>
        </w:rPr>
      </w:pPr>
      <w:r>
        <w:rPr>
          <w:rFonts w:hint="eastAsia"/>
          <w:lang w:val="en-US"/>
        </w:rPr>
        <w:t>依赖</w:t>
      </w:r>
      <w:r w:rsidR="00713215" w:rsidRPr="00713215">
        <w:rPr>
          <w:rFonts w:hint="eastAsia"/>
          <w:lang w:val="en-US"/>
        </w:rPr>
        <w:t>：混合配方数据库</w:t>
      </w:r>
      <w:r w:rsidRPr="00E36F3A">
        <w:rPr>
          <w:lang w:val="en-US"/>
        </w:rPr>
        <w:t>Blend Recipe database</w:t>
      </w:r>
      <w:r w:rsidR="00713215" w:rsidRPr="00713215">
        <w:rPr>
          <w:rFonts w:hint="eastAsia"/>
          <w:lang w:val="en-US"/>
        </w:rPr>
        <w:t>。</w:t>
      </w:r>
    </w:p>
    <w:p w14:paraId="07C8D96D" w14:textId="77777777" w:rsidR="00713215" w:rsidRDefault="00713215" w:rsidP="00713215">
      <w:pPr>
        <w:rPr>
          <w:lang w:val="en-US"/>
        </w:rPr>
      </w:pPr>
      <w:r w:rsidRPr="00713215">
        <w:rPr>
          <w:rFonts w:hint="eastAsia"/>
          <w:lang w:val="en-US"/>
        </w:rPr>
        <w:t>BWOW</w:t>
      </w:r>
      <w:r w:rsidR="00286B36">
        <w:rPr>
          <w:rFonts w:hint="eastAsia"/>
          <w:lang w:val="en-US"/>
        </w:rPr>
        <w:t>计算需要</w:t>
      </w:r>
      <w:r w:rsidR="00286B36">
        <w:rPr>
          <w:rFonts w:hint="eastAsia"/>
          <w:lang w:val="en-US"/>
        </w:rPr>
        <w:t>Base Blend</w:t>
      </w:r>
      <w:r w:rsidR="00286B36">
        <w:rPr>
          <w:rFonts w:hint="eastAsia"/>
          <w:lang w:val="en-US"/>
        </w:rPr>
        <w:t>用水需求参</w:t>
      </w:r>
      <w:r w:rsidR="00286B36">
        <w:rPr>
          <w:lang w:val="en-US"/>
        </w:rPr>
        <w:t>数</w:t>
      </w:r>
      <w:r w:rsidR="00286B36">
        <w:rPr>
          <w:rFonts w:hint="eastAsia"/>
          <w:lang w:val="en-US"/>
        </w:rPr>
        <w:t>，在</w:t>
      </w:r>
      <w:r w:rsidR="00286B36">
        <w:rPr>
          <w:lang w:val="en-US"/>
        </w:rPr>
        <w:t xml:space="preserve">Blend </w:t>
      </w:r>
      <w:r w:rsidR="00286B36">
        <w:rPr>
          <w:rFonts w:hint="eastAsia"/>
          <w:lang w:val="en-US"/>
        </w:rPr>
        <w:t>的</w:t>
      </w:r>
      <w:r w:rsidR="00286B36">
        <w:rPr>
          <w:lang w:val="en-US"/>
        </w:rPr>
        <w:t>属性计算之前，需要手工输入。</w:t>
      </w:r>
      <w:r w:rsidR="004F56DA">
        <w:rPr>
          <w:rFonts w:hint="eastAsia"/>
          <w:lang w:val="en-US"/>
        </w:rPr>
        <w:t xml:space="preserve"> </w:t>
      </w:r>
    </w:p>
    <w:p w14:paraId="3F49DC20" w14:textId="77777777" w:rsidR="00A73135" w:rsidRDefault="00A73135" w:rsidP="000867CF">
      <w:pPr>
        <w:pStyle w:val="Heading3"/>
        <w:rPr>
          <w:lang w:val="en-US"/>
        </w:rPr>
      </w:pPr>
      <w:r>
        <w:rPr>
          <w:lang w:val="en-US"/>
        </w:rPr>
        <w:t>Bulk Plant Calculator</w:t>
      </w:r>
      <w:r>
        <w:rPr>
          <w:lang w:val="en-US"/>
        </w:rPr>
        <w:t>需求</w:t>
      </w:r>
    </w:p>
    <w:p w14:paraId="0F8E93F1" w14:textId="77777777" w:rsidR="00A73135" w:rsidRDefault="00286B36" w:rsidP="00A73135">
      <w:pPr>
        <w:pStyle w:val="ListParagraph"/>
        <w:numPr>
          <w:ilvl w:val="0"/>
          <w:numId w:val="27"/>
        </w:numPr>
        <w:rPr>
          <w:lang w:val="en-US"/>
        </w:rPr>
      </w:pPr>
      <w:r>
        <w:rPr>
          <w:lang w:val="en-US"/>
        </w:rPr>
        <w:t>调度</w:t>
      </w:r>
      <w:r w:rsidR="00A73135">
        <w:rPr>
          <w:lang w:val="en-US"/>
        </w:rPr>
        <w:t>为</w:t>
      </w:r>
      <w:r w:rsidR="00A73135">
        <w:rPr>
          <w:rFonts w:hint="eastAsia"/>
          <w:lang w:val="en-US"/>
        </w:rPr>
        <w:t>Job</w:t>
      </w:r>
      <w:r w:rsidR="00A73135">
        <w:rPr>
          <w:rFonts w:hint="eastAsia"/>
          <w:lang w:val="en-US"/>
        </w:rPr>
        <w:t>安排一次产品拖运</w:t>
      </w:r>
    </w:p>
    <w:p w14:paraId="6BCE2FA2" w14:textId="77777777" w:rsidR="00A426C9" w:rsidRDefault="00A426C9" w:rsidP="00A426C9">
      <w:pPr>
        <w:pStyle w:val="ListParagraph"/>
        <w:rPr>
          <w:lang w:val="en-US"/>
        </w:rPr>
      </w:pPr>
      <w:r>
        <w:rPr>
          <w:lang w:val="en-US"/>
        </w:rPr>
        <w:t>前提条件</w:t>
      </w:r>
      <w:r>
        <w:rPr>
          <w:rFonts w:hint="eastAsia"/>
          <w:lang w:val="en-US"/>
        </w:rPr>
        <w:t>：</w:t>
      </w:r>
      <w:r>
        <w:rPr>
          <w:rFonts w:hint="eastAsia"/>
          <w:lang w:val="en-US"/>
        </w:rPr>
        <w:t>Call</w:t>
      </w:r>
      <w:r>
        <w:rPr>
          <w:lang w:val="en-US"/>
        </w:rPr>
        <w:t xml:space="preserve"> Sheet</w:t>
      </w:r>
      <w:r>
        <w:rPr>
          <w:lang w:val="en-US"/>
        </w:rPr>
        <w:t>已经创建</w:t>
      </w:r>
      <w:r>
        <w:rPr>
          <w:rFonts w:hint="eastAsia"/>
          <w:lang w:val="en-US"/>
        </w:rPr>
        <w:t>，</w:t>
      </w:r>
      <w:r>
        <w:rPr>
          <w:lang w:val="en-US"/>
        </w:rPr>
        <w:t>并且</w:t>
      </w:r>
      <w:r>
        <w:rPr>
          <w:lang w:val="en-US"/>
        </w:rPr>
        <w:t>production</w:t>
      </w:r>
      <w:r>
        <w:rPr>
          <w:lang w:val="en-US"/>
        </w:rPr>
        <w:t>部分已经填充</w:t>
      </w:r>
    </w:p>
    <w:p w14:paraId="600644B3" w14:textId="77777777" w:rsidR="008F0C8A" w:rsidRDefault="00A426C9" w:rsidP="00A426C9">
      <w:pPr>
        <w:ind w:left="720"/>
        <w:rPr>
          <w:lang w:val="en-US"/>
        </w:rPr>
      </w:pPr>
      <w:r w:rsidRPr="006E59D4">
        <w:rPr>
          <w:rFonts w:hint="eastAsia"/>
          <w:lang w:val="en-US"/>
        </w:rPr>
        <w:t>1</w:t>
      </w:r>
      <w:r w:rsidRPr="006E59D4">
        <w:rPr>
          <w:lang w:val="en-US"/>
        </w:rPr>
        <w:t>.1</w:t>
      </w:r>
      <w:r w:rsidR="00286B36">
        <w:rPr>
          <w:rFonts w:hint="eastAsia"/>
          <w:lang w:val="en-US"/>
        </w:rPr>
        <w:t>调度</w:t>
      </w:r>
      <w:r w:rsidRPr="006E59D4">
        <w:rPr>
          <w:rFonts w:hint="eastAsia"/>
          <w:lang w:val="en-US"/>
        </w:rPr>
        <w:t>从</w:t>
      </w:r>
      <w:r w:rsidR="00286B36" w:rsidRPr="00210B57">
        <w:rPr>
          <w:rFonts w:hint="eastAsia"/>
          <w:color w:val="FF0000"/>
          <w:highlight w:val="yellow"/>
          <w:lang w:val="en-US"/>
        </w:rPr>
        <w:t>Rig</w:t>
      </w:r>
      <w:r w:rsidR="00286B36" w:rsidRPr="00210B57">
        <w:rPr>
          <w:color w:val="FF0000"/>
          <w:highlight w:val="yellow"/>
          <w:lang w:val="en-US"/>
        </w:rPr>
        <w:t xml:space="preserve"> Board</w:t>
      </w:r>
      <w:r w:rsidRPr="006E59D4">
        <w:rPr>
          <w:rFonts w:hint="eastAsia"/>
          <w:lang w:val="en-US"/>
        </w:rPr>
        <w:t>中选择一个</w:t>
      </w:r>
      <w:r w:rsidR="00286B36" w:rsidRPr="00210B57">
        <w:rPr>
          <w:highlight w:val="yellow"/>
          <w:lang w:val="en-US"/>
        </w:rPr>
        <w:t>Rig Activity</w:t>
      </w:r>
      <w:r w:rsidR="009E1949">
        <w:rPr>
          <w:lang w:val="en-US"/>
        </w:rPr>
        <w:t xml:space="preserve">  </w:t>
      </w:r>
    </w:p>
    <w:p w14:paraId="6B8661C3" w14:textId="77777777" w:rsidR="00A426C9" w:rsidRDefault="008F0C8A" w:rsidP="00A426C9">
      <w:pPr>
        <w:ind w:left="720"/>
        <w:rPr>
          <w:color w:val="FF0000"/>
          <w:lang w:val="en-US"/>
        </w:rPr>
      </w:pPr>
      <w:r w:rsidRPr="008F0C8A">
        <w:rPr>
          <w:color w:val="FF0000"/>
          <w:lang w:val="en-US"/>
        </w:rPr>
        <w:t>Q</w:t>
      </w:r>
      <w:r w:rsidR="00006FC8">
        <w:rPr>
          <w:color w:val="FF0000"/>
          <w:lang w:val="en-US"/>
        </w:rPr>
        <w:t>0718</w:t>
      </w:r>
      <w:r w:rsidR="00B94B58">
        <w:rPr>
          <w:color w:val="FF0000"/>
          <w:lang w:val="en-US"/>
        </w:rPr>
        <w:t>002</w:t>
      </w:r>
      <w:r w:rsidRPr="008F0C8A">
        <w:rPr>
          <w:rFonts w:hint="eastAsia"/>
          <w:color w:val="FF0000"/>
          <w:lang w:val="en-US"/>
        </w:rPr>
        <w:t>：</w:t>
      </w:r>
      <w:r w:rsidR="009E1949" w:rsidRPr="008F0C8A">
        <w:rPr>
          <w:color w:val="FF0000"/>
          <w:lang w:val="en-US"/>
        </w:rPr>
        <w:t>这里是从</w:t>
      </w:r>
      <w:r w:rsidR="009E1949" w:rsidRPr="008F0C8A">
        <w:rPr>
          <w:color w:val="FF0000"/>
          <w:lang w:val="en-US"/>
        </w:rPr>
        <w:t>eService</w:t>
      </w:r>
      <w:r w:rsidR="009E1949" w:rsidRPr="008F0C8A">
        <w:rPr>
          <w:color w:val="FF0000"/>
          <w:lang w:val="en-US"/>
        </w:rPr>
        <w:t>选择</w:t>
      </w:r>
      <w:r w:rsidR="009E1949" w:rsidRPr="008F0C8A">
        <w:rPr>
          <w:rFonts w:hint="eastAsia"/>
          <w:color w:val="FF0000"/>
          <w:lang w:val="en-US"/>
        </w:rPr>
        <w:t>Call</w:t>
      </w:r>
      <w:r w:rsidR="009E1949" w:rsidRPr="008F0C8A">
        <w:rPr>
          <w:color w:val="FF0000"/>
          <w:lang w:val="en-US"/>
        </w:rPr>
        <w:t xml:space="preserve"> Sheet</w:t>
      </w:r>
      <w:r w:rsidR="009E1949" w:rsidRPr="008F0C8A">
        <w:rPr>
          <w:color w:val="FF0000"/>
          <w:lang w:val="en-US"/>
        </w:rPr>
        <w:t>还是应该从</w:t>
      </w:r>
      <w:r w:rsidR="009E1949" w:rsidRPr="008F0C8A">
        <w:rPr>
          <w:rFonts w:hint="eastAsia"/>
          <w:color w:val="FF0000"/>
          <w:lang w:val="en-US"/>
        </w:rPr>
        <w:t>Rig</w:t>
      </w:r>
      <w:r w:rsidR="009E1949" w:rsidRPr="008F0C8A">
        <w:rPr>
          <w:color w:val="FF0000"/>
          <w:lang w:val="en-US"/>
        </w:rPr>
        <w:t xml:space="preserve"> Board</w:t>
      </w:r>
      <w:r w:rsidR="009E1949" w:rsidRPr="008F0C8A">
        <w:rPr>
          <w:color w:val="FF0000"/>
          <w:lang w:val="en-US"/>
        </w:rPr>
        <w:t>中选择</w:t>
      </w:r>
      <w:r w:rsidR="009E1949" w:rsidRPr="008F0C8A">
        <w:rPr>
          <w:rFonts w:hint="eastAsia"/>
          <w:color w:val="FF0000"/>
          <w:lang w:val="en-US"/>
        </w:rPr>
        <w:t>Call</w:t>
      </w:r>
      <w:r w:rsidR="009E1949" w:rsidRPr="008F0C8A">
        <w:rPr>
          <w:color w:val="FF0000"/>
          <w:lang w:val="en-US"/>
        </w:rPr>
        <w:t xml:space="preserve"> Sheet</w:t>
      </w:r>
      <w:r w:rsidR="009E1949" w:rsidRPr="008F0C8A">
        <w:rPr>
          <w:rFonts w:hint="eastAsia"/>
          <w:color w:val="FF0000"/>
          <w:lang w:val="en-US"/>
        </w:rPr>
        <w:t>？</w:t>
      </w:r>
    </w:p>
    <w:p w14:paraId="1D6174C5" w14:textId="77777777" w:rsidR="00A63DA3" w:rsidRDefault="00286B36" w:rsidP="00A63DA3">
      <w:pPr>
        <w:pStyle w:val="ListParagraph"/>
        <w:rPr>
          <w:lang w:val="en-US"/>
        </w:rPr>
      </w:pPr>
      <w:r w:rsidRPr="00210B57">
        <w:rPr>
          <w:rFonts w:hint="eastAsia"/>
          <w:highlight w:val="yellow"/>
          <w:lang w:val="en-US"/>
        </w:rPr>
        <w:t xml:space="preserve">Answer: </w:t>
      </w:r>
      <w:r w:rsidRPr="00210B57">
        <w:rPr>
          <w:rFonts w:hint="eastAsia"/>
          <w:highlight w:val="yellow"/>
          <w:lang w:val="en-US"/>
        </w:rPr>
        <w:t>是</w:t>
      </w:r>
      <w:r w:rsidRPr="00210B57">
        <w:rPr>
          <w:highlight w:val="yellow"/>
          <w:lang w:val="en-US"/>
        </w:rPr>
        <w:t>从</w:t>
      </w:r>
      <w:r w:rsidR="00A63DA3" w:rsidRPr="00210B57">
        <w:rPr>
          <w:rFonts w:hint="eastAsia"/>
          <w:highlight w:val="yellow"/>
          <w:lang w:val="en-US"/>
        </w:rPr>
        <w:t>Rig</w:t>
      </w:r>
      <w:r w:rsidR="00A63DA3" w:rsidRPr="00210B57">
        <w:rPr>
          <w:highlight w:val="yellow"/>
          <w:lang w:val="en-US"/>
        </w:rPr>
        <w:t xml:space="preserve"> Board</w:t>
      </w:r>
      <w:r w:rsidR="00A63DA3" w:rsidRPr="00210B57">
        <w:rPr>
          <w:rFonts w:hint="eastAsia"/>
          <w:highlight w:val="yellow"/>
          <w:lang w:val="en-US"/>
        </w:rPr>
        <w:t>中选择一个</w:t>
      </w:r>
      <w:r w:rsidR="00A63DA3" w:rsidRPr="00210B57">
        <w:rPr>
          <w:highlight w:val="yellow"/>
          <w:lang w:val="en-US"/>
        </w:rPr>
        <w:t xml:space="preserve">Rig </w:t>
      </w:r>
      <w:proofErr w:type="gramStart"/>
      <w:r w:rsidR="00A63DA3" w:rsidRPr="00210B57">
        <w:rPr>
          <w:highlight w:val="yellow"/>
          <w:lang w:val="en-US"/>
        </w:rPr>
        <w:t xml:space="preserve">Activity  </w:t>
      </w:r>
      <w:r w:rsidR="00A63DA3" w:rsidRPr="00210B57">
        <w:rPr>
          <w:rFonts w:hint="eastAsia"/>
          <w:highlight w:val="yellow"/>
          <w:lang w:val="en-US"/>
        </w:rPr>
        <w:t>，</w:t>
      </w:r>
      <w:proofErr w:type="gramEnd"/>
      <w:r w:rsidR="00A63DA3" w:rsidRPr="00210B57">
        <w:rPr>
          <w:highlight w:val="yellow"/>
          <w:lang w:val="en-US"/>
        </w:rPr>
        <w:t>目前这个</w:t>
      </w:r>
      <w:r w:rsidR="00A63DA3" w:rsidRPr="00210B57">
        <w:rPr>
          <w:highlight w:val="yellow"/>
          <w:lang w:val="en-US"/>
        </w:rPr>
        <w:t xml:space="preserve">Rig Activity  </w:t>
      </w:r>
      <w:r w:rsidR="00A63DA3" w:rsidRPr="00210B57">
        <w:rPr>
          <w:rFonts w:hint="eastAsia"/>
          <w:highlight w:val="yellow"/>
          <w:lang w:val="en-US"/>
        </w:rPr>
        <w:t>是</w:t>
      </w:r>
      <w:r w:rsidR="00A63DA3" w:rsidRPr="00210B57">
        <w:rPr>
          <w:highlight w:val="yellow"/>
          <w:lang w:val="en-US"/>
        </w:rPr>
        <w:t>与</w:t>
      </w:r>
      <w:r w:rsidR="00A63DA3" w:rsidRPr="00210B57">
        <w:rPr>
          <w:rFonts w:hint="eastAsia"/>
          <w:highlight w:val="yellow"/>
          <w:lang w:val="en-US"/>
        </w:rPr>
        <w:t xml:space="preserve">Call Sheet </w:t>
      </w:r>
      <w:r w:rsidR="00A63DA3" w:rsidRPr="00210B57">
        <w:rPr>
          <w:rFonts w:hint="eastAsia"/>
          <w:highlight w:val="yellow"/>
          <w:lang w:val="en-US"/>
        </w:rPr>
        <w:t>关联</w:t>
      </w:r>
      <w:r w:rsidR="00A63DA3" w:rsidRPr="00210B57">
        <w:rPr>
          <w:highlight w:val="yellow"/>
          <w:lang w:val="en-US"/>
        </w:rPr>
        <w:t>的</w:t>
      </w:r>
    </w:p>
    <w:p w14:paraId="3EC97804" w14:textId="77777777" w:rsidR="00A426C9" w:rsidRPr="00A426C9" w:rsidRDefault="00A426C9" w:rsidP="00A426C9">
      <w:pPr>
        <w:ind w:left="720"/>
        <w:rPr>
          <w:lang w:val="en-US"/>
        </w:rPr>
      </w:pPr>
      <w:r>
        <w:rPr>
          <w:rFonts w:hint="eastAsia"/>
          <w:lang w:val="en-US"/>
        </w:rPr>
        <w:t>1</w:t>
      </w:r>
      <w:r>
        <w:rPr>
          <w:lang w:val="en-US"/>
        </w:rPr>
        <w:t>.2</w:t>
      </w:r>
      <w:r w:rsidR="00286B36">
        <w:rPr>
          <w:lang w:val="en-US"/>
        </w:rPr>
        <w:t>调度</w:t>
      </w:r>
      <w:r w:rsidRPr="00A426C9">
        <w:rPr>
          <w:lang w:val="en-US"/>
        </w:rPr>
        <w:t>在</w:t>
      </w:r>
      <w:r w:rsidRPr="00A426C9">
        <w:rPr>
          <w:rFonts w:hint="eastAsia"/>
          <w:lang w:val="en-US"/>
        </w:rPr>
        <w:t>Products</w:t>
      </w:r>
      <w:r w:rsidRPr="00A426C9">
        <w:rPr>
          <w:lang w:val="en-US"/>
        </w:rPr>
        <w:t xml:space="preserve"> Section</w:t>
      </w:r>
      <w:proofErr w:type="gramStart"/>
      <w:r w:rsidRPr="00A426C9">
        <w:rPr>
          <w:lang w:val="en-US"/>
        </w:rPr>
        <w:t>中的</w:t>
      </w:r>
      <w:r w:rsidRPr="00A426C9">
        <w:rPr>
          <w:lang w:val="en-US"/>
        </w:rPr>
        <w:t>“</w:t>
      </w:r>
      <w:proofErr w:type="gramEnd"/>
      <w:r w:rsidRPr="00A426C9">
        <w:rPr>
          <w:lang w:val="en-US"/>
        </w:rPr>
        <w:t>Acids/Blends/Fluids”</w:t>
      </w:r>
      <w:r w:rsidRPr="00A426C9">
        <w:rPr>
          <w:lang w:val="en-US"/>
        </w:rPr>
        <w:t>列表中选择一个</w:t>
      </w:r>
      <w:r w:rsidRPr="00A426C9">
        <w:rPr>
          <w:lang w:val="en-US"/>
        </w:rPr>
        <w:t>blend</w:t>
      </w:r>
    </w:p>
    <w:p w14:paraId="520E121C" w14:textId="7379D796" w:rsidR="00A426C9" w:rsidRDefault="00A426C9" w:rsidP="00A426C9">
      <w:pPr>
        <w:pStyle w:val="ListParagraph"/>
        <w:ind w:left="1080"/>
        <w:rPr>
          <w:lang w:val="en-US"/>
        </w:rPr>
      </w:pPr>
      <w:r>
        <w:rPr>
          <w:lang w:val="en-US"/>
        </w:rPr>
        <w:t>Blend</w:t>
      </w:r>
      <w:r>
        <w:rPr>
          <w:lang w:val="en-US"/>
        </w:rPr>
        <w:t>的过滤标准是</w:t>
      </w:r>
      <w:r>
        <w:rPr>
          <w:rFonts w:hint="eastAsia"/>
          <w:lang w:val="en-US"/>
        </w:rPr>
        <w:t>：</w:t>
      </w:r>
      <w:r w:rsidRPr="00A426C9">
        <w:rPr>
          <w:lang w:val="en-US"/>
        </w:rPr>
        <w:t>Lead1, Lead2, Lead3, Lead4, Tail</w:t>
      </w:r>
      <w:r w:rsidR="00CB1685">
        <w:rPr>
          <w:lang w:val="en-US"/>
        </w:rPr>
        <w:t>, Plug</w:t>
      </w:r>
    </w:p>
    <w:p w14:paraId="00D9A227" w14:textId="77777777" w:rsidR="008F0C8A" w:rsidRPr="008F0C8A" w:rsidRDefault="00A426C9" w:rsidP="008F0C8A">
      <w:pPr>
        <w:pStyle w:val="ListParagraph"/>
        <w:numPr>
          <w:ilvl w:val="1"/>
          <w:numId w:val="24"/>
        </w:numPr>
        <w:rPr>
          <w:color w:val="FF0000"/>
          <w:lang w:val="en-US"/>
        </w:rPr>
      </w:pPr>
      <w:r w:rsidRPr="008F0C8A">
        <w:rPr>
          <w:rFonts w:hint="eastAsia"/>
          <w:lang w:val="en-US"/>
        </w:rPr>
        <w:t>产品拖运的数据以及数量输入“</w:t>
      </w:r>
      <w:r w:rsidRPr="008F0C8A">
        <w:rPr>
          <w:lang w:val="en-US"/>
        </w:rPr>
        <w:t>Base Blend</w:t>
      </w:r>
      <w:r w:rsidRPr="008F0C8A">
        <w:rPr>
          <w:rFonts w:hint="eastAsia"/>
          <w:lang w:val="en-US"/>
        </w:rPr>
        <w:t>”和“</w:t>
      </w:r>
      <w:r w:rsidRPr="008F0C8A">
        <w:rPr>
          <w:lang w:val="en-US"/>
        </w:rPr>
        <w:t>Additives Per Base</w:t>
      </w:r>
      <w:r w:rsidRPr="008F0C8A">
        <w:rPr>
          <w:rFonts w:hint="eastAsia"/>
          <w:lang w:val="en-US"/>
        </w:rPr>
        <w:t>”列表</w:t>
      </w:r>
    </w:p>
    <w:p w14:paraId="382E6DD0" w14:textId="77777777" w:rsidR="00A426C9" w:rsidRDefault="008F0C8A" w:rsidP="008F0C8A">
      <w:pPr>
        <w:pStyle w:val="ListParagraph"/>
        <w:ind w:left="1080"/>
        <w:rPr>
          <w:color w:val="FF0000"/>
          <w:lang w:val="en-US"/>
        </w:rPr>
      </w:pPr>
      <w:r>
        <w:rPr>
          <w:color w:val="FF0000"/>
          <w:lang w:val="en-US"/>
        </w:rPr>
        <w:t>Q</w:t>
      </w:r>
      <w:r w:rsidR="00006FC8">
        <w:rPr>
          <w:color w:val="FF0000"/>
          <w:lang w:val="en-US"/>
        </w:rPr>
        <w:t>0718</w:t>
      </w:r>
      <w:r w:rsidR="00B94B58">
        <w:rPr>
          <w:color w:val="FF0000"/>
          <w:lang w:val="en-US"/>
        </w:rPr>
        <w:t>003</w:t>
      </w:r>
      <w:r>
        <w:rPr>
          <w:rFonts w:hint="eastAsia"/>
          <w:color w:val="FF0000"/>
          <w:lang w:val="en-US"/>
        </w:rPr>
        <w:t>：</w:t>
      </w:r>
      <w:r w:rsidR="00A2425F" w:rsidRPr="008F0C8A">
        <w:rPr>
          <w:rFonts w:hint="eastAsia"/>
          <w:color w:val="FF0000"/>
          <w:lang w:val="en-US"/>
        </w:rPr>
        <w:t>是不是对应</w:t>
      </w:r>
      <w:r w:rsidR="00A2425F" w:rsidRPr="008F0C8A">
        <w:rPr>
          <w:color w:val="FF0000"/>
          <w:lang w:val="en-US"/>
        </w:rPr>
        <w:t xml:space="preserve">Product Conceptual </w:t>
      </w:r>
      <w:proofErr w:type="spellStart"/>
      <w:r w:rsidR="00A2425F" w:rsidRPr="008F0C8A">
        <w:rPr>
          <w:color w:val="FF0000"/>
          <w:lang w:val="en-US"/>
        </w:rPr>
        <w:t>Model.vsdx</w:t>
      </w:r>
      <w:proofErr w:type="spellEnd"/>
      <w:r w:rsidR="00A2425F" w:rsidRPr="008F0C8A">
        <w:rPr>
          <w:color w:val="FF0000"/>
          <w:lang w:val="en-US"/>
        </w:rPr>
        <w:t>中的</w:t>
      </w:r>
      <w:r w:rsidR="00A2425F" w:rsidRPr="008F0C8A">
        <w:rPr>
          <w:rFonts w:hint="eastAsia"/>
          <w:color w:val="FF0000"/>
          <w:lang w:val="en-US"/>
        </w:rPr>
        <w:t>Input</w:t>
      </w:r>
      <w:r w:rsidR="00A2425F" w:rsidRPr="008F0C8A">
        <w:rPr>
          <w:color w:val="FF0000"/>
          <w:lang w:val="en-US"/>
        </w:rPr>
        <w:t xml:space="preserve"> Page</w:t>
      </w:r>
      <w:r w:rsidR="00A2425F" w:rsidRPr="008F0C8A">
        <w:rPr>
          <w:rFonts w:hint="eastAsia"/>
          <w:color w:val="FF0000"/>
          <w:lang w:val="en-US"/>
        </w:rPr>
        <w:t>，</w:t>
      </w:r>
      <w:proofErr w:type="gramStart"/>
      <w:r w:rsidR="00A2425F" w:rsidRPr="008F0C8A">
        <w:rPr>
          <w:color w:val="FF0000"/>
          <w:lang w:val="en-US"/>
        </w:rPr>
        <w:t>但这个页面没有</w:t>
      </w:r>
      <w:r w:rsidR="00A2425F" w:rsidRPr="008F0C8A">
        <w:rPr>
          <w:rFonts w:hint="eastAsia"/>
          <w:color w:val="FF0000"/>
          <w:lang w:val="en-US"/>
        </w:rPr>
        <w:t>“</w:t>
      </w:r>
      <w:proofErr w:type="gramEnd"/>
      <w:r w:rsidR="00A2425F" w:rsidRPr="008F0C8A">
        <w:rPr>
          <w:color w:val="FF0000"/>
          <w:lang w:val="en-US"/>
        </w:rPr>
        <w:t>Additives Per Base</w:t>
      </w:r>
      <w:r w:rsidR="00A2425F" w:rsidRPr="008F0C8A">
        <w:rPr>
          <w:rFonts w:hint="eastAsia"/>
          <w:color w:val="FF0000"/>
          <w:lang w:val="en-US"/>
        </w:rPr>
        <w:t>”的信息</w:t>
      </w:r>
    </w:p>
    <w:p w14:paraId="68378E84" w14:textId="77777777" w:rsidR="00A63DA3" w:rsidRPr="008F0C8A" w:rsidRDefault="00A63DA3" w:rsidP="008F0C8A">
      <w:pPr>
        <w:pStyle w:val="ListParagraph"/>
        <w:ind w:left="1080"/>
        <w:rPr>
          <w:lang w:val="en-US"/>
        </w:rPr>
      </w:pPr>
      <w:r w:rsidRPr="00210B57">
        <w:rPr>
          <w:rFonts w:hint="eastAsia"/>
          <w:highlight w:val="yellow"/>
          <w:lang w:val="en-US"/>
        </w:rPr>
        <w:t>Answer</w:t>
      </w:r>
      <w:r w:rsidRPr="00210B57">
        <w:rPr>
          <w:highlight w:val="yellow"/>
          <w:lang w:val="en-US"/>
        </w:rPr>
        <w:t>：</w:t>
      </w:r>
      <w:r w:rsidRPr="00210B57">
        <w:rPr>
          <w:highlight w:val="yellow"/>
          <w:lang w:val="en-US"/>
        </w:rPr>
        <w:t>eService</w:t>
      </w:r>
      <w:r w:rsidRPr="00210B57">
        <w:rPr>
          <w:rFonts w:hint="eastAsia"/>
          <w:highlight w:val="yellow"/>
          <w:lang w:val="en-US"/>
        </w:rPr>
        <w:t>中实</w:t>
      </w:r>
      <w:r w:rsidRPr="00210B57">
        <w:rPr>
          <w:highlight w:val="yellow"/>
          <w:lang w:val="en-US"/>
        </w:rPr>
        <w:t>现的</w:t>
      </w:r>
      <w:r w:rsidRPr="00210B57">
        <w:rPr>
          <w:highlight w:val="yellow"/>
          <w:lang w:val="en-US"/>
        </w:rPr>
        <w:t>Product</w:t>
      </w:r>
      <w:r w:rsidR="00462563" w:rsidRPr="00210B57">
        <w:rPr>
          <w:highlight w:val="yellow"/>
          <w:lang w:val="en-US"/>
        </w:rPr>
        <w:t>s</w:t>
      </w:r>
      <w:r w:rsidRPr="00210B57">
        <w:rPr>
          <w:highlight w:val="yellow"/>
          <w:lang w:val="en-US"/>
        </w:rPr>
        <w:t xml:space="preserve"> </w:t>
      </w:r>
      <w:r w:rsidR="00462563" w:rsidRPr="00210B57">
        <w:rPr>
          <w:rFonts w:hint="eastAsia"/>
          <w:highlight w:val="yellow"/>
          <w:lang w:val="en-US"/>
        </w:rPr>
        <w:t>页面</w:t>
      </w:r>
      <w:r w:rsidRPr="00210B57">
        <w:rPr>
          <w:highlight w:val="yellow"/>
          <w:lang w:val="en-US"/>
        </w:rPr>
        <w:t xml:space="preserve"> </w:t>
      </w:r>
      <w:r w:rsidRPr="00210B57">
        <w:rPr>
          <w:rFonts w:hint="eastAsia"/>
          <w:highlight w:val="yellow"/>
          <w:lang w:val="en-US"/>
        </w:rPr>
        <w:t>的</w:t>
      </w:r>
      <w:r w:rsidRPr="00210B57">
        <w:rPr>
          <w:highlight w:val="yellow"/>
          <w:lang w:val="en-US"/>
        </w:rPr>
        <w:t>实体模型</w:t>
      </w:r>
      <w:r w:rsidRPr="00210B57">
        <w:rPr>
          <w:rFonts w:hint="eastAsia"/>
          <w:highlight w:val="yellow"/>
          <w:lang w:val="en-US"/>
        </w:rPr>
        <w:t>是</w:t>
      </w:r>
      <w:r w:rsidRPr="00210B57">
        <w:rPr>
          <w:rFonts w:hint="eastAsia"/>
          <w:highlight w:val="yellow"/>
          <w:lang w:val="en-US"/>
        </w:rPr>
        <w:t xml:space="preserve">Base Blend </w:t>
      </w:r>
      <w:r w:rsidRPr="00210B57">
        <w:rPr>
          <w:rFonts w:hint="eastAsia"/>
          <w:highlight w:val="yellow"/>
          <w:lang w:val="en-US"/>
        </w:rPr>
        <w:t>包</w:t>
      </w:r>
      <w:r w:rsidRPr="00210B57">
        <w:rPr>
          <w:highlight w:val="yellow"/>
          <w:lang w:val="en-US"/>
        </w:rPr>
        <w:t>含</w:t>
      </w:r>
      <w:r w:rsidRPr="00210B57">
        <w:rPr>
          <w:highlight w:val="yellow"/>
          <w:lang w:val="en-US"/>
        </w:rPr>
        <w:t xml:space="preserve">blend </w:t>
      </w:r>
      <w:r w:rsidRPr="00210B57">
        <w:rPr>
          <w:rFonts w:hint="eastAsia"/>
          <w:highlight w:val="yellow"/>
          <w:lang w:val="en-US"/>
        </w:rPr>
        <w:t xml:space="preserve">Additives, </w:t>
      </w:r>
      <w:r w:rsidRPr="00210B57">
        <w:rPr>
          <w:rFonts w:hint="eastAsia"/>
          <w:highlight w:val="yellow"/>
          <w:lang w:val="en-US"/>
        </w:rPr>
        <w:t>这</w:t>
      </w:r>
      <w:r w:rsidRPr="00210B57">
        <w:rPr>
          <w:highlight w:val="yellow"/>
          <w:lang w:val="en-US"/>
        </w:rPr>
        <w:t>个模型在概念上是有瑕疵的。</w:t>
      </w:r>
      <w:r w:rsidRPr="00210B57">
        <w:rPr>
          <w:rFonts w:hint="eastAsia"/>
          <w:highlight w:val="yellow"/>
          <w:lang w:val="en-US"/>
        </w:rPr>
        <w:t>准</w:t>
      </w:r>
      <w:r w:rsidRPr="00210B57">
        <w:rPr>
          <w:highlight w:val="yellow"/>
          <w:lang w:val="en-US"/>
        </w:rPr>
        <w:t>确的</w:t>
      </w:r>
      <w:r w:rsidRPr="00210B57">
        <w:rPr>
          <w:rFonts w:hint="eastAsia"/>
          <w:highlight w:val="yellow"/>
          <w:lang w:val="en-US"/>
        </w:rPr>
        <w:t>概念</w:t>
      </w:r>
      <w:r w:rsidRPr="00210B57">
        <w:rPr>
          <w:highlight w:val="yellow"/>
          <w:lang w:val="en-US"/>
        </w:rPr>
        <w:t>模</w:t>
      </w:r>
      <w:r w:rsidRPr="00210B57">
        <w:rPr>
          <w:rFonts w:hint="eastAsia"/>
          <w:highlight w:val="yellow"/>
          <w:lang w:val="en-US"/>
        </w:rPr>
        <w:t>型</w:t>
      </w:r>
      <w:r w:rsidRPr="00210B57">
        <w:rPr>
          <w:highlight w:val="yellow"/>
          <w:lang w:val="en-US"/>
        </w:rPr>
        <w:t>是</w:t>
      </w:r>
      <w:r w:rsidRPr="00210B57">
        <w:rPr>
          <w:rFonts w:hint="eastAsia"/>
          <w:highlight w:val="yellow"/>
          <w:lang w:val="en-US"/>
        </w:rPr>
        <w:t>Product Model</w:t>
      </w:r>
      <w:r w:rsidRPr="00210B57">
        <w:rPr>
          <w:rFonts w:hint="eastAsia"/>
          <w:highlight w:val="yellow"/>
          <w:lang w:val="en-US"/>
        </w:rPr>
        <w:t>页</w:t>
      </w:r>
      <w:r w:rsidRPr="00210B57">
        <w:rPr>
          <w:highlight w:val="yellow"/>
          <w:lang w:val="en-US"/>
        </w:rPr>
        <w:t>面中的新描述。</w:t>
      </w:r>
      <w:r w:rsidRPr="00210B57">
        <w:rPr>
          <w:rFonts w:hint="eastAsia"/>
          <w:highlight w:val="yellow"/>
          <w:lang w:val="en-US"/>
        </w:rPr>
        <w:t>所</w:t>
      </w:r>
      <w:r w:rsidRPr="00210B57">
        <w:rPr>
          <w:highlight w:val="yellow"/>
          <w:lang w:val="en-US"/>
        </w:rPr>
        <w:t>以</w:t>
      </w:r>
      <w:r w:rsidRPr="00210B57">
        <w:rPr>
          <w:rFonts w:hint="eastAsia"/>
          <w:highlight w:val="yellow"/>
          <w:lang w:val="en-US"/>
        </w:rPr>
        <w:t>eService</w:t>
      </w:r>
      <w:r w:rsidRPr="00210B57">
        <w:rPr>
          <w:rFonts w:hint="eastAsia"/>
          <w:highlight w:val="yellow"/>
          <w:lang w:val="en-US"/>
        </w:rPr>
        <w:t>中</w:t>
      </w:r>
      <w:r w:rsidRPr="00210B57">
        <w:rPr>
          <w:highlight w:val="yellow"/>
          <w:lang w:val="en-US"/>
        </w:rPr>
        <w:t>的</w:t>
      </w:r>
      <w:r w:rsidRPr="00210B57">
        <w:rPr>
          <w:rFonts w:hint="eastAsia"/>
          <w:highlight w:val="yellow"/>
          <w:lang w:val="en-US"/>
        </w:rPr>
        <w:t>Acids/Blends/Fluids -Base Section</w:t>
      </w:r>
      <w:r w:rsidRPr="00210B57">
        <w:rPr>
          <w:rFonts w:hint="eastAsia"/>
          <w:highlight w:val="yellow"/>
          <w:lang w:val="en-US"/>
        </w:rPr>
        <w:t>既</w:t>
      </w:r>
      <w:r w:rsidRPr="00210B57">
        <w:rPr>
          <w:highlight w:val="yellow"/>
          <w:lang w:val="en-US"/>
        </w:rPr>
        <w:t>包含了整个</w:t>
      </w:r>
      <w:r w:rsidRPr="00210B57">
        <w:rPr>
          <w:rFonts w:hint="eastAsia"/>
          <w:highlight w:val="yellow"/>
          <w:lang w:val="en-US"/>
        </w:rPr>
        <w:t>Blend</w:t>
      </w:r>
      <w:proofErr w:type="gramStart"/>
      <w:r w:rsidRPr="00210B57">
        <w:rPr>
          <w:rFonts w:hint="eastAsia"/>
          <w:highlight w:val="yellow"/>
          <w:lang w:val="en-US"/>
        </w:rPr>
        <w:t>的</w:t>
      </w:r>
      <w:r w:rsidRPr="00210B57">
        <w:rPr>
          <w:highlight w:val="yellow"/>
          <w:lang w:val="en-US"/>
        </w:rPr>
        <w:t>信息</w:t>
      </w:r>
      <w:r w:rsidRPr="00210B57">
        <w:rPr>
          <w:rFonts w:hint="eastAsia"/>
          <w:highlight w:val="yellow"/>
          <w:lang w:val="en-US"/>
        </w:rPr>
        <w:t>,</w:t>
      </w:r>
      <w:r w:rsidRPr="00210B57">
        <w:rPr>
          <w:rFonts w:hint="eastAsia"/>
          <w:highlight w:val="yellow"/>
          <w:lang w:val="en-US"/>
        </w:rPr>
        <w:t>也</w:t>
      </w:r>
      <w:r w:rsidRPr="00210B57">
        <w:rPr>
          <w:highlight w:val="yellow"/>
          <w:lang w:val="en-US"/>
        </w:rPr>
        <w:t>包含了</w:t>
      </w:r>
      <w:proofErr w:type="gramEnd"/>
      <w:r w:rsidRPr="00210B57">
        <w:rPr>
          <w:rFonts w:hint="eastAsia"/>
          <w:highlight w:val="yellow"/>
          <w:lang w:val="en-US"/>
        </w:rPr>
        <w:t>Base Blend</w:t>
      </w:r>
      <w:r w:rsidRPr="00210B57">
        <w:rPr>
          <w:rFonts w:hint="eastAsia"/>
          <w:highlight w:val="yellow"/>
          <w:lang w:val="en-US"/>
        </w:rPr>
        <w:t>的</w:t>
      </w:r>
      <w:r w:rsidRPr="00210B57">
        <w:rPr>
          <w:highlight w:val="yellow"/>
          <w:lang w:val="en-US"/>
        </w:rPr>
        <w:t>信息。当</w:t>
      </w:r>
      <w:r w:rsidRPr="00210B57">
        <w:rPr>
          <w:rFonts w:hint="eastAsia"/>
          <w:highlight w:val="yellow"/>
          <w:lang w:val="en-US"/>
        </w:rPr>
        <w:t>选</w:t>
      </w:r>
      <w:r w:rsidRPr="00210B57">
        <w:rPr>
          <w:highlight w:val="yellow"/>
          <w:lang w:val="en-US"/>
        </w:rPr>
        <w:t>中一个</w:t>
      </w:r>
      <w:r w:rsidRPr="00210B57">
        <w:rPr>
          <w:rFonts w:hint="eastAsia"/>
          <w:highlight w:val="yellow"/>
          <w:lang w:val="en-US"/>
        </w:rPr>
        <w:t>Base</w:t>
      </w:r>
      <w:r w:rsidRPr="00210B57">
        <w:rPr>
          <w:rFonts w:hint="eastAsia"/>
          <w:highlight w:val="yellow"/>
          <w:lang w:val="en-US"/>
        </w:rPr>
        <w:t>记</w:t>
      </w:r>
      <w:r w:rsidRPr="00210B57">
        <w:rPr>
          <w:highlight w:val="yellow"/>
          <w:lang w:val="en-US"/>
        </w:rPr>
        <w:t>录的时候，</w:t>
      </w:r>
      <w:r w:rsidRPr="00210B57">
        <w:rPr>
          <w:rFonts w:hint="eastAsia"/>
          <w:highlight w:val="yellow"/>
          <w:lang w:val="en-US"/>
        </w:rPr>
        <w:t>下</w:t>
      </w:r>
      <w:r w:rsidRPr="00210B57">
        <w:rPr>
          <w:highlight w:val="yellow"/>
          <w:lang w:val="en-US"/>
        </w:rPr>
        <w:t>面显示相应的</w:t>
      </w:r>
      <w:r w:rsidRPr="00210B57">
        <w:rPr>
          <w:rFonts w:hint="eastAsia"/>
          <w:highlight w:val="yellow"/>
          <w:lang w:val="en-US"/>
        </w:rPr>
        <w:t>Additives</w:t>
      </w:r>
      <w:r w:rsidRPr="00210B57">
        <w:rPr>
          <w:rFonts w:hint="eastAsia"/>
          <w:highlight w:val="yellow"/>
          <w:lang w:val="en-US"/>
        </w:rPr>
        <w:t>的</w:t>
      </w:r>
      <w:r w:rsidRPr="00210B57">
        <w:rPr>
          <w:highlight w:val="yellow"/>
          <w:lang w:val="en-US"/>
        </w:rPr>
        <w:t>信息。我</w:t>
      </w:r>
      <w:r w:rsidRPr="00210B57">
        <w:rPr>
          <w:rFonts w:hint="eastAsia"/>
          <w:highlight w:val="yellow"/>
          <w:lang w:val="en-US"/>
        </w:rPr>
        <w:t>重</w:t>
      </w:r>
      <w:r w:rsidRPr="00210B57">
        <w:rPr>
          <w:highlight w:val="yellow"/>
          <w:lang w:val="en-US"/>
        </w:rPr>
        <w:t>新定义了</w:t>
      </w:r>
      <w:proofErr w:type="spellStart"/>
      <w:r w:rsidRPr="00210B57">
        <w:rPr>
          <w:rFonts w:hint="eastAsia"/>
          <w:highlight w:val="yellow"/>
          <w:lang w:val="en-US"/>
        </w:rPr>
        <w:t>BlendChemical</w:t>
      </w:r>
      <w:proofErr w:type="spellEnd"/>
      <w:r w:rsidRPr="00210B57">
        <w:rPr>
          <w:rFonts w:hint="eastAsia"/>
          <w:highlight w:val="yellow"/>
          <w:lang w:val="en-US"/>
        </w:rPr>
        <w:t>这</w:t>
      </w:r>
      <w:r w:rsidRPr="00210B57">
        <w:rPr>
          <w:highlight w:val="yellow"/>
          <w:lang w:val="en-US"/>
        </w:rPr>
        <w:t>个实体，就是为了解决这个问题。所</w:t>
      </w:r>
      <w:r w:rsidRPr="00210B57">
        <w:rPr>
          <w:rFonts w:hint="eastAsia"/>
          <w:highlight w:val="yellow"/>
          <w:lang w:val="en-US"/>
        </w:rPr>
        <w:t>以</w:t>
      </w:r>
      <w:r w:rsidRPr="00210B57">
        <w:rPr>
          <w:rFonts w:hint="eastAsia"/>
          <w:highlight w:val="yellow"/>
          <w:lang w:val="en-US"/>
        </w:rPr>
        <w:t>eService</w:t>
      </w:r>
      <w:r w:rsidRPr="00210B57">
        <w:rPr>
          <w:rFonts w:hint="eastAsia"/>
          <w:highlight w:val="yellow"/>
          <w:lang w:val="en-US"/>
        </w:rPr>
        <w:t>中</w:t>
      </w:r>
      <w:r w:rsidR="00462563" w:rsidRPr="00210B57">
        <w:rPr>
          <w:rFonts w:hint="eastAsia"/>
          <w:highlight w:val="yellow"/>
          <w:lang w:val="en-US"/>
        </w:rPr>
        <w:t>Prod</w:t>
      </w:r>
      <w:r w:rsidR="00462563" w:rsidRPr="00210B57">
        <w:rPr>
          <w:highlight w:val="yellow"/>
          <w:lang w:val="en-US"/>
        </w:rPr>
        <w:t xml:space="preserve">ucts </w:t>
      </w:r>
      <w:r w:rsidR="00462563" w:rsidRPr="00210B57">
        <w:rPr>
          <w:rFonts w:hint="eastAsia"/>
          <w:highlight w:val="yellow"/>
          <w:lang w:val="en-US"/>
        </w:rPr>
        <w:t>页</w:t>
      </w:r>
      <w:r w:rsidR="00462563" w:rsidRPr="00210B57">
        <w:rPr>
          <w:highlight w:val="yellow"/>
          <w:lang w:val="en-US"/>
        </w:rPr>
        <w:t>面，实际包含着每个</w:t>
      </w:r>
      <w:r w:rsidR="00462563" w:rsidRPr="00210B57">
        <w:rPr>
          <w:rFonts w:hint="eastAsia"/>
          <w:highlight w:val="yellow"/>
          <w:lang w:val="en-US"/>
        </w:rPr>
        <w:t>job</w:t>
      </w:r>
      <w:r w:rsidR="00462563" w:rsidRPr="00210B57">
        <w:rPr>
          <w:rFonts w:hint="eastAsia"/>
          <w:highlight w:val="yellow"/>
          <w:lang w:val="en-US"/>
        </w:rPr>
        <w:t>中</w:t>
      </w:r>
      <w:r w:rsidR="00462563" w:rsidRPr="00210B57">
        <w:rPr>
          <w:highlight w:val="yellow"/>
          <w:lang w:val="en-US"/>
        </w:rPr>
        <w:t>需要的</w:t>
      </w:r>
      <w:r w:rsidR="00462563" w:rsidRPr="00210B57">
        <w:rPr>
          <w:rFonts w:hint="eastAsia"/>
          <w:highlight w:val="yellow"/>
          <w:lang w:val="en-US"/>
        </w:rPr>
        <w:t>专</w:t>
      </w:r>
      <w:r w:rsidR="00462563" w:rsidRPr="00210B57">
        <w:rPr>
          <w:highlight w:val="yellow"/>
          <w:lang w:val="en-US"/>
        </w:rPr>
        <w:t>用的</w:t>
      </w:r>
      <w:r w:rsidR="00462563" w:rsidRPr="00210B57">
        <w:rPr>
          <w:highlight w:val="yellow"/>
          <w:lang w:val="en-US"/>
        </w:rPr>
        <w:t xml:space="preserve">Blend </w:t>
      </w:r>
      <w:r w:rsidR="00462563" w:rsidRPr="00210B57">
        <w:rPr>
          <w:rFonts w:hint="eastAsia"/>
          <w:highlight w:val="yellow"/>
          <w:lang w:val="en-US"/>
        </w:rPr>
        <w:t>的</w:t>
      </w:r>
      <w:r w:rsidR="00462563" w:rsidRPr="00210B57">
        <w:rPr>
          <w:highlight w:val="yellow"/>
          <w:lang w:val="en-US"/>
        </w:rPr>
        <w:t>配方。</w:t>
      </w:r>
      <w:r w:rsidR="00462563" w:rsidRPr="00210B57">
        <w:rPr>
          <w:rFonts w:hint="eastAsia"/>
          <w:highlight w:val="yellow"/>
          <w:lang w:val="en-US"/>
        </w:rPr>
        <w:t>从</w:t>
      </w:r>
      <w:r w:rsidR="00462563" w:rsidRPr="00210B57">
        <w:rPr>
          <w:highlight w:val="yellow"/>
          <w:lang w:val="en-US"/>
        </w:rPr>
        <w:t>这里可以看出，</w:t>
      </w:r>
      <w:proofErr w:type="spellStart"/>
      <w:r w:rsidR="00462563" w:rsidRPr="00210B57">
        <w:rPr>
          <w:rFonts w:hint="eastAsia"/>
          <w:highlight w:val="yellow"/>
          <w:lang w:val="en-US"/>
        </w:rPr>
        <w:t>Sanjel</w:t>
      </w:r>
      <w:proofErr w:type="spellEnd"/>
      <w:r w:rsidR="00462563" w:rsidRPr="00210B57">
        <w:rPr>
          <w:rFonts w:hint="eastAsia"/>
          <w:highlight w:val="yellow"/>
          <w:lang w:val="en-US"/>
        </w:rPr>
        <w:t>的</w:t>
      </w:r>
      <w:r w:rsidR="00462563" w:rsidRPr="00210B57">
        <w:rPr>
          <w:highlight w:val="yellow"/>
          <w:lang w:val="en-US"/>
        </w:rPr>
        <w:t>业务是为每个</w:t>
      </w:r>
      <w:r w:rsidR="00462563" w:rsidRPr="00210B57">
        <w:rPr>
          <w:rFonts w:hint="eastAsia"/>
          <w:highlight w:val="yellow"/>
          <w:lang w:val="en-US"/>
        </w:rPr>
        <w:t>job</w:t>
      </w:r>
      <w:r w:rsidR="00462563" w:rsidRPr="00210B57">
        <w:rPr>
          <w:rFonts w:hint="eastAsia"/>
          <w:highlight w:val="yellow"/>
          <w:lang w:val="en-US"/>
        </w:rPr>
        <w:t>进</w:t>
      </w:r>
      <w:r w:rsidR="00462563" w:rsidRPr="00210B57">
        <w:rPr>
          <w:highlight w:val="yellow"/>
          <w:lang w:val="en-US"/>
        </w:rPr>
        <w:t>行配方设计，因为每口</w:t>
      </w:r>
      <w:r w:rsidR="00462563" w:rsidRPr="00210B57">
        <w:rPr>
          <w:rFonts w:hint="eastAsia"/>
          <w:highlight w:val="yellow"/>
          <w:lang w:val="en-US"/>
        </w:rPr>
        <w:t>油井</w:t>
      </w:r>
      <w:r w:rsidR="00462563" w:rsidRPr="00210B57">
        <w:rPr>
          <w:highlight w:val="yellow"/>
          <w:lang w:val="en-US"/>
        </w:rPr>
        <w:t>都是不一样的，</w:t>
      </w:r>
      <w:r w:rsidR="00462563" w:rsidRPr="00210B57">
        <w:rPr>
          <w:rFonts w:hint="eastAsia"/>
          <w:highlight w:val="yellow"/>
          <w:lang w:val="en-US"/>
        </w:rPr>
        <w:t>一</w:t>
      </w:r>
      <w:r w:rsidR="00462563" w:rsidRPr="00210B57">
        <w:rPr>
          <w:highlight w:val="yellow"/>
          <w:lang w:val="en-US"/>
        </w:rPr>
        <w:t>些</w:t>
      </w:r>
      <w:r w:rsidR="00462563" w:rsidRPr="00210B57">
        <w:rPr>
          <w:rFonts w:hint="eastAsia"/>
          <w:highlight w:val="yellow"/>
          <w:lang w:val="en-US"/>
        </w:rPr>
        <w:t>常</w:t>
      </w:r>
      <w:r w:rsidR="00462563" w:rsidRPr="00210B57">
        <w:rPr>
          <w:highlight w:val="yellow"/>
          <w:lang w:val="en-US"/>
        </w:rPr>
        <w:t>用的配方会固化为产品。顺</w:t>
      </w:r>
      <w:r w:rsidR="00462563" w:rsidRPr="00210B57">
        <w:rPr>
          <w:rFonts w:hint="eastAsia"/>
          <w:highlight w:val="yellow"/>
          <w:lang w:val="en-US"/>
        </w:rPr>
        <w:t>便</w:t>
      </w:r>
      <w:r w:rsidR="00462563" w:rsidRPr="00210B57">
        <w:rPr>
          <w:highlight w:val="yellow"/>
          <w:lang w:val="en-US"/>
        </w:rPr>
        <w:t>说一句，这和你们</w:t>
      </w:r>
      <w:r w:rsidR="00462563" w:rsidRPr="00210B57">
        <w:rPr>
          <w:rFonts w:hint="eastAsia"/>
          <w:highlight w:val="yellow"/>
          <w:lang w:val="en-US"/>
        </w:rPr>
        <w:t>公</w:t>
      </w:r>
      <w:r w:rsidR="00462563" w:rsidRPr="00210B57">
        <w:rPr>
          <w:highlight w:val="yellow"/>
          <w:lang w:val="en-US"/>
        </w:rPr>
        <w:t>司的业务</w:t>
      </w:r>
      <w:r w:rsidR="00462563" w:rsidRPr="00210B57">
        <w:rPr>
          <w:rFonts w:hint="eastAsia"/>
          <w:highlight w:val="yellow"/>
          <w:lang w:val="en-US"/>
        </w:rPr>
        <w:t>是</w:t>
      </w:r>
      <w:r w:rsidR="00462563" w:rsidRPr="00210B57">
        <w:rPr>
          <w:highlight w:val="yellow"/>
          <w:lang w:val="en-US"/>
        </w:rPr>
        <w:t>不是有类神似，你们</w:t>
      </w:r>
      <w:r w:rsidR="00462563" w:rsidRPr="00210B57">
        <w:rPr>
          <w:rFonts w:hint="eastAsia"/>
          <w:highlight w:val="yellow"/>
          <w:lang w:val="en-US"/>
        </w:rPr>
        <w:t>为</w:t>
      </w:r>
      <w:r w:rsidR="00462563" w:rsidRPr="00210B57">
        <w:rPr>
          <w:highlight w:val="yellow"/>
          <w:lang w:val="en-US"/>
        </w:rPr>
        <w:t>不同的公司做定制开发，但通用的模块应当固化为产品。</w:t>
      </w:r>
    </w:p>
    <w:p w14:paraId="36634DF9" w14:textId="2DB17DBE" w:rsidR="00A426C9" w:rsidRPr="00493269" w:rsidRDefault="00286B36" w:rsidP="00493269">
      <w:pPr>
        <w:pStyle w:val="ListParagraph"/>
        <w:numPr>
          <w:ilvl w:val="1"/>
          <w:numId w:val="24"/>
        </w:numPr>
        <w:rPr>
          <w:lang w:val="en-US"/>
        </w:rPr>
      </w:pPr>
      <w:r w:rsidRPr="00493269">
        <w:rPr>
          <w:rFonts w:hint="eastAsia"/>
          <w:highlight w:val="yellow"/>
          <w:lang w:val="en-US"/>
        </w:rPr>
        <w:lastRenderedPageBreak/>
        <w:t>调度</w:t>
      </w:r>
      <w:r w:rsidR="00A426C9" w:rsidRPr="00493269">
        <w:rPr>
          <w:rFonts w:hint="eastAsia"/>
          <w:highlight w:val="yellow"/>
          <w:lang w:val="en-US"/>
        </w:rPr>
        <w:t>选择一个</w:t>
      </w:r>
      <w:r w:rsidR="00B24524" w:rsidRPr="00493269">
        <w:rPr>
          <w:highlight w:val="yellow"/>
          <w:lang w:val="en-US"/>
        </w:rPr>
        <w:t>Blend</w:t>
      </w:r>
      <w:r w:rsidR="00A426C9" w:rsidRPr="00493269">
        <w:rPr>
          <w:rFonts w:hint="eastAsia"/>
          <w:highlight w:val="yellow"/>
          <w:lang w:val="en-US"/>
        </w:rPr>
        <w:t>，输入装载量</w:t>
      </w:r>
      <w:r w:rsidR="00B24524" w:rsidRPr="00493269">
        <w:rPr>
          <w:rFonts w:hint="eastAsia"/>
          <w:highlight w:val="yellow"/>
          <w:lang w:val="en-US"/>
        </w:rPr>
        <w:t>（</w:t>
      </w:r>
      <w:r w:rsidR="00B24524" w:rsidRPr="00493269">
        <w:rPr>
          <w:highlight w:val="yellow"/>
          <w:lang w:val="en-US"/>
        </w:rPr>
        <w:t>必填），用水量（选填），选择</w:t>
      </w:r>
      <w:r w:rsidR="001D1112" w:rsidRPr="00493269">
        <w:rPr>
          <w:rFonts w:hint="eastAsia"/>
          <w:highlight w:val="yellow"/>
          <w:lang w:val="en-US"/>
        </w:rPr>
        <w:t>Total Blend Tonnage (</w:t>
      </w:r>
      <w:r w:rsidR="001D1112" w:rsidRPr="00493269">
        <w:rPr>
          <w:rFonts w:hint="eastAsia"/>
          <w:highlight w:val="yellow"/>
          <w:lang w:val="en-US"/>
        </w:rPr>
        <w:t>默</w:t>
      </w:r>
      <w:r w:rsidR="001D1112" w:rsidRPr="00493269">
        <w:rPr>
          <w:highlight w:val="yellow"/>
          <w:lang w:val="en-US"/>
        </w:rPr>
        <w:t>认</w:t>
      </w:r>
      <w:r w:rsidR="001D1112" w:rsidRPr="00493269">
        <w:rPr>
          <w:rFonts w:hint="eastAsia"/>
          <w:highlight w:val="yellow"/>
          <w:lang w:val="en-US"/>
        </w:rPr>
        <w:t>)</w:t>
      </w:r>
      <w:r w:rsidR="001D1112" w:rsidRPr="00493269">
        <w:rPr>
          <w:highlight w:val="yellow"/>
          <w:lang w:val="en-US"/>
        </w:rPr>
        <w:t>或</w:t>
      </w:r>
      <w:r w:rsidR="001D1112" w:rsidRPr="00493269">
        <w:rPr>
          <w:rFonts w:hint="eastAsia"/>
          <w:highlight w:val="yellow"/>
          <w:lang w:val="en-US"/>
        </w:rPr>
        <w:t>Base Blend Tonnage.</w:t>
      </w:r>
    </w:p>
    <w:p w14:paraId="2182B048" w14:textId="262BB432" w:rsidR="00493269" w:rsidRPr="00493269" w:rsidRDefault="00493269" w:rsidP="00493269">
      <w:pPr>
        <w:pStyle w:val="ListParagraph"/>
        <w:ind w:left="1080"/>
        <w:rPr>
          <w:lang w:val="en-US"/>
        </w:rPr>
      </w:pPr>
      <w:r>
        <w:rPr>
          <w:lang w:val="en-US"/>
        </w:rPr>
        <w:t>这里的验证包括</w:t>
      </w:r>
      <w:r>
        <w:rPr>
          <w:rFonts w:hint="eastAsia"/>
          <w:lang w:val="en-US"/>
        </w:rPr>
        <w:t>：</w:t>
      </w:r>
    </w:p>
    <w:p w14:paraId="1AB31224" w14:textId="77777777" w:rsidR="00A426C9" w:rsidRDefault="00A426C9" w:rsidP="00A426C9">
      <w:pPr>
        <w:rPr>
          <w:lang w:val="en-US"/>
        </w:rPr>
      </w:pPr>
      <w:r>
        <w:rPr>
          <w:lang w:val="en-US"/>
        </w:rPr>
        <w:tab/>
        <w:t xml:space="preserve">1.5 </w:t>
      </w:r>
      <w:r w:rsidR="00286B36">
        <w:rPr>
          <w:lang w:val="en-US"/>
        </w:rPr>
        <w:t>调度</w:t>
      </w:r>
      <w:r>
        <w:rPr>
          <w:lang w:val="en-US"/>
        </w:rPr>
        <w:t>点击</w:t>
      </w:r>
      <w:r>
        <w:rPr>
          <w:rFonts w:hint="eastAsia"/>
          <w:lang w:val="en-US"/>
        </w:rPr>
        <w:t>Save</w:t>
      </w:r>
      <w:r>
        <w:rPr>
          <w:rFonts w:hint="eastAsia"/>
          <w:lang w:val="en-US"/>
        </w:rPr>
        <w:t>按钮</w:t>
      </w:r>
    </w:p>
    <w:p w14:paraId="62CBA9E5" w14:textId="6450E6F2" w:rsidR="00A426C9" w:rsidRDefault="00A426C9" w:rsidP="00A426C9">
      <w:pPr>
        <w:rPr>
          <w:lang w:val="en-US"/>
        </w:rPr>
      </w:pPr>
      <w:r>
        <w:rPr>
          <w:lang w:val="en-US"/>
        </w:rPr>
        <w:tab/>
        <w:t xml:space="preserve">1.6 </w:t>
      </w:r>
      <w:r>
        <w:rPr>
          <w:lang w:val="en-US"/>
        </w:rPr>
        <w:t>如果装载量大于已选择的</w:t>
      </w:r>
      <w:r>
        <w:rPr>
          <w:lang w:val="en-US"/>
        </w:rPr>
        <w:t>Blend</w:t>
      </w:r>
      <w:r>
        <w:rPr>
          <w:lang w:val="en-US"/>
        </w:rPr>
        <w:t>数量</w:t>
      </w:r>
      <w:r>
        <w:rPr>
          <w:rFonts w:hint="eastAsia"/>
          <w:lang w:val="en-US"/>
        </w:rPr>
        <w:t>，</w:t>
      </w:r>
      <w:r>
        <w:rPr>
          <w:lang w:val="en-US"/>
        </w:rPr>
        <w:t>弹出一个警告框</w:t>
      </w:r>
      <w:r>
        <w:rPr>
          <w:rFonts w:hint="eastAsia"/>
          <w:lang w:val="en-US"/>
        </w:rPr>
        <w:t>，</w:t>
      </w:r>
      <w:r w:rsidR="00286B36">
        <w:rPr>
          <w:lang w:val="en-US"/>
        </w:rPr>
        <w:t>调度</w:t>
      </w:r>
      <w:r>
        <w:rPr>
          <w:lang w:val="en-US"/>
        </w:rPr>
        <w:t>如果选择是则转到下一步</w:t>
      </w:r>
      <w:r>
        <w:rPr>
          <w:rFonts w:hint="eastAsia"/>
          <w:lang w:val="en-US"/>
        </w:rPr>
        <w:t>，</w:t>
      </w:r>
      <w:r>
        <w:rPr>
          <w:lang w:val="en-US"/>
        </w:rPr>
        <w:t>选择否则取消保存操作</w:t>
      </w:r>
      <w:r>
        <w:rPr>
          <w:rFonts w:hint="eastAsia"/>
          <w:lang w:val="en-US"/>
        </w:rPr>
        <w:t>，</w:t>
      </w:r>
      <w:r>
        <w:rPr>
          <w:lang w:val="en-US"/>
        </w:rPr>
        <w:t>允许</w:t>
      </w:r>
      <w:r w:rsidR="00286B36">
        <w:rPr>
          <w:lang w:val="en-US"/>
        </w:rPr>
        <w:t>调度</w:t>
      </w:r>
      <w:r>
        <w:rPr>
          <w:lang w:val="en-US"/>
        </w:rPr>
        <w:t>重新输入信息</w:t>
      </w:r>
      <w:r>
        <w:rPr>
          <w:rFonts w:hint="eastAsia"/>
          <w:lang w:val="en-US"/>
        </w:rPr>
        <w:t>。</w:t>
      </w:r>
      <w:r w:rsidR="00493269" w:rsidRPr="00493269">
        <w:rPr>
          <w:rFonts w:hint="eastAsia"/>
          <w:lang w:val="en-US"/>
        </w:rPr>
        <w:t>如果配方中包括</w:t>
      </w:r>
      <w:r w:rsidR="00493269" w:rsidRPr="00493269">
        <w:rPr>
          <w:rFonts w:hint="eastAsia"/>
          <w:lang w:val="en-US"/>
        </w:rPr>
        <w:t>BWOW</w:t>
      </w:r>
      <w:r w:rsidR="00493269" w:rsidRPr="00493269">
        <w:rPr>
          <w:rFonts w:hint="eastAsia"/>
          <w:lang w:val="en-US"/>
        </w:rPr>
        <w:t>混合方式，则</w:t>
      </w:r>
      <w:r w:rsidR="00493269" w:rsidRPr="00493269">
        <w:rPr>
          <w:rFonts w:hint="eastAsia"/>
          <w:lang w:val="en-US"/>
        </w:rPr>
        <w:t>Mix Water</w:t>
      </w:r>
      <w:r w:rsidR="006F2AF8">
        <w:rPr>
          <w:rFonts w:hint="eastAsia"/>
          <w:lang w:val="en-US"/>
        </w:rPr>
        <w:t>为必填项，如果未</w:t>
      </w:r>
      <w:r w:rsidR="00493269" w:rsidRPr="00493269">
        <w:rPr>
          <w:rFonts w:hint="eastAsia"/>
          <w:lang w:val="en-US"/>
        </w:rPr>
        <w:t>填</w:t>
      </w:r>
      <w:r w:rsidR="006F2AF8">
        <w:rPr>
          <w:rFonts w:hint="eastAsia"/>
          <w:lang w:val="en-US"/>
        </w:rPr>
        <w:t>写，</w:t>
      </w:r>
      <w:r w:rsidR="00493269" w:rsidRPr="00493269">
        <w:rPr>
          <w:rFonts w:hint="eastAsia"/>
          <w:lang w:val="en-US"/>
        </w:rPr>
        <w:t>系统在输入框下给出提示信息。</w:t>
      </w:r>
    </w:p>
    <w:p w14:paraId="3A41A696" w14:textId="77777777" w:rsidR="001D1112" w:rsidRDefault="001D1112" w:rsidP="00A426C9">
      <w:pPr>
        <w:rPr>
          <w:lang w:val="en-US"/>
        </w:rPr>
      </w:pPr>
      <w:r w:rsidRPr="001D1112">
        <w:rPr>
          <w:rFonts w:hint="eastAsia"/>
          <w:highlight w:val="yellow"/>
          <w:lang w:val="en-US"/>
        </w:rPr>
        <w:t>注</w:t>
      </w:r>
      <w:r w:rsidRPr="001D1112">
        <w:rPr>
          <w:highlight w:val="yellow"/>
          <w:lang w:val="en-US"/>
        </w:rPr>
        <w:t>意：这里涉及到</w:t>
      </w:r>
      <w:r w:rsidRPr="001D1112">
        <w:rPr>
          <w:rFonts w:hint="eastAsia"/>
          <w:highlight w:val="yellow"/>
          <w:lang w:val="en-US"/>
        </w:rPr>
        <w:t>Total Blend Tonnage</w:t>
      </w:r>
      <w:r w:rsidRPr="001D1112">
        <w:rPr>
          <w:rFonts w:hint="eastAsia"/>
          <w:highlight w:val="yellow"/>
          <w:lang w:val="en-US"/>
        </w:rPr>
        <w:t>和</w:t>
      </w:r>
      <w:r w:rsidRPr="001D1112">
        <w:rPr>
          <w:rFonts w:hint="eastAsia"/>
          <w:highlight w:val="yellow"/>
          <w:lang w:val="en-US"/>
        </w:rPr>
        <w:t xml:space="preserve"> Base Blend Tonnage</w:t>
      </w:r>
      <w:r w:rsidRPr="001D1112">
        <w:rPr>
          <w:rFonts w:hint="eastAsia"/>
          <w:highlight w:val="yellow"/>
          <w:lang w:val="en-US"/>
        </w:rPr>
        <w:t>的</w:t>
      </w:r>
      <w:r w:rsidRPr="001D1112">
        <w:rPr>
          <w:highlight w:val="yellow"/>
          <w:lang w:val="en-US"/>
        </w:rPr>
        <w:t>转</w:t>
      </w:r>
      <w:r w:rsidRPr="001D1112">
        <w:rPr>
          <w:rFonts w:hint="eastAsia"/>
          <w:highlight w:val="yellow"/>
          <w:lang w:val="en-US"/>
        </w:rPr>
        <w:t>换</w:t>
      </w:r>
      <w:r w:rsidRPr="001D1112">
        <w:rPr>
          <w:highlight w:val="yellow"/>
          <w:lang w:val="en-US"/>
        </w:rPr>
        <w:t>。</w:t>
      </w:r>
      <w:r w:rsidRPr="001D1112">
        <w:rPr>
          <w:highlight w:val="yellow"/>
          <w:lang w:val="en-US"/>
        </w:rPr>
        <w:t>Blend List</w:t>
      </w:r>
      <w:r w:rsidRPr="001D1112">
        <w:rPr>
          <w:rFonts w:hint="eastAsia"/>
          <w:highlight w:val="yellow"/>
          <w:lang w:val="en-US"/>
        </w:rPr>
        <w:t>中</w:t>
      </w:r>
      <w:r w:rsidRPr="001D1112">
        <w:rPr>
          <w:highlight w:val="yellow"/>
          <w:lang w:val="en-US"/>
        </w:rPr>
        <w:t>的是</w:t>
      </w:r>
      <w:r w:rsidRPr="001D1112">
        <w:rPr>
          <w:rFonts w:hint="eastAsia"/>
          <w:highlight w:val="yellow"/>
          <w:lang w:val="en-US"/>
        </w:rPr>
        <w:t>Total Blend Tonnage</w:t>
      </w:r>
      <w:r w:rsidRPr="001D1112">
        <w:rPr>
          <w:rFonts w:hint="eastAsia"/>
          <w:highlight w:val="yellow"/>
          <w:lang w:val="en-US"/>
        </w:rPr>
        <w:t>。</w:t>
      </w:r>
      <w:r w:rsidRPr="001D1112">
        <w:rPr>
          <w:highlight w:val="yellow"/>
          <w:lang w:val="en-US"/>
        </w:rPr>
        <w:t>eService</w:t>
      </w:r>
      <w:r w:rsidRPr="001D1112">
        <w:rPr>
          <w:rFonts w:hint="eastAsia"/>
          <w:highlight w:val="yellow"/>
          <w:lang w:val="en-US"/>
        </w:rPr>
        <w:t>中</w:t>
      </w:r>
      <w:r w:rsidRPr="001D1112">
        <w:rPr>
          <w:highlight w:val="yellow"/>
          <w:lang w:val="en-US"/>
        </w:rPr>
        <w:t>的是</w:t>
      </w:r>
      <w:r w:rsidRPr="001D1112">
        <w:rPr>
          <w:rFonts w:hint="eastAsia"/>
          <w:highlight w:val="yellow"/>
          <w:lang w:val="en-US"/>
        </w:rPr>
        <w:t>Base Blend Tonnage</w:t>
      </w:r>
      <w:r w:rsidRPr="001D1112">
        <w:rPr>
          <w:rFonts w:hint="eastAsia"/>
          <w:highlight w:val="yellow"/>
          <w:lang w:val="en-US"/>
        </w:rPr>
        <w:t>。</w:t>
      </w:r>
    </w:p>
    <w:p w14:paraId="03A08DA8" w14:textId="77777777" w:rsidR="00A426C9" w:rsidRDefault="00A426C9" w:rsidP="00A426C9">
      <w:pPr>
        <w:rPr>
          <w:lang w:val="en-US"/>
        </w:rPr>
      </w:pPr>
      <w:r>
        <w:rPr>
          <w:lang w:val="en-US"/>
        </w:rPr>
        <w:tab/>
        <w:t xml:space="preserve">1.7 </w:t>
      </w:r>
      <w:r>
        <w:rPr>
          <w:lang w:val="en-US"/>
        </w:rPr>
        <w:t>产品拖运信息保存到数据库中</w:t>
      </w:r>
      <w:r>
        <w:rPr>
          <w:rFonts w:hint="eastAsia"/>
          <w:lang w:val="en-US"/>
        </w:rPr>
        <w:t>，</w:t>
      </w:r>
      <w:r w:rsidR="005D4A1A">
        <w:rPr>
          <w:rFonts w:hint="eastAsia"/>
          <w:lang w:val="en-US"/>
        </w:rPr>
        <w:t>产品列表更新为仍需要的数量</w:t>
      </w:r>
    </w:p>
    <w:p w14:paraId="41670C3F" w14:textId="77777777" w:rsidR="005D4A1A" w:rsidRDefault="005D4A1A" w:rsidP="00A426C9">
      <w:pPr>
        <w:rPr>
          <w:lang w:val="en-US"/>
        </w:rPr>
      </w:pPr>
      <w:r>
        <w:rPr>
          <w:lang w:val="en-US"/>
        </w:rPr>
        <w:tab/>
        <w:t xml:space="preserve">1.8 </w:t>
      </w:r>
      <w:r w:rsidRPr="005D4A1A">
        <w:rPr>
          <w:lang w:val="en-US"/>
        </w:rPr>
        <w:t>Bulk Plant Calculator Service</w:t>
      </w:r>
      <w:r>
        <w:rPr>
          <w:lang w:val="en-US"/>
        </w:rPr>
        <w:t>生成装载表并保存到数据库中</w:t>
      </w:r>
    </w:p>
    <w:p w14:paraId="294D98CA" w14:textId="77777777" w:rsidR="005D4A1A" w:rsidRDefault="005D4A1A" w:rsidP="00A426C9">
      <w:pPr>
        <w:rPr>
          <w:lang w:val="en-US"/>
        </w:rPr>
      </w:pPr>
      <w:r>
        <w:rPr>
          <w:lang w:val="en-US"/>
        </w:rPr>
        <w:tab/>
        <w:t xml:space="preserve">1.9 </w:t>
      </w:r>
      <w:r w:rsidR="00286B36">
        <w:rPr>
          <w:lang w:val="en-US"/>
        </w:rPr>
        <w:t>调度</w:t>
      </w:r>
      <w:r>
        <w:rPr>
          <w:lang w:val="en-US"/>
        </w:rPr>
        <w:t>选择一个装载表并点击</w:t>
      </w:r>
      <w:r>
        <w:rPr>
          <w:rFonts w:hint="eastAsia"/>
          <w:lang w:val="en-US"/>
        </w:rPr>
        <w:t>Print</w:t>
      </w:r>
      <w:r>
        <w:rPr>
          <w:rFonts w:hint="eastAsia"/>
          <w:lang w:val="en-US"/>
        </w:rPr>
        <w:t>按钮，装载表将被打印为</w:t>
      </w:r>
      <w:r>
        <w:rPr>
          <w:rFonts w:hint="eastAsia"/>
          <w:lang w:val="en-US"/>
        </w:rPr>
        <w:t>PDF</w:t>
      </w:r>
      <w:r>
        <w:rPr>
          <w:rFonts w:hint="eastAsia"/>
          <w:lang w:val="en-US"/>
        </w:rPr>
        <w:t>格式。一旦装载表被打印，它将进入</w:t>
      </w:r>
      <w:r>
        <w:rPr>
          <w:rFonts w:hint="eastAsia"/>
          <w:lang w:val="en-US"/>
        </w:rPr>
        <w:t>Locked</w:t>
      </w:r>
      <w:r>
        <w:rPr>
          <w:rFonts w:hint="eastAsia"/>
          <w:lang w:val="en-US"/>
        </w:rPr>
        <w:t>状态，不允许修改。</w:t>
      </w:r>
      <w:r w:rsidR="001D1112" w:rsidRPr="001D1112">
        <w:rPr>
          <w:rFonts w:hint="eastAsia"/>
          <w:highlight w:val="yellow"/>
          <w:lang w:val="en-US"/>
        </w:rPr>
        <w:t>但</w:t>
      </w:r>
      <w:r w:rsidR="001D1112" w:rsidRPr="001D1112">
        <w:rPr>
          <w:highlight w:val="yellow"/>
          <w:lang w:val="en-US"/>
        </w:rPr>
        <w:t>允</w:t>
      </w:r>
      <w:r w:rsidR="001D1112" w:rsidRPr="001D1112">
        <w:rPr>
          <w:rFonts w:hint="eastAsia"/>
          <w:highlight w:val="yellow"/>
          <w:lang w:val="en-US"/>
        </w:rPr>
        <w:t>许</w:t>
      </w:r>
      <w:r w:rsidR="001D1112" w:rsidRPr="001D1112">
        <w:rPr>
          <w:highlight w:val="yellow"/>
          <w:lang w:val="en-US"/>
        </w:rPr>
        <w:t>被再打印</w:t>
      </w:r>
      <w:r w:rsidR="001D1112" w:rsidRPr="001D1112">
        <w:rPr>
          <w:rFonts w:hint="eastAsia"/>
          <w:highlight w:val="yellow"/>
          <w:lang w:val="en-US"/>
        </w:rPr>
        <w:t>。</w:t>
      </w:r>
    </w:p>
    <w:p w14:paraId="20EB574D" w14:textId="77777777" w:rsidR="001D1112" w:rsidRDefault="001D1112" w:rsidP="00A426C9">
      <w:pPr>
        <w:rPr>
          <w:lang w:val="en-US"/>
        </w:rPr>
      </w:pPr>
    </w:p>
    <w:p w14:paraId="7F80D73F" w14:textId="77777777" w:rsidR="001D1112" w:rsidRDefault="001D1112" w:rsidP="00A426C9">
      <w:pPr>
        <w:rPr>
          <w:lang w:val="en-US"/>
        </w:rPr>
      </w:pPr>
      <w:r w:rsidRPr="001D1112">
        <w:rPr>
          <w:rFonts w:hint="eastAsia"/>
          <w:highlight w:val="yellow"/>
          <w:lang w:val="en-US"/>
        </w:rPr>
        <w:t>以</w:t>
      </w:r>
      <w:r w:rsidRPr="001D1112">
        <w:rPr>
          <w:highlight w:val="yellow"/>
          <w:lang w:val="en-US"/>
        </w:rPr>
        <w:t>下流程在本期内暂不考虑</w:t>
      </w:r>
    </w:p>
    <w:p w14:paraId="0CCE8786" w14:textId="77777777" w:rsidR="005D4A1A" w:rsidRPr="001D1112" w:rsidRDefault="005D4A1A" w:rsidP="00A426C9">
      <w:pPr>
        <w:rPr>
          <w:shd w:val="pct15" w:color="auto" w:fill="FFFFFF"/>
          <w:lang w:val="en-US"/>
        </w:rPr>
      </w:pPr>
      <w:r w:rsidRPr="001D1112">
        <w:rPr>
          <w:shd w:val="pct15" w:color="auto" w:fill="FFFFFF"/>
          <w:lang w:val="en-US"/>
        </w:rPr>
        <w:tab/>
        <w:t>1.10</w:t>
      </w:r>
      <w:r w:rsidR="00832F9E" w:rsidRPr="001D1112">
        <w:rPr>
          <w:shd w:val="pct15" w:color="auto" w:fill="FFFFFF"/>
          <w:lang w:val="en-US"/>
        </w:rPr>
        <w:t xml:space="preserve"> </w:t>
      </w:r>
      <w:r w:rsidR="00832F9E" w:rsidRPr="001D1112">
        <w:rPr>
          <w:shd w:val="pct15" w:color="auto" w:fill="FFFFFF"/>
          <w:lang w:val="en-US"/>
        </w:rPr>
        <w:t>当装载表被下载后</w:t>
      </w:r>
      <w:r w:rsidR="00832F9E" w:rsidRPr="001D1112">
        <w:rPr>
          <w:rFonts w:hint="eastAsia"/>
          <w:shd w:val="pct15" w:color="auto" w:fill="FFFFFF"/>
          <w:lang w:val="en-US"/>
        </w:rPr>
        <w:t>，</w:t>
      </w:r>
      <w:r w:rsidR="00286B36" w:rsidRPr="001D1112">
        <w:rPr>
          <w:shd w:val="pct15" w:color="auto" w:fill="FFFFFF"/>
          <w:lang w:val="en-US"/>
        </w:rPr>
        <w:t>调度</w:t>
      </w:r>
      <w:r w:rsidR="00832F9E" w:rsidRPr="001D1112">
        <w:rPr>
          <w:shd w:val="pct15" w:color="auto" w:fill="FFFFFF"/>
          <w:lang w:val="en-US"/>
        </w:rPr>
        <w:t>会从货场操作人员出接收到一个通知</w:t>
      </w:r>
    </w:p>
    <w:p w14:paraId="6A31C810" w14:textId="77777777" w:rsidR="00832F9E" w:rsidRPr="001D1112" w:rsidRDefault="00832F9E" w:rsidP="00A426C9">
      <w:pPr>
        <w:rPr>
          <w:shd w:val="pct15" w:color="auto" w:fill="FFFFFF"/>
          <w:lang w:val="en-US"/>
        </w:rPr>
      </w:pPr>
      <w:r w:rsidRPr="001D1112">
        <w:rPr>
          <w:shd w:val="pct15" w:color="auto" w:fill="FFFFFF"/>
          <w:lang w:val="en-US"/>
        </w:rPr>
        <w:tab/>
        <w:t xml:space="preserve">1.11 </w:t>
      </w:r>
      <w:r w:rsidR="00286B36" w:rsidRPr="001D1112">
        <w:rPr>
          <w:shd w:val="pct15" w:color="auto" w:fill="FFFFFF"/>
          <w:lang w:val="en-US"/>
        </w:rPr>
        <w:t>调度</w:t>
      </w:r>
      <w:r w:rsidRPr="001D1112">
        <w:rPr>
          <w:shd w:val="pct15" w:color="auto" w:fill="FFFFFF"/>
          <w:lang w:val="en-US"/>
        </w:rPr>
        <w:t>分配司机运送</w:t>
      </w:r>
      <w:r w:rsidR="00A238F5" w:rsidRPr="001D1112">
        <w:rPr>
          <w:rFonts w:hint="eastAsia"/>
          <w:shd w:val="pct15" w:color="auto" w:fill="FFFFFF"/>
          <w:lang w:val="en-US"/>
        </w:rPr>
        <w:t>产品</w:t>
      </w:r>
    </w:p>
    <w:p w14:paraId="12D50A59" w14:textId="77777777" w:rsidR="00A238F5" w:rsidRPr="001D1112" w:rsidRDefault="00286B36" w:rsidP="00A238F5">
      <w:pPr>
        <w:pStyle w:val="ListParagraph"/>
        <w:numPr>
          <w:ilvl w:val="0"/>
          <w:numId w:val="27"/>
        </w:numPr>
        <w:rPr>
          <w:shd w:val="pct15" w:color="auto" w:fill="FFFFFF"/>
          <w:lang w:val="en-US"/>
        </w:rPr>
      </w:pPr>
      <w:r w:rsidRPr="001D1112">
        <w:rPr>
          <w:rFonts w:hint="eastAsia"/>
          <w:shd w:val="pct15" w:color="auto" w:fill="FFFFFF"/>
          <w:lang w:val="en-US"/>
        </w:rPr>
        <w:t>调度</w:t>
      </w:r>
      <w:r w:rsidR="00A238F5" w:rsidRPr="001D1112">
        <w:rPr>
          <w:rFonts w:hint="eastAsia"/>
          <w:shd w:val="pct15" w:color="auto" w:fill="FFFFFF"/>
          <w:lang w:val="en-US"/>
        </w:rPr>
        <w:t>将产品安排到远程货场</w:t>
      </w:r>
    </w:p>
    <w:p w14:paraId="11FAA777" w14:textId="77777777" w:rsidR="00A238F5" w:rsidRPr="001D1112" w:rsidRDefault="00286B36" w:rsidP="00A238F5">
      <w:pPr>
        <w:pStyle w:val="ListParagraph"/>
        <w:numPr>
          <w:ilvl w:val="0"/>
          <w:numId w:val="27"/>
        </w:numPr>
        <w:rPr>
          <w:shd w:val="pct15" w:color="auto" w:fill="FFFFFF"/>
          <w:lang w:val="en-US"/>
        </w:rPr>
      </w:pPr>
      <w:r w:rsidRPr="001D1112">
        <w:rPr>
          <w:rFonts w:hint="eastAsia"/>
          <w:shd w:val="pct15" w:color="auto" w:fill="FFFFFF"/>
          <w:lang w:val="en-US"/>
        </w:rPr>
        <w:t>调度</w:t>
      </w:r>
      <w:r w:rsidR="00A238F5" w:rsidRPr="001D1112">
        <w:rPr>
          <w:rFonts w:hint="eastAsia"/>
          <w:shd w:val="pct15" w:color="auto" w:fill="FFFFFF"/>
          <w:lang w:val="en-US"/>
        </w:rPr>
        <w:t>安排</w:t>
      </w:r>
      <w:r w:rsidR="00C81722" w:rsidRPr="001D1112">
        <w:rPr>
          <w:rFonts w:hint="eastAsia"/>
          <w:shd w:val="pct15" w:color="auto" w:fill="FFFFFF"/>
          <w:lang w:val="en-US"/>
        </w:rPr>
        <w:t>将产品</w:t>
      </w:r>
      <w:r w:rsidR="00A238F5" w:rsidRPr="001D1112">
        <w:rPr>
          <w:rFonts w:hint="eastAsia"/>
          <w:shd w:val="pct15" w:color="auto" w:fill="FFFFFF"/>
          <w:lang w:val="en-US"/>
        </w:rPr>
        <w:t>从远程货场</w:t>
      </w:r>
      <w:r w:rsidR="00C81722" w:rsidRPr="001D1112">
        <w:rPr>
          <w:rFonts w:hint="eastAsia"/>
          <w:shd w:val="pct15" w:color="auto" w:fill="FFFFFF"/>
          <w:lang w:val="en-US"/>
        </w:rPr>
        <w:t>运输到</w:t>
      </w:r>
      <w:r w:rsidR="00A238F5" w:rsidRPr="001D1112">
        <w:rPr>
          <w:rFonts w:hint="eastAsia"/>
          <w:shd w:val="pct15" w:color="auto" w:fill="FFFFFF"/>
          <w:lang w:val="en-US"/>
        </w:rPr>
        <w:t>到</w:t>
      </w:r>
      <w:r w:rsidR="00C81722" w:rsidRPr="001D1112">
        <w:rPr>
          <w:rFonts w:hint="eastAsia"/>
          <w:shd w:val="pct15" w:color="auto" w:fill="FFFFFF"/>
          <w:lang w:val="en-US"/>
        </w:rPr>
        <w:t>工作位置</w:t>
      </w:r>
    </w:p>
    <w:p w14:paraId="57F73D5F" w14:textId="77777777" w:rsidR="00516124" w:rsidRPr="001D1112" w:rsidRDefault="00537D97" w:rsidP="00A238F5">
      <w:pPr>
        <w:pStyle w:val="ListParagraph"/>
        <w:numPr>
          <w:ilvl w:val="0"/>
          <w:numId w:val="27"/>
        </w:numPr>
        <w:rPr>
          <w:shd w:val="pct15" w:color="auto" w:fill="FFFFFF"/>
          <w:lang w:val="en-US"/>
        </w:rPr>
      </w:pPr>
      <w:r w:rsidRPr="001D1112">
        <w:rPr>
          <w:rFonts w:hint="eastAsia"/>
          <w:shd w:val="pct15" w:color="auto" w:fill="FFFFFF"/>
          <w:lang w:val="en-US"/>
        </w:rPr>
        <w:t>货场操作员装载</w:t>
      </w:r>
      <w:r w:rsidR="00A238F5" w:rsidRPr="001D1112">
        <w:rPr>
          <w:rFonts w:hint="eastAsia"/>
          <w:shd w:val="pct15" w:color="auto" w:fill="FFFFFF"/>
          <w:lang w:val="en-US"/>
        </w:rPr>
        <w:t>混合</w:t>
      </w:r>
      <w:r w:rsidRPr="001D1112">
        <w:rPr>
          <w:rFonts w:hint="eastAsia"/>
          <w:shd w:val="pct15" w:color="auto" w:fill="FFFFFF"/>
          <w:lang w:val="en-US"/>
        </w:rPr>
        <w:t>物</w:t>
      </w:r>
    </w:p>
    <w:p w14:paraId="42FA47BE" w14:textId="77777777" w:rsidR="00A238F5" w:rsidRDefault="0050402B" w:rsidP="0050402B">
      <w:pPr>
        <w:rPr>
          <w:lang w:val="en-US"/>
        </w:rPr>
      </w:pPr>
      <w:r>
        <w:rPr>
          <w:lang w:val="en-US"/>
        </w:rPr>
        <w:t xml:space="preserve">  </w:t>
      </w:r>
      <w:r>
        <w:rPr>
          <w:lang w:val="en-US"/>
        </w:rPr>
        <w:tab/>
      </w:r>
      <w:proofErr w:type="gramStart"/>
      <w:r w:rsidR="00516124">
        <w:rPr>
          <w:rFonts w:hint="eastAsia"/>
          <w:lang w:val="en-US"/>
        </w:rPr>
        <w:t>4</w:t>
      </w:r>
      <w:r w:rsidR="00516124">
        <w:rPr>
          <w:lang w:val="en-US"/>
        </w:rPr>
        <w:t xml:space="preserve">.1  </w:t>
      </w:r>
      <w:r w:rsidR="00516124">
        <w:rPr>
          <w:rFonts w:hint="eastAsia"/>
          <w:lang w:val="en-US"/>
        </w:rPr>
        <w:t>货场操作员打印装载表</w:t>
      </w:r>
      <w:proofErr w:type="gramEnd"/>
    </w:p>
    <w:p w14:paraId="169F22E3" w14:textId="77777777" w:rsidR="0050402B" w:rsidRDefault="0050402B" w:rsidP="0050402B">
      <w:pPr>
        <w:rPr>
          <w:lang w:val="en-US"/>
        </w:rPr>
      </w:pPr>
      <w:r>
        <w:rPr>
          <w:lang w:val="en-US"/>
        </w:rPr>
        <w:tab/>
        <w:t xml:space="preserve">4.2 </w:t>
      </w:r>
      <w:r>
        <w:rPr>
          <w:lang w:val="en-US"/>
        </w:rPr>
        <w:t>货场操作员加载混合物</w:t>
      </w:r>
    </w:p>
    <w:p w14:paraId="720A104A" w14:textId="77777777" w:rsidR="00A426C9" w:rsidRDefault="0050402B" w:rsidP="00195704">
      <w:pPr>
        <w:rPr>
          <w:lang w:val="en-US"/>
        </w:rPr>
      </w:pPr>
      <w:r>
        <w:rPr>
          <w:lang w:val="en-US"/>
        </w:rPr>
        <w:tab/>
        <w:t xml:space="preserve">4.3 </w:t>
      </w:r>
      <w:r>
        <w:rPr>
          <w:lang w:val="en-US"/>
        </w:rPr>
        <w:t>货场操作员给</w:t>
      </w:r>
      <w:r w:rsidR="00286B36">
        <w:rPr>
          <w:lang w:val="en-US"/>
        </w:rPr>
        <w:t>调度</w:t>
      </w:r>
      <w:r>
        <w:rPr>
          <w:lang w:val="en-US"/>
        </w:rPr>
        <w:t>发送通知</w:t>
      </w:r>
      <w:r>
        <w:rPr>
          <w:rFonts w:hint="eastAsia"/>
          <w:lang w:val="en-US"/>
        </w:rPr>
        <w:t>，</w:t>
      </w:r>
      <w:r>
        <w:rPr>
          <w:lang w:val="en-US"/>
        </w:rPr>
        <w:t>并将装载表的状态改为</w:t>
      </w:r>
      <w:r>
        <w:rPr>
          <w:rFonts w:hint="eastAsia"/>
          <w:lang w:val="en-US"/>
        </w:rPr>
        <w:t>Loaded</w:t>
      </w:r>
    </w:p>
    <w:p w14:paraId="071FDF12" w14:textId="77777777" w:rsidR="00080B31" w:rsidRPr="00080B31" w:rsidRDefault="00080B31" w:rsidP="00080B31">
      <w:pPr>
        <w:pStyle w:val="Heading3"/>
        <w:rPr>
          <w:lang w:val="en-US"/>
        </w:rPr>
      </w:pPr>
      <w:r w:rsidRPr="00080B31">
        <w:rPr>
          <w:rFonts w:hint="eastAsia"/>
          <w:lang w:val="en-US"/>
        </w:rPr>
        <w:t xml:space="preserve">Bulk Plant Calculator </w:t>
      </w:r>
      <w:r w:rsidRPr="00080B31">
        <w:rPr>
          <w:rFonts w:hint="eastAsia"/>
          <w:lang w:val="en-US"/>
        </w:rPr>
        <w:t>设计需求</w:t>
      </w:r>
    </w:p>
    <w:p w14:paraId="6CBD7680" w14:textId="77777777" w:rsidR="00645F31" w:rsidRDefault="00F77C48" w:rsidP="00645F31">
      <w:pPr>
        <w:rPr>
          <w:lang w:val="en-US"/>
        </w:rPr>
      </w:pPr>
      <w:r>
        <w:rPr>
          <w:lang w:val="en-US"/>
        </w:rPr>
        <w:t>以</w:t>
      </w:r>
      <w:r>
        <w:rPr>
          <w:rFonts w:hint="eastAsia"/>
          <w:lang w:val="en-US"/>
        </w:rPr>
        <w:t>Call</w:t>
      </w:r>
      <w:r>
        <w:rPr>
          <w:lang w:val="en-US"/>
        </w:rPr>
        <w:t xml:space="preserve"> Sheet </w:t>
      </w:r>
      <w:r>
        <w:rPr>
          <w:rFonts w:hint="eastAsia"/>
          <w:lang w:val="en-US"/>
        </w:rPr>
        <w:t>#</w:t>
      </w:r>
      <w:r>
        <w:rPr>
          <w:lang w:val="en-US"/>
        </w:rPr>
        <w:t>1074548</w:t>
      </w:r>
      <w:r>
        <w:rPr>
          <w:lang w:val="en-US"/>
        </w:rPr>
        <w:t>为例</w:t>
      </w:r>
    </w:p>
    <w:p w14:paraId="3B77F8D9" w14:textId="77777777" w:rsidR="00F77C48" w:rsidRDefault="00F77C48" w:rsidP="00645F31">
      <w:pPr>
        <w:rPr>
          <w:lang w:val="en-US"/>
        </w:rPr>
      </w:pPr>
      <w:r>
        <w:rPr>
          <w:lang w:val="en-US"/>
        </w:rPr>
        <w:t>图</w:t>
      </w:r>
      <w:r>
        <w:rPr>
          <w:rFonts w:hint="eastAsia"/>
          <w:lang w:val="en-US"/>
        </w:rPr>
        <w:t>1</w:t>
      </w:r>
      <w:r>
        <w:rPr>
          <w:lang w:val="en-US"/>
        </w:rPr>
        <w:t xml:space="preserve"> Call Sheet</w:t>
      </w:r>
      <w:r>
        <w:rPr>
          <w:lang w:val="en-US"/>
        </w:rPr>
        <w:t>的信息</w:t>
      </w:r>
    </w:p>
    <w:p w14:paraId="0492697D" w14:textId="77777777" w:rsidR="00F77C48" w:rsidRDefault="00F77C48" w:rsidP="00645F31">
      <w:pPr>
        <w:rPr>
          <w:lang w:val="en-US"/>
        </w:rPr>
      </w:pPr>
      <w:r>
        <w:rPr>
          <w:noProof/>
          <w:lang w:val="en-US"/>
        </w:rPr>
        <w:lastRenderedPageBreak/>
        <w:drawing>
          <wp:inline distT="0" distB="0" distL="0" distR="0" wp14:anchorId="7EF2DA0D" wp14:editId="45A40FF2">
            <wp:extent cx="3699261" cy="2008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736" cy="2022883"/>
                    </a:xfrm>
                    <a:prstGeom prst="rect">
                      <a:avLst/>
                    </a:prstGeom>
                  </pic:spPr>
                </pic:pic>
              </a:graphicData>
            </a:graphic>
          </wp:inline>
        </w:drawing>
      </w:r>
    </w:p>
    <w:p w14:paraId="7FE58CEA" w14:textId="77777777" w:rsidR="00F77C48" w:rsidRDefault="00F77C48" w:rsidP="00645F31">
      <w:pPr>
        <w:rPr>
          <w:lang w:val="en-US"/>
        </w:rPr>
      </w:pPr>
      <w:r>
        <w:rPr>
          <w:lang w:val="en-US"/>
        </w:rPr>
        <w:t>将</w:t>
      </w:r>
      <w:r>
        <w:rPr>
          <w:rFonts w:hint="eastAsia"/>
          <w:lang w:val="en-US"/>
        </w:rPr>
        <w:t>Call</w:t>
      </w:r>
      <w:r>
        <w:rPr>
          <w:lang w:val="en-US"/>
        </w:rPr>
        <w:t xml:space="preserve"> Sheet</w:t>
      </w:r>
      <w:r>
        <w:rPr>
          <w:lang w:val="en-US"/>
        </w:rPr>
        <w:t>相关的信息输入到</w:t>
      </w:r>
      <w:r>
        <w:rPr>
          <w:rFonts w:hint="eastAsia"/>
          <w:lang w:val="en-US"/>
        </w:rPr>
        <w:t>B</w:t>
      </w:r>
      <w:r>
        <w:rPr>
          <w:lang w:val="en-US"/>
        </w:rPr>
        <w:t>ULK PLANT CALCULATOR</w:t>
      </w:r>
      <w:r>
        <w:rPr>
          <w:lang w:val="en-US"/>
        </w:rPr>
        <w:t>中</w:t>
      </w:r>
      <w:r>
        <w:rPr>
          <w:rFonts w:hint="eastAsia"/>
          <w:lang w:val="en-US"/>
        </w:rPr>
        <w:t>，</w:t>
      </w:r>
      <w:r>
        <w:rPr>
          <w:lang w:val="en-US"/>
        </w:rPr>
        <w:t>对应表</w:t>
      </w:r>
      <w:r w:rsidRPr="00F77C48">
        <w:rPr>
          <w:lang w:val="en-US"/>
        </w:rPr>
        <w:t>MASTER BULK PLANT CALCULATOR_(Version 2.7).xlsm</w:t>
      </w:r>
      <w:r>
        <w:rPr>
          <w:lang w:val="en-US"/>
        </w:rPr>
        <w:t>的</w:t>
      </w:r>
      <w:r w:rsidRPr="00F77C48">
        <w:rPr>
          <w:lang w:val="en-US"/>
        </w:rPr>
        <w:t>Bulk Plant Input</w:t>
      </w:r>
      <w:r>
        <w:rPr>
          <w:lang w:val="en-US"/>
        </w:rPr>
        <w:t>这个</w:t>
      </w:r>
      <w:r>
        <w:rPr>
          <w:rFonts w:hint="eastAsia"/>
          <w:lang w:val="en-US"/>
        </w:rPr>
        <w:t>Sheet</w:t>
      </w:r>
      <w:r>
        <w:rPr>
          <w:rFonts w:hint="eastAsia"/>
          <w:lang w:val="en-US"/>
        </w:rPr>
        <w:t>页：</w:t>
      </w:r>
    </w:p>
    <w:p w14:paraId="245BE92A" w14:textId="77777777" w:rsidR="00F77C48" w:rsidRDefault="00F77C48" w:rsidP="00645F31">
      <w:pPr>
        <w:rPr>
          <w:lang w:val="en-US"/>
        </w:rPr>
      </w:pPr>
      <w:r>
        <w:rPr>
          <w:lang w:val="en-US"/>
        </w:rPr>
        <w:t>图</w:t>
      </w:r>
      <w:r>
        <w:rPr>
          <w:rFonts w:hint="eastAsia"/>
          <w:lang w:val="en-US"/>
        </w:rPr>
        <w:t>2</w:t>
      </w:r>
      <w:r>
        <w:rPr>
          <w:lang w:val="en-US"/>
        </w:rPr>
        <w:t xml:space="preserve"> </w:t>
      </w:r>
      <w:r w:rsidRPr="00F77C48">
        <w:rPr>
          <w:lang w:val="en-US"/>
        </w:rPr>
        <w:t>Bulk Plant Input</w:t>
      </w:r>
    </w:p>
    <w:p w14:paraId="750CC958" w14:textId="77777777" w:rsidR="00F77C48" w:rsidRDefault="00F77C48" w:rsidP="00645F31">
      <w:pPr>
        <w:rPr>
          <w:lang w:val="en-US"/>
        </w:rPr>
      </w:pPr>
      <w:r>
        <w:rPr>
          <w:noProof/>
          <w:lang w:val="en-US"/>
        </w:rPr>
        <w:drawing>
          <wp:inline distT="0" distB="0" distL="0" distR="0" wp14:anchorId="42048E0E" wp14:editId="43CA9271">
            <wp:extent cx="3662886" cy="29686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244" cy="2981871"/>
                    </a:xfrm>
                    <a:prstGeom prst="rect">
                      <a:avLst/>
                    </a:prstGeom>
                  </pic:spPr>
                </pic:pic>
              </a:graphicData>
            </a:graphic>
          </wp:inline>
        </w:drawing>
      </w:r>
    </w:p>
    <w:p w14:paraId="0695340D" w14:textId="77777777" w:rsidR="00BC6E5A" w:rsidRDefault="00BC6E5A" w:rsidP="00645F31">
      <w:pPr>
        <w:rPr>
          <w:lang w:val="en-US"/>
        </w:rPr>
      </w:pPr>
      <w:r>
        <w:rPr>
          <w:lang w:val="en-US"/>
        </w:rPr>
        <w:t>当</w:t>
      </w:r>
      <w:r w:rsidRPr="00F77C48">
        <w:rPr>
          <w:lang w:val="en-US"/>
        </w:rPr>
        <w:t>Bulk Plant Input</w:t>
      </w:r>
      <w:r>
        <w:rPr>
          <w:lang w:val="en-US"/>
        </w:rPr>
        <w:t>页的信息填写完成后</w:t>
      </w:r>
      <w:r>
        <w:rPr>
          <w:rFonts w:hint="eastAsia"/>
          <w:lang w:val="en-US"/>
        </w:rPr>
        <w:t>，</w:t>
      </w:r>
      <w:r>
        <w:rPr>
          <w:lang w:val="en-US"/>
        </w:rPr>
        <w:t>点击</w:t>
      </w:r>
      <w:r>
        <w:rPr>
          <w:rFonts w:hint="eastAsia"/>
          <w:lang w:val="en-US"/>
        </w:rPr>
        <w:t>Bulk</w:t>
      </w:r>
      <w:r>
        <w:rPr>
          <w:lang w:val="en-US"/>
        </w:rPr>
        <w:t xml:space="preserve"> Plant Loading Sheet</w:t>
      </w:r>
      <w:r>
        <w:rPr>
          <w:lang w:val="en-US"/>
        </w:rPr>
        <w:t>页</w:t>
      </w:r>
    </w:p>
    <w:p w14:paraId="24FA8C99" w14:textId="77777777" w:rsidR="00BC6E5A" w:rsidRDefault="00BC6E5A" w:rsidP="00645F31">
      <w:pPr>
        <w:rPr>
          <w:lang w:val="en-US"/>
        </w:rPr>
      </w:pPr>
      <w:r>
        <w:rPr>
          <w:lang w:val="en-US"/>
        </w:rPr>
        <w:t>图</w:t>
      </w:r>
      <w:r>
        <w:rPr>
          <w:rFonts w:hint="eastAsia"/>
          <w:lang w:val="en-US"/>
        </w:rPr>
        <w:t xml:space="preserve">3 </w:t>
      </w:r>
      <w:r>
        <w:rPr>
          <w:lang w:val="en-US"/>
        </w:rPr>
        <w:t xml:space="preserve">Bulk Plant Loading </w:t>
      </w:r>
      <w:r>
        <w:rPr>
          <w:lang w:val="en-US"/>
        </w:rPr>
        <w:t>页</w:t>
      </w:r>
    </w:p>
    <w:p w14:paraId="3AF09410" w14:textId="77777777" w:rsidR="00BC6E5A" w:rsidRDefault="00BC6E5A" w:rsidP="00645F31">
      <w:pPr>
        <w:rPr>
          <w:lang w:val="en-US"/>
        </w:rPr>
      </w:pPr>
      <w:r>
        <w:rPr>
          <w:noProof/>
          <w:lang w:val="en-US"/>
        </w:rPr>
        <w:lastRenderedPageBreak/>
        <w:drawing>
          <wp:inline distT="0" distB="0" distL="0" distR="0" wp14:anchorId="4D60CD58" wp14:editId="15B29013">
            <wp:extent cx="3750935" cy="47094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5718" cy="4715429"/>
                    </a:xfrm>
                    <a:prstGeom prst="rect">
                      <a:avLst/>
                    </a:prstGeom>
                  </pic:spPr>
                </pic:pic>
              </a:graphicData>
            </a:graphic>
          </wp:inline>
        </w:drawing>
      </w:r>
    </w:p>
    <w:p w14:paraId="3A6CF26B" w14:textId="77777777" w:rsidR="00080B31" w:rsidRDefault="00080B31" w:rsidP="00080B31">
      <w:pPr>
        <w:rPr>
          <w:lang w:val="en-US"/>
        </w:rPr>
      </w:pPr>
      <w:r>
        <w:rPr>
          <w:lang w:val="en-US"/>
        </w:rPr>
        <w:t>关于这个过程有以下各种挑战</w:t>
      </w:r>
      <w:r>
        <w:rPr>
          <w:rFonts w:hint="eastAsia"/>
          <w:lang w:val="en-US"/>
        </w:rPr>
        <w:t>：</w:t>
      </w:r>
    </w:p>
    <w:p w14:paraId="009CCD17" w14:textId="77777777" w:rsidR="00080B31" w:rsidRDefault="00080B31" w:rsidP="00080B31">
      <w:pPr>
        <w:pStyle w:val="ListParagraph"/>
        <w:numPr>
          <w:ilvl w:val="0"/>
          <w:numId w:val="22"/>
        </w:numPr>
        <w:rPr>
          <w:lang w:val="en-US"/>
        </w:rPr>
      </w:pPr>
      <w:r>
        <w:rPr>
          <w:rFonts w:hint="eastAsia"/>
          <w:lang w:val="en-US"/>
        </w:rPr>
        <w:t>手动输入的数据已经输入到</w:t>
      </w:r>
      <w:r>
        <w:rPr>
          <w:rFonts w:hint="eastAsia"/>
          <w:lang w:val="en-US"/>
        </w:rPr>
        <w:t>Call</w:t>
      </w:r>
      <w:r>
        <w:rPr>
          <w:lang w:val="en-US"/>
        </w:rPr>
        <w:t xml:space="preserve"> Sheet</w:t>
      </w:r>
    </w:p>
    <w:p w14:paraId="1A749325" w14:textId="77777777" w:rsidR="00080B31" w:rsidRDefault="00080B31" w:rsidP="00080B31">
      <w:pPr>
        <w:pStyle w:val="ListParagraph"/>
        <w:numPr>
          <w:ilvl w:val="0"/>
          <w:numId w:val="22"/>
        </w:numPr>
        <w:rPr>
          <w:lang w:val="en-US"/>
        </w:rPr>
      </w:pPr>
      <w:r>
        <w:rPr>
          <w:lang w:val="en-US"/>
        </w:rPr>
        <w:t>在这个计算器中更新信息的手动过程</w:t>
      </w:r>
    </w:p>
    <w:p w14:paraId="053DB73B" w14:textId="77777777" w:rsidR="00080B31" w:rsidRDefault="00080B31" w:rsidP="00080B31">
      <w:pPr>
        <w:pStyle w:val="ListParagraph"/>
        <w:numPr>
          <w:ilvl w:val="1"/>
          <w:numId w:val="22"/>
        </w:numPr>
        <w:rPr>
          <w:lang w:val="en-US"/>
        </w:rPr>
      </w:pPr>
      <w:r>
        <w:rPr>
          <w:lang w:val="en-US"/>
        </w:rPr>
        <w:t>水泥混合配方</w:t>
      </w:r>
    </w:p>
    <w:p w14:paraId="2BAB07AC" w14:textId="77777777" w:rsidR="00080B31" w:rsidRDefault="00080B31" w:rsidP="00080B31">
      <w:pPr>
        <w:pStyle w:val="ListParagraph"/>
        <w:numPr>
          <w:ilvl w:val="1"/>
          <w:numId w:val="22"/>
        </w:numPr>
        <w:rPr>
          <w:lang w:val="en-US"/>
        </w:rPr>
      </w:pPr>
      <w:r>
        <w:rPr>
          <w:lang w:val="en-US"/>
        </w:rPr>
        <w:t>添加剂可用性</w:t>
      </w:r>
    </w:p>
    <w:p w14:paraId="5B521A47" w14:textId="77777777" w:rsidR="00080B31" w:rsidRDefault="00080B31" w:rsidP="00080B31">
      <w:pPr>
        <w:pStyle w:val="ListParagraph"/>
        <w:numPr>
          <w:ilvl w:val="1"/>
          <w:numId w:val="22"/>
        </w:numPr>
        <w:rPr>
          <w:lang w:val="en-US"/>
        </w:rPr>
      </w:pPr>
      <w:r>
        <w:rPr>
          <w:lang w:val="en-US"/>
        </w:rPr>
        <w:t>添加剂的性能</w:t>
      </w:r>
    </w:p>
    <w:p w14:paraId="77C6EE3E" w14:textId="77777777" w:rsidR="00080B31" w:rsidRDefault="00080B31" w:rsidP="00080B31">
      <w:pPr>
        <w:pStyle w:val="ListParagraph"/>
        <w:numPr>
          <w:ilvl w:val="1"/>
          <w:numId w:val="22"/>
        </w:numPr>
        <w:rPr>
          <w:lang w:val="en-US"/>
        </w:rPr>
      </w:pPr>
      <w:r>
        <w:rPr>
          <w:lang w:val="en-US"/>
        </w:rPr>
        <w:t>混合物和添加剂的匹配禁忌</w:t>
      </w:r>
    </w:p>
    <w:p w14:paraId="25AEBDF5" w14:textId="77777777" w:rsidR="00080B31" w:rsidRDefault="00080B31" w:rsidP="00080B31">
      <w:pPr>
        <w:pStyle w:val="ListParagraph"/>
        <w:numPr>
          <w:ilvl w:val="1"/>
          <w:numId w:val="22"/>
        </w:numPr>
        <w:rPr>
          <w:lang w:val="en-US"/>
        </w:rPr>
      </w:pPr>
      <w:r>
        <w:rPr>
          <w:lang w:val="en-US"/>
        </w:rPr>
        <w:t>更新名称</w:t>
      </w:r>
    </w:p>
    <w:p w14:paraId="3BBA162D" w14:textId="77777777" w:rsidR="00080B31" w:rsidRDefault="00080B31" w:rsidP="00080B31">
      <w:pPr>
        <w:pStyle w:val="ListParagraph"/>
        <w:numPr>
          <w:ilvl w:val="1"/>
          <w:numId w:val="22"/>
        </w:numPr>
        <w:rPr>
          <w:lang w:val="en-US"/>
        </w:rPr>
      </w:pPr>
      <w:r>
        <w:rPr>
          <w:lang w:val="en-US"/>
        </w:rPr>
        <w:t>最大和最小的密度</w:t>
      </w:r>
      <w:r>
        <w:rPr>
          <w:rFonts w:hint="eastAsia"/>
          <w:lang w:val="en-US"/>
        </w:rPr>
        <w:t>-</w:t>
      </w:r>
      <w:r>
        <w:rPr>
          <w:rFonts w:hint="eastAsia"/>
          <w:lang w:val="en-US"/>
        </w:rPr>
        <w:t>当密度超出说明书时进行标注</w:t>
      </w:r>
    </w:p>
    <w:p w14:paraId="6CF1A2B3" w14:textId="77777777" w:rsidR="00D13EE3" w:rsidRDefault="00D13EE3" w:rsidP="00D13EE3">
      <w:pPr>
        <w:rPr>
          <w:lang w:val="en-US"/>
        </w:rPr>
      </w:pPr>
      <w:r>
        <w:rPr>
          <w:lang w:val="en-US"/>
        </w:rPr>
        <w:t>在系统中创建一个计算器以下功能是必须的</w:t>
      </w:r>
      <w:r>
        <w:rPr>
          <w:rFonts w:hint="eastAsia"/>
          <w:lang w:val="en-US"/>
        </w:rPr>
        <w:t>：</w:t>
      </w:r>
    </w:p>
    <w:p w14:paraId="0CFB8B84" w14:textId="77777777" w:rsidR="00D13EE3" w:rsidRPr="00D13EE3" w:rsidRDefault="00D13EE3" w:rsidP="00D13EE3">
      <w:pPr>
        <w:pStyle w:val="ListParagraph"/>
        <w:numPr>
          <w:ilvl w:val="0"/>
          <w:numId w:val="29"/>
        </w:numPr>
        <w:rPr>
          <w:lang w:val="en-US"/>
        </w:rPr>
      </w:pPr>
      <w:r w:rsidRPr="00D13EE3">
        <w:rPr>
          <w:rFonts w:hint="eastAsia"/>
          <w:lang w:val="en-US"/>
        </w:rPr>
        <w:t xml:space="preserve">- </w:t>
      </w:r>
      <w:r w:rsidRPr="00D13EE3">
        <w:rPr>
          <w:rFonts w:hint="eastAsia"/>
          <w:lang w:val="en-US"/>
        </w:rPr>
        <w:t>管理系统中的水泥混合配方，允许实验室根据需要进行更新，修改和创建</w:t>
      </w:r>
    </w:p>
    <w:p w14:paraId="2923FC61" w14:textId="77777777" w:rsidR="00D13EE3" w:rsidRPr="00D13EE3" w:rsidRDefault="00D13EE3" w:rsidP="00D13EE3">
      <w:pPr>
        <w:pStyle w:val="ListParagraph"/>
        <w:numPr>
          <w:ilvl w:val="0"/>
          <w:numId w:val="29"/>
        </w:numPr>
        <w:rPr>
          <w:lang w:val="en-US"/>
        </w:rPr>
      </w:pPr>
      <w:r w:rsidRPr="00D13EE3">
        <w:rPr>
          <w:rFonts w:hint="eastAsia"/>
          <w:lang w:val="en-US"/>
        </w:rPr>
        <w:t xml:space="preserve">- </w:t>
      </w:r>
      <w:r w:rsidRPr="00D13EE3">
        <w:rPr>
          <w:rFonts w:hint="eastAsia"/>
          <w:lang w:val="en-US"/>
        </w:rPr>
        <w:t>管理系统中的</w:t>
      </w:r>
      <w:r>
        <w:rPr>
          <w:rFonts w:hint="eastAsia"/>
          <w:lang w:val="en-US"/>
        </w:rPr>
        <w:t>添加剂</w:t>
      </w:r>
      <w:r w:rsidRPr="00D13EE3">
        <w:rPr>
          <w:rFonts w:hint="eastAsia"/>
          <w:lang w:val="en-US"/>
        </w:rPr>
        <w:t>属性，允许实验室根据需要进行更新，修改和创建</w:t>
      </w:r>
    </w:p>
    <w:p w14:paraId="6495DC45" w14:textId="77777777" w:rsidR="00D13EE3" w:rsidRPr="00850002" w:rsidRDefault="00D13EE3" w:rsidP="00D13EE3">
      <w:pPr>
        <w:pStyle w:val="ListParagraph"/>
        <w:numPr>
          <w:ilvl w:val="0"/>
          <w:numId w:val="29"/>
        </w:numPr>
        <w:rPr>
          <w:lang w:val="en-US"/>
        </w:rPr>
      </w:pPr>
      <w:r w:rsidRPr="00850002">
        <w:rPr>
          <w:rFonts w:hint="eastAsia"/>
          <w:lang w:val="en-US"/>
        </w:rPr>
        <w:t xml:space="preserve">- </w:t>
      </w:r>
      <w:r w:rsidRPr="00850002">
        <w:rPr>
          <w:rFonts w:hint="eastAsia"/>
          <w:lang w:val="en-US"/>
        </w:rPr>
        <w:t>确定重新计算混合水，产量和密度是否应进行确认</w:t>
      </w:r>
    </w:p>
    <w:p w14:paraId="64302465" w14:textId="77777777" w:rsidR="008D15E0" w:rsidRDefault="008D15E0" w:rsidP="008D15E0">
      <w:pPr>
        <w:rPr>
          <w:lang w:val="en-US"/>
        </w:rPr>
      </w:pPr>
      <w:r w:rsidRPr="008D15E0">
        <w:rPr>
          <w:lang w:val="en-US"/>
        </w:rPr>
        <w:lastRenderedPageBreak/>
        <w:t>这个过程同样需要以下功能</w:t>
      </w:r>
      <w:r w:rsidRPr="008D15E0">
        <w:rPr>
          <w:rFonts w:hint="eastAsia"/>
          <w:lang w:val="en-US"/>
        </w:rPr>
        <w:t>：</w:t>
      </w:r>
    </w:p>
    <w:p w14:paraId="25F13506" w14:textId="77777777" w:rsidR="008D15E0" w:rsidRDefault="00262795" w:rsidP="008D15E0">
      <w:pPr>
        <w:pStyle w:val="ListParagraph"/>
        <w:numPr>
          <w:ilvl w:val="0"/>
          <w:numId w:val="30"/>
        </w:numPr>
        <w:rPr>
          <w:lang w:val="en-US"/>
        </w:rPr>
      </w:pPr>
      <w:r>
        <w:rPr>
          <w:rFonts w:hint="eastAsia"/>
          <w:lang w:val="en-US"/>
        </w:rPr>
        <w:t>在计算时使用</w:t>
      </w:r>
      <w:r>
        <w:rPr>
          <w:rFonts w:hint="eastAsia"/>
          <w:lang w:val="en-US"/>
        </w:rPr>
        <w:t>eService</w:t>
      </w:r>
      <w:r>
        <w:rPr>
          <w:lang w:val="en-US"/>
        </w:rPr>
        <w:t xml:space="preserve"> Call Sheet</w:t>
      </w:r>
      <w:r>
        <w:rPr>
          <w:lang w:val="en-US"/>
        </w:rPr>
        <w:t>的</w:t>
      </w:r>
      <w:r>
        <w:rPr>
          <w:lang w:val="en-US"/>
        </w:rPr>
        <w:t>blend</w:t>
      </w:r>
      <w:r>
        <w:rPr>
          <w:lang w:val="en-US"/>
        </w:rPr>
        <w:t>和</w:t>
      </w:r>
      <w:r>
        <w:rPr>
          <w:lang w:val="en-US"/>
        </w:rPr>
        <w:t>additives</w:t>
      </w:r>
    </w:p>
    <w:p w14:paraId="318BE419" w14:textId="77777777" w:rsidR="00262795" w:rsidRDefault="00262795" w:rsidP="00262795">
      <w:pPr>
        <w:pStyle w:val="ListParagraph"/>
        <w:numPr>
          <w:ilvl w:val="1"/>
          <w:numId w:val="30"/>
        </w:numPr>
        <w:rPr>
          <w:lang w:val="en-US"/>
        </w:rPr>
      </w:pPr>
      <w:r>
        <w:rPr>
          <w:lang w:val="en-US"/>
        </w:rPr>
        <w:t>手动输入吨数</w:t>
      </w:r>
      <w:r>
        <w:rPr>
          <w:rFonts w:hint="eastAsia"/>
          <w:lang w:val="en-US"/>
        </w:rPr>
        <w:t>（</w:t>
      </w:r>
      <w:r>
        <w:rPr>
          <w:lang w:val="en-US"/>
        </w:rPr>
        <w:t>必填</w:t>
      </w:r>
      <w:r>
        <w:rPr>
          <w:rFonts w:hint="eastAsia"/>
          <w:lang w:val="en-US"/>
        </w:rPr>
        <w:t>）</w:t>
      </w:r>
    </w:p>
    <w:p w14:paraId="5EBA6068" w14:textId="77777777" w:rsidR="00262795" w:rsidRDefault="00262795" w:rsidP="00262795">
      <w:pPr>
        <w:pStyle w:val="ListParagraph"/>
        <w:numPr>
          <w:ilvl w:val="0"/>
          <w:numId w:val="30"/>
        </w:numPr>
        <w:rPr>
          <w:lang w:val="en-US"/>
        </w:rPr>
      </w:pPr>
      <w:r w:rsidRPr="00262795">
        <w:rPr>
          <w:lang w:val="en-US"/>
        </w:rPr>
        <w:t>基于</w:t>
      </w:r>
      <w:r w:rsidRPr="00262795">
        <w:rPr>
          <w:lang w:val="en-US"/>
        </w:rPr>
        <w:t>Base Blend</w:t>
      </w:r>
      <w:r w:rsidRPr="00262795">
        <w:rPr>
          <w:lang w:val="en-US"/>
        </w:rPr>
        <w:t>吨数和</w:t>
      </w:r>
      <w:r w:rsidRPr="00262795">
        <w:rPr>
          <w:lang w:val="en-US"/>
        </w:rPr>
        <w:t>Blended Cement</w:t>
      </w:r>
      <w:r w:rsidRPr="00262795">
        <w:rPr>
          <w:lang w:val="en-US"/>
        </w:rPr>
        <w:t>吨数</w:t>
      </w:r>
      <w:r>
        <w:rPr>
          <w:lang w:val="en-US"/>
        </w:rPr>
        <w:t>计算配方</w:t>
      </w:r>
      <w:r>
        <w:rPr>
          <w:rFonts w:hint="eastAsia"/>
          <w:lang w:val="en-US"/>
        </w:rPr>
        <w:t>/</w:t>
      </w:r>
      <w:r>
        <w:rPr>
          <w:rFonts w:hint="eastAsia"/>
          <w:lang w:val="en-US"/>
        </w:rPr>
        <w:t>装载表</w:t>
      </w:r>
    </w:p>
    <w:p w14:paraId="2F116101" w14:textId="77777777" w:rsidR="00262795" w:rsidRDefault="00262795" w:rsidP="00262795">
      <w:pPr>
        <w:pStyle w:val="ListParagraph"/>
        <w:numPr>
          <w:ilvl w:val="0"/>
          <w:numId w:val="30"/>
        </w:numPr>
        <w:rPr>
          <w:lang w:val="en-US"/>
        </w:rPr>
      </w:pPr>
      <w:r>
        <w:rPr>
          <w:lang w:val="en-US"/>
        </w:rPr>
        <w:t>将</w:t>
      </w:r>
      <w:r>
        <w:rPr>
          <w:rFonts w:hint="eastAsia"/>
          <w:lang w:val="en-US"/>
        </w:rPr>
        <w:t>Cement</w:t>
      </w:r>
      <w:r>
        <w:rPr>
          <w:lang w:val="en-US"/>
        </w:rPr>
        <w:t xml:space="preserve"> blend</w:t>
      </w:r>
      <w:r>
        <w:rPr>
          <w:lang w:val="en-US"/>
        </w:rPr>
        <w:t>划分成多次装载</w:t>
      </w:r>
    </w:p>
    <w:p w14:paraId="48C33A6E" w14:textId="77777777" w:rsidR="00262795" w:rsidRDefault="00262795" w:rsidP="00262795">
      <w:pPr>
        <w:pStyle w:val="ListParagraph"/>
        <w:numPr>
          <w:ilvl w:val="0"/>
          <w:numId w:val="30"/>
        </w:numPr>
        <w:rPr>
          <w:lang w:val="en-US"/>
        </w:rPr>
      </w:pPr>
      <w:r>
        <w:rPr>
          <w:lang w:val="en-US"/>
        </w:rPr>
        <w:t>允许装载有多个水泥混合物</w:t>
      </w:r>
    </w:p>
    <w:p w14:paraId="04A56A5A" w14:textId="77777777" w:rsidR="00262795" w:rsidRDefault="00482BF0" w:rsidP="00262795">
      <w:pPr>
        <w:pStyle w:val="ListParagraph"/>
        <w:numPr>
          <w:ilvl w:val="0"/>
          <w:numId w:val="30"/>
        </w:numPr>
        <w:rPr>
          <w:lang w:val="en-US"/>
        </w:rPr>
      </w:pPr>
      <w:r>
        <w:rPr>
          <w:lang w:val="en-US"/>
        </w:rPr>
        <w:t>跟踪装载</w:t>
      </w:r>
    </w:p>
    <w:p w14:paraId="58EDB0BF" w14:textId="77777777" w:rsidR="00482BF0" w:rsidRDefault="00482BF0" w:rsidP="00482BF0">
      <w:pPr>
        <w:pStyle w:val="ListParagraph"/>
        <w:numPr>
          <w:ilvl w:val="1"/>
          <w:numId w:val="30"/>
        </w:numPr>
        <w:rPr>
          <w:lang w:val="en-US"/>
        </w:rPr>
      </w:pPr>
      <w:r>
        <w:rPr>
          <w:lang w:val="en-US"/>
        </w:rPr>
        <w:t>在</w:t>
      </w:r>
      <w:r>
        <w:rPr>
          <w:rFonts w:hint="eastAsia"/>
          <w:lang w:val="en-US"/>
        </w:rPr>
        <w:t>Call</w:t>
      </w:r>
      <w:r>
        <w:rPr>
          <w:lang w:val="en-US"/>
        </w:rPr>
        <w:t xml:space="preserve"> Sheet</w:t>
      </w:r>
      <w:r>
        <w:rPr>
          <w:lang w:val="en-US"/>
        </w:rPr>
        <w:t>创建前或者创建后</w:t>
      </w:r>
      <w:r w:rsidR="0017755E">
        <w:rPr>
          <w:lang w:val="en-US"/>
        </w:rPr>
        <w:t>应该知道</w:t>
      </w:r>
    </w:p>
    <w:p w14:paraId="31A2761D" w14:textId="77777777" w:rsidR="0017755E" w:rsidRDefault="0017755E" w:rsidP="0017755E">
      <w:pPr>
        <w:pStyle w:val="ListParagraph"/>
        <w:numPr>
          <w:ilvl w:val="0"/>
          <w:numId w:val="30"/>
        </w:numPr>
        <w:rPr>
          <w:lang w:val="en-US"/>
        </w:rPr>
      </w:pPr>
      <w:r>
        <w:rPr>
          <w:lang w:val="en-US"/>
        </w:rPr>
        <w:t>跟踪剩余的水泥混合物</w:t>
      </w:r>
    </w:p>
    <w:p w14:paraId="409A1180" w14:textId="77777777" w:rsidR="0017755E" w:rsidRDefault="0017755E" w:rsidP="0017755E">
      <w:pPr>
        <w:pStyle w:val="ListParagraph"/>
        <w:numPr>
          <w:ilvl w:val="1"/>
          <w:numId w:val="30"/>
        </w:numPr>
        <w:rPr>
          <w:lang w:val="en-US"/>
        </w:rPr>
      </w:pPr>
      <w:r>
        <w:rPr>
          <w:lang w:val="en-US"/>
        </w:rPr>
        <w:t>当</w:t>
      </w:r>
      <w:r>
        <w:rPr>
          <w:lang w:val="en-US"/>
        </w:rPr>
        <w:t>job</w:t>
      </w:r>
      <w:r>
        <w:rPr>
          <w:lang w:val="en-US"/>
        </w:rPr>
        <w:t>没有足够的水泥时应标注</w:t>
      </w:r>
    </w:p>
    <w:p w14:paraId="719E229B" w14:textId="77777777" w:rsidR="0017755E" w:rsidRDefault="0017755E" w:rsidP="0017755E">
      <w:pPr>
        <w:pStyle w:val="ListParagraph"/>
        <w:numPr>
          <w:ilvl w:val="1"/>
          <w:numId w:val="30"/>
        </w:numPr>
        <w:rPr>
          <w:lang w:val="en-US"/>
        </w:rPr>
      </w:pPr>
      <w:r>
        <w:rPr>
          <w:lang w:val="en-US"/>
        </w:rPr>
        <w:t>在</w:t>
      </w:r>
      <w:r>
        <w:rPr>
          <w:rFonts w:hint="eastAsia"/>
          <w:lang w:val="en-US"/>
        </w:rPr>
        <w:t>Call</w:t>
      </w:r>
      <w:r>
        <w:rPr>
          <w:lang w:val="en-US"/>
        </w:rPr>
        <w:t xml:space="preserve"> Sheet</w:t>
      </w:r>
      <w:r>
        <w:rPr>
          <w:lang w:val="en-US"/>
        </w:rPr>
        <w:t>创建前或者创建后应该知道</w:t>
      </w:r>
    </w:p>
    <w:p w14:paraId="5AA27C9C" w14:textId="77777777" w:rsidR="00712C4A" w:rsidRDefault="00712C4A" w:rsidP="00816D91">
      <w:pPr>
        <w:pStyle w:val="ListParagraph"/>
        <w:numPr>
          <w:ilvl w:val="1"/>
          <w:numId w:val="30"/>
        </w:numPr>
        <w:rPr>
          <w:lang w:val="en-US"/>
        </w:rPr>
      </w:pPr>
      <w:r>
        <w:rPr>
          <w:rFonts w:hint="eastAsia"/>
          <w:lang w:val="en-US"/>
        </w:rPr>
        <w:t>追踪</w:t>
      </w:r>
      <w:r w:rsidR="007902A8">
        <w:rPr>
          <w:rFonts w:hint="eastAsia"/>
          <w:lang w:val="en-US"/>
        </w:rPr>
        <w:t>拖车</w:t>
      </w:r>
      <w:r>
        <w:rPr>
          <w:rFonts w:hint="eastAsia"/>
          <w:lang w:val="en-US"/>
        </w:rPr>
        <w:t>将水泥运送到位置或散装设备</w:t>
      </w:r>
    </w:p>
    <w:p w14:paraId="26934085" w14:textId="77777777" w:rsidR="0017755E" w:rsidRPr="00712C4A" w:rsidRDefault="0017755E" w:rsidP="00816D91">
      <w:pPr>
        <w:pStyle w:val="ListParagraph"/>
        <w:numPr>
          <w:ilvl w:val="1"/>
          <w:numId w:val="30"/>
        </w:numPr>
        <w:rPr>
          <w:lang w:val="en-US"/>
        </w:rPr>
      </w:pPr>
      <w:r w:rsidRPr="00712C4A">
        <w:rPr>
          <w:rFonts w:hint="eastAsia"/>
          <w:lang w:val="en-US"/>
        </w:rPr>
        <w:t>追踪将水泥运送到位置或散装</w:t>
      </w:r>
      <w:r w:rsidR="007902A8">
        <w:rPr>
          <w:rFonts w:hint="eastAsia"/>
          <w:lang w:val="en-US"/>
        </w:rPr>
        <w:t>设备</w:t>
      </w:r>
      <w:r w:rsidRPr="00712C4A">
        <w:rPr>
          <w:rFonts w:hint="eastAsia"/>
          <w:lang w:val="en-US"/>
        </w:rPr>
        <w:t>的司机</w:t>
      </w:r>
    </w:p>
    <w:p w14:paraId="7A1EEB9B" w14:textId="77777777" w:rsidR="0017755E" w:rsidRPr="0017755E" w:rsidRDefault="0017755E" w:rsidP="0017755E">
      <w:pPr>
        <w:pStyle w:val="ListParagraph"/>
        <w:numPr>
          <w:ilvl w:val="1"/>
          <w:numId w:val="30"/>
        </w:numPr>
        <w:rPr>
          <w:lang w:val="en-US"/>
        </w:rPr>
      </w:pPr>
      <w:r w:rsidRPr="0017755E">
        <w:rPr>
          <w:rFonts w:hint="eastAsia"/>
          <w:lang w:val="en-US"/>
        </w:rPr>
        <w:t>看看</w:t>
      </w:r>
      <w:r w:rsidRPr="0017755E">
        <w:rPr>
          <w:rFonts w:hint="eastAsia"/>
          <w:lang w:val="en-US"/>
        </w:rPr>
        <w:t>AX</w:t>
      </w:r>
      <w:r w:rsidRPr="0017755E">
        <w:rPr>
          <w:rFonts w:hint="eastAsia"/>
          <w:lang w:val="en-US"/>
        </w:rPr>
        <w:t>产品的运动如何完成</w:t>
      </w:r>
    </w:p>
    <w:p w14:paraId="0F41897B" w14:textId="6C50FC45" w:rsidR="00262795" w:rsidRDefault="00816D91" w:rsidP="00F50EBE">
      <w:pPr>
        <w:pStyle w:val="Heading3"/>
        <w:rPr>
          <w:lang w:val="en-US"/>
        </w:rPr>
      </w:pPr>
      <w:r>
        <w:rPr>
          <w:rFonts w:hint="eastAsia"/>
          <w:lang w:val="en-US"/>
        </w:rPr>
        <w:t>按</w:t>
      </w:r>
      <w:proofErr w:type="spellStart"/>
      <w:r>
        <w:rPr>
          <w:rFonts w:hint="eastAsia"/>
          <w:lang w:val="en-US"/>
        </w:rPr>
        <w:t>Base</w:t>
      </w:r>
      <w:r>
        <w:rPr>
          <w:lang w:val="en-US"/>
        </w:rPr>
        <w:t>Blend</w:t>
      </w:r>
      <w:proofErr w:type="spellEnd"/>
      <w:r>
        <w:rPr>
          <w:lang w:val="en-US"/>
        </w:rPr>
        <w:t xml:space="preserve"> </w:t>
      </w:r>
      <w:r>
        <w:rPr>
          <w:rFonts w:hint="eastAsia"/>
          <w:lang w:val="en-US"/>
        </w:rPr>
        <w:t>重</w:t>
      </w:r>
      <w:r>
        <w:rPr>
          <w:lang w:val="en-US"/>
        </w:rPr>
        <w:t>量</w:t>
      </w:r>
      <w:r w:rsidR="00F50EBE">
        <w:rPr>
          <w:rFonts w:hint="eastAsia"/>
          <w:lang w:val="en-US"/>
        </w:rPr>
        <w:t>计算逻辑</w:t>
      </w:r>
      <w:r>
        <w:rPr>
          <w:rFonts w:hint="eastAsia"/>
          <w:lang w:val="en-US"/>
        </w:rPr>
        <w:t>（</w:t>
      </w:r>
      <w:r>
        <w:rPr>
          <w:rFonts w:hint="eastAsia"/>
          <w:lang w:val="en-US"/>
        </w:rPr>
        <w:t>Base Blend Tonnage</w:t>
      </w:r>
      <w:r>
        <w:rPr>
          <w:rFonts w:hint="eastAsia"/>
          <w:lang w:val="en-US"/>
        </w:rPr>
        <w:t>）</w:t>
      </w:r>
    </w:p>
    <w:p w14:paraId="6043E403" w14:textId="77777777" w:rsidR="00F50EBE" w:rsidRDefault="005D0A61" w:rsidP="00F50EBE">
      <w:pPr>
        <w:rPr>
          <w:lang w:val="en-US"/>
        </w:rPr>
      </w:pPr>
      <w:r>
        <w:rPr>
          <w:rFonts w:hint="eastAsia"/>
          <w:lang w:val="en-US"/>
        </w:rPr>
        <w:t>装载表</w:t>
      </w:r>
      <w:r>
        <w:rPr>
          <w:color w:val="000000" w:themeColor="text1"/>
        </w:rPr>
        <w:t>(Base Blend Calculation Method)</w:t>
      </w:r>
      <w:r>
        <w:rPr>
          <w:rFonts w:hint="eastAsia"/>
          <w:lang w:val="en-US"/>
        </w:rPr>
        <w:t>的计算如下：</w:t>
      </w:r>
    </w:p>
    <w:p w14:paraId="7292707E" w14:textId="7748631C" w:rsidR="00FD4AAF" w:rsidRPr="00816D91" w:rsidRDefault="00816D91" w:rsidP="00816D91">
      <w:pPr>
        <w:pStyle w:val="Heading4"/>
      </w:pPr>
      <w:r w:rsidRPr="00816D91">
        <w:rPr>
          <w:rFonts w:hint="eastAsia"/>
        </w:rPr>
        <w:t>计算</w:t>
      </w:r>
      <w:proofErr w:type="spellStart"/>
      <w:r w:rsidRPr="00816D91">
        <w:rPr>
          <w:rFonts w:hint="eastAsia"/>
        </w:rPr>
        <w:t>BaseBlend</w:t>
      </w:r>
      <w:proofErr w:type="spellEnd"/>
      <w:r w:rsidRPr="00816D91">
        <w:rPr>
          <w:rFonts w:hint="eastAsia"/>
        </w:rPr>
        <w:t xml:space="preserve"> </w:t>
      </w:r>
      <w:r>
        <w:rPr>
          <w:rFonts w:hint="eastAsia"/>
        </w:rPr>
        <w:t>拆</w:t>
      </w:r>
      <w:r w:rsidRPr="00816D91">
        <w:t>解</w:t>
      </w:r>
    </w:p>
    <w:p w14:paraId="278F2700" w14:textId="354D53BE" w:rsidR="005D0A61" w:rsidRDefault="005D0A61" w:rsidP="00F50EBE">
      <w:pPr>
        <w:rPr>
          <w:color w:val="000000" w:themeColor="text1"/>
        </w:rPr>
      </w:pPr>
      <w:r>
        <w:rPr>
          <w:lang w:val="en-US"/>
        </w:rPr>
        <w:t>在图</w:t>
      </w:r>
      <w:r>
        <w:rPr>
          <w:rFonts w:hint="eastAsia"/>
          <w:lang w:val="en-US"/>
        </w:rPr>
        <w:t>1</w:t>
      </w:r>
      <w:r>
        <w:rPr>
          <w:rFonts w:hint="eastAsia"/>
          <w:lang w:val="en-US"/>
        </w:rPr>
        <w:t>中输入</w:t>
      </w:r>
      <w:r>
        <w:rPr>
          <w:rFonts w:hint="eastAsia"/>
          <w:lang w:val="en-US"/>
        </w:rPr>
        <w:t>9</w:t>
      </w:r>
      <w:r>
        <w:rPr>
          <w:rFonts w:hint="eastAsia"/>
          <w:lang w:val="en-US"/>
        </w:rPr>
        <w:t>吨</w:t>
      </w:r>
      <w:r w:rsidR="007C5CD6">
        <w:rPr>
          <w:rFonts w:hint="eastAsia"/>
          <w:lang w:val="en-US"/>
        </w:rPr>
        <w:t>，</w:t>
      </w:r>
      <w:proofErr w:type="spellStart"/>
      <w:r w:rsidR="007C5CD6" w:rsidRPr="00847CEF">
        <w:rPr>
          <w:color w:val="000000" w:themeColor="text1"/>
        </w:rPr>
        <w:t>SURFACEmix</w:t>
      </w:r>
      <w:proofErr w:type="spellEnd"/>
      <w:r w:rsidR="007C5CD6" w:rsidRPr="00847CEF">
        <w:rPr>
          <w:color w:val="000000" w:themeColor="text1"/>
        </w:rPr>
        <w:t xml:space="preserve"> LW PRO (LDP-C-4715)</w:t>
      </w:r>
      <w:r w:rsidR="007C5CD6">
        <w:rPr>
          <w:color w:val="000000" w:themeColor="text1"/>
        </w:rPr>
        <w:t>配方如下</w:t>
      </w:r>
      <w:r w:rsidR="007C5CD6">
        <w:rPr>
          <w:rFonts w:hint="eastAsia"/>
          <w:color w:val="000000" w:themeColor="text1"/>
        </w:rPr>
        <w:t>：</w:t>
      </w:r>
    </w:p>
    <w:p w14:paraId="39D7F1A8" w14:textId="77777777" w:rsidR="007C5CD6" w:rsidRDefault="007C5CD6" w:rsidP="00816D91">
      <w:pPr>
        <w:pStyle w:val="Heading5"/>
      </w:pPr>
      <w:r>
        <w:t>Table 1. Blend Recipe</w:t>
      </w:r>
    </w:p>
    <w:tbl>
      <w:tblPr>
        <w:tblStyle w:val="TableGrid"/>
        <w:tblW w:w="0" w:type="auto"/>
        <w:tblLook w:val="04A0" w:firstRow="1" w:lastRow="0" w:firstColumn="1" w:lastColumn="0" w:noHBand="0" w:noVBand="1"/>
      </w:tblPr>
      <w:tblGrid>
        <w:gridCol w:w="1353"/>
        <w:gridCol w:w="940"/>
        <w:gridCol w:w="940"/>
        <w:gridCol w:w="940"/>
        <w:gridCol w:w="940"/>
        <w:gridCol w:w="898"/>
        <w:gridCol w:w="884"/>
        <w:gridCol w:w="924"/>
        <w:gridCol w:w="883"/>
        <w:gridCol w:w="874"/>
      </w:tblGrid>
      <w:tr w:rsidR="007C5CD6" w14:paraId="06624B2E" w14:textId="77777777" w:rsidTr="00816D91">
        <w:tc>
          <w:tcPr>
            <w:tcW w:w="1353" w:type="dxa"/>
          </w:tcPr>
          <w:p w14:paraId="2C5E9EE3" w14:textId="77777777" w:rsidR="007C5CD6" w:rsidRDefault="007C5CD6" w:rsidP="00816D91">
            <w:pPr>
              <w:rPr>
                <w:color w:val="000000" w:themeColor="text1"/>
              </w:rPr>
            </w:pPr>
            <w:r>
              <w:rPr>
                <w:color w:val="000000" w:themeColor="text1"/>
              </w:rPr>
              <w:t>Blend</w:t>
            </w:r>
          </w:p>
        </w:tc>
        <w:tc>
          <w:tcPr>
            <w:tcW w:w="876" w:type="dxa"/>
          </w:tcPr>
          <w:p w14:paraId="450230AC" w14:textId="77777777" w:rsidR="007C5CD6" w:rsidRDefault="007C5CD6" w:rsidP="00816D91">
            <w:pPr>
              <w:rPr>
                <w:color w:val="000000" w:themeColor="text1"/>
              </w:rPr>
            </w:pPr>
            <w:r>
              <w:rPr>
                <w:color w:val="000000" w:themeColor="text1"/>
              </w:rPr>
              <w:t>Class C Amount</w:t>
            </w:r>
          </w:p>
        </w:tc>
        <w:tc>
          <w:tcPr>
            <w:tcW w:w="901" w:type="dxa"/>
          </w:tcPr>
          <w:p w14:paraId="001217E5" w14:textId="77777777" w:rsidR="007C5CD6" w:rsidRDefault="007C5CD6" w:rsidP="00816D91">
            <w:pPr>
              <w:rPr>
                <w:color w:val="000000" w:themeColor="text1"/>
              </w:rPr>
            </w:pPr>
            <w:proofErr w:type="spellStart"/>
            <w:r>
              <w:rPr>
                <w:color w:val="000000" w:themeColor="text1"/>
              </w:rPr>
              <w:t>Flyash</w:t>
            </w:r>
            <w:proofErr w:type="spellEnd"/>
            <w:r>
              <w:rPr>
                <w:color w:val="000000" w:themeColor="text1"/>
              </w:rPr>
              <w:t xml:space="preserve"> Amount</w:t>
            </w:r>
          </w:p>
        </w:tc>
        <w:tc>
          <w:tcPr>
            <w:tcW w:w="870" w:type="dxa"/>
          </w:tcPr>
          <w:p w14:paraId="512B64C3" w14:textId="77777777" w:rsidR="007C5CD6" w:rsidRDefault="007C5CD6" w:rsidP="00816D91">
            <w:pPr>
              <w:rPr>
                <w:color w:val="000000" w:themeColor="text1"/>
              </w:rPr>
            </w:pPr>
            <w:r>
              <w:rPr>
                <w:color w:val="000000" w:themeColor="text1"/>
              </w:rPr>
              <w:t>SCA-6 Amount</w:t>
            </w:r>
          </w:p>
        </w:tc>
        <w:tc>
          <w:tcPr>
            <w:tcW w:w="870" w:type="dxa"/>
          </w:tcPr>
          <w:p w14:paraId="08C56C01" w14:textId="77777777" w:rsidR="007C5CD6" w:rsidRDefault="007C5CD6" w:rsidP="00816D91">
            <w:pPr>
              <w:rPr>
                <w:color w:val="000000" w:themeColor="text1"/>
              </w:rPr>
            </w:pPr>
            <w:r>
              <w:rPr>
                <w:color w:val="000000" w:themeColor="text1"/>
              </w:rPr>
              <w:t>SCA-5 Amount</w:t>
            </w:r>
          </w:p>
        </w:tc>
        <w:tc>
          <w:tcPr>
            <w:tcW w:w="901" w:type="dxa"/>
          </w:tcPr>
          <w:p w14:paraId="18CD1757" w14:textId="77777777" w:rsidR="007C5CD6" w:rsidRDefault="007C5CD6" w:rsidP="00816D91">
            <w:pPr>
              <w:rPr>
                <w:color w:val="000000" w:themeColor="text1"/>
              </w:rPr>
            </w:pPr>
            <w:r>
              <w:rPr>
                <w:color w:val="000000" w:themeColor="text1"/>
              </w:rPr>
              <w:t>Mix Water</w:t>
            </w:r>
          </w:p>
        </w:tc>
        <w:tc>
          <w:tcPr>
            <w:tcW w:w="889" w:type="dxa"/>
          </w:tcPr>
          <w:p w14:paraId="0F052832" w14:textId="77777777" w:rsidR="007C5CD6" w:rsidRDefault="007C5CD6" w:rsidP="00816D91">
            <w:pPr>
              <w:rPr>
                <w:color w:val="000000" w:themeColor="text1"/>
              </w:rPr>
            </w:pPr>
            <w:r>
              <w:rPr>
                <w:color w:val="000000" w:themeColor="text1"/>
              </w:rPr>
              <w:t>Yield</w:t>
            </w:r>
          </w:p>
        </w:tc>
        <w:tc>
          <w:tcPr>
            <w:tcW w:w="925" w:type="dxa"/>
          </w:tcPr>
          <w:p w14:paraId="53E3B37F" w14:textId="77777777" w:rsidR="007C5CD6" w:rsidRDefault="007C5CD6" w:rsidP="00816D91">
            <w:pPr>
              <w:rPr>
                <w:color w:val="000000" w:themeColor="text1"/>
              </w:rPr>
            </w:pPr>
            <w:r>
              <w:rPr>
                <w:color w:val="000000" w:themeColor="text1"/>
              </w:rPr>
              <w:t>Density</w:t>
            </w:r>
          </w:p>
        </w:tc>
        <w:tc>
          <w:tcPr>
            <w:tcW w:w="885" w:type="dxa"/>
          </w:tcPr>
          <w:p w14:paraId="6169E4DA" w14:textId="77777777" w:rsidR="007C5CD6" w:rsidRDefault="007C5CD6" w:rsidP="00816D91">
            <w:pPr>
              <w:rPr>
                <w:color w:val="000000" w:themeColor="text1"/>
              </w:rPr>
            </w:pPr>
            <w:proofErr w:type="spellStart"/>
            <w:r>
              <w:rPr>
                <w:color w:val="000000" w:themeColor="text1"/>
              </w:rPr>
              <w:t>Thixo</w:t>
            </w:r>
            <w:proofErr w:type="spellEnd"/>
            <w:r>
              <w:rPr>
                <w:color w:val="000000" w:themeColor="text1"/>
              </w:rPr>
              <w:t>?</w:t>
            </w:r>
          </w:p>
        </w:tc>
        <w:tc>
          <w:tcPr>
            <w:tcW w:w="880" w:type="dxa"/>
          </w:tcPr>
          <w:p w14:paraId="367D779B" w14:textId="77777777" w:rsidR="007C5CD6" w:rsidRDefault="007C5CD6" w:rsidP="00816D91">
            <w:pPr>
              <w:rPr>
                <w:color w:val="000000" w:themeColor="text1"/>
              </w:rPr>
            </w:pPr>
            <w:r>
              <w:rPr>
                <w:color w:val="000000" w:themeColor="text1"/>
              </w:rPr>
              <w:t>AER Code</w:t>
            </w:r>
          </w:p>
        </w:tc>
      </w:tr>
      <w:tr w:rsidR="007C5CD6" w14:paraId="052D7FFA" w14:textId="77777777" w:rsidTr="00816D91">
        <w:tc>
          <w:tcPr>
            <w:tcW w:w="1353" w:type="dxa"/>
          </w:tcPr>
          <w:p w14:paraId="03EADD56" w14:textId="77777777" w:rsidR="007C5CD6" w:rsidRDefault="007C5CD6" w:rsidP="00816D91">
            <w:pPr>
              <w:rPr>
                <w:color w:val="000000" w:themeColor="text1"/>
              </w:rPr>
            </w:pPr>
            <w:proofErr w:type="spellStart"/>
            <w:r>
              <w:rPr>
                <w:color w:val="000000" w:themeColor="text1"/>
              </w:rPr>
              <w:t>SURFACEmix</w:t>
            </w:r>
            <w:proofErr w:type="spellEnd"/>
            <w:r>
              <w:rPr>
                <w:color w:val="000000" w:themeColor="text1"/>
              </w:rPr>
              <w:t xml:space="preserve"> LW PRO</w:t>
            </w:r>
          </w:p>
        </w:tc>
        <w:tc>
          <w:tcPr>
            <w:tcW w:w="876" w:type="dxa"/>
          </w:tcPr>
          <w:p w14:paraId="6439D381" w14:textId="77777777" w:rsidR="007C5CD6" w:rsidRDefault="007C5CD6" w:rsidP="00816D91">
            <w:pPr>
              <w:jc w:val="center"/>
              <w:rPr>
                <w:color w:val="000000" w:themeColor="text1"/>
              </w:rPr>
            </w:pPr>
            <w:r>
              <w:rPr>
                <w:color w:val="000000" w:themeColor="text1"/>
              </w:rPr>
              <w:t>641</w:t>
            </w:r>
          </w:p>
        </w:tc>
        <w:tc>
          <w:tcPr>
            <w:tcW w:w="901" w:type="dxa"/>
          </w:tcPr>
          <w:p w14:paraId="1973DC99" w14:textId="77777777" w:rsidR="007C5CD6" w:rsidRDefault="007C5CD6" w:rsidP="00816D91">
            <w:pPr>
              <w:jc w:val="center"/>
              <w:rPr>
                <w:color w:val="000000" w:themeColor="text1"/>
              </w:rPr>
            </w:pPr>
            <w:r>
              <w:rPr>
                <w:color w:val="000000" w:themeColor="text1"/>
              </w:rPr>
              <w:t>320</w:t>
            </w:r>
          </w:p>
        </w:tc>
        <w:tc>
          <w:tcPr>
            <w:tcW w:w="870" w:type="dxa"/>
          </w:tcPr>
          <w:p w14:paraId="0CE2A02B" w14:textId="77777777" w:rsidR="007C5CD6" w:rsidRDefault="007C5CD6" w:rsidP="00816D91">
            <w:pPr>
              <w:jc w:val="center"/>
              <w:rPr>
                <w:color w:val="000000" w:themeColor="text1"/>
              </w:rPr>
            </w:pPr>
            <w:r>
              <w:rPr>
                <w:color w:val="000000" w:themeColor="text1"/>
              </w:rPr>
              <w:t>14</w:t>
            </w:r>
          </w:p>
        </w:tc>
        <w:tc>
          <w:tcPr>
            <w:tcW w:w="870" w:type="dxa"/>
          </w:tcPr>
          <w:p w14:paraId="6D274924" w14:textId="77777777" w:rsidR="007C5CD6" w:rsidRDefault="007C5CD6" w:rsidP="00816D91">
            <w:pPr>
              <w:jc w:val="center"/>
              <w:rPr>
                <w:color w:val="000000" w:themeColor="text1"/>
              </w:rPr>
            </w:pPr>
            <w:r>
              <w:rPr>
                <w:color w:val="000000" w:themeColor="text1"/>
              </w:rPr>
              <w:t>25</w:t>
            </w:r>
          </w:p>
        </w:tc>
        <w:tc>
          <w:tcPr>
            <w:tcW w:w="901" w:type="dxa"/>
          </w:tcPr>
          <w:p w14:paraId="172DDAC6" w14:textId="77777777" w:rsidR="007C5CD6" w:rsidRDefault="007C5CD6" w:rsidP="00816D91">
            <w:pPr>
              <w:jc w:val="center"/>
              <w:rPr>
                <w:color w:val="000000" w:themeColor="text1"/>
              </w:rPr>
            </w:pPr>
            <w:r>
              <w:rPr>
                <w:color w:val="000000" w:themeColor="text1"/>
              </w:rPr>
              <w:t>0.759</w:t>
            </w:r>
          </w:p>
        </w:tc>
        <w:tc>
          <w:tcPr>
            <w:tcW w:w="889" w:type="dxa"/>
          </w:tcPr>
          <w:p w14:paraId="552E9899" w14:textId="77777777" w:rsidR="007C5CD6" w:rsidRDefault="007C5CD6" w:rsidP="00816D91">
            <w:pPr>
              <w:jc w:val="center"/>
              <w:rPr>
                <w:color w:val="000000" w:themeColor="text1"/>
              </w:rPr>
            </w:pPr>
            <w:r>
              <w:rPr>
                <w:color w:val="000000" w:themeColor="text1"/>
              </w:rPr>
              <w:t>1.135</w:t>
            </w:r>
          </w:p>
        </w:tc>
        <w:tc>
          <w:tcPr>
            <w:tcW w:w="925" w:type="dxa"/>
          </w:tcPr>
          <w:p w14:paraId="77A10809" w14:textId="77777777" w:rsidR="007C5CD6" w:rsidRDefault="007C5CD6" w:rsidP="00816D91">
            <w:pPr>
              <w:jc w:val="center"/>
              <w:rPr>
                <w:color w:val="000000" w:themeColor="text1"/>
              </w:rPr>
            </w:pPr>
            <w:r>
              <w:rPr>
                <w:color w:val="000000" w:themeColor="text1"/>
              </w:rPr>
              <w:t>1550</w:t>
            </w:r>
          </w:p>
        </w:tc>
        <w:tc>
          <w:tcPr>
            <w:tcW w:w="885" w:type="dxa"/>
          </w:tcPr>
          <w:p w14:paraId="77BE3508" w14:textId="77777777" w:rsidR="007C5CD6" w:rsidRDefault="007C5CD6" w:rsidP="00816D91">
            <w:pPr>
              <w:jc w:val="center"/>
              <w:rPr>
                <w:color w:val="000000" w:themeColor="text1"/>
              </w:rPr>
            </w:pPr>
            <w:r>
              <w:rPr>
                <w:color w:val="000000" w:themeColor="text1"/>
              </w:rPr>
              <w:t>Y</w:t>
            </w:r>
          </w:p>
        </w:tc>
        <w:tc>
          <w:tcPr>
            <w:tcW w:w="880" w:type="dxa"/>
          </w:tcPr>
          <w:p w14:paraId="5705662C" w14:textId="77777777" w:rsidR="007C5CD6" w:rsidRDefault="007C5CD6" w:rsidP="00816D91">
            <w:pPr>
              <w:jc w:val="center"/>
              <w:rPr>
                <w:color w:val="000000" w:themeColor="text1"/>
              </w:rPr>
            </w:pPr>
            <w:r>
              <w:rPr>
                <w:color w:val="000000" w:themeColor="text1"/>
              </w:rPr>
              <w:t>31</w:t>
            </w:r>
          </w:p>
        </w:tc>
      </w:tr>
    </w:tbl>
    <w:p w14:paraId="3D935311" w14:textId="77777777" w:rsidR="007C5CD6" w:rsidRPr="00F50EBE" w:rsidRDefault="007C5CD6" w:rsidP="00F50EBE">
      <w:pPr>
        <w:rPr>
          <w:lang w:val="en-US"/>
        </w:rPr>
      </w:pPr>
    </w:p>
    <w:p w14:paraId="57E68452" w14:textId="77777777" w:rsidR="00080B31" w:rsidRDefault="00D05342" w:rsidP="00645F31">
      <w:pPr>
        <w:rPr>
          <w:lang w:val="en-US"/>
        </w:rPr>
      </w:pPr>
      <w:commentRangeStart w:id="18"/>
      <w:commentRangeStart w:id="19"/>
      <w:r>
        <w:rPr>
          <w:rFonts w:hint="eastAsia"/>
          <w:lang w:val="en-US"/>
        </w:rPr>
        <w:t>为</w:t>
      </w:r>
      <w:r>
        <w:rPr>
          <w:rFonts w:hint="eastAsia"/>
          <w:lang w:val="en-US"/>
        </w:rPr>
        <w:t>base</w:t>
      </w:r>
      <w:r>
        <w:rPr>
          <w:lang w:val="en-US"/>
        </w:rPr>
        <w:t xml:space="preserve"> blend</w:t>
      </w:r>
      <w:r>
        <w:rPr>
          <w:lang w:val="en-US"/>
        </w:rPr>
        <w:t>得到以下信息</w:t>
      </w:r>
      <w:commentRangeEnd w:id="18"/>
      <w:r w:rsidR="00B352A8">
        <w:rPr>
          <w:rStyle w:val="CommentReference"/>
          <w:rFonts w:ascii="Times New Roman" w:eastAsia="SimSun" w:hAnsi="Times New Roman" w:cs="Times New Roman"/>
          <w:kern w:val="2"/>
          <w:lang w:val="en-US"/>
        </w:rPr>
        <w:commentReference w:id="18"/>
      </w:r>
      <w:commentRangeEnd w:id="19"/>
      <w:r w:rsidR="000A5293">
        <w:rPr>
          <w:rStyle w:val="CommentReference"/>
          <w:rFonts w:ascii="Times New Roman" w:eastAsia="SimSun" w:hAnsi="Times New Roman" w:cs="Times New Roman"/>
          <w:kern w:val="2"/>
          <w:lang w:val="en-US"/>
        </w:rPr>
        <w:commentReference w:id="19"/>
      </w:r>
    </w:p>
    <w:p w14:paraId="416F3321" w14:textId="77777777" w:rsidR="00D05342" w:rsidRDefault="00DE44CA" w:rsidP="00816D91">
      <w:pPr>
        <w:pStyle w:val="Heading5"/>
      </w:pPr>
      <w:r>
        <w:t xml:space="preserve">Table 2. Blend </w:t>
      </w:r>
      <w:r>
        <w:t>计算</w:t>
      </w:r>
    </w:p>
    <w:tbl>
      <w:tblPr>
        <w:tblW w:w="7895" w:type="dxa"/>
        <w:tblCellMar>
          <w:top w:w="15" w:type="dxa"/>
          <w:bottom w:w="15" w:type="dxa"/>
        </w:tblCellMar>
        <w:tblLook w:val="04A0" w:firstRow="1" w:lastRow="0" w:firstColumn="1" w:lastColumn="0" w:noHBand="0" w:noVBand="1"/>
      </w:tblPr>
      <w:tblGrid>
        <w:gridCol w:w="1517"/>
        <w:gridCol w:w="1048"/>
        <w:gridCol w:w="1705"/>
        <w:gridCol w:w="1659"/>
        <w:gridCol w:w="1121"/>
        <w:gridCol w:w="845"/>
      </w:tblGrid>
      <w:tr w:rsidR="00D05342" w:rsidRPr="00032301" w14:paraId="3550B365" w14:textId="77777777" w:rsidTr="00816D91">
        <w:trPr>
          <w:trHeight w:val="523"/>
        </w:trPr>
        <w:tc>
          <w:tcPr>
            <w:tcW w:w="1567" w:type="dxa"/>
            <w:tcBorders>
              <w:top w:val="single" w:sz="4" w:space="0" w:color="auto"/>
              <w:left w:val="single" w:sz="4" w:space="0" w:color="auto"/>
              <w:bottom w:val="single" w:sz="4" w:space="0" w:color="auto"/>
              <w:right w:val="nil"/>
            </w:tcBorders>
            <w:vAlign w:val="bottom"/>
            <w:hideMark/>
          </w:tcPr>
          <w:p w14:paraId="62093DB2" w14:textId="77777777" w:rsidR="00D05342" w:rsidRPr="00032301" w:rsidRDefault="00D05342" w:rsidP="00816D91">
            <w:pPr>
              <w:spacing w:after="0" w:line="240" w:lineRule="auto"/>
              <w:jc w:val="center"/>
              <w:rPr>
                <w:rFonts w:ascii="Calibri" w:eastAsia="Times New Roman" w:hAnsi="Calibri" w:cs="Times New Roman"/>
                <w:b/>
                <w:bCs/>
                <w:color w:val="000000"/>
              </w:rPr>
            </w:pPr>
            <w:r w:rsidRPr="00673C6A">
              <w:rPr>
                <w:rFonts w:ascii="Calibri" w:eastAsia="Times New Roman" w:hAnsi="Calibri" w:cs="Times New Roman"/>
                <w:b/>
                <w:bCs/>
                <w:color w:val="000000"/>
                <w:highlight w:val="yellow"/>
              </w:rPr>
              <w:t>Material</w:t>
            </w:r>
          </w:p>
        </w:tc>
        <w:tc>
          <w:tcPr>
            <w:tcW w:w="998" w:type="dxa"/>
            <w:tcBorders>
              <w:top w:val="single" w:sz="4" w:space="0" w:color="auto"/>
              <w:left w:val="single" w:sz="4" w:space="0" w:color="auto"/>
              <w:bottom w:val="single" w:sz="4" w:space="0" w:color="auto"/>
              <w:right w:val="single" w:sz="4" w:space="0" w:color="auto"/>
            </w:tcBorders>
            <w:vAlign w:val="bottom"/>
            <w:hideMark/>
          </w:tcPr>
          <w:p w14:paraId="1790C529" w14:textId="77777777" w:rsidR="00D05342" w:rsidRPr="00032301" w:rsidRDefault="00D05342" w:rsidP="00816D91">
            <w:pPr>
              <w:spacing w:after="0" w:line="240" w:lineRule="auto"/>
              <w:jc w:val="center"/>
              <w:rPr>
                <w:rFonts w:ascii="Calibri" w:eastAsia="Times New Roman" w:hAnsi="Calibri" w:cs="Times New Roman"/>
                <w:b/>
                <w:bCs/>
                <w:color w:val="000000"/>
              </w:rPr>
            </w:pPr>
            <w:r w:rsidRPr="00032301">
              <w:rPr>
                <w:rFonts w:ascii="Calibri" w:eastAsia="Times New Roman" w:hAnsi="Calibri" w:cs="Times New Roman"/>
                <w:b/>
                <w:bCs/>
                <w:color w:val="000000"/>
              </w:rPr>
              <w:t>Required (kg)</w:t>
            </w:r>
          </w:p>
        </w:tc>
        <w:tc>
          <w:tcPr>
            <w:tcW w:w="1705" w:type="dxa"/>
            <w:tcBorders>
              <w:top w:val="single" w:sz="4" w:space="0" w:color="auto"/>
              <w:left w:val="single" w:sz="4" w:space="0" w:color="auto"/>
              <w:bottom w:val="single" w:sz="4" w:space="0" w:color="auto"/>
              <w:right w:val="nil"/>
            </w:tcBorders>
            <w:vAlign w:val="bottom"/>
            <w:hideMark/>
          </w:tcPr>
          <w:p w14:paraId="27E87429" w14:textId="77777777" w:rsidR="00D05342" w:rsidRPr="00032301" w:rsidRDefault="00D05342" w:rsidP="00816D91">
            <w:pPr>
              <w:spacing w:after="0" w:line="240" w:lineRule="auto"/>
              <w:jc w:val="center"/>
              <w:rPr>
                <w:rFonts w:ascii="Calibri" w:eastAsia="Times New Roman" w:hAnsi="Calibri" w:cs="Times New Roman"/>
                <w:b/>
                <w:bCs/>
                <w:color w:val="000000"/>
              </w:rPr>
            </w:pPr>
            <w:r w:rsidRPr="00032301">
              <w:rPr>
                <w:rFonts w:ascii="Calibri" w:eastAsia="Times New Roman" w:hAnsi="Calibri" w:cs="Times New Roman"/>
                <w:b/>
                <w:bCs/>
                <w:color w:val="000000"/>
              </w:rPr>
              <w:t xml:space="preserve">Loaded                   </w:t>
            </w:r>
            <w:proofErr w:type="gramStart"/>
            <w:r w:rsidRPr="00032301">
              <w:rPr>
                <w:rFonts w:ascii="Calibri" w:eastAsia="Times New Roman" w:hAnsi="Calibri" w:cs="Times New Roman"/>
                <w:b/>
                <w:bCs/>
                <w:color w:val="000000"/>
              </w:rPr>
              <w:t xml:space="preserve">   (</w:t>
            </w:r>
            <w:proofErr w:type="gramEnd"/>
            <w:r w:rsidRPr="00032301">
              <w:rPr>
                <w:rFonts w:ascii="Calibri" w:eastAsia="Times New Roman" w:hAnsi="Calibri" w:cs="Times New Roman"/>
                <w:b/>
                <w:bCs/>
                <w:color w:val="000000"/>
              </w:rPr>
              <w:t>kg)</w:t>
            </w:r>
          </w:p>
        </w:tc>
        <w:tc>
          <w:tcPr>
            <w:tcW w:w="1659" w:type="dxa"/>
            <w:tcBorders>
              <w:top w:val="single" w:sz="4" w:space="0" w:color="auto"/>
              <w:left w:val="single" w:sz="4" w:space="0" w:color="auto"/>
              <w:bottom w:val="single" w:sz="4" w:space="0" w:color="auto"/>
              <w:right w:val="nil"/>
            </w:tcBorders>
            <w:noWrap/>
            <w:vAlign w:val="bottom"/>
            <w:hideMark/>
          </w:tcPr>
          <w:p w14:paraId="1BBD2090" w14:textId="77777777" w:rsidR="00D05342" w:rsidRPr="00032301" w:rsidRDefault="00D05342" w:rsidP="00816D91">
            <w:pPr>
              <w:spacing w:after="0" w:line="240" w:lineRule="auto"/>
              <w:jc w:val="center"/>
              <w:rPr>
                <w:rFonts w:ascii="Calibri" w:eastAsia="Times New Roman" w:hAnsi="Calibri" w:cs="Times New Roman"/>
                <w:b/>
                <w:bCs/>
                <w:color w:val="000000"/>
              </w:rPr>
            </w:pPr>
            <w:r w:rsidRPr="00032301">
              <w:rPr>
                <w:rFonts w:ascii="Calibri" w:eastAsia="Times New Roman" w:hAnsi="Calibri" w:cs="Times New Roman"/>
                <w:b/>
                <w:bCs/>
                <w:color w:val="000000"/>
              </w:rPr>
              <w:t>Lot #</w:t>
            </w:r>
          </w:p>
        </w:tc>
        <w:tc>
          <w:tcPr>
            <w:tcW w:w="1121" w:type="dxa"/>
            <w:tcBorders>
              <w:top w:val="single" w:sz="4" w:space="0" w:color="auto"/>
              <w:left w:val="single" w:sz="4" w:space="0" w:color="auto"/>
              <w:bottom w:val="single" w:sz="4" w:space="0" w:color="auto"/>
              <w:right w:val="nil"/>
            </w:tcBorders>
            <w:vAlign w:val="bottom"/>
            <w:hideMark/>
          </w:tcPr>
          <w:p w14:paraId="4196FBB8" w14:textId="77777777" w:rsidR="00D05342" w:rsidRPr="00032301" w:rsidRDefault="00D05342" w:rsidP="00816D91">
            <w:pPr>
              <w:spacing w:after="0" w:line="240" w:lineRule="auto"/>
              <w:jc w:val="center"/>
              <w:rPr>
                <w:rFonts w:ascii="Calibri" w:eastAsia="Times New Roman" w:hAnsi="Calibri" w:cs="Times New Roman"/>
                <w:b/>
                <w:bCs/>
                <w:color w:val="000000"/>
              </w:rPr>
            </w:pPr>
            <w:r w:rsidRPr="00032301">
              <w:rPr>
                <w:rFonts w:ascii="Calibri" w:eastAsia="Times New Roman" w:hAnsi="Calibri" w:cs="Times New Roman"/>
                <w:b/>
                <w:bCs/>
                <w:color w:val="000000"/>
              </w:rPr>
              <w:t>Bag Size (kg)</w:t>
            </w:r>
          </w:p>
        </w:tc>
        <w:tc>
          <w:tcPr>
            <w:tcW w:w="845" w:type="dxa"/>
            <w:tcBorders>
              <w:top w:val="single" w:sz="4" w:space="0" w:color="auto"/>
              <w:left w:val="single" w:sz="4" w:space="0" w:color="auto"/>
              <w:bottom w:val="single" w:sz="4" w:space="0" w:color="auto"/>
              <w:right w:val="single" w:sz="4" w:space="0" w:color="auto"/>
            </w:tcBorders>
            <w:vAlign w:val="bottom"/>
            <w:hideMark/>
          </w:tcPr>
          <w:p w14:paraId="58439FA7" w14:textId="77777777" w:rsidR="00D05342" w:rsidRPr="00032301" w:rsidRDefault="00D05342" w:rsidP="00816D91">
            <w:pPr>
              <w:spacing w:after="0" w:line="240" w:lineRule="auto"/>
              <w:jc w:val="center"/>
              <w:rPr>
                <w:rFonts w:ascii="Calibri" w:eastAsia="Times New Roman" w:hAnsi="Calibri" w:cs="Times New Roman"/>
                <w:b/>
                <w:bCs/>
                <w:color w:val="000000"/>
              </w:rPr>
            </w:pPr>
            <w:r w:rsidRPr="00032301">
              <w:rPr>
                <w:rFonts w:ascii="Calibri" w:eastAsia="Times New Roman" w:hAnsi="Calibri" w:cs="Times New Roman"/>
                <w:b/>
                <w:bCs/>
                <w:color w:val="000000"/>
              </w:rPr>
              <w:t># of Bags</w:t>
            </w:r>
          </w:p>
        </w:tc>
      </w:tr>
      <w:tr w:rsidR="00D05342" w:rsidRPr="00032301" w14:paraId="5EA1A015" w14:textId="77777777" w:rsidTr="00816D91">
        <w:trPr>
          <w:trHeight w:val="523"/>
        </w:trPr>
        <w:tc>
          <w:tcPr>
            <w:tcW w:w="1567" w:type="dxa"/>
            <w:tcBorders>
              <w:top w:val="single" w:sz="4" w:space="0" w:color="auto"/>
              <w:left w:val="single" w:sz="4" w:space="0" w:color="auto"/>
              <w:bottom w:val="single" w:sz="4" w:space="0" w:color="auto"/>
              <w:right w:val="nil"/>
            </w:tcBorders>
            <w:vAlign w:val="bottom"/>
            <w:hideMark/>
          </w:tcPr>
          <w:p w14:paraId="73FEE87A" w14:textId="77777777" w:rsidR="00D05342" w:rsidRPr="00032301" w:rsidRDefault="00D05342" w:rsidP="00816D91">
            <w:pPr>
              <w:spacing w:after="0" w:line="240" w:lineRule="auto"/>
              <w:jc w:val="center"/>
              <w:rPr>
                <w:rFonts w:ascii="Calibri" w:eastAsia="Times New Roman" w:hAnsi="Calibri" w:cs="Times New Roman"/>
                <w:color w:val="000000"/>
              </w:rPr>
            </w:pPr>
            <w:r w:rsidRPr="00673C6A">
              <w:rPr>
                <w:rFonts w:ascii="Calibri" w:eastAsia="Times New Roman" w:hAnsi="Calibri" w:cs="Times New Roman"/>
                <w:color w:val="000000"/>
                <w:highlight w:val="yellow"/>
              </w:rPr>
              <w:t>Class C</w:t>
            </w:r>
          </w:p>
        </w:tc>
        <w:tc>
          <w:tcPr>
            <w:tcW w:w="998" w:type="dxa"/>
            <w:tcBorders>
              <w:top w:val="single" w:sz="4" w:space="0" w:color="auto"/>
              <w:left w:val="single" w:sz="4" w:space="0" w:color="auto"/>
              <w:bottom w:val="single" w:sz="4" w:space="0" w:color="auto"/>
              <w:right w:val="single" w:sz="4" w:space="0" w:color="auto"/>
            </w:tcBorders>
            <w:noWrap/>
            <w:vAlign w:val="bottom"/>
            <w:hideMark/>
          </w:tcPr>
          <w:p w14:paraId="152998C5" w14:textId="77777777" w:rsidR="00D05342" w:rsidRPr="00032301" w:rsidRDefault="00D05342" w:rsidP="00816D91">
            <w:pPr>
              <w:spacing w:after="0" w:line="240" w:lineRule="auto"/>
              <w:jc w:val="center"/>
              <w:rPr>
                <w:rFonts w:ascii="Calibri" w:eastAsia="Times New Roman" w:hAnsi="Calibri" w:cs="Times New Roman"/>
                <w:color w:val="000000"/>
              </w:rPr>
            </w:pPr>
            <w:r w:rsidRPr="00032301">
              <w:rPr>
                <w:rFonts w:ascii="Calibri" w:eastAsia="Times New Roman" w:hAnsi="Calibri" w:cs="Times New Roman"/>
                <w:color w:val="000000"/>
              </w:rPr>
              <w:t xml:space="preserve"> 5,769.0 </w:t>
            </w:r>
          </w:p>
        </w:tc>
        <w:tc>
          <w:tcPr>
            <w:tcW w:w="1705" w:type="dxa"/>
            <w:tcBorders>
              <w:top w:val="single" w:sz="4" w:space="0" w:color="auto"/>
              <w:left w:val="single" w:sz="4" w:space="0" w:color="auto"/>
              <w:bottom w:val="single" w:sz="4" w:space="0" w:color="auto"/>
              <w:right w:val="nil"/>
            </w:tcBorders>
            <w:noWrap/>
            <w:vAlign w:val="bottom"/>
            <w:hideMark/>
          </w:tcPr>
          <w:p w14:paraId="77D66833" w14:textId="77777777" w:rsidR="00D05342" w:rsidRPr="00032301" w:rsidRDefault="00D05342" w:rsidP="00816D91">
            <w:pPr>
              <w:spacing w:after="0" w:line="240" w:lineRule="auto"/>
              <w:jc w:val="center"/>
              <w:rPr>
                <w:rFonts w:ascii="Calibri" w:eastAsia="Times New Roman" w:hAnsi="Calibri" w:cs="Times New Roman"/>
                <w:color w:val="000000"/>
              </w:rPr>
            </w:pPr>
          </w:p>
        </w:tc>
        <w:tc>
          <w:tcPr>
            <w:tcW w:w="1659" w:type="dxa"/>
            <w:tcBorders>
              <w:top w:val="single" w:sz="4" w:space="0" w:color="auto"/>
              <w:left w:val="single" w:sz="4" w:space="0" w:color="auto"/>
              <w:bottom w:val="single" w:sz="4" w:space="0" w:color="auto"/>
              <w:right w:val="nil"/>
            </w:tcBorders>
            <w:noWrap/>
            <w:vAlign w:val="bottom"/>
            <w:hideMark/>
          </w:tcPr>
          <w:p w14:paraId="776853ED"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78689E69"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c>
          <w:tcPr>
            <w:tcW w:w="845" w:type="dxa"/>
            <w:tcBorders>
              <w:top w:val="single" w:sz="4" w:space="0" w:color="auto"/>
              <w:left w:val="single" w:sz="4" w:space="0" w:color="auto"/>
              <w:bottom w:val="single" w:sz="4" w:space="0" w:color="auto"/>
              <w:right w:val="single" w:sz="4" w:space="0" w:color="auto"/>
            </w:tcBorders>
            <w:noWrap/>
            <w:vAlign w:val="bottom"/>
            <w:hideMark/>
          </w:tcPr>
          <w:p w14:paraId="609210F6"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r>
      <w:tr w:rsidR="00D05342" w:rsidRPr="00032301" w14:paraId="6C619976" w14:textId="77777777" w:rsidTr="00816D91">
        <w:trPr>
          <w:trHeight w:val="523"/>
        </w:trPr>
        <w:tc>
          <w:tcPr>
            <w:tcW w:w="1567" w:type="dxa"/>
            <w:tcBorders>
              <w:top w:val="single" w:sz="4" w:space="0" w:color="auto"/>
              <w:left w:val="single" w:sz="4" w:space="0" w:color="auto"/>
              <w:bottom w:val="single" w:sz="4" w:space="0" w:color="auto"/>
              <w:right w:val="nil"/>
            </w:tcBorders>
            <w:vAlign w:val="bottom"/>
            <w:hideMark/>
          </w:tcPr>
          <w:p w14:paraId="798722FD" w14:textId="77777777" w:rsidR="00D05342" w:rsidRPr="00032301" w:rsidRDefault="00D05342" w:rsidP="00816D91">
            <w:pPr>
              <w:spacing w:after="0" w:line="240" w:lineRule="auto"/>
              <w:jc w:val="center"/>
              <w:rPr>
                <w:rFonts w:ascii="Calibri" w:eastAsia="Times New Roman" w:hAnsi="Calibri" w:cs="Times New Roman"/>
                <w:color w:val="000000"/>
              </w:rPr>
            </w:pPr>
            <w:proofErr w:type="spellStart"/>
            <w:r w:rsidRPr="00673C6A">
              <w:rPr>
                <w:rFonts w:ascii="Calibri" w:eastAsia="Times New Roman" w:hAnsi="Calibri" w:cs="Times New Roman"/>
                <w:color w:val="000000"/>
                <w:highlight w:val="yellow"/>
              </w:rPr>
              <w:t>Flyash</w:t>
            </w:r>
            <w:proofErr w:type="spellEnd"/>
          </w:p>
        </w:tc>
        <w:tc>
          <w:tcPr>
            <w:tcW w:w="998" w:type="dxa"/>
            <w:tcBorders>
              <w:top w:val="single" w:sz="4" w:space="0" w:color="auto"/>
              <w:left w:val="single" w:sz="4" w:space="0" w:color="auto"/>
              <w:bottom w:val="single" w:sz="4" w:space="0" w:color="auto"/>
              <w:right w:val="single" w:sz="4" w:space="0" w:color="auto"/>
            </w:tcBorders>
            <w:noWrap/>
            <w:vAlign w:val="bottom"/>
            <w:hideMark/>
          </w:tcPr>
          <w:p w14:paraId="50562A30" w14:textId="77777777" w:rsidR="00D05342" w:rsidRPr="00032301" w:rsidRDefault="00D05342" w:rsidP="00816D91">
            <w:pPr>
              <w:spacing w:after="0" w:line="240" w:lineRule="auto"/>
              <w:jc w:val="center"/>
              <w:rPr>
                <w:rFonts w:ascii="Calibri" w:eastAsia="Times New Roman" w:hAnsi="Calibri" w:cs="Times New Roman"/>
                <w:color w:val="000000"/>
              </w:rPr>
            </w:pPr>
            <w:r w:rsidRPr="00032301">
              <w:rPr>
                <w:rFonts w:ascii="Calibri" w:eastAsia="Times New Roman" w:hAnsi="Calibri" w:cs="Times New Roman"/>
                <w:color w:val="000000"/>
              </w:rPr>
              <w:t xml:space="preserve"> 2,880.0 </w:t>
            </w:r>
          </w:p>
        </w:tc>
        <w:tc>
          <w:tcPr>
            <w:tcW w:w="1705" w:type="dxa"/>
            <w:tcBorders>
              <w:top w:val="single" w:sz="4" w:space="0" w:color="auto"/>
              <w:left w:val="single" w:sz="4" w:space="0" w:color="auto"/>
              <w:bottom w:val="single" w:sz="4" w:space="0" w:color="auto"/>
              <w:right w:val="nil"/>
            </w:tcBorders>
            <w:noWrap/>
            <w:vAlign w:val="bottom"/>
            <w:hideMark/>
          </w:tcPr>
          <w:p w14:paraId="149D4B08" w14:textId="77777777" w:rsidR="00D05342" w:rsidRPr="00032301" w:rsidRDefault="00D05342" w:rsidP="00816D91">
            <w:pPr>
              <w:spacing w:after="0" w:line="240" w:lineRule="auto"/>
              <w:jc w:val="center"/>
              <w:rPr>
                <w:rFonts w:ascii="Calibri" w:eastAsia="Times New Roman" w:hAnsi="Calibri" w:cs="Times New Roman"/>
                <w:color w:val="000000"/>
              </w:rPr>
            </w:pPr>
          </w:p>
        </w:tc>
        <w:tc>
          <w:tcPr>
            <w:tcW w:w="1659" w:type="dxa"/>
            <w:tcBorders>
              <w:top w:val="single" w:sz="4" w:space="0" w:color="auto"/>
              <w:left w:val="single" w:sz="4" w:space="0" w:color="auto"/>
              <w:bottom w:val="single" w:sz="4" w:space="0" w:color="auto"/>
              <w:right w:val="nil"/>
            </w:tcBorders>
            <w:noWrap/>
            <w:vAlign w:val="bottom"/>
            <w:hideMark/>
          </w:tcPr>
          <w:p w14:paraId="71543258"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461C3BE6"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c>
          <w:tcPr>
            <w:tcW w:w="845" w:type="dxa"/>
            <w:tcBorders>
              <w:top w:val="single" w:sz="4" w:space="0" w:color="auto"/>
              <w:left w:val="single" w:sz="4" w:space="0" w:color="auto"/>
              <w:bottom w:val="single" w:sz="4" w:space="0" w:color="auto"/>
              <w:right w:val="single" w:sz="4" w:space="0" w:color="auto"/>
            </w:tcBorders>
            <w:noWrap/>
            <w:vAlign w:val="bottom"/>
            <w:hideMark/>
          </w:tcPr>
          <w:p w14:paraId="4432CFFB"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r>
      <w:tr w:rsidR="00D05342" w:rsidRPr="00032301" w14:paraId="5CECAC1D" w14:textId="77777777" w:rsidTr="00816D91">
        <w:trPr>
          <w:trHeight w:val="523"/>
        </w:trPr>
        <w:tc>
          <w:tcPr>
            <w:tcW w:w="1567" w:type="dxa"/>
            <w:tcBorders>
              <w:top w:val="single" w:sz="4" w:space="0" w:color="auto"/>
              <w:left w:val="single" w:sz="4" w:space="0" w:color="auto"/>
              <w:bottom w:val="single" w:sz="4" w:space="0" w:color="auto"/>
              <w:right w:val="nil"/>
            </w:tcBorders>
            <w:vAlign w:val="bottom"/>
            <w:hideMark/>
          </w:tcPr>
          <w:p w14:paraId="7749366E" w14:textId="77777777" w:rsidR="00D05342" w:rsidRPr="00032301" w:rsidRDefault="00D05342" w:rsidP="00816D91">
            <w:pPr>
              <w:spacing w:after="0" w:line="240" w:lineRule="auto"/>
              <w:jc w:val="center"/>
              <w:rPr>
                <w:rFonts w:ascii="Calibri" w:eastAsia="Times New Roman" w:hAnsi="Calibri" w:cs="Times New Roman"/>
                <w:color w:val="000000"/>
              </w:rPr>
            </w:pPr>
            <w:r w:rsidRPr="00673C6A">
              <w:rPr>
                <w:rFonts w:ascii="Calibri" w:eastAsia="Times New Roman" w:hAnsi="Calibri" w:cs="Times New Roman"/>
                <w:color w:val="000000"/>
                <w:highlight w:val="yellow"/>
              </w:rPr>
              <w:t>SCA-6</w:t>
            </w:r>
          </w:p>
        </w:tc>
        <w:tc>
          <w:tcPr>
            <w:tcW w:w="998" w:type="dxa"/>
            <w:tcBorders>
              <w:top w:val="single" w:sz="4" w:space="0" w:color="auto"/>
              <w:left w:val="single" w:sz="4" w:space="0" w:color="auto"/>
              <w:bottom w:val="single" w:sz="4" w:space="0" w:color="auto"/>
              <w:right w:val="single" w:sz="4" w:space="0" w:color="auto"/>
            </w:tcBorders>
            <w:noWrap/>
            <w:vAlign w:val="bottom"/>
            <w:hideMark/>
          </w:tcPr>
          <w:p w14:paraId="4EBA0FD3" w14:textId="77777777" w:rsidR="00D05342" w:rsidRPr="00032301" w:rsidRDefault="00D05342" w:rsidP="00816D91">
            <w:pPr>
              <w:spacing w:after="0" w:line="240" w:lineRule="auto"/>
              <w:jc w:val="center"/>
              <w:rPr>
                <w:rFonts w:ascii="Calibri" w:eastAsia="Times New Roman" w:hAnsi="Calibri" w:cs="Times New Roman"/>
                <w:color w:val="000000"/>
              </w:rPr>
            </w:pPr>
            <w:r w:rsidRPr="00032301">
              <w:rPr>
                <w:rFonts w:ascii="Calibri" w:eastAsia="Times New Roman" w:hAnsi="Calibri" w:cs="Times New Roman"/>
                <w:color w:val="000000"/>
              </w:rPr>
              <w:t xml:space="preserve"> 126.0 </w:t>
            </w:r>
          </w:p>
        </w:tc>
        <w:tc>
          <w:tcPr>
            <w:tcW w:w="1705" w:type="dxa"/>
            <w:tcBorders>
              <w:top w:val="single" w:sz="4" w:space="0" w:color="auto"/>
              <w:left w:val="single" w:sz="4" w:space="0" w:color="auto"/>
              <w:bottom w:val="single" w:sz="4" w:space="0" w:color="auto"/>
              <w:right w:val="nil"/>
            </w:tcBorders>
            <w:noWrap/>
            <w:vAlign w:val="bottom"/>
            <w:hideMark/>
          </w:tcPr>
          <w:p w14:paraId="52FDE0DA" w14:textId="77777777" w:rsidR="00D05342" w:rsidRPr="00032301" w:rsidRDefault="00D05342" w:rsidP="00816D91">
            <w:pPr>
              <w:spacing w:after="0" w:line="240" w:lineRule="auto"/>
              <w:jc w:val="center"/>
              <w:rPr>
                <w:rFonts w:ascii="Calibri" w:eastAsia="Times New Roman" w:hAnsi="Calibri" w:cs="Times New Roman"/>
                <w:color w:val="000000"/>
              </w:rPr>
            </w:pPr>
          </w:p>
        </w:tc>
        <w:tc>
          <w:tcPr>
            <w:tcW w:w="1659" w:type="dxa"/>
            <w:tcBorders>
              <w:top w:val="single" w:sz="4" w:space="0" w:color="auto"/>
              <w:left w:val="single" w:sz="4" w:space="0" w:color="auto"/>
              <w:bottom w:val="single" w:sz="4" w:space="0" w:color="auto"/>
              <w:right w:val="nil"/>
            </w:tcBorders>
            <w:noWrap/>
            <w:vAlign w:val="bottom"/>
            <w:hideMark/>
          </w:tcPr>
          <w:p w14:paraId="70A7E4CF"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7401BC54" w14:textId="77777777" w:rsidR="00D05342" w:rsidRPr="00032301" w:rsidRDefault="00D05342" w:rsidP="00816D91">
            <w:pPr>
              <w:spacing w:after="0" w:line="240" w:lineRule="auto"/>
              <w:jc w:val="center"/>
              <w:rPr>
                <w:rFonts w:ascii="Calibri" w:eastAsia="Times New Roman" w:hAnsi="Calibri" w:cs="Times New Roman"/>
                <w:color w:val="000000"/>
              </w:rPr>
            </w:pPr>
            <w:r w:rsidRPr="00032301">
              <w:rPr>
                <w:rFonts w:ascii="Calibri" w:eastAsia="Times New Roman" w:hAnsi="Calibri" w:cs="Times New Roman"/>
                <w:color w:val="000000"/>
              </w:rPr>
              <w:t>22.68</w:t>
            </w:r>
          </w:p>
        </w:tc>
        <w:tc>
          <w:tcPr>
            <w:tcW w:w="845" w:type="dxa"/>
            <w:tcBorders>
              <w:top w:val="single" w:sz="4" w:space="0" w:color="auto"/>
              <w:left w:val="single" w:sz="4" w:space="0" w:color="auto"/>
              <w:bottom w:val="single" w:sz="4" w:space="0" w:color="auto"/>
              <w:right w:val="single" w:sz="4" w:space="0" w:color="auto"/>
            </w:tcBorders>
            <w:noWrap/>
            <w:vAlign w:val="bottom"/>
            <w:hideMark/>
          </w:tcPr>
          <w:p w14:paraId="01A2C859" w14:textId="77777777" w:rsidR="00D05342" w:rsidRPr="00032301" w:rsidRDefault="00D05342" w:rsidP="00816D91">
            <w:pPr>
              <w:spacing w:after="0" w:line="240" w:lineRule="auto"/>
              <w:jc w:val="center"/>
              <w:rPr>
                <w:rFonts w:ascii="Calibri" w:eastAsia="Times New Roman" w:hAnsi="Calibri" w:cs="Times New Roman"/>
                <w:color w:val="000000"/>
                <w:sz w:val="28"/>
                <w:szCs w:val="28"/>
              </w:rPr>
            </w:pPr>
            <w:r w:rsidRPr="00032301">
              <w:rPr>
                <w:rFonts w:ascii="Calibri" w:eastAsia="Times New Roman" w:hAnsi="Calibri" w:cs="Times New Roman"/>
                <w:color w:val="000000"/>
                <w:sz w:val="28"/>
                <w:szCs w:val="28"/>
              </w:rPr>
              <w:t>5.6</w:t>
            </w:r>
          </w:p>
        </w:tc>
      </w:tr>
      <w:tr w:rsidR="00D05342" w:rsidRPr="00032301" w14:paraId="5AE2F629" w14:textId="77777777" w:rsidTr="00816D91">
        <w:trPr>
          <w:trHeight w:val="523"/>
        </w:trPr>
        <w:tc>
          <w:tcPr>
            <w:tcW w:w="1567" w:type="dxa"/>
            <w:tcBorders>
              <w:top w:val="single" w:sz="4" w:space="0" w:color="auto"/>
              <w:left w:val="single" w:sz="4" w:space="0" w:color="auto"/>
              <w:bottom w:val="single" w:sz="4" w:space="0" w:color="auto"/>
              <w:right w:val="nil"/>
            </w:tcBorders>
            <w:vAlign w:val="bottom"/>
            <w:hideMark/>
          </w:tcPr>
          <w:p w14:paraId="7E93ADB3" w14:textId="77777777" w:rsidR="00D05342" w:rsidRPr="00032301" w:rsidRDefault="00D05342" w:rsidP="00816D91">
            <w:pPr>
              <w:spacing w:after="0" w:line="240" w:lineRule="auto"/>
              <w:jc w:val="center"/>
              <w:rPr>
                <w:rFonts w:ascii="Calibri" w:eastAsia="Times New Roman" w:hAnsi="Calibri" w:cs="Times New Roman"/>
                <w:color w:val="000000"/>
              </w:rPr>
            </w:pPr>
            <w:r w:rsidRPr="00673C6A">
              <w:rPr>
                <w:rFonts w:ascii="Calibri" w:eastAsia="Times New Roman" w:hAnsi="Calibri" w:cs="Times New Roman"/>
                <w:color w:val="000000"/>
                <w:highlight w:val="yellow"/>
              </w:rPr>
              <w:t>SCA-5</w:t>
            </w:r>
          </w:p>
        </w:tc>
        <w:tc>
          <w:tcPr>
            <w:tcW w:w="998" w:type="dxa"/>
            <w:tcBorders>
              <w:top w:val="single" w:sz="4" w:space="0" w:color="auto"/>
              <w:left w:val="single" w:sz="4" w:space="0" w:color="auto"/>
              <w:bottom w:val="single" w:sz="4" w:space="0" w:color="auto"/>
              <w:right w:val="single" w:sz="4" w:space="0" w:color="auto"/>
            </w:tcBorders>
            <w:noWrap/>
            <w:vAlign w:val="bottom"/>
            <w:hideMark/>
          </w:tcPr>
          <w:p w14:paraId="027B972E" w14:textId="77777777" w:rsidR="00D05342" w:rsidRPr="00032301" w:rsidRDefault="00D05342" w:rsidP="00816D91">
            <w:pPr>
              <w:spacing w:after="0" w:line="240" w:lineRule="auto"/>
              <w:jc w:val="center"/>
              <w:rPr>
                <w:rFonts w:ascii="Calibri" w:eastAsia="Times New Roman" w:hAnsi="Calibri" w:cs="Times New Roman"/>
                <w:color w:val="000000"/>
              </w:rPr>
            </w:pPr>
            <w:r w:rsidRPr="00032301">
              <w:rPr>
                <w:rFonts w:ascii="Calibri" w:eastAsia="Times New Roman" w:hAnsi="Calibri" w:cs="Times New Roman"/>
                <w:color w:val="000000"/>
              </w:rPr>
              <w:t xml:space="preserve"> 225.0 </w:t>
            </w:r>
          </w:p>
        </w:tc>
        <w:tc>
          <w:tcPr>
            <w:tcW w:w="1705" w:type="dxa"/>
            <w:tcBorders>
              <w:top w:val="single" w:sz="4" w:space="0" w:color="auto"/>
              <w:left w:val="single" w:sz="4" w:space="0" w:color="auto"/>
              <w:bottom w:val="single" w:sz="4" w:space="0" w:color="auto"/>
              <w:right w:val="nil"/>
            </w:tcBorders>
            <w:noWrap/>
            <w:vAlign w:val="bottom"/>
            <w:hideMark/>
          </w:tcPr>
          <w:p w14:paraId="5A636998" w14:textId="77777777" w:rsidR="00D05342" w:rsidRPr="00032301" w:rsidRDefault="00D05342" w:rsidP="00816D91">
            <w:pPr>
              <w:spacing w:after="0" w:line="240" w:lineRule="auto"/>
              <w:jc w:val="center"/>
              <w:rPr>
                <w:rFonts w:ascii="Calibri" w:eastAsia="Times New Roman" w:hAnsi="Calibri" w:cs="Times New Roman"/>
                <w:color w:val="000000"/>
              </w:rPr>
            </w:pPr>
          </w:p>
        </w:tc>
        <w:tc>
          <w:tcPr>
            <w:tcW w:w="1659" w:type="dxa"/>
            <w:tcBorders>
              <w:top w:val="single" w:sz="4" w:space="0" w:color="auto"/>
              <w:left w:val="single" w:sz="4" w:space="0" w:color="auto"/>
              <w:bottom w:val="single" w:sz="4" w:space="0" w:color="auto"/>
              <w:right w:val="nil"/>
            </w:tcBorders>
            <w:noWrap/>
            <w:vAlign w:val="bottom"/>
            <w:hideMark/>
          </w:tcPr>
          <w:p w14:paraId="32D6DAAB" w14:textId="77777777" w:rsidR="00D05342" w:rsidRPr="00032301" w:rsidRDefault="00D05342" w:rsidP="00816D91">
            <w:pPr>
              <w:spacing w:after="0" w:line="240" w:lineRule="auto"/>
              <w:jc w:val="center"/>
              <w:rPr>
                <w:rFonts w:ascii="Times New Roman" w:eastAsia="Times New Roman" w:hAnsi="Times New Roman" w:cs="Times New Roman"/>
                <w:sz w:val="20"/>
                <w:szCs w:val="20"/>
              </w:rPr>
            </w:pPr>
          </w:p>
        </w:tc>
        <w:tc>
          <w:tcPr>
            <w:tcW w:w="1121" w:type="dxa"/>
            <w:tcBorders>
              <w:top w:val="single" w:sz="4" w:space="0" w:color="auto"/>
              <w:left w:val="single" w:sz="4" w:space="0" w:color="auto"/>
              <w:bottom w:val="single" w:sz="4" w:space="0" w:color="auto"/>
              <w:right w:val="single" w:sz="4" w:space="0" w:color="auto"/>
            </w:tcBorders>
            <w:noWrap/>
            <w:vAlign w:val="bottom"/>
            <w:hideMark/>
          </w:tcPr>
          <w:p w14:paraId="778F928E" w14:textId="77777777" w:rsidR="00D05342" w:rsidRPr="00032301" w:rsidRDefault="00D05342" w:rsidP="00816D91">
            <w:pPr>
              <w:spacing w:after="0" w:line="240" w:lineRule="auto"/>
              <w:jc w:val="center"/>
              <w:rPr>
                <w:rFonts w:ascii="Calibri" w:eastAsia="Times New Roman" w:hAnsi="Calibri" w:cs="Times New Roman"/>
                <w:color w:val="000000"/>
              </w:rPr>
            </w:pPr>
            <w:r w:rsidRPr="00032301">
              <w:rPr>
                <w:rFonts w:ascii="Calibri" w:eastAsia="Times New Roman" w:hAnsi="Calibri" w:cs="Times New Roman"/>
                <w:color w:val="000000"/>
              </w:rPr>
              <w:t>22.68</w:t>
            </w:r>
          </w:p>
        </w:tc>
        <w:tc>
          <w:tcPr>
            <w:tcW w:w="845" w:type="dxa"/>
            <w:tcBorders>
              <w:top w:val="single" w:sz="4" w:space="0" w:color="auto"/>
              <w:left w:val="single" w:sz="4" w:space="0" w:color="auto"/>
              <w:bottom w:val="single" w:sz="4" w:space="0" w:color="auto"/>
              <w:right w:val="single" w:sz="4" w:space="0" w:color="auto"/>
            </w:tcBorders>
            <w:noWrap/>
            <w:vAlign w:val="bottom"/>
            <w:hideMark/>
          </w:tcPr>
          <w:p w14:paraId="59F659E1" w14:textId="77777777" w:rsidR="00D05342" w:rsidRPr="00032301" w:rsidRDefault="00D05342" w:rsidP="00816D91">
            <w:pPr>
              <w:spacing w:after="0" w:line="240" w:lineRule="auto"/>
              <w:jc w:val="center"/>
              <w:rPr>
                <w:rFonts w:ascii="Calibri" w:eastAsia="Times New Roman" w:hAnsi="Calibri" w:cs="Times New Roman"/>
                <w:color w:val="000000"/>
                <w:sz w:val="28"/>
                <w:szCs w:val="28"/>
              </w:rPr>
            </w:pPr>
            <w:r w:rsidRPr="00032301">
              <w:rPr>
                <w:rFonts w:ascii="Calibri" w:eastAsia="Times New Roman" w:hAnsi="Calibri" w:cs="Times New Roman"/>
                <w:color w:val="000000"/>
                <w:sz w:val="28"/>
                <w:szCs w:val="28"/>
              </w:rPr>
              <w:t>9.9</w:t>
            </w:r>
          </w:p>
        </w:tc>
      </w:tr>
    </w:tbl>
    <w:p w14:paraId="500A7289" w14:textId="6CD476D6" w:rsidR="00D05342" w:rsidRDefault="006B1A1A" w:rsidP="00645F31">
      <w:pPr>
        <w:rPr>
          <w:lang w:val="en-US"/>
        </w:rPr>
      </w:pPr>
      <w:r>
        <w:rPr>
          <w:rFonts w:hint="eastAsia"/>
          <w:lang w:val="en-US"/>
        </w:rPr>
        <w:t>计算公式：</w:t>
      </w:r>
    </w:p>
    <w:p w14:paraId="2DDFD1FA" w14:textId="7EBA1775" w:rsidR="00816D91" w:rsidRDefault="00816D91" w:rsidP="00645F31">
      <w:pPr>
        <w:rPr>
          <w:lang w:val="en-US"/>
        </w:rPr>
      </w:pPr>
      <w:r w:rsidRPr="00816D91">
        <w:rPr>
          <w:rFonts w:hint="eastAsia"/>
          <w:highlight w:val="yellow"/>
          <w:lang w:val="en-US"/>
        </w:rPr>
        <w:lastRenderedPageBreak/>
        <w:t>注</w:t>
      </w:r>
      <w:r w:rsidRPr="00816D91">
        <w:rPr>
          <w:highlight w:val="yellow"/>
          <w:lang w:val="en-US"/>
        </w:rPr>
        <w:t>意：此处公式</w:t>
      </w:r>
      <w:r w:rsidRPr="00816D91">
        <w:rPr>
          <w:rFonts w:hint="eastAsia"/>
          <w:highlight w:val="yellow"/>
          <w:lang w:val="en-US"/>
        </w:rPr>
        <w:t>的</w:t>
      </w:r>
      <w:r w:rsidRPr="00816D91">
        <w:rPr>
          <w:highlight w:val="yellow"/>
          <w:lang w:val="en-US"/>
        </w:rPr>
        <w:t>实现不会是直接相乘，</w:t>
      </w:r>
      <w:r w:rsidRPr="00816D91">
        <w:rPr>
          <w:rFonts w:hint="eastAsia"/>
          <w:highlight w:val="yellow"/>
          <w:lang w:val="en-US"/>
        </w:rPr>
        <w:t>这</w:t>
      </w:r>
      <w:r w:rsidRPr="00816D91">
        <w:rPr>
          <w:highlight w:val="yellow"/>
          <w:lang w:val="en-US"/>
        </w:rPr>
        <w:t>与我们的公式</w:t>
      </w:r>
      <w:r w:rsidRPr="00816D91">
        <w:rPr>
          <w:rFonts w:hint="eastAsia"/>
          <w:highlight w:val="yellow"/>
          <w:lang w:val="en-US"/>
        </w:rPr>
        <w:t>保</w:t>
      </w:r>
      <w:r w:rsidRPr="00816D91">
        <w:rPr>
          <w:highlight w:val="yellow"/>
          <w:lang w:val="en-US"/>
        </w:rPr>
        <w:t>存方式有关</w:t>
      </w:r>
      <w:r w:rsidRPr="00816D91">
        <w:rPr>
          <w:rFonts w:hint="eastAsia"/>
          <w:highlight w:val="yellow"/>
          <w:lang w:val="en-US"/>
        </w:rPr>
        <w:t>。</w:t>
      </w:r>
      <w:r w:rsidRPr="00816D91">
        <w:rPr>
          <w:highlight w:val="yellow"/>
          <w:lang w:val="en-US"/>
        </w:rPr>
        <w:t>然后与</w:t>
      </w:r>
      <w:r w:rsidRPr="00816D91">
        <w:rPr>
          <w:rFonts w:hint="eastAsia"/>
          <w:highlight w:val="yellow"/>
          <w:lang w:val="en-US"/>
        </w:rPr>
        <w:t>混</w:t>
      </w:r>
      <w:r w:rsidRPr="00816D91">
        <w:rPr>
          <w:highlight w:val="yellow"/>
          <w:lang w:val="en-US"/>
        </w:rPr>
        <w:t>合方法也有关。</w:t>
      </w:r>
    </w:p>
    <w:p w14:paraId="3BD8E456" w14:textId="77777777" w:rsidR="008670F3" w:rsidRDefault="008670F3" w:rsidP="00645F31">
      <w:pPr>
        <w:rPr>
          <w:lang w:val="en-US"/>
        </w:rPr>
      </w:pPr>
      <w:r>
        <w:rPr>
          <w:noProof/>
          <w:lang w:val="en-US"/>
        </w:rPr>
        <w:drawing>
          <wp:inline distT="0" distB="0" distL="0" distR="0" wp14:anchorId="7E4DD9FA" wp14:editId="0BB04B0D">
            <wp:extent cx="5943600" cy="3651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colorTemperature colorTemp="8800"/>
                              </a14:imgEffect>
                            </a14:imgLayer>
                          </a14:imgProps>
                        </a:ext>
                      </a:extLst>
                    </a:blip>
                    <a:stretch>
                      <a:fillRect/>
                    </a:stretch>
                  </pic:blipFill>
                  <pic:spPr>
                    <a:xfrm>
                      <a:off x="0" y="0"/>
                      <a:ext cx="5943600" cy="3651885"/>
                    </a:xfrm>
                    <a:prstGeom prst="rect">
                      <a:avLst/>
                    </a:prstGeom>
                  </pic:spPr>
                </pic:pic>
              </a:graphicData>
            </a:graphic>
          </wp:inline>
        </w:drawing>
      </w:r>
    </w:p>
    <w:p w14:paraId="0ABC86AB" w14:textId="77777777" w:rsidR="00807473" w:rsidRDefault="00807473" w:rsidP="00816D91">
      <w:pPr>
        <w:pStyle w:val="Heading4"/>
        <w:rPr>
          <w:lang w:val="en-US"/>
        </w:rPr>
      </w:pPr>
      <w:r>
        <w:rPr>
          <w:lang w:val="en-US"/>
        </w:rPr>
        <w:t>得到以下添加剂的信息</w:t>
      </w:r>
    </w:p>
    <w:p w14:paraId="7D871646" w14:textId="77777777" w:rsidR="00807473" w:rsidRDefault="00807473" w:rsidP="00816D91">
      <w:pPr>
        <w:pStyle w:val="Heading5"/>
        <w:rPr>
          <w:lang w:val="en-US"/>
        </w:rPr>
      </w:pPr>
      <w:r>
        <w:rPr>
          <w:lang w:val="en-US"/>
        </w:rPr>
        <w:t xml:space="preserve">Table 3 </w:t>
      </w:r>
      <w:r w:rsidR="00DE44CA">
        <w:rPr>
          <w:lang w:val="en-US"/>
        </w:rPr>
        <w:t>Additive</w:t>
      </w:r>
      <w:r w:rsidR="00DE44CA">
        <w:rPr>
          <w:lang w:val="en-US"/>
        </w:rPr>
        <w:t>计算</w:t>
      </w:r>
    </w:p>
    <w:tbl>
      <w:tblPr>
        <w:tblW w:w="8318" w:type="dxa"/>
        <w:tblCellMar>
          <w:top w:w="15" w:type="dxa"/>
          <w:bottom w:w="15" w:type="dxa"/>
        </w:tblCellMar>
        <w:tblLook w:val="04A0" w:firstRow="1" w:lastRow="0" w:firstColumn="1" w:lastColumn="0" w:noHBand="0" w:noVBand="1"/>
      </w:tblPr>
      <w:tblGrid>
        <w:gridCol w:w="1324"/>
        <w:gridCol w:w="1048"/>
        <w:gridCol w:w="1441"/>
        <w:gridCol w:w="1441"/>
        <w:gridCol w:w="1402"/>
        <w:gridCol w:w="948"/>
        <w:gridCol w:w="714"/>
      </w:tblGrid>
      <w:tr w:rsidR="00E0758A" w:rsidRPr="00042215" w14:paraId="18CE1E29" w14:textId="77777777" w:rsidTr="00E0758A">
        <w:trPr>
          <w:trHeight w:val="469"/>
        </w:trPr>
        <w:tc>
          <w:tcPr>
            <w:tcW w:w="1324" w:type="dxa"/>
            <w:tcBorders>
              <w:top w:val="single" w:sz="4" w:space="0" w:color="auto"/>
              <w:left w:val="single" w:sz="4" w:space="0" w:color="auto"/>
              <w:bottom w:val="single" w:sz="4" w:space="0" w:color="auto"/>
              <w:right w:val="nil"/>
            </w:tcBorders>
            <w:noWrap/>
            <w:vAlign w:val="bottom"/>
            <w:hideMark/>
          </w:tcPr>
          <w:p w14:paraId="426E788F"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r w:rsidRPr="008241E4">
              <w:rPr>
                <w:rFonts w:ascii="Calibri" w:eastAsia="Times New Roman" w:hAnsi="Calibri" w:cs="Times New Roman"/>
                <w:b/>
                <w:bCs/>
                <w:color w:val="000000" w:themeColor="text1"/>
              </w:rPr>
              <w:t>Additive Name</w:t>
            </w:r>
          </w:p>
        </w:tc>
        <w:tc>
          <w:tcPr>
            <w:tcW w:w="1048" w:type="dxa"/>
            <w:tcBorders>
              <w:top w:val="single" w:sz="4" w:space="0" w:color="auto"/>
              <w:left w:val="single" w:sz="4" w:space="0" w:color="auto"/>
              <w:bottom w:val="single" w:sz="4" w:space="0" w:color="auto"/>
              <w:right w:val="single" w:sz="4" w:space="0" w:color="auto"/>
            </w:tcBorders>
            <w:vAlign w:val="bottom"/>
            <w:hideMark/>
          </w:tcPr>
          <w:p w14:paraId="2313ECFA"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r w:rsidRPr="008241E4">
              <w:rPr>
                <w:rFonts w:ascii="Calibri" w:eastAsia="Times New Roman" w:hAnsi="Calibri" w:cs="Times New Roman"/>
                <w:b/>
                <w:bCs/>
                <w:color w:val="000000" w:themeColor="text1"/>
              </w:rPr>
              <w:t>Required (kg)</w:t>
            </w:r>
          </w:p>
        </w:tc>
        <w:tc>
          <w:tcPr>
            <w:tcW w:w="1441" w:type="dxa"/>
            <w:tcBorders>
              <w:top w:val="single" w:sz="4" w:space="0" w:color="auto"/>
              <w:left w:val="single" w:sz="4" w:space="0" w:color="auto"/>
              <w:bottom w:val="single" w:sz="4" w:space="0" w:color="auto"/>
              <w:right w:val="single" w:sz="4" w:space="0" w:color="auto"/>
            </w:tcBorders>
          </w:tcPr>
          <w:p w14:paraId="4E77034B"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p>
        </w:tc>
        <w:tc>
          <w:tcPr>
            <w:tcW w:w="1441" w:type="dxa"/>
            <w:tcBorders>
              <w:top w:val="single" w:sz="4" w:space="0" w:color="auto"/>
              <w:left w:val="single" w:sz="4" w:space="0" w:color="auto"/>
              <w:bottom w:val="single" w:sz="4" w:space="0" w:color="auto"/>
              <w:right w:val="nil"/>
            </w:tcBorders>
            <w:vAlign w:val="bottom"/>
            <w:hideMark/>
          </w:tcPr>
          <w:p w14:paraId="46C6313B"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r w:rsidRPr="008241E4">
              <w:rPr>
                <w:rFonts w:ascii="Calibri" w:eastAsia="Times New Roman" w:hAnsi="Calibri" w:cs="Times New Roman"/>
                <w:b/>
                <w:bCs/>
                <w:color w:val="000000" w:themeColor="text1"/>
              </w:rPr>
              <w:t xml:space="preserve">Loaded                     </w:t>
            </w:r>
            <w:proofErr w:type="gramStart"/>
            <w:r w:rsidRPr="008241E4">
              <w:rPr>
                <w:rFonts w:ascii="Calibri" w:eastAsia="Times New Roman" w:hAnsi="Calibri" w:cs="Times New Roman"/>
                <w:b/>
                <w:bCs/>
                <w:color w:val="000000" w:themeColor="text1"/>
              </w:rPr>
              <w:t xml:space="preserve">   (</w:t>
            </w:r>
            <w:proofErr w:type="gramEnd"/>
            <w:r w:rsidRPr="008241E4">
              <w:rPr>
                <w:rFonts w:ascii="Calibri" w:eastAsia="Times New Roman" w:hAnsi="Calibri" w:cs="Times New Roman"/>
                <w:b/>
                <w:bCs/>
                <w:color w:val="000000" w:themeColor="text1"/>
              </w:rPr>
              <w:t>kg)</w:t>
            </w:r>
          </w:p>
        </w:tc>
        <w:tc>
          <w:tcPr>
            <w:tcW w:w="1402" w:type="dxa"/>
            <w:tcBorders>
              <w:top w:val="single" w:sz="4" w:space="0" w:color="auto"/>
              <w:left w:val="single" w:sz="4" w:space="0" w:color="auto"/>
              <w:bottom w:val="single" w:sz="4" w:space="0" w:color="auto"/>
              <w:right w:val="single" w:sz="4" w:space="0" w:color="auto"/>
            </w:tcBorders>
            <w:noWrap/>
            <w:vAlign w:val="bottom"/>
            <w:hideMark/>
          </w:tcPr>
          <w:p w14:paraId="3C5B8E3C"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r w:rsidRPr="008241E4">
              <w:rPr>
                <w:rFonts w:ascii="Calibri" w:eastAsia="Times New Roman" w:hAnsi="Calibri" w:cs="Times New Roman"/>
                <w:b/>
                <w:bCs/>
                <w:color w:val="000000" w:themeColor="text1"/>
              </w:rPr>
              <w:t>Lot #</w:t>
            </w:r>
          </w:p>
        </w:tc>
        <w:tc>
          <w:tcPr>
            <w:tcW w:w="948" w:type="dxa"/>
            <w:tcBorders>
              <w:top w:val="single" w:sz="4" w:space="0" w:color="auto"/>
              <w:left w:val="single" w:sz="4" w:space="0" w:color="auto"/>
              <w:bottom w:val="single" w:sz="4" w:space="0" w:color="auto"/>
              <w:right w:val="nil"/>
            </w:tcBorders>
            <w:vAlign w:val="center"/>
            <w:hideMark/>
          </w:tcPr>
          <w:p w14:paraId="1F6C598F"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r w:rsidRPr="008241E4">
              <w:rPr>
                <w:rFonts w:ascii="Calibri" w:eastAsia="Times New Roman" w:hAnsi="Calibri" w:cs="Times New Roman"/>
                <w:b/>
                <w:bCs/>
                <w:color w:val="000000" w:themeColor="text1"/>
              </w:rPr>
              <w:t>Bag Size</w:t>
            </w:r>
          </w:p>
        </w:tc>
        <w:tc>
          <w:tcPr>
            <w:tcW w:w="714" w:type="dxa"/>
            <w:tcBorders>
              <w:top w:val="single" w:sz="4" w:space="0" w:color="auto"/>
              <w:left w:val="single" w:sz="4" w:space="0" w:color="auto"/>
              <w:bottom w:val="single" w:sz="4" w:space="0" w:color="auto"/>
              <w:right w:val="single" w:sz="4" w:space="0" w:color="auto"/>
            </w:tcBorders>
            <w:vAlign w:val="center"/>
            <w:hideMark/>
          </w:tcPr>
          <w:p w14:paraId="1AB47A8C" w14:textId="77777777" w:rsidR="00E0758A" w:rsidRPr="008241E4" w:rsidRDefault="00E0758A" w:rsidP="00816D91">
            <w:pPr>
              <w:spacing w:after="0" w:line="240" w:lineRule="auto"/>
              <w:jc w:val="center"/>
              <w:rPr>
                <w:rFonts w:ascii="Calibri" w:eastAsia="Times New Roman" w:hAnsi="Calibri" w:cs="Times New Roman"/>
                <w:b/>
                <w:bCs/>
                <w:color w:val="000000" w:themeColor="text1"/>
              </w:rPr>
            </w:pPr>
            <w:r w:rsidRPr="008241E4">
              <w:rPr>
                <w:rFonts w:ascii="Calibri" w:eastAsia="Times New Roman" w:hAnsi="Calibri" w:cs="Times New Roman"/>
                <w:b/>
                <w:bCs/>
                <w:color w:val="000000" w:themeColor="text1"/>
              </w:rPr>
              <w:t># of Bags</w:t>
            </w:r>
          </w:p>
        </w:tc>
      </w:tr>
      <w:tr w:rsidR="00E0758A" w:rsidRPr="00042215" w14:paraId="4034CE0C" w14:textId="77777777" w:rsidTr="00E0758A">
        <w:trPr>
          <w:trHeight w:val="469"/>
        </w:trPr>
        <w:tc>
          <w:tcPr>
            <w:tcW w:w="1324" w:type="dxa"/>
            <w:tcBorders>
              <w:top w:val="single" w:sz="4" w:space="0" w:color="auto"/>
              <w:left w:val="single" w:sz="4" w:space="0" w:color="auto"/>
              <w:bottom w:val="single" w:sz="4" w:space="0" w:color="auto"/>
              <w:right w:val="nil"/>
            </w:tcBorders>
            <w:noWrap/>
            <w:vAlign w:val="bottom"/>
            <w:hideMark/>
          </w:tcPr>
          <w:p w14:paraId="3667C171"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SCA-6</w:t>
            </w:r>
          </w:p>
        </w:tc>
        <w:tc>
          <w:tcPr>
            <w:tcW w:w="1048" w:type="dxa"/>
            <w:tcBorders>
              <w:top w:val="single" w:sz="4" w:space="0" w:color="auto"/>
              <w:left w:val="single" w:sz="4" w:space="0" w:color="auto"/>
              <w:bottom w:val="single" w:sz="4" w:space="0" w:color="auto"/>
              <w:right w:val="single" w:sz="4" w:space="0" w:color="auto"/>
            </w:tcBorders>
            <w:noWrap/>
            <w:vAlign w:val="bottom"/>
            <w:hideMark/>
          </w:tcPr>
          <w:p w14:paraId="4574EEE2"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 xml:space="preserve"> 135.0 </w:t>
            </w:r>
          </w:p>
        </w:tc>
        <w:tc>
          <w:tcPr>
            <w:tcW w:w="1441" w:type="dxa"/>
            <w:tcBorders>
              <w:top w:val="single" w:sz="4" w:space="0" w:color="auto"/>
              <w:left w:val="single" w:sz="4" w:space="0" w:color="auto"/>
              <w:bottom w:val="single" w:sz="4" w:space="0" w:color="auto"/>
              <w:right w:val="single" w:sz="4" w:space="0" w:color="auto"/>
            </w:tcBorders>
          </w:tcPr>
          <w:p w14:paraId="31FD1DFB" w14:textId="77777777" w:rsidR="00E0758A" w:rsidRPr="008241E4" w:rsidRDefault="00E0758A" w:rsidP="00816D91">
            <w:pPr>
              <w:spacing w:after="0" w:line="240" w:lineRule="auto"/>
              <w:jc w:val="center"/>
              <w:rPr>
                <w:rFonts w:ascii="Calibri" w:eastAsia="Times New Roman" w:hAnsi="Calibri" w:cs="Times New Roman"/>
                <w:color w:val="000000" w:themeColor="text1"/>
              </w:rPr>
            </w:pPr>
          </w:p>
        </w:tc>
        <w:tc>
          <w:tcPr>
            <w:tcW w:w="1441" w:type="dxa"/>
            <w:tcBorders>
              <w:top w:val="single" w:sz="4" w:space="0" w:color="auto"/>
              <w:left w:val="single" w:sz="4" w:space="0" w:color="auto"/>
              <w:bottom w:val="single" w:sz="4" w:space="0" w:color="auto"/>
              <w:right w:val="single" w:sz="4" w:space="0" w:color="auto"/>
            </w:tcBorders>
            <w:noWrap/>
            <w:vAlign w:val="bottom"/>
            <w:hideMark/>
          </w:tcPr>
          <w:p w14:paraId="567403C5" w14:textId="77777777" w:rsidR="00E0758A" w:rsidRPr="008241E4" w:rsidRDefault="00E0758A" w:rsidP="00816D91">
            <w:pPr>
              <w:spacing w:after="0" w:line="240" w:lineRule="auto"/>
              <w:jc w:val="center"/>
              <w:rPr>
                <w:rFonts w:ascii="Calibri" w:eastAsia="Times New Roman" w:hAnsi="Calibri" w:cs="Times New Roman"/>
                <w:color w:val="000000" w:themeColor="text1"/>
              </w:rPr>
            </w:pPr>
          </w:p>
        </w:tc>
        <w:tc>
          <w:tcPr>
            <w:tcW w:w="1402" w:type="dxa"/>
            <w:tcBorders>
              <w:top w:val="single" w:sz="4" w:space="0" w:color="auto"/>
              <w:left w:val="single" w:sz="4" w:space="0" w:color="auto"/>
              <w:bottom w:val="single" w:sz="4" w:space="0" w:color="auto"/>
              <w:right w:val="single" w:sz="4" w:space="0" w:color="auto"/>
            </w:tcBorders>
            <w:noWrap/>
            <w:vAlign w:val="bottom"/>
            <w:hideMark/>
          </w:tcPr>
          <w:p w14:paraId="3BC17163" w14:textId="77777777" w:rsidR="00E0758A" w:rsidRPr="008241E4" w:rsidRDefault="00E0758A" w:rsidP="00816D91">
            <w:pPr>
              <w:spacing w:after="0" w:line="240" w:lineRule="auto"/>
              <w:jc w:val="center"/>
              <w:rPr>
                <w:rFonts w:ascii="Times New Roman" w:eastAsia="Times New Roman" w:hAnsi="Times New Roman" w:cs="Times New Roman"/>
                <w:color w:val="000000" w:themeColor="text1"/>
              </w:rPr>
            </w:pP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0727AE1F"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22.68</w:t>
            </w:r>
          </w:p>
        </w:tc>
        <w:tc>
          <w:tcPr>
            <w:tcW w:w="714" w:type="dxa"/>
            <w:tcBorders>
              <w:top w:val="single" w:sz="4" w:space="0" w:color="auto"/>
              <w:left w:val="single" w:sz="4" w:space="0" w:color="auto"/>
              <w:bottom w:val="single" w:sz="4" w:space="0" w:color="auto"/>
              <w:right w:val="single" w:sz="4" w:space="0" w:color="auto"/>
            </w:tcBorders>
            <w:noWrap/>
            <w:vAlign w:val="center"/>
            <w:hideMark/>
          </w:tcPr>
          <w:p w14:paraId="184F95DC"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6.0</w:t>
            </w:r>
          </w:p>
        </w:tc>
      </w:tr>
      <w:tr w:rsidR="00E0758A" w:rsidRPr="00042215" w14:paraId="5D272020" w14:textId="77777777" w:rsidTr="00E0758A">
        <w:trPr>
          <w:trHeight w:val="469"/>
        </w:trPr>
        <w:tc>
          <w:tcPr>
            <w:tcW w:w="1324" w:type="dxa"/>
            <w:tcBorders>
              <w:top w:val="single" w:sz="4" w:space="0" w:color="auto"/>
              <w:left w:val="single" w:sz="4" w:space="0" w:color="auto"/>
              <w:bottom w:val="single" w:sz="4" w:space="0" w:color="auto"/>
              <w:right w:val="nil"/>
            </w:tcBorders>
            <w:noWrap/>
            <w:vAlign w:val="bottom"/>
            <w:hideMark/>
          </w:tcPr>
          <w:p w14:paraId="44D173E2"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SCA-7</w:t>
            </w:r>
          </w:p>
        </w:tc>
        <w:tc>
          <w:tcPr>
            <w:tcW w:w="1048" w:type="dxa"/>
            <w:tcBorders>
              <w:top w:val="single" w:sz="4" w:space="0" w:color="auto"/>
              <w:left w:val="single" w:sz="4" w:space="0" w:color="auto"/>
              <w:bottom w:val="single" w:sz="4" w:space="0" w:color="auto"/>
              <w:right w:val="single" w:sz="4" w:space="0" w:color="auto"/>
            </w:tcBorders>
            <w:noWrap/>
            <w:vAlign w:val="bottom"/>
            <w:hideMark/>
          </w:tcPr>
          <w:p w14:paraId="3257708E"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 xml:space="preserve"> 135.0 </w:t>
            </w:r>
          </w:p>
        </w:tc>
        <w:tc>
          <w:tcPr>
            <w:tcW w:w="1441" w:type="dxa"/>
            <w:tcBorders>
              <w:top w:val="single" w:sz="4" w:space="0" w:color="auto"/>
              <w:left w:val="single" w:sz="4" w:space="0" w:color="auto"/>
              <w:bottom w:val="single" w:sz="4" w:space="0" w:color="auto"/>
              <w:right w:val="single" w:sz="4" w:space="0" w:color="auto"/>
            </w:tcBorders>
          </w:tcPr>
          <w:p w14:paraId="5F85CE0D" w14:textId="77777777" w:rsidR="00E0758A" w:rsidRPr="008241E4" w:rsidRDefault="00E0758A" w:rsidP="00816D91">
            <w:pPr>
              <w:spacing w:after="0" w:line="240" w:lineRule="auto"/>
              <w:jc w:val="center"/>
              <w:rPr>
                <w:rFonts w:ascii="Calibri" w:eastAsia="Times New Roman" w:hAnsi="Calibri" w:cs="Times New Roman"/>
                <w:color w:val="000000" w:themeColor="text1"/>
              </w:rPr>
            </w:pPr>
          </w:p>
        </w:tc>
        <w:tc>
          <w:tcPr>
            <w:tcW w:w="1441" w:type="dxa"/>
            <w:tcBorders>
              <w:top w:val="single" w:sz="4" w:space="0" w:color="auto"/>
              <w:left w:val="single" w:sz="4" w:space="0" w:color="auto"/>
              <w:bottom w:val="single" w:sz="4" w:space="0" w:color="auto"/>
              <w:right w:val="single" w:sz="4" w:space="0" w:color="auto"/>
            </w:tcBorders>
            <w:noWrap/>
            <w:vAlign w:val="bottom"/>
            <w:hideMark/>
          </w:tcPr>
          <w:p w14:paraId="2B3EBA17" w14:textId="77777777" w:rsidR="00E0758A" w:rsidRPr="008241E4" w:rsidRDefault="00E0758A" w:rsidP="00816D91">
            <w:pPr>
              <w:spacing w:after="0" w:line="240" w:lineRule="auto"/>
              <w:jc w:val="center"/>
              <w:rPr>
                <w:rFonts w:ascii="Calibri" w:eastAsia="Times New Roman" w:hAnsi="Calibri" w:cs="Times New Roman"/>
                <w:color w:val="000000" w:themeColor="text1"/>
              </w:rPr>
            </w:pPr>
          </w:p>
        </w:tc>
        <w:tc>
          <w:tcPr>
            <w:tcW w:w="1402" w:type="dxa"/>
            <w:tcBorders>
              <w:top w:val="single" w:sz="4" w:space="0" w:color="auto"/>
              <w:left w:val="single" w:sz="4" w:space="0" w:color="auto"/>
              <w:bottom w:val="single" w:sz="4" w:space="0" w:color="auto"/>
              <w:right w:val="single" w:sz="4" w:space="0" w:color="auto"/>
            </w:tcBorders>
            <w:noWrap/>
            <w:vAlign w:val="bottom"/>
            <w:hideMark/>
          </w:tcPr>
          <w:p w14:paraId="2075D761" w14:textId="77777777" w:rsidR="00E0758A" w:rsidRPr="008241E4" w:rsidRDefault="00E0758A" w:rsidP="00816D91">
            <w:pPr>
              <w:spacing w:after="0" w:line="240" w:lineRule="auto"/>
              <w:jc w:val="center"/>
              <w:rPr>
                <w:rFonts w:ascii="Times New Roman" w:eastAsia="Times New Roman" w:hAnsi="Times New Roman" w:cs="Times New Roman"/>
                <w:color w:val="000000" w:themeColor="text1"/>
              </w:rPr>
            </w:pP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63D4619A"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22.68</w:t>
            </w:r>
          </w:p>
        </w:tc>
        <w:tc>
          <w:tcPr>
            <w:tcW w:w="714" w:type="dxa"/>
            <w:tcBorders>
              <w:top w:val="single" w:sz="4" w:space="0" w:color="auto"/>
              <w:left w:val="single" w:sz="4" w:space="0" w:color="auto"/>
              <w:bottom w:val="single" w:sz="4" w:space="0" w:color="auto"/>
              <w:right w:val="single" w:sz="4" w:space="0" w:color="auto"/>
            </w:tcBorders>
            <w:noWrap/>
            <w:vAlign w:val="center"/>
            <w:hideMark/>
          </w:tcPr>
          <w:p w14:paraId="65B14814"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6.0</w:t>
            </w:r>
          </w:p>
        </w:tc>
      </w:tr>
      <w:tr w:rsidR="00E0758A" w:rsidRPr="00042215" w14:paraId="07646D65" w14:textId="77777777" w:rsidTr="00E0758A">
        <w:trPr>
          <w:trHeight w:val="469"/>
        </w:trPr>
        <w:tc>
          <w:tcPr>
            <w:tcW w:w="1324" w:type="dxa"/>
            <w:tcBorders>
              <w:top w:val="single" w:sz="4" w:space="0" w:color="auto"/>
              <w:left w:val="single" w:sz="4" w:space="0" w:color="auto"/>
              <w:bottom w:val="single" w:sz="4" w:space="0" w:color="auto"/>
              <w:right w:val="nil"/>
            </w:tcBorders>
            <w:noWrap/>
            <w:vAlign w:val="bottom"/>
            <w:hideMark/>
          </w:tcPr>
          <w:p w14:paraId="410844F1"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CDF-6P</w:t>
            </w:r>
          </w:p>
        </w:tc>
        <w:tc>
          <w:tcPr>
            <w:tcW w:w="1048" w:type="dxa"/>
            <w:tcBorders>
              <w:top w:val="single" w:sz="4" w:space="0" w:color="auto"/>
              <w:left w:val="single" w:sz="4" w:space="0" w:color="auto"/>
              <w:bottom w:val="single" w:sz="4" w:space="0" w:color="auto"/>
              <w:right w:val="single" w:sz="4" w:space="0" w:color="auto"/>
            </w:tcBorders>
            <w:noWrap/>
            <w:vAlign w:val="bottom"/>
            <w:hideMark/>
          </w:tcPr>
          <w:p w14:paraId="754998CE"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 xml:space="preserve"> 13.5 </w:t>
            </w:r>
          </w:p>
        </w:tc>
        <w:tc>
          <w:tcPr>
            <w:tcW w:w="1441" w:type="dxa"/>
            <w:tcBorders>
              <w:top w:val="single" w:sz="4" w:space="0" w:color="auto"/>
              <w:left w:val="single" w:sz="4" w:space="0" w:color="auto"/>
              <w:bottom w:val="single" w:sz="4" w:space="0" w:color="auto"/>
              <w:right w:val="single" w:sz="4" w:space="0" w:color="auto"/>
            </w:tcBorders>
          </w:tcPr>
          <w:p w14:paraId="23780D13" w14:textId="77777777" w:rsidR="00E0758A" w:rsidRPr="008241E4" w:rsidRDefault="00E0758A" w:rsidP="00816D91">
            <w:pPr>
              <w:spacing w:after="0" w:line="240" w:lineRule="auto"/>
              <w:jc w:val="center"/>
              <w:rPr>
                <w:rFonts w:ascii="Calibri" w:eastAsia="Times New Roman" w:hAnsi="Calibri" w:cs="Times New Roman"/>
                <w:color w:val="000000" w:themeColor="text1"/>
              </w:rPr>
            </w:pPr>
          </w:p>
        </w:tc>
        <w:tc>
          <w:tcPr>
            <w:tcW w:w="1441" w:type="dxa"/>
            <w:tcBorders>
              <w:top w:val="single" w:sz="4" w:space="0" w:color="auto"/>
              <w:left w:val="single" w:sz="4" w:space="0" w:color="auto"/>
              <w:bottom w:val="single" w:sz="4" w:space="0" w:color="auto"/>
              <w:right w:val="single" w:sz="4" w:space="0" w:color="auto"/>
            </w:tcBorders>
            <w:noWrap/>
            <w:vAlign w:val="bottom"/>
            <w:hideMark/>
          </w:tcPr>
          <w:p w14:paraId="4F9A5DA7" w14:textId="77777777" w:rsidR="00E0758A" w:rsidRPr="008241E4" w:rsidRDefault="00E0758A" w:rsidP="00816D91">
            <w:pPr>
              <w:spacing w:after="0" w:line="240" w:lineRule="auto"/>
              <w:jc w:val="center"/>
              <w:rPr>
                <w:rFonts w:ascii="Calibri" w:eastAsia="Times New Roman" w:hAnsi="Calibri" w:cs="Times New Roman"/>
                <w:color w:val="000000" w:themeColor="text1"/>
              </w:rPr>
            </w:pPr>
          </w:p>
        </w:tc>
        <w:tc>
          <w:tcPr>
            <w:tcW w:w="1402" w:type="dxa"/>
            <w:tcBorders>
              <w:top w:val="single" w:sz="4" w:space="0" w:color="auto"/>
              <w:left w:val="single" w:sz="4" w:space="0" w:color="auto"/>
              <w:bottom w:val="single" w:sz="4" w:space="0" w:color="auto"/>
              <w:right w:val="single" w:sz="4" w:space="0" w:color="auto"/>
            </w:tcBorders>
            <w:noWrap/>
            <w:vAlign w:val="bottom"/>
            <w:hideMark/>
          </w:tcPr>
          <w:p w14:paraId="7007C202" w14:textId="77777777" w:rsidR="00E0758A" w:rsidRPr="008241E4" w:rsidRDefault="00E0758A" w:rsidP="00816D91">
            <w:pPr>
              <w:spacing w:after="0" w:line="240" w:lineRule="auto"/>
              <w:jc w:val="center"/>
              <w:rPr>
                <w:rFonts w:ascii="Times New Roman" w:eastAsia="Times New Roman" w:hAnsi="Times New Roman" w:cs="Times New Roman"/>
                <w:color w:val="000000" w:themeColor="text1"/>
              </w:rPr>
            </w:pPr>
          </w:p>
        </w:tc>
        <w:tc>
          <w:tcPr>
            <w:tcW w:w="948" w:type="dxa"/>
            <w:tcBorders>
              <w:top w:val="single" w:sz="4" w:space="0" w:color="auto"/>
              <w:left w:val="single" w:sz="4" w:space="0" w:color="auto"/>
              <w:bottom w:val="single" w:sz="4" w:space="0" w:color="auto"/>
              <w:right w:val="single" w:sz="4" w:space="0" w:color="auto"/>
            </w:tcBorders>
            <w:noWrap/>
            <w:vAlign w:val="center"/>
            <w:hideMark/>
          </w:tcPr>
          <w:p w14:paraId="74AAA79B"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22.7</w:t>
            </w:r>
          </w:p>
        </w:tc>
        <w:tc>
          <w:tcPr>
            <w:tcW w:w="714" w:type="dxa"/>
            <w:tcBorders>
              <w:top w:val="single" w:sz="4" w:space="0" w:color="auto"/>
              <w:left w:val="single" w:sz="4" w:space="0" w:color="auto"/>
              <w:bottom w:val="single" w:sz="4" w:space="0" w:color="auto"/>
              <w:right w:val="single" w:sz="4" w:space="0" w:color="auto"/>
            </w:tcBorders>
            <w:noWrap/>
            <w:vAlign w:val="center"/>
            <w:hideMark/>
          </w:tcPr>
          <w:p w14:paraId="51ECE044" w14:textId="77777777" w:rsidR="00E0758A" w:rsidRPr="008241E4" w:rsidRDefault="00E0758A" w:rsidP="00816D91">
            <w:pPr>
              <w:spacing w:after="0" w:line="240" w:lineRule="auto"/>
              <w:jc w:val="center"/>
              <w:rPr>
                <w:rFonts w:ascii="Calibri" w:eastAsia="Times New Roman" w:hAnsi="Calibri" w:cs="Times New Roman"/>
                <w:color w:val="000000" w:themeColor="text1"/>
              </w:rPr>
            </w:pPr>
            <w:r w:rsidRPr="008241E4">
              <w:rPr>
                <w:rFonts w:ascii="Calibri" w:eastAsia="Times New Roman" w:hAnsi="Calibri" w:cs="Times New Roman"/>
                <w:color w:val="000000" w:themeColor="text1"/>
              </w:rPr>
              <w:t>0.6</w:t>
            </w:r>
          </w:p>
        </w:tc>
      </w:tr>
    </w:tbl>
    <w:p w14:paraId="0B042DC2" w14:textId="7C75627F" w:rsidR="00816D91" w:rsidRDefault="00816D91" w:rsidP="00645F31">
      <w:pPr>
        <w:rPr>
          <w:lang w:val="en-US"/>
        </w:rPr>
      </w:pPr>
    </w:p>
    <w:p w14:paraId="3E5091B5" w14:textId="16344169" w:rsidR="00816D91" w:rsidRDefault="00816D91" w:rsidP="00645F31">
      <w:pPr>
        <w:rPr>
          <w:lang w:val="en-US"/>
        </w:rPr>
      </w:pPr>
      <w:r>
        <w:rPr>
          <w:rFonts w:hint="eastAsia"/>
          <w:lang w:val="en-US"/>
        </w:rPr>
        <w:t>注</w:t>
      </w:r>
      <w:r>
        <w:rPr>
          <w:lang w:val="en-US"/>
        </w:rPr>
        <w:t>意：</w:t>
      </w:r>
      <w:r>
        <w:rPr>
          <w:rFonts w:hint="eastAsia"/>
          <w:lang w:val="en-US"/>
        </w:rPr>
        <w:t>此</w:t>
      </w:r>
      <w:r>
        <w:rPr>
          <w:lang w:val="en-US"/>
        </w:rPr>
        <w:t>处示例中没包括</w:t>
      </w:r>
      <w:r>
        <w:rPr>
          <w:lang w:val="en-US"/>
        </w:rPr>
        <w:t>BWOW</w:t>
      </w:r>
      <w:r>
        <w:rPr>
          <w:rFonts w:hint="eastAsia"/>
          <w:lang w:val="en-US"/>
        </w:rPr>
        <w:t>的</w:t>
      </w:r>
      <w:r>
        <w:rPr>
          <w:lang w:val="en-US"/>
        </w:rPr>
        <w:t>情</w:t>
      </w:r>
      <w:r>
        <w:rPr>
          <w:rFonts w:hint="eastAsia"/>
          <w:lang w:val="en-US"/>
        </w:rPr>
        <w:t>况。</w:t>
      </w:r>
      <w:r>
        <w:rPr>
          <w:lang w:val="en-US"/>
        </w:rPr>
        <w:t>为</w:t>
      </w:r>
      <w:r>
        <w:rPr>
          <w:rFonts w:hint="eastAsia"/>
          <w:lang w:val="en-US"/>
        </w:rPr>
        <w:t>保</w:t>
      </w:r>
      <w:r>
        <w:rPr>
          <w:lang w:val="en-US"/>
        </w:rPr>
        <w:t>证计</w:t>
      </w:r>
      <w:r>
        <w:rPr>
          <w:rFonts w:hint="eastAsia"/>
          <w:lang w:val="en-US"/>
        </w:rPr>
        <w:t>算</w:t>
      </w:r>
      <w:r>
        <w:rPr>
          <w:lang w:val="en-US"/>
        </w:rPr>
        <w:t>的一致性，</w:t>
      </w:r>
      <w:r>
        <w:rPr>
          <w:rFonts w:hint="eastAsia"/>
          <w:lang w:val="en-US"/>
        </w:rPr>
        <w:t>eService</w:t>
      </w:r>
      <w:r>
        <w:rPr>
          <w:rFonts w:hint="eastAsia"/>
          <w:lang w:val="en-US"/>
        </w:rPr>
        <w:t>中</w:t>
      </w:r>
      <w:r>
        <w:rPr>
          <w:lang w:val="en-US"/>
        </w:rPr>
        <w:t>的</w:t>
      </w:r>
      <w:r w:rsidR="00CF7C57">
        <w:rPr>
          <w:rFonts w:hint="eastAsia"/>
          <w:lang w:val="en-US"/>
        </w:rPr>
        <w:t>Base Blend + Additives</w:t>
      </w:r>
      <w:r w:rsidR="00CF7C57">
        <w:rPr>
          <w:rFonts w:hint="eastAsia"/>
          <w:lang w:val="en-US"/>
        </w:rPr>
        <w:t>应该</w:t>
      </w:r>
      <w:r w:rsidR="00CF7C57">
        <w:rPr>
          <w:lang w:val="en-US"/>
        </w:rPr>
        <w:t>事先转换成</w:t>
      </w:r>
      <w:proofErr w:type="spellStart"/>
      <w:r w:rsidR="00CF7C57">
        <w:rPr>
          <w:rFonts w:hint="eastAsia"/>
          <w:lang w:val="en-US"/>
        </w:rPr>
        <w:t>Receipe</w:t>
      </w:r>
      <w:proofErr w:type="spellEnd"/>
      <w:r w:rsidR="00CF7C57">
        <w:rPr>
          <w:rFonts w:hint="eastAsia"/>
          <w:lang w:val="en-US"/>
        </w:rPr>
        <w:t>的</w:t>
      </w:r>
      <w:r w:rsidR="00CF7C57">
        <w:rPr>
          <w:lang w:val="en-US"/>
        </w:rPr>
        <w:t>格式，然后提交计算。否则</w:t>
      </w:r>
      <w:r w:rsidR="00CF7C57">
        <w:rPr>
          <w:rFonts w:hint="eastAsia"/>
          <w:lang w:val="en-US"/>
        </w:rPr>
        <w:t>需</w:t>
      </w:r>
      <w:r w:rsidR="00CF7C57">
        <w:rPr>
          <w:lang w:val="en-US"/>
        </w:rPr>
        <w:t>要做两个计算</w:t>
      </w:r>
      <w:r w:rsidR="00CF7C57">
        <w:rPr>
          <w:rFonts w:hint="eastAsia"/>
          <w:lang w:val="en-US"/>
        </w:rPr>
        <w:t>，</w:t>
      </w:r>
      <w:r w:rsidR="00CF7C57">
        <w:rPr>
          <w:lang w:val="en-US"/>
        </w:rPr>
        <w:t>错了没法找。</w:t>
      </w:r>
    </w:p>
    <w:p w14:paraId="32C56341" w14:textId="64903312" w:rsidR="00807473" w:rsidRDefault="00C37756" w:rsidP="00645F31">
      <w:pPr>
        <w:rPr>
          <w:lang w:val="en-US"/>
        </w:rPr>
      </w:pPr>
      <w:r>
        <w:rPr>
          <w:noProof/>
          <w:lang w:val="en-US"/>
        </w:rPr>
        <w:lastRenderedPageBreak/>
        <w:drawing>
          <wp:inline distT="0" distB="0" distL="0" distR="0" wp14:anchorId="053BF5B0" wp14:editId="684D0ABF">
            <wp:extent cx="5943600" cy="3713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colorTemperature colorTemp="8800"/>
                              </a14:imgEffect>
                            </a14:imgLayer>
                          </a14:imgProps>
                        </a:ext>
                      </a:extLst>
                    </a:blip>
                    <a:stretch>
                      <a:fillRect/>
                    </a:stretch>
                  </pic:blipFill>
                  <pic:spPr>
                    <a:xfrm>
                      <a:off x="0" y="0"/>
                      <a:ext cx="5943600" cy="3713480"/>
                    </a:xfrm>
                    <a:prstGeom prst="rect">
                      <a:avLst/>
                    </a:prstGeom>
                  </pic:spPr>
                </pic:pic>
              </a:graphicData>
            </a:graphic>
          </wp:inline>
        </w:drawing>
      </w:r>
    </w:p>
    <w:p w14:paraId="597D8ADB" w14:textId="77777777" w:rsidR="004775CA" w:rsidRDefault="004775CA" w:rsidP="004775CA">
      <w:pPr>
        <w:pStyle w:val="Heading4"/>
        <w:rPr>
          <w:lang w:val="en-US"/>
        </w:rPr>
      </w:pPr>
      <w:r>
        <w:rPr>
          <w:lang w:val="en-US"/>
        </w:rPr>
        <w:t>Total Weight</w:t>
      </w:r>
      <w:r>
        <w:rPr>
          <w:lang w:val="en-US"/>
        </w:rPr>
        <w:t>计算</w:t>
      </w:r>
    </w:p>
    <w:p w14:paraId="4044D005" w14:textId="77777777" w:rsidR="00763F8E" w:rsidRDefault="00763F8E" w:rsidP="00645F31">
      <w:pPr>
        <w:rPr>
          <w:color w:val="000000" w:themeColor="text1"/>
        </w:rPr>
      </w:pPr>
      <w:r>
        <w:rPr>
          <w:lang w:val="en-US"/>
        </w:rPr>
        <w:t>在</w:t>
      </w:r>
      <w:r>
        <w:rPr>
          <w:color w:val="000000" w:themeColor="text1"/>
        </w:rPr>
        <w:t xml:space="preserve">Bulk Plant Loading </w:t>
      </w:r>
      <w:r>
        <w:rPr>
          <w:color w:val="000000" w:themeColor="text1"/>
        </w:rPr>
        <w:t>页的</w:t>
      </w:r>
      <w:r>
        <w:rPr>
          <w:color w:val="000000" w:themeColor="text1"/>
        </w:rPr>
        <w:t>total weight</w:t>
      </w:r>
      <w:r>
        <w:rPr>
          <w:color w:val="000000" w:themeColor="text1"/>
        </w:rPr>
        <w:t>是</w:t>
      </w:r>
      <w:r>
        <w:rPr>
          <w:rFonts w:hint="eastAsia"/>
          <w:color w:val="000000" w:themeColor="text1"/>
        </w:rPr>
        <w:t>9.28t</w:t>
      </w:r>
      <w:r>
        <w:rPr>
          <w:rFonts w:hint="eastAsia"/>
          <w:color w:val="000000" w:themeColor="text1"/>
        </w:rPr>
        <w:t>，它等于</w:t>
      </w:r>
      <w:r>
        <w:rPr>
          <w:rFonts w:hint="eastAsia"/>
          <w:color w:val="000000" w:themeColor="text1"/>
        </w:rPr>
        <w:t>base</w:t>
      </w:r>
      <w:r>
        <w:rPr>
          <w:color w:val="000000" w:themeColor="text1"/>
        </w:rPr>
        <w:t xml:space="preserve"> blend </w:t>
      </w:r>
      <w:r>
        <w:rPr>
          <w:color w:val="000000" w:themeColor="text1"/>
        </w:rPr>
        <w:t>吨数</w:t>
      </w:r>
      <w:r>
        <w:rPr>
          <w:rFonts w:hint="eastAsia"/>
          <w:color w:val="000000" w:themeColor="text1"/>
        </w:rPr>
        <w:t>+</w:t>
      </w:r>
      <w:r>
        <w:rPr>
          <w:rFonts w:hint="eastAsia"/>
          <w:color w:val="000000" w:themeColor="text1"/>
        </w:rPr>
        <w:t>添加剂</w:t>
      </w:r>
    </w:p>
    <w:p w14:paraId="2AED2F34" w14:textId="77777777" w:rsidR="00763F8E" w:rsidRDefault="00763F8E" w:rsidP="00645F31">
      <w:pPr>
        <w:rPr>
          <w:color w:val="000000" w:themeColor="text1"/>
        </w:rPr>
      </w:pPr>
      <w:r>
        <w:rPr>
          <w:rFonts w:hint="eastAsia"/>
          <w:color w:val="000000" w:themeColor="text1"/>
        </w:rPr>
        <w:t>9t</w:t>
      </w:r>
      <w:r>
        <w:rPr>
          <w:color w:val="000000" w:themeColor="text1"/>
        </w:rPr>
        <w:t xml:space="preserve"> </w:t>
      </w:r>
      <w:r>
        <w:rPr>
          <w:rFonts w:hint="eastAsia"/>
          <w:color w:val="000000" w:themeColor="text1"/>
        </w:rPr>
        <w:t>（</w:t>
      </w:r>
      <w:r>
        <w:rPr>
          <w:rFonts w:hint="eastAsia"/>
          <w:color w:val="000000" w:themeColor="text1"/>
        </w:rPr>
        <w:t>9000</w:t>
      </w:r>
      <w:r>
        <w:rPr>
          <w:color w:val="000000" w:themeColor="text1"/>
        </w:rPr>
        <w:t>kg</w:t>
      </w:r>
      <w:r>
        <w:rPr>
          <w:rFonts w:hint="eastAsia"/>
          <w:color w:val="000000" w:themeColor="text1"/>
        </w:rPr>
        <w:t>）</w:t>
      </w:r>
      <w:r>
        <w:rPr>
          <w:rFonts w:hint="eastAsia"/>
          <w:color w:val="000000" w:themeColor="text1"/>
        </w:rPr>
        <w:t>+</w:t>
      </w:r>
      <w:r>
        <w:rPr>
          <w:color w:val="000000" w:themeColor="text1"/>
        </w:rPr>
        <w:t xml:space="preserve"> 135kg + 135kg + 13.5 kg = 9283.5 kg = 9.28t</w:t>
      </w:r>
    </w:p>
    <w:p w14:paraId="68389A21" w14:textId="7F516FCF" w:rsidR="00916841" w:rsidRDefault="00916841" w:rsidP="00645F31">
      <w:pPr>
        <w:rPr>
          <w:color w:val="000000" w:themeColor="text1"/>
        </w:rPr>
      </w:pPr>
      <w:r>
        <w:rPr>
          <w:noProof/>
          <w:lang w:val="en-US"/>
        </w:rPr>
        <w:lastRenderedPageBreak/>
        <w:drawing>
          <wp:inline distT="0" distB="0" distL="0" distR="0" wp14:anchorId="6EA228DC" wp14:editId="5E067A34">
            <wp:extent cx="4203916" cy="4965955"/>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colorTemperature colorTemp="8800"/>
                              </a14:imgEffect>
                            </a14:imgLayer>
                          </a14:imgProps>
                        </a:ext>
                      </a:extLst>
                    </a:blip>
                    <a:stretch>
                      <a:fillRect/>
                    </a:stretch>
                  </pic:blipFill>
                  <pic:spPr>
                    <a:xfrm>
                      <a:off x="0" y="0"/>
                      <a:ext cx="4203916" cy="4965955"/>
                    </a:xfrm>
                    <a:prstGeom prst="rect">
                      <a:avLst/>
                    </a:prstGeom>
                  </pic:spPr>
                </pic:pic>
              </a:graphicData>
            </a:graphic>
          </wp:inline>
        </w:drawing>
      </w:r>
    </w:p>
    <w:p w14:paraId="723B4F7B" w14:textId="4BFDA6B2" w:rsidR="00EA6C3E" w:rsidRDefault="00EA6C3E" w:rsidP="00645F31">
      <w:pPr>
        <w:rPr>
          <w:color w:val="000000" w:themeColor="text1"/>
        </w:rPr>
      </w:pPr>
    </w:p>
    <w:p w14:paraId="052A5A13" w14:textId="70197F9B" w:rsidR="00EA6C3E" w:rsidRDefault="00EA6C3E" w:rsidP="00EA6C3E">
      <w:pPr>
        <w:pStyle w:val="Heading3"/>
        <w:rPr>
          <w:lang w:val="en-US"/>
        </w:rPr>
      </w:pPr>
      <w:r>
        <w:rPr>
          <w:rFonts w:hint="eastAsia"/>
          <w:lang w:val="en-US"/>
        </w:rPr>
        <w:t>按</w:t>
      </w:r>
      <w:r>
        <w:rPr>
          <w:lang w:val="en-US"/>
        </w:rPr>
        <w:t xml:space="preserve">Blend </w:t>
      </w:r>
      <w:r>
        <w:rPr>
          <w:rFonts w:hint="eastAsia"/>
          <w:lang w:val="en-US"/>
        </w:rPr>
        <w:t>总重</w:t>
      </w:r>
      <w:r>
        <w:rPr>
          <w:lang w:val="en-US"/>
        </w:rPr>
        <w:t>量</w:t>
      </w:r>
      <w:r>
        <w:rPr>
          <w:rFonts w:hint="eastAsia"/>
          <w:lang w:val="en-US"/>
        </w:rPr>
        <w:t>计算逻辑（</w:t>
      </w:r>
      <w:r>
        <w:rPr>
          <w:lang w:val="en-US"/>
        </w:rPr>
        <w:t>Total</w:t>
      </w:r>
      <w:r>
        <w:rPr>
          <w:rFonts w:hint="eastAsia"/>
          <w:lang w:val="en-US"/>
        </w:rPr>
        <w:t xml:space="preserve"> Blend Tonnage</w:t>
      </w:r>
      <w:r>
        <w:rPr>
          <w:rFonts w:hint="eastAsia"/>
          <w:lang w:val="en-US"/>
        </w:rPr>
        <w:t>）</w:t>
      </w:r>
    </w:p>
    <w:p w14:paraId="5CF0DF4B" w14:textId="411329A5" w:rsidR="00EA6C3E" w:rsidRDefault="00EA6C3E" w:rsidP="00645F31">
      <w:pPr>
        <w:rPr>
          <w:color w:val="000000" w:themeColor="text1"/>
        </w:rPr>
      </w:pPr>
    </w:p>
    <w:p w14:paraId="1731690C" w14:textId="3F7EBBD6" w:rsidR="006750C4" w:rsidRDefault="00743F6D" w:rsidP="00645F31">
      <w:pPr>
        <w:rPr>
          <w:color w:val="000000" w:themeColor="text1"/>
        </w:rPr>
      </w:pPr>
      <w:r w:rsidRPr="00743F6D">
        <w:rPr>
          <w:rFonts w:hint="eastAsia"/>
          <w:color w:val="000000" w:themeColor="text1"/>
          <w:highlight w:val="yellow"/>
        </w:rPr>
        <w:t>如</w:t>
      </w:r>
      <w:r w:rsidRPr="00743F6D">
        <w:rPr>
          <w:color w:val="000000" w:themeColor="text1"/>
          <w:highlight w:val="yellow"/>
        </w:rPr>
        <w:t>果</w:t>
      </w:r>
      <w:r w:rsidRPr="00743F6D">
        <w:rPr>
          <w:rFonts w:hint="eastAsia"/>
          <w:color w:val="000000" w:themeColor="text1"/>
          <w:highlight w:val="yellow"/>
        </w:rPr>
        <w:t>按</w:t>
      </w:r>
      <w:r w:rsidRPr="00743F6D">
        <w:rPr>
          <w:color w:val="000000" w:themeColor="text1"/>
          <w:highlight w:val="yellow"/>
        </w:rPr>
        <w:t>总重量计算，则需要在进行分解计算前，</w:t>
      </w:r>
      <w:r w:rsidRPr="00743F6D">
        <w:rPr>
          <w:rFonts w:hint="eastAsia"/>
          <w:color w:val="000000" w:themeColor="text1"/>
          <w:highlight w:val="yellow"/>
        </w:rPr>
        <w:t>将</w:t>
      </w:r>
      <w:r w:rsidRPr="00743F6D">
        <w:rPr>
          <w:color w:val="000000" w:themeColor="text1"/>
          <w:highlight w:val="yellow"/>
        </w:rPr>
        <w:t xml:space="preserve">Total </w:t>
      </w:r>
      <w:r w:rsidRPr="00743F6D">
        <w:rPr>
          <w:color w:val="000000" w:themeColor="text1"/>
          <w:highlight w:val="yellow"/>
          <w:lang w:val="en-US"/>
        </w:rPr>
        <w:t>Weight</w:t>
      </w:r>
      <w:r w:rsidRPr="00743F6D">
        <w:rPr>
          <w:rFonts w:hint="eastAsia"/>
          <w:color w:val="000000" w:themeColor="text1"/>
          <w:highlight w:val="yellow"/>
          <w:lang w:val="en-US"/>
        </w:rPr>
        <w:t>转</w:t>
      </w:r>
      <w:r w:rsidRPr="00743F6D">
        <w:rPr>
          <w:color w:val="000000" w:themeColor="text1"/>
          <w:highlight w:val="yellow"/>
          <w:lang w:val="en-US"/>
        </w:rPr>
        <w:t>换成</w:t>
      </w:r>
      <w:r w:rsidRPr="00743F6D">
        <w:rPr>
          <w:rFonts w:hint="eastAsia"/>
          <w:color w:val="000000" w:themeColor="text1"/>
          <w:highlight w:val="yellow"/>
          <w:lang w:val="en-US"/>
        </w:rPr>
        <w:t>Base Blend Weight</w:t>
      </w:r>
      <w:r w:rsidRPr="00743F6D">
        <w:rPr>
          <w:color w:val="000000" w:themeColor="text1"/>
          <w:highlight w:val="yellow"/>
        </w:rPr>
        <w:t>，</w:t>
      </w:r>
      <w:r w:rsidRPr="00743F6D">
        <w:rPr>
          <w:rFonts w:hint="eastAsia"/>
          <w:color w:val="000000" w:themeColor="text1"/>
          <w:highlight w:val="yellow"/>
        </w:rPr>
        <w:t>然</w:t>
      </w:r>
      <w:r w:rsidRPr="00743F6D">
        <w:rPr>
          <w:color w:val="000000" w:themeColor="text1"/>
          <w:highlight w:val="yellow"/>
        </w:rPr>
        <w:t>后按照</w:t>
      </w:r>
      <w:r w:rsidRPr="00743F6D">
        <w:rPr>
          <w:rFonts w:hint="eastAsia"/>
          <w:color w:val="000000" w:themeColor="text1"/>
          <w:highlight w:val="yellow"/>
        </w:rPr>
        <w:t>3.4.4</w:t>
      </w:r>
      <w:r w:rsidRPr="00743F6D">
        <w:rPr>
          <w:rFonts w:hint="eastAsia"/>
          <w:color w:val="000000" w:themeColor="text1"/>
          <w:highlight w:val="yellow"/>
        </w:rPr>
        <w:t>的</w:t>
      </w:r>
      <w:r w:rsidRPr="00743F6D">
        <w:rPr>
          <w:color w:val="000000" w:themeColor="text1"/>
          <w:highlight w:val="yellow"/>
        </w:rPr>
        <w:t>方法进行计算。</w:t>
      </w:r>
    </w:p>
    <w:p w14:paraId="1EE17AE3" w14:textId="77777777" w:rsidR="008C3011" w:rsidRDefault="008C3011" w:rsidP="00645F31">
      <w:pPr>
        <w:rPr>
          <w:color w:val="000000" w:themeColor="text1"/>
        </w:rPr>
      </w:pPr>
      <w:r>
        <w:rPr>
          <w:color w:val="000000" w:themeColor="text1"/>
        </w:rPr>
        <w:t>如果</w:t>
      </w:r>
      <w:r>
        <w:rPr>
          <w:rFonts w:hint="eastAsia"/>
          <w:color w:val="000000" w:themeColor="text1"/>
        </w:rPr>
        <w:t>9</w:t>
      </w:r>
      <w:r>
        <w:rPr>
          <w:color w:val="000000" w:themeColor="text1"/>
        </w:rPr>
        <w:t>.28t</w:t>
      </w:r>
      <w:r>
        <w:rPr>
          <w:color w:val="000000" w:themeColor="text1"/>
        </w:rPr>
        <w:t>作为总的混合物重量被输入的话则需要进行以下计算</w:t>
      </w:r>
      <w:r>
        <w:rPr>
          <w:rFonts w:hint="eastAsia"/>
          <w:color w:val="000000" w:themeColor="text1"/>
        </w:rPr>
        <w:t>：</w:t>
      </w:r>
    </w:p>
    <w:p w14:paraId="4B342A29" w14:textId="77777777" w:rsidR="008C3011" w:rsidRPr="008427F4" w:rsidRDefault="008C3011" w:rsidP="008C3011">
      <w:pPr>
        <w:rPr>
          <w:color w:val="000000" w:themeColor="text1"/>
        </w:rPr>
      </w:pPr>
      <m:oMathPara>
        <m:oMath>
          <m:r>
            <w:rPr>
              <w:rFonts w:ascii="Cambria Math" w:hAnsi="Cambria Math"/>
              <w:color w:val="000000" w:themeColor="text1"/>
            </w:rPr>
            <m:t>9.28 t=Base Blend Tonnage+Additive 1 tonnage+…………</m:t>
          </m:r>
        </m:oMath>
      </m:oMathPara>
    </w:p>
    <w:p w14:paraId="2B423C9D" w14:textId="77777777" w:rsidR="008C3011" w:rsidRPr="00042215" w:rsidRDefault="008C3011" w:rsidP="008C3011">
      <w:pPr>
        <w:rPr>
          <w:color w:val="000000" w:themeColor="text1"/>
        </w:rPr>
      </w:pPr>
      <w:r>
        <w:rPr>
          <w:color w:val="000000" w:themeColor="text1"/>
        </w:rPr>
        <w:t>使用上面的例子</w:t>
      </w:r>
      <w:r>
        <w:rPr>
          <w:rFonts w:hint="eastAsia"/>
          <w:color w:val="000000" w:themeColor="text1"/>
        </w:rPr>
        <w:t>：</w:t>
      </w:r>
    </w:p>
    <w:p w14:paraId="271C2515" w14:textId="77777777" w:rsidR="008C3011" w:rsidRPr="008427F4" w:rsidRDefault="008C3011" w:rsidP="008C3011">
      <w:pPr>
        <w:rPr>
          <w:color w:val="000000" w:themeColor="text1"/>
        </w:rPr>
      </w:pPr>
      <m:oMathPara>
        <m:oMath>
          <m:r>
            <w:rPr>
              <w:rFonts w:ascii="Cambria Math" w:hAnsi="Cambria Math"/>
              <w:color w:val="000000" w:themeColor="text1"/>
            </w:rPr>
            <m:t>9.28 t=Base Blend Tonnage+1.5% Add1+1.5% Add2+0.15% Add3</m:t>
          </m:r>
        </m:oMath>
      </m:oMathPara>
    </w:p>
    <w:p w14:paraId="7DC76C7E" w14:textId="77777777" w:rsidR="00392E7D" w:rsidRDefault="00392E7D" w:rsidP="008C3011">
      <w:pPr>
        <w:rPr>
          <w:color w:val="000000" w:themeColor="text1"/>
        </w:rPr>
      </w:pPr>
      <w:bookmarkStart w:id="20" w:name="OLE_LINK38"/>
      <w:r w:rsidRPr="00392E7D">
        <w:rPr>
          <w:rFonts w:hint="eastAsia"/>
          <w:color w:val="000000" w:themeColor="text1"/>
        </w:rPr>
        <w:t>如果我们称之为</w:t>
      </w:r>
      <w:r w:rsidRPr="00392E7D">
        <w:rPr>
          <w:rFonts w:hint="eastAsia"/>
          <w:color w:val="000000" w:themeColor="text1"/>
        </w:rPr>
        <w:t>Base Blend Tonnage</w:t>
      </w:r>
      <w:r w:rsidRPr="00392E7D">
        <w:rPr>
          <w:rFonts w:hint="eastAsia"/>
          <w:color w:val="000000" w:themeColor="text1"/>
        </w:rPr>
        <w:t>“</w:t>
      </w:r>
      <w:r w:rsidRPr="00392E7D">
        <w:rPr>
          <w:rFonts w:hint="eastAsia"/>
          <w:color w:val="000000" w:themeColor="text1"/>
        </w:rPr>
        <w:t>X</w:t>
      </w:r>
      <w:r w:rsidRPr="00392E7D">
        <w:rPr>
          <w:rFonts w:hint="eastAsia"/>
          <w:color w:val="000000" w:themeColor="text1"/>
        </w:rPr>
        <w:t>”，并且知道％添加剂是基于基础混合吨位，我们得到以下结果：</w:t>
      </w:r>
    </w:p>
    <w:bookmarkEnd w:id="20"/>
    <w:p w14:paraId="669A241E" w14:textId="77777777" w:rsidR="008C3011" w:rsidRPr="008427F4" w:rsidRDefault="008C3011" w:rsidP="008C3011">
      <w:pPr>
        <w:rPr>
          <w:color w:val="000000" w:themeColor="text1"/>
        </w:rPr>
      </w:pPr>
      <m:oMathPara>
        <m:oMath>
          <m:r>
            <w:rPr>
              <w:rFonts w:ascii="Cambria Math" w:hAnsi="Cambria Math"/>
              <w:color w:val="000000" w:themeColor="text1"/>
            </w:rPr>
            <w:lastRenderedPageBreak/>
            <m:t>9.28 t=X+1.5% X+1.5% X+0.15% X=X+3.15% X</m:t>
          </m:r>
        </m:oMath>
      </m:oMathPara>
    </w:p>
    <w:p w14:paraId="426886F6" w14:textId="77777777" w:rsidR="008C3011" w:rsidRPr="008427F4" w:rsidRDefault="008C3011" w:rsidP="008C3011">
      <w:pPr>
        <w:rPr>
          <w:color w:val="000000" w:themeColor="text1"/>
        </w:rPr>
      </w:pPr>
      <m:oMathPara>
        <m:oMath>
          <m:r>
            <w:rPr>
              <w:rFonts w:ascii="Cambria Math" w:hAnsi="Cambria Math"/>
              <w:color w:val="000000" w:themeColor="text1"/>
            </w:rPr>
            <m:t>9.28 t=X+0.0315X=1.0315 X</m:t>
          </m:r>
        </m:oMath>
      </m:oMathPara>
    </w:p>
    <w:p w14:paraId="3F0E7311" w14:textId="77777777" w:rsidR="008C3011" w:rsidRPr="008427F4" w:rsidRDefault="00B50E7F" w:rsidP="008C3011">
      <w:pPr>
        <w:rPr>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9.28 t</m:t>
              </m:r>
            </m:num>
            <m:den>
              <m:r>
                <w:rPr>
                  <w:rFonts w:ascii="Cambria Math" w:hAnsi="Cambria Math"/>
                  <w:color w:val="000000" w:themeColor="text1"/>
                </w:rPr>
                <m:t>1.0315</m:t>
              </m:r>
            </m:den>
          </m:f>
          <m:r>
            <w:rPr>
              <w:rFonts w:ascii="Cambria Math" w:hAnsi="Cambria Math"/>
              <w:color w:val="000000" w:themeColor="text1"/>
            </w:rPr>
            <m:t>=X=8.9966 t</m:t>
          </m:r>
        </m:oMath>
      </m:oMathPara>
    </w:p>
    <w:p w14:paraId="28613C01" w14:textId="77777777" w:rsidR="009074D9" w:rsidRDefault="009074D9" w:rsidP="009074D9">
      <w:pPr>
        <w:pStyle w:val="Heading4"/>
      </w:pPr>
      <w:bookmarkStart w:id="21" w:name="OLE_LINK39"/>
      <w:bookmarkStart w:id="22" w:name="OLE_LINK40"/>
      <w:r>
        <w:t>Base Blend</w:t>
      </w:r>
      <w:r w:rsidR="00B15FED">
        <w:t>和</w:t>
      </w:r>
      <w:r w:rsidR="00B15FED">
        <w:rPr>
          <w:rFonts w:hint="eastAsia"/>
        </w:rPr>
        <w:t>Additive</w:t>
      </w:r>
      <w:r w:rsidR="00B15FED">
        <w:t>重新</w:t>
      </w:r>
      <w:r>
        <w:t>计算</w:t>
      </w:r>
    </w:p>
    <w:p w14:paraId="3547AA43" w14:textId="77777777" w:rsidR="00E658E4" w:rsidRDefault="00E658E4" w:rsidP="00916841">
      <w:pPr>
        <w:rPr>
          <w:color w:val="000000" w:themeColor="text1"/>
        </w:rPr>
      </w:pPr>
      <w:r>
        <w:rPr>
          <w:color w:val="000000" w:themeColor="text1"/>
        </w:rPr>
        <w:t>现在计算出</w:t>
      </w:r>
      <w:r>
        <w:rPr>
          <w:color w:val="000000" w:themeColor="text1"/>
        </w:rPr>
        <w:t>base blend</w:t>
      </w:r>
      <w:r>
        <w:rPr>
          <w:rFonts w:hint="eastAsia"/>
          <w:color w:val="000000" w:themeColor="text1"/>
        </w:rPr>
        <w:t>，</w:t>
      </w:r>
      <w:r>
        <w:rPr>
          <w:color w:val="000000" w:themeColor="text1"/>
        </w:rPr>
        <w:t>使用与上述相同的基础混合计算方法</w:t>
      </w:r>
      <w:r w:rsidR="00DE44CA">
        <w:rPr>
          <w:rFonts w:hint="eastAsia"/>
          <w:color w:val="000000" w:themeColor="text1"/>
        </w:rPr>
        <w:t>，</w:t>
      </w:r>
      <w:r w:rsidR="00DE44CA">
        <w:rPr>
          <w:color w:val="000000" w:themeColor="text1"/>
        </w:rPr>
        <w:t>之前的</w:t>
      </w:r>
      <w:r w:rsidR="00DE44CA">
        <w:rPr>
          <w:rFonts w:hint="eastAsia"/>
          <w:color w:val="000000" w:themeColor="text1"/>
        </w:rPr>
        <w:t>9t</w:t>
      </w:r>
      <w:r w:rsidR="00DE44CA">
        <w:rPr>
          <w:rFonts w:hint="eastAsia"/>
          <w:color w:val="000000" w:themeColor="text1"/>
        </w:rPr>
        <w:t>经过反推之后变为</w:t>
      </w:r>
      <w:r w:rsidR="00DE44CA">
        <w:rPr>
          <w:rFonts w:hint="eastAsia"/>
          <w:color w:val="000000" w:themeColor="text1"/>
        </w:rPr>
        <w:t>8.9966t</w:t>
      </w:r>
      <w:r w:rsidR="00DE44CA">
        <w:rPr>
          <w:rFonts w:hint="eastAsia"/>
          <w:color w:val="000000" w:themeColor="text1"/>
        </w:rPr>
        <w:t>，然后再重新计算</w:t>
      </w:r>
      <w:r w:rsidR="00DE44CA">
        <w:rPr>
          <w:rFonts w:hint="eastAsia"/>
          <w:color w:val="000000" w:themeColor="text1"/>
        </w:rPr>
        <w:t>Base</w:t>
      </w:r>
      <w:r w:rsidR="00DE44CA">
        <w:rPr>
          <w:color w:val="000000" w:themeColor="text1"/>
        </w:rPr>
        <w:t xml:space="preserve"> Blend</w:t>
      </w:r>
      <w:r w:rsidR="00DE44CA">
        <w:rPr>
          <w:color w:val="000000" w:themeColor="text1"/>
        </w:rPr>
        <w:t>和添加剂</w:t>
      </w:r>
    </w:p>
    <w:bookmarkEnd w:id="21"/>
    <w:bookmarkEnd w:id="22"/>
    <w:p w14:paraId="195B9326" w14:textId="77777777" w:rsidR="00916841" w:rsidRPr="00032301" w:rsidRDefault="00916841" w:rsidP="00916841">
      <w:pPr>
        <w:rPr>
          <w:color w:val="000000" w:themeColor="text1"/>
        </w:rPr>
      </w:pPr>
      <m:oMathPara>
        <m:oMath>
          <m:r>
            <w:rPr>
              <w:rFonts w:ascii="Cambria Math" w:hAnsi="Cambria Math"/>
              <w:color w:val="000000" w:themeColor="text1"/>
            </w:rPr>
            <m:t>Class C cement= Class C Amount x Base Blend Tonnage</m:t>
          </m:r>
        </m:oMath>
      </m:oMathPara>
    </w:p>
    <w:p w14:paraId="6928E53B" w14:textId="77777777" w:rsidR="00916841" w:rsidRPr="00042215" w:rsidRDefault="00916841" w:rsidP="00916841">
      <w:pPr>
        <w:rPr>
          <w:color w:val="000000" w:themeColor="text1"/>
        </w:rPr>
      </w:pPr>
      <m:oMathPara>
        <m:oMath>
          <m:r>
            <w:rPr>
              <w:rFonts w:ascii="Cambria Math" w:hAnsi="Cambria Math"/>
              <w:color w:val="000000" w:themeColor="text1"/>
            </w:rPr>
            <m:t xml:space="preserve">Class C Cement=641 </m:t>
          </m:r>
          <m:f>
            <m:fPr>
              <m:ctrlPr>
                <w:rPr>
                  <w:rFonts w:ascii="Cambria Math" w:hAnsi="Cambria Math"/>
                  <w:i/>
                  <w:color w:val="000000" w:themeColor="text1"/>
                </w:rPr>
              </m:ctrlPr>
            </m:fPr>
            <m:num>
              <m:r>
                <w:rPr>
                  <w:rFonts w:ascii="Cambria Math" w:hAnsi="Cambria Math"/>
                  <w:color w:val="000000" w:themeColor="text1"/>
                </w:rPr>
                <m:t>kg</m:t>
              </m:r>
            </m:num>
            <m:den>
              <m:r>
                <w:rPr>
                  <w:rFonts w:ascii="Cambria Math" w:hAnsi="Cambria Math"/>
                  <w:color w:val="000000" w:themeColor="text1"/>
                </w:rPr>
                <m:t>t</m:t>
              </m:r>
            </m:den>
          </m:f>
          <m:r>
            <w:rPr>
              <w:rFonts w:ascii="Cambria Math" w:hAnsi="Cambria Math"/>
              <w:color w:val="000000" w:themeColor="text1"/>
            </w:rPr>
            <m:t xml:space="preserve"> x 8.9966 t=5766.8 kg</m:t>
          </m:r>
        </m:oMath>
      </m:oMathPara>
    </w:p>
    <w:p w14:paraId="60EEECC3" w14:textId="77777777" w:rsidR="00916841" w:rsidRPr="00032301" w:rsidRDefault="00916841" w:rsidP="00916841">
      <w:pPr>
        <w:rPr>
          <w:color w:val="000000" w:themeColor="text1"/>
        </w:rPr>
      </w:pPr>
    </w:p>
    <w:p w14:paraId="48FDD6FF" w14:textId="77777777" w:rsidR="00916841" w:rsidRPr="00032301" w:rsidRDefault="00916841" w:rsidP="00916841">
      <w:pPr>
        <w:rPr>
          <w:color w:val="000000" w:themeColor="text1"/>
        </w:rPr>
      </w:pPr>
      <m:oMathPara>
        <m:oMath>
          <m:r>
            <w:rPr>
              <w:rFonts w:ascii="Cambria Math" w:hAnsi="Cambria Math"/>
              <w:color w:val="000000" w:themeColor="text1"/>
            </w:rPr>
            <m:t>Flyash=Flyash Amount x Base Blend Tonnage</m:t>
          </m:r>
        </m:oMath>
      </m:oMathPara>
    </w:p>
    <w:p w14:paraId="4D2DCC87" w14:textId="77777777" w:rsidR="00916841" w:rsidRPr="00042215" w:rsidRDefault="00916841" w:rsidP="00916841">
      <w:pPr>
        <w:rPr>
          <w:color w:val="000000" w:themeColor="text1"/>
        </w:rPr>
      </w:pPr>
      <m:oMathPara>
        <m:oMath>
          <m:r>
            <w:rPr>
              <w:rFonts w:ascii="Cambria Math" w:hAnsi="Cambria Math"/>
              <w:color w:val="000000" w:themeColor="text1"/>
            </w:rPr>
            <m:t>Flyash=320</m:t>
          </m:r>
          <m:f>
            <m:fPr>
              <m:ctrlPr>
                <w:rPr>
                  <w:rFonts w:ascii="Cambria Math" w:hAnsi="Cambria Math"/>
                  <w:i/>
                  <w:color w:val="000000" w:themeColor="text1"/>
                </w:rPr>
              </m:ctrlPr>
            </m:fPr>
            <m:num>
              <m:r>
                <w:rPr>
                  <w:rFonts w:ascii="Cambria Math" w:hAnsi="Cambria Math"/>
                  <w:color w:val="000000" w:themeColor="text1"/>
                </w:rPr>
                <m:t>kg</m:t>
              </m:r>
            </m:num>
            <m:den>
              <m:r>
                <w:rPr>
                  <w:rFonts w:ascii="Cambria Math" w:hAnsi="Cambria Math"/>
                  <w:color w:val="000000" w:themeColor="text1"/>
                </w:rPr>
                <m:t>t</m:t>
              </m:r>
            </m:den>
          </m:f>
          <m:r>
            <w:rPr>
              <w:rFonts w:ascii="Cambria Math" w:hAnsi="Cambria Math"/>
              <w:color w:val="000000" w:themeColor="text1"/>
            </w:rPr>
            <m:t>x 8.9966 t=2878.9 kg</m:t>
          </m:r>
        </m:oMath>
      </m:oMathPara>
    </w:p>
    <w:p w14:paraId="710C335A" w14:textId="77777777" w:rsidR="00916841" w:rsidRPr="00F474AA" w:rsidRDefault="00916841" w:rsidP="00916841">
      <w:pPr>
        <w:rPr>
          <w:color w:val="000000" w:themeColor="text1"/>
        </w:rPr>
      </w:pPr>
    </w:p>
    <w:p w14:paraId="7C1AFB81" w14:textId="77777777" w:rsidR="00916841" w:rsidRPr="00032301" w:rsidRDefault="00916841" w:rsidP="00916841">
      <w:pPr>
        <w:rPr>
          <w:color w:val="000000" w:themeColor="text1"/>
        </w:rPr>
      </w:pPr>
      <m:oMathPara>
        <m:oMath>
          <m:r>
            <w:rPr>
              <w:rFonts w:ascii="Cambria Math" w:hAnsi="Cambria Math"/>
              <w:color w:val="000000" w:themeColor="text1"/>
            </w:rPr>
            <m:t>SCA-6=SCA-6 Amount x Base Blend Tonnage</m:t>
          </m:r>
        </m:oMath>
      </m:oMathPara>
    </w:p>
    <w:p w14:paraId="322F6ECA" w14:textId="77777777" w:rsidR="00916841" w:rsidRPr="00042215" w:rsidRDefault="00916841" w:rsidP="00916841">
      <w:pPr>
        <w:rPr>
          <w:color w:val="000000" w:themeColor="text1"/>
        </w:rPr>
      </w:pPr>
      <m:oMathPara>
        <m:oMath>
          <m:r>
            <w:rPr>
              <w:rFonts w:ascii="Cambria Math" w:hAnsi="Cambria Math"/>
              <w:color w:val="000000" w:themeColor="text1"/>
            </w:rPr>
            <m:t>SCA-6=14</m:t>
          </m:r>
          <m:f>
            <m:fPr>
              <m:ctrlPr>
                <w:rPr>
                  <w:rFonts w:ascii="Cambria Math" w:hAnsi="Cambria Math"/>
                  <w:i/>
                  <w:color w:val="000000" w:themeColor="text1"/>
                </w:rPr>
              </m:ctrlPr>
            </m:fPr>
            <m:num>
              <m:r>
                <w:rPr>
                  <w:rFonts w:ascii="Cambria Math" w:hAnsi="Cambria Math"/>
                  <w:color w:val="000000" w:themeColor="text1"/>
                </w:rPr>
                <m:t>kg</m:t>
              </m:r>
            </m:num>
            <m:den>
              <m:r>
                <w:rPr>
                  <w:rFonts w:ascii="Cambria Math" w:hAnsi="Cambria Math"/>
                  <w:color w:val="000000" w:themeColor="text1"/>
                </w:rPr>
                <m:t>t</m:t>
              </m:r>
            </m:den>
          </m:f>
          <m:r>
            <w:rPr>
              <w:rFonts w:ascii="Cambria Math" w:hAnsi="Cambria Math"/>
              <w:color w:val="000000" w:themeColor="text1"/>
            </w:rPr>
            <m:t>x 8.9966 t=125.95 kg</m:t>
          </m:r>
        </m:oMath>
      </m:oMathPara>
    </w:p>
    <w:p w14:paraId="60B9F6A6" w14:textId="77777777" w:rsidR="00916841" w:rsidRPr="00F474AA" w:rsidRDefault="00916841" w:rsidP="00916841">
      <w:pPr>
        <w:rPr>
          <w:color w:val="000000" w:themeColor="text1"/>
        </w:rPr>
      </w:pPr>
    </w:p>
    <w:p w14:paraId="59383225" w14:textId="77777777" w:rsidR="00916841" w:rsidRPr="00032301" w:rsidRDefault="00916841" w:rsidP="00916841">
      <w:pPr>
        <w:rPr>
          <w:color w:val="000000" w:themeColor="text1"/>
        </w:rPr>
      </w:pPr>
      <m:oMathPara>
        <m:oMath>
          <m:r>
            <w:rPr>
              <w:rFonts w:ascii="Cambria Math" w:hAnsi="Cambria Math"/>
              <w:color w:val="000000" w:themeColor="text1"/>
            </w:rPr>
            <m:t>SCA-5=SCA-5 Amount x Base Blend Tonnage</m:t>
          </m:r>
        </m:oMath>
      </m:oMathPara>
    </w:p>
    <w:p w14:paraId="5BE8883C" w14:textId="77777777" w:rsidR="00916841" w:rsidRPr="00F474AA" w:rsidRDefault="00916841" w:rsidP="00916841">
      <w:pPr>
        <w:rPr>
          <w:color w:val="000000" w:themeColor="text1"/>
        </w:rPr>
      </w:pPr>
      <m:oMathPara>
        <m:oMath>
          <m:r>
            <w:rPr>
              <w:rFonts w:ascii="Cambria Math" w:hAnsi="Cambria Math"/>
              <w:color w:val="000000" w:themeColor="text1"/>
            </w:rPr>
            <m:t>SCA-5=25</m:t>
          </m:r>
          <m:f>
            <m:fPr>
              <m:ctrlPr>
                <w:rPr>
                  <w:rFonts w:ascii="Cambria Math" w:hAnsi="Cambria Math"/>
                  <w:i/>
                  <w:color w:val="000000" w:themeColor="text1"/>
                </w:rPr>
              </m:ctrlPr>
            </m:fPr>
            <m:num>
              <m:r>
                <w:rPr>
                  <w:rFonts w:ascii="Cambria Math" w:hAnsi="Cambria Math"/>
                  <w:color w:val="000000" w:themeColor="text1"/>
                </w:rPr>
                <m:t>kg</m:t>
              </m:r>
            </m:num>
            <m:den>
              <m:r>
                <w:rPr>
                  <w:rFonts w:ascii="Cambria Math" w:hAnsi="Cambria Math"/>
                  <w:color w:val="000000" w:themeColor="text1"/>
                </w:rPr>
                <m:t>t</m:t>
              </m:r>
            </m:den>
          </m:f>
          <m:r>
            <w:rPr>
              <w:rFonts w:ascii="Cambria Math" w:hAnsi="Cambria Math"/>
              <w:color w:val="000000" w:themeColor="text1"/>
            </w:rPr>
            <m:t>x 8.9966 t=224.9 kg</m:t>
          </m:r>
        </m:oMath>
      </m:oMathPara>
    </w:p>
    <w:p w14:paraId="02BF5AFD" w14:textId="77777777" w:rsidR="00916841" w:rsidRDefault="00916841" w:rsidP="00916841">
      <w:pPr>
        <w:rPr>
          <w:color w:val="000000" w:themeColor="text1"/>
        </w:rPr>
      </w:pPr>
    </w:p>
    <w:p w14:paraId="021252B0" w14:textId="77777777" w:rsidR="00916841" w:rsidRPr="00032301" w:rsidRDefault="00916841" w:rsidP="00916841">
      <w:pPr>
        <w:rPr>
          <w:color w:val="000000" w:themeColor="text1"/>
        </w:rPr>
      </w:pPr>
      <m:oMathPara>
        <m:oMath>
          <m:r>
            <w:rPr>
              <w:rFonts w:ascii="Cambria Math" w:hAnsi="Cambria Math"/>
              <w:color w:val="000000" w:themeColor="text1"/>
            </w:rPr>
            <m:t>SCA-6=SCA-6 % x Base Blend Tonnage</m:t>
          </m:r>
        </m:oMath>
      </m:oMathPara>
    </w:p>
    <w:p w14:paraId="13FAD4F4" w14:textId="77777777" w:rsidR="00916841" w:rsidRPr="00042215" w:rsidRDefault="00916841" w:rsidP="00916841">
      <w:pPr>
        <w:rPr>
          <w:color w:val="000000" w:themeColor="text1"/>
        </w:rPr>
      </w:pPr>
      <m:oMathPara>
        <m:oMath>
          <m:r>
            <w:rPr>
              <w:rFonts w:ascii="Cambria Math" w:hAnsi="Cambria Math"/>
              <w:color w:val="000000" w:themeColor="text1"/>
            </w:rPr>
            <m:t>SCA-6=1.5% x 8.9966 t=0.1349 t=134.9 kg</m:t>
          </m:r>
        </m:oMath>
      </m:oMathPara>
    </w:p>
    <w:p w14:paraId="18C842CB" w14:textId="77777777" w:rsidR="00916841" w:rsidRPr="00F474AA" w:rsidRDefault="00916841" w:rsidP="00916841">
      <w:pPr>
        <w:rPr>
          <w:color w:val="000000" w:themeColor="text1"/>
        </w:rPr>
      </w:pPr>
    </w:p>
    <w:p w14:paraId="55B733C4" w14:textId="77777777" w:rsidR="00916841" w:rsidRPr="00032301" w:rsidRDefault="00916841" w:rsidP="00916841">
      <w:pPr>
        <w:rPr>
          <w:color w:val="000000" w:themeColor="text1"/>
        </w:rPr>
      </w:pPr>
      <m:oMathPara>
        <m:oMath>
          <m:r>
            <w:rPr>
              <w:rFonts w:ascii="Cambria Math" w:hAnsi="Cambria Math"/>
              <w:color w:val="000000" w:themeColor="text1"/>
            </w:rPr>
            <m:t>SCA-7=SCA-7 % x Base Blend Tonnage</m:t>
          </m:r>
        </m:oMath>
      </m:oMathPara>
    </w:p>
    <w:p w14:paraId="7049BB90" w14:textId="77777777" w:rsidR="00916841" w:rsidRPr="00042215" w:rsidRDefault="00916841" w:rsidP="00916841">
      <w:pPr>
        <w:rPr>
          <w:color w:val="000000" w:themeColor="text1"/>
        </w:rPr>
      </w:pPr>
      <m:oMathPara>
        <m:oMath>
          <m:r>
            <w:rPr>
              <w:rFonts w:ascii="Cambria Math" w:hAnsi="Cambria Math"/>
              <w:color w:val="000000" w:themeColor="text1"/>
            </w:rPr>
            <m:t>SCA-7=1.5% x 8.9966 t=0.1349 t=134.9 kg</m:t>
          </m:r>
        </m:oMath>
      </m:oMathPara>
    </w:p>
    <w:p w14:paraId="57AD7760" w14:textId="77777777" w:rsidR="00916841" w:rsidRPr="00042215" w:rsidRDefault="00916841" w:rsidP="00916841">
      <w:pPr>
        <w:rPr>
          <w:color w:val="000000" w:themeColor="text1"/>
        </w:rPr>
      </w:pPr>
    </w:p>
    <w:p w14:paraId="34C985A7" w14:textId="77777777" w:rsidR="00916841" w:rsidRPr="00032301" w:rsidRDefault="00916841" w:rsidP="00916841">
      <w:pPr>
        <w:rPr>
          <w:color w:val="000000" w:themeColor="text1"/>
        </w:rPr>
      </w:pPr>
      <m:oMathPara>
        <m:oMath>
          <m:r>
            <w:rPr>
              <w:rFonts w:ascii="Cambria Math" w:hAnsi="Cambria Math"/>
              <w:color w:val="000000" w:themeColor="text1"/>
            </w:rPr>
            <w:lastRenderedPageBreak/>
            <m:t>CDF-6P=CDF-6P % x Base Blend Tonnage</m:t>
          </m:r>
        </m:oMath>
      </m:oMathPara>
    </w:p>
    <w:p w14:paraId="32192119" w14:textId="77777777" w:rsidR="00916841" w:rsidRPr="00F474AA" w:rsidRDefault="00916841" w:rsidP="00916841">
      <w:pPr>
        <w:rPr>
          <w:color w:val="000000" w:themeColor="text1"/>
        </w:rPr>
      </w:pPr>
      <m:oMathPara>
        <m:oMath>
          <m:r>
            <w:rPr>
              <w:rFonts w:ascii="Cambria Math" w:hAnsi="Cambria Math"/>
              <w:color w:val="000000" w:themeColor="text1"/>
            </w:rPr>
            <m:t>CDF-6P=0.15% x 8.9966 t=0.001349 t=13.49 kg</m:t>
          </m:r>
        </m:oMath>
      </m:oMathPara>
    </w:p>
    <w:p w14:paraId="09179639" w14:textId="77777777" w:rsidR="002B255B" w:rsidRPr="00EA6C3E" w:rsidRDefault="002B255B" w:rsidP="00EA6C3E">
      <w:pPr>
        <w:pStyle w:val="Heading3"/>
        <w:rPr>
          <w:lang w:val="en-US"/>
        </w:rPr>
      </w:pPr>
      <w:bookmarkStart w:id="23" w:name="OLE_LINK41"/>
      <w:r w:rsidRPr="00EA6C3E">
        <w:rPr>
          <w:lang w:val="en-US"/>
        </w:rPr>
        <w:t>KCI</w:t>
      </w:r>
      <w:r w:rsidRPr="00EA6C3E">
        <w:rPr>
          <w:lang w:val="en-US"/>
        </w:rPr>
        <w:t>和</w:t>
      </w:r>
      <w:proofErr w:type="spellStart"/>
      <w:r w:rsidRPr="00EA6C3E">
        <w:rPr>
          <w:lang w:val="en-US"/>
        </w:rPr>
        <w:t>NaCI</w:t>
      </w:r>
      <w:proofErr w:type="spellEnd"/>
    </w:p>
    <w:p w14:paraId="68EACFE3" w14:textId="77777777" w:rsidR="002B255B" w:rsidRPr="002B255B" w:rsidRDefault="002B255B" w:rsidP="002B255B">
      <w:pPr>
        <w:rPr>
          <w:color w:val="000000" w:themeColor="text1"/>
        </w:rPr>
      </w:pPr>
      <w:r w:rsidRPr="002B255B">
        <w:rPr>
          <w:rFonts w:hint="eastAsia"/>
          <w:color w:val="000000" w:themeColor="text1"/>
        </w:rPr>
        <w:t>现在所有上述添加剂都以基础混合物的％添加。</w:t>
      </w:r>
      <w:r w:rsidRPr="002B255B">
        <w:rPr>
          <w:rFonts w:hint="eastAsia"/>
          <w:color w:val="000000" w:themeColor="text1"/>
        </w:rPr>
        <w:t xml:space="preserve"> </w:t>
      </w:r>
      <w:r w:rsidRPr="002B255B">
        <w:rPr>
          <w:rFonts w:hint="eastAsia"/>
          <w:color w:val="000000" w:themeColor="text1"/>
        </w:rPr>
        <w:t>有添加剂如下：</w:t>
      </w:r>
    </w:p>
    <w:p w14:paraId="133626BD" w14:textId="77777777" w:rsidR="00B73CED" w:rsidRDefault="002B255B" w:rsidP="00B73CED">
      <w:pPr>
        <w:pStyle w:val="ListParagraph"/>
        <w:numPr>
          <w:ilvl w:val="0"/>
          <w:numId w:val="20"/>
        </w:numPr>
        <w:rPr>
          <w:lang w:val="en-US"/>
        </w:rPr>
      </w:pPr>
      <w:r w:rsidRPr="002B255B">
        <w:rPr>
          <w:rFonts w:hint="eastAsia"/>
          <w:color w:val="000000" w:themeColor="text1"/>
        </w:rPr>
        <w:t xml:space="preserve">- </w:t>
      </w:r>
      <w:r w:rsidRPr="002B255B">
        <w:rPr>
          <w:rFonts w:hint="eastAsia"/>
          <w:color w:val="000000" w:themeColor="text1"/>
        </w:rPr>
        <w:t>％（</w:t>
      </w:r>
      <w:r w:rsidRPr="002B255B">
        <w:rPr>
          <w:rFonts w:hint="eastAsia"/>
          <w:color w:val="000000" w:themeColor="text1"/>
        </w:rPr>
        <w:t>BWOW</w:t>
      </w:r>
      <w:r w:rsidRPr="002B255B">
        <w:rPr>
          <w:rFonts w:hint="eastAsia"/>
          <w:color w:val="000000" w:themeColor="text1"/>
        </w:rPr>
        <w:t>）</w:t>
      </w:r>
      <w:r w:rsidR="00B73CED">
        <w:rPr>
          <w:lang w:val="en-US"/>
        </w:rPr>
        <w:t>by weight of Water</w:t>
      </w:r>
      <w:r w:rsidR="00B73CED">
        <w:rPr>
          <w:rFonts w:hint="eastAsia"/>
          <w:lang w:val="en-US"/>
        </w:rPr>
        <w:t>这</w:t>
      </w:r>
      <w:r w:rsidR="00B73CED">
        <w:rPr>
          <w:lang w:val="en-US"/>
        </w:rPr>
        <w:t>种情况是需要先算出单位</w:t>
      </w:r>
      <w:r w:rsidR="00B73CED">
        <w:rPr>
          <w:rFonts w:hint="eastAsia"/>
          <w:lang w:val="en-US"/>
        </w:rPr>
        <w:t>Base Blend</w:t>
      </w:r>
      <w:r w:rsidR="00B73CED">
        <w:rPr>
          <w:rFonts w:hint="eastAsia"/>
          <w:lang w:val="en-US"/>
        </w:rPr>
        <w:t>的</w:t>
      </w:r>
      <w:r w:rsidR="00B73CED">
        <w:rPr>
          <w:lang w:val="en-US"/>
        </w:rPr>
        <w:t>用水量，然后再根据用水量的百分比计算。</w:t>
      </w:r>
      <w:r w:rsidR="00B73CED">
        <w:rPr>
          <w:rFonts w:hint="eastAsia"/>
          <w:lang w:val="en-US"/>
        </w:rPr>
        <w:t>在</w:t>
      </w:r>
      <w:r w:rsidR="00B73CED">
        <w:rPr>
          <w:lang w:val="en-US"/>
        </w:rPr>
        <w:t>第一期中，用水量</w:t>
      </w:r>
      <w:r w:rsidR="00B73CED">
        <w:rPr>
          <w:rFonts w:hint="eastAsia"/>
          <w:lang w:val="en-US"/>
        </w:rPr>
        <w:t>需</w:t>
      </w:r>
      <w:r w:rsidR="00B73CED">
        <w:rPr>
          <w:lang w:val="en-US"/>
        </w:rPr>
        <w:t>要手工输入。</w:t>
      </w:r>
    </w:p>
    <w:p w14:paraId="1F78CA06" w14:textId="77777777" w:rsidR="00B15FED" w:rsidRDefault="00B15FED" w:rsidP="002B255B">
      <w:pPr>
        <w:rPr>
          <w:color w:val="000000" w:themeColor="text1"/>
        </w:rPr>
      </w:pPr>
    </w:p>
    <w:p w14:paraId="77EB05D8" w14:textId="77777777" w:rsidR="00B15FED" w:rsidRDefault="002B255B" w:rsidP="00B15FED">
      <w:pPr>
        <w:rPr>
          <w:color w:val="000000" w:themeColor="text1"/>
        </w:rPr>
      </w:pPr>
      <w:r>
        <w:rPr>
          <w:color w:val="000000" w:themeColor="text1"/>
        </w:rPr>
        <w:t>现有的两个例子是</w:t>
      </w:r>
      <w:bookmarkEnd w:id="23"/>
      <w:proofErr w:type="spellStart"/>
      <w:r w:rsidR="00B15FED">
        <w:rPr>
          <w:color w:val="000000" w:themeColor="text1"/>
        </w:rPr>
        <w:t>NaCl</w:t>
      </w:r>
      <w:proofErr w:type="spellEnd"/>
      <w:r w:rsidR="00B15FED">
        <w:rPr>
          <w:color w:val="000000" w:themeColor="text1"/>
        </w:rPr>
        <w:t xml:space="preserve"> </w:t>
      </w:r>
      <w:r>
        <w:rPr>
          <w:rFonts w:hint="eastAsia"/>
          <w:color w:val="000000" w:themeColor="text1"/>
        </w:rPr>
        <w:t>和</w:t>
      </w:r>
      <w:proofErr w:type="spellStart"/>
      <w:r w:rsidR="00B15FED">
        <w:rPr>
          <w:color w:val="000000" w:themeColor="text1"/>
        </w:rPr>
        <w:t>KCl</w:t>
      </w:r>
      <w:proofErr w:type="spellEnd"/>
      <w:r w:rsidR="00B15FED">
        <w:rPr>
          <w:color w:val="000000" w:themeColor="text1"/>
        </w:rPr>
        <w:t>.</w:t>
      </w:r>
    </w:p>
    <w:p w14:paraId="0E4C1C1E" w14:textId="77777777" w:rsidR="00A4264C" w:rsidRDefault="00A4264C" w:rsidP="00B15FED">
      <w:pPr>
        <w:rPr>
          <w:color w:val="000000" w:themeColor="text1"/>
        </w:rPr>
      </w:pPr>
      <w:r>
        <w:rPr>
          <w:rFonts w:hint="eastAsia"/>
          <w:color w:val="000000" w:themeColor="text1"/>
        </w:rPr>
        <w:t>因此，如果使用与上述完全相同的</w:t>
      </w:r>
      <w:r w:rsidRPr="00A4264C">
        <w:rPr>
          <w:rFonts w:hint="eastAsia"/>
          <w:color w:val="000000" w:themeColor="text1"/>
        </w:rPr>
        <w:t>例</w:t>
      </w:r>
      <w:r>
        <w:rPr>
          <w:rFonts w:hint="eastAsia"/>
          <w:color w:val="000000" w:themeColor="text1"/>
        </w:rPr>
        <w:t>子实施</w:t>
      </w:r>
      <w:r w:rsidRPr="00A4264C">
        <w:rPr>
          <w:rFonts w:hint="eastAsia"/>
          <w:color w:val="000000" w:themeColor="text1"/>
        </w:rPr>
        <w:t>，但加入</w:t>
      </w:r>
      <w:r w:rsidRPr="00A4264C">
        <w:rPr>
          <w:rFonts w:hint="eastAsia"/>
          <w:color w:val="000000" w:themeColor="text1"/>
        </w:rPr>
        <w:t>3</w:t>
      </w:r>
      <w:r w:rsidRPr="00A4264C">
        <w:rPr>
          <w:rFonts w:hint="eastAsia"/>
          <w:color w:val="000000" w:themeColor="text1"/>
        </w:rPr>
        <w:t>％</w:t>
      </w:r>
      <w:proofErr w:type="spellStart"/>
      <w:r w:rsidRPr="00A4264C">
        <w:rPr>
          <w:rFonts w:hint="eastAsia"/>
          <w:color w:val="000000" w:themeColor="text1"/>
        </w:rPr>
        <w:t>KCl</w:t>
      </w:r>
      <w:proofErr w:type="spellEnd"/>
      <w:r w:rsidRPr="00A4264C">
        <w:rPr>
          <w:rFonts w:hint="eastAsia"/>
          <w:color w:val="000000" w:themeColor="text1"/>
        </w:rPr>
        <w:t>作为添加剂：</w:t>
      </w:r>
    </w:p>
    <w:p w14:paraId="18DF6D10" w14:textId="77777777" w:rsidR="00B15FED" w:rsidRDefault="00B15FED" w:rsidP="00B15FED">
      <w:pPr>
        <w:rPr>
          <w:color w:val="000000" w:themeColor="text1"/>
        </w:rPr>
      </w:pPr>
      <w:r>
        <w:rPr>
          <w:color w:val="000000" w:themeColor="text1"/>
        </w:rPr>
        <w:t xml:space="preserve">Figure 4. </w:t>
      </w:r>
      <w:bookmarkStart w:id="24" w:name="OLE_LINK44"/>
      <w:r>
        <w:rPr>
          <w:color w:val="000000" w:themeColor="text1"/>
        </w:rPr>
        <w:t xml:space="preserve">Additive entry in current bulk plant calculator with </w:t>
      </w:r>
      <w:proofErr w:type="spellStart"/>
      <w:r>
        <w:rPr>
          <w:color w:val="000000" w:themeColor="text1"/>
        </w:rPr>
        <w:t>KCl</w:t>
      </w:r>
      <w:proofErr w:type="spellEnd"/>
    </w:p>
    <w:bookmarkEnd w:id="24"/>
    <w:p w14:paraId="4E67C133" w14:textId="77777777" w:rsidR="00B15FED" w:rsidRDefault="00B15FED" w:rsidP="00B15FED">
      <w:pPr>
        <w:rPr>
          <w:color w:val="000000" w:themeColor="text1"/>
        </w:rPr>
      </w:pPr>
      <w:r>
        <w:rPr>
          <w:noProof/>
          <w:lang w:val="en-US"/>
        </w:rPr>
        <w:drawing>
          <wp:inline distT="0" distB="0" distL="0" distR="0" wp14:anchorId="398B0784" wp14:editId="25AC18A3">
            <wp:extent cx="2896481" cy="201020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6995" cy="2017504"/>
                    </a:xfrm>
                    <a:prstGeom prst="rect">
                      <a:avLst/>
                    </a:prstGeom>
                  </pic:spPr>
                </pic:pic>
              </a:graphicData>
            </a:graphic>
          </wp:inline>
        </w:drawing>
      </w:r>
    </w:p>
    <w:p w14:paraId="7D6B98D1" w14:textId="77777777" w:rsidR="008C3011" w:rsidRDefault="001823E1" w:rsidP="001823E1">
      <w:pPr>
        <w:pStyle w:val="Heading4"/>
      </w:pPr>
      <w:r>
        <w:t>加入</w:t>
      </w:r>
      <w:r>
        <w:rPr>
          <w:rFonts w:hint="eastAsia"/>
        </w:rPr>
        <w:t>KCI</w:t>
      </w:r>
      <w:r>
        <w:rPr>
          <w:rFonts w:hint="eastAsia"/>
        </w:rPr>
        <w:t>之后加载表的变化</w:t>
      </w:r>
    </w:p>
    <w:p w14:paraId="23D27B38" w14:textId="77777777" w:rsidR="001823E1" w:rsidRDefault="001823E1" w:rsidP="001823E1">
      <w:pPr>
        <w:rPr>
          <w:color w:val="000000" w:themeColor="text1"/>
        </w:rPr>
      </w:pPr>
      <w:r>
        <w:rPr>
          <w:color w:val="000000" w:themeColor="text1"/>
        </w:rPr>
        <w:t xml:space="preserve"> Bulk Plant Loading</w:t>
      </w:r>
      <w:r>
        <w:rPr>
          <w:color w:val="000000" w:themeColor="text1"/>
        </w:rPr>
        <w:t>页发生了以下变化</w:t>
      </w:r>
      <w:r>
        <w:rPr>
          <w:rFonts w:hint="eastAsia"/>
          <w:color w:val="000000" w:themeColor="text1"/>
        </w:rPr>
        <w:t>：</w:t>
      </w:r>
    </w:p>
    <w:p w14:paraId="5CCDDF65" w14:textId="77777777" w:rsidR="001823E1" w:rsidRDefault="001823E1" w:rsidP="001823E1">
      <w:pPr>
        <w:rPr>
          <w:color w:val="000000" w:themeColor="text1"/>
        </w:rPr>
      </w:pPr>
      <w:r>
        <w:rPr>
          <w:color w:val="000000" w:themeColor="text1"/>
        </w:rPr>
        <w:t xml:space="preserve">Figure 5. Bulk Plant Loading Sheet with </w:t>
      </w:r>
      <w:proofErr w:type="spellStart"/>
      <w:r>
        <w:rPr>
          <w:color w:val="000000" w:themeColor="text1"/>
        </w:rPr>
        <w:t>KCl</w:t>
      </w:r>
      <w:proofErr w:type="spellEnd"/>
    </w:p>
    <w:p w14:paraId="61000D8A" w14:textId="77777777" w:rsidR="00C37756" w:rsidRDefault="001823E1" w:rsidP="00645F31">
      <w:r>
        <w:rPr>
          <w:noProof/>
          <w:lang w:val="en-US"/>
        </w:rPr>
        <w:lastRenderedPageBreak/>
        <w:drawing>
          <wp:inline distT="0" distB="0" distL="0" distR="0" wp14:anchorId="5639FC35" wp14:editId="098D52AD">
            <wp:extent cx="3121293" cy="409630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643" cy="4104634"/>
                    </a:xfrm>
                    <a:prstGeom prst="rect">
                      <a:avLst/>
                    </a:prstGeom>
                  </pic:spPr>
                </pic:pic>
              </a:graphicData>
            </a:graphic>
          </wp:inline>
        </w:drawing>
      </w:r>
    </w:p>
    <w:p w14:paraId="5A145DE5" w14:textId="77777777" w:rsidR="008E779D" w:rsidRDefault="008E779D" w:rsidP="001823E1">
      <w:pPr>
        <w:rPr>
          <w:color w:val="000000" w:themeColor="text1"/>
        </w:rPr>
      </w:pPr>
      <w:bookmarkStart w:id="25" w:name="OLE_LINK45"/>
      <w:r w:rsidRPr="008E779D">
        <w:rPr>
          <w:rFonts w:hint="eastAsia"/>
          <w:color w:val="000000" w:themeColor="text1"/>
        </w:rPr>
        <w:t>对于所有基础混合物和添加剂（除</w:t>
      </w:r>
      <w:proofErr w:type="spellStart"/>
      <w:r w:rsidRPr="008E779D">
        <w:rPr>
          <w:rFonts w:hint="eastAsia"/>
          <w:color w:val="000000" w:themeColor="text1"/>
        </w:rPr>
        <w:t>KCl</w:t>
      </w:r>
      <w:proofErr w:type="spellEnd"/>
      <w:r w:rsidRPr="008E779D">
        <w:rPr>
          <w:rFonts w:hint="eastAsia"/>
          <w:color w:val="000000" w:themeColor="text1"/>
        </w:rPr>
        <w:t>以外），计算与上述相同。</w:t>
      </w:r>
    </w:p>
    <w:p w14:paraId="5A62F035" w14:textId="77777777" w:rsidR="008E779D" w:rsidRDefault="008E779D" w:rsidP="001823E1">
      <w:pPr>
        <w:rPr>
          <w:color w:val="000000" w:themeColor="text1"/>
        </w:rPr>
      </w:pPr>
      <w:r w:rsidRPr="008E779D">
        <w:rPr>
          <w:rFonts w:hint="eastAsia"/>
          <w:color w:val="000000" w:themeColor="text1"/>
        </w:rPr>
        <w:t>对于</w:t>
      </w:r>
      <w:proofErr w:type="spellStart"/>
      <w:r w:rsidRPr="008E779D">
        <w:rPr>
          <w:rFonts w:hint="eastAsia"/>
          <w:color w:val="000000" w:themeColor="text1"/>
        </w:rPr>
        <w:t>KCl</w:t>
      </w:r>
      <w:proofErr w:type="spellEnd"/>
      <w:r w:rsidRPr="008E779D">
        <w:rPr>
          <w:rFonts w:hint="eastAsia"/>
          <w:color w:val="000000" w:themeColor="text1"/>
        </w:rPr>
        <w:t>，计算更改，因为它不作为基础混合的％添加，而是作为％（</w:t>
      </w:r>
      <w:r w:rsidR="00B73CED" w:rsidRPr="008E779D">
        <w:rPr>
          <w:rFonts w:hint="eastAsia"/>
          <w:color w:val="000000" w:themeColor="text1"/>
        </w:rPr>
        <w:t>BWOW</w:t>
      </w:r>
      <w:r w:rsidRPr="008E779D">
        <w:rPr>
          <w:rFonts w:hint="eastAsia"/>
          <w:color w:val="000000" w:themeColor="text1"/>
        </w:rPr>
        <w:t>）</w:t>
      </w:r>
    </w:p>
    <w:bookmarkEnd w:id="25"/>
    <w:p w14:paraId="20A60F2D" w14:textId="77777777" w:rsidR="001823E1" w:rsidRPr="00032301" w:rsidRDefault="001823E1" w:rsidP="001823E1">
      <w:pPr>
        <w:rPr>
          <w:color w:val="000000" w:themeColor="text1"/>
        </w:rPr>
      </w:pPr>
      <m:oMathPara>
        <m:oMath>
          <m:r>
            <w:rPr>
              <w:rFonts w:ascii="Cambria Math" w:hAnsi="Cambria Math"/>
              <w:color w:val="000000" w:themeColor="text1"/>
            </w:rPr>
            <m:t>KCl=KCl % x Mix Water Requirement x Base Blend Tonnage</m:t>
          </m:r>
        </m:oMath>
      </m:oMathPara>
    </w:p>
    <w:p w14:paraId="1DA0F6BC" w14:textId="77777777" w:rsidR="001823E1" w:rsidRPr="00F474AA" w:rsidRDefault="001823E1" w:rsidP="001823E1">
      <w:pPr>
        <w:rPr>
          <w:color w:val="000000" w:themeColor="text1"/>
        </w:rPr>
      </w:pPr>
      <m:oMathPara>
        <m:oMath>
          <m:r>
            <w:rPr>
              <w:rFonts w:ascii="Cambria Math" w:hAnsi="Cambria Math"/>
              <w:color w:val="000000" w:themeColor="text1"/>
            </w:rPr>
            <m:t>KCl=3.0%</m:t>
          </m:r>
          <m:d>
            <m:dPr>
              <m:ctrlPr>
                <w:rPr>
                  <w:rFonts w:ascii="Cambria Math" w:hAnsi="Cambria Math"/>
                  <w:i/>
                  <w:color w:val="000000" w:themeColor="text1"/>
                </w:rPr>
              </m:ctrlPr>
            </m:dPr>
            <m:e>
              <m:r>
                <w:rPr>
                  <w:rFonts w:ascii="Cambria Math" w:hAnsi="Cambria Math"/>
                  <w:color w:val="000000" w:themeColor="text1"/>
                </w:rPr>
                <m:t>BWOW</m:t>
              </m:r>
            </m:e>
          </m:d>
          <m:r>
            <w:rPr>
              <w:rFonts w:ascii="Cambria Math" w:hAnsi="Cambria Math"/>
              <w:color w:val="000000" w:themeColor="text1"/>
            </w:rPr>
            <m:t>x 0.797</m:t>
          </m:r>
          <m:f>
            <m:fPr>
              <m:ctrlPr>
                <w:rPr>
                  <w:rFonts w:ascii="Cambria Math" w:hAnsi="Cambria Math" w:cs="Times New Roman"/>
                  <w:i/>
                  <w:color w:val="000000" w:themeColor="text1"/>
                </w:rPr>
              </m:ctrlPr>
            </m:fPr>
            <m:num>
              <m:sSup>
                <m:sSupPr>
                  <m:ctrlPr>
                    <w:rPr>
                      <w:rFonts w:ascii="Cambria Math" w:hAnsi="Cambria Math" w:cs="Times New Roman"/>
                      <w:i/>
                      <w:color w:val="000000" w:themeColor="text1"/>
                    </w:rPr>
                  </m:ctrlPr>
                </m:sSupPr>
                <m:e>
                  <m:r>
                    <w:rPr>
                      <w:rFonts w:ascii="Cambria Math" w:hAnsi="Cambria Math"/>
                      <w:color w:val="000000" w:themeColor="text1"/>
                    </w:rPr>
                    <m:t>m</m:t>
                  </m:r>
                  <m:ctrlPr>
                    <w:rPr>
                      <w:rFonts w:ascii="Cambria Math" w:hAnsi="Cambria Math"/>
                      <w:i/>
                      <w:color w:val="000000" w:themeColor="text1"/>
                    </w:rPr>
                  </m:ctrlPr>
                </m:e>
                <m:sup>
                  <m:r>
                    <w:rPr>
                      <w:rFonts w:ascii="Cambria Math" w:hAnsi="Cambria Math" w:cs="Times New Roman"/>
                      <w:color w:val="000000" w:themeColor="text1"/>
                    </w:rPr>
                    <m:t>3</m:t>
                  </m:r>
                </m:sup>
              </m:sSup>
              <m:ctrlPr>
                <w:rPr>
                  <w:rFonts w:ascii="Cambria Math" w:hAnsi="Cambria Math"/>
                  <w:i/>
                  <w:color w:val="000000" w:themeColor="text1"/>
                </w:rPr>
              </m:ctrlPr>
            </m:num>
            <m:den>
              <m:r>
                <w:rPr>
                  <w:rFonts w:ascii="Cambria Math" w:hAnsi="Cambria Math" w:cs="Times New Roman"/>
                  <w:color w:val="000000" w:themeColor="text1"/>
                </w:rPr>
                <m:t>t</m:t>
              </m:r>
            </m:den>
          </m:f>
          <m:r>
            <w:rPr>
              <w:rFonts w:ascii="Cambria Math" w:hAnsi="Cambria Math"/>
              <w:color w:val="000000" w:themeColor="text1"/>
            </w:rPr>
            <m:t xml:space="preserve"> x 9 t=0.21519 t=215.19 kg</m:t>
          </m:r>
        </m:oMath>
      </m:oMathPara>
    </w:p>
    <w:p w14:paraId="4326456A" w14:textId="77777777" w:rsidR="005716F5" w:rsidRDefault="005716F5" w:rsidP="001823E1">
      <w:pPr>
        <w:rPr>
          <w:color w:val="000000" w:themeColor="text1"/>
        </w:rPr>
      </w:pPr>
      <w:bookmarkStart w:id="26" w:name="OLE_LINK48"/>
      <w:r w:rsidRPr="005716F5">
        <w:rPr>
          <w:rFonts w:hint="eastAsia"/>
          <w:color w:val="000000" w:themeColor="text1"/>
        </w:rPr>
        <w:t>现在如果输入总混合重量，而不是基础混合吨位，则需要进行以下计算：</w:t>
      </w:r>
    </w:p>
    <w:bookmarkEnd w:id="26"/>
    <w:p w14:paraId="2E41D969" w14:textId="77777777" w:rsidR="001823E1" w:rsidRPr="00461251" w:rsidRDefault="001823E1" w:rsidP="001823E1">
      <w:pPr>
        <w:rPr>
          <w:color w:val="000000" w:themeColor="text1"/>
        </w:rPr>
      </w:pPr>
      <m:oMathPara>
        <m:oMath>
          <m:r>
            <w:rPr>
              <w:rFonts w:ascii="Cambria Math" w:hAnsi="Cambria Math"/>
              <w:color w:val="000000" w:themeColor="text1"/>
            </w:rPr>
            <m:t>9.5t=X+1.5% X+1.5% X+0.15% X+</m:t>
          </m:r>
          <m:d>
            <m:dPr>
              <m:ctrlPr>
                <w:rPr>
                  <w:rFonts w:ascii="Cambria Math" w:hAnsi="Cambria Math"/>
                  <w:i/>
                  <w:color w:val="000000" w:themeColor="text1"/>
                </w:rPr>
              </m:ctrlPr>
            </m:dPr>
            <m:e>
              <m:r>
                <w:rPr>
                  <w:rFonts w:ascii="Cambria Math" w:hAnsi="Cambria Math"/>
                  <w:color w:val="000000" w:themeColor="text1"/>
                </w:rPr>
                <m:t>3.0% x Mix Water</m:t>
              </m:r>
            </m:e>
          </m:d>
          <m:r>
            <w:rPr>
              <w:rFonts w:ascii="Cambria Math" w:hAnsi="Cambria Math"/>
              <w:color w:val="000000" w:themeColor="text1"/>
            </w:rPr>
            <m:t>X</m:t>
          </m:r>
        </m:oMath>
      </m:oMathPara>
    </w:p>
    <w:p w14:paraId="2F3E6C2F" w14:textId="77777777" w:rsidR="001823E1" w:rsidRPr="00461251" w:rsidRDefault="001823E1" w:rsidP="001823E1">
      <w:pPr>
        <w:rPr>
          <w:color w:val="000000" w:themeColor="text1"/>
        </w:rPr>
      </w:pPr>
      <m:oMathPara>
        <m:oMath>
          <m:r>
            <w:rPr>
              <w:rFonts w:ascii="Cambria Math" w:hAnsi="Cambria Math"/>
              <w:color w:val="000000" w:themeColor="text1"/>
            </w:rPr>
            <m:t>9.5t=X+1.5% X+1.5% X+0.15% X+</m:t>
          </m:r>
          <m:d>
            <m:dPr>
              <m:ctrlPr>
                <w:rPr>
                  <w:rFonts w:ascii="Cambria Math" w:hAnsi="Cambria Math"/>
                  <w:i/>
                  <w:color w:val="000000" w:themeColor="text1"/>
                </w:rPr>
              </m:ctrlPr>
            </m:dPr>
            <m:e>
              <m:r>
                <w:rPr>
                  <w:rFonts w:ascii="Cambria Math" w:hAnsi="Cambria Math"/>
                  <w:color w:val="000000" w:themeColor="text1"/>
                </w:rPr>
                <m:t>3.0% x 0.797</m:t>
              </m:r>
            </m:e>
          </m:d>
          <m:r>
            <w:rPr>
              <w:rFonts w:ascii="Cambria Math" w:hAnsi="Cambria Math"/>
              <w:color w:val="000000" w:themeColor="text1"/>
            </w:rPr>
            <m:t>X</m:t>
          </m:r>
        </m:oMath>
      </m:oMathPara>
    </w:p>
    <w:p w14:paraId="08C91527" w14:textId="77777777" w:rsidR="001823E1" w:rsidRPr="00461251" w:rsidRDefault="001823E1" w:rsidP="001823E1">
      <w:pPr>
        <w:rPr>
          <w:color w:val="000000" w:themeColor="text1"/>
        </w:rPr>
      </w:pPr>
      <m:oMathPara>
        <m:oMath>
          <m:r>
            <w:rPr>
              <w:rFonts w:ascii="Cambria Math" w:hAnsi="Cambria Math"/>
              <w:color w:val="000000" w:themeColor="text1"/>
            </w:rPr>
            <m:t>9.5t=X+1.5% X+1.5% X+0.15% X+</m:t>
          </m:r>
          <m:d>
            <m:dPr>
              <m:ctrlPr>
                <w:rPr>
                  <w:rFonts w:ascii="Cambria Math" w:hAnsi="Cambria Math"/>
                  <w:i/>
                  <w:color w:val="000000" w:themeColor="text1"/>
                </w:rPr>
              </m:ctrlPr>
            </m:dPr>
            <m:e>
              <m:r>
                <w:rPr>
                  <w:rFonts w:ascii="Cambria Math" w:hAnsi="Cambria Math"/>
                  <w:color w:val="000000" w:themeColor="text1"/>
                </w:rPr>
                <m:t>2.391%</m:t>
              </m:r>
            </m:e>
          </m:d>
          <m:r>
            <w:rPr>
              <w:rFonts w:ascii="Cambria Math" w:hAnsi="Cambria Math"/>
              <w:color w:val="000000" w:themeColor="text1"/>
            </w:rPr>
            <m:t>X</m:t>
          </m:r>
        </m:oMath>
      </m:oMathPara>
    </w:p>
    <w:p w14:paraId="253D36FC" w14:textId="77777777" w:rsidR="001823E1" w:rsidRPr="008427F4" w:rsidRDefault="001823E1" w:rsidP="001823E1">
      <w:pPr>
        <w:rPr>
          <w:color w:val="000000" w:themeColor="text1"/>
        </w:rPr>
      </w:pPr>
      <m:oMathPara>
        <m:oMath>
          <m:r>
            <w:rPr>
              <w:rFonts w:ascii="Cambria Math" w:hAnsi="Cambria Math"/>
              <w:color w:val="000000" w:themeColor="text1"/>
            </w:rPr>
            <m:t>9.5t=X+5.541% X=1.05541X</m:t>
          </m:r>
        </m:oMath>
      </m:oMathPara>
    </w:p>
    <w:p w14:paraId="387335C4" w14:textId="77777777" w:rsidR="001823E1" w:rsidRPr="008427F4" w:rsidRDefault="00B50E7F" w:rsidP="001823E1">
      <w:pPr>
        <w:rPr>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9.5 t</m:t>
              </m:r>
            </m:num>
            <m:den>
              <m:r>
                <w:rPr>
                  <w:rFonts w:ascii="Cambria Math" w:hAnsi="Cambria Math"/>
                  <w:color w:val="000000" w:themeColor="text1"/>
                </w:rPr>
                <m:t>1.05541</m:t>
              </m:r>
            </m:den>
          </m:f>
          <m:r>
            <w:rPr>
              <w:rFonts w:ascii="Cambria Math" w:hAnsi="Cambria Math"/>
              <w:color w:val="000000" w:themeColor="text1"/>
            </w:rPr>
            <m:t>=X=9.0012 t</m:t>
          </m:r>
        </m:oMath>
      </m:oMathPara>
    </w:p>
    <w:p w14:paraId="36E28056" w14:textId="77777777" w:rsidR="001823E1" w:rsidRPr="001823E1" w:rsidRDefault="001823E1" w:rsidP="00645F31"/>
    <w:p w14:paraId="2A623ECE" w14:textId="71DB0127" w:rsidR="001A6C45" w:rsidRDefault="00B50E7F" w:rsidP="00B50E7F">
      <w:pPr>
        <w:pStyle w:val="Heading3"/>
        <w:rPr>
          <w:lang w:val="en-US"/>
        </w:rPr>
      </w:pPr>
      <w:r>
        <w:rPr>
          <w:rFonts w:hint="eastAsia"/>
          <w:lang w:val="en-US"/>
        </w:rPr>
        <w:lastRenderedPageBreak/>
        <w:t>不</w:t>
      </w:r>
      <w:r>
        <w:rPr>
          <w:lang w:val="en-US"/>
        </w:rPr>
        <w:t>同添加</w:t>
      </w:r>
      <w:r>
        <w:rPr>
          <w:rFonts w:hint="eastAsia"/>
          <w:lang w:val="en-US"/>
        </w:rPr>
        <w:t>方</w:t>
      </w:r>
      <w:r>
        <w:rPr>
          <w:lang w:val="en-US"/>
        </w:rPr>
        <w:t>式的计算规则</w:t>
      </w:r>
    </w:p>
    <w:p w14:paraId="25915849" w14:textId="196E99BC" w:rsidR="00B50E7F" w:rsidRDefault="00B50E7F" w:rsidP="00B50E7F">
      <w:pPr>
        <w:rPr>
          <w:lang w:val="en-US"/>
        </w:rPr>
      </w:pPr>
      <w:r>
        <w:rPr>
          <w:rFonts w:hint="eastAsia"/>
          <w:lang w:val="en-US"/>
        </w:rPr>
        <w:t>在</w:t>
      </w:r>
      <w:proofErr w:type="spellStart"/>
      <w:r>
        <w:rPr>
          <w:lang w:val="en-US"/>
        </w:rPr>
        <w:t>Callsheet</w:t>
      </w:r>
      <w:proofErr w:type="spellEnd"/>
      <w:r>
        <w:rPr>
          <w:lang w:val="en-US"/>
        </w:rPr>
        <w:t xml:space="preserve"> </w:t>
      </w:r>
      <w:r>
        <w:rPr>
          <w:rFonts w:hint="eastAsia"/>
          <w:lang w:val="en-US"/>
        </w:rPr>
        <w:t>的</w:t>
      </w:r>
      <w:r>
        <w:rPr>
          <w:rFonts w:hint="eastAsia"/>
          <w:lang w:val="en-US"/>
        </w:rPr>
        <w:t>product section</w:t>
      </w:r>
      <w:r>
        <w:rPr>
          <w:rFonts w:hint="eastAsia"/>
          <w:lang w:val="en-US"/>
        </w:rPr>
        <w:t>中</w:t>
      </w:r>
      <w:r>
        <w:rPr>
          <w:lang w:val="en-US"/>
        </w:rPr>
        <w:t>，</w:t>
      </w:r>
      <w:r>
        <w:rPr>
          <w:rFonts w:hint="eastAsia"/>
          <w:lang w:val="en-US"/>
        </w:rPr>
        <w:t>Blend Additive</w:t>
      </w:r>
      <w:r>
        <w:rPr>
          <w:rFonts w:hint="eastAsia"/>
          <w:lang w:val="en-US"/>
        </w:rPr>
        <w:t>可</w:t>
      </w:r>
      <w:r>
        <w:rPr>
          <w:lang w:val="en-US"/>
        </w:rPr>
        <w:t>以以不同形式添加。</w:t>
      </w:r>
      <w:r>
        <w:rPr>
          <w:rFonts w:hint="eastAsia"/>
          <w:lang w:val="en-US"/>
        </w:rPr>
        <w:t>包</w:t>
      </w:r>
      <w:r>
        <w:rPr>
          <w:lang w:val="en-US"/>
        </w:rPr>
        <w:t>括：</w:t>
      </w:r>
    </w:p>
    <w:p w14:paraId="430C91C5" w14:textId="61591FBD" w:rsidR="00B50E7F" w:rsidRPr="00B50E7F" w:rsidRDefault="00B50E7F" w:rsidP="00B50E7F">
      <w:pPr>
        <w:pStyle w:val="ListParagraph"/>
        <w:numPr>
          <w:ilvl w:val="0"/>
          <w:numId w:val="45"/>
        </w:numPr>
        <w:rPr>
          <w:lang w:val="en-US"/>
        </w:rPr>
      </w:pPr>
      <w:proofErr w:type="spellStart"/>
      <w:r w:rsidRPr="00B50E7F">
        <w:rPr>
          <w:rFonts w:hint="eastAsia"/>
          <w:lang w:val="en-US"/>
        </w:rPr>
        <w:t>Preblend</w:t>
      </w:r>
      <w:proofErr w:type="spellEnd"/>
      <w:r w:rsidRPr="00B50E7F">
        <w:rPr>
          <w:rFonts w:hint="eastAsia"/>
          <w:lang w:val="en-US"/>
        </w:rPr>
        <w:t xml:space="preserve"> </w:t>
      </w:r>
      <w:r w:rsidRPr="00B50E7F">
        <w:rPr>
          <w:lang w:val="en-US"/>
        </w:rPr>
        <w:t>–</w:t>
      </w:r>
      <w:r w:rsidRPr="00B50E7F">
        <w:rPr>
          <w:rFonts w:hint="eastAsia"/>
          <w:lang w:val="en-US"/>
        </w:rPr>
        <w:t xml:space="preserve"> </w:t>
      </w:r>
      <w:r w:rsidRPr="00B50E7F">
        <w:rPr>
          <w:rFonts w:hint="eastAsia"/>
          <w:lang w:val="en-US"/>
        </w:rPr>
        <w:t>预</w:t>
      </w:r>
      <w:r w:rsidRPr="00B50E7F">
        <w:rPr>
          <w:lang w:val="en-US"/>
        </w:rPr>
        <w:t>先混合</w:t>
      </w:r>
    </w:p>
    <w:p w14:paraId="33237A84" w14:textId="142CB85F" w:rsidR="00B50E7F" w:rsidRPr="00B50E7F" w:rsidRDefault="00B50E7F" w:rsidP="00B50E7F">
      <w:pPr>
        <w:pStyle w:val="ListParagraph"/>
        <w:numPr>
          <w:ilvl w:val="0"/>
          <w:numId w:val="45"/>
        </w:numPr>
        <w:rPr>
          <w:rFonts w:hint="eastAsia"/>
          <w:lang w:val="en-US"/>
        </w:rPr>
      </w:pPr>
      <w:proofErr w:type="spellStart"/>
      <w:r w:rsidRPr="00B50E7F">
        <w:rPr>
          <w:rFonts w:hint="eastAsia"/>
          <w:lang w:val="en-US"/>
        </w:rPr>
        <w:t>Prehydrated</w:t>
      </w:r>
      <w:proofErr w:type="spellEnd"/>
      <w:r w:rsidRPr="00B50E7F">
        <w:rPr>
          <w:rFonts w:hint="eastAsia"/>
          <w:lang w:val="en-US"/>
        </w:rPr>
        <w:t xml:space="preserve">- </w:t>
      </w:r>
      <w:r w:rsidRPr="00B50E7F">
        <w:rPr>
          <w:rFonts w:hint="eastAsia"/>
          <w:lang w:val="en-US"/>
        </w:rPr>
        <w:t>预</w:t>
      </w:r>
      <w:r w:rsidRPr="00B50E7F">
        <w:rPr>
          <w:lang w:val="en-US"/>
        </w:rPr>
        <w:t>先</w:t>
      </w:r>
      <w:r w:rsidRPr="00B50E7F">
        <w:rPr>
          <w:rFonts w:hint="eastAsia"/>
          <w:lang w:val="en-US"/>
        </w:rPr>
        <w:t>稀</w:t>
      </w:r>
      <w:r w:rsidRPr="00B50E7F">
        <w:rPr>
          <w:lang w:val="en-US"/>
        </w:rPr>
        <w:t>释</w:t>
      </w:r>
    </w:p>
    <w:p w14:paraId="7B379DC8" w14:textId="53FFA2C0" w:rsidR="00B50E7F" w:rsidRPr="00B50E7F" w:rsidRDefault="00B50E7F" w:rsidP="00B50E7F">
      <w:pPr>
        <w:pStyle w:val="ListParagraph"/>
        <w:numPr>
          <w:ilvl w:val="0"/>
          <w:numId w:val="45"/>
        </w:numPr>
        <w:rPr>
          <w:rFonts w:hint="eastAsia"/>
          <w:lang w:val="en-US"/>
        </w:rPr>
      </w:pPr>
      <w:r w:rsidRPr="00B50E7F">
        <w:rPr>
          <w:lang w:val="en-US"/>
        </w:rPr>
        <w:t xml:space="preserve">Added On the fly – </w:t>
      </w:r>
      <w:r w:rsidRPr="00B50E7F">
        <w:rPr>
          <w:rFonts w:hint="eastAsia"/>
          <w:lang w:val="en-US"/>
        </w:rPr>
        <w:t>搅拌</w:t>
      </w:r>
      <w:r w:rsidRPr="00B50E7F">
        <w:rPr>
          <w:lang w:val="en-US"/>
        </w:rPr>
        <w:t>时添加</w:t>
      </w:r>
    </w:p>
    <w:p w14:paraId="79C819B8" w14:textId="79C0BEA2" w:rsidR="00B50E7F" w:rsidRDefault="00B50E7F" w:rsidP="00B50E7F">
      <w:pPr>
        <w:rPr>
          <w:rFonts w:hint="eastAsia"/>
          <w:lang w:val="en-US"/>
        </w:rPr>
      </w:pPr>
      <w:r>
        <w:rPr>
          <w:lang w:val="en-US"/>
        </w:rPr>
        <w:t>但</w:t>
      </w:r>
      <w:r>
        <w:rPr>
          <w:rFonts w:hint="eastAsia"/>
          <w:lang w:val="en-US"/>
        </w:rPr>
        <w:t>目前</w:t>
      </w:r>
      <w:r>
        <w:rPr>
          <w:lang w:val="en-US"/>
        </w:rPr>
        <w:t>添加方</w:t>
      </w:r>
      <w:r>
        <w:rPr>
          <w:rFonts w:hint="eastAsia"/>
          <w:lang w:val="en-US"/>
        </w:rPr>
        <w:t>式</w:t>
      </w:r>
      <w:r>
        <w:rPr>
          <w:lang w:val="en-US"/>
        </w:rPr>
        <w:t>在</w:t>
      </w:r>
      <w:r>
        <w:rPr>
          <w:rFonts w:hint="eastAsia"/>
          <w:lang w:val="en-US"/>
        </w:rPr>
        <w:t>eService</w:t>
      </w:r>
      <w:r>
        <w:rPr>
          <w:rFonts w:hint="eastAsia"/>
          <w:lang w:val="en-US"/>
        </w:rPr>
        <w:t>中不</w:t>
      </w:r>
      <w:r>
        <w:rPr>
          <w:lang w:val="en-US"/>
        </w:rPr>
        <w:t>是必填项，而且上游</w:t>
      </w:r>
      <w:r>
        <w:rPr>
          <w:rFonts w:hint="eastAsia"/>
          <w:lang w:val="en-US"/>
        </w:rPr>
        <w:t>数据即</w:t>
      </w:r>
      <w:r>
        <w:rPr>
          <w:rFonts w:hint="eastAsia"/>
          <w:lang w:val="en-US"/>
        </w:rPr>
        <w:t>Program</w:t>
      </w:r>
      <w:r>
        <w:rPr>
          <w:rFonts w:hint="eastAsia"/>
          <w:lang w:val="en-US"/>
        </w:rPr>
        <w:t>中</w:t>
      </w:r>
      <w:r>
        <w:rPr>
          <w:lang w:val="en-US"/>
        </w:rPr>
        <w:t>的数据也不包括这个信息。但是上游数据包括</w:t>
      </w:r>
      <w:r>
        <w:rPr>
          <w:rFonts w:hint="eastAsia"/>
          <w:lang w:val="en-US"/>
        </w:rPr>
        <w:t>添</w:t>
      </w:r>
      <w:r>
        <w:rPr>
          <w:lang w:val="en-US"/>
        </w:rPr>
        <w:t>加单位，</w:t>
      </w:r>
      <w:r>
        <w:rPr>
          <w:rFonts w:hint="eastAsia"/>
          <w:lang w:val="en-US"/>
        </w:rPr>
        <w:t>基于添</w:t>
      </w:r>
      <w:r>
        <w:rPr>
          <w:lang w:val="en-US"/>
        </w:rPr>
        <w:t>加单位确定规则如下：</w:t>
      </w:r>
    </w:p>
    <w:p w14:paraId="2EC9BFFD" w14:textId="77777777" w:rsidR="00B50E7F" w:rsidRDefault="00B50E7F" w:rsidP="00B50E7F">
      <w:pPr>
        <w:numPr>
          <w:ilvl w:val="0"/>
          <w:numId w:val="43"/>
        </w:numPr>
        <w:spacing w:after="0" w:line="240" w:lineRule="auto"/>
        <w:rPr>
          <w:rFonts w:eastAsia="Times New Roman"/>
        </w:rPr>
      </w:pPr>
      <w:r>
        <w:rPr>
          <w:rFonts w:eastAsia="Times New Roman"/>
        </w:rPr>
        <w:t xml:space="preserve">% = </w:t>
      </w:r>
      <w:proofErr w:type="spellStart"/>
      <w:r>
        <w:rPr>
          <w:rFonts w:eastAsia="Times New Roman"/>
        </w:rPr>
        <w:t>Preblend</w:t>
      </w:r>
      <w:proofErr w:type="spellEnd"/>
      <w:r>
        <w:rPr>
          <w:rFonts w:eastAsia="Times New Roman"/>
        </w:rPr>
        <w:t xml:space="preserve">, except for CFL-3L which is </w:t>
      </w:r>
      <w:proofErr w:type="spellStart"/>
      <w:r>
        <w:rPr>
          <w:rFonts w:eastAsia="Times New Roman"/>
        </w:rPr>
        <w:t>Prehydrated</w:t>
      </w:r>
      <w:proofErr w:type="spellEnd"/>
    </w:p>
    <w:p w14:paraId="0CD72A80" w14:textId="77777777" w:rsidR="00B50E7F" w:rsidRDefault="00B50E7F" w:rsidP="00B50E7F">
      <w:pPr>
        <w:numPr>
          <w:ilvl w:val="0"/>
          <w:numId w:val="43"/>
        </w:numPr>
        <w:spacing w:after="0" w:line="240" w:lineRule="auto"/>
        <w:rPr>
          <w:rFonts w:eastAsia="Times New Roman"/>
        </w:rPr>
      </w:pPr>
      <w:r>
        <w:rPr>
          <w:rFonts w:eastAsia="Times New Roman"/>
        </w:rPr>
        <w:t xml:space="preserve">kg/m3 = On the fly, except Barite which is </w:t>
      </w:r>
      <w:proofErr w:type="spellStart"/>
      <w:r>
        <w:rPr>
          <w:rFonts w:eastAsia="Times New Roman"/>
        </w:rPr>
        <w:t>Preblend</w:t>
      </w:r>
      <w:proofErr w:type="spellEnd"/>
    </w:p>
    <w:p w14:paraId="35861EF5" w14:textId="77777777" w:rsidR="00B50E7F" w:rsidRDefault="00B50E7F" w:rsidP="00B50E7F">
      <w:pPr>
        <w:numPr>
          <w:ilvl w:val="0"/>
          <w:numId w:val="43"/>
        </w:numPr>
        <w:spacing w:after="0" w:line="240" w:lineRule="auto"/>
        <w:rPr>
          <w:rFonts w:eastAsia="Times New Roman"/>
        </w:rPr>
      </w:pPr>
      <w:r>
        <w:rPr>
          <w:rFonts w:eastAsia="Times New Roman"/>
        </w:rPr>
        <w:t xml:space="preserve">l/m3 = </w:t>
      </w:r>
      <w:proofErr w:type="spellStart"/>
      <w:r>
        <w:rPr>
          <w:rFonts w:eastAsia="Times New Roman"/>
        </w:rPr>
        <w:t>Prehydrate</w:t>
      </w:r>
      <w:proofErr w:type="spellEnd"/>
      <w:r>
        <w:rPr>
          <w:rFonts w:eastAsia="Times New Roman"/>
        </w:rPr>
        <w:t xml:space="preserve">, except for FA-1, FA-3, FS-1 which are L/m3 and are added </w:t>
      </w:r>
      <w:proofErr w:type="gramStart"/>
      <w:r>
        <w:rPr>
          <w:rFonts w:eastAsia="Times New Roman"/>
        </w:rPr>
        <w:t>On</w:t>
      </w:r>
      <w:proofErr w:type="gramEnd"/>
      <w:r>
        <w:rPr>
          <w:rFonts w:eastAsia="Times New Roman"/>
        </w:rPr>
        <w:t xml:space="preserve"> the fly</w:t>
      </w:r>
    </w:p>
    <w:p w14:paraId="5E8A452A" w14:textId="65E3A39D" w:rsidR="00B50E7F" w:rsidRDefault="00B50E7F" w:rsidP="00B50E7F"/>
    <w:p w14:paraId="6908A429" w14:textId="58A4D7A9" w:rsidR="00B50E7F" w:rsidRDefault="00D516F2" w:rsidP="00B50E7F">
      <w:r>
        <w:rPr>
          <w:rFonts w:hint="eastAsia"/>
        </w:rPr>
        <w:t>注</w:t>
      </w:r>
      <w:r>
        <w:t>：之前</w:t>
      </w:r>
      <w:r>
        <w:rPr>
          <w:rFonts w:hint="eastAsia"/>
        </w:rPr>
        <w:t>所</w:t>
      </w:r>
      <w:r>
        <w:t>有计算都</w:t>
      </w:r>
      <w:r>
        <w:rPr>
          <w:rFonts w:hint="eastAsia"/>
        </w:rPr>
        <w:t xml:space="preserve"> </w:t>
      </w:r>
      <w:r>
        <w:rPr>
          <w:rFonts w:hint="eastAsia"/>
        </w:rPr>
        <w:t>是</w:t>
      </w:r>
      <w:r>
        <w:t>基于</w:t>
      </w:r>
      <w:proofErr w:type="spellStart"/>
      <w:r>
        <w:rPr>
          <w:rFonts w:hint="eastAsia"/>
        </w:rPr>
        <w:t>preblend</w:t>
      </w:r>
      <w:proofErr w:type="spellEnd"/>
      <w:r>
        <w:rPr>
          <w:rFonts w:hint="eastAsia"/>
        </w:rPr>
        <w:t>的</w:t>
      </w:r>
      <w:r>
        <w:t>假设</w:t>
      </w:r>
    </w:p>
    <w:p w14:paraId="46F246E2" w14:textId="271E53F9" w:rsidR="00D516F2" w:rsidRPr="00D516F2" w:rsidRDefault="00D516F2" w:rsidP="00D516F2">
      <w:pPr>
        <w:pStyle w:val="Heading3"/>
        <w:rPr>
          <w:lang w:val="en-US"/>
        </w:rPr>
      </w:pPr>
      <w:r w:rsidRPr="00D516F2">
        <w:rPr>
          <w:rFonts w:hint="eastAsia"/>
          <w:lang w:val="en-US"/>
        </w:rPr>
        <w:t>非</w:t>
      </w:r>
      <w:r w:rsidRPr="00D516F2">
        <w:rPr>
          <w:lang w:val="en-US"/>
        </w:rPr>
        <w:t>百份比添加单位的计算</w:t>
      </w:r>
    </w:p>
    <w:p w14:paraId="51883DE4" w14:textId="116F2C13" w:rsidR="00D516F2" w:rsidRDefault="00D516F2" w:rsidP="00B50E7F"/>
    <w:p w14:paraId="70FA98EF" w14:textId="4FCF58F6" w:rsidR="00D516F2" w:rsidRDefault="00D516F2" w:rsidP="00B50E7F">
      <w:r>
        <w:rPr>
          <w:rFonts w:eastAsia="Times New Roman"/>
        </w:rPr>
        <w:t>kg/m3</w:t>
      </w:r>
      <w:r>
        <w:rPr>
          <w:rFonts w:eastAsia="Times New Roman"/>
        </w:rPr>
        <w:t xml:space="preserve"> </w:t>
      </w:r>
      <w:r>
        <w:rPr>
          <w:rFonts w:hint="eastAsia"/>
          <w:lang w:val="en-US"/>
        </w:rPr>
        <w:t>和</w:t>
      </w:r>
      <w:r>
        <w:rPr>
          <w:lang w:val="en-US"/>
        </w:rPr>
        <w:t xml:space="preserve"> </w:t>
      </w:r>
      <w:r>
        <w:rPr>
          <w:rFonts w:eastAsia="Times New Roman"/>
        </w:rPr>
        <w:t>l/m3</w:t>
      </w:r>
      <w:r>
        <w:rPr>
          <w:rFonts w:hint="eastAsia"/>
        </w:rPr>
        <w:t>单</w:t>
      </w:r>
      <w:r>
        <w:t>位的添加</w:t>
      </w:r>
      <w:r>
        <w:rPr>
          <w:rFonts w:hint="eastAsia"/>
        </w:rPr>
        <w:t>剂</w:t>
      </w:r>
      <w:r>
        <w:t>的计算均</w:t>
      </w:r>
      <w:r>
        <w:rPr>
          <w:rFonts w:hint="eastAsia"/>
        </w:rPr>
        <w:t>基于</w:t>
      </w:r>
      <w:r>
        <w:rPr>
          <w:rFonts w:hint="eastAsia"/>
        </w:rPr>
        <w:t>Base Blend</w:t>
      </w:r>
      <w:r>
        <w:rPr>
          <w:rFonts w:hint="eastAsia"/>
        </w:rPr>
        <w:t>的</w:t>
      </w:r>
      <w:r>
        <w:t>体积。</w:t>
      </w:r>
    </w:p>
    <w:p w14:paraId="6094B31A" w14:textId="52EE38E4" w:rsidR="00D516F2" w:rsidRDefault="00D516F2" w:rsidP="00B50E7F"/>
    <w:p w14:paraId="18096E21" w14:textId="1D61452C" w:rsidR="00D516F2" w:rsidRDefault="00D516F2" w:rsidP="00B50E7F"/>
    <w:p w14:paraId="37A77A22" w14:textId="77777777" w:rsidR="00D516F2" w:rsidRPr="00D516F2" w:rsidRDefault="00D516F2" w:rsidP="00B50E7F">
      <w:pPr>
        <w:rPr>
          <w:rFonts w:hint="eastAsia"/>
          <w:lang w:val="en-US"/>
        </w:rPr>
      </w:pPr>
    </w:p>
    <w:p w14:paraId="16103D54" w14:textId="381A9F00" w:rsidR="006B1A1A" w:rsidRDefault="00CE62E6" w:rsidP="00CE62E6">
      <w:pPr>
        <w:pStyle w:val="Heading3"/>
        <w:rPr>
          <w:lang w:val="en-US"/>
        </w:rPr>
      </w:pPr>
      <w:r>
        <w:rPr>
          <w:lang w:val="en-US"/>
        </w:rPr>
        <w:t>Blend</w:t>
      </w:r>
      <w:r w:rsidRPr="00CE62E6">
        <w:rPr>
          <w:lang w:val="en-US"/>
        </w:rPr>
        <w:t xml:space="preserve"> </w:t>
      </w:r>
      <w:r>
        <w:rPr>
          <w:lang w:val="en-US"/>
        </w:rPr>
        <w:t>Recipe</w:t>
      </w:r>
      <w:r>
        <w:rPr>
          <w:lang w:val="en-US"/>
        </w:rPr>
        <w:t>的计算方法</w:t>
      </w:r>
    </w:p>
    <w:p w14:paraId="70529678" w14:textId="2F7F2534" w:rsidR="00CE62E6" w:rsidRDefault="00CE62E6" w:rsidP="00CE62E6">
      <w:pPr>
        <w:rPr>
          <w:lang w:val="en-US"/>
        </w:rPr>
      </w:pPr>
      <w:r>
        <w:rPr>
          <w:noProof/>
          <w:lang w:val="en-US"/>
        </w:rPr>
        <w:drawing>
          <wp:inline distT="0" distB="0" distL="0" distR="0" wp14:anchorId="3BC313A2" wp14:editId="45D4FC3A">
            <wp:extent cx="5731510" cy="1899920"/>
            <wp:effectExtent l="0" t="0" r="254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99920"/>
                    </a:xfrm>
                    <a:prstGeom prst="rect">
                      <a:avLst/>
                    </a:prstGeom>
                  </pic:spPr>
                </pic:pic>
              </a:graphicData>
            </a:graphic>
          </wp:inline>
        </w:drawing>
      </w:r>
    </w:p>
    <w:p w14:paraId="2A442B71" w14:textId="77777777" w:rsidR="00CE62E6" w:rsidRDefault="00CE62E6" w:rsidP="00CE62E6">
      <w:pPr>
        <w:pStyle w:val="Heading4"/>
      </w:pPr>
      <w:r w:rsidRPr="00CE62E6">
        <w:rPr>
          <w:rFonts w:hint="eastAsia"/>
        </w:rPr>
        <w:t>问题</w:t>
      </w:r>
      <w:r w:rsidRPr="00CE62E6">
        <w:rPr>
          <w:rFonts w:hint="eastAsia"/>
        </w:rPr>
        <w:t>1</w:t>
      </w:r>
    </w:p>
    <w:p w14:paraId="11F1271C" w14:textId="14435D2E" w:rsidR="00CE62E6" w:rsidRDefault="00CE62E6" w:rsidP="00CE62E6">
      <w:pPr>
        <w:rPr>
          <w:rFonts w:ascii="DengXian" w:eastAsia="DengXian" w:hAnsi="DengXian"/>
        </w:rPr>
      </w:pPr>
      <w:r w:rsidRPr="00CE62E6">
        <w:rPr>
          <w:rFonts w:hint="eastAsia"/>
        </w:rPr>
        <w:t>上图中</w:t>
      </w:r>
      <w:r w:rsidRPr="00CE62E6">
        <w:rPr>
          <w:rFonts w:hint="eastAsia"/>
        </w:rPr>
        <w:t>0:1:12 'G'</w:t>
      </w:r>
      <w:r w:rsidRPr="00CE62E6">
        <w:rPr>
          <w:rFonts w:hint="eastAsia"/>
        </w:rPr>
        <w:t>是一个</w:t>
      </w:r>
      <w:r w:rsidRPr="00CE62E6">
        <w:rPr>
          <w:rFonts w:hint="eastAsia"/>
        </w:rPr>
        <w:t>Recipe</w:t>
      </w:r>
      <w:r w:rsidRPr="00CE62E6">
        <w:rPr>
          <w:rFonts w:hint="eastAsia"/>
        </w:rPr>
        <w:t>，</w:t>
      </w:r>
      <w:r w:rsidRPr="00CE62E6">
        <w:rPr>
          <w:rFonts w:hint="eastAsia"/>
        </w:rPr>
        <w:t>0:1:0 'G'</w:t>
      </w:r>
      <w:r w:rsidRPr="00CE62E6">
        <w:rPr>
          <w:rFonts w:hint="eastAsia"/>
        </w:rPr>
        <w:t>是</w:t>
      </w:r>
      <w:r>
        <w:rPr>
          <w:rFonts w:hint="eastAsia"/>
        </w:rPr>
        <w:t>它</w:t>
      </w:r>
      <w:r w:rsidRPr="00CE62E6">
        <w:rPr>
          <w:rFonts w:hint="eastAsia"/>
        </w:rPr>
        <w:t>的</w:t>
      </w:r>
      <w:r w:rsidRPr="00CE62E6">
        <w:rPr>
          <w:rFonts w:hint="eastAsia"/>
        </w:rPr>
        <w:t>base blend</w:t>
      </w:r>
      <w:r w:rsidRPr="00CE62E6">
        <w:rPr>
          <w:rFonts w:hint="eastAsia"/>
        </w:rPr>
        <w:t>，同时，</w:t>
      </w:r>
      <w:r w:rsidRPr="00CE62E6">
        <w:rPr>
          <w:rFonts w:hint="eastAsia"/>
        </w:rPr>
        <w:t>0:1:0 'G'</w:t>
      </w:r>
      <w:r>
        <w:rPr>
          <w:rFonts w:hint="eastAsia"/>
        </w:rPr>
        <w:t>也是一个配方，在上图数据中的第三行数据。</w:t>
      </w:r>
      <w:r>
        <w:t xml:space="preserve">0:1:0 ‘A’ </w:t>
      </w:r>
      <w:r>
        <w:rPr>
          <w:rFonts w:ascii="DengXian" w:eastAsia="DengXian" w:hAnsi="DengXian" w:hint="eastAsia"/>
        </w:rPr>
        <w:t>等于</w:t>
      </w:r>
      <w:r>
        <w:t xml:space="preserve">Class A Cement, 0:1:0 ‘C’ </w:t>
      </w:r>
      <w:r>
        <w:rPr>
          <w:rFonts w:ascii="DengXian" w:eastAsia="DengXian" w:hAnsi="DengXian" w:hint="eastAsia"/>
        </w:rPr>
        <w:t>等于</w:t>
      </w:r>
      <w:r>
        <w:t xml:space="preserve">Class C Cement, 0:1:0 ‘G’ </w:t>
      </w:r>
      <w:r>
        <w:rPr>
          <w:rFonts w:ascii="DengXian" w:eastAsia="DengXian" w:hAnsi="DengXian" w:hint="eastAsia"/>
        </w:rPr>
        <w:t>等于</w:t>
      </w:r>
      <w:r>
        <w:lastRenderedPageBreak/>
        <w:t xml:space="preserve">Class G Cement, </w:t>
      </w:r>
      <w:r>
        <w:rPr>
          <w:rFonts w:ascii="DengXian" w:eastAsia="DengXian" w:hAnsi="DengXian" w:hint="eastAsia"/>
        </w:rPr>
        <w:t>之所以要把它做成配方再转一下，是因为后面要与不同的</w:t>
      </w:r>
      <w:r>
        <w:t>Product</w:t>
      </w:r>
      <w:r>
        <w:rPr>
          <w:rFonts w:ascii="DengXian" w:eastAsia="DengXian" w:hAnsi="DengXian" w:hint="eastAsia"/>
        </w:rPr>
        <w:t>对应，而库存管理和销售管理用的称呼不一样。这里名称很混乱，理解的时候要注意区分。</w:t>
      </w:r>
    </w:p>
    <w:p w14:paraId="603B4C86" w14:textId="77777777" w:rsidR="00CE62E6" w:rsidRDefault="00CE62E6" w:rsidP="00CE62E6">
      <w:pPr>
        <w:pStyle w:val="Heading4"/>
      </w:pPr>
      <w:r w:rsidRPr="00CE62E6">
        <w:rPr>
          <w:rFonts w:hint="eastAsia"/>
        </w:rPr>
        <w:t>问题</w:t>
      </w:r>
      <w:r w:rsidRPr="00CE62E6">
        <w:rPr>
          <w:rFonts w:hint="eastAsia"/>
        </w:rPr>
        <w:t>2</w:t>
      </w:r>
    </w:p>
    <w:p w14:paraId="2634BF2F" w14:textId="5DF39635" w:rsidR="00CE62E6" w:rsidRDefault="00CE62E6" w:rsidP="00CE62E6">
      <w:r w:rsidRPr="00CE62E6">
        <w:rPr>
          <w:rFonts w:hint="eastAsia"/>
        </w:rPr>
        <w:t>Base blend</w:t>
      </w:r>
      <w:r w:rsidRPr="00CE62E6">
        <w:rPr>
          <w:rFonts w:hint="eastAsia"/>
        </w:rPr>
        <w:t>的</w:t>
      </w:r>
      <w:r w:rsidRPr="00CE62E6">
        <w:rPr>
          <w:rFonts w:hint="eastAsia"/>
        </w:rPr>
        <w:t>Amount=1000</w:t>
      </w:r>
      <w:r w:rsidRPr="00CE62E6">
        <w:rPr>
          <w:rFonts w:hint="eastAsia"/>
        </w:rPr>
        <w:t>从何而来？</w:t>
      </w:r>
      <w:r w:rsidRPr="00CE62E6">
        <w:rPr>
          <w:rFonts w:hint="eastAsia"/>
        </w:rPr>
        <w:t>Master Blend Sheet 2.xlsx</w:t>
      </w:r>
      <w:r w:rsidRPr="00CE62E6">
        <w:rPr>
          <w:rFonts w:hint="eastAsia"/>
        </w:rPr>
        <w:t>可以查找到吗？</w:t>
      </w:r>
    </w:p>
    <w:p w14:paraId="4209B27B" w14:textId="45544014" w:rsidR="00CE62E6" w:rsidRDefault="00CE62E6" w:rsidP="00CE62E6">
      <w:r>
        <w:t>回答</w:t>
      </w:r>
      <w:r>
        <w:rPr>
          <w:rFonts w:hint="eastAsia"/>
        </w:rPr>
        <w:t>：</w:t>
      </w:r>
      <w:r>
        <w:t>0:1:0 ‘G’</w:t>
      </w:r>
      <w:r>
        <w:rPr>
          <w:rFonts w:ascii="DengXian" w:eastAsia="DengXian" w:hAnsi="DengXian" w:hint="eastAsia"/>
        </w:rPr>
        <w:t>的表示方法，第一位表示</w:t>
      </w:r>
      <w:r>
        <w:rPr>
          <w:rFonts w:hint="eastAsia"/>
        </w:rPr>
        <w:t xml:space="preserve"> </w:t>
      </w:r>
      <w:proofErr w:type="spellStart"/>
      <w:r>
        <w:t>Flyash</w:t>
      </w:r>
      <w:proofErr w:type="spellEnd"/>
      <w:r>
        <w:t xml:space="preserve">, </w:t>
      </w:r>
      <w:r>
        <w:rPr>
          <w:rFonts w:ascii="DengXian" w:eastAsia="DengXian" w:hAnsi="DengXian" w:hint="eastAsia"/>
        </w:rPr>
        <w:t>第二位表示</w:t>
      </w:r>
      <w:r>
        <w:t>cement</w:t>
      </w:r>
      <w:r>
        <w:rPr>
          <w:rFonts w:ascii="DengXian" w:eastAsia="DengXian" w:hAnsi="DengXian" w:hint="eastAsia"/>
        </w:rPr>
        <w:t>，第三位表示</w:t>
      </w:r>
      <w:r>
        <w:t>GSS-1 %.</w:t>
      </w:r>
    </w:p>
    <w:p w14:paraId="6B0986C7" w14:textId="617BD74C" w:rsidR="00CE62E6" w:rsidRDefault="00CE62E6" w:rsidP="00CE62E6">
      <w:r>
        <w:rPr>
          <w:rFonts w:ascii="DengXian" w:eastAsia="DengXian" w:hAnsi="DengXian" w:hint="eastAsia"/>
        </w:rPr>
        <w:t>第一位和第二位是按体积表示比例</w:t>
      </w:r>
      <w:r>
        <w:t xml:space="preserve"> BWOB</w:t>
      </w:r>
      <w:r>
        <w:rPr>
          <w:rFonts w:ascii="DengXian" w:eastAsia="DengXian" w:hAnsi="DengXian" w:hint="eastAsia"/>
        </w:rPr>
        <w:t>，第三位是在前两位基础上按百分比加入</w:t>
      </w:r>
    </w:p>
    <w:p w14:paraId="678481FE" w14:textId="77777777" w:rsidR="00CE62E6" w:rsidRDefault="00CE62E6" w:rsidP="00CE62E6">
      <w:r>
        <w:t>0:1:12 G</w:t>
      </w:r>
      <w:r>
        <w:rPr>
          <w:rFonts w:ascii="DengXian" w:eastAsia="DengXian" w:hAnsi="DengXian" w:hint="eastAsia"/>
        </w:rPr>
        <w:t>表示成</w:t>
      </w:r>
      <w:r>
        <w:t>0:1:0G + 12% GSS-1, BWOC</w:t>
      </w:r>
    </w:p>
    <w:p w14:paraId="2F941786" w14:textId="77777777" w:rsidR="00D87B15" w:rsidRDefault="00D87B15" w:rsidP="00D87B15">
      <w:pPr>
        <w:pStyle w:val="Heading4"/>
      </w:pPr>
      <w:r w:rsidRPr="00D87B15">
        <w:rPr>
          <w:rFonts w:hint="eastAsia"/>
        </w:rPr>
        <w:t>问题</w:t>
      </w:r>
      <w:r w:rsidRPr="00D87B15">
        <w:rPr>
          <w:rFonts w:hint="eastAsia"/>
        </w:rPr>
        <w:t>3</w:t>
      </w:r>
    </w:p>
    <w:p w14:paraId="68E8DC0B" w14:textId="77777777" w:rsidR="00D87B15" w:rsidRDefault="00D87B15" w:rsidP="00CE62E6">
      <w:r>
        <w:rPr>
          <w:rFonts w:hint="eastAsia"/>
        </w:rPr>
        <w:t>如果是下图红框中的值</w:t>
      </w:r>
    </w:p>
    <w:p w14:paraId="63AE8967" w14:textId="77777777" w:rsidR="00D87B15" w:rsidRDefault="00D87B15" w:rsidP="00CE62E6">
      <w:r>
        <w:rPr>
          <w:noProof/>
          <w:lang w:val="en-US"/>
        </w:rPr>
        <w:drawing>
          <wp:inline distT="0" distB="0" distL="0" distR="0" wp14:anchorId="137E2C89" wp14:editId="6A7F35D2">
            <wp:extent cx="5731510" cy="177292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2920"/>
                    </a:xfrm>
                    <a:prstGeom prst="rect">
                      <a:avLst/>
                    </a:prstGeom>
                  </pic:spPr>
                </pic:pic>
              </a:graphicData>
            </a:graphic>
          </wp:inline>
        </w:drawing>
      </w:r>
    </w:p>
    <w:p w14:paraId="0FD2A4F8" w14:textId="39DA258F" w:rsidR="00D87B15" w:rsidRDefault="00D87B15" w:rsidP="00CE62E6">
      <w:r w:rsidRPr="00D87B15">
        <w:rPr>
          <w:rFonts w:hint="eastAsia"/>
        </w:rPr>
        <w:t>那么下图中的又该如何表示呢？</w:t>
      </w:r>
      <w:r w:rsidRPr="00D87B15">
        <w:rPr>
          <w:rFonts w:hint="eastAsia"/>
        </w:rPr>
        <w:t>:</w:t>
      </w:r>
      <w:r w:rsidRPr="00D87B15">
        <w:rPr>
          <w:rFonts w:hint="eastAsia"/>
        </w:rPr>
        <w:t>它也是配方套着下层配方，那么</w:t>
      </w:r>
      <w:r w:rsidRPr="00D87B15">
        <w:rPr>
          <w:rFonts w:hint="eastAsia"/>
        </w:rPr>
        <w:t>1:1:0 'G' (</w:t>
      </w:r>
      <w:proofErr w:type="spellStart"/>
      <w:r w:rsidRPr="00D87B15">
        <w:rPr>
          <w:rFonts w:hint="eastAsia"/>
        </w:rPr>
        <w:t>Sask</w:t>
      </w:r>
      <w:proofErr w:type="spellEnd"/>
      <w:r w:rsidRPr="00D87B15">
        <w:rPr>
          <w:rFonts w:hint="eastAsia"/>
        </w:rPr>
        <w:t>)</w:t>
      </w:r>
      <w:r w:rsidRPr="00D87B15">
        <w:rPr>
          <w:rFonts w:hint="eastAsia"/>
        </w:rPr>
        <w:t>配方下的</w:t>
      </w:r>
      <w:r w:rsidRPr="00D87B15">
        <w:rPr>
          <w:rFonts w:hint="eastAsia"/>
        </w:rPr>
        <w:t>base blend  1:1:0 'G'</w:t>
      </w:r>
      <w:r w:rsidRPr="00D87B15">
        <w:rPr>
          <w:rFonts w:hint="eastAsia"/>
        </w:rPr>
        <w:t>的</w:t>
      </w:r>
      <w:r w:rsidRPr="00D87B15">
        <w:rPr>
          <w:rFonts w:hint="eastAsia"/>
        </w:rPr>
        <w:t>Amount</w:t>
      </w:r>
      <w:r w:rsidRPr="00D87B15">
        <w:rPr>
          <w:rFonts w:hint="eastAsia"/>
        </w:rPr>
        <w:t>又该是多少呢？</w:t>
      </w:r>
    </w:p>
    <w:p w14:paraId="0DEF671C" w14:textId="34535A77" w:rsidR="00D87B15" w:rsidRDefault="00D87B15" w:rsidP="00CE62E6">
      <w:r>
        <w:rPr>
          <w:noProof/>
          <w:lang w:val="en-US"/>
        </w:rPr>
        <w:drawing>
          <wp:inline distT="0" distB="0" distL="0" distR="0" wp14:anchorId="7CC25108" wp14:editId="45AB9CE3">
            <wp:extent cx="5731510" cy="194564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5640"/>
                    </a:xfrm>
                    <a:prstGeom prst="rect">
                      <a:avLst/>
                    </a:prstGeom>
                  </pic:spPr>
                </pic:pic>
              </a:graphicData>
            </a:graphic>
          </wp:inline>
        </w:drawing>
      </w:r>
    </w:p>
    <w:p w14:paraId="20840CBD" w14:textId="77777777" w:rsidR="00D87B15" w:rsidRDefault="00D87B15" w:rsidP="00D87B15">
      <w:r>
        <w:t>回答</w:t>
      </w:r>
      <w:r>
        <w:rPr>
          <w:rFonts w:hint="eastAsia"/>
        </w:rPr>
        <w:t>：</w:t>
      </w:r>
      <w:r>
        <w:t xml:space="preserve">1:1:0 G, </w:t>
      </w:r>
      <w:r>
        <w:rPr>
          <w:rFonts w:ascii="DengXian" w:eastAsia="DengXian" w:hAnsi="DengXian" w:hint="eastAsia"/>
        </w:rPr>
        <w:t>就是一份</w:t>
      </w:r>
      <w:proofErr w:type="spellStart"/>
      <w:r>
        <w:t>flyash</w:t>
      </w:r>
      <w:proofErr w:type="spellEnd"/>
      <w:r>
        <w:t xml:space="preserve">, </w:t>
      </w:r>
      <w:r>
        <w:rPr>
          <w:rFonts w:ascii="DengXian" w:eastAsia="DengXian" w:hAnsi="DengXian" w:hint="eastAsia"/>
        </w:rPr>
        <w:t>一份</w:t>
      </w:r>
      <w:r>
        <w:t xml:space="preserve">Class G Cement, </w:t>
      </w:r>
      <w:r>
        <w:rPr>
          <w:rFonts w:ascii="DengXian" w:eastAsia="DengXian" w:hAnsi="DengXian" w:hint="eastAsia"/>
        </w:rPr>
        <w:t>因为比重不同，在我们的配方中转换成重量。</w:t>
      </w:r>
    </w:p>
    <w:p w14:paraId="04E961EA" w14:textId="77777777" w:rsidR="00D87B15" w:rsidRDefault="00D87B15" w:rsidP="00D87B15">
      <w:r>
        <w:lastRenderedPageBreak/>
        <w:t>1:1:12 G</w:t>
      </w:r>
      <w:r>
        <w:rPr>
          <w:rFonts w:ascii="DengXian" w:eastAsia="DengXian" w:hAnsi="DengXian" w:hint="eastAsia"/>
        </w:rPr>
        <w:t>我们表示成</w:t>
      </w:r>
      <w:r>
        <w:t>1:1:0G + 12% GSS-1 BWOC</w:t>
      </w:r>
      <w:r>
        <w:rPr>
          <w:rFonts w:ascii="DengXian" w:eastAsia="DengXian" w:hAnsi="DengXian" w:hint="eastAsia"/>
        </w:rPr>
        <w:t>，而不是只直接表示成</w:t>
      </w:r>
      <w:r>
        <w:rPr>
          <w:rFonts w:hint="eastAsia"/>
        </w:rPr>
        <w:t xml:space="preserve"> </w:t>
      </w:r>
      <w:r>
        <w:rPr>
          <w:rFonts w:ascii="DengXian" w:eastAsia="DengXian" w:hAnsi="DengXian" w:hint="eastAsia"/>
        </w:rPr>
        <w:t>三份直接相加，这是出于后面对收费的考虑。</w:t>
      </w:r>
    </w:p>
    <w:p w14:paraId="085E0AC7" w14:textId="77777777" w:rsidR="00D87B15" w:rsidRDefault="00D87B15" w:rsidP="00D87B15">
      <w:r>
        <w:rPr>
          <w:rFonts w:ascii="DengXian" w:eastAsia="DengXian" w:hAnsi="DengXian" w:hint="eastAsia"/>
        </w:rPr>
        <w:t>你们只要理解其中的道理就行，把配方都建立起来，错的我再改。</w:t>
      </w:r>
    </w:p>
    <w:p w14:paraId="1AD033AF" w14:textId="77777777" w:rsidR="00D87B15" w:rsidRDefault="00D87B15" w:rsidP="00D87B15">
      <w:r>
        <w:rPr>
          <w:rFonts w:ascii="DengXian" w:eastAsia="DengXian" w:hAnsi="DengXian" w:hint="eastAsia"/>
        </w:rPr>
        <w:t>以上原则只适用于</w:t>
      </w:r>
      <w:r>
        <w:t>0</w:t>
      </w:r>
      <w:r>
        <w:rPr>
          <w:rFonts w:ascii="DengXian" w:eastAsia="DengXian" w:hAnsi="DengXian" w:hint="eastAsia"/>
        </w:rPr>
        <w:t>：</w:t>
      </w:r>
      <w:r>
        <w:t>0</w:t>
      </w:r>
      <w:r>
        <w:rPr>
          <w:rFonts w:ascii="DengXian" w:eastAsia="DengXian" w:hAnsi="DengXian" w:hint="eastAsia"/>
        </w:rPr>
        <w:t>：</w:t>
      </w:r>
      <w:r>
        <w:t>0</w:t>
      </w:r>
      <w:r>
        <w:rPr>
          <w:rFonts w:ascii="DengXian" w:eastAsia="DengXian" w:hAnsi="DengXian" w:hint="eastAsia"/>
        </w:rPr>
        <w:t>的格式，</w:t>
      </w:r>
    </w:p>
    <w:p w14:paraId="405B8DAD" w14:textId="77777777" w:rsidR="00D87B15" w:rsidRDefault="00D87B15" w:rsidP="00D87B15">
      <w:r>
        <w:rPr>
          <w:rFonts w:ascii="DengXian" w:eastAsia="DengXian" w:hAnsi="DengXian" w:hint="eastAsia"/>
        </w:rPr>
        <w:t>我把这两个配方测试数据也建好了。</w:t>
      </w:r>
    </w:p>
    <w:p w14:paraId="1356FC2B" w14:textId="77777777" w:rsidR="00D87B15" w:rsidRDefault="00D87B15" w:rsidP="00D87B15">
      <w:r>
        <w:rPr>
          <w:rFonts w:ascii="DengXian" w:eastAsia="DengXian" w:hAnsi="DengXian" w:hint="eastAsia"/>
        </w:rPr>
        <w:t>后面其他的配方都是</w:t>
      </w:r>
      <w:r>
        <w:t>BWOB</w:t>
      </w:r>
    </w:p>
    <w:p w14:paraId="0B14BAB1" w14:textId="3E25DB88" w:rsidR="00D87B15" w:rsidRDefault="00D87B15" w:rsidP="00D87B15">
      <w:pPr>
        <w:rPr>
          <w:rFonts w:ascii="DengXian" w:eastAsia="DengXian" w:hAnsi="DengXian"/>
        </w:rPr>
      </w:pPr>
      <w:r>
        <w:rPr>
          <w:rFonts w:ascii="DengXian" w:eastAsia="DengXian" w:hAnsi="DengXian" w:hint="eastAsia"/>
        </w:rPr>
        <w:t>这些做法都是根据分析和设计得出来的，没有其他文档可以参考。</w:t>
      </w:r>
    </w:p>
    <w:p w14:paraId="4D63C992" w14:textId="5B708F35" w:rsidR="00DD65C6" w:rsidRDefault="00DD65C6" w:rsidP="00DD65C6">
      <w:pPr>
        <w:pStyle w:val="Heading4"/>
      </w:pPr>
      <w:r w:rsidRPr="00DD65C6">
        <w:rPr>
          <w:rFonts w:hint="eastAsia"/>
        </w:rPr>
        <w:t>问题</w:t>
      </w:r>
      <w:r w:rsidRPr="00DD65C6">
        <w:rPr>
          <w:rFonts w:hint="eastAsia"/>
        </w:rPr>
        <w:t>4</w:t>
      </w:r>
    </w:p>
    <w:p w14:paraId="3C65C4D8" w14:textId="1DE210E9" w:rsidR="00DD65C6" w:rsidRPr="007A7C90" w:rsidRDefault="00DD65C6" w:rsidP="00DD65C6">
      <w:pPr>
        <w:rPr>
          <w:rFonts w:ascii="DengXian" w:eastAsia="DengXian" w:hAnsi="DengXian"/>
        </w:rPr>
      </w:pPr>
      <w:r w:rsidRPr="007A7C90">
        <w:rPr>
          <w:rFonts w:ascii="DengXian" w:eastAsia="DengXian" w:hAnsi="DengXian" w:hint="eastAsia"/>
        </w:rPr>
        <w:t>关于计算的最新问题，</w:t>
      </w:r>
      <w:proofErr w:type="spellStart"/>
      <w:r w:rsidRPr="007A7C90">
        <w:rPr>
          <w:rFonts w:ascii="DengXian" w:eastAsia="DengXian" w:hAnsi="DengXian"/>
        </w:rPr>
        <w:t>CallSheet</w:t>
      </w:r>
      <w:proofErr w:type="spellEnd"/>
      <w:r w:rsidRPr="007A7C90">
        <w:rPr>
          <w:rFonts w:ascii="DengXian" w:eastAsia="DengXian" w:hAnsi="DengXian" w:hint="eastAsia"/>
        </w:rPr>
        <w:t>中每个</w:t>
      </w:r>
      <w:r w:rsidRPr="007A7C90">
        <w:rPr>
          <w:rFonts w:ascii="DengXian" w:eastAsia="DengXian" w:hAnsi="DengXian"/>
        </w:rPr>
        <w:t>production section</w:t>
      </w:r>
      <w:r w:rsidRPr="007A7C90">
        <w:rPr>
          <w:rFonts w:ascii="DengXian" w:eastAsia="DengXian" w:hAnsi="DengXian" w:hint="eastAsia"/>
        </w:rPr>
        <w:t>中的</w:t>
      </w:r>
      <w:r w:rsidRPr="007A7C90">
        <w:rPr>
          <w:rFonts w:ascii="DengXian" w:eastAsia="DengXian" w:hAnsi="DengXian"/>
        </w:rPr>
        <w:t>Base Blend</w:t>
      </w:r>
      <w:r w:rsidRPr="007A7C90">
        <w:rPr>
          <w:rFonts w:ascii="DengXian" w:eastAsia="DengXian" w:hAnsi="DengXian" w:hint="eastAsia"/>
        </w:rPr>
        <w:t>对应的重量，对应的应是下一层的</w:t>
      </w:r>
      <w:proofErr w:type="spellStart"/>
      <w:r w:rsidRPr="007A7C90">
        <w:rPr>
          <w:rFonts w:ascii="DengXian" w:eastAsia="DengXian" w:hAnsi="DengXian"/>
        </w:rPr>
        <w:t>receipe</w:t>
      </w:r>
      <w:proofErr w:type="spellEnd"/>
      <w:r w:rsidRPr="007A7C90">
        <w:rPr>
          <w:rFonts w:ascii="DengXian" w:eastAsia="DengXian" w:hAnsi="DengXian" w:hint="eastAsia"/>
        </w:rPr>
        <w:t>的总得混合物重量，但是根据</w:t>
      </w:r>
      <w:r w:rsidRPr="007A7C90">
        <w:rPr>
          <w:rFonts w:ascii="DengXian" w:eastAsia="DengXian" w:hAnsi="DengXian"/>
        </w:rPr>
        <w:t>MASTER BULK PLANT CALCULATOR_(Version 2.7).xlsm</w:t>
      </w:r>
      <w:r w:rsidRPr="007A7C90">
        <w:rPr>
          <w:rFonts w:ascii="DengXian" w:eastAsia="DengXian" w:hAnsi="DengXian" w:hint="eastAsia"/>
        </w:rPr>
        <w:t>文档的计算结果却并非如此，在</w:t>
      </w:r>
      <w:r w:rsidRPr="007A7C90">
        <w:rPr>
          <w:rFonts w:ascii="DengXian" w:eastAsia="DengXian" w:hAnsi="DengXian"/>
        </w:rPr>
        <w:t>base blend</w:t>
      </w:r>
      <w:r w:rsidRPr="007A7C90">
        <w:rPr>
          <w:rFonts w:ascii="DengXian" w:eastAsia="DengXian" w:hAnsi="DengXian" w:hint="eastAsia"/>
        </w:rPr>
        <w:t>自己本身的配方时，从目前的计算结果看，如果他本身配方的混合方式是</w:t>
      </w:r>
      <w:r w:rsidRPr="007A7C90">
        <w:rPr>
          <w:rFonts w:ascii="DengXian" w:eastAsia="DengXian" w:hAnsi="DengXian"/>
        </w:rPr>
        <w:t>BWOB</w:t>
      </w:r>
      <w:r w:rsidRPr="007A7C90">
        <w:rPr>
          <w:rFonts w:ascii="DengXian" w:eastAsia="DengXian" w:hAnsi="DengXian" w:hint="eastAsia"/>
        </w:rPr>
        <w:t>，那么他确实是总混合物的重量，然而如果他本身配方的混合方式是</w:t>
      </w:r>
      <w:r w:rsidRPr="007A7C90">
        <w:rPr>
          <w:rFonts w:ascii="DengXian" w:eastAsia="DengXian" w:hAnsi="DengXian"/>
        </w:rPr>
        <w:t>BWOC</w:t>
      </w:r>
      <w:r w:rsidRPr="007A7C90">
        <w:rPr>
          <w:rFonts w:ascii="DengXian" w:eastAsia="DengXian" w:hAnsi="DengXian" w:hint="eastAsia"/>
        </w:rPr>
        <w:t>，那么</w:t>
      </w:r>
      <w:r w:rsidRPr="007A7C90">
        <w:rPr>
          <w:rFonts w:ascii="DengXian" w:eastAsia="DengXian" w:hAnsi="DengXian"/>
        </w:rPr>
        <w:t>Base Blend</w:t>
      </w:r>
      <w:r w:rsidRPr="007A7C90">
        <w:rPr>
          <w:rFonts w:ascii="DengXian" w:eastAsia="DengXian" w:hAnsi="DengXian" w:hint="eastAsia"/>
        </w:rPr>
        <w:t>对应的重量变为他本身配方的</w:t>
      </w:r>
      <w:r w:rsidRPr="007A7C90">
        <w:rPr>
          <w:rFonts w:ascii="DengXian" w:eastAsia="DengXian" w:hAnsi="DengXian"/>
        </w:rPr>
        <w:t>base blend</w:t>
      </w:r>
      <w:r w:rsidRPr="007A7C90">
        <w:rPr>
          <w:rFonts w:ascii="DengXian" w:eastAsia="DengXian" w:hAnsi="DengXian" w:hint="eastAsia"/>
        </w:rPr>
        <w:t>的重量，如下：</w:t>
      </w:r>
    </w:p>
    <w:p w14:paraId="273D76E0" w14:textId="77777777" w:rsidR="00DD65C6" w:rsidRDefault="00DD65C6" w:rsidP="00DD65C6">
      <w:pPr>
        <w:rPr>
          <w:color w:val="1F497D"/>
        </w:rPr>
      </w:pPr>
    </w:p>
    <w:p w14:paraId="7C063222" w14:textId="3C4C9DB6" w:rsidR="00DD65C6" w:rsidRDefault="00DD65C6" w:rsidP="00DD65C6">
      <w:pPr>
        <w:rPr>
          <w:color w:val="1F497D"/>
        </w:rPr>
      </w:pPr>
      <w:r>
        <w:rPr>
          <w:noProof/>
          <w:lang w:val="en-US"/>
        </w:rPr>
        <w:lastRenderedPageBreak/>
        <w:drawing>
          <wp:inline distT="0" distB="0" distL="0" distR="0" wp14:anchorId="2F61748E" wp14:editId="61979946">
            <wp:extent cx="4593870" cy="4193427"/>
            <wp:effectExtent l="0" t="0" r="0" b="0"/>
            <wp:docPr id="27" name="Picture 27" descr="cid:image001.jpg@01D307E4.51D5F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jpg@01D307E4.51D5F27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4595800" cy="4195189"/>
                    </a:xfrm>
                    <a:prstGeom prst="rect">
                      <a:avLst/>
                    </a:prstGeom>
                    <a:noFill/>
                    <a:ln>
                      <a:noFill/>
                    </a:ln>
                  </pic:spPr>
                </pic:pic>
              </a:graphicData>
            </a:graphic>
          </wp:inline>
        </w:drawing>
      </w:r>
      <w:r>
        <w:rPr>
          <w:noProof/>
          <w:lang w:val="en-US"/>
        </w:rPr>
        <w:drawing>
          <wp:inline distT="0" distB="0" distL="0" distR="0" wp14:anchorId="48C12D73" wp14:editId="3E527DAF">
            <wp:extent cx="4379801" cy="3821923"/>
            <wp:effectExtent l="0" t="0" r="1905" b="7620"/>
            <wp:docPr id="26" name="Picture 26" descr="cid:image002.jpg@01D307E4.51D5F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jpg@01D307E4.51D5F27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392451" cy="3832961"/>
                    </a:xfrm>
                    <a:prstGeom prst="rect">
                      <a:avLst/>
                    </a:prstGeom>
                    <a:noFill/>
                    <a:ln>
                      <a:noFill/>
                    </a:ln>
                  </pic:spPr>
                </pic:pic>
              </a:graphicData>
            </a:graphic>
          </wp:inline>
        </w:drawing>
      </w:r>
    </w:p>
    <w:p w14:paraId="14BE3C7D" w14:textId="77777777" w:rsidR="00DD65C6" w:rsidRDefault="00DD65C6" w:rsidP="00DD65C6">
      <w:pPr>
        <w:rPr>
          <w:color w:val="1F497D"/>
        </w:rPr>
      </w:pPr>
    </w:p>
    <w:p w14:paraId="61233DE2" w14:textId="281193A0" w:rsidR="00DD65C6" w:rsidRDefault="007A7C90" w:rsidP="00DD65C6">
      <w:pPr>
        <w:rPr>
          <w:color w:val="1F497D"/>
        </w:rPr>
      </w:pPr>
      <w:r>
        <w:rPr>
          <w:rFonts w:hint="eastAsia"/>
          <w:color w:val="1F497D"/>
        </w:rPr>
        <w:t>回</w:t>
      </w:r>
      <w:r>
        <w:rPr>
          <w:color w:val="1F497D"/>
        </w:rPr>
        <w:t>答：这种计算是</w:t>
      </w:r>
      <w:r>
        <w:rPr>
          <w:rFonts w:hint="eastAsia"/>
          <w:color w:val="1F497D"/>
        </w:rPr>
        <w:t>比</w:t>
      </w:r>
      <w:r>
        <w:rPr>
          <w:color w:val="1F497D"/>
        </w:rPr>
        <w:t>较特殊，之前没有考虑到。</w:t>
      </w:r>
      <w:r w:rsidR="004F6344">
        <w:rPr>
          <w:rFonts w:hint="eastAsia"/>
          <w:color w:val="1F497D"/>
        </w:rPr>
        <w:t>你</w:t>
      </w:r>
      <w:r w:rsidR="004F6344">
        <w:rPr>
          <w:color w:val="1F497D"/>
        </w:rPr>
        <w:t>们</w:t>
      </w:r>
      <w:r w:rsidR="004F6344">
        <w:rPr>
          <w:rFonts w:hint="eastAsia"/>
          <w:color w:val="1F497D"/>
        </w:rPr>
        <w:t>发</w:t>
      </w:r>
      <w:r w:rsidR="004F6344">
        <w:rPr>
          <w:color w:val="1F497D"/>
        </w:rPr>
        <w:t>现的问题是正确的，但是在计算</w:t>
      </w:r>
      <w:r w:rsidR="004F6344">
        <w:rPr>
          <w:rFonts w:hint="eastAsia"/>
          <w:color w:val="1F497D"/>
        </w:rPr>
        <w:t>实</w:t>
      </w:r>
      <w:r w:rsidR="004F6344">
        <w:rPr>
          <w:color w:val="1F497D"/>
        </w:rPr>
        <w:t>现中还没有</w:t>
      </w:r>
      <w:r w:rsidR="00CF327A">
        <w:rPr>
          <w:rFonts w:hint="eastAsia"/>
          <w:color w:val="1F497D"/>
        </w:rPr>
        <w:t>正</w:t>
      </w:r>
      <w:r w:rsidR="00CF327A">
        <w:rPr>
          <w:color w:val="1F497D"/>
        </w:rPr>
        <w:t>确实现</w:t>
      </w:r>
      <w:r w:rsidR="00CF327A">
        <w:rPr>
          <w:rFonts w:hint="eastAsia"/>
          <w:color w:val="1F497D"/>
        </w:rPr>
        <w:t>。</w:t>
      </w:r>
      <w:r>
        <w:rPr>
          <w:color w:val="1F497D"/>
        </w:rPr>
        <w:t>我</w:t>
      </w:r>
      <w:r>
        <w:rPr>
          <w:rFonts w:hint="eastAsia"/>
          <w:color w:val="1F497D"/>
        </w:rPr>
        <w:t>在</w:t>
      </w:r>
      <w:r>
        <w:rPr>
          <w:color w:val="1F497D"/>
        </w:rPr>
        <w:t>测试中加了一组测试数据</w:t>
      </w:r>
      <w:r>
        <w:rPr>
          <w:rFonts w:hint="eastAsia"/>
          <w:color w:val="1F497D"/>
        </w:rPr>
        <w:t>及</w:t>
      </w:r>
      <w:r>
        <w:rPr>
          <w:color w:val="1F497D"/>
        </w:rPr>
        <w:t>逻辑</w:t>
      </w:r>
      <w:r w:rsidR="00CF327A">
        <w:rPr>
          <w:rFonts w:hint="eastAsia"/>
          <w:color w:val="1F497D"/>
        </w:rPr>
        <w:t>示</w:t>
      </w:r>
      <w:r w:rsidR="00CF327A">
        <w:rPr>
          <w:color w:val="1F497D"/>
        </w:rPr>
        <w:t>意</w:t>
      </w:r>
      <w:r>
        <w:rPr>
          <w:color w:val="1F497D"/>
        </w:rPr>
        <w:t>如下：</w:t>
      </w:r>
    </w:p>
    <w:p w14:paraId="2C1ED88F" w14:textId="7DE11E76" w:rsidR="007A7C90" w:rsidRDefault="007A7C90" w:rsidP="00DD65C6">
      <w:pPr>
        <w:rPr>
          <w:color w:val="1F497D"/>
        </w:rPr>
      </w:pPr>
    </w:p>
    <w:p w14:paraId="4B144264" w14:textId="774BD6E6" w:rsidR="007A7C90" w:rsidRPr="007A7C90" w:rsidRDefault="007A7C90" w:rsidP="00DD65C6">
      <w:pPr>
        <w:rPr>
          <w:color w:val="1F497D"/>
        </w:rPr>
      </w:pPr>
      <w:r>
        <w:rPr>
          <w:rFonts w:hint="eastAsia"/>
          <w:color w:val="1F497D"/>
        </w:rPr>
        <w:t>从</w:t>
      </w:r>
      <w:r>
        <w:rPr>
          <w:rFonts w:hint="eastAsia"/>
          <w:color w:val="1F497D"/>
        </w:rPr>
        <w:t>eService Product Section</w:t>
      </w:r>
      <w:r>
        <w:rPr>
          <w:rFonts w:hint="eastAsia"/>
          <w:color w:val="1F497D"/>
        </w:rPr>
        <w:t>中</w:t>
      </w:r>
      <w:r>
        <w:rPr>
          <w:color w:val="1F497D"/>
        </w:rPr>
        <w:t>的数据</w:t>
      </w:r>
      <w:r>
        <w:rPr>
          <w:rFonts w:hint="eastAsia"/>
          <w:color w:val="1F497D"/>
        </w:rPr>
        <w:t>如</w:t>
      </w:r>
      <w:r>
        <w:rPr>
          <w:color w:val="1F497D"/>
        </w:rPr>
        <w:t>下</w:t>
      </w:r>
      <w:r>
        <w:rPr>
          <w:rFonts w:hint="eastAsia"/>
          <w:color w:val="1F497D"/>
        </w:rPr>
        <w:t>:</w:t>
      </w:r>
    </w:p>
    <w:tbl>
      <w:tblPr>
        <w:tblStyle w:val="TableGrid"/>
        <w:tblW w:w="0" w:type="auto"/>
        <w:tblLook w:val="04A0" w:firstRow="1" w:lastRow="0" w:firstColumn="1" w:lastColumn="0" w:noHBand="0" w:noVBand="1"/>
      </w:tblPr>
      <w:tblGrid>
        <w:gridCol w:w="1915"/>
        <w:gridCol w:w="1915"/>
        <w:gridCol w:w="1915"/>
        <w:gridCol w:w="1915"/>
        <w:gridCol w:w="1916"/>
      </w:tblGrid>
      <w:tr w:rsidR="007A7C90" w14:paraId="407B626E" w14:textId="77777777" w:rsidTr="007A7C90">
        <w:tc>
          <w:tcPr>
            <w:tcW w:w="1915" w:type="dxa"/>
          </w:tcPr>
          <w:p w14:paraId="6454D2B7" w14:textId="14C0129D" w:rsidR="007A7C90" w:rsidRPr="007A7C90" w:rsidRDefault="007A7C90" w:rsidP="00DD65C6">
            <w:pPr>
              <w:rPr>
                <w:color w:val="1F497D"/>
                <w:lang w:val="en-US"/>
              </w:rPr>
            </w:pPr>
            <w:r>
              <w:rPr>
                <w:color w:val="1F497D"/>
                <w:lang w:val="en-US"/>
              </w:rPr>
              <w:t>Base</w:t>
            </w:r>
          </w:p>
        </w:tc>
        <w:tc>
          <w:tcPr>
            <w:tcW w:w="1915" w:type="dxa"/>
          </w:tcPr>
          <w:p w14:paraId="2524B230" w14:textId="238EB0BB" w:rsidR="007A7C90" w:rsidRDefault="007A7C90" w:rsidP="00DD65C6">
            <w:pPr>
              <w:rPr>
                <w:color w:val="1F497D"/>
              </w:rPr>
            </w:pPr>
            <w:r>
              <w:rPr>
                <w:color w:val="1F497D"/>
              </w:rPr>
              <w:t>Amount</w:t>
            </w:r>
          </w:p>
        </w:tc>
        <w:tc>
          <w:tcPr>
            <w:tcW w:w="1915" w:type="dxa"/>
          </w:tcPr>
          <w:p w14:paraId="0BD4B102" w14:textId="014F6D67" w:rsidR="007A7C90" w:rsidRDefault="007A7C90" w:rsidP="00DD65C6">
            <w:pPr>
              <w:rPr>
                <w:color w:val="1F497D"/>
              </w:rPr>
            </w:pPr>
            <w:r>
              <w:rPr>
                <w:color w:val="1F497D"/>
              </w:rPr>
              <w:t>Units</w:t>
            </w:r>
          </w:p>
        </w:tc>
        <w:tc>
          <w:tcPr>
            <w:tcW w:w="1915" w:type="dxa"/>
          </w:tcPr>
          <w:p w14:paraId="79975DD5" w14:textId="77777777" w:rsidR="007A7C90" w:rsidRDefault="007A7C90" w:rsidP="00DD65C6">
            <w:pPr>
              <w:rPr>
                <w:color w:val="1F497D"/>
              </w:rPr>
            </w:pPr>
          </w:p>
        </w:tc>
        <w:tc>
          <w:tcPr>
            <w:tcW w:w="1916" w:type="dxa"/>
          </w:tcPr>
          <w:p w14:paraId="3EF7B8DA" w14:textId="77777777" w:rsidR="007A7C90" w:rsidRDefault="007A7C90" w:rsidP="00DD65C6">
            <w:pPr>
              <w:rPr>
                <w:color w:val="1F497D"/>
              </w:rPr>
            </w:pPr>
          </w:p>
        </w:tc>
      </w:tr>
      <w:tr w:rsidR="007A7C90" w14:paraId="52F984B5" w14:textId="77777777" w:rsidTr="007A7C90">
        <w:tc>
          <w:tcPr>
            <w:tcW w:w="1915" w:type="dxa"/>
          </w:tcPr>
          <w:p w14:paraId="587BEAA1" w14:textId="6D1B6542" w:rsidR="007A7C90" w:rsidRDefault="007A7C90" w:rsidP="00DD65C6">
            <w:pPr>
              <w:rPr>
                <w:color w:val="1F497D"/>
              </w:rPr>
            </w:pPr>
            <w:r>
              <w:rPr>
                <w:color w:val="1F497D"/>
              </w:rPr>
              <w:t>1:1:12 ‘G’</w:t>
            </w:r>
          </w:p>
        </w:tc>
        <w:tc>
          <w:tcPr>
            <w:tcW w:w="1915" w:type="dxa"/>
          </w:tcPr>
          <w:p w14:paraId="24E50612" w14:textId="2CB8A347" w:rsidR="007A7C90" w:rsidRDefault="007A7C90" w:rsidP="00DD65C6">
            <w:pPr>
              <w:rPr>
                <w:color w:val="1F497D"/>
              </w:rPr>
            </w:pPr>
            <w:r>
              <w:rPr>
                <w:color w:val="1F497D"/>
              </w:rPr>
              <w:t>1</w:t>
            </w:r>
          </w:p>
        </w:tc>
        <w:tc>
          <w:tcPr>
            <w:tcW w:w="1915" w:type="dxa"/>
          </w:tcPr>
          <w:p w14:paraId="0126A361" w14:textId="207F104E" w:rsidR="007A7C90" w:rsidRDefault="007A7C90" w:rsidP="00DD65C6">
            <w:pPr>
              <w:rPr>
                <w:color w:val="1F497D"/>
              </w:rPr>
            </w:pPr>
            <w:r>
              <w:rPr>
                <w:color w:val="1F497D"/>
              </w:rPr>
              <w:t>Tonnes</w:t>
            </w:r>
          </w:p>
        </w:tc>
        <w:tc>
          <w:tcPr>
            <w:tcW w:w="1915" w:type="dxa"/>
          </w:tcPr>
          <w:p w14:paraId="4256749D" w14:textId="77777777" w:rsidR="007A7C90" w:rsidRDefault="007A7C90" w:rsidP="00DD65C6">
            <w:pPr>
              <w:rPr>
                <w:color w:val="1F497D"/>
              </w:rPr>
            </w:pPr>
          </w:p>
        </w:tc>
        <w:tc>
          <w:tcPr>
            <w:tcW w:w="1916" w:type="dxa"/>
          </w:tcPr>
          <w:p w14:paraId="09C4839B" w14:textId="77777777" w:rsidR="007A7C90" w:rsidRDefault="007A7C90" w:rsidP="00DD65C6">
            <w:pPr>
              <w:rPr>
                <w:color w:val="1F497D"/>
              </w:rPr>
            </w:pPr>
          </w:p>
        </w:tc>
      </w:tr>
    </w:tbl>
    <w:p w14:paraId="405A8543" w14:textId="251B6B68" w:rsidR="007A7C90" w:rsidRDefault="007A7C90" w:rsidP="00DD65C6">
      <w:pPr>
        <w:rPr>
          <w:color w:val="1F497D"/>
        </w:rPr>
      </w:pPr>
    </w:p>
    <w:tbl>
      <w:tblPr>
        <w:tblStyle w:val="TableGrid"/>
        <w:tblW w:w="0" w:type="auto"/>
        <w:tblLook w:val="04A0" w:firstRow="1" w:lastRow="0" w:firstColumn="1" w:lastColumn="0" w:noHBand="0" w:noVBand="1"/>
      </w:tblPr>
      <w:tblGrid>
        <w:gridCol w:w="1915"/>
        <w:gridCol w:w="1915"/>
        <w:gridCol w:w="1915"/>
        <w:gridCol w:w="1915"/>
        <w:gridCol w:w="1916"/>
      </w:tblGrid>
      <w:tr w:rsidR="007A7C90" w14:paraId="2A91F300" w14:textId="77777777" w:rsidTr="007A7C90">
        <w:tc>
          <w:tcPr>
            <w:tcW w:w="1915" w:type="dxa"/>
          </w:tcPr>
          <w:p w14:paraId="052A6A25" w14:textId="660D872B" w:rsidR="007A7C90" w:rsidRDefault="007A7C90" w:rsidP="00DD65C6">
            <w:pPr>
              <w:rPr>
                <w:color w:val="1F497D"/>
              </w:rPr>
            </w:pPr>
            <w:r>
              <w:rPr>
                <w:color w:val="1F497D"/>
              </w:rPr>
              <w:t>Base Name</w:t>
            </w:r>
          </w:p>
        </w:tc>
        <w:tc>
          <w:tcPr>
            <w:tcW w:w="1915" w:type="dxa"/>
          </w:tcPr>
          <w:p w14:paraId="4736D30D" w14:textId="29F84334" w:rsidR="007A7C90" w:rsidRDefault="007A7C90" w:rsidP="00DD65C6">
            <w:pPr>
              <w:rPr>
                <w:color w:val="1F497D"/>
              </w:rPr>
            </w:pPr>
            <w:r>
              <w:rPr>
                <w:color w:val="1F497D"/>
              </w:rPr>
              <w:t>Additive Name</w:t>
            </w:r>
          </w:p>
        </w:tc>
        <w:tc>
          <w:tcPr>
            <w:tcW w:w="1915" w:type="dxa"/>
          </w:tcPr>
          <w:p w14:paraId="1D4B69C0" w14:textId="53DFA9C7" w:rsidR="007A7C90" w:rsidRDefault="007A7C90" w:rsidP="00DD65C6">
            <w:pPr>
              <w:rPr>
                <w:color w:val="1F497D"/>
              </w:rPr>
            </w:pPr>
            <w:r>
              <w:rPr>
                <w:color w:val="1F497D"/>
              </w:rPr>
              <w:t>Amount</w:t>
            </w:r>
          </w:p>
        </w:tc>
        <w:tc>
          <w:tcPr>
            <w:tcW w:w="1915" w:type="dxa"/>
          </w:tcPr>
          <w:p w14:paraId="71249DEC" w14:textId="2F1E8BD5" w:rsidR="007A7C90" w:rsidRDefault="007A7C90" w:rsidP="00DD65C6">
            <w:pPr>
              <w:rPr>
                <w:color w:val="1F497D"/>
              </w:rPr>
            </w:pPr>
            <w:r>
              <w:rPr>
                <w:color w:val="1F497D"/>
              </w:rPr>
              <w:t>Units</w:t>
            </w:r>
          </w:p>
        </w:tc>
        <w:tc>
          <w:tcPr>
            <w:tcW w:w="1916" w:type="dxa"/>
          </w:tcPr>
          <w:p w14:paraId="24CB6943" w14:textId="77777777" w:rsidR="007A7C90" w:rsidRDefault="007A7C90" w:rsidP="00DD65C6">
            <w:pPr>
              <w:rPr>
                <w:color w:val="1F497D"/>
              </w:rPr>
            </w:pPr>
          </w:p>
        </w:tc>
      </w:tr>
      <w:tr w:rsidR="007A7C90" w14:paraId="18732005" w14:textId="77777777" w:rsidTr="007A7C90">
        <w:tc>
          <w:tcPr>
            <w:tcW w:w="1915" w:type="dxa"/>
          </w:tcPr>
          <w:p w14:paraId="3C2421AA" w14:textId="51323667" w:rsidR="007A7C90" w:rsidRDefault="007A7C90" w:rsidP="00DD65C6">
            <w:pPr>
              <w:rPr>
                <w:color w:val="1F497D"/>
              </w:rPr>
            </w:pPr>
            <w:r>
              <w:rPr>
                <w:color w:val="1F497D"/>
              </w:rPr>
              <w:t>1:1:12 ‘G’</w:t>
            </w:r>
          </w:p>
        </w:tc>
        <w:tc>
          <w:tcPr>
            <w:tcW w:w="1915" w:type="dxa"/>
          </w:tcPr>
          <w:p w14:paraId="512C485B" w14:textId="4386506E" w:rsidR="007A7C90" w:rsidRDefault="007A7C90" w:rsidP="00DD65C6">
            <w:pPr>
              <w:rPr>
                <w:color w:val="1F497D"/>
              </w:rPr>
            </w:pPr>
            <w:r>
              <w:rPr>
                <w:color w:val="1F497D"/>
              </w:rPr>
              <w:t>SCA-6</w:t>
            </w:r>
          </w:p>
        </w:tc>
        <w:tc>
          <w:tcPr>
            <w:tcW w:w="1915" w:type="dxa"/>
          </w:tcPr>
          <w:p w14:paraId="2AE09D7B" w14:textId="1E32B5D8" w:rsidR="007A7C90" w:rsidRDefault="007A7C90" w:rsidP="00DD65C6">
            <w:pPr>
              <w:rPr>
                <w:color w:val="1F497D"/>
              </w:rPr>
            </w:pPr>
            <w:r>
              <w:rPr>
                <w:color w:val="1F497D"/>
              </w:rPr>
              <w:t>1.5</w:t>
            </w:r>
          </w:p>
        </w:tc>
        <w:tc>
          <w:tcPr>
            <w:tcW w:w="1915" w:type="dxa"/>
          </w:tcPr>
          <w:p w14:paraId="06064A09" w14:textId="3D128A82" w:rsidR="007A7C90" w:rsidRDefault="007A7C90" w:rsidP="00DD65C6">
            <w:pPr>
              <w:rPr>
                <w:color w:val="1F497D"/>
              </w:rPr>
            </w:pPr>
            <w:r>
              <w:rPr>
                <w:color w:val="1F497D"/>
              </w:rPr>
              <w:t>Percent</w:t>
            </w:r>
          </w:p>
        </w:tc>
        <w:tc>
          <w:tcPr>
            <w:tcW w:w="1916" w:type="dxa"/>
          </w:tcPr>
          <w:p w14:paraId="3A52E049" w14:textId="77777777" w:rsidR="007A7C90" w:rsidRDefault="007A7C90" w:rsidP="00DD65C6">
            <w:pPr>
              <w:rPr>
                <w:color w:val="1F497D"/>
              </w:rPr>
            </w:pPr>
          </w:p>
        </w:tc>
      </w:tr>
    </w:tbl>
    <w:p w14:paraId="27F43EAA" w14:textId="77777777" w:rsidR="007A7C90" w:rsidRPr="007A7C90" w:rsidRDefault="007A7C90" w:rsidP="00DD65C6">
      <w:pPr>
        <w:rPr>
          <w:color w:val="1F497D"/>
        </w:rPr>
      </w:pPr>
    </w:p>
    <w:p w14:paraId="2009E2F7" w14:textId="2065AE6D" w:rsidR="00DD65C6" w:rsidRDefault="007A7C90" w:rsidP="00DD65C6">
      <w:pPr>
        <w:rPr>
          <w:color w:val="1F497D"/>
        </w:rPr>
      </w:pPr>
      <w:r>
        <w:rPr>
          <w:rFonts w:hint="eastAsia"/>
          <w:color w:val="1F497D"/>
        </w:rPr>
        <w:t>转</w:t>
      </w:r>
      <w:r>
        <w:rPr>
          <w:color w:val="1F497D"/>
        </w:rPr>
        <w:t>换成等价配方是：</w:t>
      </w:r>
    </w:p>
    <w:p w14:paraId="77E14A3C" w14:textId="22217F4A" w:rsidR="004F6344" w:rsidRDefault="004F6344" w:rsidP="00DD65C6">
      <w:pPr>
        <w:rPr>
          <w:color w:val="1F497D"/>
        </w:rPr>
      </w:pPr>
      <w:r>
        <w:rPr>
          <w:color w:val="1F497D"/>
        </w:rPr>
        <w:t>Base Tonnage: 1000, Total Tonnage 1135</w:t>
      </w:r>
    </w:p>
    <w:tbl>
      <w:tblPr>
        <w:tblStyle w:val="TableGrid"/>
        <w:tblW w:w="0" w:type="auto"/>
        <w:tblLook w:val="04A0" w:firstRow="1" w:lastRow="0" w:firstColumn="1" w:lastColumn="0" w:noHBand="0" w:noVBand="1"/>
      </w:tblPr>
      <w:tblGrid>
        <w:gridCol w:w="1594"/>
        <w:gridCol w:w="1587"/>
        <w:gridCol w:w="1649"/>
        <w:gridCol w:w="1592"/>
        <w:gridCol w:w="1577"/>
        <w:gridCol w:w="1577"/>
      </w:tblGrid>
      <w:tr w:rsidR="007A7C90" w14:paraId="6BC9208F" w14:textId="77777777" w:rsidTr="007A7C90">
        <w:tc>
          <w:tcPr>
            <w:tcW w:w="1594" w:type="dxa"/>
          </w:tcPr>
          <w:p w14:paraId="0014918B" w14:textId="5A7F7910" w:rsidR="007A7C90" w:rsidRPr="007A7C90" w:rsidRDefault="007A7C90" w:rsidP="00DD65C6">
            <w:pPr>
              <w:rPr>
                <w:color w:val="1F497D"/>
                <w:lang w:val="en-US"/>
              </w:rPr>
            </w:pPr>
            <w:proofErr w:type="spellStart"/>
            <w:r>
              <w:rPr>
                <w:color w:val="1F497D"/>
                <w:lang w:val="en-US"/>
              </w:rPr>
              <w:t>BlendChemical</w:t>
            </w:r>
            <w:proofErr w:type="spellEnd"/>
          </w:p>
        </w:tc>
        <w:tc>
          <w:tcPr>
            <w:tcW w:w="1587" w:type="dxa"/>
          </w:tcPr>
          <w:p w14:paraId="30203353" w14:textId="24673DA9" w:rsidR="007A7C90" w:rsidRDefault="007A7C90" w:rsidP="00DD65C6">
            <w:pPr>
              <w:rPr>
                <w:color w:val="1F497D"/>
              </w:rPr>
            </w:pPr>
            <w:r>
              <w:rPr>
                <w:color w:val="1F497D"/>
              </w:rPr>
              <w:t>Amount</w:t>
            </w:r>
          </w:p>
        </w:tc>
        <w:tc>
          <w:tcPr>
            <w:tcW w:w="1649" w:type="dxa"/>
          </w:tcPr>
          <w:p w14:paraId="5E5DC8F9" w14:textId="359B6224" w:rsidR="007A7C90" w:rsidRDefault="007A7C90" w:rsidP="00DD65C6">
            <w:pPr>
              <w:rPr>
                <w:color w:val="1F497D"/>
              </w:rPr>
            </w:pPr>
            <w:proofErr w:type="spellStart"/>
            <w:r>
              <w:rPr>
                <w:color w:val="1F497D"/>
              </w:rPr>
              <w:t>AddtionMethod</w:t>
            </w:r>
            <w:proofErr w:type="spellEnd"/>
          </w:p>
        </w:tc>
        <w:tc>
          <w:tcPr>
            <w:tcW w:w="1592" w:type="dxa"/>
          </w:tcPr>
          <w:p w14:paraId="4EF3ED6B" w14:textId="5A2C2EBA" w:rsidR="007A7C90" w:rsidRDefault="007A7C90" w:rsidP="00DD65C6">
            <w:pPr>
              <w:rPr>
                <w:color w:val="1F497D"/>
              </w:rPr>
            </w:pPr>
            <w:proofErr w:type="spellStart"/>
            <w:r>
              <w:rPr>
                <w:color w:val="1F497D"/>
              </w:rPr>
              <w:t>IsBaseBlend</w:t>
            </w:r>
            <w:proofErr w:type="spellEnd"/>
          </w:p>
        </w:tc>
        <w:tc>
          <w:tcPr>
            <w:tcW w:w="1577" w:type="dxa"/>
          </w:tcPr>
          <w:p w14:paraId="7EE81076" w14:textId="77777777" w:rsidR="007A7C90" w:rsidRDefault="007A7C90" w:rsidP="00DD65C6">
            <w:pPr>
              <w:rPr>
                <w:color w:val="1F497D"/>
              </w:rPr>
            </w:pPr>
          </w:p>
        </w:tc>
        <w:tc>
          <w:tcPr>
            <w:tcW w:w="1577" w:type="dxa"/>
          </w:tcPr>
          <w:p w14:paraId="27CC82F8" w14:textId="6FA01EDF" w:rsidR="007A7C90" w:rsidRDefault="007A7C90" w:rsidP="00DD65C6">
            <w:pPr>
              <w:rPr>
                <w:color w:val="1F497D"/>
              </w:rPr>
            </w:pPr>
          </w:p>
        </w:tc>
      </w:tr>
      <w:tr w:rsidR="007A7C90" w14:paraId="2ADABEF8" w14:textId="77777777" w:rsidTr="007A7C90">
        <w:tc>
          <w:tcPr>
            <w:tcW w:w="1594" w:type="dxa"/>
          </w:tcPr>
          <w:p w14:paraId="1DF2FE32" w14:textId="0C4B1F8E" w:rsidR="007A7C90" w:rsidRDefault="007A7C90" w:rsidP="00DD65C6">
            <w:pPr>
              <w:rPr>
                <w:color w:val="1F497D"/>
              </w:rPr>
            </w:pPr>
            <w:r>
              <w:rPr>
                <w:color w:val="1F497D"/>
              </w:rPr>
              <w:t>1:1:12 ‘G’</w:t>
            </w:r>
          </w:p>
        </w:tc>
        <w:tc>
          <w:tcPr>
            <w:tcW w:w="1587" w:type="dxa"/>
          </w:tcPr>
          <w:p w14:paraId="0E0E7B8A" w14:textId="7EBFE07C" w:rsidR="007A7C90" w:rsidRDefault="007A7C90" w:rsidP="00DD65C6">
            <w:pPr>
              <w:rPr>
                <w:color w:val="1F497D"/>
              </w:rPr>
            </w:pPr>
            <w:r>
              <w:rPr>
                <w:color w:val="1F497D"/>
              </w:rPr>
              <w:t>1000</w:t>
            </w:r>
          </w:p>
        </w:tc>
        <w:tc>
          <w:tcPr>
            <w:tcW w:w="1649" w:type="dxa"/>
          </w:tcPr>
          <w:p w14:paraId="5CA61986" w14:textId="64B74013" w:rsidR="007A7C90" w:rsidRDefault="007A7C90" w:rsidP="00DD65C6">
            <w:pPr>
              <w:rPr>
                <w:color w:val="1F497D"/>
              </w:rPr>
            </w:pPr>
            <w:r>
              <w:rPr>
                <w:color w:val="1F497D"/>
              </w:rPr>
              <w:t>BWOC</w:t>
            </w:r>
          </w:p>
        </w:tc>
        <w:tc>
          <w:tcPr>
            <w:tcW w:w="1592" w:type="dxa"/>
          </w:tcPr>
          <w:p w14:paraId="6B2E12F4" w14:textId="201492A2" w:rsidR="007A7C90" w:rsidRDefault="007A7C90" w:rsidP="00DD65C6">
            <w:pPr>
              <w:rPr>
                <w:color w:val="1F497D"/>
              </w:rPr>
            </w:pPr>
            <w:r>
              <w:rPr>
                <w:color w:val="1F497D"/>
              </w:rPr>
              <w:t>true</w:t>
            </w:r>
          </w:p>
        </w:tc>
        <w:tc>
          <w:tcPr>
            <w:tcW w:w="1577" w:type="dxa"/>
          </w:tcPr>
          <w:p w14:paraId="6199FC58" w14:textId="77777777" w:rsidR="007A7C90" w:rsidRDefault="007A7C90" w:rsidP="00DD65C6">
            <w:pPr>
              <w:rPr>
                <w:color w:val="1F497D"/>
              </w:rPr>
            </w:pPr>
          </w:p>
        </w:tc>
        <w:tc>
          <w:tcPr>
            <w:tcW w:w="1577" w:type="dxa"/>
          </w:tcPr>
          <w:p w14:paraId="6B72B6C6" w14:textId="6CCD3304" w:rsidR="007A7C90" w:rsidRDefault="007A7C90" w:rsidP="00DD65C6">
            <w:pPr>
              <w:rPr>
                <w:color w:val="1F497D"/>
              </w:rPr>
            </w:pPr>
          </w:p>
        </w:tc>
      </w:tr>
      <w:tr w:rsidR="007A7C90" w14:paraId="2B4D1AF7" w14:textId="77777777" w:rsidTr="007A7C90">
        <w:tc>
          <w:tcPr>
            <w:tcW w:w="1594" w:type="dxa"/>
          </w:tcPr>
          <w:p w14:paraId="24DCFF72" w14:textId="2985EB5D" w:rsidR="007A7C90" w:rsidRDefault="007A7C90" w:rsidP="00DD65C6">
            <w:pPr>
              <w:rPr>
                <w:color w:val="1F497D"/>
              </w:rPr>
            </w:pPr>
            <w:r>
              <w:rPr>
                <w:color w:val="1F497D"/>
              </w:rPr>
              <w:t>SCA-6</w:t>
            </w:r>
          </w:p>
        </w:tc>
        <w:tc>
          <w:tcPr>
            <w:tcW w:w="1587" w:type="dxa"/>
          </w:tcPr>
          <w:p w14:paraId="4D40799A" w14:textId="2EB69CDF" w:rsidR="007A7C90" w:rsidRDefault="007A7C90" w:rsidP="00DD65C6">
            <w:pPr>
              <w:rPr>
                <w:color w:val="1F497D"/>
              </w:rPr>
            </w:pPr>
            <w:r>
              <w:rPr>
                <w:color w:val="1F497D"/>
              </w:rPr>
              <w:t>15</w:t>
            </w:r>
          </w:p>
        </w:tc>
        <w:tc>
          <w:tcPr>
            <w:tcW w:w="1649" w:type="dxa"/>
          </w:tcPr>
          <w:p w14:paraId="3D85E3D5" w14:textId="0919438D" w:rsidR="007A7C90" w:rsidRDefault="007A7C90" w:rsidP="00DD65C6">
            <w:pPr>
              <w:rPr>
                <w:color w:val="1F497D"/>
              </w:rPr>
            </w:pPr>
            <w:r>
              <w:rPr>
                <w:color w:val="1F497D"/>
              </w:rPr>
              <w:t>BWOC</w:t>
            </w:r>
          </w:p>
        </w:tc>
        <w:tc>
          <w:tcPr>
            <w:tcW w:w="1592" w:type="dxa"/>
          </w:tcPr>
          <w:p w14:paraId="548248E1" w14:textId="36AAD66A" w:rsidR="007A7C90" w:rsidRDefault="007A7C90" w:rsidP="00DD65C6">
            <w:pPr>
              <w:rPr>
                <w:color w:val="1F497D"/>
              </w:rPr>
            </w:pPr>
            <w:r>
              <w:rPr>
                <w:color w:val="1F497D"/>
              </w:rPr>
              <w:t>false</w:t>
            </w:r>
          </w:p>
        </w:tc>
        <w:tc>
          <w:tcPr>
            <w:tcW w:w="1577" w:type="dxa"/>
          </w:tcPr>
          <w:p w14:paraId="2532CC29" w14:textId="77777777" w:rsidR="007A7C90" w:rsidRDefault="007A7C90" w:rsidP="00DD65C6">
            <w:pPr>
              <w:rPr>
                <w:color w:val="1F497D"/>
              </w:rPr>
            </w:pPr>
          </w:p>
        </w:tc>
        <w:tc>
          <w:tcPr>
            <w:tcW w:w="1577" w:type="dxa"/>
          </w:tcPr>
          <w:p w14:paraId="28CF145E" w14:textId="77777777" w:rsidR="007A7C90" w:rsidRDefault="007A7C90" w:rsidP="00DD65C6">
            <w:pPr>
              <w:rPr>
                <w:color w:val="1F497D"/>
              </w:rPr>
            </w:pPr>
          </w:p>
        </w:tc>
      </w:tr>
    </w:tbl>
    <w:p w14:paraId="2AD1E0F4" w14:textId="77777777" w:rsidR="007A7C90" w:rsidRDefault="007A7C90" w:rsidP="00DD65C6">
      <w:pPr>
        <w:rPr>
          <w:color w:val="1F497D"/>
        </w:rPr>
      </w:pPr>
    </w:p>
    <w:p w14:paraId="203542D9" w14:textId="0F3C1410" w:rsidR="007A7C90" w:rsidRDefault="007A7C90" w:rsidP="00DD65C6">
      <w:pPr>
        <w:rPr>
          <w:color w:val="1F497D"/>
        </w:rPr>
      </w:pPr>
      <w:r>
        <w:rPr>
          <w:color w:val="1F497D"/>
        </w:rPr>
        <w:t>1:1:12 ‘G’</w:t>
      </w:r>
      <w:r>
        <w:rPr>
          <w:rFonts w:hint="eastAsia"/>
          <w:color w:val="1F497D"/>
        </w:rPr>
        <w:t>的</w:t>
      </w:r>
      <w:r>
        <w:rPr>
          <w:color w:val="1F497D"/>
        </w:rPr>
        <w:t>配</w:t>
      </w:r>
      <w:r>
        <w:rPr>
          <w:rFonts w:hint="eastAsia"/>
          <w:color w:val="1F497D"/>
        </w:rPr>
        <w:t>方</w:t>
      </w:r>
      <w:r>
        <w:rPr>
          <w:color w:val="1F497D"/>
        </w:rPr>
        <w:t>数据是：</w:t>
      </w:r>
    </w:p>
    <w:p w14:paraId="0EDA733F" w14:textId="1948F13E" w:rsidR="004F6344" w:rsidRDefault="004F6344" w:rsidP="00DD65C6">
      <w:pPr>
        <w:rPr>
          <w:color w:val="1F497D"/>
        </w:rPr>
      </w:pPr>
      <w:r>
        <w:rPr>
          <w:rFonts w:hint="eastAsia"/>
          <w:color w:val="1F497D"/>
        </w:rPr>
        <w:t>Base Tonnage:1000, Total Tonnage 1120</w:t>
      </w:r>
    </w:p>
    <w:tbl>
      <w:tblPr>
        <w:tblStyle w:val="TableGrid"/>
        <w:tblW w:w="0" w:type="auto"/>
        <w:tblLook w:val="04A0" w:firstRow="1" w:lastRow="0" w:firstColumn="1" w:lastColumn="0" w:noHBand="0" w:noVBand="1"/>
      </w:tblPr>
      <w:tblGrid>
        <w:gridCol w:w="1594"/>
        <w:gridCol w:w="1578"/>
        <w:gridCol w:w="1700"/>
        <w:gridCol w:w="1588"/>
        <w:gridCol w:w="1558"/>
        <w:gridCol w:w="1558"/>
      </w:tblGrid>
      <w:tr w:rsidR="004F6344" w14:paraId="6C854519" w14:textId="77777777" w:rsidTr="004F6344">
        <w:tc>
          <w:tcPr>
            <w:tcW w:w="1596" w:type="dxa"/>
          </w:tcPr>
          <w:p w14:paraId="4E6F7BD2" w14:textId="6957DC8B" w:rsidR="004F6344" w:rsidRPr="004F6344" w:rsidRDefault="004F6344" w:rsidP="00DD65C6">
            <w:pPr>
              <w:rPr>
                <w:color w:val="1F497D"/>
                <w:lang w:val="en-US"/>
              </w:rPr>
            </w:pPr>
            <w:proofErr w:type="spellStart"/>
            <w:r>
              <w:rPr>
                <w:color w:val="1F497D"/>
                <w:lang w:val="en-US"/>
              </w:rPr>
              <w:t>BlendChemical</w:t>
            </w:r>
            <w:proofErr w:type="spellEnd"/>
          </w:p>
        </w:tc>
        <w:tc>
          <w:tcPr>
            <w:tcW w:w="1596" w:type="dxa"/>
          </w:tcPr>
          <w:p w14:paraId="25EE064D" w14:textId="15F189C1" w:rsidR="004F6344" w:rsidRDefault="004F6344" w:rsidP="00DD65C6">
            <w:pPr>
              <w:rPr>
                <w:color w:val="1F497D"/>
              </w:rPr>
            </w:pPr>
            <w:r>
              <w:rPr>
                <w:color w:val="1F497D"/>
              </w:rPr>
              <w:t>Amount</w:t>
            </w:r>
          </w:p>
        </w:tc>
        <w:tc>
          <w:tcPr>
            <w:tcW w:w="1596" w:type="dxa"/>
          </w:tcPr>
          <w:p w14:paraId="377477BD" w14:textId="58C08732" w:rsidR="004F6344" w:rsidRDefault="004F6344" w:rsidP="00DD65C6">
            <w:pPr>
              <w:rPr>
                <w:color w:val="1F497D"/>
              </w:rPr>
            </w:pPr>
            <w:proofErr w:type="spellStart"/>
            <w:r>
              <w:rPr>
                <w:color w:val="1F497D"/>
              </w:rPr>
              <w:t>AdditionMethod</w:t>
            </w:r>
            <w:proofErr w:type="spellEnd"/>
          </w:p>
        </w:tc>
        <w:tc>
          <w:tcPr>
            <w:tcW w:w="1596" w:type="dxa"/>
          </w:tcPr>
          <w:p w14:paraId="0A22573E" w14:textId="3E3CA79F" w:rsidR="004F6344" w:rsidRDefault="004F6344" w:rsidP="00DD65C6">
            <w:pPr>
              <w:rPr>
                <w:color w:val="1F497D"/>
              </w:rPr>
            </w:pPr>
            <w:proofErr w:type="spellStart"/>
            <w:r>
              <w:rPr>
                <w:color w:val="1F497D"/>
              </w:rPr>
              <w:t>IsBaseBlend</w:t>
            </w:r>
            <w:proofErr w:type="spellEnd"/>
          </w:p>
        </w:tc>
        <w:tc>
          <w:tcPr>
            <w:tcW w:w="1596" w:type="dxa"/>
          </w:tcPr>
          <w:p w14:paraId="6279A73C" w14:textId="77777777" w:rsidR="004F6344" w:rsidRDefault="004F6344" w:rsidP="00DD65C6">
            <w:pPr>
              <w:rPr>
                <w:color w:val="1F497D"/>
              </w:rPr>
            </w:pPr>
          </w:p>
        </w:tc>
        <w:tc>
          <w:tcPr>
            <w:tcW w:w="1596" w:type="dxa"/>
          </w:tcPr>
          <w:p w14:paraId="70118E19" w14:textId="1504C9FC" w:rsidR="004F6344" w:rsidRDefault="004F6344" w:rsidP="00DD65C6">
            <w:pPr>
              <w:rPr>
                <w:color w:val="1F497D"/>
              </w:rPr>
            </w:pPr>
          </w:p>
        </w:tc>
      </w:tr>
      <w:tr w:rsidR="004F6344" w14:paraId="1ED1D95D" w14:textId="77777777" w:rsidTr="004F6344">
        <w:tc>
          <w:tcPr>
            <w:tcW w:w="1596" w:type="dxa"/>
          </w:tcPr>
          <w:p w14:paraId="4FB8BF33" w14:textId="780B933F" w:rsidR="004F6344" w:rsidRDefault="004F6344" w:rsidP="00DD65C6">
            <w:pPr>
              <w:rPr>
                <w:color w:val="1F497D"/>
              </w:rPr>
            </w:pPr>
            <w:r>
              <w:rPr>
                <w:color w:val="1F497D"/>
              </w:rPr>
              <w:t>1:1:0 ‘G’</w:t>
            </w:r>
          </w:p>
        </w:tc>
        <w:tc>
          <w:tcPr>
            <w:tcW w:w="1596" w:type="dxa"/>
          </w:tcPr>
          <w:p w14:paraId="7D8BEFC0" w14:textId="7C7EE089" w:rsidR="004F6344" w:rsidRDefault="004F6344" w:rsidP="00DD65C6">
            <w:pPr>
              <w:rPr>
                <w:color w:val="1F497D"/>
              </w:rPr>
            </w:pPr>
            <w:r>
              <w:rPr>
                <w:color w:val="1F497D"/>
              </w:rPr>
              <w:t>1000</w:t>
            </w:r>
          </w:p>
        </w:tc>
        <w:tc>
          <w:tcPr>
            <w:tcW w:w="1596" w:type="dxa"/>
          </w:tcPr>
          <w:p w14:paraId="7C798BFD" w14:textId="5304987B" w:rsidR="004F6344" w:rsidRDefault="004F6344" w:rsidP="00DD65C6">
            <w:pPr>
              <w:rPr>
                <w:color w:val="1F497D"/>
              </w:rPr>
            </w:pPr>
            <w:r>
              <w:rPr>
                <w:color w:val="1F497D"/>
              </w:rPr>
              <w:t>BWOC</w:t>
            </w:r>
          </w:p>
        </w:tc>
        <w:tc>
          <w:tcPr>
            <w:tcW w:w="1596" w:type="dxa"/>
          </w:tcPr>
          <w:p w14:paraId="5DFC50D6" w14:textId="0BB95352" w:rsidR="004F6344" w:rsidRDefault="004F6344" w:rsidP="00DD65C6">
            <w:pPr>
              <w:rPr>
                <w:color w:val="1F497D"/>
              </w:rPr>
            </w:pPr>
            <w:r>
              <w:rPr>
                <w:color w:val="1F497D"/>
              </w:rPr>
              <w:t>true</w:t>
            </w:r>
          </w:p>
        </w:tc>
        <w:tc>
          <w:tcPr>
            <w:tcW w:w="1596" w:type="dxa"/>
          </w:tcPr>
          <w:p w14:paraId="33B5F92F" w14:textId="77777777" w:rsidR="004F6344" w:rsidRDefault="004F6344" w:rsidP="00DD65C6">
            <w:pPr>
              <w:rPr>
                <w:color w:val="1F497D"/>
              </w:rPr>
            </w:pPr>
          </w:p>
        </w:tc>
        <w:tc>
          <w:tcPr>
            <w:tcW w:w="1596" w:type="dxa"/>
          </w:tcPr>
          <w:p w14:paraId="672558F0" w14:textId="77777777" w:rsidR="004F6344" w:rsidRDefault="004F6344" w:rsidP="00DD65C6">
            <w:pPr>
              <w:rPr>
                <w:color w:val="1F497D"/>
              </w:rPr>
            </w:pPr>
          </w:p>
        </w:tc>
      </w:tr>
      <w:tr w:rsidR="004F6344" w14:paraId="35F53CDD" w14:textId="77777777" w:rsidTr="004F6344">
        <w:tc>
          <w:tcPr>
            <w:tcW w:w="1596" w:type="dxa"/>
          </w:tcPr>
          <w:p w14:paraId="738C8705" w14:textId="0E815437" w:rsidR="004F6344" w:rsidRDefault="004F6344" w:rsidP="00DD65C6">
            <w:pPr>
              <w:rPr>
                <w:color w:val="1F497D"/>
              </w:rPr>
            </w:pPr>
            <w:r>
              <w:rPr>
                <w:color w:val="1F497D"/>
              </w:rPr>
              <w:t>GSS-1</w:t>
            </w:r>
          </w:p>
        </w:tc>
        <w:tc>
          <w:tcPr>
            <w:tcW w:w="1596" w:type="dxa"/>
          </w:tcPr>
          <w:p w14:paraId="7124BA88" w14:textId="58B7F43C" w:rsidR="004F6344" w:rsidRDefault="004F6344" w:rsidP="00DD65C6">
            <w:pPr>
              <w:rPr>
                <w:color w:val="1F497D"/>
              </w:rPr>
            </w:pPr>
            <w:r>
              <w:rPr>
                <w:color w:val="1F497D"/>
              </w:rPr>
              <w:t>120</w:t>
            </w:r>
          </w:p>
        </w:tc>
        <w:tc>
          <w:tcPr>
            <w:tcW w:w="1596" w:type="dxa"/>
          </w:tcPr>
          <w:p w14:paraId="2914ED04" w14:textId="23DFEF57" w:rsidR="004F6344" w:rsidRDefault="004F6344" w:rsidP="00DD65C6">
            <w:pPr>
              <w:rPr>
                <w:color w:val="1F497D"/>
              </w:rPr>
            </w:pPr>
            <w:r>
              <w:rPr>
                <w:color w:val="1F497D"/>
              </w:rPr>
              <w:t>BWOC</w:t>
            </w:r>
          </w:p>
        </w:tc>
        <w:tc>
          <w:tcPr>
            <w:tcW w:w="1596" w:type="dxa"/>
          </w:tcPr>
          <w:p w14:paraId="22D584CD" w14:textId="5EA8D487" w:rsidR="004F6344" w:rsidRDefault="004F6344" w:rsidP="00DD65C6">
            <w:pPr>
              <w:rPr>
                <w:color w:val="1F497D"/>
              </w:rPr>
            </w:pPr>
            <w:r>
              <w:rPr>
                <w:color w:val="1F497D"/>
              </w:rPr>
              <w:t>false</w:t>
            </w:r>
          </w:p>
        </w:tc>
        <w:tc>
          <w:tcPr>
            <w:tcW w:w="1596" w:type="dxa"/>
          </w:tcPr>
          <w:p w14:paraId="745477D9" w14:textId="77777777" w:rsidR="004F6344" w:rsidRDefault="004F6344" w:rsidP="00DD65C6">
            <w:pPr>
              <w:rPr>
                <w:color w:val="1F497D"/>
              </w:rPr>
            </w:pPr>
          </w:p>
        </w:tc>
        <w:tc>
          <w:tcPr>
            <w:tcW w:w="1596" w:type="dxa"/>
          </w:tcPr>
          <w:p w14:paraId="6786B5B1" w14:textId="77777777" w:rsidR="004F6344" w:rsidRDefault="004F6344" w:rsidP="00DD65C6">
            <w:pPr>
              <w:rPr>
                <w:color w:val="1F497D"/>
              </w:rPr>
            </w:pPr>
          </w:p>
        </w:tc>
      </w:tr>
      <w:tr w:rsidR="004F6344" w14:paraId="458C4F0E" w14:textId="77777777" w:rsidTr="004F6344">
        <w:tc>
          <w:tcPr>
            <w:tcW w:w="1596" w:type="dxa"/>
          </w:tcPr>
          <w:p w14:paraId="1C2CC3E7" w14:textId="77777777" w:rsidR="004F6344" w:rsidRDefault="004F6344" w:rsidP="00DD65C6">
            <w:pPr>
              <w:rPr>
                <w:color w:val="1F497D"/>
              </w:rPr>
            </w:pPr>
          </w:p>
        </w:tc>
        <w:tc>
          <w:tcPr>
            <w:tcW w:w="1596" w:type="dxa"/>
          </w:tcPr>
          <w:p w14:paraId="7C6431AE" w14:textId="77777777" w:rsidR="004F6344" w:rsidRDefault="004F6344" w:rsidP="00DD65C6">
            <w:pPr>
              <w:rPr>
                <w:color w:val="1F497D"/>
              </w:rPr>
            </w:pPr>
          </w:p>
        </w:tc>
        <w:tc>
          <w:tcPr>
            <w:tcW w:w="1596" w:type="dxa"/>
          </w:tcPr>
          <w:p w14:paraId="2AD2EC54" w14:textId="77777777" w:rsidR="004F6344" w:rsidRDefault="004F6344" w:rsidP="00DD65C6">
            <w:pPr>
              <w:rPr>
                <w:color w:val="1F497D"/>
              </w:rPr>
            </w:pPr>
          </w:p>
        </w:tc>
        <w:tc>
          <w:tcPr>
            <w:tcW w:w="1596" w:type="dxa"/>
          </w:tcPr>
          <w:p w14:paraId="78C11FC3" w14:textId="77777777" w:rsidR="004F6344" w:rsidRDefault="004F6344" w:rsidP="00DD65C6">
            <w:pPr>
              <w:rPr>
                <w:color w:val="1F497D"/>
              </w:rPr>
            </w:pPr>
          </w:p>
        </w:tc>
        <w:tc>
          <w:tcPr>
            <w:tcW w:w="1596" w:type="dxa"/>
          </w:tcPr>
          <w:p w14:paraId="23EC8676" w14:textId="77777777" w:rsidR="004F6344" w:rsidRDefault="004F6344" w:rsidP="00DD65C6">
            <w:pPr>
              <w:rPr>
                <w:color w:val="1F497D"/>
              </w:rPr>
            </w:pPr>
          </w:p>
        </w:tc>
        <w:tc>
          <w:tcPr>
            <w:tcW w:w="1596" w:type="dxa"/>
          </w:tcPr>
          <w:p w14:paraId="43EF11D7" w14:textId="77777777" w:rsidR="004F6344" w:rsidRDefault="004F6344" w:rsidP="00DD65C6">
            <w:pPr>
              <w:rPr>
                <w:color w:val="1F497D"/>
              </w:rPr>
            </w:pPr>
          </w:p>
        </w:tc>
      </w:tr>
    </w:tbl>
    <w:p w14:paraId="65C23878" w14:textId="7A987D3F" w:rsidR="007A7C90" w:rsidRDefault="007A7C90" w:rsidP="00DD65C6">
      <w:pPr>
        <w:rPr>
          <w:color w:val="1F497D"/>
          <w:lang w:val="en-US"/>
        </w:rPr>
      </w:pPr>
    </w:p>
    <w:p w14:paraId="4709E1CE" w14:textId="5EA4D9F3" w:rsidR="00CF327A" w:rsidRPr="00BB3090" w:rsidRDefault="00CF327A" w:rsidP="00DD65C6">
      <w:pPr>
        <w:rPr>
          <w:color w:val="1F497D"/>
          <w:lang w:val="en-US"/>
        </w:rPr>
      </w:pPr>
      <w:r w:rsidRPr="00BB3090">
        <w:rPr>
          <w:rFonts w:hint="eastAsia"/>
          <w:color w:val="1F497D"/>
          <w:highlight w:val="yellow"/>
          <w:lang w:val="en-US"/>
        </w:rPr>
        <w:t>关键</w:t>
      </w:r>
      <w:r w:rsidRPr="00BB3090">
        <w:rPr>
          <w:color w:val="1F497D"/>
          <w:highlight w:val="yellow"/>
          <w:lang w:val="en-US"/>
        </w:rPr>
        <w:t>是在这个地方：如果</w:t>
      </w:r>
      <w:r w:rsidRPr="00BB3090">
        <w:rPr>
          <w:rFonts w:hint="eastAsia"/>
          <w:color w:val="1F497D"/>
          <w:highlight w:val="yellow"/>
          <w:lang w:val="en-US"/>
        </w:rPr>
        <w:t>配方</w:t>
      </w:r>
      <w:r w:rsidRPr="00BB3090">
        <w:rPr>
          <w:color w:val="1F497D"/>
          <w:highlight w:val="yellow"/>
          <w:lang w:val="en-US"/>
        </w:rPr>
        <w:t>中的</w:t>
      </w:r>
      <w:r w:rsidRPr="00BB3090">
        <w:rPr>
          <w:rFonts w:hint="eastAsia"/>
          <w:color w:val="1F497D"/>
          <w:highlight w:val="yellow"/>
          <w:lang w:val="en-US"/>
        </w:rPr>
        <w:t>base</w:t>
      </w:r>
      <w:r w:rsidRPr="00BB3090">
        <w:rPr>
          <w:color w:val="1F497D"/>
          <w:highlight w:val="yellow"/>
          <w:lang w:val="en-US"/>
        </w:rPr>
        <w:t>是</w:t>
      </w:r>
      <w:r w:rsidRPr="00BB3090">
        <w:rPr>
          <w:rFonts w:hint="eastAsia"/>
          <w:color w:val="1F497D"/>
          <w:highlight w:val="yellow"/>
          <w:lang w:val="en-US"/>
        </w:rPr>
        <w:t>BWOC</w:t>
      </w:r>
      <w:r w:rsidRPr="00BB3090">
        <w:rPr>
          <w:rFonts w:hint="eastAsia"/>
          <w:color w:val="1F497D"/>
          <w:highlight w:val="yellow"/>
          <w:lang w:val="en-US"/>
        </w:rPr>
        <w:t>，</w:t>
      </w:r>
      <w:r w:rsidRPr="00BB3090">
        <w:rPr>
          <w:color w:val="1F497D"/>
          <w:highlight w:val="yellow"/>
          <w:lang w:val="en-US"/>
        </w:rPr>
        <w:t xml:space="preserve"> </w:t>
      </w:r>
      <w:r w:rsidRPr="00BB3090">
        <w:rPr>
          <w:rFonts w:hint="eastAsia"/>
          <w:color w:val="1F497D"/>
          <w:highlight w:val="yellow"/>
          <w:lang w:val="en-US"/>
        </w:rPr>
        <w:t>则</w:t>
      </w:r>
      <w:r w:rsidRPr="00BB3090">
        <w:rPr>
          <w:color w:val="1F497D"/>
          <w:highlight w:val="yellow"/>
          <w:lang w:val="en-US"/>
        </w:rPr>
        <w:t>继续找最终的</w:t>
      </w:r>
      <w:r w:rsidRPr="00BB3090">
        <w:rPr>
          <w:rFonts w:hint="eastAsia"/>
          <w:color w:val="1F497D"/>
          <w:highlight w:val="yellow"/>
          <w:lang w:val="en-US"/>
        </w:rPr>
        <w:t>ba</w:t>
      </w:r>
      <w:r w:rsidRPr="00BB3090">
        <w:rPr>
          <w:color w:val="1F497D"/>
          <w:highlight w:val="yellow"/>
          <w:lang w:val="en-US"/>
        </w:rPr>
        <w:t xml:space="preserve">se </w:t>
      </w:r>
      <w:proofErr w:type="spellStart"/>
      <w:r w:rsidRPr="00BB3090">
        <w:rPr>
          <w:rFonts w:hint="eastAsia"/>
          <w:color w:val="1F497D"/>
          <w:highlight w:val="yellow"/>
          <w:lang w:val="en-US"/>
        </w:rPr>
        <w:t>BlendChemical</w:t>
      </w:r>
      <w:proofErr w:type="spellEnd"/>
      <w:r w:rsidRPr="00BB3090">
        <w:rPr>
          <w:rFonts w:hint="eastAsia"/>
          <w:color w:val="1F497D"/>
          <w:highlight w:val="yellow"/>
          <w:lang w:val="en-US"/>
        </w:rPr>
        <w:t>,</w:t>
      </w:r>
      <w:r w:rsidRPr="00BB3090">
        <w:rPr>
          <w:color w:val="1F497D"/>
          <w:highlight w:val="yellow"/>
          <w:lang w:val="en-US"/>
        </w:rPr>
        <w:t xml:space="preserve"> </w:t>
      </w:r>
      <w:r w:rsidRPr="00BB3090">
        <w:rPr>
          <w:rFonts w:hint="eastAsia"/>
          <w:color w:val="1F497D"/>
          <w:highlight w:val="yellow"/>
          <w:lang w:val="en-US"/>
        </w:rPr>
        <w:t>直</w:t>
      </w:r>
      <w:r w:rsidRPr="00BB3090">
        <w:rPr>
          <w:color w:val="1F497D"/>
          <w:highlight w:val="yellow"/>
          <w:lang w:val="en-US"/>
        </w:rPr>
        <w:t>到遇到的下一个</w:t>
      </w:r>
      <w:r w:rsidRPr="00BB3090">
        <w:rPr>
          <w:rFonts w:hint="eastAsia"/>
          <w:color w:val="1F497D"/>
          <w:highlight w:val="yellow"/>
          <w:lang w:val="en-US"/>
        </w:rPr>
        <w:t>base</w:t>
      </w:r>
      <w:r w:rsidRPr="00BB3090">
        <w:rPr>
          <w:rFonts w:hint="eastAsia"/>
          <w:color w:val="1F497D"/>
          <w:highlight w:val="yellow"/>
          <w:lang w:val="en-US"/>
        </w:rPr>
        <w:t>是</w:t>
      </w:r>
      <w:r w:rsidRPr="00BB3090">
        <w:rPr>
          <w:rFonts w:hint="eastAsia"/>
          <w:color w:val="1F497D"/>
          <w:highlight w:val="yellow"/>
          <w:lang w:val="en-US"/>
        </w:rPr>
        <w:t xml:space="preserve"> </w:t>
      </w:r>
      <w:r w:rsidRPr="00BB3090">
        <w:rPr>
          <w:color w:val="1F497D"/>
          <w:highlight w:val="yellow"/>
          <w:lang w:val="en-US"/>
        </w:rPr>
        <w:t>BWOB.</w:t>
      </w:r>
      <w:r w:rsidRPr="00BB3090">
        <w:rPr>
          <w:rFonts w:hint="eastAsia"/>
          <w:color w:val="1F497D"/>
          <w:highlight w:val="yellow"/>
          <w:lang w:val="en-US"/>
        </w:rPr>
        <w:t xml:space="preserve"> Base </w:t>
      </w:r>
      <w:r w:rsidRPr="00BB3090">
        <w:rPr>
          <w:color w:val="1F497D"/>
          <w:highlight w:val="yellow"/>
          <w:lang w:val="en-US"/>
        </w:rPr>
        <w:t>Tonnage</w:t>
      </w:r>
      <w:r w:rsidRPr="00BB3090">
        <w:rPr>
          <w:rFonts w:hint="eastAsia"/>
          <w:color w:val="1F497D"/>
          <w:highlight w:val="yellow"/>
          <w:lang w:val="en-US"/>
        </w:rPr>
        <w:t>是</w:t>
      </w:r>
      <w:r w:rsidRPr="00BB3090">
        <w:rPr>
          <w:color w:val="1F497D"/>
          <w:highlight w:val="yellow"/>
          <w:lang w:val="en-US"/>
        </w:rPr>
        <w:t>指</w:t>
      </w:r>
      <w:r w:rsidRPr="00BB3090">
        <w:rPr>
          <w:rFonts w:hint="eastAsia"/>
          <w:color w:val="1F497D"/>
          <w:highlight w:val="yellow"/>
          <w:lang w:val="en-US"/>
        </w:rPr>
        <w:t>最</w:t>
      </w:r>
      <w:r w:rsidRPr="00BB3090">
        <w:rPr>
          <w:color w:val="1F497D"/>
          <w:highlight w:val="yellow"/>
          <w:lang w:val="en-US"/>
        </w:rPr>
        <w:t>终</w:t>
      </w:r>
      <w:r w:rsidRPr="00BB3090">
        <w:rPr>
          <w:rFonts w:hint="eastAsia"/>
          <w:color w:val="1F497D"/>
          <w:highlight w:val="yellow"/>
          <w:lang w:val="en-US"/>
        </w:rPr>
        <w:t>按</w:t>
      </w:r>
      <w:r w:rsidRPr="00BB3090">
        <w:rPr>
          <w:rFonts w:hint="eastAsia"/>
          <w:color w:val="1F497D"/>
          <w:highlight w:val="yellow"/>
          <w:lang w:val="en-US"/>
        </w:rPr>
        <w:t>base</w:t>
      </w:r>
      <w:r w:rsidRPr="00BB3090">
        <w:rPr>
          <w:rFonts w:hint="eastAsia"/>
          <w:color w:val="1F497D"/>
          <w:highlight w:val="yellow"/>
          <w:lang w:val="en-US"/>
        </w:rPr>
        <w:t>重</w:t>
      </w:r>
      <w:r w:rsidRPr="00BB3090">
        <w:rPr>
          <w:color w:val="1F497D"/>
          <w:highlight w:val="yellow"/>
          <w:lang w:val="en-US"/>
        </w:rPr>
        <w:t>量配方</w:t>
      </w:r>
      <w:r w:rsidRPr="00BB3090">
        <w:rPr>
          <w:rFonts w:hint="eastAsia"/>
          <w:color w:val="1F497D"/>
          <w:highlight w:val="yellow"/>
          <w:lang w:val="en-US"/>
        </w:rPr>
        <w:t>Base Blend</w:t>
      </w:r>
      <w:r w:rsidRPr="00BB3090">
        <w:rPr>
          <w:rFonts w:hint="eastAsia"/>
          <w:color w:val="1F497D"/>
          <w:highlight w:val="yellow"/>
          <w:lang w:val="en-US"/>
        </w:rPr>
        <w:t>的</w:t>
      </w:r>
      <w:r w:rsidRPr="00BB3090">
        <w:rPr>
          <w:color w:val="1F497D"/>
          <w:highlight w:val="yellow"/>
          <w:lang w:val="en-US"/>
        </w:rPr>
        <w:t>重量。</w:t>
      </w:r>
      <w:r w:rsidR="00BB3090" w:rsidRPr="00BB3090">
        <w:rPr>
          <w:rFonts w:hint="eastAsia"/>
          <w:color w:val="1F497D"/>
          <w:highlight w:val="yellow"/>
          <w:lang w:val="en-US"/>
        </w:rPr>
        <w:t>也</w:t>
      </w:r>
      <w:r w:rsidR="00BB3090" w:rsidRPr="00BB3090">
        <w:rPr>
          <w:color w:val="1F497D"/>
          <w:highlight w:val="yellow"/>
          <w:lang w:val="en-US"/>
        </w:rPr>
        <w:t>就是说在</w:t>
      </w:r>
      <w:r w:rsidR="00BB3090" w:rsidRPr="00BB3090">
        <w:rPr>
          <w:color w:val="1F497D"/>
          <w:highlight w:val="yellow"/>
          <w:lang w:val="en-US"/>
        </w:rPr>
        <w:t>eservice</w:t>
      </w:r>
      <w:r w:rsidR="00BB3090" w:rsidRPr="00BB3090">
        <w:rPr>
          <w:rFonts w:hint="eastAsia"/>
          <w:color w:val="1F497D"/>
          <w:highlight w:val="yellow"/>
          <w:lang w:val="en-US"/>
        </w:rPr>
        <w:t>中</w:t>
      </w:r>
      <w:r w:rsidR="00BB3090" w:rsidRPr="00BB3090">
        <w:rPr>
          <w:color w:val="1F497D"/>
          <w:highlight w:val="yellow"/>
          <w:lang w:val="en-US"/>
        </w:rPr>
        <w:t>的</w:t>
      </w:r>
      <w:r w:rsidR="00BB3090" w:rsidRPr="00BB3090">
        <w:rPr>
          <w:rFonts w:hint="eastAsia"/>
          <w:color w:val="1F497D"/>
          <w:highlight w:val="yellow"/>
          <w:lang w:val="en-US"/>
        </w:rPr>
        <w:t xml:space="preserve">base </w:t>
      </w:r>
      <w:r w:rsidR="00BB3090" w:rsidRPr="00BB3090">
        <w:rPr>
          <w:color w:val="1F497D"/>
          <w:highlight w:val="yellow"/>
          <w:lang w:val="en-US"/>
        </w:rPr>
        <w:t>tonnage</w:t>
      </w:r>
      <w:r w:rsidR="00BB3090" w:rsidRPr="00BB3090">
        <w:rPr>
          <w:rFonts w:hint="eastAsia"/>
          <w:color w:val="1F497D"/>
          <w:highlight w:val="yellow"/>
          <w:lang w:val="en-US"/>
        </w:rPr>
        <w:t>指</w:t>
      </w:r>
      <w:r w:rsidR="00BB3090" w:rsidRPr="00BB3090">
        <w:rPr>
          <w:color w:val="1F497D"/>
          <w:highlight w:val="yellow"/>
          <w:lang w:val="en-US"/>
        </w:rPr>
        <w:t>的实际上是</w:t>
      </w:r>
      <w:r w:rsidR="00BB3090" w:rsidRPr="00BB3090">
        <w:rPr>
          <w:color w:val="1F497D"/>
          <w:highlight w:val="yellow"/>
        </w:rPr>
        <w:t>1:1:0 ‘G’</w:t>
      </w:r>
      <w:r w:rsidR="00BB3090" w:rsidRPr="00BB3090">
        <w:rPr>
          <w:rFonts w:hint="eastAsia"/>
          <w:color w:val="1F497D"/>
          <w:highlight w:val="yellow"/>
        </w:rPr>
        <w:t>的</w:t>
      </w:r>
      <w:r w:rsidR="00BB3090" w:rsidRPr="00BB3090">
        <w:rPr>
          <w:color w:val="1F497D"/>
          <w:highlight w:val="yellow"/>
        </w:rPr>
        <w:t>重</w:t>
      </w:r>
      <w:r w:rsidR="00BB3090" w:rsidRPr="00BB3090">
        <w:rPr>
          <w:rFonts w:hint="eastAsia"/>
          <w:color w:val="1F497D"/>
          <w:highlight w:val="yellow"/>
        </w:rPr>
        <w:t>量</w:t>
      </w:r>
      <w:r w:rsidR="00BB3090" w:rsidRPr="00BB3090">
        <w:rPr>
          <w:color w:val="1F497D"/>
          <w:highlight w:val="yellow"/>
        </w:rPr>
        <w:t>。</w:t>
      </w:r>
      <w:r w:rsidR="00BB3090" w:rsidRPr="00BB3090">
        <w:rPr>
          <w:rFonts w:hint="eastAsia"/>
          <w:color w:val="1F497D"/>
          <w:highlight w:val="yellow"/>
          <w:lang w:val="en-US"/>
        </w:rPr>
        <w:t>但</w:t>
      </w:r>
      <w:r w:rsidR="00BB3090" w:rsidRPr="00BB3090">
        <w:rPr>
          <w:color w:val="1F497D"/>
          <w:highlight w:val="yellow"/>
          <w:lang w:val="en-US"/>
        </w:rPr>
        <w:t>是，在最终分解表中，</w:t>
      </w:r>
      <w:r w:rsidR="00BB3090" w:rsidRPr="00BB3090">
        <w:rPr>
          <w:rFonts w:hint="eastAsia"/>
          <w:color w:val="1F497D"/>
          <w:highlight w:val="yellow"/>
          <w:lang w:val="en-US"/>
        </w:rPr>
        <w:t>Base</w:t>
      </w:r>
      <w:r w:rsidR="00BB3090" w:rsidRPr="00BB3090">
        <w:rPr>
          <w:rFonts w:hint="eastAsia"/>
          <w:color w:val="1F497D"/>
          <w:highlight w:val="yellow"/>
          <w:lang w:val="en-US"/>
        </w:rPr>
        <w:t>和</w:t>
      </w:r>
      <w:r w:rsidR="00BB3090" w:rsidRPr="00BB3090">
        <w:rPr>
          <w:rFonts w:hint="eastAsia"/>
          <w:color w:val="1F497D"/>
          <w:highlight w:val="yellow"/>
          <w:lang w:val="en-US"/>
        </w:rPr>
        <w:t>Additive</w:t>
      </w:r>
      <w:r w:rsidR="00BB3090" w:rsidRPr="00BB3090">
        <w:rPr>
          <w:rFonts w:hint="eastAsia"/>
          <w:color w:val="1F497D"/>
          <w:highlight w:val="yellow"/>
          <w:lang w:val="en-US"/>
        </w:rPr>
        <w:t>是</w:t>
      </w:r>
      <w:r w:rsidR="00BB3090" w:rsidRPr="00BB3090">
        <w:rPr>
          <w:color w:val="1F497D"/>
          <w:highlight w:val="yellow"/>
          <w:lang w:val="en-US"/>
        </w:rPr>
        <w:t>按</w:t>
      </w:r>
      <w:r w:rsidR="00BB3090" w:rsidRPr="00BB3090">
        <w:rPr>
          <w:color w:val="1F497D"/>
          <w:highlight w:val="yellow"/>
          <w:lang w:val="en-US"/>
        </w:rPr>
        <w:t>eService</w:t>
      </w:r>
      <w:r w:rsidR="00BB3090" w:rsidRPr="00BB3090">
        <w:rPr>
          <w:rFonts w:hint="eastAsia"/>
          <w:color w:val="1F497D"/>
          <w:highlight w:val="yellow"/>
          <w:lang w:val="en-US"/>
        </w:rPr>
        <w:t>中</w:t>
      </w:r>
      <w:r w:rsidR="00BB3090" w:rsidRPr="00BB3090">
        <w:rPr>
          <w:rFonts w:hint="eastAsia"/>
          <w:color w:val="1F497D"/>
          <w:highlight w:val="yellow"/>
          <w:lang w:val="en-US"/>
        </w:rPr>
        <w:t xml:space="preserve">product section </w:t>
      </w:r>
      <w:r w:rsidR="00BB3090" w:rsidRPr="00BB3090">
        <w:rPr>
          <w:rFonts w:hint="eastAsia"/>
          <w:color w:val="1F497D"/>
          <w:highlight w:val="yellow"/>
          <w:lang w:val="en-US"/>
        </w:rPr>
        <w:t>中</w:t>
      </w:r>
      <w:r w:rsidR="00BB3090" w:rsidRPr="00BB3090">
        <w:rPr>
          <w:color w:val="1F497D"/>
          <w:highlight w:val="yellow"/>
          <w:lang w:val="en-US"/>
        </w:rPr>
        <w:t>的</w:t>
      </w:r>
      <w:r w:rsidR="00BB3090" w:rsidRPr="00BB3090">
        <w:rPr>
          <w:rFonts w:hint="eastAsia"/>
          <w:color w:val="1F497D"/>
          <w:highlight w:val="yellow"/>
          <w:lang w:val="en-US"/>
        </w:rPr>
        <w:t>Base/Additive</w:t>
      </w:r>
      <w:r w:rsidR="00BB3090" w:rsidRPr="00BB3090">
        <w:rPr>
          <w:rFonts w:hint="eastAsia"/>
          <w:color w:val="1F497D"/>
          <w:highlight w:val="yellow"/>
          <w:lang w:val="en-US"/>
        </w:rPr>
        <w:t>分</w:t>
      </w:r>
      <w:r w:rsidR="00BB3090" w:rsidRPr="00BB3090">
        <w:rPr>
          <w:color w:val="1F497D"/>
          <w:highlight w:val="yellow"/>
          <w:lang w:val="en-US"/>
        </w:rPr>
        <w:t>的，所以在此例中，那个</w:t>
      </w:r>
      <w:r w:rsidR="00BB3090" w:rsidRPr="00BB3090">
        <w:rPr>
          <w:rFonts w:hint="eastAsia"/>
          <w:color w:val="1F497D"/>
          <w:highlight w:val="yellow"/>
          <w:lang w:val="en-US"/>
        </w:rPr>
        <w:t>base</w:t>
      </w:r>
      <w:r w:rsidR="00BB3090" w:rsidRPr="00BB3090">
        <w:rPr>
          <w:rFonts w:hint="eastAsia"/>
          <w:color w:val="1F497D"/>
          <w:highlight w:val="yellow"/>
          <w:lang w:val="en-US"/>
        </w:rPr>
        <w:t>的</w:t>
      </w:r>
      <w:r w:rsidR="00BB3090" w:rsidRPr="00BB3090">
        <w:rPr>
          <w:color w:val="1F497D"/>
          <w:highlight w:val="yellow"/>
          <w:lang w:val="en-US"/>
        </w:rPr>
        <w:t>总重量不等于</w:t>
      </w:r>
      <w:r w:rsidR="00BB3090" w:rsidRPr="00BB3090">
        <w:rPr>
          <w:rFonts w:hint="eastAsia"/>
          <w:color w:val="1F497D"/>
          <w:highlight w:val="yellow"/>
          <w:lang w:val="en-US"/>
        </w:rPr>
        <w:t>1000</w:t>
      </w:r>
      <w:r w:rsidR="00BB3090" w:rsidRPr="00BB3090">
        <w:rPr>
          <w:rFonts w:hint="eastAsia"/>
          <w:color w:val="1F497D"/>
          <w:highlight w:val="yellow"/>
          <w:lang w:val="en-US"/>
        </w:rPr>
        <w:t>，</w:t>
      </w:r>
      <w:r w:rsidR="00BB3090" w:rsidRPr="00BB3090">
        <w:rPr>
          <w:color w:val="1F497D"/>
          <w:highlight w:val="yellow"/>
          <w:lang w:val="en-US"/>
        </w:rPr>
        <w:t>而是</w:t>
      </w:r>
      <w:r w:rsidR="00BB3090" w:rsidRPr="00BB3090">
        <w:rPr>
          <w:rFonts w:hint="eastAsia"/>
          <w:color w:val="1F497D"/>
          <w:highlight w:val="yellow"/>
          <w:lang w:val="en-US"/>
        </w:rPr>
        <w:t>1120</w:t>
      </w:r>
      <w:r w:rsidR="00BB3090" w:rsidRPr="00BB3090">
        <w:rPr>
          <w:rFonts w:hint="eastAsia"/>
          <w:color w:val="1F497D"/>
          <w:highlight w:val="yellow"/>
          <w:lang w:val="en-US"/>
        </w:rPr>
        <w:t>。</w:t>
      </w:r>
      <w:r w:rsidR="00BB3090" w:rsidRPr="00BB3090">
        <w:rPr>
          <w:color w:val="1F497D"/>
          <w:highlight w:val="yellow"/>
          <w:lang w:val="en-US"/>
        </w:rPr>
        <w:t>所</w:t>
      </w:r>
      <w:r w:rsidR="00BB3090" w:rsidRPr="00BB3090">
        <w:rPr>
          <w:rFonts w:hint="eastAsia"/>
          <w:color w:val="1F497D"/>
          <w:highlight w:val="yellow"/>
          <w:lang w:val="en-US"/>
        </w:rPr>
        <w:t>以</w:t>
      </w:r>
      <w:r w:rsidR="00BB3090" w:rsidRPr="00BB3090">
        <w:rPr>
          <w:color w:val="1F497D"/>
          <w:highlight w:val="yellow"/>
          <w:lang w:val="en-US"/>
        </w:rPr>
        <w:t>请注意区分</w:t>
      </w:r>
      <w:r w:rsidR="00BB3090" w:rsidRPr="00BB3090">
        <w:rPr>
          <w:rFonts w:hint="eastAsia"/>
          <w:color w:val="1F497D"/>
          <w:highlight w:val="yellow"/>
          <w:lang w:val="en-US"/>
        </w:rPr>
        <w:t>这</w:t>
      </w:r>
      <w:r w:rsidR="00BB3090" w:rsidRPr="00BB3090">
        <w:rPr>
          <w:color w:val="1F497D"/>
          <w:highlight w:val="yellow"/>
          <w:lang w:val="en-US"/>
        </w:rPr>
        <w:t>里的用</w:t>
      </w:r>
      <w:r w:rsidR="00BB3090" w:rsidRPr="00BB3090">
        <w:rPr>
          <w:rFonts w:hint="eastAsia"/>
          <w:color w:val="1F497D"/>
          <w:highlight w:val="yellow"/>
          <w:lang w:val="en-US"/>
        </w:rPr>
        <w:t>base</w:t>
      </w:r>
      <w:r w:rsidR="00BB3090" w:rsidRPr="00BB3090">
        <w:rPr>
          <w:rFonts w:hint="eastAsia"/>
          <w:color w:val="1F497D"/>
          <w:highlight w:val="yellow"/>
          <w:lang w:val="en-US"/>
        </w:rPr>
        <w:t>的</w:t>
      </w:r>
      <w:r w:rsidR="00BB3090" w:rsidRPr="00BB3090">
        <w:rPr>
          <w:color w:val="1F497D"/>
          <w:highlight w:val="yellow"/>
          <w:lang w:val="en-US"/>
        </w:rPr>
        <w:t>不同含</w:t>
      </w:r>
      <w:r w:rsidR="00BB3090" w:rsidRPr="00BB3090">
        <w:rPr>
          <w:rFonts w:hint="eastAsia"/>
          <w:color w:val="1F497D"/>
          <w:highlight w:val="yellow"/>
          <w:lang w:val="en-US"/>
        </w:rPr>
        <w:t>义</w:t>
      </w:r>
      <w:r w:rsidR="00BB3090" w:rsidRPr="00BB3090">
        <w:rPr>
          <w:color w:val="1F497D"/>
          <w:highlight w:val="yellow"/>
          <w:lang w:val="en-US"/>
        </w:rPr>
        <w:t>。</w:t>
      </w:r>
    </w:p>
    <w:p w14:paraId="2258175F" w14:textId="77777777" w:rsidR="004F6344" w:rsidRDefault="004F6344" w:rsidP="004F6344">
      <w:pPr>
        <w:rPr>
          <w:color w:val="1F497D"/>
        </w:rPr>
      </w:pPr>
      <w:r>
        <w:rPr>
          <w:color w:val="1F497D"/>
        </w:rPr>
        <w:t>1:1:0 ‘G’</w:t>
      </w:r>
      <w:r>
        <w:rPr>
          <w:rFonts w:hint="eastAsia"/>
          <w:color w:val="1F497D"/>
        </w:rPr>
        <w:t>的</w:t>
      </w:r>
      <w:r>
        <w:rPr>
          <w:color w:val="1F497D"/>
        </w:rPr>
        <w:t>配</w:t>
      </w:r>
      <w:r>
        <w:rPr>
          <w:rFonts w:hint="eastAsia"/>
          <w:color w:val="1F497D"/>
        </w:rPr>
        <w:t>方</w:t>
      </w:r>
      <w:r>
        <w:rPr>
          <w:color w:val="1F497D"/>
        </w:rPr>
        <w:t>数据是：</w:t>
      </w:r>
    </w:p>
    <w:p w14:paraId="288554BB" w14:textId="216C25D0" w:rsidR="004F6344" w:rsidRDefault="004F6344" w:rsidP="004F6344">
      <w:pPr>
        <w:rPr>
          <w:color w:val="1F497D"/>
        </w:rPr>
      </w:pPr>
      <w:r>
        <w:rPr>
          <w:rFonts w:hint="eastAsia"/>
          <w:color w:val="1F497D"/>
        </w:rPr>
        <w:t>Base Tonnage:</w:t>
      </w:r>
      <w:r>
        <w:rPr>
          <w:color w:val="1F497D"/>
        </w:rPr>
        <w:t>620</w:t>
      </w:r>
      <w:r>
        <w:rPr>
          <w:rFonts w:hint="eastAsia"/>
          <w:color w:val="1F497D"/>
        </w:rPr>
        <w:t xml:space="preserve">, Total Tonnage </w:t>
      </w:r>
      <w:r>
        <w:rPr>
          <w:color w:val="1F497D"/>
        </w:rPr>
        <w:t>1000</w:t>
      </w:r>
    </w:p>
    <w:tbl>
      <w:tblPr>
        <w:tblStyle w:val="TableGrid"/>
        <w:tblW w:w="0" w:type="auto"/>
        <w:tblLook w:val="04A0" w:firstRow="1" w:lastRow="0" w:firstColumn="1" w:lastColumn="0" w:noHBand="0" w:noVBand="1"/>
      </w:tblPr>
      <w:tblGrid>
        <w:gridCol w:w="1594"/>
        <w:gridCol w:w="1578"/>
        <w:gridCol w:w="1700"/>
        <w:gridCol w:w="1588"/>
        <w:gridCol w:w="1558"/>
        <w:gridCol w:w="1558"/>
      </w:tblGrid>
      <w:tr w:rsidR="004F6344" w14:paraId="7711D791" w14:textId="77777777" w:rsidTr="00C24E5C">
        <w:tc>
          <w:tcPr>
            <w:tcW w:w="1596" w:type="dxa"/>
          </w:tcPr>
          <w:p w14:paraId="1E104CC6" w14:textId="77777777" w:rsidR="004F6344" w:rsidRPr="004F6344" w:rsidRDefault="004F6344" w:rsidP="00C24E5C">
            <w:pPr>
              <w:rPr>
                <w:color w:val="1F497D"/>
                <w:lang w:val="en-US"/>
              </w:rPr>
            </w:pPr>
            <w:proofErr w:type="spellStart"/>
            <w:r>
              <w:rPr>
                <w:color w:val="1F497D"/>
                <w:lang w:val="en-US"/>
              </w:rPr>
              <w:t>BlendChemical</w:t>
            </w:r>
            <w:proofErr w:type="spellEnd"/>
          </w:p>
        </w:tc>
        <w:tc>
          <w:tcPr>
            <w:tcW w:w="1596" w:type="dxa"/>
          </w:tcPr>
          <w:p w14:paraId="725DFC4D" w14:textId="77777777" w:rsidR="004F6344" w:rsidRDefault="004F6344" w:rsidP="00C24E5C">
            <w:pPr>
              <w:rPr>
                <w:color w:val="1F497D"/>
              </w:rPr>
            </w:pPr>
            <w:r>
              <w:rPr>
                <w:color w:val="1F497D"/>
              </w:rPr>
              <w:t>Amount</w:t>
            </w:r>
          </w:p>
        </w:tc>
        <w:tc>
          <w:tcPr>
            <w:tcW w:w="1596" w:type="dxa"/>
          </w:tcPr>
          <w:p w14:paraId="1AA514E7" w14:textId="77777777" w:rsidR="004F6344" w:rsidRDefault="004F6344" w:rsidP="00C24E5C">
            <w:pPr>
              <w:rPr>
                <w:color w:val="1F497D"/>
              </w:rPr>
            </w:pPr>
            <w:proofErr w:type="spellStart"/>
            <w:r>
              <w:rPr>
                <w:color w:val="1F497D"/>
              </w:rPr>
              <w:t>AdditionMethod</w:t>
            </w:r>
            <w:proofErr w:type="spellEnd"/>
          </w:p>
        </w:tc>
        <w:tc>
          <w:tcPr>
            <w:tcW w:w="1596" w:type="dxa"/>
          </w:tcPr>
          <w:p w14:paraId="4A1FB05E" w14:textId="77777777" w:rsidR="004F6344" w:rsidRDefault="004F6344" w:rsidP="00C24E5C">
            <w:pPr>
              <w:rPr>
                <w:color w:val="1F497D"/>
              </w:rPr>
            </w:pPr>
            <w:proofErr w:type="spellStart"/>
            <w:r>
              <w:rPr>
                <w:color w:val="1F497D"/>
              </w:rPr>
              <w:t>IsBaseBlend</w:t>
            </w:r>
            <w:proofErr w:type="spellEnd"/>
          </w:p>
        </w:tc>
        <w:tc>
          <w:tcPr>
            <w:tcW w:w="1596" w:type="dxa"/>
          </w:tcPr>
          <w:p w14:paraId="3CBDE6CE" w14:textId="77777777" w:rsidR="004F6344" w:rsidRDefault="004F6344" w:rsidP="00C24E5C">
            <w:pPr>
              <w:rPr>
                <w:color w:val="1F497D"/>
              </w:rPr>
            </w:pPr>
          </w:p>
        </w:tc>
        <w:tc>
          <w:tcPr>
            <w:tcW w:w="1596" w:type="dxa"/>
          </w:tcPr>
          <w:p w14:paraId="5C4C52D0" w14:textId="77777777" w:rsidR="004F6344" w:rsidRDefault="004F6344" w:rsidP="00C24E5C">
            <w:pPr>
              <w:rPr>
                <w:color w:val="1F497D"/>
              </w:rPr>
            </w:pPr>
          </w:p>
        </w:tc>
      </w:tr>
      <w:tr w:rsidR="004F6344" w14:paraId="027E0BA2" w14:textId="77777777" w:rsidTr="00C24E5C">
        <w:tc>
          <w:tcPr>
            <w:tcW w:w="1596" w:type="dxa"/>
          </w:tcPr>
          <w:p w14:paraId="0287C5FF" w14:textId="408E3FC3" w:rsidR="004F6344" w:rsidRDefault="004F6344" w:rsidP="00C24E5C">
            <w:pPr>
              <w:rPr>
                <w:color w:val="1F497D"/>
              </w:rPr>
            </w:pPr>
            <w:r>
              <w:rPr>
                <w:color w:val="1F497D"/>
              </w:rPr>
              <w:lastRenderedPageBreak/>
              <w:t>0:1:0 ‘G’</w:t>
            </w:r>
          </w:p>
        </w:tc>
        <w:tc>
          <w:tcPr>
            <w:tcW w:w="1596" w:type="dxa"/>
          </w:tcPr>
          <w:p w14:paraId="2DC385E7" w14:textId="0DF27A4C" w:rsidR="004F6344" w:rsidRDefault="004F6344" w:rsidP="00C24E5C">
            <w:pPr>
              <w:rPr>
                <w:color w:val="1F497D"/>
              </w:rPr>
            </w:pPr>
            <w:r>
              <w:rPr>
                <w:color w:val="1F497D"/>
              </w:rPr>
              <w:t>620</w:t>
            </w:r>
          </w:p>
        </w:tc>
        <w:tc>
          <w:tcPr>
            <w:tcW w:w="1596" w:type="dxa"/>
          </w:tcPr>
          <w:p w14:paraId="40F4C696" w14:textId="3754070C" w:rsidR="004F6344" w:rsidRDefault="004F6344" w:rsidP="00C24E5C">
            <w:pPr>
              <w:rPr>
                <w:color w:val="1F497D"/>
              </w:rPr>
            </w:pPr>
            <w:r>
              <w:rPr>
                <w:color w:val="1F497D"/>
              </w:rPr>
              <w:t>BWOB</w:t>
            </w:r>
          </w:p>
        </w:tc>
        <w:tc>
          <w:tcPr>
            <w:tcW w:w="1596" w:type="dxa"/>
          </w:tcPr>
          <w:p w14:paraId="097346E8" w14:textId="77777777" w:rsidR="004F6344" w:rsidRDefault="004F6344" w:rsidP="00C24E5C">
            <w:pPr>
              <w:rPr>
                <w:color w:val="1F497D"/>
              </w:rPr>
            </w:pPr>
            <w:r>
              <w:rPr>
                <w:color w:val="1F497D"/>
              </w:rPr>
              <w:t>true</w:t>
            </w:r>
          </w:p>
        </w:tc>
        <w:tc>
          <w:tcPr>
            <w:tcW w:w="1596" w:type="dxa"/>
          </w:tcPr>
          <w:p w14:paraId="2673E0AA" w14:textId="77777777" w:rsidR="004F6344" w:rsidRDefault="004F6344" w:rsidP="00C24E5C">
            <w:pPr>
              <w:rPr>
                <w:color w:val="1F497D"/>
              </w:rPr>
            </w:pPr>
          </w:p>
        </w:tc>
        <w:tc>
          <w:tcPr>
            <w:tcW w:w="1596" w:type="dxa"/>
          </w:tcPr>
          <w:p w14:paraId="467E9DF1" w14:textId="77777777" w:rsidR="004F6344" w:rsidRDefault="004F6344" w:rsidP="00C24E5C">
            <w:pPr>
              <w:rPr>
                <w:color w:val="1F497D"/>
              </w:rPr>
            </w:pPr>
          </w:p>
        </w:tc>
      </w:tr>
      <w:tr w:rsidR="004F6344" w14:paraId="1476AA5C" w14:textId="77777777" w:rsidTr="00C24E5C">
        <w:tc>
          <w:tcPr>
            <w:tcW w:w="1596" w:type="dxa"/>
          </w:tcPr>
          <w:p w14:paraId="3890FA9A" w14:textId="77777777" w:rsidR="004F6344" w:rsidRDefault="004F6344" w:rsidP="00C24E5C">
            <w:pPr>
              <w:rPr>
                <w:color w:val="1F497D"/>
              </w:rPr>
            </w:pPr>
            <w:proofErr w:type="spellStart"/>
            <w:r>
              <w:rPr>
                <w:color w:val="1F497D"/>
              </w:rPr>
              <w:t>Flyash</w:t>
            </w:r>
            <w:proofErr w:type="spellEnd"/>
          </w:p>
        </w:tc>
        <w:tc>
          <w:tcPr>
            <w:tcW w:w="1596" w:type="dxa"/>
          </w:tcPr>
          <w:p w14:paraId="2CEABAFE" w14:textId="21D1AE0F" w:rsidR="004F6344" w:rsidRDefault="004F6344" w:rsidP="00C24E5C">
            <w:pPr>
              <w:rPr>
                <w:color w:val="1F497D"/>
              </w:rPr>
            </w:pPr>
            <w:r>
              <w:rPr>
                <w:color w:val="1F497D"/>
              </w:rPr>
              <w:t>380</w:t>
            </w:r>
          </w:p>
        </w:tc>
        <w:tc>
          <w:tcPr>
            <w:tcW w:w="1596" w:type="dxa"/>
          </w:tcPr>
          <w:p w14:paraId="441472F9" w14:textId="14F24AB5" w:rsidR="004F6344" w:rsidRDefault="004F6344" w:rsidP="00C24E5C">
            <w:pPr>
              <w:rPr>
                <w:color w:val="1F497D"/>
              </w:rPr>
            </w:pPr>
            <w:r>
              <w:rPr>
                <w:color w:val="1F497D"/>
              </w:rPr>
              <w:t>BWOB</w:t>
            </w:r>
          </w:p>
        </w:tc>
        <w:tc>
          <w:tcPr>
            <w:tcW w:w="1596" w:type="dxa"/>
          </w:tcPr>
          <w:p w14:paraId="5F8B85FC" w14:textId="77777777" w:rsidR="004F6344" w:rsidRDefault="004F6344" w:rsidP="00C24E5C">
            <w:pPr>
              <w:rPr>
                <w:color w:val="1F497D"/>
              </w:rPr>
            </w:pPr>
            <w:r>
              <w:rPr>
                <w:color w:val="1F497D"/>
              </w:rPr>
              <w:t>false</w:t>
            </w:r>
          </w:p>
        </w:tc>
        <w:tc>
          <w:tcPr>
            <w:tcW w:w="1596" w:type="dxa"/>
          </w:tcPr>
          <w:p w14:paraId="069FF1FC" w14:textId="77777777" w:rsidR="004F6344" w:rsidRDefault="004F6344" w:rsidP="00C24E5C">
            <w:pPr>
              <w:rPr>
                <w:color w:val="1F497D"/>
              </w:rPr>
            </w:pPr>
          </w:p>
        </w:tc>
        <w:tc>
          <w:tcPr>
            <w:tcW w:w="1596" w:type="dxa"/>
          </w:tcPr>
          <w:p w14:paraId="4113176E" w14:textId="77777777" w:rsidR="004F6344" w:rsidRDefault="004F6344" w:rsidP="00C24E5C">
            <w:pPr>
              <w:rPr>
                <w:color w:val="1F497D"/>
              </w:rPr>
            </w:pPr>
          </w:p>
        </w:tc>
      </w:tr>
      <w:tr w:rsidR="004F6344" w14:paraId="2C77D9D6" w14:textId="77777777" w:rsidTr="00C24E5C">
        <w:tc>
          <w:tcPr>
            <w:tcW w:w="1596" w:type="dxa"/>
          </w:tcPr>
          <w:p w14:paraId="27724545" w14:textId="77777777" w:rsidR="004F6344" w:rsidRDefault="004F6344" w:rsidP="00C24E5C">
            <w:pPr>
              <w:rPr>
                <w:color w:val="1F497D"/>
              </w:rPr>
            </w:pPr>
          </w:p>
        </w:tc>
        <w:tc>
          <w:tcPr>
            <w:tcW w:w="1596" w:type="dxa"/>
          </w:tcPr>
          <w:p w14:paraId="65D8243B" w14:textId="77777777" w:rsidR="004F6344" w:rsidRDefault="004F6344" w:rsidP="00C24E5C">
            <w:pPr>
              <w:rPr>
                <w:color w:val="1F497D"/>
              </w:rPr>
            </w:pPr>
          </w:p>
        </w:tc>
        <w:tc>
          <w:tcPr>
            <w:tcW w:w="1596" w:type="dxa"/>
          </w:tcPr>
          <w:p w14:paraId="2FF2E62B" w14:textId="77777777" w:rsidR="004F6344" w:rsidRDefault="004F6344" w:rsidP="00C24E5C">
            <w:pPr>
              <w:rPr>
                <w:color w:val="1F497D"/>
              </w:rPr>
            </w:pPr>
          </w:p>
        </w:tc>
        <w:tc>
          <w:tcPr>
            <w:tcW w:w="1596" w:type="dxa"/>
          </w:tcPr>
          <w:p w14:paraId="1474C755" w14:textId="77777777" w:rsidR="004F6344" w:rsidRDefault="004F6344" w:rsidP="00C24E5C">
            <w:pPr>
              <w:rPr>
                <w:color w:val="1F497D"/>
              </w:rPr>
            </w:pPr>
          </w:p>
        </w:tc>
        <w:tc>
          <w:tcPr>
            <w:tcW w:w="1596" w:type="dxa"/>
          </w:tcPr>
          <w:p w14:paraId="5F0FB4D6" w14:textId="77777777" w:rsidR="004F6344" w:rsidRDefault="004F6344" w:rsidP="00C24E5C">
            <w:pPr>
              <w:rPr>
                <w:color w:val="1F497D"/>
              </w:rPr>
            </w:pPr>
          </w:p>
        </w:tc>
        <w:tc>
          <w:tcPr>
            <w:tcW w:w="1596" w:type="dxa"/>
          </w:tcPr>
          <w:p w14:paraId="78994EFB" w14:textId="77777777" w:rsidR="004F6344" w:rsidRDefault="004F6344" w:rsidP="00C24E5C">
            <w:pPr>
              <w:rPr>
                <w:color w:val="1F497D"/>
              </w:rPr>
            </w:pPr>
          </w:p>
        </w:tc>
      </w:tr>
    </w:tbl>
    <w:p w14:paraId="40C94600" w14:textId="4736BE2C" w:rsidR="004F6344" w:rsidRDefault="004F6344" w:rsidP="00DD65C6">
      <w:pPr>
        <w:rPr>
          <w:color w:val="1F497D"/>
        </w:rPr>
      </w:pPr>
    </w:p>
    <w:p w14:paraId="0832D147" w14:textId="77777777" w:rsidR="00DD65C6" w:rsidRPr="00DD65C6" w:rsidRDefault="00DD65C6" w:rsidP="00DD65C6"/>
    <w:p w14:paraId="7DEDFCC6" w14:textId="21C58D86" w:rsidR="00D87B15" w:rsidRPr="002E2D50" w:rsidRDefault="002E2D50" w:rsidP="002E2D50">
      <w:pPr>
        <w:pStyle w:val="Heading3"/>
        <w:rPr>
          <w:lang w:val="en-US"/>
        </w:rPr>
      </w:pPr>
      <w:r w:rsidRPr="002E2D50">
        <w:rPr>
          <w:rFonts w:hint="eastAsia"/>
          <w:lang w:val="en-US"/>
        </w:rPr>
        <w:t>打</w:t>
      </w:r>
      <w:r w:rsidRPr="002E2D50">
        <w:rPr>
          <w:lang w:val="en-US"/>
        </w:rPr>
        <w:t>印原料分拆表</w:t>
      </w:r>
      <w:r w:rsidRPr="002E2D50">
        <w:rPr>
          <w:rFonts w:hint="eastAsia"/>
          <w:lang w:val="en-US"/>
        </w:rPr>
        <w:t>(</w:t>
      </w:r>
      <w:r>
        <w:rPr>
          <w:lang w:val="en-US"/>
        </w:rPr>
        <w:t xml:space="preserve">Blend </w:t>
      </w:r>
      <w:r w:rsidRPr="002E2D50">
        <w:rPr>
          <w:rFonts w:hint="eastAsia"/>
          <w:lang w:val="en-US"/>
        </w:rPr>
        <w:t>Breakdown Sheet)</w:t>
      </w:r>
      <w:r w:rsidRPr="002E2D50">
        <w:rPr>
          <w:lang w:val="en-US"/>
        </w:rPr>
        <w:t>和装载表</w:t>
      </w:r>
      <w:r>
        <w:rPr>
          <w:lang w:val="en-US"/>
        </w:rPr>
        <w:t>(Load Sheet)</w:t>
      </w:r>
    </w:p>
    <w:p w14:paraId="4E2023C9" w14:textId="1F4ED090" w:rsidR="00CE62E6" w:rsidRDefault="00CE62E6" w:rsidP="00CE62E6"/>
    <w:p w14:paraId="2DA3E38E" w14:textId="04004AD8" w:rsidR="002E2D50" w:rsidRDefault="002E2D50" w:rsidP="00CE62E6">
      <w:r>
        <w:rPr>
          <w:rFonts w:hint="eastAsia"/>
        </w:rPr>
        <w:t>数据</w:t>
      </w:r>
      <w:r>
        <w:t>计算好以后，用户</w:t>
      </w:r>
      <w:r>
        <w:rPr>
          <w:rFonts w:hint="eastAsia"/>
        </w:rPr>
        <w:t>可</w:t>
      </w:r>
      <w:r>
        <w:t>以打印出如下两个表格：</w:t>
      </w:r>
    </w:p>
    <w:p w14:paraId="1A43E809" w14:textId="0DB2A775" w:rsidR="007B6A93" w:rsidRPr="007B6A93" w:rsidRDefault="007B6A93" w:rsidP="00CE62E6">
      <w:pPr>
        <w:rPr>
          <w:lang w:val="en-US"/>
        </w:rPr>
      </w:pPr>
      <w:r>
        <w:rPr>
          <w:rFonts w:hint="eastAsia"/>
        </w:rPr>
        <w:t>打</w:t>
      </w:r>
      <w:r>
        <w:t>印要求：页面尺</w:t>
      </w:r>
      <w:r>
        <w:rPr>
          <w:rFonts w:hint="eastAsia"/>
        </w:rPr>
        <w:t>寸</w:t>
      </w:r>
      <w:r>
        <w:rPr>
          <w:rFonts w:hint="eastAsia"/>
        </w:rPr>
        <w:t xml:space="preserve"> </w:t>
      </w:r>
      <w:r>
        <w:rPr>
          <w:lang w:val="en-US"/>
        </w:rPr>
        <w:t>Letter Size (11” X 8.5 “)</w:t>
      </w:r>
      <w:r>
        <w:rPr>
          <w:rFonts w:hint="eastAsia"/>
          <w:lang w:val="en-US"/>
        </w:rPr>
        <w:t>，</w:t>
      </w:r>
      <w:r>
        <w:rPr>
          <w:lang w:val="en-US"/>
        </w:rPr>
        <w:t>初期版本只要实现出打印</w:t>
      </w:r>
      <w:r>
        <w:rPr>
          <w:rFonts w:hint="eastAsia"/>
          <w:lang w:val="en-US"/>
        </w:rPr>
        <w:t>mockup</w:t>
      </w:r>
      <w:r>
        <w:rPr>
          <w:rFonts w:hint="eastAsia"/>
          <w:lang w:val="en-US"/>
        </w:rPr>
        <w:t>的</w:t>
      </w:r>
      <w:r>
        <w:rPr>
          <w:lang w:val="en-US"/>
        </w:rPr>
        <w:t>要素</w:t>
      </w:r>
      <w:r>
        <w:rPr>
          <w:rFonts w:hint="eastAsia"/>
          <w:lang w:val="en-US"/>
        </w:rPr>
        <w:t>和</w:t>
      </w:r>
      <w:r>
        <w:rPr>
          <w:lang w:val="en-US"/>
        </w:rPr>
        <w:t>格式要求</w:t>
      </w:r>
      <w:r>
        <w:rPr>
          <w:rFonts w:hint="eastAsia"/>
          <w:lang w:val="en-US"/>
        </w:rPr>
        <w:t>，视</w:t>
      </w:r>
      <w:r>
        <w:rPr>
          <w:lang w:val="en-US"/>
        </w:rPr>
        <w:t>觉效果上可以接受即可，不必</w:t>
      </w:r>
      <w:r>
        <w:rPr>
          <w:rFonts w:hint="eastAsia"/>
          <w:lang w:val="en-US"/>
        </w:rPr>
        <w:t>精确</w:t>
      </w:r>
      <w:r>
        <w:rPr>
          <w:lang w:val="en-US"/>
        </w:rPr>
        <w:t>定位。用</w:t>
      </w:r>
      <w:r>
        <w:rPr>
          <w:rFonts w:hint="eastAsia"/>
          <w:lang w:val="en-US"/>
        </w:rPr>
        <w:t>户</w:t>
      </w:r>
      <w:r>
        <w:rPr>
          <w:lang w:val="en-US"/>
        </w:rPr>
        <w:t>反馈后，</w:t>
      </w:r>
      <w:r>
        <w:rPr>
          <w:rFonts w:hint="eastAsia"/>
          <w:lang w:val="en-US"/>
        </w:rPr>
        <w:t>会</w:t>
      </w:r>
      <w:r>
        <w:rPr>
          <w:lang w:val="en-US"/>
        </w:rPr>
        <w:t>提供更</w:t>
      </w:r>
      <w:r>
        <w:rPr>
          <w:rFonts w:hint="eastAsia"/>
          <w:lang w:val="en-US"/>
        </w:rPr>
        <w:t>精确</w:t>
      </w:r>
      <w:r>
        <w:rPr>
          <w:lang w:val="en-US"/>
        </w:rPr>
        <w:t>的</w:t>
      </w:r>
      <w:r>
        <w:rPr>
          <w:rFonts w:hint="eastAsia"/>
          <w:lang w:val="en-US"/>
        </w:rPr>
        <w:t>格</w:t>
      </w:r>
      <w:r>
        <w:rPr>
          <w:lang w:val="en-US"/>
        </w:rPr>
        <w:t>式</w:t>
      </w:r>
      <w:r>
        <w:rPr>
          <w:rFonts w:hint="eastAsia"/>
          <w:lang w:val="en-US"/>
        </w:rPr>
        <w:t>。</w:t>
      </w:r>
    </w:p>
    <w:p w14:paraId="3122A413" w14:textId="51EA20A8" w:rsidR="002E2D50" w:rsidRDefault="002E2D50" w:rsidP="0020300D">
      <w:pPr>
        <w:pStyle w:val="Heading4"/>
      </w:pPr>
      <w:r>
        <w:rPr>
          <w:rFonts w:hint="eastAsia"/>
        </w:rPr>
        <w:t>原</w:t>
      </w:r>
      <w:r>
        <w:t>料分</w:t>
      </w:r>
      <w:r>
        <w:rPr>
          <w:rFonts w:hint="eastAsia"/>
        </w:rPr>
        <w:t>拆</w:t>
      </w:r>
      <w:r>
        <w:t>表</w:t>
      </w:r>
      <w:r>
        <w:rPr>
          <w:rFonts w:hint="eastAsia"/>
        </w:rPr>
        <w:t>(</w:t>
      </w:r>
      <w:bookmarkStart w:id="27" w:name="OLE_LINK43"/>
      <w:bookmarkStart w:id="28" w:name="OLE_LINK46"/>
      <w:r>
        <w:rPr>
          <w:rFonts w:hint="eastAsia"/>
        </w:rPr>
        <w:t xml:space="preserve">Blend Breakdown </w:t>
      </w:r>
      <w:bookmarkEnd w:id="27"/>
      <w:bookmarkEnd w:id="28"/>
      <w:r>
        <w:rPr>
          <w:rFonts w:hint="eastAsia"/>
        </w:rPr>
        <w:t>Sheet)</w:t>
      </w:r>
    </w:p>
    <w:p w14:paraId="1DF3BC27" w14:textId="49EB5ABB" w:rsidR="002E2D50" w:rsidRDefault="002E2D50" w:rsidP="00CE62E6">
      <w:r>
        <w:rPr>
          <w:noProof/>
          <w:lang w:val="en-US"/>
        </w:rPr>
        <w:drawing>
          <wp:inline distT="0" distB="0" distL="0" distR="0" wp14:anchorId="159D9F90" wp14:editId="2123EC71">
            <wp:extent cx="3581885" cy="3491745"/>
            <wp:effectExtent l="0" t="0" r="0" b="0"/>
            <wp:docPr id="24" name="Picture 24" descr="C:\Users\awang\AppData\Local\Temp\SNAGHTML45b8f1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wang\AppData\Local\Temp\SNAGHTML45b8f16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6017" cy="3515269"/>
                    </a:xfrm>
                    <a:prstGeom prst="rect">
                      <a:avLst/>
                    </a:prstGeom>
                    <a:noFill/>
                    <a:ln>
                      <a:noFill/>
                    </a:ln>
                  </pic:spPr>
                </pic:pic>
              </a:graphicData>
            </a:graphic>
          </wp:inline>
        </w:drawing>
      </w:r>
    </w:p>
    <w:p w14:paraId="65049A63" w14:textId="49D4A5B5" w:rsidR="00672932" w:rsidRDefault="00672932" w:rsidP="00CE62E6"/>
    <w:p w14:paraId="7DE5FAA0" w14:textId="462B0406" w:rsidR="00672932" w:rsidRDefault="00672932" w:rsidP="00CE62E6">
      <w:r>
        <w:rPr>
          <w:rFonts w:hint="eastAsia"/>
        </w:rPr>
        <w:t>在以</w:t>
      </w:r>
      <w:r>
        <w:t>上版本基础上增加</w:t>
      </w:r>
      <w:r w:rsidR="00B37B1F">
        <w:rPr>
          <w:rFonts w:hint="eastAsia"/>
        </w:rPr>
        <w:t>列表</w:t>
      </w:r>
      <w:r w:rsidR="00B37B1F">
        <w:t>如下：</w:t>
      </w:r>
    </w:p>
    <w:tbl>
      <w:tblPr>
        <w:tblStyle w:val="TableGrid"/>
        <w:tblW w:w="0" w:type="auto"/>
        <w:tblLook w:val="04A0" w:firstRow="1" w:lastRow="0" w:firstColumn="1" w:lastColumn="0" w:noHBand="0" w:noVBand="1"/>
      </w:tblPr>
      <w:tblGrid>
        <w:gridCol w:w="2394"/>
        <w:gridCol w:w="2394"/>
        <w:gridCol w:w="2394"/>
        <w:gridCol w:w="2394"/>
      </w:tblGrid>
      <w:tr w:rsidR="00B37B1F" w14:paraId="36D23C2E" w14:textId="77777777" w:rsidTr="00B37B1F">
        <w:tc>
          <w:tcPr>
            <w:tcW w:w="9576" w:type="dxa"/>
            <w:gridSpan w:val="4"/>
          </w:tcPr>
          <w:p w14:paraId="4B8B3738" w14:textId="00454A02" w:rsidR="00B37B1F" w:rsidRDefault="00B37B1F" w:rsidP="00B37B1F">
            <w:pPr>
              <w:jc w:val="center"/>
              <w:rPr>
                <w:rFonts w:hint="eastAsia"/>
                <w:lang w:val="en-US"/>
              </w:rPr>
            </w:pPr>
            <w:r>
              <w:rPr>
                <w:lang w:val="en-US"/>
              </w:rPr>
              <w:t>Additional Additive List</w:t>
            </w:r>
          </w:p>
        </w:tc>
      </w:tr>
      <w:tr w:rsidR="00B37B1F" w14:paraId="1CE5DDDA" w14:textId="77777777" w:rsidTr="00B37B1F">
        <w:tc>
          <w:tcPr>
            <w:tcW w:w="2394" w:type="dxa"/>
          </w:tcPr>
          <w:p w14:paraId="3A5B8C93" w14:textId="7BCF1019" w:rsidR="00B37B1F" w:rsidRDefault="00B37B1F" w:rsidP="00CE62E6">
            <w:pPr>
              <w:rPr>
                <w:rFonts w:hint="eastAsia"/>
                <w:lang w:val="en-US"/>
              </w:rPr>
            </w:pPr>
            <w:r>
              <w:rPr>
                <w:lang w:val="en-US"/>
              </w:rPr>
              <w:t>Additive Name</w:t>
            </w:r>
          </w:p>
        </w:tc>
        <w:tc>
          <w:tcPr>
            <w:tcW w:w="2394" w:type="dxa"/>
          </w:tcPr>
          <w:p w14:paraId="652CB167" w14:textId="21B3BE56" w:rsidR="00B37B1F" w:rsidRDefault="00B37B1F" w:rsidP="00CE62E6">
            <w:pPr>
              <w:rPr>
                <w:rFonts w:hint="eastAsia"/>
                <w:lang w:val="en-US"/>
              </w:rPr>
            </w:pPr>
            <w:r>
              <w:rPr>
                <w:lang w:val="en-US"/>
              </w:rPr>
              <w:t>Required Amount</w:t>
            </w:r>
          </w:p>
        </w:tc>
        <w:tc>
          <w:tcPr>
            <w:tcW w:w="2394" w:type="dxa"/>
          </w:tcPr>
          <w:p w14:paraId="7E9E99A0" w14:textId="4C99F408" w:rsidR="00B37B1F" w:rsidRDefault="00B37B1F" w:rsidP="00CE62E6">
            <w:pPr>
              <w:rPr>
                <w:rFonts w:hint="eastAsia"/>
                <w:lang w:val="en-US"/>
              </w:rPr>
            </w:pPr>
            <w:r>
              <w:rPr>
                <w:lang w:val="en-US"/>
              </w:rPr>
              <w:t>Unit</w:t>
            </w:r>
          </w:p>
        </w:tc>
        <w:tc>
          <w:tcPr>
            <w:tcW w:w="2394" w:type="dxa"/>
          </w:tcPr>
          <w:p w14:paraId="25788DD5" w14:textId="061FA081" w:rsidR="00B37B1F" w:rsidRDefault="00B37B1F" w:rsidP="00CE62E6">
            <w:pPr>
              <w:rPr>
                <w:rFonts w:hint="eastAsia"/>
                <w:lang w:val="en-US"/>
              </w:rPr>
            </w:pPr>
            <w:r>
              <w:rPr>
                <w:lang w:val="en-US"/>
              </w:rPr>
              <w:t>Addition Method</w:t>
            </w:r>
          </w:p>
        </w:tc>
      </w:tr>
      <w:tr w:rsidR="00B37B1F" w14:paraId="5A7894E7" w14:textId="77777777" w:rsidTr="00B37B1F">
        <w:tc>
          <w:tcPr>
            <w:tcW w:w="2394" w:type="dxa"/>
          </w:tcPr>
          <w:p w14:paraId="397CB3E3" w14:textId="1C96F736" w:rsidR="00B37B1F" w:rsidRDefault="00B37B1F" w:rsidP="00CE62E6">
            <w:pPr>
              <w:rPr>
                <w:rFonts w:hint="eastAsia"/>
                <w:lang w:val="en-US"/>
              </w:rPr>
            </w:pPr>
            <w:r>
              <w:rPr>
                <w:lang w:val="en-US"/>
              </w:rPr>
              <w:t>LCF-7</w:t>
            </w:r>
          </w:p>
        </w:tc>
        <w:tc>
          <w:tcPr>
            <w:tcW w:w="2394" w:type="dxa"/>
          </w:tcPr>
          <w:p w14:paraId="000DCE15" w14:textId="18AA1B04" w:rsidR="00B37B1F" w:rsidRDefault="00B37B1F" w:rsidP="00CE62E6">
            <w:pPr>
              <w:rPr>
                <w:rFonts w:hint="eastAsia"/>
                <w:lang w:val="en-US"/>
              </w:rPr>
            </w:pPr>
            <w:r>
              <w:rPr>
                <w:lang w:val="en-US"/>
              </w:rPr>
              <w:t>53</w:t>
            </w:r>
          </w:p>
        </w:tc>
        <w:tc>
          <w:tcPr>
            <w:tcW w:w="2394" w:type="dxa"/>
          </w:tcPr>
          <w:p w14:paraId="2CA79B1A" w14:textId="2A8B1FF3" w:rsidR="00B37B1F" w:rsidRDefault="00B37B1F" w:rsidP="00CE62E6">
            <w:pPr>
              <w:rPr>
                <w:rFonts w:hint="eastAsia"/>
                <w:lang w:val="en-US"/>
              </w:rPr>
            </w:pPr>
            <w:r>
              <w:rPr>
                <w:lang w:val="en-US"/>
              </w:rPr>
              <w:t>Kg</w:t>
            </w:r>
          </w:p>
        </w:tc>
        <w:tc>
          <w:tcPr>
            <w:tcW w:w="2394" w:type="dxa"/>
          </w:tcPr>
          <w:p w14:paraId="34F5F303" w14:textId="512EF046" w:rsidR="00B37B1F" w:rsidRDefault="00B37B1F" w:rsidP="00CE62E6">
            <w:pPr>
              <w:rPr>
                <w:rFonts w:hint="eastAsia"/>
                <w:lang w:val="en-US"/>
              </w:rPr>
            </w:pPr>
            <w:r>
              <w:rPr>
                <w:lang w:val="en-US"/>
              </w:rPr>
              <w:t>Add on the Fly</w:t>
            </w:r>
          </w:p>
        </w:tc>
      </w:tr>
      <w:tr w:rsidR="00B37B1F" w14:paraId="52952D20" w14:textId="77777777" w:rsidTr="00B37B1F">
        <w:tc>
          <w:tcPr>
            <w:tcW w:w="2394" w:type="dxa"/>
          </w:tcPr>
          <w:p w14:paraId="5EF54173" w14:textId="77777777" w:rsidR="00B37B1F" w:rsidRDefault="00B37B1F" w:rsidP="00CE62E6">
            <w:pPr>
              <w:rPr>
                <w:rFonts w:hint="eastAsia"/>
                <w:lang w:val="en-US"/>
              </w:rPr>
            </w:pPr>
          </w:p>
        </w:tc>
        <w:tc>
          <w:tcPr>
            <w:tcW w:w="2394" w:type="dxa"/>
          </w:tcPr>
          <w:p w14:paraId="01DCC953" w14:textId="77777777" w:rsidR="00B37B1F" w:rsidRDefault="00B37B1F" w:rsidP="00CE62E6">
            <w:pPr>
              <w:rPr>
                <w:rFonts w:hint="eastAsia"/>
                <w:lang w:val="en-US"/>
              </w:rPr>
            </w:pPr>
          </w:p>
        </w:tc>
        <w:tc>
          <w:tcPr>
            <w:tcW w:w="2394" w:type="dxa"/>
          </w:tcPr>
          <w:p w14:paraId="0E2421E3" w14:textId="77777777" w:rsidR="00B37B1F" w:rsidRDefault="00B37B1F" w:rsidP="00CE62E6">
            <w:pPr>
              <w:rPr>
                <w:rFonts w:hint="eastAsia"/>
                <w:lang w:val="en-US"/>
              </w:rPr>
            </w:pPr>
          </w:p>
        </w:tc>
        <w:tc>
          <w:tcPr>
            <w:tcW w:w="2394" w:type="dxa"/>
          </w:tcPr>
          <w:p w14:paraId="1B34C5CE" w14:textId="77777777" w:rsidR="00B37B1F" w:rsidRDefault="00B37B1F" w:rsidP="00CE62E6">
            <w:pPr>
              <w:rPr>
                <w:rFonts w:hint="eastAsia"/>
                <w:lang w:val="en-US"/>
              </w:rPr>
            </w:pPr>
          </w:p>
        </w:tc>
      </w:tr>
    </w:tbl>
    <w:p w14:paraId="7B46270E" w14:textId="77777777" w:rsidR="00B37B1F" w:rsidRPr="00B37B1F" w:rsidRDefault="00B37B1F" w:rsidP="00CE62E6">
      <w:pPr>
        <w:rPr>
          <w:rFonts w:hint="eastAsia"/>
          <w:lang w:val="en-US"/>
        </w:rPr>
      </w:pPr>
    </w:p>
    <w:p w14:paraId="2BCDAFE1" w14:textId="3E327E8B" w:rsidR="002E2D50" w:rsidRPr="0020300D" w:rsidRDefault="002E2D50" w:rsidP="0020300D">
      <w:pPr>
        <w:pStyle w:val="Heading4"/>
      </w:pPr>
      <w:r>
        <w:rPr>
          <w:rFonts w:hint="eastAsia"/>
        </w:rPr>
        <w:lastRenderedPageBreak/>
        <w:t>装</w:t>
      </w:r>
      <w:r>
        <w:t>载表</w:t>
      </w:r>
      <w:r w:rsidRPr="0020300D">
        <w:t>(Load Sheet)</w:t>
      </w:r>
    </w:p>
    <w:p w14:paraId="4B9FBB09" w14:textId="30541601" w:rsidR="00CE62E6" w:rsidRDefault="002E2D50" w:rsidP="00CE62E6">
      <w:r>
        <w:rPr>
          <w:noProof/>
          <w:lang w:val="en-US"/>
        </w:rPr>
        <w:drawing>
          <wp:inline distT="0" distB="0" distL="0" distR="0" wp14:anchorId="22D5BBF7" wp14:editId="11504C04">
            <wp:extent cx="4091204" cy="3925513"/>
            <wp:effectExtent l="0" t="0" r="5080" b="0"/>
            <wp:docPr id="25" name="Picture 25" descr="C:\Users\awang\AppData\Local\Temp\SNAGHTML45ba8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ang\AppData\Local\Temp\SNAGHTML45ba8b9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7" cy="3948160"/>
                    </a:xfrm>
                    <a:prstGeom prst="rect">
                      <a:avLst/>
                    </a:prstGeom>
                    <a:noFill/>
                    <a:ln>
                      <a:noFill/>
                    </a:ln>
                  </pic:spPr>
                </pic:pic>
              </a:graphicData>
            </a:graphic>
          </wp:inline>
        </w:drawing>
      </w:r>
    </w:p>
    <w:p w14:paraId="24DCFB22" w14:textId="2B9BA3DA" w:rsidR="00B37B1F" w:rsidRDefault="00B37B1F" w:rsidP="00CE62E6"/>
    <w:p w14:paraId="3C67FDAC" w14:textId="77777777" w:rsidR="00B37B1F" w:rsidRDefault="00B37B1F" w:rsidP="00B37B1F">
      <w:r>
        <w:rPr>
          <w:rFonts w:hint="eastAsia"/>
        </w:rPr>
        <w:t>在以</w:t>
      </w:r>
      <w:r>
        <w:t>上版本基础上增加</w:t>
      </w:r>
      <w:r>
        <w:rPr>
          <w:rFonts w:hint="eastAsia"/>
        </w:rPr>
        <w:t>列表</w:t>
      </w:r>
      <w:r>
        <w:t>如下：</w:t>
      </w:r>
    </w:p>
    <w:tbl>
      <w:tblPr>
        <w:tblStyle w:val="TableGrid"/>
        <w:tblW w:w="0" w:type="auto"/>
        <w:tblLook w:val="04A0" w:firstRow="1" w:lastRow="0" w:firstColumn="1" w:lastColumn="0" w:noHBand="0" w:noVBand="1"/>
      </w:tblPr>
      <w:tblGrid>
        <w:gridCol w:w="2394"/>
        <w:gridCol w:w="2394"/>
        <w:gridCol w:w="2394"/>
        <w:gridCol w:w="2394"/>
      </w:tblGrid>
      <w:tr w:rsidR="00B37B1F" w14:paraId="2A97E398" w14:textId="77777777" w:rsidTr="00BF25EE">
        <w:tc>
          <w:tcPr>
            <w:tcW w:w="9576" w:type="dxa"/>
            <w:gridSpan w:val="4"/>
          </w:tcPr>
          <w:p w14:paraId="7C7B8B31" w14:textId="77777777" w:rsidR="00B37B1F" w:rsidRDefault="00B37B1F" w:rsidP="00BF25EE">
            <w:pPr>
              <w:jc w:val="center"/>
              <w:rPr>
                <w:rFonts w:hint="eastAsia"/>
                <w:lang w:val="en-US"/>
              </w:rPr>
            </w:pPr>
            <w:r>
              <w:rPr>
                <w:lang w:val="en-US"/>
              </w:rPr>
              <w:t>Additional Additive List</w:t>
            </w:r>
          </w:p>
        </w:tc>
      </w:tr>
      <w:tr w:rsidR="00B37B1F" w14:paraId="3B3D7C95" w14:textId="77777777" w:rsidTr="00BF25EE">
        <w:tc>
          <w:tcPr>
            <w:tcW w:w="2394" w:type="dxa"/>
          </w:tcPr>
          <w:p w14:paraId="2002FD63" w14:textId="77777777" w:rsidR="00B37B1F" w:rsidRDefault="00B37B1F" w:rsidP="00BF25EE">
            <w:pPr>
              <w:rPr>
                <w:rFonts w:hint="eastAsia"/>
                <w:lang w:val="en-US"/>
              </w:rPr>
            </w:pPr>
            <w:r>
              <w:rPr>
                <w:lang w:val="en-US"/>
              </w:rPr>
              <w:t>Additive Name</w:t>
            </w:r>
          </w:p>
        </w:tc>
        <w:tc>
          <w:tcPr>
            <w:tcW w:w="2394" w:type="dxa"/>
          </w:tcPr>
          <w:p w14:paraId="2DBF772A" w14:textId="77777777" w:rsidR="00B37B1F" w:rsidRDefault="00B37B1F" w:rsidP="00BF25EE">
            <w:pPr>
              <w:rPr>
                <w:rFonts w:hint="eastAsia"/>
                <w:lang w:val="en-US"/>
              </w:rPr>
            </w:pPr>
            <w:r>
              <w:rPr>
                <w:lang w:val="en-US"/>
              </w:rPr>
              <w:t>Required Amount</w:t>
            </w:r>
          </w:p>
        </w:tc>
        <w:tc>
          <w:tcPr>
            <w:tcW w:w="2394" w:type="dxa"/>
          </w:tcPr>
          <w:p w14:paraId="254B4294" w14:textId="77777777" w:rsidR="00B37B1F" w:rsidRDefault="00B37B1F" w:rsidP="00BF25EE">
            <w:pPr>
              <w:rPr>
                <w:rFonts w:hint="eastAsia"/>
                <w:lang w:val="en-US"/>
              </w:rPr>
            </w:pPr>
            <w:r>
              <w:rPr>
                <w:lang w:val="en-US"/>
              </w:rPr>
              <w:t>Unit</w:t>
            </w:r>
          </w:p>
        </w:tc>
        <w:tc>
          <w:tcPr>
            <w:tcW w:w="2394" w:type="dxa"/>
          </w:tcPr>
          <w:p w14:paraId="5345E3B5" w14:textId="77777777" w:rsidR="00B37B1F" w:rsidRDefault="00B37B1F" w:rsidP="00BF25EE">
            <w:pPr>
              <w:rPr>
                <w:rFonts w:hint="eastAsia"/>
                <w:lang w:val="en-US"/>
              </w:rPr>
            </w:pPr>
            <w:r>
              <w:rPr>
                <w:lang w:val="en-US"/>
              </w:rPr>
              <w:t>Addition Method</w:t>
            </w:r>
          </w:p>
        </w:tc>
      </w:tr>
      <w:tr w:rsidR="00B37B1F" w14:paraId="3326A2D4" w14:textId="77777777" w:rsidTr="00BF25EE">
        <w:tc>
          <w:tcPr>
            <w:tcW w:w="2394" w:type="dxa"/>
          </w:tcPr>
          <w:p w14:paraId="40E13433" w14:textId="77777777" w:rsidR="00B37B1F" w:rsidRDefault="00B37B1F" w:rsidP="00BF25EE">
            <w:pPr>
              <w:rPr>
                <w:rFonts w:hint="eastAsia"/>
                <w:lang w:val="en-US"/>
              </w:rPr>
            </w:pPr>
            <w:r>
              <w:rPr>
                <w:lang w:val="en-US"/>
              </w:rPr>
              <w:t>LCF-7</w:t>
            </w:r>
          </w:p>
        </w:tc>
        <w:tc>
          <w:tcPr>
            <w:tcW w:w="2394" w:type="dxa"/>
          </w:tcPr>
          <w:p w14:paraId="1A9C5ABA" w14:textId="77777777" w:rsidR="00B37B1F" w:rsidRDefault="00B37B1F" w:rsidP="00BF25EE">
            <w:pPr>
              <w:rPr>
                <w:rFonts w:hint="eastAsia"/>
                <w:lang w:val="en-US"/>
              </w:rPr>
            </w:pPr>
            <w:r>
              <w:rPr>
                <w:lang w:val="en-US"/>
              </w:rPr>
              <w:t>53</w:t>
            </w:r>
          </w:p>
        </w:tc>
        <w:tc>
          <w:tcPr>
            <w:tcW w:w="2394" w:type="dxa"/>
          </w:tcPr>
          <w:p w14:paraId="7B514F02" w14:textId="77777777" w:rsidR="00B37B1F" w:rsidRDefault="00B37B1F" w:rsidP="00BF25EE">
            <w:pPr>
              <w:rPr>
                <w:rFonts w:hint="eastAsia"/>
                <w:lang w:val="en-US"/>
              </w:rPr>
            </w:pPr>
            <w:r>
              <w:rPr>
                <w:lang w:val="en-US"/>
              </w:rPr>
              <w:t>Kg</w:t>
            </w:r>
          </w:p>
        </w:tc>
        <w:tc>
          <w:tcPr>
            <w:tcW w:w="2394" w:type="dxa"/>
          </w:tcPr>
          <w:p w14:paraId="7950FDD4" w14:textId="77777777" w:rsidR="00B37B1F" w:rsidRDefault="00B37B1F" w:rsidP="00BF25EE">
            <w:pPr>
              <w:rPr>
                <w:rFonts w:hint="eastAsia"/>
                <w:lang w:val="en-US"/>
              </w:rPr>
            </w:pPr>
            <w:r>
              <w:rPr>
                <w:lang w:val="en-US"/>
              </w:rPr>
              <w:t>Add on the Fly</w:t>
            </w:r>
          </w:p>
        </w:tc>
      </w:tr>
      <w:tr w:rsidR="00B37B1F" w14:paraId="28A25039" w14:textId="77777777" w:rsidTr="00BF25EE">
        <w:tc>
          <w:tcPr>
            <w:tcW w:w="2394" w:type="dxa"/>
          </w:tcPr>
          <w:p w14:paraId="6C417FBF" w14:textId="77777777" w:rsidR="00B37B1F" w:rsidRDefault="00B37B1F" w:rsidP="00BF25EE">
            <w:pPr>
              <w:rPr>
                <w:rFonts w:hint="eastAsia"/>
                <w:lang w:val="en-US"/>
              </w:rPr>
            </w:pPr>
          </w:p>
        </w:tc>
        <w:tc>
          <w:tcPr>
            <w:tcW w:w="2394" w:type="dxa"/>
          </w:tcPr>
          <w:p w14:paraId="27CEAF56" w14:textId="77777777" w:rsidR="00B37B1F" w:rsidRDefault="00B37B1F" w:rsidP="00BF25EE">
            <w:pPr>
              <w:rPr>
                <w:rFonts w:hint="eastAsia"/>
                <w:lang w:val="en-US"/>
              </w:rPr>
            </w:pPr>
          </w:p>
        </w:tc>
        <w:tc>
          <w:tcPr>
            <w:tcW w:w="2394" w:type="dxa"/>
          </w:tcPr>
          <w:p w14:paraId="3F292DEA" w14:textId="77777777" w:rsidR="00B37B1F" w:rsidRDefault="00B37B1F" w:rsidP="00BF25EE">
            <w:pPr>
              <w:rPr>
                <w:rFonts w:hint="eastAsia"/>
                <w:lang w:val="en-US"/>
              </w:rPr>
            </w:pPr>
          </w:p>
        </w:tc>
        <w:tc>
          <w:tcPr>
            <w:tcW w:w="2394" w:type="dxa"/>
          </w:tcPr>
          <w:p w14:paraId="29D34246" w14:textId="77777777" w:rsidR="00B37B1F" w:rsidRDefault="00B37B1F" w:rsidP="00BF25EE">
            <w:pPr>
              <w:rPr>
                <w:rFonts w:hint="eastAsia"/>
                <w:lang w:val="en-US"/>
              </w:rPr>
            </w:pPr>
          </w:p>
        </w:tc>
      </w:tr>
    </w:tbl>
    <w:p w14:paraId="0CE9BEE3" w14:textId="77777777" w:rsidR="00B37B1F" w:rsidRDefault="00B37B1F" w:rsidP="00CE62E6"/>
    <w:p w14:paraId="289200B7" w14:textId="77777777" w:rsidR="00F87497" w:rsidRDefault="00F87497" w:rsidP="00F87497">
      <w:pPr>
        <w:pStyle w:val="Heading3"/>
        <w:rPr>
          <w:lang w:val="en-US"/>
        </w:rPr>
      </w:pPr>
      <w:r>
        <w:rPr>
          <w:lang w:val="en-US"/>
        </w:rPr>
        <w:t>关于计算的测试数据</w:t>
      </w:r>
    </w:p>
    <w:p w14:paraId="043246A0" w14:textId="77777777" w:rsidR="00F87497" w:rsidRPr="00250455" w:rsidRDefault="00F87497" w:rsidP="00F87497">
      <w:pPr>
        <w:pStyle w:val="Heading4"/>
        <w:rPr>
          <w:lang w:val="en-US"/>
        </w:rPr>
      </w:pPr>
      <w:r>
        <w:rPr>
          <w:lang w:val="en-US"/>
        </w:rPr>
        <w:t>测试数据</w:t>
      </w:r>
      <w:r>
        <w:rPr>
          <w:rFonts w:hint="eastAsia"/>
          <w:lang w:val="en-US"/>
        </w:rPr>
        <w:t>1</w:t>
      </w:r>
    </w:p>
    <w:p w14:paraId="17CC08F2" w14:textId="77777777" w:rsidR="00F87497" w:rsidRDefault="00F87497" w:rsidP="00F87497">
      <w:r>
        <w:t>1:1:6 + 0.25% CFR + 0.6% CFL-4 + 0.1% SCA-6 + 0.35% LTR + 0.1% ASM-3 + 0.15% CDF-6P</w:t>
      </w:r>
    </w:p>
    <w:p w14:paraId="097FF4D3" w14:textId="77777777" w:rsidR="00F87497" w:rsidRDefault="00F87497" w:rsidP="00F87497">
      <w:r>
        <w:rPr>
          <w:noProof/>
          <w:lang w:val="en-US"/>
        </w:rPr>
        <w:lastRenderedPageBreak/>
        <w:drawing>
          <wp:inline distT="0" distB="0" distL="0" distR="0" wp14:anchorId="56458984" wp14:editId="44B961B2">
            <wp:extent cx="4276725" cy="5120640"/>
            <wp:effectExtent l="0" t="0" r="9525" b="3810"/>
            <wp:docPr id="29" name="Picture 29" descr="cid:image001.png@01D307AD.EBE4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07AD.EBE4717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4276725" cy="5120640"/>
                    </a:xfrm>
                    <a:prstGeom prst="rect">
                      <a:avLst/>
                    </a:prstGeom>
                    <a:noFill/>
                    <a:ln>
                      <a:noFill/>
                    </a:ln>
                  </pic:spPr>
                </pic:pic>
              </a:graphicData>
            </a:graphic>
          </wp:inline>
        </w:drawing>
      </w:r>
    </w:p>
    <w:p w14:paraId="0CDFEC04" w14:textId="77777777" w:rsidR="00F87497" w:rsidRDefault="00F87497" w:rsidP="00F87497">
      <w:pPr>
        <w:pStyle w:val="Heading4"/>
      </w:pPr>
      <w:r>
        <w:t> </w:t>
      </w:r>
      <w:r>
        <w:t>测试数据</w:t>
      </w:r>
      <w:r>
        <w:rPr>
          <w:rFonts w:hint="eastAsia"/>
        </w:rPr>
        <w:t>2</w:t>
      </w:r>
    </w:p>
    <w:p w14:paraId="056E131F" w14:textId="77777777" w:rsidR="00F87497" w:rsidRDefault="00F87497" w:rsidP="00F87497">
      <w:r>
        <w:t xml:space="preserve">1:1:6 + 0.25% CFR + 0.6% CFL-4 + 0.1% SCA-6 + 0.35% LTR + 0.1% ASM-3 + 0.15% CDF-6P + 3.0% (BWOW) </w:t>
      </w:r>
      <w:proofErr w:type="spellStart"/>
      <w:r>
        <w:t>KCl</w:t>
      </w:r>
      <w:proofErr w:type="spellEnd"/>
    </w:p>
    <w:p w14:paraId="6AE0528B" w14:textId="77777777" w:rsidR="00F87497" w:rsidRDefault="00F87497" w:rsidP="00F87497">
      <w:r>
        <w:rPr>
          <w:noProof/>
          <w:lang w:val="en-US"/>
        </w:rPr>
        <w:lastRenderedPageBreak/>
        <w:drawing>
          <wp:inline distT="0" distB="0" distL="0" distR="0" wp14:anchorId="16E5D437" wp14:editId="0A0B00B3">
            <wp:extent cx="4149725" cy="5444490"/>
            <wp:effectExtent l="0" t="0" r="3175" b="3810"/>
            <wp:docPr id="28" name="Picture 28" descr="cid:image002.png@01D307AD.EBE4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307AD.EBE4717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149725" cy="5444490"/>
                    </a:xfrm>
                    <a:prstGeom prst="rect">
                      <a:avLst/>
                    </a:prstGeom>
                    <a:noFill/>
                    <a:ln>
                      <a:noFill/>
                    </a:ln>
                  </pic:spPr>
                </pic:pic>
              </a:graphicData>
            </a:graphic>
          </wp:inline>
        </w:drawing>
      </w:r>
    </w:p>
    <w:p w14:paraId="3ACB86DF" w14:textId="77777777" w:rsidR="00F87497" w:rsidRDefault="00F87497" w:rsidP="00F87497">
      <w:pPr>
        <w:pStyle w:val="Heading4"/>
      </w:pPr>
      <w:r>
        <w:t>  </w:t>
      </w:r>
      <w:r>
        <w:t>测试数据</w:t>
      </w:r>
      <w:r>
        <w:rPr>
          <w:rFonts w:hint="eastAsia"/>
        </w:rPr>
        <w:t>3</w:t>
      </w:r>
    </w:p>
    <w:p w14:paraId="2D01F3E7" w14:textId="77777777" w:rsidR="00F87497" w:rsidRDefault="00F87497" w:rsidP="00F87497">
      <w:bookmarkStart w:id="29" w:name="OLE_LINK47"/>
      <w:bookmarkStart w:id="30" w:name="OLE_LINK49"/>
      <w:bookmarkStart w:id="31" w:name="OLE_LINK50"/>
      <w:r>
        <w:t xml:space="preserve">Proteus Pro </w:t>
      </w:r>
      <w:bookmarkEnd w:id="29"/>
      <w:bookmarkEnd w:id="30"/>
      <w:bookmarkEnd w:id="31"/>
      <w:r>
        <w:t>+ 0.1 % CFR-2 + 0.5% CFL-3 + 2.0% FWC-2 + 0.5% CaCl2 + 0.15% CDF-6P</w:t>
      </w:r>
    </w:p>
    <w:p w14:paraId="3EF6A50F" w14:textId="77777777" w:rsidR="00F87497" w:rsidRDefault="00F87497" w:rsidP="00F87497">
      <w:r>
        <w:rPr>
          <w:noProof/>
          <w:lang w:val="en-US"/>
        </w:rPr>
        <w:lastRenderedPageBreak/>
        <w:drawing>
          <wp:inline distT="0" distB="0" distL="0" distR="0" wp14:anchorId="632687C6" wp14:editId="5833B256">
            <wp:extent cx="4093845" cy="5177155"/>
            <wp:effectExtent l="0" t="0" r="1905" b="4445"/>
            <wp:docPr id="23" name="Picture 23" descr="cid:image003.png@01D307AF.7FA9C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07AF.7FA9C4E0"/>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4093845" cy="5177155"/>
                    </a:xfrm>
                    <a:prstGeom prst="rect">
                      <a:avLst/>
                    </a:prstGeom>
                    <a:noFill/>
                    <a:ln>
                      <a:noFill/>
                    </a:ln>
                  </pic:spPr>
                </pic:pic>
              </a:graphicData>
            </a:graphic>
          </wp:inline>
        </w:drawing>
      </w:r>
    </w:p>
    <w:p w14:paraId="1726F683" w14:textId="77777777" w:rsidR="00F87497" w:rsidRDefault="00F87497" w:rsidP="00F87497">
      <w:pPr>
        <w:pStyle w:val="Heading4"/>
      </w:pPr>
      <w:r>
        <w:t>  </w:t>
      </w:r>
      <w:r>
        <w:t>测试数据</w:t>
      </w:r>
      <w:r>
        <w:rPr>
          <w:rFonts w:hint="eastAsia"/>
        </w:rPr>
        <w:t>4</w:t>
      </w:r>
    </w:p>
    <w:p w14:paraId="4CCBACB2" w14:textId="77777777" w:rsidR="00F87497" w:rsidRDefault="00F87497" w:rsidP="00F87497">
      <w:r>
        <w:t xml:space="preserve">Proteus Pro + 0.1 % CFR-2 + 0.5% CFL-3 + 2.0% FWC-2 + 0.5% CaCl2 + 0.15% CDF-6P + 5.0% (BWOW) </w:t>
      </w:r>
      <w:proofErr w:type="spellStart"/>
      <w:r>
        <w:t>NaCl</w:t>
      </w:r>
      <w:proofErr w:type="spellEnd"/>
    </w:p>
    <w:p w14:paraId="3CAD0FD7" w14:textId="77777777" w:rsidR="00F87497" w:rsidRPr="00BD68F3" w:rsidRDefault="00F87497" w:rsidP="00F87497">
      <w:r>
        <w:rPr>
          <w:noProof/>
          <w:lang w:val="en-US"/>
        </w:rPr>
        <w:lastRenderedPageBreak/>
        <w:drawing>
          <wp:inline distT="0" distB="0" distL="0" distR="0" wp14:anchorId="524D6D4D" wp14:editId="7F66F790">
            <wp:extent cx="4016375" cy="5324475"/>
            <wp:effectExtent l="0" t="0" r="3175" b="9525"/>
            <wp:docPr id="22" name="Picture 22" descr="cid:image004.png@01D307AF.9D2D7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307AF.9D2D76B0"/>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4016375" cy="5324475"/>
                    </a:xfrm>
                    <a:prstGeom prst="rect">
                      <a:avLst/>
                    </a:prstGeom>
                    <a:noFill/>
                    <a:ln>
                      <a:noFill/>
                    </a:ln>
                  </pic:spPr>
                </pic:pic>
              </a:graphicData>
            </a:graphic>
          </wp:inline>
        </w:drawing>
      </w:r>
    </w:p>
    <w:p w14:paraId="3360EDDD" w14:textId="77777777" w:rsidR="00F87497" w:rsidRPr="00CE62E6" w:rsidRDefault="00F87497" w:rsidP="00CE62E6"/>
    <w:p w14:paraId="080D86DA" w14:textId="77777777" w:rsidR="00406759" w:rsidRPr="00713215" w:rsidRDefault="00406759" w:rsidP="00406759">
      <w:pPr>
        <w:pStyle w:val="Heading2"/>
        <w:rPr>
          <w:lang w:val="en-US"/>
        </w:rPr>
      </w:pPr>
      <w:r>
        <w:rPr>
          <w:rFonts w:hint="eastAsia"/>
          <w:lang w:val="en-US"/>
        </w:rPr>
        <w:t>Master</w:t>
      </w:r>
      <w:r>
        <w:rPr>
          <w:lang w:val="en-US"/>
        </w:rPr>
        <w:t xml:space="preserve"> Data</w:t>
      </w:r>
    </w:p>
    <w:p w14:paraId="09FB09AD" w14:textId="77777777" w:rsidR="00406759" w:rsidRDefault="00406759" w:rsidP="00406759">
      <w:bookmarkStart w:id="32" w:name="OLE_LINK9"/>
      <w:r>
        <w:t>Bulk Plant Calculator has following master data involved and created. Current eService entity relationships between these master data entities need to be consolidated and enhanced while scope expanding.</w:t>
      </w:r>
      <w:r w:rsidR="003009DD" w:rsidRPr="003009DD">
        <w:rPr>
          <w:rFonts w:hint="eastAsia"/>
        </w:rPr>
        <w:t xml:space="preserve"> </w:t>
      </w:r>
      <w:r w:rsidR="003009DD">
        <w:rPr>
          <w:rFonts w:hint="eastAsia"/>
        </w:rPr>
        <w:t>货场</w:t>
      </w:r>
      <w:r w:rsidR="003009DD" w:rsidRPr="003009DD">
        <w:rPr>
          <w:rFonts w:hint="eastAsia"/>
        </w:rPr>
        <w:t>计算器包含并创建了以下主数据。</w:t>
      </w:r>
      <w:r w:rsidR="003009DD" w:rsidRPr="003009DD">
        <w:rPr>
          <w:rFonts w:hint="eastAsia"/>
        </w:rPr>
        <w:t xml:space="preserve"> </w:t>
      </w:r>
      <w:r w:rsidR="003009DD" w:rsidRPr="003009DD">
        <w:rPr>
          <w:rFonts w:hint="eastAsia"/>
        </w:rPr>
        <w:t>这些主数据实体之间的当前</w:t>
      </w:r>
      <w:r w:rsidR="003009DD" w:rsidRPr="003009DD">
        <w:rPr>
          <w:rFonts w:hint="eastAsia"/>
        </w:rPr>
        <w:t>eService</w:t>
      </w:r>
      <w:r w:rsidR="003009DD" w:rsidRPr="003009DD">
        <w:rPr>
          <w:rFonts w:hint="eastAsia"/>
        </w:rPr>
        <w:t>实体关系需要在扩展范围的同时进行整合和增强。</w:t>
      </w:r>
    </w:p>
    <w:p w14:paraId="7EAEF953" w14:textId="77777777" w:rsidR="00207AD8" w:rsidRDefault="00207AD8" w:rsidP="00406759">
      <w:pPr>
        <w:rPr>
          <w:color w:val="FF0000"/>
        </w:rPr>
      </w:pPr>
      <w:r w:rsidRPr="00207AD8">
        <w:rPr>
          <w:color w:val="FF0000"/>
        </w:rPr>
        <w:t xml:space="preserve">Q0718004: </w:t>
      </w:r>
      <w:r w:rsidRPr="00207AD8">
        <w:rPr>
          <w:color w:val="FF0000"/>
        </w:rPr>
        <w:t>这一段描述</w:t>
      </w:r>
      <w:r w:rsidR="00562F2C">
        <w:rPr>
          <w:rFonts w:hint="eastAsia"/>
          <w:color w:val="FF0000"/>
        </w:rPr>
        <w:t>的</w:t>
      </w:r>
      <w:r w:rsidR="00562F2C">
        <w:rPr>
          <w:color w:val="FF0000"/>
        </w:rPr>
        <w:t>意思</w:t>
      </w:r>
      <w:r>
        <w:rPr>
          <w:color w:val="FF0000"/>
        </w:rPr>
        <w:t>是在</w:t>
      </w:r>
      <w:r>
        <w:rPr>
          <w:color w:val="FF0000"/>
        </w:rPr>
        <w:t>eservice</w:t>
      </w:r>
      <w:r>
        <w:rPr>
          <w:color w:val="FF0000"/>
        </w:rPr>
        <w:t>中原有实体上进行扩展</w:t>
      </w:r>
      <w:r>
        <w:rPr>
          <w:rFonts w:hint="eastAsia"/>
          <w:color w:val="FF0000"/>
        </w:rPr>
        <w:t>，</w:t>
      </w:r>
      <w:r>
        <w:rPr>
          <w:color w:val="FF0000"/>
        </w:rPr>
        <w:t>但</w:t>
      </w:r>
      <w:r w:rsidRPr="00207AD8">
        <w:rPr>
          <w:color w:val="FF0000"/>
        </w:rPr>
        <w:t>代码中</w:t>
      </w:r>
      <w:r w:rsidRPr="00207AD8">
        <w:rPr>
          <w:rFonts w:hint="eastAsia"/>
          <w:color w:val="FF0000"/>
        </w:rPr>
        <w:t>Project</w:t>
      </w:r>
      <w:r w:rsidRPr="00207AD8">
        <w:rPr>
          <w:color w:val="FF0000"/>
        </w:rPr>
        <w:t xml:space="preserve"> </w:t>
      </w:r>
      <w:r w:rsidRPr="00207AD8">
        <w:rPr>
          <w:color w:val="FF0000"/>
        </w:rPr>
        <w:t>文件夹下都是新建的实体</w:t>
      </w:r>
      <w:r w:rsidRPr="00207AD8">
        <w:rPr>
          <w:rFonts w:hint="eastAsia"/>
          <w:color w:val="FF0000"/>
        </w:rPr>
        <w:t>，</w:t>
      </w:r>
      <w:r w:rsidRPr="00207AD8">
        <w:rPr>
          <w:color w:val="FF0000"/>
        </w:rPr>
        <w:t>与</w:t>
      </w:r>
      <w:r w:rsidRPr="00207AD8">
        <w:rPr>
          <w:rFonts w:hint="eastAsia"/>
          <w:color w:val="FF0000"/>
        </w:rPr>
        <w:t>e</w:t>
      </w:r>
      <w:r w:rsidRPr="00207AD8">
        <w:rPr>
          <w:color w:val="FF0000"/>
        </w:rPr>
        <w:t>Service</w:t>
      </w:r>
      <w:r w:rsidRPr="00207AD8">
        <w:rPr>
          <w:color w:val="FF0000"/>
        </w:rPr>
        <w:t>中原有实体没有关系</w:t>
      </w:r>
      <w:r w:rsidRPr="00207AD8">
        <w:rPr>
          <w:rFonts w:hint="eastAsia"/>
          <w:color w:val="FF0000"/>
        </w:rPr>
        <w:t>，是这样吗？</w:t>
      </w:r>
    </w:p>
    <w:p w14:paraId="199FF04C" w14:textId="77777777" w:rsidR="00546F55" w:rsidRPr="00301C6E" w:rsidRDefault="00546F55" w:rsidP="00406759">
      <w:r w:rsidRPr="00301C6E">
        <w:rPr>
          <w:rFonts w:hint="eastAsia"/>
          <w:highlight w:val="yellow"/>
        </w:rPr>
        <w:t xml:space="preserve">Answer: </w:t>
      </w:r>
      <w:r w:rsidRPr="00301C6E">
        <w:rPr>
          <w:rFonts w:hint="eastAsia"/>
          <w:highlight w:val="yellow"/>
        </w:rPr>
        <w:t>在</w:t>
      </w:r>
      <w:r w:rsidRPr="00301C6E">
        <w:rPr>
          <w:rFonts w:hint="eastAsia"/>
          <w:highlight w:val="yellow"/>
        </w:rPr>
        <w:t>eService</w:t>
      </w:r>
      <w:r w:rsidRPr="00301C6E">
        <w:rPr>
          <w:rFonts w:hint="eastAsia"/>
          <w:highlight w:val="yellow"/>
        </w:rPr>
        <w:t>中</w:t>
      </w:r>
      <w:r w:rsidRPr="00301C6E">
        <w:rPr>
          <w:highlight w:val="yellow"/>
        </w:rPr>
        <w:t>很多</w:t>
      </w:r>
      <w:r w:rsidRPr="00301C6E">
        <w:rPr>
          <w:rFonts w:hint="eastAsia"/>
          <w:highlight w:val="yellow"/>
        </w:rPr>
        <w:t>master data</w:t>
      </w:r>
      <w:r w:rsidRPr="00301C6E">
        <w:rPr>
          <w:rFonts w:hint="eastAsia"/>
          <w:highlight w:val="yellow"/>
        </w:rPr>
        <w:t>是</w:t>
      </w:r>
      <w:r w:rsidRPr="00301C6E">
        <w:rPr>
          <w:highlight w:val="yellow"/>
        </w:rPr>
        <w:t>Common Type</w:t>
      </w:r>
      <w:r w:rsidRPr="00301C6E">
        <w:rPr>
          <w:rFonts w:hint="eastAsia"/>
          <w:highlight w:val="yellow"/>
        </w:rPr>
        <w:t>类</w:t>
      </w:r>
      <w:r w:rsidRPr="00301C6E">
        <w:rPr>
          <w:highlight w:val="yellow"/>
        </w:rPr>
        <w:t>型，</w:t>
      </w:r>
      <w:r w:rsidRPr="00301C6E">
        <w:rPr>
          <w:rFonts w:hint="eastAsia"/>
          <w:highlight w:val="yellow"/>
        </w:rPr>
        <w:t>自</w:t>
      </w:r>
      <w:r w:rsidRPr="00301C6E">
        <w:rPr>
          <w:highlight w:val="yellow"/>
        </w:rPr>
        <w:t>身不</w:t>
      </w:r>
      <w:r w:rsidRPr="00301C6E">
        <w:rPr>
          <w:rFonts w:hint="eastAsia"/>
          <w:highlight w:val="yellow"/>
        </w:rPr>
        <w:t>宜</w:t>
      </w:r>
      <w:r w:rsidRPr="00301C6E">
        <w:rPr>
          <w:highlight w:val="yellow"/>
        </w:rPr>
        <w:t>扩展</w:t>
      </w:r>
      <w:r w:rsidRPr="00301C6E">
        <w:rPr>
          <w:rFonts w:hint="eastAsia"/>
          <w:highlight w:val="yellow"/>
        </w:rPr>
        <w:t>。</w:t>
      </w:r>
      <w:r w:rsidRPr="00301C6E">
        <w:rPr>
          <w:highlight w:val="yellow"/>
        </w:rPr>
        <w:t>所以我们重新定义一个实体，然后和原来的类型进行关联。等</w:t>
      </w:r>
      <w:r w:rsidRPr="00301C6E">
        <w:rPr>
          <w:rFonts w:hint="eastAsia"/>
          <w:highlight w:val="yellow"/>
        </w:rPr>
        <w:t>以</w:t>
      </w:r>
      <w:r w:rsidRPr="00301C6E">
        <w:rPr>
          <w:highlight w:val="yellow"/>
        </w:rPr>
        <w:t>后有机会，再</w:t>
      </w:r>
      <w:r w:rsidRPr="00301C6E">
        <w:rPr>
          <w:rFonts w:hint="eastAsia"/>
          <w:highlight w:val="yellow"/>
        </w:rPr>
        <w:t>用</w:t>
      </w:r>
      <w:r w:rsidRPr="00301C6E">
        <w:rPr>
          <w:highlight w:val="yellow"/>
        </w:rPr>
        <w:t>新的类型去替代现有的类型。</w:t>
      </w:r>
    </w:p>
    <w:bookmarkEnd w:id="32"/>
    <w:p w14:paraId="27D252ED" w14:textId="77777777" w:rsidR="00406759" w:rsidRDefault="00406759" w:rsidP="00406759">
      <w:proofErr w:type="spellStart"/>
      <w:proofErr w:type="gramStart"/>
      <w:r>
        <w:lastRenderedPageBreak/>
        <w:t>Sanjel.Common.BusinessEntities.Reference</w:t>
      </w:r>
      <w:proofErr w:type="gramEnd"/>
      <w:r>
        <w:t>.</w:t>
      </w:r>
      <w:bookmarkStart w:id="33" w:name="OLE_LINK36"/>
      <w:r>
        <w:t>BlendFluidType</w:t>
      </w:r>
      <w:bookmarkEnd w:id="33"/>
      <w:proofErr w:type="spellEnd"/>
      <w:r>
        <w:t xml:space="preserve"> – </w:t>
      </w:r>
      <w:bookmarkStart w:id="34" w:name="OLE_LINK10"/>
      <w:r>
        <w:t xml:space="preserve">This is the base blend list in eService. This will be redefined as </w:t>
      </w:r>
      <w:bookmarkStart w:id="35" w:name="OLE_LINK37"/>
      <w:proofErr w:type="spellStart"/>
      <w:r>
        <w:t>BaseBlend</w:t>
      </w:r>
      <w:proofErr w:type="spellEnd"/>
      <w:r>
        <w:t xml:space="preserve"> </w:t>
      </w:r>
      <w:bookmarkEnd w:id="35"/>
      <w:r>
        <w:t xml:space="preserve">entity, but implementation needs to keep eService current implementation and extend it to be properly defined in </w:t>
      </w:r>
      <w:proofErr w:type="spellStart"/>
      <w:r>
        <w:t>BulkPlant</w:t>
      </w:r>
      <w:proofErr w:type="spellEnd"/>
      <w:r>
        <w:t xml:space="preserve"> Calculator.</w:t>
      </w:r>
      <w:bookmarkEnd w:id="34"/>
      <w:r w:rsidR="000E7973" w:rsidRPr="000E7973">
        <w:rPr>
          <w:rFonts w:hint="eastAsia"/>
        </w:rPr>
        <w:t xml:space="preserve"> </w:t>
      </w:r>
      <w:r w:rsidR="000E7973" w:rsidRPr="000E7973">
        <w:rPr>
          <w:rFonts w:hint="eastAsia"/>
        </w:rPr>
        <w:t>这是</w:t>
      </w:r>
      <w:r w:rsidR="000E7973" w:rsidRPr="000E7973">
        <w:rPr>
          <w:rFonts w:hint="eastAsia"/>
        </w:rPr>
        <w:t>eService</w:t>
      </w:r>
      <w:r w:rsidR="000E7973" w:rsidRPr="000E7973">
        <w:rPr>
          <w:rFonts w:hint="eastAsia"/>
        </w:rPr>
        <w:t>中的基础混合列表。</w:t>
      </w:r>
      <w:r w:rsidR="000E7973" w:rsidRPr="000E7973">
        <w:rPr>
          <w:rFonts w:hint="eastAsia"/>
        </w:rPr>
        <w:t xml:space="preserve"> </w:t>
      </w:r>
      <w:r w:rsidR="000E7973" w:rsidRPr="000E7973">
        <w:rPr>
          <w:rFonts w:hint="eastAsia"/>
        </w:rPr>
        <w:t>这将被重新定义为</w:t>
      </w:r>
      <w:bookmarkStart w:id="36" w:name="OLE_LINK34"/>
      <w:proofErr w:type="spellStart"/>
      <w:r w:rsidR="000E7973" w:rsidRPr="000E7973">
        <w:rPr>
          <w:rFonts w:hint="eastAsia"/>
        </w:rPr>
        <w:t>BaseBlend</w:t>
      </w:r>
      <w:bookmarkEnd w:id="36"/>
      <w:proofErr w:type="spellEnd"/>
      <w:r w:rsidR="000E7973" w:rsidRPr="000E7973">
        <w:rPr>
          <w:rFonts w:hint="eastAsia"/>
        </w:rPr>
        <w:t>实体，但实现需要保持</w:t>
      </w:r>
      <w:r w:rsidR="000E7973" w:rsidRPr="000E7973">
        <w:rPr>
          <w:rFonts w:hint="eastAsia"/>
        </w:rPr>
        <w:t>eService</w:t>
      </w:r>
      <w:r w:rsidR="000E7973" w:rsidRPr="000E7973">
        <w:rPr>
          <w:rFonts w:hint="eastAsia"/>
        </w:rPr>
        <w:t>当前实现并将其扩展为在</w:t>
      </w:r>
      <w:proofErr w:type="spellStart"/>
      <w:r w:rsidR="000E7973" w:rsidRPr="000E7973">
        <w:rPr>
          <w:rFonts w:hint="eastAsia"/>
        </w:rPr>
        <w:t>BulkPlant</w:t>
      </w:r>
      <w:proofErr w:type="spellEnd"/>
      <w:r w:rsidR="000E7973" w:rsidRPr="000E7973">
        <w:rPr>
          <w:rFonts w:hint="eastAsia"/>
        </w:rPr>
        <w:t xml:space="preserve"> Calculator</w:t>
      </w:r>
      <w:r w:rsidR="000E7973" w:rsidRPr="000E7973">
        <w:rPr>
          <w:rFonts w:hint="eastAsia"/>
        </w:rPr>
        <w:t>中正确定义。</w:t>
      </w:r>
    </w:p>
    <w:p w14:paraId="4AC4143B" w14:textId="77777777" w:rsidR="00406759" w:rsidRDefault="00406759" w:rsidP="00406759">
      <w:proofErr w:type="spellStart"/>
      <w:proofErr w:type="gramStart"/>
      <w:r>
        <w:t>Sanjel.Common.BusinessEntities.Reference</w:t>
      </w:r>
      <w:proofErr w:type="gramEnd"/>
      <w:r>
        <w:t>.AdditiveType</w:t>
      </w:r>
      <w:proofErr w:type="spellEnd"/>
      <w:r>
        <w:t xml:space="preserve"> – </w:t>
      </w:r>
      <w:bookmarkStart w:id="37" w:name="OLE_LINK12"/>
      <w:r>
        <w:t xml:space="preserve">This is the blend additive list in eService. This will be redefined as </w:t>
      </w:r>
      <w:proofErr w:type="spellStart"/>
      <w:r>
        <w:t>BlendAdditives</w:t>
      </w:r>
      <w:proofErr w:type="spellEnd"/>
      <w:r>
        <w:t xml:space="preserve"> entity, but implementation needs to keep eService current implementation and extend it to be properly defined in </w:t>
      </w:r>
      <w:proofErr w:type="spellStart"/>
      <w:r>
        <w:t>BulkPlant</w:t>
      </w:r>
      <w:proofErr w:type="spellEnd"/>
      <w:r>
        <w:t xml:space="preserve"> Calculator.</w:t>
      </w:r>
      <w:r w:rsidR="008E5F12" w:rsidRPr="008E5F12">
        <w:rPr>
          <w:rFonts w:hint="eastAsia"/>
        </w:rPr>
        <w:t xml:space="preserve"> </w:t>
      </w:r>
      <w:r w:rsidR="008E5F12" w:rsidRPr="008E5F12">
        <w:rPr>
          <w:rFonts w:hint="eastAsia"/>
        </w:rPr>
        <w:t>这是</w:t>
      </w:r>
      <w:r w:rsidR="008E5F12" w:rsidRPr="008E5F12">
        <w:rPr>
          <w:rFonts w:hint="eastAsia"/>
        </w:rPr>
        <w:t>eService</w:t>
      </w:r>
      <w:r w:rsidR="008E5F12" w:rsidRPr="008E5F12">
        <w:rPr>
          <w:rFonts w:hint="eastAsia"/>
        </w:rPr>
        <w:t>中的混合添加剂列表。</w:t>
      </w:r>
      <w:r w:rsidR="008E5F12" w:rsidRPr="008E5F12">
        <w:rPr>
          <w:rFonts w:hint="eastAsia"/>
        </w:rPr>
        <w:t xml:space="preserve"> </w:t>
      </w:r>
      <w:r w:rsidR="008E5F12" w:rsidRPr="008E5F12">
        <w:rPr>
          <w:rFonts w:hint="eastAsia"/>
        </w:rPr>
        <w:t>这将被重新定义为</w:t>
      </w:r>
      <w:proofErr w:type="spellStart"/>
      <w:r w:rsidR="008E5F12" w:rsidRPr="008E5F12">
        <w:rPr>
          <w:rFonts w:hint="eastAsia"/>
        </w:rPr>
        <w:t>BlendAdditives</w:t>
      </w:r>
      <w:proofErr w:type="spellEnd"/>
      <w:r w:rsidR="008E5F12" w:rsidRPr="008E5F12">
        <w:rPr>
          <w:rFonts w:hint="eastAsia"/>
        </w:rPr>
        <w:t>实体，但实现需要保持</w:t>
      </w:r>
      <w:r w:rsidR="008E5F12" w:rsidRPr="008E5F12">
        <w:rPr>
          <w:rFonts w:hint="eastAsia"/>
        </w:rPr>
        <w:t>eService</w:t>
      </w:r>
      <w:r w:rsidR="008E5F12" w:rsidRPr="008E5F12">
        <w:rPr>
          <w:rFonts w:hint="eastAsia"/>
        </w:rPr>
        <w:t>当前的实现，并将其扩展为在</w:t>
      </w:r>
      <w:proofErr w:type="spellStart"/>
      <w:r w:rsidR="008E5F12" w:rsidRPr="008E5F12">
        <w:rPr>
          <w:rFonts w:hint="eastAsia"/>
        </w:rPr>
        <w:t>BulkPlant</w:t>
      </w:r>
      <w:proofErr w:type="spellEnd"/>
      <w:r w:rsidR="008E5F12" w:rsidRPr="008E5F12">
        <w:rPr>
          <w:rFonts w:hint="eastAsia"/>
        </w:rPr>
        <w:t xml:space="preserve"> Calculator</w:t>
      </w:r>
      <w:r w:rsidR="008E5F12" w:rsidRPr="008E5F12">
        <w:rPr>
          <w:rFonts w:hint="eastAsia"/>
        </w:rPr>
        <w:t>中正确定义。</w:t>
      </w:r>
    </w:p>
    <w:bookmarkEnd w:id="37"/>
    <w:p w14:paraId="5F48F5DF" w14:textId="77777777" w:rsidR="00406759" w:rsidRDefault="00406759" w:rsidP="00406759">
      <w:proofErr w:type="spellStart"/>
      <w:proofErr w:type="gramStart"/>
      <w:r>
        <w:t>Sanjel.Common.BusinessEntities.Reference</w:t>
      </w:r>
      <w:proofErr w:type="gramEnd"/>
      <w:r>
        <w:t>.BlendCategory</w:t>
      </w:r>
      <w:proofErr w:type="spellEnd"/>
      <w:r>
        <w:t xml:space="preserve"> – </w:t>
      </w:r>
      <w:bookmarkStart w:id="38" w:name="OLE_LINK13"/>
      <w:r>
        <w:t>This is the blend category list in eService which is used to determine which blend needs calculation.</w:t>
      </w:r>
      <w:r w:rsidR="008E5F12" w:rsidRPr="008E5F12">
        <w:rPr>
          <w:rFonts w:hint="eastAsia"/>
        </w:rPr>
        <w:t xml:space="preserve"> </w:t>
      </w:r>
      <w:r w:rsidR="008E5F12" w:rsidRPr="008E5F12">
        <w:rPr>
          <w:rFonts w:hint="eastAsia"/>
        </w:rPr>
        <w:t>这是</w:t>
      </w:r>
      <w:r w:rsidR="008E5F12" w:rsidRPr="008E5F12">
        <w:rPr>
          <w:rFonts w:hint="eastAsia"/>
        </w:rPr>
        <w:t>eService</w:t>
      </w:r>
      <w:r w:rsidR="008E5F12" w:rsidRPr="008E5F12">
        <w:rPr>
          <w:rFonts w:hint="eastAsia"/>
        </w:rPr>
        <w:t>中的混合类别列表，用于确定哪个混合需要计算。</w:t>
      </w:r>
    </w:p>
    <w:bookmarkEnd w:id="38"/>
    <w:p w14:paraId="0D0D4F12" w14:textId="77777777" w:rsidR="00406759" w:rsidRDefault="00406759" w:rsidP="00406759">
      <w:proofErr w:type="spellStart"/>
      <w:r>
        <w:t>Blend</w:t>
      </w:r>
      <w:r w:rsidR="00301C6E">
        <w:t>Chemical</w:t>
      </w:r>
      <w:proofErr w:type="spellEnd"/>
      <w:r>
        <w:t xml:space="preserve"> – </w:t>
      </w:r>
      <w:bookmarkStart w:id="39" w:name="OLE_LINK14"/>
      <w:r>
        <w:t xml:space="preserve">New master data which will be the based class of </w:t>
      </w:r>
      <w:proofErr w:type="spellStart"/>
      <w:r>
        <w:t>BaseBlend</w:t>
      </w:r>
      <w:proofErr w:type="spellEnd"/>
      <w:r>
        <w:t xml:space="preserve"> and </w:t>
      </w:r>
      <w:proofErr w:type="spellStart"/>
      <w:r>
        <w:t>BlendAdditives</w:t>
      </w:r>
      <w:proofErr w:type="spellEnd"/>
      <w:r>
        <w:t>, which contains the chemical properties of Blend itself.</w:t>
      </w:r>
      <w:r w:rsidR="001E1F57" w:rsidRPr="001E1F57">
        <w:rPr>
          <w:rFonts w:hint="eastAsia"/>
        </w:rPr>
        <w:t xml:space="preserve"> </w:t>
      </w:r>
      <w:r w:rsidR="001E1F57" w:rsidRPr="001E1F57">
        <w:rPr>
          <w:rFonts w:hint="eastAsia"/>
        </w:rPr>
        <w:t>新的主数据</w:t>
      </w:r>
      <w:r w:rsidR="001E1F57">
        <w:rPr>
          <w:rFonts w:hint="eastAsia"/>
        </w:rPr>
        <w:t>，它</w:t>
      </w:r>
      <w:r w:rsidR="001E1F57" w:rsidRPr="001E1F57">
        <w:rPr>
          <w:rFonts w:hint="eastAsia"/>
        </w:rPr>
        <w:t>将是</w:t>
      </w:r>
      <w:proofErr w:type="spellStart"/>
      <w:r w:rsidR="001E1F57" w:rsidRPr="001E1F57">
        <w:rPr>
          <w:rFonts w:hint="eastAsia"/>
        </w:rPr>
        <w:t>BaseBlend</w:t>
      </w:r>
      <w:proofErr w:type="spellEnd"/>
      <w:r w:rsidR="001E1F57" w:rsidRPr="001E1F57">
        <w:rPr>
          <w:rFonts w:hint="eastAsia"/>
        </w:rPr>
        <w:t>和</w:t>
      </w:r>
      <w:proofErr w:type="spellStart"/>
      <w:r w:rsidR="001E1F57" w:rsidRPr="001E1F57">
        <w:rPr>
          <w:rFonts w:hint="eastAsia"/>
        </w:rPr>
        <w:t>BlendAdditives</w:t>
      </w:r>
      <w:proofErr w:type="spellEnd"/>
      <w:r w:rsidR="001E1F57" w:rsidRPr="001E1F57">
        <w:rPr>
          <w:rFonts w:hint="eastAsia"/>
        </w:rPr>
        <w:t>的基础类，其中包含</w:t>
      </w:r>
      <w:r w:rsidR="001E1F57" w:rsidRPr="001E1F57">
        <w:rPr>
          <w:rFonts w:hint="eastAsia"/>
        </w:rPr>
        <w:t>Blend</w:t>
      </w:r>
      <w:r w:rsidR="001E1F57" w:rsidRPr="001E1F57">
        <w:rPr>
          <w:rFonts w:hint="eastAsia"/>
        </w:rPr>
        <w:t>本身的化学性质。</w:t>
      </w:r>
    </w:p>
    <w:bookmarkEnd w:id="39"/>
    <w:p w14:paraId="529F1DF6" w14:textId="77777777" w:rsidR="00713215" w:rsidRDefault="00406759" w:rsidP="00406759">
      <w:proofErr w:type="spellStart"/>
      <w:r>
        <w:t>BlendRecipe</w:t>
      </w:r>
      <w:proofErr w:type="spellEnd"/>
      <w:r>
        <w:t xml:space="preserve"> – </w:t>
      </w:r>
      <w:bookmarkStart w:id="40" w:name="OLE_LINK15"/>
      <w:bookmarkStart w:id="41" w:name="OLE_LINK16"/>
      <w:r>
        <w:t>New master data which contains composition of a blend</w:t>
      </w:r>
      <w:bookmarkEnd w:id="40"/>
      <w:bookmarkEnd w:id="41"/>
      <w:r>
        <w:t>.</w:t>
      </w:r>
      <w:r w:rsidR="00C725C6" w:rsidRPr="00C725C6">
        <w:rPr>
          <w:rFonts w:hint="eastAsia"/>
        </w:rPr>
        <w:t xml:space="preserve"> </w:t>
      </w:r>
      <w:r w:rsidR="00940E16">
        <w:rPr>
          <w:rFonts w:hint="eastAsia"/>
          <w:lang w:val="en-US"/>
        </w:rPr>
        <w:t>混凝</w:t>
      </w:r>
      <w:r w:rsidR="00940E16">
        <w:rPr>
          <w:lang w:val="en-US"/>
        </w:rPr>
        <w:t>泥浆</w:t>
      </w:r>
      <w:r w:rsidR="00940E16">
        <w:rPr>
          <w:rFonts w:hint="eastAsia"/>
          <w:lang w:val="en-US"/>
        </w:rPr>
        <w:t>配</w:t>
      </w:r>
      <w:r w:rsidR="00940E16">
        <w:rPr>
          <w:lang w:val="en-US"/>
        </w:rPr>
        <w:t>方</w:t>
      </w:r>
      <w:r w:rsidR="00C725C6">
        <w:rPr>
          <w:rFonts w:hint="eastAsia"/>
        </w:rPr>
        <w:t>，它包含混合物的合成物</w:t>
      </w:r>
    </w:p>
    <w:p w14:paraId="17170682" w14:textId="588FC727" w:rsidR="00D63BB7" w:rsidRDefault="00D63BB7" w:rsidP="00D63BB7">
      <w:pPr>
        <w:pStyle w:val="Heading3"/>
      </w:pPr>
      <w:r>
        <w:t>测试数据</w:t>
      </w:r>
    </w:p>
    <w:p w14:paraId="491069B7" w14:textId="327E382A" w:rsidR="00D63BB7" w:rsidRDefault="00140B45" w:rsidP="00083D7C">
      <w:pPr>
        <w:pStyle w:val="ListParagraph"/>
        <w:numPr>
          <w:ilvl w:val="0"/>
          <w:numId w:val="37"/>
        </w:numPr>
      </w:pPr>
      <w:r>
        <w:rPr>
          <w:rFonts w:hint="eastAsia"/>
        </w:rPr>
        <w:t>目前创建的</w:t>
      </w:r>
      <w:r>
        <w:rPr>
          <w:rFonts w:hint="eastAsia"/>
        </w:rPr>
        <w:t>Master</w:t>
      </w:r>
      <w:r>
        <w:t xml:space="preserve"> data</w:t>
      </w:r>
      <w:r>
        <w:rPr>
          <w:rFonts w:hint="eastAsia"/>
        </w:rPr>
        <w:t>与测试用例数据需要分开在不同的文件中保存；</w:t>
      </w:r>
    </w:p>
    <w:p w14:paraId="35F29466" w14:textId="77777777" w:rsidR="0048109D" w:rsidRDefault="00140B45" w:rsidP="0048109D">
      <w:pPr>
        <w:pStyle w:val="ListParagraph"/>
        <w:numPr>
          <w:ilvl w:val="0"/>
          <w:numId w:val="37"/>
        </w:numPr>
      </w:pPr>
      <w:proofErr w:type="spellStart"/>
      <w:r>
        <w:t>BlendFluidType</w:t>
      </w:r>
      <w:proofErr w:type="spellEnd"/>
      <w:r w:rsidRPr="0048109D">
        <w:rPr>
          <w:rFonts w:hint="eastAsia"/>
        </w:rPr>
        <w:t>是</w:t>
      </w:r>
      <w:r>
        <w:t>eService</w:t>
      </w:r>
      <w:r w:rsidRPr="0048109D">
        <w:rPr>
          <w:rFonts w:hint="eastAsia"/>
        </w:rPr>
        <w:t>中原有的</w:t>
      </w:r>
      <w:r>
        <w:t>Base Blend</w:t>
      </w:r>
      <w:r w:rsidRPr="0048109D">
        <w:rPr>
          <w:rFonts w:hint="eastAsia"/>
        </w:rPr>
        <w:t>的类型，</w:t>
      </w:r>
      <w:proofErr w:type="spellStart"/>
      <w:r>
        <w:t>SURFACEmix</w:t>
      </w:r>
      <w:proofErr w:type="spellEnd"/>
      <w:r>
        <w:t xml:space="preserve"> LW PRO +ADDS </w:t>
      </w:r>
      <w:r w:rsidRPr="0048109D">
        <w:rPr>
          <w:rFonts w:hint="eastAsia"/>
        </w:rPr>
        <w:t>是一个最终使用</w:t>
      </w:r>
      <w:r>
        <w:t>Blend</w:t>
      </w:r>
      <w:r w:rsidRPr="0048109D">
        <w:rPr>
          <w:rFonts w:hint="eastAsia"/>
        </w:rPr>
        <w:t>产品的名字，它是在</w:t>
      </w:r>
      <w:proofErr w:type="spellStart"/>
      <w:r>
        <w:t>PriceBook</w:t>
      </w:r>
      <w:proofErr w:type="spellEnd"/>
      <w:r w:rsidRPr="0048109D">
        <w:rPr>
          <w:rFonts w:hint="eastAsia"/>
        </w:rPr>
        <w:t>中出现的。在</w:t>
      </w:r>
      <w:r>
        <w:t xml:space="preserve">product section </w:t>
      </w:r>
      <w:r w:rsidRPr="0048109D">
        <w:rPr>
          <w:rFonts w:hint="eastAsia"/>
        </w:rPr>
        <w:t>中，它代表了一个</w:t>
      </w:r>
      <w:r>
        <w:t xml:space="preserve">base blend </w:t>
      </w:r>
      <w:r w:rsidRPr="0048109D">
        <w:rPr>
          <w:rFonts w:hint="eastAsia"/>
        </w:rPr>
        <w:t>加上若干</w:t>
      </w:r>
      <w:r>
        <w:t>additives</w:t>
      </w:r>
      <w:r w:rsidRPr="0048109D">
        <w:rPr>
          <w:rFonts w:hint="eastAsia"/>
        </w:rPr>
        <w:t>，是个抽象的概念，相当一个类，而</w:t>
      </w:r>
      <w:r>
        <w:t>product section</w:t>
      </w:r>
      <w:r w:rsidRPr="0048109D">
        <w:rPr>
          <w:rFonts w:hint="eastAsia"/>
        </w:rPr>
        <w:t>中的数据是它的实例。在实现中可能会把创建一个</w:t>
      </w:r>
      <w:proofErr w:type="spellStart"/>
      <w:r>
        <w:t>BlendChemical</w:t>
      </w:r>
      <w:proofErr w:type="spellEnd"/>
      <w:r w:rsidRPr="0048109D">
        <w:rPr>
          <w:rFonts w:hint="eastAsia"/>
        </w:rPr>
        <w:t>，来代表它。</w:t>
      </w:r>
    </w:p>
    <w:p w14:paraId="79224796" w14:textId="125CB3E8" w:rsidR="00083D7C" w:rsidRDefault="00083D7C" w:rsidP="0048109D">
      <w:pPr>
        <w:pStyle w:val="ListParagraph"/>
        <w:numPr>
          <w:ilvl w:val="0"/>
          <w:numId w:val="37"/>
        </w:numPr>
      </w:pPr>
      <w:proofErr w:type="spellStart"/>
      <w:r>
        <w:t>BlendRecipeTestData</w:t>
      </w:r>
      <w:proofErr w:type="spellEnd"/>
      <w:r w:rsidRPr="0048109D">
        <w:rPr>
          <w:rFonts w:ascii="DengXian" w:eastAsia="DengXian" w:hAnsi="DengXian" w:hint="eastAsia"/>
        </w:rPr>
        <w:t>中的</w:t>
      </w:r>
      <w:proofErr w:type="spellStart"/>
      <w:r>
        <w:t>CreateReceipeSURFACEmixLWPROADDS</w:t>
      </w:r>
      <w:proofErr w:type="spellEnd"/>
      <w:r w:rsidRPr="0048109D">
        <w:rPr>
          <w:rFonts w:ascii="DengXian" w:eastAsia="DengXian" w:hAnsi="DengXian" w:hint="eastAsia"/>
        </w:rPr>
        <w:t>它应该是一个由</w:t>
      </w:r>
      <w:r>
        <w:t xml:space="preserve">product section </w:t>
      </w:r>
      <w:r w:rsidRPr="0048109D">
        <w:rPr>
          <w:rFonts w:ascii="DengXian" w:eastAsia="DengXian" w:hAnsi="DengXian" w:hint="eastAsia"/>
        </w:rPr>
        <w:t>中的一个</w:t>
      </w:r>
      <w:r>
        <w:t xml:space="preserve">blend </w:t>
      </w:r>
      <w:r w:rsidRPr="0048109D">
        <w:rPr>
          <w:rFonts w:ascii="DengXian" w:eastAsia="DengXian" w:hAnsi="DengXian" w:hint="eastAsia"/>
        </w:rPr>
        <w:t>的信息导出的一个对象。</w:t>
      </w:r>
    </w:p>
    <w:p w14:paraId="79DF0AF7" w14:textId="77777777" w:rsidR="001A5345" w:rsidRDefault="00083D7C" w:rsidP="001A5345">
      <w:pPr>
        <w:jc w:val="center"/>
        <w:rPr>
          <w:lang w:val="en-US"/>
        </w:rPr>
      </w:pPr>
      <w:r>
        <w:rPr>
          <w:noProof/>
          <w:lang w:val="en-US"/>
        </w:rPr>
        <w:drawing>
          <wp:inline distT="0" distB="0" distL="0" distR="0" wp14:anchorId="5A734292" wp14:editId="18248725">
            <wp:extent cx="4292600" cy="1117600"/>
            <wp:effectExtent l="0" t="0" r="0" b="6350"/>
            <wp:docPr id="11" name="Picture 11" descr="cid:image002.png@01D30178.931D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0178.931D7180"/>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4292600" cy="1117600"/>
                    </a:xfrm>
                    <a:prstGeom prst="rect">
                      <a:avLst/>
                    </a:prstGeom>
                    <a:noFill/>
                    <a:ln>
                      <a:noFill/>
                    </a:ln>
                  </pic:spPr>
                </pic:pic>
              </a:graphicData>
            </a:graphic>
          </wp:inline>
        </w:drawing>
      </w:r>
    </w:p>
    <w:p w14:paraId="7FC2A6E1" w14:textId="77777777" w:rsidR="00431618" w:rsidRDefault="00083D7C" w:rsidP="00431618">
      <w:pPr>
        <w:ind w:left="576"/>
        <w:rPr>
          <w:rFonts w:ascii="DengXian" w:eastAsia="DengXian" w:hAnsi="DengXian"/>
        </w:rPr>
      </w:pPr>
      <w:r>
        <w:t xml:space="preserve">Product section </w:t>
      </w:r>
      <w:r>
        <w:rPr>
          <w:rFonts w:ascii="DengXian" w:eastAsia="DengXian" w:hAnsi="DengXian" w:hint="eastAsia"/>
        </w:rPr>
        <w:t>中的</w:t>
      </w:r>
      <w:r>
        <w:t>additives</w:t>
      </w:r>
      <w:r>
        <w:rPr>
          <w:rFonts w:ascii="DengXian" w:eastAsia="DengXian" w:hAnsi="DengXian" w:hint="eastAsia"/>
        </w:rPr>
        <w:t>如果是</w:t>
      </w:r>
      <w:r>
        <w:t>percent</w:t>
      </w:r>
      <w:r>
        <w:rPr>
          <w:rFonts w:ascii="DengXian" w:eastAsia="DengXian" w:hAnsi="DengXian" w:hint="eastAsia"/>
        </w:rPr>
        <w:t>，它的</w:t>
      </w:r>
      <w:r>
        <w:t>amount</w:t>
      </w:r>
      <w:r>
        <w:rPr>
          <w:rFonts w:ascii="DengXian" w:eastAsia="DengXian" w:hAnsi="DengXian" w:hint="eastAsia"/>
        </w:rPr>
        <w:t>是相对于</w:t>
      </w:r>
      <w:proofErr w:type="spellStart"/>
      <w:r>
        <w:t>baseblend</w:t>
      </w:r>
      <w:proofErr w:type="spellEnd"/>
      <w:r>
        <w:rPr>
          <w:rFonts w:ascii="DengXian" w:eastAsia="DengXian" w:hAnsi="DengXian" w:hint="eastAsia"/>
        </w:rPr>
        <w:t>的百分比，所以再由此构建</w:t>
      </w:r>
      <w:r>
        <w:t>recipe</w:t>
      </w:r>
      <w:r>
        <w:rPr>
          <w:rFonts w:ascii="DengXian" w:eastAsia="DengXian" w:hAnsi="DengXian" w:hint="eastAsia"/>
        </w:rPr>
        <w:t>的时候，</w:t>
      </w:r>
      <w:proofErr w:type="spellStart"/>
      <w:r>
        <w:t>baseblend</w:t>
      </w:r>
      <w:proofErr w:type="spellEnd"/>
      <w:r>
        <w:rPr>
          <w:rFonts w:ascii="DengXian" w:eastAsia="DengXian" w:hAnsi="DengXian" w:hint="eastAsia"/>
        </w:rPr>
        <w:t>应该是</w:t>
      </w:r>
      <w:r>
        <w:t>1</w:t>
      </w:r>
      <w:r>
        <w:rPr>
          <w:rFonts w:ascii="DengXian" w:eastAsia="DengXian" w:hAnsi="DengXian" w:hint="eastAsia"/>
        </w:rPr>
        <w:t>，添加方式是</w:t>
      </w:r>
      <w:r>
        <w:t>BWO</w:t>
      </w:r>
      <w:r w:rsidR="001A5345">
        <w:t>C</w:t>
      </w:r>
      <w:r>
        <w:t xml:space="preserve">, </w:t>
      </w:r>
      <w:r>
        <w:rPr>
          <w:rFonts w:ascii="DengXian" w:eastAsia="DengXian" w:hAnsi="DengXian" w:hint="eastAsia"/>
        </w:rPr>
        <w:t>其他</w:t>
      </w:r>
      <w:r>
        <w:t>additive</w:t>
      </w:r>
      <w:r>
        <w:rPr>
          <w:rFonts w:ascii="DengXian" w:eastAsia="DengXian" w:hAnsi="DengXian" w:hint="eastAsia"/>
        </w:rPr>
        <w:t>的百分比直接加上去就行了，添加方式也是</w:t>
      </w:r>
      <w:r>
        <w:t>BWO</w:t>
      </w:r>
      <w:r w:rsidR="001A5345">
        <w:t>C</w:t>
      </w:r>
      <w:r>
        <w:rPr>
          <w:rFonts w:ascii="DengXian" w:eastAsia="DengXian" w:hAnsi="DengXian" w:hint="eastAsia"/>
        </w:rPr>
        <w:t>。</w:t>
      </w:r>
    </w:p>
    <w:p w14:paraId="4D6E52B2" w14:textId="096E8701" w:rsidR="00431618" w:rsidRPr="00431618" w:rsidRDefault="00431618" w:rsidP="00431618">
      <w:pPr>
        <w:pStyle w:val="ListParagraph"/>
        <w:numPr>
          <w:ilvl w:val="0"/>
          <w:numId w:val="37"/>
        </w:numPr>
      </w:pPr>
      <w:proofErr w:type="spellStart"/>
      <w:r w:rsidRPr="00431618">
        <w:rPr>
          <w:rFonts w:hint="eastAsia"/>
        </w:rPr>
        <w:lastRenderedPageBreak/>
        <w:t>BlendChemical</w:t>
      </w:r>
      <w:proofErr w:type="spellEnd"/>
      <w:r w:rsidRPr="00431618">
        <w:rPr>
          <w:rFonts w:hint="eastAsia"/>
        </w:rPr>
        <w:t>中的</w:t>
      </w:r>
      <w:proofErr w:type="spellStart"/>
      <w:r w:rsidRPr="00431618">
        <w:rPr>
          <w:rFonts w:hint="eastAsia"/>
        </w:rPr>
        <w:t>BaseBlendType</w:t>
      </w:r>
      <w:proofErr w:type="spellEnd"/>
      <w:r w:rsidRPr="00431618">
        <w:rPr>
          <w:rFonts w:hint="eastAsia"/>
        </w:rPr>
        <w:t>和</w:t>
      </w:r>
      <w:proofErr w:type="spellStart"/>
      <w:r w:rsidRPr="00431618">
        <w:rPr>
          <w:rFonts w:hint="eastAsia"/>
        </w:rPr>
        <w:t>AdditiveType</w:t>
      </w:r>
      <w:proofErr w:type="spellEnd"/>
      <w:r w:rsidRPr="00431618">
        <w:rPr>
          <w:rFonts w:hint="eastAsia"/>
        </w:rPr>
        <w:t>两个属性，它是为了解决</w:t>
      </w:r>
      <w:r w:rsidRPr="00431618">
        <w:rPr>
          <w:rFonts w:hint="eastAsia"/>
        </w:rPr>
        <w:t>Product section</w:t>
      </w:r>
      <w:r w:rsidRPr="00431618">
        <w:rPr>
          <w:rFonts w:hint="eastAsia"/>
        </w:rPr>
        <w:t>中的</w:t>
      </w:r>
      <w:r w:rsidRPr="00431618">
        <w:rPr>
          <w:rFonts w:hint="eastAsia"/>
        </w:rPr>
        <w:t>base blend</w:t>
      </w:r>
      <w:r w:rsidRPr="00431618">
        <w:rPr>
          <w:rFonts w:hint="eastAsia"/>
        </w:rPr>
        <w:t>和</w:t>
      </w:r>
      <w:r w:rsidRPr="00431618">
        <w:rPr>
          <w:rFonts w:hint="eastAsia"/>
        </w:rPr>
        <w:t>additive</w:t>
      </w:r>
      <w:r w:rsidRPr="00431618">
        <w:rPr>
          <w:rFonts w:hint="eastAsia"/>
        </w:rPr>
        <w:t>的类型扩展而设置的，所以最终使用的</w:t>
      </w:r>
      <w:r w:rsidRPr="00431618">
        <w:rPr>
          <w:rFonts w:hint="eastAsia"/>
        </w:rPr>
        <w:t>blend</w:t>
      </w:r>
      <w:r w:rsidRPr="00431618">
        <w:rPr>
          <w:rFonts w:hint="eastAsia"/>
        </w:rPr>
        <w:t>中这两个属性应该都为空。我们有另外两个属性</w:t>
      </w:r>
      <w:proofErr w:type="spellStart"/>
      <w:r w:rsidRPr="00431618">
        <w:rPr>
          <w:rFonts w:hint="eastAsia"/>
        </w:rPr>
        <w:t>IsBaseEligible</w:t>
      </w:r>
      <w:proofErr w:type="spellEnd"/>
      <w:r w:rsidRPr="00431618">
        <w:rPr>
          <w:rFonts w:hint="eastAsia"/>
        </w:rPr>
        <w:t>，</w:t>
      </w:r>
      <w:r w:rsidRPr="00431618">
        <w:rPr>
          <w:rFonts w:hint="eastAsia"/>
        </w:rPr>
        <w:t xml:space="preserve"> </w:t>
      </w:r>
      <w:proofErr w:type="spellStart"/>
      <w:r w:rsidRPr="00431618">
        <w:rPr>
          <w:rFonts w:hint="eastAsia"/>
        </w:rPr>
        <w:t>IsAdditiveEligible</w:t>
      </w:r>
      <w:proofErr w:type="spellEnd"/>
      <w:r w:rsidRPr="00431618">
        <w:rPr>
          <w:rFonts w:hint="eastAsia"/>
        </w:rPr>
        <w:t>的值与这两个相关，也都应该是</w:t>
      </w:r>
      <w:r w:rsidRPr="00431618">
        <w:rPr>
          <w:rFonts w:hint="eastAsia"/>
        </w:rPr>
        <w:t>false</w:t>
      </w:r>
      <w:r w:rsidRPr="00431618">
        <w:rPr>
          <w:rFonts w:hint="eastAsia"/>
        </w:rPr>
        <w:t>。其实它们应该是计算属性。</w:t>
      </w:r>
    </w:p>
    <w:p w14:paraId="0FD472AA" w14:textId="52EAFD0D" w:rsidR="00083D7C" w:rsidRDefault="00120D95" w:rsidP="00120D95">
      <w:pPr>
        <w:pStyle w:val="Heading3"/>
      </w:pPr>
      <w:r w:rsidRPr="00120D95">
        <w:t>Master Blend Sheet 2.xlsx</w:t>
      </w:r>
      <w:r>
        <w:t>解读</w:t>
      </w:r>
    </w:p>
    <w:p w14:paraId="2844F0CC" w14:textId="77777777" w:rsidR="00120D95" w:rsidRDefault="00120D95" w:rsidP="00120D95">
      <w:pPr>
        <w:pStyle w:val="ListParagraph"/>
      </w:pPr>
      <w:r>
        <w:rPr>
          <w:noProof/>
          <w:lang w:val="en-US"/>
        </w:rPr>
        <w:drawing>
          <wp:inline distT="0" distB="0" distL="0" distR="0" wp14:anchorId="684F4083" wp14:editId="436ACD7D">
            <wp:extent cx="5731510" cy="18999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99920"/>
                    </a:xfrm>
                    <a:prstGeom prst="rect">
                      <a:avLst/>
                    </a:prstGeom>
                  </pic:spPr>
                </pic:pic>
              </a:graphicData>
            </a:graphic>
          </wp:inline>
        </w:drawing>
      </w:r>
    </w:p>
    <w:p w14:paraId="77D693DA" w14:textId="77777777" w:rsidR="00120D95" w:rsidRDefault="00120D95" w:rsidP="00120D95">
      <w:pPr>
        <w:pStyle w:val="ListParagraph"/>
      </w:pPr>
      <w:r w:rsidRPr="00DF0CD7">
        <w:rPr>
          <w:highlight w:val="yellow"/>
        </w:rPr>
        <w:t>问题</w:t>
      </w:r>
      <w:r w:rsidRPr="00DF0CD7">
        <w:rPr>
          <w:rFonts w:hint="eastAsia"/>
          <w:highlight w:val="yellow"/>
        </w:rPr>
        <w:t>1</w:t>
      </w:r>
      <w:r>
        <w:rPr>
          <w:rFonts w:hint="eastAsia"/>
        </w:rPr>
        <w:t>：</w:t>
      </w:r>
      <w:r w:rsidRPr="00DF0CD7">
        <w:rPr>
          <w:rFonts w:hint="eastAsia"/>
        </w:rPr>
        <w:t>上图中</w:t>
      </w:r>
      <w:r w:rsidRPr="00DF0CD7">
        <w:rPr>
          <w:rFonts w:hint="eastAsia"/>
        </w:rPr>
        <w:t>0:1:12 'G'</w:t>
      </w:r>
      <w:r w:rsidRPr="00DF0CD7">
        <w:rPr>
          <w:rFonts w:hint="eastAsia"/>
        </w:rPr>
        <w:t>是一个</w:t>
      </w:r>
      <w:r>
        <w:t>R</w:t>
      </w:r>
      <w:r>
        <w:rPr>
          <w:rFonts w:hint="eastAsia"/>
        </w:rPr>
        <w:t>ec</w:t>
      </w:r>
      <w:r w:rsidRPr="00DF0CD7">
        <w:rPr>
          <w:rFonts w:hint="eastAsia"/>
        </w:rPr>
        <w:t>ipe</w:t>
      </w:r>
      <w:r w:rsidRPr="00DF0CD7">
        <w:rPr>
          <w:rFonts w:hint="eastAsia"/>
        </w:rPr>
        <w:t>，</w:t>
      </w:r>
      <w:r w:rsidRPr="00DF0CD7">
        <w:rPr>
          <w:rFonts w:hint="eastAsia"/>
        </w:rPr>
        <w:t>0:1:0 'G'</w:t>
      </w:r>
      <w:r w:rsidRPr="00DF0CD7">
        <w:rPr>
          <w:rFonts w:hint="eastAsia"/>
        </w:rPr>
        <w:t>是他的</w:t>
      </w:r>
      <w:r w:rsidRPr="00DF0CD7">
        <w:rPr>
          <w:rFonts w:hint="eastAsia"/>
        </w:rPr>
        <w:t>base blend</w:t>
      </w:r>
      <w:r w:rsidRPr="00DF0CD7">
        <w:rPr>
          <w:rFonts w:hint="eastAsia"/>
        </w:rPr>
        <w:t>，同时，</w:t>
      </w:r>
      <w:r w:rsidRPr="00DF0CD7">
        <w:rPr>
          <w:rFonts w:hint="eastAsia"/>
        </w:rPr>
        <w:t>0:1:0 'G'</w:t>
      </w:r>
      <w:r w:rsidRPr="00DF0CD7">
        <w:rPr>
          <w:rFonts w:hint="eastAsia"/>
        </w:rPr>
        <w:t>也是一个配方，在上图数据中的第三行数据，这样的理解对吗？</w:t>
      </w:r>
    </w:p>
    <w:p w14:paraId="7DF318EA" w14:textId="77777777" w:rsidR="00120D95" w:rsidRDefault="00120D95" w:rsidP="00120D95">
      <w:pPr>
        <w:pStyle w:val="ListParagraph"/>
      </w:pPr>
      <w:r w:rsidRPr="00BB2804">
        <w:rPr>
          <w:highlight w:val="yellow"/>
        </w:rPr>
        <w:t>回答</w:t>
      </w:r>
      <w:r w:rsidRPr="00BB2804">
        <w:rPr>
          <w:rFonts w:hint="eastAsia"/>
          <w:highlight w:val="yellow"/>
        </w:rPr>
        <w:t>：</w:t>
      </w:r>
      <w:r w:rsidRPr="00BB2804">
        <w:rPr>
          <w:rFonts w:hint="eastAsia"/>
        </w:rPr>
        <w:t>理解是对的。</w:t>
      </w:r>
      <w:r w:rsidRPr="00BB2804">
        <w:rPr>
          <w:rFonts w:hint="eastAsia"/>
        </w:rPr>
        <w:t xml:space="preserve">0:1:0 </w:t>
      </w:r>
      <w:r w:rsidRPr="00BB2804">
        <w:rPr>
          <w:rFonts w:hint="eastAsia"/>
        </w:rPr>
        <w:t>‘</w:t>
      </w:r>
      <w:r w:rsidRPr="00BB2804">
        <w:rPr>
          <w:rFonts w:hint="eastAsia"/>
        </w:rPr>
        <w:t>A</w:t>
      </w:r>
      <w:r w:rsidRPr="00BB2804">
        <w:rPr>
          <w:rFonts w:hint="eastAsia"/>
        </w:rPr>
        <w:t>’</w:t>
      </w:r>
      <w:r w:rsidRPr="00BB2804">
        <w:rPr>
          <w:rFonts w:hint="eastAsia"/>
        </w:rPr>
        <w:t xml:space="preserve"> </w:t>
      </w:r>
      <w:r w:rsidRPr="00BB2804">
        <w:rPr>
          <w:rFonts w:hint="eastAsia"/>
        </w:rPr>
        <w:t>等于</w:t>
      </w:r>
      <w:r w:rsidRPr="00BB2804">
        <w:rPr>
          <w:rFonts w:hint="eastAsia"/>
        </w:rPr>
        <w:t xml:space="preserve">Class A Cement, 0:1:0 </w:t>
      </w:r>
      <w:r w:rsidRPr="00BB2804">
        <w:rPr>
          <w:rFonts w:hint="eastAsia"/>
        </w:rPr>
        <w:t>‘</w:t>
      </w:r>
      <w:r w:rsidRPr="00BB2804">
        <w:rPr>
          <w:rFonts w:hint="eastAsia"/>
        </w:rPr>
        <w:t>C</w:t>
      </w:r>
      <w:r w:rsidRPr="00BB2804">
        <w:rPr>
          <w:rFonts w:hint="eastAsia"/>
        </w:rPr>
        <w:t>’</w:t>
      </w:r>
      <w:r w:rsidRPr="00BB2804">
        <w:rPr>
          <w:rFonts w:hint="eastAsia"/>
        </w:rPr>
        <w:t xml:space="preserve"> </w:t>
      </w:r>
      <w:r w:rsidRPr="00BB2804">
        <w:rPr>
          <w:rFonts w:hint="eastAsia"/>
        </w:rPr>
        <w:t>等于</w:t>
      </w:r>
      <w:r w:rsidRPr="00BB2804">
        <w:rPr>
          <w:rFonts w:hint="eastAsia"/>
        </w:rPr>
        <w:t xml:space="preserve">Class C Cement, 0:1:0 </w:t>
      </w:r>
      <w:r w:rsidRPr="00BB2804">
        <w:rPr>
          <w:rFonts w:hint="eastAsia"/>
        </w:rPr>
        <w:t>‘</w:t>
      </w:r>
      <w:r w:rsidRPr="00BB2804">
        <w:rPr>
          <w:rFonts w:hint="eastAsia"/>
        </w:rPr>
        <w:t>G</w:t>
      </w:r>
      <w:r w:rsidRPr="00BB2804">
        <w:rPr>
          <w:rFonts w:hint="eastAsia"/>
        </w:rPr>
        <w:t>’</w:t>
      </w:r>
      <w:r w:rsidRPr="00BB2804">
        <w:rPr>
          <w:rFonts w:hint="eastAsia"/>
        </w:rPr>
        <w:t xml:space="preserve"> </w:t>
      </w:r>
      <w:r w:rsidRPr="00BB2804">
        <w:rPr>
          <w:rFonts w:hint="eastAsia"/>
        </w:rPr>
        <w:t>等于</w:t>
      </w:r>
      <w:r w:rsidRPr="00BB2804">
        <w:rPr>
          <w:rFonts w:hint="eastAsia"/>
        </w:rPr>
        <w:t xml:space="preserve">Class G Cement, </w:t>
      </w:r>
      <w:r w:rsidRPr="00BB2804">
        <w:rPr>
          <w:rFonts w:hint="eastAsia"/>
        </w:rPr>
        <w:t>之所以要把它做成配方再转一下，是因为后现要与不同的</w:t>
      </w:r>
      <w:r w:rsidRPr="00BB2804">
        <w:rPr>
          <w:rFonts w:hint="eastAsia"/>
        </w:rPr>
        <w:t>Product</w:t>
      </w:r>
      <w:r w:rsidRPr="00BB2804">
        <w:rPr>
          <w:rFonts w:hint="eastAsia"/>
        </w:rPr>
        <w:t>对应，而库存管理和销售管理用的称呼不一样。这里名称很混乱，理解的时候要注意区分。</w:t>
      </w:r>
    </w:p>
    <w:p w14:paraId="720FB99F" w14:textId="77777777" w:rsidR="00120D95" w:rsidRDefault="00120D95" w:rsidP="00120D95">
      <w:pPr>
        <w:pStyle w:val="ListParagraph"/>
      </w:pPr>
      <w:r w:rsidRPr="00DF0CD7">
        <w:rPr>
          <w:rFonts w:hint="eastAsia"/>
        </w:rPr>
        <w:t>如果正确，那么下面代码中</w:t>
      </w:r>
    </w:p>
    <w:p w14:paraId="60510943" w14:textId="77777777" w:rsidR="00120D95" w:rsidRDefault="00120D95" w:rsidP="00120D95">
      <w:pPr>
        <w:pStyle w:val="ListParagraph"/>
      </w:pPr>
      <w:r>
        <w:rPr>
          <w:noProof/>
          <w:lang w:val="en-US"/>
        </w:rPr>
        <w:drawing>
          <wp:inline distT="0" distB="0" distL="0" distR="0" wp14:anchorId="7359FD76" wp14:editId="5E5D9BE4">
            <wp:extent cx="5731510" cy="52006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20065"/>
                    </a:xfrm>
                    <a:prstGeom prst="rect">
                      <a:avLst/>
                    </a:prstGeom>
                  </pic:spPr>
                </pic:pic>
              </a:graphicData>
            </a:graphic>
          </wp:inline>
        </w:drawing>
      </w:r>
    </w:p>
    <w:p w14:paraId="1FDD3CF6" w14:textId="77777777" w:rsidR="00120D95" w:rsidRDefault="00120D95" w:rsidP="00120D95">
      <w:pPr>
        <w:pStyle w:val="ListParagraph"/>
      </w:pPr>
      <w:r w:rsidRPr="00DF0CD7">
        <w:rPr>
          <w:rFonts w:hint="eastAsia"/>
          <w:highlight w:val="yellow"/>
        </w:rPr>
        <w:t>问题</w:t>
      </w:r>
      <w:r w:rsidRPr="00DF0CD7">
        <w:rPr>
          <w:rFonts w:hint="eastAsia"/>
          <w:highlight w:val="yellow"/>
        </w:rPr>
        <w:t>2</w:t>
      </w:r>
      <w:r w:rsidRPr="00DF0CD7">
        <w:rPr>
          <w:rFonts w:hint="eastAsia"/>
          <w:highlight w:val="yellow"/>
        </w:rPr>
        <w:t>：</w:t>
      </w:r>
      <w:r w:rsidRPr="00DF0CD7">
        <w:rPr>
          <w:rFonts w:hint="eastAsia"/>
        </w:rPr>
        <w:t>Base blend</w:t>
      </w:r>
      <w:r w:rsidRPr="00DF0CD7">
        <w:rPr>
          <w:rFonts w:hint="eastAsia"/>
        </w:rPr>
        <w:t>的</w:t>
      </w:r>
      <w:r w:rsidRPr="00DF0CD7">
        <w:rPr>
          <w:rFonts w:hint="eastAsia"/>
        </w:rPr>
        <w:t>Amount=1000</w:t>
      </w:r>
      <w:r w:rsidRPr="00DF0CD7">
        <w:rPr>
          <w:rFonts w:hint="eastAsia"/>
        </w:rPr>
        <w:t>从何而来？</w:t>
      </w:r>
      <w:r w:rsidRPr="00DF0CD7">
        <w:rPr>
          <w:rFonts w:hint="eastAsia"/>
        </w:rPr>
        <w:t>Master Blend Sheet 2.xlsx</w:t>
      </w:r>
      <w:r w:rsidRPr="00DF0CD7">
        <w:rPr>
          <w:rFonts w:hint="eastAsia"/>
        </w:rPr>
        <w:t>可以查找到吗？</w:t>
      </w:r>
    </w:p>
    <w:p w14:paraId="0578793F" w14:textId="77777777" w:rsidR="00120D95" w:rsidRDefault="00120D95" w:rsidP="00120D95">
      <w:pPr>
        <w:pStyle w:val="ListParagraph"/>
      </w:pPr>
    </w:p>
    <w:p w14:paraId="79D00B1F" w14:textId="77777777" w:rsidR="00120D95" w:rsidRDefault="00120D95" w:rsidP="00120D95">
      <w:pPr>
        <w:pStyle w:val="ListParagraph"/>
      </w:pPr>
      <w:r w:rsidRPr="00DF0CD7">
        <w:t xml:space="preserve"> </w:t>
      </w:r>
      <w:r>
        <w:t>如果是下图红框中的值</w:t>
      </w:r>
    </w:p>
    <w:p w14:paraId="3D47AF08" w14:textId="77777777" w:rsidR="00120D95" w:rsidRDefault="00120D95" w:rsidP="00120D95">
      <w:pPr>
        <w:pStyle w:val="ListParagraph"/>
      </w:pPr>
      <w:r>
        <w:rPr>
          <w:noProof/>
          <w:lang w:val="en-US"/>
        </w:rPr>
        <w:drawing>
          <wp:inline distT="0" distB="0" distL="0" distR="0" wp14:anchorId="483255C4" wp14:editId="4E11152C">
            <wp:extent cx="5731510" cy="17729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2920"/>
                    </a:xfrm>
                    <a:prstGeom prst="rect">
                      <a:avLst/>
                    </a:prstGeom>
                  </pic:spPr>
                </pic:pic>
              </a:graphicData>
            </a:graphic>
          </wp:inline>
        </w:drawing>
      </w:r>
    </w:p>
    <w:p w14:paraId="021288AC" w14:textId="77777777" w:rsidR="00120D95" w:rsidRDefault="00120D95" w:rsidP="00120D95">
      <w:pPr>
        <w:pStyle w:val="ListParagraph"/>
      </w:pPr>
      <w:r w:rsidRPr="00E57555">
        <w:rPr>
          <w:highlight w:val="yellow"/>
        </w:rPr>
        <w:t>回答</w:t>
      </w:r>
      <w:r w:rsidRPr="00E57555">
        <w:rPr>
          <w:rFonts w:hint="eastAsia"/>
          <w:highlight w:val="yellow"/>
        </w:rPr>
        <w:t>：</w:t>
      </w:r>
      <w:r>
        <w:rPr>
          <w:rFonts w:hint="eastAsia"/>
        </w:rPr>
        <w:t xml:space="preserve">0:1:0 </w:t>
      </w:r>
      <w:r>
        <w:rPr>
          <w:rFonts w:hint="eastAsia"/>
        </w:rPr>
        <w:t>‘</w:t>
      </w:r>
      <w:r>
        <w:rPr>
          <w:rFonts w:hint="eastAsia"/>
        </w:rPr>
        <w:t>G</w:t>
      </w:r>
      <w:r>
        <w:rPr>
          <w:rFonts w:hint="eastAsia"/>
        </w:rPr>
        <w:t>’的表示方法，第一位表示</w:t>
      </w:r>
      <w:r>
        <w:rPr>
          <w:rFonts w:hint="eastAsia"/>
        </w:rPr>
        <w:t xml:space="preserve"> </w:t>
      </w:r>
      <w:proofErr w:type="spellStart"/>
      <w:r>
        <w:rPr>
          <w:rFonts w:hint="eastAsia"/>
        </w:rPr>
        <w:t>Flyash</w:t>
      </w:r>
      <w:proofErr w:type="spellEnd"/>
      <w:r>
        <w:rPr>
          <w:rFonts w:hint="eastAsia"/>
        </w:rPr>
        <w:t xml:space="preserve">, </w:t>
      </w:r>
      <w:r>
        <w:rPr>
          <w:rFonts w:hint="eastAsia"/>
        </w:rPr>
        <w:t>第二位表示</w:t>
      </w:r>
      <w:r>
        <w:rPr>
          <w:rFonts w:hint="eastAsia"/>
        </w:rPr>
        <w:t>cement</w:t>
      </w:r>
      <w:r>
        <w:rPr>
          <w:rFonts w:hint="eastAsia"/>
        </w:rPr>
        <w:t>，第三位表示</w:t>
      </w:r>
      <w:r>
        <w:rPr>
          <w:rFonts w:hint="eastAsia"/>
        </w:rPr>
        <w:t>GSS-1 %.</w:t>
      </w:r>
    </w:p>
    <w:p w14:paraId="1C11DBE5" w14:textId="77777777" w:rsidR="00120D95" w:rsidRDefault="00120D95" w:rsidP="00120D95">
      <w:pPr>
        <w:pStyle w:val="ListParagraph"/>
      </w:pPr>
      <w:r>
        <w:rPr>
          <w:rFonts w:hint="eastAsia"/>
        </w:rPr>
        <w:t>第一位和第二位是按体积表示比例</w:t>
      </w:r>
      <w:r>
        <w:rPr>
          <w:rFonts w:hint="eastAsia"/>
        </w:rPr>
        <w:t xml:space="preserve"> BWOB</w:t>
      </w:r>
      <w:r>
        <w:rPr>
          <w:rFonts w:hint="eastAsia"/>
        </w:rPr>
        <w:t>，第三位是在前两位基础上按百分比加入</w:t>
      </w:r>
    </w:p>
    <w:p w14:paraId="742D9684" w14:textId="77777777" w:rsidR="00120D95" w:rsidRDefault="00120D95" w:rsidP="00120D95">
      <w:pPr>
        <w:pStyle w:val="ListParagraph"/>
      </w:pPr>
    </w:p>
    <w:p w14:paraId="13F42AE2" w14:textId="77777777" w:rsidR="00120D95" w:rsidRDefault="00120D95" w:rsidP="00120D95">
      <w:pPr>
        <w:pStyle w:val="ListParagraph"/>
      </w:pPr>
      <w:r>
        <w:rPr>
          <w:rFonts w:hint="eastAsia"/>
        </w:rPr>
        <w:t>0:1:12 G</w:t>
      </w:r>
      <w:r>
        <w:rPr>
          <w:rFonts w:hint="eastAsia"/>
        </w:rPr>
        <w:t>表示成</w:t>
      </w:r>
      <w:r>
        <w:rPr>
          <w:rFonts w:hint="eastAsia"/>
        </w:rPr>
        <w:t>0:1:0G + 12% GSS-1, BWOC</w:t>
      </w:r>
    </w:p>
    <w:p w14:paraId="191DED5B" w14:textId="77777777" w:rsidR="00120D95" w:rsidRDefault="00120D95" w:rsidP="00120D95">
      <w:pPr>
        <w:ind w:firstLine="720"/>
      </w:pPr>
      <w:r w:rsidRPr="00FC68E3">
        <w:rPr>
          <w:highlight w:val="yellow"/>
        </w:rPr>
        <w:t>问题</w:t>
      </w:r>
      <w:r>
        <w:rPr>
          <w:rFonts w:hint="eastAsia"/>
          <w:highlight w:val="yellow"/>
        </w:rPr>
        <w:t>3</w:t>
      </w:r>
      <w:r w:rsidRPr="00FC68E3">
        <w:rPr>
          <w:rFonts w:hint="eastAsia"/>
          <w:highlight w:val="yellow"/>
        </w:rPr>
        <w:t>：</w:t>
      </w:r>
      <w:r>
        <w:rPr>
          <w:rFonts w:hint="eastAsia"/>
        </w:rPr>
        <w:t>那么下图中的又该如何表示呢？</w:t>
      </w:r>
      <w:r>
        <w:rPr>
          <w:rFonts w:hint="eastAsia"/>
        </w:rPr>
        <w:t>:</w:t>
      </w:r>
      <w:r>
        <w:rPr>
          <w:rFonts w:hint="eastAsia"/>
        </w:rPr>
        <w:t>它</w:t>
      </w:r>
      <w:r w:rsidRPr="00DF0CD7">
        <w:rPr>
          <w:rFonts w:hint="eastAsia"/>
        </w:rPr>
        <w:t>也是配方套着下层配方，那么</w:t>
      </w:r>
      <w:r w:rsidRPr="00DF0CD7">
        <w:rPr>
          <w:rFonts w:hint="eastAsia"/>
        </w:rPr>
        <w:t>1:1:0 'G' (</w:t>
      </w:r>
      <w:proofErr w:type="spellStart"/>
      <w:r w:rsidRPr="00DF0CD7">
        <w:rPr>
          <w:rFonts w:hint="eastAsia"/>
        </w:rPr>
        <w:t>Sask</w:t>
      </w:r>
      <w:proofErr w:type="spellEnd"/>
      <w:r w:rsidRPr="00DF0CD7">
        <w:rPr>
          <w:rFonts w:hint="eastAsia"/>
        </w:rPr>
        <w:t>)</w:t>
      </w:r>
      <w:r w:rsidRPr="00DF0CD7">
        <w:rPr>
          <w:rFonts w:hint="eastAsia"/>
        </w:rPr>
        <w:t>配方下的</w:t>
      </w:r>
      <w:r w:rsidRPr="00DF0CD7">
        <w:rPr>
          <w:rFonts w:hint="eastAsia"/>
        </w:rPr>
        <w:t>base blend  1:1:0 'G'</w:t>
      </w:r>
      <w:r w:rsidRPr="00DF0CD7">
        <w:rPr>
          <w:rFonts w:hint="eastAsia"/>
        </w:rPr>
        <w:t>的</w:t>
      </w:r>
      <w:r w:rsidRPr="00DF0CD7">
        <w:rPr>
          <w:rFonts w:hint="eastAsia"/>
        </w:rPr>
        <w:t>Amount</w:t>
      </w:r>
      <w:r w:rsidRPr="00DF0CD7">
        <w:rPr>
          <w:rFonts w:hint="eastAsia"/>
        </w:rPr>
        <w:t>又该是多少呢？</w:t>
      </w:r>
    </w:p>
    <w:p w14:paraId="2C2779F3" w14:textId="77777777" w:rsidR="00120D95" w:rsidRDefault="00120D95" w:rsidP="00120D95">
      <w:pPr>
        <w:pStyle w:val="ListParagraph"/>
      </w:pPr>
      <w:r>
        <w:rPr>
          <w:noProof/>
          <w:lang w:val="en-US"/>
        </w:rPr>
        <w:drawing>
          <wp:inline distT="0" distB="0" distL="0" distR="0" wp14:anchorId="00661214" wp14:editId="66D03B9E">
            <wp:extent cx="5731510" cy="19456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5640"/>
                    </a:xfrm>
                    <a:prstGeom prst="rect">
                      <a:avLst/>
                    </a:prstGeom>
                  </pic:spPr>
                </pic:pic>
              </a:graphicData>
            </a:graphic>
          </wp:inline>
        </w:drawing>
      </w:r>
    </w:p>
    <w:p w14:paraId="017E3A78" w14:textId="77777777" w:rsidR="00120D95" w:rsidRDefault="00120D95" w:rsidP="00120D95">
      <w:pPr>
        <w:pStyle w:val="ListParagraph"/>
      </w:pPr>
      <w:r w:rsidRPr="00A52D2F">
        <w:rPr>
          <w:highlight w:val="yellow"/>
        </w:rPr>
        <w:t>回答</w:t>
      </w:r>
      <w:r w:rsidRPr="00A52D2F">
        <w:rPr>
          <w:rFonts w:hint="eastAsia"/>
          <w:highlight w:val="yellow"/>
        </w:rPr>
        <w:t>：</w:t>
      </w:r>
    </w:p>
    <w:p w14:paraId="6295C33E" w14:textId="77777777" w:rsidR="00120D95" w:rsidRDefault="00120D95" w:rsidP="00120D95">
      <w:pPr>
        <w:pStyle w:val="ListParagraph"/>
      </w:pPr>
      <w:r>
        <w:rPr>
          <w:rFonts w:hint="eastAsia"/>
        </w:rPr>
        <w:t xml:space="preserve">1:1:0 G, </w:t>
      </w:r>
      <w:r>
        <w:rPr>
          <w:rFonts w:hint="eastAsia"/>
        </w:rPr>
        <w:t>就是一份</w:t>
      </w:r>
      <w:proofErr w:type="spellStart"/>
      <w:r>
        <w:rPr>
          <w:rFonts w:hint="eastAsia"/>
        </w:rPr>
        <w:t>flyash</w:t>
      </w:r>
      <w:proofErr w:type="spellEnd"/>
      <w:r>
        <w:rPr>
          <w:rFonts w:hint="eastAsia"/>
        </w:rPr>
        <w:t xml:space="preserve">, </w:t>
      </w:r>
      <w:r>
        <w:rPr>
          <w:rFonts w:hint="eastAsia"/>
        </w:rPr>
        <w:t>一份</w:t>
      </w:r>
      <w:r>
        <w:rPr>
          <w:rFonts w:hint="eastAsia"/>
        </w:rPr>
        <w:t xml:space="preserve">Class G Cement, </w:t>
      </w:r>
      <w:r>
        <w:rPr>
          <w:rFonts w:hint="eastAsia"/>
        </w:rPr>
        <w:t>因为比重不同，在我们的配方中转换成重量。</w:t>
      </w:r>
    </w:p>
    <w:p w14:paraId="266FFD77" w14:textId="77777777" w:rsidR="00120D95" w:rsidRDefault="00120D95" w:rsidP="00120D95">
      <w:pPr>
        <w:pStyle w:val="ListParagraph"/>
      </w:pPr>
      <w:r>
        <w:rPr>
          <w:rFonts w:hint="eastAsia"/>
        </w:rPr>
        <w:t>1:1:12 G</w:t>
      </w:r>
      <w:r>
        <w:rPr>
          <w:rFonts w:hint="eastAsia"/>
        </w:rPr>
        <w:t>我们表示成</w:t>
      </w:r>
      <w:r>
        <w:rPr>
          <w:rFonts w:hint="eastAsia"/>
        </w:rPr>
        <w:t>1:1:0G + 12% GSS-1 BWOC</w:t>
      </w:r>
      <w:r>
        <w:rPr>
          <w:rFonts w:hint="eastAsia"/>
        </w:rPr>
        <w:t>，而不是只直接表示成</w:t>
      </w:r>
      <w:r>
        <w:rPr>
          <w:rFonts w:hint="eastAsia"/>
        </w:rPr>
        <w:t xml:space="preserve"> </w:t>
      </w:r>
      <w:r>
        <w:rPr>
          <w:rFonts w:hint="eastAsia"/>
        </w:rPr>
        <w:t>三份直接相加，这是出于后面对收费的考虑。</w:t>
      </w:r>
    </w:p>
    <w:p w14:paraId="315B784D" w14:textId="77777777" w:rsidR="00120D95" w:rsidRDefault="00120D95" w:rsidP="00120D95">
      <w:pPr>
        <w:pStyle w:val="ListParagraph"/>
      </w:pPr>
      <w:r>
        <w:rPr>
          <w:rFonts w:hint="eastAsia"/>
        </w:rPr>
        <w:t>你们只要理解其中的道理就行，把配方都建立起来，错的我再改。</w:t>
      </w:r>
    </w:p>
    <w:p w14:paraId="1D22F30C" w14:textId="77777777" w:rsidR="00120D95" w:rsidRDefault="00120D95" w:rsidP="00120D95">
      <w:pPr>
        <w:pStyle w:val="ListParagraph"/>
      </w:pPr>
      <w:r w:rsidRPr="00FC68E3">
        <w:rPr>
          <w:rFonts w:hint="eastAsia"/>
          <w:highlight w:val="yellow"/>
        </w:rPr>
        <w:t>问题</w:t>
      </w:r>
      <w:r>
        <w:rPr>
          <w:highlight w:val="yellow"/>
        </w:rPr>
        <w:t>4</w:t>
      </w:r>
      <w:r w:rsidRPr="00FC68E3">
        <w:rPr>
          <w:rFonts w:hint="eastAsia"/>
          <w:highlight w:val="yellow"/>
        </w:rPr>
        <w:t>：</w:t>
      </w:r>
      <w:r w:rsidRPr="00150C1A">
        <w:rPr>
          <w:rFonts w:hint="eastAsia"/>
        </w:rPr>
        <w:t>如果上述一的理解不对，那么正确的理解应该是怎么样的，如何解读</w:t>
      </w:r>
      <w:r w:rsidRPr="00150C1A">
        <w:rPr>
          <w:rFonts w:hint="eastAsia"/>
        </w:rPr>
        <w:t>Master Blend Sheet 2.xlsx</w:t>
      </w:r>
      <w:r w:rsidRPr="00150C1A">
        <w:rPr>
          <w:rFonts w:hint="eastAsia"/>
        </w:rPr>
        <w:t>的配方数据？</w:t>
      </w:r>
    </w:p>
    <w:p w14:paraId="60D2DB5D" w14:textId="77777777" w:rsidR="00120D95" w:rsidRDefault="00120D95" w:rsidP="00120D95">
      <w:pPr>
        <w:pStyle w:val="ListParagraph"/>
      </w:pPr>
      <w:r w:rsidRPr="00FC68E3">
        <w:rPr>
          <w:rFonts w:hint="eastAsia"/>
          <w:highlight w:val="yellow"/>
        </w:rPr>
        <w:t>问题</w:t>
      </w:r>
      <w:r>
        <w:rPr>
          <w:highlight w:val="yellow"/>
        </w:rPr>
        <w:t>5</w:t>
      </w:r>
      <w:r w:rsidRPr="00FC68E3">
        <w:rPr>
          <w:rFonts w:hint="eastAsia"/>
          <w:highlight w:val="yellow"/>
        </w:rPr>
        <w:t>：</w:t>
      </w:r>
      <w:r w:rsidRPr="00150C1A">
        <w:rPr>
          <w:rFonts w:hint="eastAsia"/>
        </w:rPr>
        <w:t>Master Blend Sheet 2.xlsx</w:t>
      </w:r>
      <w:r w:rsidRPr="00150C1A">
        <w:rPr>
          <w:rFonts w:hint="eastAsia"/>
        </w:rPr>
        <w:t>的数据的</w:t>
      </w:r>
      <w:proofErr w:type="spellStart"/>
      <w:r w:rsidRPr="00150C1A">
        <w:rPr>
          <w:rFonts w:hint="eastAsia"/>
        </w:rPr>
        <w:t>AdditionMethod</w:t>
      </w:r>
      <w:proofErr w:type="spellEnd"/>
      <w:r w:rsidRPr="00150C1A">
        <w:rPr>
          <w:rFonts w:hint="eastAsia"/>
        </w:rPr>
        <w:t>是否都是</w:t>
      </w:r>
      <w:r w:rsidRPr="00150C1A">
        <w:rPr>
          <w:rFonts w:hint="eastAsia"/>
        </w:rPr>
        <w:t>BWOB?</w:t>
      </w:r>
      <w:r w:rsidRPr="00150C1A">
        <w:rPr>
          <w:rFonts w:hint="eastAsia"/>
        </w:rPr>
        <w:t>文档中是否有地方可以查找相关知识？</w:t>
      </w:r>
    </w:p>
    <w:p w14:paraId="14366DFB" w14:textId="77777777" w:rsidR="00120D95" w:rsidRDefault="00120D95" w:rsidP="00120D95">
      <w:pPr>
        <w:pStyle w:val="ListParagraph"/>
      </w:pPr>
      <w:r w:rsidRPr="00A47E6B">
        <w:rPr>
          <w:highlight w:val="yellow"/>
        </w:rPr>
        <w:t>回答</w:t>
      </w:r>
      <w:r w:rsidRPr="00A47E6B">
        <w:rPr>
          <w:rFonts w:hint="eastAsia"/>
          <w:highlight w:val="yellow"/>
        </w:rPr>
        <w:t>：</w:t>
      </w:r>
      <w:r>
        <w:rPr>
          <w:rFonts w:hint="eastAsia"/>
        </w:rPr>
        <w:t>我把这两个配方测试数据也建好了。</w:t>
      </w:r>
    </w:p>
    <w:p w14:paraId="0725FEF1" w14:textId="77777777" w:rsidR="00120D95" w:rsidRDefault="00120D95" w:rsidP="00120D95">
      <w:pPr>
        <w:pStyle w:val="ListParagraph"/>
      </w:pPr>
      <w:r>
        <w:rPr>
          <w:rFonts w:hint="eastAsia"/>
        </w:rPr>
        <w:t>后面其他的配方都是</w:t>
      </w:r>
      <w:r>
        <w:rPr>
          <w:rFonts w:hint="eastAsia"/>
        </w:rPr>
        <w:t>BWOB</w:t>
      </w:r>
    </w:p>
    <w:p w14:paraId="57B22556" w14:textId="77777777" w:rsidR="00120D95" w:rsidRDefault="00120D95" w:rsidP="00120D95">
      <w:pPr>
        <w:pStyle w:val="ListParagraph"/>
      </w:pPr>
      <w:r>
        <w:rPr>
          <w:rFonts w:hint="eastAsia"/>
        </w:rPr>
        <w:t>这些做法都是根据分析和设计得出来的，没有其他文档可以参考。</w:t>
      </w:r>
    </w:p>
    <w:p w14:paraId="1C0B9E2E" w14:textId="77777777" w:rsidR="00120D95" w:rsidRPr="00120D95" w:rsidRDefault="00120D95" w:rsidP="00120D95"/>
    <w:p w14:paraId="2F3D6D23" w14:textId="77777777" w:rsidR="00140B45" w:rsidRPr="00D63BB7" w:rsidRDefault="00140B45" w:rsidP="00D63BB7"/>
    <w:p w14:paraId="3D4D3797" w14:textId="77777777" w:rsidR="008749F3" w:rsidRDefault="008749F3" w:rsidP="008749F3">
      <w:pPr>
        <w:pStyle w:val="Heading2"/>
      </w:pPr>
      <w:bookmarkStart w:id="42" w:name="OLE_LINK17"/>
      <w:r>
        <w:t>工作分解</w:t>
      </w:r>
      <w:r>
        <w:t>Work Breakdown</w:t>
      </w:r>
    </w:p>
    <w:bookmarkEnd w:id="42"/>
    <w:p w14:paraId="565A71CC" w14:textId="77777777" w:rsidR="008749F3" w:rsidRDefault="008749F3" w:rsidP="008749F3">
      <w:pPr>
        <w:pStyle w:val="ListParagraph"/>
        <w:numPr>
          <w:ilvl w:val="0"/>
          <w:numId w:val="21"/>
        </w:numPr>
        <w:spacing w:after="160" w:line="259" w:lineRule="auto"/>
      </w:pPr>
      <w:r>
        <w:t xml:space="preserve">Data Model Design </w:t>
      </w:r>
      <w:r>
        <w:t>数据模型设计</w:t>
      </w:r>
      <w:r>
        <w:t xml:space="preserve">– Master Data and Business Entities </w:t>
      </w:r>
      <w:r>
        <w:t>主数据和业务实体</w:t>
      </w:r>
    </w:p>
    <w:p w14:paraId="66CC860F" w14:textId="77777777" w:rsidR="008749F3" w:rsidRDefault="008749F3" w:rsidP="008749F3">
      <w:pPr>
        <w:pStyle w:val="ListParagraph"/>
        <w:numPr>
          <w:ilvl w:val="0"/>
          <w:numId w:val="21"/>
        </w:numPr>
        <w:spacing w:after="160" w:line="259" w:lineRule="auto"/>
      </w:pPr>
      <w:r>
        <w:t>eService Online infrastructure Online</w:t>
      </w:r>
      <w:r>
        <w:t>的基础结构</w:t>
      </w:r>
      <w:r>
        <w:t xml:space="preserve">– Rig Board </w:t>
      </w:r>
    </w:p>
    <w:p w14:paraId="4F3FDD51" w14:textId="77777777" w:rsidR="008749F3" w:rsidRDefault="008749F3" w:rsidP="008749F3">
      <w:pPr>
        <w:pStyle w:val="ListParagraph"/>
        <w:numPr>
          <w:ilvl w:val="0"/>
          <w:numId w:val="21"/>
        </w:numPr>
        <w:spacing w:after="160" w:line="259" w:lineRule="auto"/>
      </w:pPr>
      <w:r>
        <w:t>Master Data Preparation</w:t>
      </w:r>
      <w:r w:rsidR="006E03AC">
        <w:t>主数据准备</w:t>
      </w:r>
      <w:r>
        <w:t xml:space="preserve"> – Database setup, data import, data access </w:t>
      </w:r>
      <w:proofErr w:type="gramStart"/>
      <w:r>
        <w:t>service.</w:t>
      </w:r>
      <w:r w:rsidR="006E03AC">
        <w:t>建立数据库</w:t>
      </w:r>
      <w:proofErr w:type="gramEnd"/>
      <w:r w:rsidR="006E03AC">
        <w:rPr>
          <w:rFonts w:hint="eastAsia"/>
        </w:rPr>
        <w:t>，</w:t>
      </w:r>
      <w:r w:rsidR="006E03AC">
        <w:t>导入数据</w:t>
      </w:r>
      <w:r w:rsidR="006E03AC">
        <w:rPr>
          <w:rFonts w:hint="eastAsia"/>
        </w:rPr>
        <w:t>，</w:t>
      </w:r>
      <w:r w:rsidR="006E03AC">
        <w:t>数据访问服务</w:t>
      </w:r>
    </w:p>
    <w:p w14:paraId="601A4D88" w14:textId="77777777" w:rsidR="008749F3" w:rsidRDefault="008749F3" w:rsidP="008749F3">
      <w:pPr>
        <w:pStyle w:val="ListParagraph"/>
        <w:numPr>
          <w:ilvl w:val="0"/>
          <w:numId w:val="21"/>
        </w:numPr>
        <w:spacing w:after="160" w:line="259" w:lineRule="auto"/>
      </w:pPr>
      <w:r>
        <w:t xml:space="preserve">Recipe Management </w:t>
      </w:r>
      <w:r w:rsidR="006E03AC">
        <w:t>配方管理</w:t>
      </w:r>
      <w:r>
        <w:t xml:space="preserve">– Create database structure to host recipes. Import data. Implement data access </w:t>
      </w:r>
      <w:proofErr w:type="gramStart"/>
      <w:r>
        <w:t>service.</w:t>
      </w:r>
      <w:r w:rsidR="006E03AC">
        <w:t>创建数据库结构去存放配方</w:t>
      </w:r>
      <w:proofErr w:type="gramEnd"/>
      <w:r w:rsidR="006E03AC">
        <w:rPr>
          <w:rFonts w:hint="eastAsia"/>
        </w:rPr>
        <w:t>，</w:t>
      </w:r>
      <w:r w:rsidR="006E03AC">
        <w:t>导入数据</w:t>
      </w:r>
      <w:r w:rsidR="006E03AC">
        <w:rPr>
          <w:rFonts w:hint="eastAsia"/>
        </w:rPr>
        <w:t>，</w:t>
      </w:r>
      <w:r w:rsidR="006E03AC">
        <w:t>实现数据访问服务</w:t>
      </w:r>
    </w:p>
    <w:p w14:paraId="6C1D43D4" w14:textId="77777777" w:rsidR="008749F3" w:rsidRDefault="008749F3" w:rsidP="00611308">
      <w:pPr>
        <w:pStyle w:val="ListParagraph"/>
        <w:numPr>
          <w:ilvl w:val="0"/>
          <w:numId w:val="21"/>
        </w:numPr>
        <w:spacing w:after="160" w:line="259" w:lineRule="auto"/>
      </w:pPr>
      <w:r>
        <w:t>Blend Calculation Service</w:t>
      </w:r>
      <w:r w:rsidR="004201B1">
        <w:t>混合物计算服务</w:t>
      </w:r>
      <w:r>
        <w:t xml:space="preserve"> </w:t>
      </w:r>
      <w:bookmarkStart w:id="43" w:name="OLE_LINK18"/>
      <w:r>
        <w:t>– Calculate material amount from product requirement and recipe.</w:t>
      </w:r>
      <w:r w:rsidR="00611308" w:rsidRPr="00611308">
        <w:rPr>
          <w:rFonts w:hint="eastAsia"/>
        </w:rPr>
        <w:t xml:space="preserve"> </w:t>
      </w:r>
      <w:r w:rsidR="00611308" w:rsidRPr="00611308">
        <w:rPr>
          <w:rFonts w:hint="eastAsia"/>
        </w:rPr>
        <w:t>根据产品需求和配方计算材料</w:t>
      </w:r>
      <w:r w:rsidR="00611308">
        <w:rPr>
          <w:rFonts w:hint="eastAsia"/>
        </w:rPr>
        <w:t>的使用</w:t>
      </w:r>
      <w:r w:rsidR="00611308" w:rsidRPr="00611308">
        <w:rPr>
          <w:rFonts w:hint="eastAsia"/>
        </w:rPr>
        <w:t>量</w:t>
      </w:r>
    </w:p>
    <w:bookmarkEnd w:id="43"/>
    <w:p w14:paraId="39C00BA9" w14:textId="77777777" w:rsidR="008749F3" w:rsidRDefault="008749F3" w:rsidP="008749F3">
      <w:pPr>
        <w:pStyle w:val="ListParagraph"/>
        <w:numPr>
          <w:ilvl w:val="0"/>
          <w:numId w:val="21"/>
        </w:numPr>
        <w:spacing w:after="160" w:line="259" w:lineRule="auto"/>
      </w:pPr>
      <w:r>
        <w:lastRenderedPageBreak/>
        <w:t xml:space="preserve">Blend List </w:t>
      </w:r>
      <w:r w:rsidR="00611308">
        <w:t>混合物列表</w:t>
      </w:r>
      <w:r>
        <w:t xml:space="preserve">– </w:t>
      </w:r>
      <w:bookmarkStart w:id="44" w:name="OLE_LINK19"/>
      <w:r>
        <w:t xml:space="preserve">Create database table to link up product section in eService, </w:t>
      </w:r>
      <w:bookmarkStart w:id="45" w:name="OLE_LINK22"/>
      <w:bookmarkStart w:id="46" w:name="OLE_LINK23"/>
      <w:r>
        <w:t xml:space="preserve">manage product how </w:t>
      </w:r>
      <w:bookmarkStart w:id="47" w:name="OLE_LINK20"/>
      <w:bookmarkStart w:id="48" w:name="OLE_LINK21"/>
      <w:r>
        <w:t>overall information</w:t>
      </w:r>
      <w:bookmarkEnd w:id="45"/>
      <w:bookmarkEnd w:id="47"/>
      <w:bookmarkEnd w:id="48"/>
      <w:r>
        <w:t xml:space="preserve">, sent and </w:t>
      </w:r>
      <w:proofErr w:type="gramStart"/>
      <w:r>
        <w:t>remains</w:t>
      </w:r>
      <w:bookmarkEnd w:id="46"/>
      <w:r>
        <w:t>.</w:t>
      </w:r>
      <w:bookmarkEnd w:id="44"/>
      <w:r w:rsidR="00611308">
        <w:t>创建数据库表链接</w:t>
      </w:r>
      <w:proofErr w:type="gramEnd"/>
      <w:r w:rsidR="00611308">
        <w:t>eService</w:t>
      </w:r>
      <w:r w:rsidR="00611308">
        <w:t>中的产品部分</w:t>
      </w:r>
      <w:r w:rsidR="00611308">
        <w:rPr>
          <w:rFonts w:hint="eastAsia"/>
        </w:rPr>
        <w:t>，</w:t>
      </w:r>
      <w:r w:rsidR="00611308">
        <w:t>管理产品</w:t>
      </w:r>
      <w:r w:rsidR="00991EAF">
        <w:t>的整体信息</w:t>
      </w:r>
      <w:r w:rsidR="00991EAF">
        <w:rPr>
          <w:rFonts w:hint="eastAsia"/>
        </w:rPr>
        <w:t>、已</w:t>
      </w:r>
      <w:r w:rsidR="00991EAF">
        <w:t>发送和遗留的</w:t>
      </w:r>
    </w:p>
    <w:p w14:paraId="178C1EC0" w14:textId="77777777" w:rsidR="00705C22" w:rsidRDefault="008749F3" w:rsidP="00705C22">
      <w:pPr>
        <w:pStyle w:val="ListParagraph"/>
        <w:numPr>
          <w:ilvl w:val="0"/>
          <w:numId w:val="21"/>
        </w:numPr>
        <w:spacing w:after="160" w:line="259" w:lineRule="auto"/>
      </w:pPr>
      <w:r>
        <w:t>Loading Sheets</w:t>
      </w:r>
      <w:r w:rsidR="00705C22">
        <w:t>载入表</w:t>
      </w:r>
      <w:r>
        <w:t xml:space="preserve"> – </w:t>
      </w:r>
      <w:bookmarkStart w:id="49" w:name="OLE_LINK24"/>
      <w:r>
        <w:t xml:space="preserve">Create Load Sheets database, and all Load Sheet UI, Call Sheet specific </w:t>
      </w:r>
      <w:proofErr w:type="gramStart"/>
      <w:r>
        <w:t>UI.</w:t>
      </w:r>
      <w:bookmarkEnd w:id="49"/>
      <w:r w:rsidR="00705C22">
        <w:t>创建</w:t>
      </w:r>
      <w:proofErr w:type="gramEnd"/>
      <w:r w:rsidR="00705C22">
        <w:rPr>
          <w:rFonts w:hint="eastAsia"/>
        </w:rPr>
        <w:t>Load</w:t>
      </w:r>
      <w:r w:rsidR="00705C22">
        <w:t xml:space="preserve"> Sheets</w:t>
      </w:r>
      <w:r w:rsidR="00705C22">
        <w:t>数据库</w:t>
      </w:r>
      <w:r w:rsidR="00705C22">
        <w:rPr>
          <w:rFonts w:hint="eastAsia"/>
        </w:rPr>
        <w:t>，</w:t>
      </w:r>
      <w:r w:rsidR="00705C22">
        <w:t>所有</w:t>
      </w:r>
      <w:r w:rsidR="00705C22">
        <w:rPr>
          <w:rFonts w:hint="eastAsia"/>
        </w:rPr>
        <w:t>Load</w:t>
      </w:r>
      <w:r w:rsidR="00705C22">
        <w:t xml:space="preserve"> Sheet UI</w:t>
      </w:r>
      <w:r w:rsidR="00705C22">
        <w:rPr>
          <w:rFonts w:hint="eastAsia"/>
        </w:rPr>
        <w:t>，</w:t>
      </w:r>
      <w:r w:rsidR="00705C22">
        <w:rPr>
          <w:rFonts w:hint="eastAsia"/>
        </w:rPr>
        <w:t>Call</w:t>
      </w:r>
      <w:r w:rsidR="00705C22">
        <w:t xml:space="preserve"> Sheet</w:t>
      </w:r>
      <w:r w:rsidR="00705C22">
        <w:t>特定的</w:t>
      </w:r>
      <w:r w:rsidR="00705C22">
        <w:rPr>
          <w:rFonts w:hint="eastAsia"/>
        </w:rPr>
        <w:t>UI</w:t>
      </w:r>
    </w:p>
    <w:p w14:paraId="758462BF" w14:textId="77777777" w:rsidR="008749F3" w:rsidRDefault="008749F3" w:rsidP="00F76AE9">
      <w:pPr>
        <w:pStyle w:val="ListParagraph"/>
        <w:numPr>
          <w:ilvl w:val="0"/>
          <w:numId w:val="21"/>
        </w:numPr>
        <w:spacing w:after="160" w:line="259" w:lineRule="auto"/>
      </w:pPr>
      <w:r>
        <w:t xml:space="preserve">Print Loading Sheets </w:t>
      </w:r>
      <w:r w:rsidR="00F76AE9">
        <w:t>打印载入表</w:t>
      </w:r>
      <w:r>
        <w:t xml:space="preserve">– </w:t>
      </w:r>
      <w:bookmarkStart w:id="50" w:name="OLE_LINK25"/>
      <w:r>
        <w:t>print as formatted web page, user can select printer to save it as PDF.</w:t>
      </w:r>
      <w:r w:rsidR="00F76AE9" w:rsidRPr="00F76AE9">
        <w:rPr>
          <w:rFonts w:hint="eastAsia"/>
        </w:rPr>
        <w:t xml:space="preserve"> </w:t>
      </w:r>
      <w:r w:rsidR="00C11FF7">
        <w:rPr>
          <w:rFonts w:hint="eastAsia"/>
        </w:rPr>
        <w:t>作为网页格式进行打印</w:t>
      </w:r>
      <w:r w:rsidR="00F76AE9" w:rsidRPr="00F76AE9">
        <w:rPr>
          <w:rFonts w:hint="eastAsia"/>
        </w:rPr>
        <w:t>，用户可以选择打印机将其保存为</w:t>
      </w:r>
      <w:r w:rsidR="00F76AE9" w:rsidRPr="00F76AE9">
        <w:rPr>
          <w:rFonts w:hint="eastAsia"/>
        </w:rPr>
        <w:t>PDF</w:t>
      </w:r>
      <w:r w:rsidR="00F76AE9" w:rsidRPr="00F76AE9">
        <w:rPr>
          <w:rFonts w:hint="eastAsia"/>
        </w:rPr>
        <w:t>。</w:t>
      </w:r>
    </w:p>
    <w:bookmarkEnd w:id="50"/>
    <w:p w14:paraId="72CD1FA9" w14:textId="77777777" w:rsidR="008749F3" w:rsidRPr="008749F3" w:rsidRDefault="008749F3" w:rsidP="008749F3"/>
    <w:p w14:paraId="42449459" w14:textId="77777777" w:rsidR="008749F3" w:rsidRPr="00406759" w:rsidRDefault="008749F3" w:rsidP="00406759"/>
    <w:p w14:paraId="5BFC0135" w14:textId="77777777" w:rsidR="001A3FE1" w:rsidRDefault="001A3FE1" w:rsidP="001A3FE1">
      <w:pPr>
        <w:pStyle w:val="Heading2"/>
      </w:pPr>
      <w:r w:rsidRPr="001A3FE1">
        <w:rPr>
          <w:rFonts w:hint="eastAsia"/>
        </w:rPr>
        <w:t>Product Haul</w:t>
      </w:r>
      <w:r w:rsidRPr="001A3FE1">
        <w:rPr>
          <w:rFonts w:hint="eastAsia"/>
        </w:rPr>
        <w:t>产品</w:t>
      </w:r>
      <w:r w:rsidR="004F2B31">
        <w:rPr>
          <w:lang w:val="en-US"/>
        </w:rPr>
        <w:t>拖运</w:t>
      </w:r>
    </w:p>
    <w:p w14:paraId="6DC73727" w14:textId="77777777" w:rsidR="001A3FE1" w:rsidRDefault="001A3FE1" w:rsidP="001A3FE1">
      <w:r>
        <w:t>新建</w:t>
      </w:r>
      <w:r w:rsidR="000E6F4F">
        <w:t>产品</w:t>
      </w:r>
      <w:r w:rsidR="004F2B31">
        <w:rPr>
          <w:lang w:val="en-US"/>
        </w:rPr>
        <w:t>拖运</w:t>
      </w:r>
      <w:r w:rsidRPr="0056450F">
        <w:rPr>
          <w:rFonts w:hint="eastAsia"/>
        </w:rPr>
        <w:t>Product</w:t>
      </w:r>
      <w:r w:rsidRPr="0056450F">
        <w:t xml:space="preserve"> Haul</w:t>
      </w:r>
    </w:p>
    <w:p w14:paraId="0E9BB866" w14:textId="77777777" w:rsidR="001A3FE1" w:rsidRDefault="001A3FE1" w:rsidP="001A3FE1">
      <w:r>
        <w:t>选择可用的</w:t>
      </w:r>
      <w:r w:rsidR="000A3549">
        <w:rPr>
          <w:rFonts w:hint="eastAsia"/>
        </w:rPr>
        <w:t>水泥车</w:t>
      </w:r>
      <w:r w:rsidRPr="001A3FE1">
        <w:t xml:space="preserve">Pick Available </w:t>
      </w:r>
      <w:r w:rsidRPr="0056450F">
        <w:t>Bulk Unit</w:t>
      </w:r>
    </w:p>
    <w:p w14:paraId="06FDE3D2" w14:textId="77777777" w:rsidR="001A3FE1" w:rsidRDefault="001A3FE1" w:rsidP="001A3FE1">
      <w:r>
        <w:t>选择产品</w:t>
      </w:r>
      <w:r w:rsidRPr="001A3FE1">
        <w:t>Select Product</w:t>
      </w:r>
    </w:p>
    <w:p w14:paraId="55199CB2" w14:textId="77777777" w:rsidR="001A3FE1" w:rsidRDefault="001A3FE1" w:rsidP="001A3FE1">
      <w:r>
        <w:t>输入</w:t>
      </w:r>
      <w:r w:rsidR="000E6F4F">
        <w:rPr>
          <w:rFonts w:hint="eastAsia"/>
        </w:rPr>
        <w:t>装载</w:t>
      </w:r>
      <w:r>
        <w:t>量</w:t>
      </w:r>
      <w:bookmarkStart w:id="51" w:name="OLE_LINK1"/>
      <w:r w:rsidRPr="001A3FE1">
        <w:t>Enter Load  Amount</w:t>
      </w:r>
      <w:bookmarkEnd w:id="51"/>
    </w:p>
    <w:p w14:paraId="529D3559" w14:textId="77777777" w:rsidR="0032590B" w:rsidRDefault="0032590B" w:rsidP="001A3FE1">
      <w:r>
        <w:t>计算</w:t>
      </w:r>
      <w:r w:rsidR="005C5CC5">
        <w:rPr>
          <w:rFonts w:hint="eastAsia"/>
        </w:rPr>
        <w:t>装载</w:t>
      </w:r>
      <w:r>
        <w:t>表</w:t>
      </w:r>
      <w:r w:rsidRPr="0032590B">
        <w:t>Calculate Load Sheet</w:t>
      </w:r>
    </w:p>
    <w:p w14:paraId="74148B9E" w14:textId="77777777" w:rsidR="0032590B" w:rsidRDefault="0032590B" w:rsidP="001A3FE1">
      <w:r>
        <w:t>打印</w:t>
      </w:r>
      <w:r w:rsidR="005C5CC5">
        <w:rPr>
          <w:rFonts w:hint="eastAsia"/>
        </w:rPr>
        <w:t>装载</w:t>
      </w:r>
      <w:r>
        <w:t>表</w:t>
      </w:r>
      <w:r w:rsidRPr="0032590B">
        <w:t>Print Load Sheet</w:t>
      </w:r>
    </w:p>
    <w:p w14:paraId="533D2901" w14:textId="77777777" w:rsidR="0032590B" w:rsidRDefault="0032590B" w:rsidP="001A3FE1">
      <w:pPr>
        <w:rPr>
          <w:lang w:val="en-US"/>
        </w:rPr>
      </w:pPr>
      <w:r>
        <w:rPr>
          <w:lang w:val="en-US"/>
        </w:rPr>
        <w:t>给</w:t>
      </w:r>
      <w:r w:rsidR="000E6F4F" w:rsidRPr="0032590B">
        <w:rPr>
          <w:lang w:val="en-US"/>
        </w:rPr>
        <w:t>Bulk Plant</w:t>
      </w:r>
      <w:r>
        <w:rPr>
          <w:lang w:val="en-US"/>
        </w:rPr>
        <w:t>发送</w:t>
      </w:r>
      <w:r w:rsidR="004C0866">
        <w:rPr>
          <w:lang w:val="en-US"/>
        </w:rPr>
        <w:t>装载</w:t>
      </w:r>
      <w:r>
        <w:rPr>
          <w:lang w:val="en-US"/>
        </w:rPr>
        <w:t>通知</w:t>
      </w:r>
      <w:r w:rsidRPr="0032590B">
        <w:rPr>
          <w:lang w:val="en-US"/>
        </w:rPr>
        <w:t xml:space="preserve">Send </w:t>
      </w:r>
      <w:bookmarkStart w:id="52" w:name="OLE_LINK2"/>
      <w:bookmarkStart w:id="53" w:name="OLE_LINK3"/>
      <w:r w:rsidRPr="0032590B">
        <w:rPr>
          <w:lang w:val="en-US"/>
        </w:rPr>
        <w:t xml:space="preserve">Load </w:t>
      </w:r>
      <w:r w:rsidRPr="0056450F">
        <w:rPr>
          <w:lang w:val="en-US"/>
        </w:rPr>
        <w:t xml:space="preserve">Notification </w:t>
      </w:r>
      <w:bookmarkEnd w:id="52"/>
      <w:bookmarkEnd w:id="53"/>
      <w:r w:rsidRPr="0056450F">
        <w:rPr>
          <w:lang w:val="en-US"/>
        </w:rPr>
        <w:t>to Bulk Plant</w:t>
      </w:r>
    </w:p>
    <w:p w14:paraId="6C5AE7E6" w14:textId="77777777" w:rsidR="0032590B" w:rsidRDefault="000E6F4F" w:rsidP="001A3FE1">
      <w:pPr>
        <w:rPr>
          <w:lang w:val="en-US"/>
        </w:rPr>
      </w:pPr>
      <w:r w:rsidRPr="0032590B">
        <w:rPr>
          <w:lang w:val="en-US"/>
        </w:rPr>
        <w:t>Bulk Plant</w:t>
      </w:r>
      <w:r>
        <w:rPr>
          <w:lang w:val="en-US"/>
        </w:rPr>
        <w:t>操作员装填混合物</w:t>
      </w:r>
      <w:r w:rsidR="0032590B" w:rsidRPr="0032590B">
        <w:rPr>
          <w:lang w:val="en-US"/>
        </w:rPr>
        <w:t>Bulk Plant Operator Load Blend</w:t>
      </w:r>
    </w:p>
    <w:p w14:paraId="767F48E7" w14:textId="77777777" w:rsidR="0032590B" w:rsidRDefault="000E6F4F" w:rsidP="001A3FE1">
      <w:pPr>
        <w:rPr>
          <w:lang w:val="en-US"/>
        </w:rPr>
      </w:pPr>
      <w:r w:rsidRPr="0032590B">
        <w:rPr>
          <w:lang w:val="en-US"/>
        </w:rPr>
        <w:t xml:space="preserve">Bulk Plant </w:t>
      </w:r>
      <w:bookmarkStart w:id="54" w:name="OLE_LINK4"/>
      <w:r>
        <w:rPr>
          <w:lang w:val="en-US"/>
        </w:rPr>
        <w:t>操作通知调度员</w:t>
      </w:r>
      <w:r w:rsidR="0032590B" w:rsidRPr="0032590B">
        <w:rPr>
          <w:lang w:val="en-US"/>
        </w:rPr>
        <w:t>Bulk Plant Operation Notify Dispatcher</w:t>
      </w:r>
      <w:bookmarkEnd w:id="54"/>
    </w:p>
    <w:p w14:paraId="0C1CCAEB" w14:textId="77777777" w:rsidR="0032590B" w:rsidRDefault="000E6F4F" w:rsidP="001A3FE1">
      <w:pPr>
        <w:rPr>
          <w:lang w:val="en-US"/>
        </w:rPr>
      </w:pPr>
      <w:r>
        <w:rPr>
          <w:lang w:val="en-US"/>
        </w:rPr>
        <w:t>分配司机</w:t>
      </w:r>
      <w:r w:rsidR="0032590B" w:rsidRPr="0032590B">
        <w:rPr>
          <w:lang w:val="en-US"/>
        </w:rPr>
        <w:t>Assign Driver</w:t>
      </w:r>
    </w:p>
    <w:p w14:paraId="47A15CBB" w14:textId="77777777" w:rsidR="0032590B" w:rsidRDefault="000E6F4F" w:rsidP="001A3FE1">
      <w:pPr>
        <w:rPr>
          <w:lang w:val="en-US"/>
        </w:rPr>
      </w:pPr>
      <w:r>
        <w:rPr>
          <w:lang w:val="en-US"/>
        </w:rPr>
        <w:t>发送运输通知给司机</w:t>
      </w:r>
      <w:r w:rsidR="0032590B" w:rsidRPr="0032590B">
        <w:rPr>
          <w:lang w:val="en-US"/>
        </w:rPr>
        <w:t xml:space="preserve">Send </w:t>
      </w:r>
      <w:bookmarkStart w:id="55" w:name="OLE_LINK5"/>
      <w:r w:rsidR="0032590B" w:rsidRPr="0032590B">
        <w:rPr>
          <w:lang w:val="en-US"/>
        </w:rPr>
        <w:t xml:space="preserve">Haul Notification  </w:t>
      </w:r>
      <w:bookmarkEnd w:id="55"/>
      <w:r w:rsidR="0032590B" w:rsidRPr="0032590B">
        <w:rPr>
          <w:lang w:val="en-US"/>
        </w:rPr>
        <w:t>to Driver</w:t>
      </w:r>
    </w:p>
    <w:p w14:paraId="146F5717" w14:textId="77777777" w:rsidR="00DD1007" w:rsidRPr="0032590B" w:rsidRDefault="00DD1007" w:rsidP="001A3FE1">
      <w:pPr>
        <w:rPr>
          <w:lang w:val="en-US"/>
        </w:rPr>
      </w:pPr>
    </w:p>
    <w:sectPr w:rsidR="00DD1007" w:rsidRPr="0032590B" w:rsidSect="002D5CE4">
      <w:headerReference w:type="default" r:id="rId48"/>
      <w:headerReference w:type="first" r:id="rId49"/>
      <w:footerReference w:type="first" r:id="rId50"/>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Bella Bi" w:date="2017-08-15T11:14:00Z" w:initials="BB">
    <w:p w14:paraId="59CEA268" w14:textId="33735B5A" w:rsidR="00B50E7F" w:rsidRDefault="00B50E7F">
      <w:pPr>
        <w:pStyle w:val="CommentText"/>
      </w:pPr>
      <w:r>
        <w:rPr>
          <w:rStyle w:val="CommentReference"/>
        </w:rPr>
        <w:annotationRef/>
      </w:r>
      <w:r>
        <w:rPr>
          <w:rFonts w:ascii="SimSun" w:hAnsi="SimSun"/>
        </w:rPr>
        <w:t>20170815新需求</w:t>
      </w:r>
      <w:r>
        <w:rPr>
          <w:rFonts w:ascii="SimSun" w:hAnsi="SimSun" w:hint="eastAsia"/>
        </w:rPr>
        <w:t>：</w:t>
      </w:r>
      <w:r w:rsidRPr="009937CE">
        <w:rPr>
          <w:rFonts w:ascii="SimSun" w:hAnsi="SimSun" w:hint="eastAsia"/>
        </w:rPr>
        <w:t>Rig Board 名称改为Upcoming Jobs，逻辑不变</w:t>
      </w:r>
    </w:p>
  </w:comment>
  <w:comment w:id="18" w:author="Bella Bi" w:date="2017-07-19T16:50:00Z" w:initials="BB">
    <w:p w14:paraId="31A03E7D" w14:textId="77777777" w:rsidR="00B50E7F" w:rsidRDefault="00B50E7F">
      <w:pPr>
        <w:pStyle w:val="CommentText"/>
        <w:rPr>
          <w:noProof/>
        </w:rPr>
      </w:pPr>
      <w:r>
        <w:rPr>
          <w:rStyle w:val="CommentReference"/>
        </w:rPr>
        <w:annotationRef/>
      </w:r>
      <w:r w:rsidRPr="00673C6A">
        <w:rPr>
          <w:color w:val="FF0000"/>
        </w:rPr>
        <w:t>Q0719001</w:t>
      </w:r>
      <w:r>
        <w:rPr>
          <w:rFonts w:hint="eastAsia"/>
        </w:rPr>
        <w:t>：</w:t>
      </w:r>
      <w:r>
        <w:t xml:space="preserve"> </w:t>
      </w:r>
      <w:r>
        <w:t>这里</w:t>
      </w:r>
      <w:r>
        <w:rPr>
          <w:rFonts w:hint="eastAsia"/>
        </w:rPr>
        <w:t>Base</w:t>
      </w:r>
      <w:r>
        <w:t xml:space="preserve"> Blend</w:t>
      </w:r>
      <w:r>
        <w:t>中包括多</w:t>
      </w:r>
      <w:r>
        <w:rPr>
          <w:noProof/>
        </w:rPr>
        <w:t>个子项</w:t>
      </w:r>
      <w:r>
        <w:rPr>
          <w:rFonts w:hint="eastAsia"/>
          <w:noProof/>
        </w:rPr>
        <w:t>，</w:t>
      </w:r>
      <w:r>
        <w:rPr>
          <w:noProof/>
        </w:rPr>
        <w:t>可以理解为包含多个</w:t>
      </w:r>
      <w:r>
        <w:rPr>
          <w:rFonts w:hint="eastAsia"/>
          <w:noProof/>
        </w:rPr>
        <w:t>库存</w:t>
      </w:r>
      <w:r>
        <w:rPr>
          <w:noProof/>
        </w:rPr>
        <w:t>产品</w:t>
      </w:r>
      <w:r>
        <w:rPr>
          <w:rFonts w:hint="eastAsia"/>
          <w:noProof/>
        </w:rPr>
        <w:t>（材料）</w:t>
      </w:r>
      <w:r>
        <w:rPr>
          <w:noProof/>
        </w:rPr>
        <w:t>吗</w:t>
      </w:r>
      <w:r>
        <w:rPr>
          <w:rFonts w:hint="eastAsia"/>
          <w:noProof/>
        </w:rPr>
        <w:t>？</w:t>
      </w:r>
    </w:p>
    <w:p w14:paraId="6B8A0B4A" w14:textId="7898CB0A" w:rsidR="00B50E7F" w:rsidRDefault="00B50E7F">
      <w:pPr>
        <w:pStyle w:val="CommentText"/>
      </w:pPr>
      <w:r>
        <w:rPr>
          <w:rFonts w:hint="eastAsia"/>
          <w:noProof/>
        </w:rPr>
        <w:t>意思是一个</w:t>
      </w:r>
      <w:r>
        <w:rPr>
          <w:rFonts w:hint="eastAsia"/>
          <w:noProof/>
        </w:rPr>
        <w:t>Base</w:t>
      </w:r>
      <w:r>
        <w:rPr>
          <w:noProof/>
        </w:rPr>
        <w:t xml:space="preserve"> Blend</w:t>
      </w:r>
      <w:r>
        <w:rPr>
          <w:noProof/>
        </w:rPr>
        <w:t>可能是由多种材料混合而成的</w:t>
      </w:r>
      <w:r>
        <w:rPr>
          <w:rFonts w:hint="eastAsia"/>
          <w:noProof/>
        </w:rPr>
        <w:t>？</w:t>
      </w:r>
      <w:r>
        <w:rPr>
          <w:noProof/>
        </w:rPr>
        <w:t>但在代码中一个配方中只包括一个</w:t>
      </w:r>
      <w:r>
        <w:rPr>
          <w:rFonts w:hint="eastAsia"/>
          <w:noProof/>
        </w:rPr>
        <w:t>Base</w:t>
      </w:r>
      <w:r>
        <w:rPr>
          <w:noProof/>
        </w:rPr>
        <w:t>Blend</w:t>
      </w:r>
      <w:r>
        <w:rPr>
          <w:rFonts w:hint="eastAsia"/>
          <w:noProof/>
        </w:rPr>
        <w:t>，</w:t>
      </w:r>
      <w:r>
        <w:rPr>
          <w:noProof/>
        </w:rPr>
        <w:t>而一个</w:t>
      </w:r>
      <w:r>
        <w:rPr>
          <w:noProof/>
        </w:rPr>
        <w:t>BlendChemical</w:t>
      </w:r>
      <w:r>
        <w:rPr>
          <w:noProof/>
        </w:rPr>
        <w:t>只关联一个</w:t>
      </w:r>
      <w:r>
        <w:rPr>
          <w:rFonts w:hint="eastAsia"/>
          <w:noProof/>
        </w:rPr>
        <w:t xml:space="preserve"> Product</w:t>
      </w:r>
      <w:r>
        <w:rPr>
          <w:rFonts w:hint="eastAsia"/>
          <w:noProof/>
        </w:rPr>
        <w:t>，这样对吗？是不是我的理解有问题</w:t>
      </w:r>
      <w:r>
        <w:rPr>
          <w:noProof/>
        </w:rPr>
        <w:drawing>
          <wp:inline distT="0" distB="0" distL="0" distR="0" wp14:anchorId="0F8C177E" wp14:editId="0C6DE889">
            <wp:extent cx="3333766" cy="18303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337502" cy="1832417"/>
                    </a:xfrm>
                    <a:prstGeom prst="rect">
                      <a:avLst/>
                    </a:prstGeom>
                  </pic:spPr>
                </pic:pic>
              </a:graphicData>
            </a:graphic>
          </wp:inline>
        </w:drawing>
      </w:r>
    </w:p>
  </w:comment>
  <w:comment w:id="19" w:author="Adam Wang" w:date="2017-07-19T09:55:00Z" w:initials="AW">
    <w:p w14:paraId="3A30D513" w14:textId="7E0EE5E3" w:rsidR="00B50E7F" w:rsidRDefault="00B50E7F">
      <w:pPr>
        <w:pStyle w:val="CommentText"/>
        <w:rPr>
          <w:noProof/>
        </w:rPr>
      </w:pPr>
      <w:r>
        <w:rPr>
          <w:rStyle w:val="CommentReference"/>
        </w:rPr>
        <w:annotationRef/>
      </w:r>
      <w:r>
        <w:rPr>
          <w:rFonts w:hint="eastAsia"/>
        </w:rPr>
        <w:t>在</w:t>
      </w:r>
      <w:r>
        <w:t>讨论这部分的时候不应该</w:t>
      </w:r>
      <w:r>
        <w:rPr>
          <w:rFonts w:hint="eastAsia"/>
        </w:rPr>
        <w:t>出</w:t>
      </w:r>
      <w:r>
        <w:t>现</w:t>
      </w:r>
      <w:r>
        <w:rPr>
          <w:rFonts w:hint="eastAsia"/>
          <w:noProof/>
        </w:rPr>
        <w:t>库存</w:t>
      </w:r>
      <w:r>
        <w:rPr>
          <w:noProof/>
        </w:rPr>
        <w:t>产品</w:t>
      </w:r>
      <w:r>
        <w:rPr>
          <w:rFonts w:hint="eastAsia"/>
          <w:noProof/>
        </w:rPr>
        <w:t>字</w:t>
      </w:r>
      <w:r>
        <w:rPr>
          <w:noProof/>
        </w:rPr>
        <w:t>样</w:t>
      </w:r>
      <w:r>
        <w:rPr>
          <w:rFonts w:hint="eastAsia"/>
          <w:noProof/>
        </w:rPr>
        <w:t>。</w:t>
      </w:r>
    </w:p>
    <w:p w14:paraId="1C962F4D" w14:textId="7FFAE03B" w:rsidR="00B50E7F" w:rsidRPr="00EC1AE8" w:rsidRDefault="00B50E7F">
      <w:pPr>
        <w:pStyle w:val="CommentText"/>
      </w:pPr>
      <w:r>
        <w:rPr>
          <w:rFonts w:hint="eastAsia"/>
          <w:noProof/>
        </w:rPr>
        <w:t>你</w:t>
      </w:r>
      <w:r>
        <w:rPr>
          <w:noProof/>
        </w:rPr>
        <w:t>理解基本上是对的。</w:t>
      </w:r>
    </w:p>
    <w:p w14:paraId="4A638288" w14:textId="3664201D" w:rsidR="00B50E7F" w:rsidRDefault="00B50E7F">
      <w:pPr>
        <w:pStyle w:val="CommentText"/>
      </w:pPr>
      <w:r>
        <w:t>Base Blend</w:t>
      </w:r>
      <w:r>
        <w:rPr>
          <w:rFonts w:hint="eastAsia"/>
        </w:rPr>
        <w:t>永</w:t>
      </w:r>
      <w:r>
        <w:t>远只有一个。</w:t>
      </w:r>
      <w:r>
        <w:rPr>
          <w:rFonts w:hint="eastAsia"/>
        </w:rPr>
        <w:t>Base Blend</w:t>
      </w:r>
      <w:r>
        <w:rPr>
          <w:rFonts w:hint="eastAsia"/>
        </w:rPr>
        <w:t>可</w:t>
      </w:r>
      <w:r>
        <w:t>以是任何</w:t>
      </w:r>
      <w:r>
        <w:rPr>
          <w:rFonts w:hint="eastAsia"/>
        </w:rPr>
        <w:t>合</w:t>
      </w:r>
      <w:r>
        <w:t>适的</w:t>
      </w:r>
      <w:proofErr w:type="spellStart"/>
      <w:r>
        <w:rPr>
          <w:rFonts w:hint="eastAsia"/>
        </w:rPr>
        <w:t>BlendChemical</w:t>
      </w:r>
      <w:proofErr w:type="spellEnd"/>
      <w:r>
        <w:rPr>
          <w:rFonts w:hint="eastAsia"/>
        </w:rPr>
        <w:t xml:space="preserve">, </w:t>
      </w:r>
      <w:proofErr w:type="spellStart"/>
      <w:r>
        <w:t>BlendChemical</w:t>
      </w:r>
      <w:proofErr w:type="spellEnd"/>
      <w:r>
        <w:rPr>
          <w:rFonts w:hint="eastAsia"/>
        </w:rPr>
        <w:t>可</w:t>
      </w:r>
      <w:r>
        <w:t>以是</w:t>
      </w:r>
      <w:r>
        <w:rPr>
          <w:rFonts w:hint="eastAsia"/>
        </w:rPr>
        <w:t>原</w:t>
      </w:r>
      <w:r>
        <w:t>始的材料，也可以是预先混合好的</w:t>
      </w:r>
      <w:r>
        <w:rPr>
          <w:rFonts w:hint="eastAsia"/>
        </w:rPr>
        <w:t>（</w:t>
      </w:r>
      <w:r>
        <w:t>这就意味着有下一层的</w:t>
      </w:r>
      <w:r>
        <w:rPr>
          <w:rFonts w:hint="eastAsia"/>
        </w:rPr>
        <w:t>配</w:t>
      </w:r>
      <w:r>
        <w:t>方</w:t>
      </w:r>
      <w:r>
        <w:rPr>
          <w:rFonts w:hint="eastAsia"/>
        </w:rPr>
        <w:t>，</w:t>
      </w:r>
      <w:r>
        <w:t>在计算的时候需要递归</w:t>
      </w:r>
      <w:r>
        <w:rPr>
          <w:rFonts w:hint="eastAsia"/>
        </w:rPr>
        <w:t>）</w:t>
      </w:r>
      <w:r>
        <w:t>，</w:t>
      </w:r>
      <w:r>
        <w:rPr>
          <w:rFonts w:hint="eastAsia"/>
        </w:rPr>
        <w:t>一</w:t>
      </w:r>
      <w:r>
        <w:t>个</w:t>
      </w:r>
      <w:proofErr w:type="spellStart"/>
      <w:r>
        <w:t>BlendChemical</w:t>
      </w:r>
      <w:proofErr w:type="spellEnd"/>
      <w:r>
        <w:t>关联着一个</w:t>
      </w:r>
      <w:r>
        <w:t>Product</w:t>
      </w:r>
      <w:r>
        <w:rPr>
          <w:rFonts w:hint="eastAsia"/>
        </w:rPr>
        <w:t>，</w:t>
      </w:r>
      <w:r>
        <w:t>是对的，这是用来后面处理其他相关域，如库存管理，销售管理和财务管理用的。我</w:t>
      </w:r>
      <w:r>
        <w:rPr>
          <w:rFonts w:hint="eastAsia"/>
        </w:rPr>
        <w:t>会</w:t>
      </w:r>
      <w:r>
        <w:t>逐渐把</w:t>
      </w:r>
      <w:r>
        <w:rPr>
          <w:rFonts w:hint="eastAsia"/>
        </w:rPr>
        <w:t>这</w:t>
      </w:r>
      <w:r>
        <w:t>些分析补齐，本期内不会做太多。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CEA268" w15:done="0"/>
  <w15:commentEx w15:paraId="6B8A0B4A" w15:done="0"/>
  <w15:commentEx w15:paraId="4A638288" w15:paraIdParent="6B8A0B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CEA268" w16cid:durableId="1D3D7960"/>
  <w16cid:commentId w16cid:paraId="6B8A0B4A" w16cid:durableId="1D19A697"/>
  <w16cid:commentId w16cid:paraId="4A638288" w16cid:durableId="1D19AB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F53C2" w14:textId="77777777" w:rsidR="00202A12" w:rsidRDefault="00202A12" w:rsidP="00516785">
      <w:pPr>
        <w:spacing w:after="0" w:line="240" w:lineRule="auto"/>
      </w:pPr>
      <w:r>
        <w:separator/>
      </w:r>
    </w:p>
  </w:endnote>
  <w:endnote w:type="continuationSeparator" w:id="0">
    <w:p w14:paraId="329625AB" w14:textId="77777777" w:rsidR="00202A12" w:rsidRDefault="00202A12" w:rsidP="00516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 w:name="Microsoft YaHei">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3000509000000000000"/>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AFA32A" w14:textId="572E2D05" w:rsidR="00B50E7F" w:rsidRPr="00861CF3" w:rsidRDefault="00B50E7F" w:rsidP="00861CF3">
    <w:pPr>
      <w:pStyle w:val="Footer"/>
      <w:pBdr>
        <w:top w:val="thinThickSmallGap" w:sz="24" w:space="1" w:color="622423" w:themeColor="accent2" w:themeShade="7F"/>
      </w:pBdr>
      <w:rPr>
        <w:rFonts w:asciiTheme="majorHAnsi" w:eastAsiaTheme="majorEastAsia" w:hAnsiTheme="majorHAnsi" w:cstheme="majorBidi"/>
        <w:sz w:val="20"/>
        <w:szCs w:val="20"/>
      </w:rPr>
    </w:pPr>
    <w:r w:rsidRPr="002D5CE4">
      <w:rPr>
        <w:rFonts w:ascii="Arial" w:hAnsi="Arial" w:cs="Arial"/>
        <w:sz w:val="20"/>
        <w:szCs w:val="20"/>
        <w:lang w:val="en-US"/>
      </w:rPr>
      <w:t>©</w:t>
    </w:r>
    <w:proofErr w:type="spellStart"/>
    <w:r w:rsidRPr="002D5CE4">
      <w:rPr>
        <w:rFonts w:ascii="Arial" w:hAnsi="Arial" w:cs="Arial"/>
        <w:sz w:val="20"/>
        <w:szCs w:val="20"/>
        <w:lang w:val="en-US"/>
      </w:rPr>
      <w:t>MetaShare</w:t>
    </w:r>
    <w:proofErr w:type="spellEnd"/>
    <w:r w:rsidRPr="002D5CE4">
      <w:rPr>
        <w:rFonts w:ascii="Arial" w:hAnsi="Arial" w:cs="Arial"/>
        <w:sz w:val="20"/>
        <w:szCs w:val="20"/>
        <w:lang w:val="en-US"/>
      </w:rPr>
      <w:t xml:space="preserve"> Inc. </w:t>
    </w:r>
    <w:r w:rsidRPr="002D5CE4">
      <w:rPr>
        <w:rFonts w:asciiTheme="majorHAnsi" w:eastAsiaTheme="majorEastAsia" w:hAnsiTheme="majorHAnsi" w:cstheme="majorBidi"/>
        <w:sz w:val="20"/>
        <w:szCs w:val="20"/>
      </w:rPr>
      <w:ptab w:relativeTo="margin" w:alignment="right" w:leader="none"/>
    </w:r>
    <w:r w:rsidRPr="002D5CE4">
      <w:rPr>
        <w:rFonts w:asciiTheme="majorHAnsi" w:eastAsiaTheme="majorEastAsia" w:hAnsiTheme="majorHAnsi" w:cstheme="majorBidi"/>
        <w:sz w:val="20"/>
        <w:szCs w:val="20"/>
      </w:rPr>
      <w:t xml:space="preserve">Page </w:t>
    </w:r>
    <w:r w:rsidRPr="002D5CE4">
      <w:rPr>
        <w:sz w:val="20"/>
        <w:szCs w:val="20"/>
      </w:rPr>
      <w:fldChar w:fldCharType="begin"/>
    </w:r>
    <w:r w:rsidRPr="002D5CE4">
      <w:rPr>
        <w:sz w:val="20"/>
        <w:szCs w:val="20"/>
      </w:rPr>
      <w:instrText xml:space="preserve"> PAGE   \* MERGEFORMAT </w:instrText>
    </w:r>
    <w:r w:rsidRPr="002D5CE4">
      <w:rPr>
        <w:sz w:val="20"/>
        <w:szCs w:val="20"/>
      </w:rPr>
      <w:fldChar w:fldCharType="separate"/>
    </w:r>
    <w:r w:rsidR="00D25CB3" w:rsidRPr="00D25CB3">
      <w:rPr>
        <w:rFonts w:asciiTheme="majorHAnsi" w:eastAsiaTheme="majorEastAsia" w:hAnsiTheme="majorHAnsi" w:cstheme="majorBidi"/>
        <w:noProof/>
        <w:sz w:val="20"/>
        <w:szCs w:val="20"/>
      </w:rPr>
      <w:t>19</w:t>
    </w:r>
    <w:r w:rsidRPr="002D5CE4">
      <w:rPr>
        <w:rFonts w:asciiTheme="majorHAnsi" w:eastAsiaTheme="majorEastAsia" w:hAnsiTheme="majorHAnsi" w:cstheme="majorBidi"/>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BD174" w14:textId="77777777" w:rsidR="00B50E7F" w:rsidRPr="002D5CE4" w:rsidRDefault="00B50E7F">
    <w:pPr>
      <w:pStyle w:val="Footer"/>
      <w:pBdr>
        <w:top w:val="thinThickSmallGap" w:sz="24" w:space="1" w:color="622423" w:themeColor="accent2" w:themeShade="7F"/>
      </w:pBdr>
      <w:rPr>
        <w:rFonts w:asciiTheme="majorHAnsi" w:eastAsiaTheme="majorEastAsia" w:hAnsiTheme="majorHAnsi" w:cstheme="majorBidi"/>
        <w:sz w:val="20"/>
        <w:szCs w:val="20"/>
      </w:rPr>
    </w:pPr>
    <w:r w:rsidRPr="002D5CE4">
      <w:rPr>
        <w:rFonts w:ascii="Arial" w:hAnsi="Arial" w:cs="Arial"/>
        <w:sz w:val="20"/>
        <w:szCs w:val="20"/>
        <w:lang w:val="en-US"/>
      </w:rPr>
      <w:t>©</w:t>
    </w:r>
    <w:proofErr w:type="spellStart"/>
    <w:r w:rsidRPr="002D5CE4">
      <w:rPr>
        <w:rFonts w:ascii="Arial" w:hAnsi="Arial" w:cs="Arial"/>
        <w:sz w:val="20"/>
        <w:szCs w:val="20"/>
        <w:lang w:val="en-US"/>
      </w:rPr>
      <w:t>MetaShare</w:t>
    </w:r>
    <w:proofErr w:type="spellEnd"/>
    <w:r w:rsidRPr="002D5CE4">
      <w:rPr>
        <w:rFonts w:ascii="Arial" w:hAnsi="Arial" w:cs="Arial"/>
        <w:sz w:val="20"/>
        <w:szCs w:val="20"/>
        <w:lang w:val="en-US"/>
      </w:rPr>
      <w:t xml:space="preserve"> Inc. </w:t>
    </w:r>
    <w:r w:rsidRPr="002D5CE4">
      <w:rPr>
        <w:rFonts w:asciiTheme="majorHAnsi" w:eastAsiaTheme="majorEastAsia" w:hAnsiTheme="majorHAnsi" w:cstheme="majorBidi"/>
        <w:sz w:val="20"/>
        <w:szCs w:val="20"/>
      </w:rPr>
      <w:ptab w:relativeTo="margin" w:alignment="right" w:leader="none"/>
    </w:r>
    <w:r w:rsidRPr="002D5CE4">
      <w:rPr>
        <w:rFonts w:asciiTheme="majorHAnsi" w:eastAsiaTheme="majorEastAsia" w:hAnsiTheme="majorHAnsi" w:cstheme="majorBidi"/>
        <w:sz w:val="20"/>
        <w:szCs w:val="20"/>
      </w:rPr>
      <w:t xml:space="preserve">Page </w:t>
    </w:r>
    <w:r w:rsidRPr="002D5CE4">
      <w:rPr>
        <w:sz w:val="20"/>
        <w:szCs w:val="20"/>
      </w:rPr>
      <w:fldChar w:fldCharType="begin"/>
    </w:r>
    <w:r w:rsidRPr="002D5CE4">
      <w:rPr>
        <w:sz w:val="20"/>
        <w:szCs w:val="20"/>
      </w:rPr>
      <w:instrText xml:space="preserve"> PAGE   \* MERGEFORMAT </w:instrText>
    </w:r>
    <w:r w:rsidRPr="002D5CE4">
      <w:rPr>
        <w:sz w:val="20"/>
        <w:szCs w:val="20"/>
      </w:rPr>
      <w:fldChar w:fldCharType="separate"/>
    </w:r>
    <w:r w:rsidRPr="002D5CE4">
      <w:rPr>
        <w:rFonts w:asciiTheme="majorHAnsi" w:eastAsiaTheme="majorEastAsia" w:hAnsiTheme="majorHAnsi" w:cstheme="majorBidi"/>
        <w:noProof/>
        <w:sz w:val="20"/>
        <w:szCs w:val="20"/>
      </w:rPr>
      <w:t>1</w:t>
    </w:r>
    <w:r w:rsidRPr="002D5CE4">
      <w:rPr>
        <w:rFonts w:asciiTheme="majorHAnsi" w:eastAsiaTheme="majorEastAsia" w:hAnsiTheme="majorHAnsi" w:cstheme="majorBidi"/>
        <w:noProof/>
        <w:sz w:val="20"/>
        <w:szCs w:val="20"/>
      </w:rPr>
      <w:fldChar w:fldCharType="end"/>
    </w:r>
  </w:p>
  <w:p w14:paraId="5C4F508A" w14:textId="77777777" w:rsidR="00B50E7F" w:rsidRPr="002D5CE4" w:rsidRDefault="00B50E7F">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8A6D51" w14:textId="77777777" w:rsidR="00202A12" w:rsidRDefault="00202A12" w:rsidP="00516785">
      <w:pPr>
        <w:spacing w:after="0" w:line="240" w:lineRule="auto"/>
      </w:pPr>
      <w:r>
        <w:separator/>
      </w:r>
    </w:p>
  </w:footnote>
  <w:footnote w:type="continuationSeparator" w:id="0">
    <w:p w14:paraId="10F08DC6" w14:textId="77777777" w:rsidR="00202A12" w:rsidRDefault="00202A12" w:rsidP="005167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92F78" w14:textId="77777777" w:rsidR="00B50E7F" w:rsidRDefault="00B50E7F">
    <w:pPr>
      <w:pStyle w:val="Header"/>
    </w:pPr>
    <w:r w:rsidRPr="00AF1987">
      <w:rPr>
        <w:noProof/>
        <w:lang w:val="en-US"/>
      </w:rPr>
      <mc:AlternateContent>
        <mc:Choice Requires="wpg">
          <w:drawing>
            <wp:anchor distT="0" distB="0" distL="114300" distR="114300" simplePos="0" relativeHeight="251656192" behindDoc="0" locked="0" layoutInCell="1" allowOverlap="1" wp14:anchorId="4249F574" wp14:editId="2A5A43A6">
              <wp:simplePos x="0" y="0"/>
              <wp:positionH relativeFrom="column">
                <wp:posOffset>-549247</wp:posOffset>
              </wp:positionH>
              <wp:positionV relativeFrom="paragraph">
                <wp:posOffset>50615</wp:posOffset>
              </wp:positionV>
              <wp:extent cx="753465" cy="345037"/>
              <wp:effectExtent l="38100" t="38100" r="27940" b="74295"/>
              <wp:wrapNone/>
              <wp:docPr id="50" name="Group 15"/>
              <wp:cNvGraphicFramePr/>
              <a:graphic xmlns:a="http://schemas.openxmlformats.org/drawingml/2006/main">
                <a:graphicData uri="http://schemas.microsoft.com/office/word/2010/wordprocessingGroup">
                  <wpg:wgp>
                    <wpg:cNvGrpSpPr/>
                    <wpg:grpSpPr>
                      <a:xfrm>
                        <a:off x="0" y="0"/>
                        <a:ext cx="753465" cy="345037"/>
                        <a:chOff x="0" y="0"/>
                        <a:chExt cx="6433476" cy="3833951"/>
                      </a:xfrm>
                    </wpg:grpSpPr>
                    <wps:wsp>
                      <wps:cNvPr id="51" name="Oval 51"/>
                      <wps:cNvSpPr/>
                      <wps:spPr>
                        <a:xfrm rot="21062497">
                          <a:off x="0" y="0"/>
                          <a:ext cx="6433476" cy="3833951"/>
                        </a:xfrm>
                        <a:prstGeom prst="ellipse">
                          <a:avLst/>
                        </a:prstGeom>
                        <a:ln>
                          <a:noFill/>
                        </a:ln>
                      </wps:spPr>
                      <wps:style>
                        <a:lnRef idx="1">
                          <a:schemeClr val="accent5"/>
                        </a:lnRef>
                        <a:fillRef idx="2">
                          <a:schemeClr val="accent5"/>
                        </a:fillRef>
                        <a:effectRef idx="1">
                          <a:schemeClr val="accent5"/>
                        </a:effectRef>
                        <a:fontRef idx="minor">
                          <a:schemeClr val="dk1"/>
                        </a:fontRef>
                      </wps:style>
                      <wps:txbx>
                        <w:txbxContent>
                          <w:p w14:paraId="55FD668C" w14:textId="77777777" w:rsidR="00B50E7F" w:rsidRDefault="00B50E7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52" name="Group 52"/>
                      <wpg:cNvGrpSpPr/>
                      <wpg:grpSpPr>
                        <a:xfrm>
                          <a:off x="1045257" y="291515"/>
                          <a:ext cx="4346245" cy="3266771"/>
                          <a:chOff x="1045257" y="291515"/>
                          <a:chExt cx="4346245" cy="3266771"/>
                        </a:xfrm>
                      </wpg:grpSpPr>
                      <wpg:grpSp>
                        <wpg:cNvPr id="53" name="Group 53"/>
                        <wpg:cNvGrpSpPr/>
                        <wpg:grpSpPr>
                          <a:xfrm rot="5400000" flipH="1">
                            <a:off x="1316053" y="20719"/>
                            <a:ext cx="1630907" cy="2172500"/>
                            <a:chOff x="1316053" y="20719"/>
                            <a:chExt cx="1289548" cy="1837657"/>
                          </a:xfrm>
                        </wpg:grpSpPr>
                        <wps:wsp>
                          <wps:cNvPr id="54" name="Parallelogram 54"/>
                          <wps:cNvSpPr/>
                          <wps:spPr>
                            <a:xfrm rot="16200000">
                              <a:off x="1179513" y="157259"/>
                              <a:ext cx="913542" cy="640462"/>
                            </a:xfrm>
                            <a:prstGeom prst="parallelogram">
                              <a:avLst>
                                <a:gd name="adj" fmla="val 47496"/>
                              </a:avLst>
                            </a:prstGeom>
                            <a:ln>
                              <a:noFill/>
                            </a:ln>
                          </wps:spPr>
                          <wps:style>
                            <a:lnRef idx="2">
                              <a:schemeClr val="dk1"/>
                            </a:lnRef>
                            <a:fillRef idx="1">
                              <a:schemeClr val="lt1"/>
                            </a:fillRef>
                            <a:effectRef idx="0">
                              <a:schemeClr val="dk1"/>
                            </a:effectRef>
                            <a:fontRef idx="minor">
                              <a:schemeClr val="dk1"/>
                            </a:fontRef>
                          </wps:style>
                          <wps:txbx>
                            <w:txbxContent>
                              <w:p w14:paraId="30D8DFEC" w14:textId="77777777" w:rsidR="00B50E7F" w:rsidRDefault="00B50E7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Parallelogram 55"/>
                          <wps:cNvSpPr/>
                          <wps:spPr>
                            <a:xfrm rot="5400000" flipH="1">
                              <a:off x="1051598" y="304373"/>
                              <a:ext cx="1827083" cy="1280923"/>
                            </a:xfrm>
                            <a:prstGeom prst="parallelogram">
                              <a:avLst>
                                <a:gd name="adj" fmla="val 55039"/>
                              </a:avLst>
                            </a:prstGeom>
                            <a:ln>
                              <a:noFill/>
                            </a:ln>
                          </wps:spPr>
                          <wps:style>
                            <a:lnRef idx="2">
                              <a:schemeClr val="dk1">
                                <a:shade val="50000"/>
                              </a:schemeClr>
                            </a:lnRef>
                            <a:fillRef idx="1">
                              <a:schemeClr val="dk1"/>
                            </a:fillRef>
                            <a:effectRef idx="0">
                              <a:schemeClr val="dk1"/>
                            </a:effectRef>
                            <a:fontRef idx="minor">
                              <a:schemeClr val="lt1"/>
                            </a:fontRef>
                          </wps:style>
                          <wps:txbx>
                            <w:txbxContent>
                              <w:p w14:paraId="7868115A" w14:textId="77777777" w:rsidR="00B50E7F" w:rsidRDefault="00B50E7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6" name="Group 56"/>
                        <wpg:cNvGrpSpPr/>
                        <wpg:grpSpPr>
                          <a:xfrm rot="16200000" flipH="1">
                            <a:off x="3489995" y="1656778"/>
                            <a:ext cx="1630680" cy="2172335"/>
                            <a:chOff x="3489995" y="1656778"/>
                            <a:chExt cx="1289548" cy="1837657"/>
                          </a:xfrm>
                        </wpg:grpSpPr>
                        <wps:wsp>
                          <wps:cNvPr id="57" name="Parallelogram 57"/>
                          <wps:cNvSpPr/>
                          <wps:spPr>
                            <a:xfrm rot="5400000" flipH="1">
                              <a:off x="3225540" y="1940432"/>
                              <a:ext cx="1827083" cy="1280923"/>
                            </a:xfrm>
                            <a:prstGeom prst="parallelogram">
                              <a:avLst>
                                <a:gd name="adj" fmla="val 55039"/>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6E3C7C86" w14:textId="77777777" w:rsidR="00B50E7F" w:rsidRDefault="00B50E7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Parallelogram 58"/>
                          <wps:cNvSpPr/>
                          <wps:spPr>
                            <a:xfrm rot="16200000">
                              <a:off x="3353455" y="1793318"/>
                              <a:ext cx="913542" cy="640462"/>
                            </a:xfrm>
                            <a:prstGeom prst="parallelogram">
                              <a:avLst>
                                <a:gd name="adj" fmla="val 47496"/>
                              </a:avLst>
                            </a:prstGeom>
                            <a:solidFill>
                              <a:schemeClr val="tx1"/>
                            </a:solidFill>
                            <a:ln>
                              <a:noFill/>
                            </a:ln>
                          </wps:spPr>
                          <wps:style>
                            <a:lnRef idx="2">
                              <a:schemeClr val="dk1"/>
                            </a:lnRef>
                            <a:fillRef idx="1">
                              <a:schemeClr val="lt1"/>
                            </a:fillRef>
                            <a:effectRef idx="0">
                              <a:schemeClr val="dk1"/>
                            </a:effectRef>
                            <a:fontRef idx="minor">
                              <a:schemeClr val="dk1"/>
                            </a:fontRef>
                          </wps:style>
                          <wps:txbx>
                            <w:txbxContent>
                              <w:p w14:paraId="182030AE" w14:textId="77777777" w:rsidR="00B50E7F" w:rsidRDefault="00B50E7F" w:rsidP="005402E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4249F574" id="Group 15" o:spid="_x0000_s1026" style="position:absolute;margin-left:-43.25pt;margin-top:4pt;width:59.35pt;height:27.15pt;z-index:251656192;mso-width-relative:margin;mso-height-relative:margin" coordsize="64334,3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">
              <v:oval id="Oval 51" o:spid="_x0000_s1027" style="position:absolute;width:64334;height:38339;rotation:-58709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" fillcolor="#a5d5e2 [1624]" stroked="f">
                <v:fill color2="#e4f2f6 [504]" rotate="t" angle="180" colors="0 #9eeaff;22938f #bbefff;1 #e4f9ff" focus="100%" type="gradient"/>
                <v:shadow on="t" color="black" opacity="24903f" origin=",.5" offset="0,.55556mm"/>
                <v:textbox>
                  <w:txbxContent>
                    <w:p w14:paraId="55FD668C" w14:textId="77777777" w:rsidR="00B50E7F" w:rsidRDefault="00B50E7F" w:rsidP="005402EF">
                      <w:pPr>
                        <w:rPr>
                          <w:rFonts w:eastAsia="Times New Roman"/>
                        </w:rPr>
                      </w:pPr>
                    </w:p>
                  </w:txbxContent>
                </v:textbox>
              </v:oval>
              <v:group id="Group 52" o:spid="_x0000_s1028" style="position:absolute;left:10452;top:2915;width:43463;height:32667" coordorigin="10452,2915" coordsize="43462,3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29" style="position:absolute;left:13160;top:207;width:16309;height:21725;rotation:-90;flip:x" coordorigin="13160,207" coordsize="12895,1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4" o:spid="_x0000_s1030" type="#_x0000_t7" style="position:absolute;left:11795;top:1572;width:9135;height:64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" adj="7192" fillcolor="white [3201]" stroked="f" strokeweight="2pt">
                    <v:textbox>
                      <w:txbxContent>
                        <w:p w14:paraId="30D8DFEC" w14:textId="77777777" w:rsidR="00B50E7F" w:rsidRDefault="00B50E7F" w:rsidP="005402EF">
                          <w:pPr>
                            <w:rPr>
                              <w:rFonts w:eastAsia="Times New Roman"/>
                            </w:rPr>
                          </w:pPr>
                        </w:p>
                      </w:txbxContent>
                    </v:textbox>
                  </v:shape>
                  <v:shape id="Parallelogram 55" o:spid="_x0000_s1031" type="#_x0000_t7" style="position:absolute;left:10515;top:3043;width:18271;height:1281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" adj="8335" fillcolor="black [3200]" stroked="f" strokeweight="2pt">
                    <v:textbox>
                      <w:txbxContent>
                        <w:p w14:paraId="7868115A" w14:textId="77777777" w:rsidR="00B50E7F" w:rsidRDefault="00B50E7F" w:rsidP="005402EF">
                          <w:pPr>
                            <w:rPr>
                              <w:rFonts w:eastAsia="Times New Roman"/>
                            </w:rPr>
                          </w:pPr>
                        </w:p>
                      </w:txbxContent>
                    </v:textbox>
                  </v:shape>
                </v:group>
                <v:group id="Group 56" o:spid="_x0000_s1032" style="position:absolute;left:34900;top:16567;width:16306;height:21724;rotation:90;flip:x" coordorigin="34899,16567" coordsize="12895,1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">
                  <v:shape id="Parallelogram 57" o:spid="_x0000_s1033" type="#_x0000_t7" style="position:absolute;left:32255;top:19404;width:18271;height:1280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" adj="8335" fillcolor="white [3212]" stroked="f" strokeweight="2pt">
                    <v:textbox>
                      <w:txbxContent>
                        <w:p w14:paraId="6E3C7C86" w14:textId="77777777" w:rsidR="00B50E7F" w:rsidRDefault="00B50E7F" w:rsidP="005402EF">
                          <w:pPr>
                            <w:rPr>
                              <w:rFonts w:eastAsia="Times New Roman"/>
                            </w:rPr>
                          </w:pPr>
                        </w:p>
                      </w:txbxContent>
                    </v:textbox>
                  </v:shape>
                  <v:shape id="Parallelogram 58" o:spid="_x0000_s1034" type="#_x0000_t7" style="position:absolute;left:33534;top:17932;width:9136;height:64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" adj="7192" fillcolor="black [3213]" stroked="f" strokeweight="2pt">
                    <v:textbox>
                      <w:txbxContent>
                        <w:p w14:paraId="182030AE" w14:textId="77777777" w:rsidR="00B50E7F" w:rsidRDefault="00B50E7F" w:rsidP="005402EF">
                          <w:pPr>
                            <w:rPr>
                              <w:rFonts w:eastAsia="Times New Roman"/>
                            </w:rPr>
                          </w:pPr>
                        </w:p>
                      </w:txbxContent>
                    </v:textbox>
                  </v:shape>
                </v:group>
              </v:group>
            </v:group>
          </w:pict>
        </mc:Fallback>
      </mc:AlternateConten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temporary/>
      <w:showingPlcHdr/>
    </w:sdtPr>
    <w:sdtContent>
      <w:p w14:paraId="01D7A4B4" w14:textId="77777777" w:rsidR="00B50E7F" w:rsidRDefault="00B50E7F">
        <w:pPr>
          <w:pStyle w:val="Header"/>
        </w:pPr>
        <w:r>
          <w:t>[Type text]</w:t>
        </w:r>
      </w:p>
    </w:sdtContent>
  </w:sdt>
  <w:p w14:paraId="48D6412A" w14:textId="77777777" w:rsidR="00B50E7F" w:rsidRDefault="00B50E7F">
    <w:pPr>
      <w:pStyle w:val="Header"/>
    </w:pPr>
    <w:r w:rsidRPr="00AF1987">
      <w:rPr>
        <w:noProof/>
        <w:lang w:val="en-US"/>
      </w:rPr>
      <mc:AlternateContent>
        <mc:Choice Requires="wpg">
          <w:drawing>
            <wp:anchor distT="0" distB="0" distL="114300" distR="114300" simplePos="0" relativeHeight="251658240" behindDoc="0" locked="0" layoutInCell="1" allowOverlap="1" wp14:anchorId="63E20F58" wp14:editId="72738D37">
              <wp:simplePos x="0" y="0"/>
              <wp:positionH relativeFrom="column">
                <wp:posOffset>-86900</wp:posOffset>
              </wp:positionH>
              <wp:positionV relativeFrom="paragraph">
                <wp:posOffset>-217748</wp:posOffset>
              </wp:positionV>
              <wp:extent cx="753465" cy="345037"/>
              <wp:effectExtent l="38100" t="38100" r="27940" b="74295"/>
              <wp:wrapNone/>
              <wp:docPr id="1" name="Group 15"/>
              <wp:cNvGraphicFramePr/>
              <a:graphic xmlns:a="http://schemas.openxmlformats.org/drawingml/2006/main">
                <a:graphicData uri="http://schemas.microsoft.com/office/word/2010/wordprocessingGroup">
                  <wpg:wgp>
                    <wpg:cNvGrpSpPr/>
                    <wpg:grpSpPr>
                      <a:xfrm>
                        <a:off x="0" y="0"/>
                        <a:ext cx="753465" cy="345037"/>
                        <a:chOff x="0" y="0"/>
                        <a:chExt cx="6433476" cy="3833951"/>
                      </a:xfrm>
                    </wpg:grpSpPr>
                    <wps:wsp>
                      <wps:cNvPr id="2" name="Oval 2"/>
                      <wps:cNvSpPr/>
                      <wps:spPr>
                        <a:xfrm rot="21062497">
                          <a:off x="0" y="0"/>
                          <a:ext cx="6433476" cy="3833951"/>
                        </a:xfrm>
                        <a:prstGeom prst="ellipse">
                          <a:avLst/>
                        </a:prstGeom>
                        <a:ln>
                          <a:noFill/>
                        </a:ln>
                      </wps:spPr>
                      <wps:style>
                        <a:lnRef idx="1">
                          <a:schemeClr val="accent5"/>
                        </a:lnRef>
                        <a:fillRef idx="2">
                          <a:schemeClr val="accent5"/>
                        </a:fillRef>
                        <a:effectRef idx="1">
                          <a:schemeClr val="accent5"/>
                        </a:effectRef>
                        <a:fontRef idx="minor">
                          <a:schemeClr val="dk1"/>
                        </a:fontRef>
                      </wps:style>
                      <wps:txbx>
                        <w:txbxContent>
                          <w:p w14:paraId="42983E98" w14:textId="77777777" w:rsidR="00B50E7F" w:rsidRDefault="00B50E7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 name="Group 4"/>
                      <wpg:cNvGrpSpPr/>
                      <wpg:grpSpPr>
                        <a:xfrm>
                          <a:off x="1045257" y="291515"/>
                          <a:ext cx="4346245" cy="3266771"/>
                          <a:chOff x="1045257" y="291515"/>
                          <a:chExt cx="4346245" cy="3266771"/>
                        </a:xfrm>
                      </wpg:grpSpPr>
                      <wpg:grpSp>
                        <wpg:cNvPr id="5" name="Group 5"/>
                        <wpg:cNvGrpSpPr/>
                        <wpg:grpSpPr>
                          <a:xfrm rot="5400000" flipH="1">
                            <a:off x="1316053" y="20719"/>
                            <a:ext cx="1630907" cy="2172500"/>
                            <a:chOff x="1316053" y="20719"/>
                            <a:chExt cx="1289548" cy="1837657"/>
                          </a:xfrm>
                        </wpg:grpSpPr>
                        <wps:wsp>
                          <wps:cNvPr id="6" name="Parallelogram 6"/>
                          <wps:cNvSpPr/>
                          <wps:spPr>
                            <a:xfrm rot="16200000">
                              <a:off x="1179513" y="157259"/>
                              <a:ext cx="913542" cy="640462"/>
                            </a:xfrm>
                            <a:prstGeom prst="parallelogram">
                              <a:avLst>
                                <a:gd name="adj" fmla="val 47496"/>
                              </a:avLst>
                            </a:prstGeom>
                            <a:ln>
                              <a:noFill/>
                            </a:ln>
                          </wps:spPr>
                          <wps:style>
                            <a:lnRef idx="2">
                              <a:schemeClr val="dk1"/>
                            </a:lnRef>
                            <a:fillRef idx="1">
                              <a:schemeClr val="lt1"/>
                            </a:fillRef>
                            <a:effectRef idx="0">
                              <a:schemeClr val="dk1"/>
                            </a:effectRef>
                            <a:fontRef idx="minor">
                              <a:schemeClr val="dk1"/>
                            </a:fontRef>
                          </wps:style>
                          <wps:txbx>
                            <w:txbxContent>
                              <w:p w14:paraId="33CA89E3" w14:textId="77777777" w:rsidR="00B50E7F" w:rsidRDefault="00B50E7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Parallelogram 7"/>
                          <wps:cNvSpPr/>
                          <wps:spPr>
                            <a:xfrm rot="5400000" flipH="1">
                              <a:off x="1051598" y="304373"/>
                              <a:ext cx="1827083" cy="1280923"/>
                            </a:xfrm>
                            <a:prstGeom prst="parallelogram">
                              <a:avLst>
                                <a:gd name="adj" fmla="val 55039"/>
                              </a:avLst>
                            </a:prstGeom>
                            <a:ln>
                              <a:noFill/>
                            </a:ln>
                          </wps:spPr>
                          <wps:style>
                            <a:lnRef idx="2">
                              <a:schemeClr val="dk1">
                                <a:shade val="50000"/>
                              </a:schemeClr>
                            </a:lnRef>
                            <a:fillRef idx="1">
                              <a:schemeClr val="dk1"/>
                            </a:fillRef>
                            <a:effectRef idx="0">
                              <a:schemeClr val="dk1"/>
                            </a:effectRef>
                            <a:fontRef idx="minor">
                              <a:schemeClr val="lt1"/>
                            </a:fontRef>
                          </wps:style>
                          <wps:txbx>
                            <w:txbxContent>
                              <w:p w14:paraId="5754E37B" w14:textId="77777777" w:rsidR="00B50E7F" w:rsidRDefault="00B50E7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 name="Group 10"/>
                        <wpg:cNvGrpSpPr/>
                        <wpg:grpSpPr>
                          <a:xfrm rot="16200000" flipH="1">
                            <a:off x="3489995" y="1656778"/>
                            <a:ext cx="1630680" cy="2172335"/>
                            <a:chOff x="3489995" y="1656778"/>
                            <a:chExt cx="1289548" cy="1837657"/>
                          </a:xfrm>
                        </wpg:grpSpPr>
                        <wps:wsp>
                          <wps:cNvPr id="12" name="Parallelogram 12"/>
                          <wps:cNvSpPr/>
                          <wps:spPr>
                            <a:xfrm rot="5400000" flipH="1">
                              <a:off x="3225540" y="1940432"/>
                              <a:ext cx="1827083" cy="1280923"/>
                            </a:xfrm>
                            <a:prstGeom prst="parallelogram">
                              <a:avLst>
                                <a:gd name="adj" fmla="val 55039"/>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3864DB92" w14:textId="77777777" w:rsidR="00B50E7F" w:rsidRDefault="00B50E7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Parallelogram 14"/>
                          <wps:cNvSpPr/>
                          <wps:spPr>
                            <a:xfrm rot="16200000">
                              <a:off x="3353455" y="1793318"/>
                              <a:ext cx="913542" cy="640462"/>
                            </a:xfrm>
                            <a:prstGeom prst="parallelogram">
                              <a:avLst>
                                <a:gd name="adj" fmla="val 47496"/>
                              </a:avLst>
                            </a:prstGeom>
                            <a:solidFill>
                              <a:schemeClr val="tx1"/>
                            </a:solidFill>
                            <a:ln>
                              <a:noFill/>
                            </a:ln>
                          </wps:spPr>
                          <wps:style>
                            <a:lnRef idx="2">
                              <a:schemeClr val="dk1"/>
                            </a:lnRef>
                            <a:fillRef idx="1">
                              <a:schemeClr val="lt1"/>
                            </a:fillRef>
                            <a:effectRef idx="0">
                              <a:schemeClr val="dk1"/>
                            </a:effectRef>
                            <a:fontRef idx="minor">
                              <a:schemeClr val="dk1"/>
                            </a:fontRef>
                          </wps:style>
                          <wps:txbx>
                            <w:txbxContent>
                              <w:p w14:paraId="400D90FF" w14:textId="77777777" w:rsidR="00B50E7F" w:rsidRDefault="00B50E7F" w:rsidP="002D5CE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3E20F58" id="_x0000_s1035" style="position:absolute;margin-left:-6.85pt;margin-top:-17.15pt;width:59.35pt;height:27.15pt;z-index:251658240;mso-width-relative:margin;mso-height-relative:margin" coordsize="64334,38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">
              <v:oval id="Oval 2" o:spid="_x0000_s1036" style="position:absolute;width:64334;height:38339;rotation:-58709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" fillcolor="#a5d5e2 [1624]" stroked="f">
                <v:fill color2="#e4f2f6 [504]" rotate="t" angle="180" colors="0 #9eeaff;22938f #bbefff;1 #e4f9ff" focus="100%" type="gradient"/>
                <v:shadow on="t" color="black" opacity="24903f" origin=",.5" offset="0,.55556mm"/>
                <v:textbox>
                  <w:txbxContent>
                    <w:p w14:paraId="42983E98" w14:textId="77777777" w:rsidR="00B50E7F" w:rsidRDefault="00B50E7F" w:rsidP="002D5CE4">
                      <w:pPr>
                        <w:rPr>
                          <w:rFonts w:eastAsia="Times New Roman"/>
                        </w:rPr>
                      </w:pPr>
                    </w:p>
                  </w:txbxContent>
                </v:textbox>
              </v:oval>
              <v:group id="Group 4" o:spid="_x0000_s1037" style="position:absolute;left:10452;top:2915;width:43463;height:32667" coordorigin="10452,2915" coordsize="43462,3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8" style="position:absolute;left:13160;top:207;width:16309;height:21725;rotation:-90;flip:x" coordorigin="13160,207" coordsize="12895,1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39" type="#_x0000_t7" style="position:absolute;left:11795;top:1572;width:9135;height:64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" adj="7192" fillcolor="white [3201]" stroked="f" strokeweight="2pt">
                    <v:textbox>
                      <w:txbxContent>
                        <w:p w14:paraId="33CA89E3" w14:textId="77777777" w:rsidR="00B50E7F" w:rsidRDefault="00B50E7F" w:rsidP="002D5CE4">
                          <w:pPr>
                            <w:rPr>
                              <w:rFonts w:eastAsia="Times New Roman"/>
                            </w:rPr>
                          </w:pPr>
                        </w:p>
                      </w:txbxContent>
                    </v:textbox>
                  </v:shape>
                  <v:shape id="Parallelogram 7" o:spid="_x0000_s1040" type="#_x0000_t7" style="position:absolute;left:10515;top:3043;width:18271;height:1281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" adj="8335" fillcolor="black [3200]" stroked="f" strokeweight="2pt">
                    <v:textbox>
                      <w:txbxContent>
                        <w:p w14:paraId="5754E37B" w14:textId="77777777" w:rsidR="00B50E7F" w:rsidRDefault="00B50E7F" w:rsidP="002D5CE4">
                          <w:pPr>
                            <w:rPr>
                              <w:rFonts w:eastAsia="Times New Roman"/>
                            </w:rPr>
                          </w:pPr>
                        </w:p>
                      </w:txbxContent>
                    </v:textbox>
                  </v:shape>
                </v:group>
                <v:group id="Group 10" o:spid="_x0000_s1041" style="position:absolute;left:34900;top:16567;width:16306;height:21724;rotation:90;flip:x" coordorigin="34899,16567" coordsize="12895,1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">
                  <v:shape id="Parallelogram 12" o:spid="_x0000_s1042" type="#_x0000_t7" style="position:absolute;left:32255;top:19404;width:18271;height:12809;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" adj="8335" fillcolor="white [3212]" stroked="f" strokeweight="2pt">
                    <v:textbox>
                      <w:txbxContent>
                        <w:p w14:paraId="3864DB92" w14:textId="77777777" w:rsidR="00B50E7F" w:rsidRDefault="00B50E7F" w:rsidP="002D5CE4">
                          <w:pPr>
                            <w:rPr>
                              <w:rFonts w:eastAsia="Times New Roman"/>
                            </w:rPr>
                          </w:pPr>
                        </w:p>
                      </w:txbxContent>
                    </v:textbox>
                  </v:shape>
                  <v:shape id="Parallelogram 14" o:spid="_x0000_s1043" type="#_x0000_t7" style="position:absolute;left:33534;top:17932;width:9136;height:64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" adj="7192" fillcolor="black [3213]" stroked="f" strokeweight="2pt">
                    <v:textbox>
                      <w:txbxContent>
                        <w:p w14:paraId="400D90FF" w14:textId="77777777" w:rsidR="00B50E7F" w:rsidRDefault="00B50E7F" w:rsidP="002D5CE4">
                          <w:pPr>
                            <w:rPr>
                              <w:rFonts w:eastAsia="Times New Roman"/>
                            </w:rPr>
                          </w:pPr>
                        </w:p>
                      </w:txbxContent>
                    </v:textbox>
                  </v:shape>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28AD1FBF" w14:textId="77777777" w:rsidR="00B50E7F" w:rsidRPr="00861CF3" w:rsidRDefault="00B50E7F" w:rsidP="00861CF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第五期需求整理</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CEFD9" w14:textId="77777777" w:rsidR="00B50E7F" w:rsidRPr="002D5CE4" w:rsidRDefault="00B50E7F">
    <w:pPr>
      <w:pStyle w:val="Header"/>
      <w:pBdr>
        <w:bottom w:val="thickThinSmallGap" w:sz="24" w:space="1" w:color="622423" w:themeColor="accent2" w:themeShade="7F"/>
      </w:pBdr>
      <w:jc w:val="center"/>
      <w:rPr>
        <w:rFonts w:asciiTheme="majorHAnsi" w:eastAsiaTheme="majorEastAsia" w:hAnsiTheme="majorHAnsi" w:cstheme="majorBidi"/>
        <w:sz w:val="24"/>
        <w:szCs w:val="24"/>
      </w:rPr>
    </w:pPr>
    <w:sdt>
      <w:sdtPr>
        <w:rPr>
          <w:rFonts w:asciiTheme="majorHAnsi" w:eastAsiaTheme="majorEastAsia" w:hAnsiTheme="majorHAnsi" w:cstheme="majorBidi"/>
          <w:sz w:val="24"/>
          <w:szCs w:val="24"/>
        </w:rPr>
        <w:alias w:val="Title"/>
        <w:id w:val="-629097973"/>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4"/>
            <w:szCs w:val="24"/>
          </w:rPr>
          <w:t>第五期需求整理</w:t>
        </w:r>
      </w:sdtContent>
    </w:sdt>
  </w:p>
  <w:p w14:paraId="2E5A4468" w14:textId="77777777" w:rsidR="00B50E7F" w:rsidRDefault="00B50E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0169"/>
    <w:multiLevelType w:val="hybridMultilevel"/>
    <w:tmpl w:val="96304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10F8C"/>
    <w:multiLevelType w:val="hybridMultilevel"/>
    <w:tmpl w:val="66E6236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570201"/>
    <w:multiLevelType w:val="hybridMultilevel"/>
    <w:tmpl w:val="427A8E12"/>
    <w:lvl w:ilvl="0" w:tplc="10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7E53F6"/>
    <w:multiLevelType w:val="hybridMultilevel"/>
    <w:tmpl w:val="8A14B490"/>
    <w:lvl w:ilvl="0" w:tplc="D3482CD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EF91892"/>
    <w:multiLevelType w:val="hybridMultilevel"/>
    <w:tmpl w:val="1368F9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F5D192E"/>
    <w:multiLevelType w:val="hybridMultilevel"/>
    <w:tmpl w:val="4B4C1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40C53"/>
    <w:multiLevelType w:val="hybridMultilevel"/>
    <w:tmpl w:val="EF369A3E"/>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124460A"/>
    <w:multiLevelType w:val="hybridMultilevel"/>
    <w:tmpl w:val="412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90711"/>
    <w:multiLevelType w:val="multilevel"/>
    <w:tmpl w:val="F516D03C"/>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16474B26"/>
    <w:multiLevelType w:val="hybridMultilevel"/>
    <w:tmpl w:val="8488F8BC"/>
    <w:lvl w:ilvl="0" w:tplc="CBF0306A">
      <w:start w:val="1"/>
      <w:numFmt w:val="decimal"/>
      <w:lvlText w:val="%1、"/>
      <w:lvlJc w:val="left"/>
      <w:pPr>
        <w:ind w:left="1560" w:hanging="360"/>
      </w:pPr>
      <w:rPr>
        <w:rFonts w:ascii="Times New Roman" w:eastAsia="SimSun" w:hAnsi="Times New Roman" w:cs="Times New Roman"/>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10" w15:restartNumberingAfterBreak="0">
    <w:nsid w:val="16B540F6"/>
    <w:multiLevelType w:val="hybridMultilevel"/>
    <w:tmpl w:val="A82C4C90"/>
    <w:lvl w:ilvl="0" w:tplc="00CCE76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E0CFF"/>
    <w:multiLevelType w:val="hybridMultilevel"/>
    <w:tmpl w:val="EAFC6FAE"/>
    <w:lvl w:ilvl="0" w:tplc="0409000F">
      <w:start w:val="1"/>
      <w:numFmt w:val="decimal"/>
      <w:lvlText w:val="%1."/>
      <w:lvlJc w:val="left"/>
      <w:pPr>
        <w:tabs>
          <w:tab w:val="num" w:pos="840"/>
        </w:tabs>
        <w:ind w:left="840" w:hanging="420"/>
      </w:pPr>
    </w:lvl>
    <w:lvl w:ilvl="1" w:tplc="04090001">
      <w:start w:val="1"/>
      <w:numFmt w:val="bullet"/>
      <w:lvlText w:val=""/>
      <w:lvlJc w:val="left"/>
      <w:pPr>
        <w:tabs>
          <w:tab w:val="num" w:pos="1260"/>
        </w:tabs>
        <w:ind w:left="1260" w:hanging="420"/>
      </w:pPr>
      <w:rPr>
        <w:rFonts w:ascii="Wingdings" w:hAnsi="Wingdings" w:hint="default"/>
      </w:rPr>
    </w:lvl>
    <w:lvl w:ilvl="2" w:tplc="66FE8A16">
      <w:start w:val="1"/>
      <w:numFmt w:val="japaneseCounting"/>
      <w:lvlText w:val="%3、"/>
      <w:lvlJc w:val="left"/>
      <w:pPr>
        <w:tabs>
          <w:tab w:val="num" w:pos="1980"/>
        </w:tabs>
        <w:ind w:left="1980" w:hanging="72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23B16B48"/>
    <w:multiLevelType w:val="hybridMultilevel"/>
    <w:tmpl w:val="0F9C3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3EA11F3"/>
    <w:multiLevelType w:val="hybridMultilevel"/>
    <w:tmpl w:val="4D1CB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846959"/>
    <w:multiLevelType w:val="hybridMultilevel"/>
    <w:tmpl w:val="9C5CF550"/>
    <w:lvl w:ilvl="0" w:tplc="55DE7ED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20DF1"/>
    <w:multiLevelType w:val="hybridMultilevel"/>
    <w:tmpl w:val="0EAE6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31195"/>
    <w:multiLevelType w:val="hybridMultilevel"/>
    <w:tmpl w:val="832C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D5FCC"/>
    <w:multiLevelType w:val="hybridMultilevel"/>
    <w:tmpl w:val="D8FA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3E02CB"/>
    <w:multiLevelType w:val="hybridMultilevel"/>
    <w:tmpl w:val="591E39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BD05C69"/>
    <w:multiLevelType w:val="multilevel"/>
    <w:tmpl w:val="89784456"/>
    <w:lvl w:ilvl="0">
      <w:start w:val="1"/>
      <w:numFmt w:val="decimal"/>
      <w:lvlText w:val="%1."/>
      <w:lvlJc w:val="left"/>
      <w:pPr>
        <w:ind w:left="720" w:hanging="360"/>
      </w:pPr>
    </w:lvl>
    <w:lvl w:ilvl="1">
      <w:start w:val="3"/>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color w:val="auto"/>
      </w:rPr>
    </w:lvl>
    <w:lvl w:ilvl="3">
      <w:start w:val="1"/>
      <w:numFmt w:val="decimal"/>
      <w:isLgl/>
      <w:lvlText w:val="%1.%2.%3.%4"/>
      <w:lvlJc w:val="left"/>
      <w:pPr>
        <w:ind w:left="2160" w:hanging="720"/>
      </w:pPr>
      <w:rPr>
        <w:rFonts w:hint="default"/>
        <w:color w:val="auto"/>
      </w:rPr>
    </w:lvl>
    <w:lvl w:ilvl="4">
      <w:start w:val="1"/>
      <w:numFmt w:val="decimal"/>
      <w:isLgl/>
      <w:lvlText w:val="%1.%2.%3.%4.%5"/>
      <w:lvlJc w:val="left"/>
      <w:pPr>
        <w:ind w:left="2880" w:hanging="1080"/>
      </w:pPr>
      <w:rPr>
        <w:rFonts w:hint="default"/>
        <w:color w:val="auto"/>
      </w:rPr>
    </w:lvl>
    <w:lvl w:ilvl="5">
      <w:start w:val="1"/>
      <w:numFmt w:val="decimal"/>
      <w:isLgl/>
      <w:lvlText w:val="%1.%2.%3.%4.%5.%6"/>
      <w:lvlJc w:val="left"/>
      <w:pPr>
        <w:ind w:left="3240" w:hanging="1080"/>
      </w:pPr>
      <w:rPr>
        <w:rFonts w:hint="default"/>
        <w:color w:val="auto"/>
      </w:rPr>
    </w:lvl>
    <w:lvl w:ilvl="6">
      <w:start w:val="1"/>
      <w:numFmt w:val="decimal"/>
      <w:isLgl/>
      <w:lvlText w:val="%1.%2.%3.%4.%5.%6.%7"/>
      <w:lvlJc w:val="left"/>
      <w:pPr>
        <w:ind w:left="3960" w:hanging="1440"/>
      </w:pPr>
      <w:rPr>
        <w:rFonts w:hint="default"/>
        <w:color w:val="auto"/>
      </w:rPr>
    </w:lvl>
    <w:lvl w:ilvl="7">
      <w:start w:val="1"/>
      <w:numFmt w:val="decimal"/>
      <w:isLgl/>
      <w:lvlText w:val="%1.%2.%3.%4.%5.%6.%7.%8"/>
      <w:lvlJc w:val="left"/>
      <w:pPr>
        <w:ind w:left="4320" w:hanging="1440"/>
      </w:pPr>
      <w:rPr>
        <w:rFonts w:hint="default"/>
        <w:color w:val="auto"/>
      </w:rPr>
    </w:lvl>
    <w:lvl w:ilvl="8">
      <w:start w:val="1"/>
      <w:numFmt w:val="decimal"/>
      <w:isLgl/>
      <w:lvlText w:val="%1.%2.%3.%4.%5.%6.%7.%8.%9"/>
      <w:lvlJc w:val="left"/>
      <w:pPr>
        <w:ind w:left="4680" w:hanging="1440"/>
      </w:pPr>
      <w:rPr>
        <w:rFonts w:hint="default"/>
        <w:color w:val="auto"/>
      </w:rPr>
    </w:lvl>
  </w:abstractNum>
  <w:abstractNum w:abstractNumId="20" w15:restartNumberingAfterBreak="0">
    <w:nsid w:val="4E695543"/>
    <w:multiLevelType w:val="hybridMultilevel"/>
    <w:tmpl w:val="C784C4DA"/>
    <w:lvl w:ilvl="0" w:tplc="5560DBE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FC0355E"/>
    <w:multiLevelType w:val="hybridMultilevel"/>
    <w:tmpl w:val="334E9C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40B6D70"/>
    <w:multiLevelType w:val="hybridMultilevel"/>
    <w:tmpl w:val="6B1475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6485D7B"/>
    <w:multiLevelType w:val="hybridMultilevel"/>
    <w:tmpl w:val="A8428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D1384"/>
    <w:multiLevelType w:val="hybridMultilevel"/>
    <w:tmpl w:val="E736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CB6D08"/>
    <w:multiLevelType w:val="hybridMultilevel"/>
    <w:tmpl w:val="B92ED01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F120606"/>
    <w:multiLevelType w:val="hybridMultilevel"/>
    <w:tmpl w:val="9D462A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FEC37C3"/>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5EC50B1"/>
    <w:multiLevelType w:val="hybridMultilevel"/>
    <w:tmpl w:val="A31A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DD0A21"/>
    <w:multiLevelType w:val="hybridMultilevel"/>
    <w:tmpl w:val="0C58E1B6"/>
    <w:lvl w:ilvl="0" w:tplc="19F65040">
      <w:start w:val="1"/>
      <w:numFmt w:val="japaneseCounting"/>
      <w:lvlText w:val="第%1章"/>
      <w:lvlJc w:val="left"/>
      <w:pPr>
        <w:ind w:left="1290" w:hanging="93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66540BE"/>
    <w:multiLevelType w:val="hybridMultilevel"/>
    <w:tmpl w:val="E54A031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1" w15:restartNumberingAfterBreak="0">
    <w:nsid w:val="7B4430A9"/>
    <w:multiLevelType w:val="hybridMultilevel"/>
    <w:tmpl w:val="488A3B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1"/>
  </w:num>
  <w:num w:numId="4">
    <w:abstractNumId w:val="21"/>
  </w:num>
  <w:num w:numId="5">
    <w:abstractNumId w:val="6"/>
  </w:num>
  <w:num w:numId="6">
    <w:abstractNumId w:val="9"/>
  </w:num>
  <w:num w:numId="7">
    <w:abstractNumId w:val="11"/>
  </w:num>
  <w:num w:numId="8">
    <w:abstractNumId w:val="12"/>
  </w:num>
  <w:num w:numId="9">
    <w:abstractNumId w:val="26"/>
  </w:num>
  <w:num w:numId="10">
    <w:abstractNumId w:val="18"/>
  </w:num>
  <w:num w:numId="11">
    <w:abstractNumId w:val="25"/>
  </w:num>
  <w:num w:numId="12">
    <w:abstractNumId w:val="22"/>
  </w:num>
  <w:num w:numId="13">
    <w:abstractNumId w:val="27"/>
  </w:num>
  <w:num w:numId="14">
    <w:abstractNumId w:val="27"/>
  </w:num>
  <w:num w:numId="15">
    <w:abstractNumId w:val="27"/>
  </w:num>
  <w:num w:numId="16">
    <w:abstractNumId w:val="2"/>
  </w:num>
  <w:num w:numId="17">
    <w:abstractNumId w:val="24"/>
  </w:num>
  <w:num w:numId="18">
    <w:abstractNumId w:val="23"/>
  </w:num>
  <w:num w:numId="19">
    <w:abstractNumId w:val="4"/>
  </w:num>
  <w:num w:numId="20">
    <w:abstractNumId w:val="14"/>
  </w:num>
  <w:num w:numId="21">
    <w:abstractNumId w:val="13"/>
  </w:num>
  <w:num w:numId="22">
    <w:abstractNumId w:val="5"/>
  </w:num>
  <w:num w:numId="23">
    <w:abstractNumId w:val="7"/>
  </w:num>
  <w:num w:numId="24">
    <w:abstractNumId w:val="19"/>
  </w:num>
  <w:num w:numId="25">
    <w:abstractNumId w:val="15"/>
  </w:num>
  <w:num w:numId="26">
    <w:abstractNumId w:val="30"/>
  </w:num>
  <w:num w:numId="27">
    <w:abstractNumId w:val="8"/>
  </w:num>
  <w:num w:numId="28">
    <w:abstractNumId w:val="27"/>
  </w:num>
  <w:num w:numId="29">
    <w:abstractNumId w:val="16"/>
  </w:num>
  <w:num w:numId="30">
    <w:abstractNumId w:val="0"/>
  </w:num>
  <w:num w:numId="31">
    <w:abstractNumId w:val="10"/>
  </w:num>
  <w:num w:numId="32">
    <w:abstractNumId w:val="27"/>
  </w:num>
  <w:num w:numId="33">
    <w:abstractNumId w:val="27"/>
  </w:num>
  <w:num w:numId="34">
    <w:abstractNumId w:val="27"/>
  </w:num>
  <w:num w:numId="35">
    <w:abstractNumId w:val="17"/>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27"/>
  </w:num>
  <w:num w:numId="39">
    <w:abstractNumId w:val="27"/>
  </w:num>
  <w:num w:numId="40">
    <w:abstractNumId w:val="27"/>
  </w:num>
  <w:num w:numId="41">
    <w:abstractNumId w:val="27"/>
  </w:num>
  <w:num w:numId="42">
    <w:abstractNumId w:val="27"/>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28"/>
  </w:num>
  <w:num w:numId="46">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lla Bi">
    <w15:presenceInfo w15:providerId="AD" w15:userId="S-1-5-21-72862756-1288690389-733424368-1181"/>
  </w15:person>
  <w15:person w15:author="Adam Wang">
    <w15:presenceInfo w15:providerId="AD" w15:userId="S-1-5-21-907511826-1976087689-3935775728-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216"/>
    <w:rsid w:val="00002211"/>
    <w:rsid w:val="00002EA0"/>
    <w:rsid w:val="00006FC8"/>
    <w:rsid w:val="0002079E"/>
    <w:rsid w:val="000249BE"/>
    <w:rsid w:val="00027E3A"/>
    <w:rsid w:val="0003546D"/>
    <w:rsid w:val="000631BB"/>
    <w:rsid w:val="000769F4"/>
    <w:rsid w:val="00080B31"/>
    <w:rsid w:val="00083D7C"/>
    <w:rsid w:val="000867CF"/>
    <w:rsid w:val="000A3549"/>
    <w:rsid w:val="000A5293"/>
    <w:rsid w:val="000A63CB"/>
    <w:rsid w:val="000B3F8D"/>
    <w:rsid w:val="000B686F"/>
    <w:rsid w:val="000C0C48"/>
    <w:rsid w:val="000D5948"/>
    <w:rsid w:val="000E6F4F"/>
    <w:rsid w:val="000E7973"/>
    <w:rsid w:val="000F21AB"/>
    <w:rsid w:val="000F432A"/>
    <w:rsid w:val="001046C3"/>
    <w:rsid w:val="00114C50"/>
    <w:rsid w:val="001171E0"/>
    <w:rsid w:val="00120D95"/>
    <w:rsid w:val="00127418"/>
    <w:rsid w:val="001328CF"/>
    <w:rsid w:val="001356B9"/>
    <w:rsid w:val="00136A26"/>
    <w:rsid w:val="00140B45"/>
    <w:rsid w:val="00142560"/>
    <w:rsid w:val="00163641"/>
    <w:rsid w:val="00172949"/>
    <w:rsid w:val="00174C1D"/>
    <w:rsid w:val="0017755E"/>
    <w:rsid w:val="00180AA2"/>
    <w:rsid w:val="001823E1"/>
    <w:rsid w:val="00190572"/>
    <w:rsid w:val="00190B4B"/>
    <w:rsid w:val="00195704"/>
    <w:rsid w:val="001A2CAF"/>
    <w:rsid w:val="001A3FE1"/>
    <w:rsid w:val="001A5345"/>
    <w:rsid w:val="001A6C45"/>
    <w:rsid w:val="001D1112"/>
    <w:rsid w:val="001E0666"/>
    <w:rsid w:val="001E1F57"/>
    <w:rsid w:val="001E3707"/>
    <w:rsid w:val="001F37E4"/>
    <w:rsid w:val="001F61E5"/>
    <w:rsid w:val="002014AC"/>
    <w:rsid w:val="00202A12"/>
    <w:rsid w:val="0020300D"/>
    <w:rsid w:val="00207AD8"/>
    <w:rsid w:val="00210B57"/>
    <w:rsid w:val="002120A3"/>
    <w:rsid w:val="00213197"/>
    <w:rsid w:val="002140A7"/>
    <w:rsid w:val="00214DB9"/>
    <w:rsid w:val="00217A9D"/>
    <w:rsid w:val="00220027"/>
    <w:rsid w:val="002246C6"/>
    <w:rsid w:val="00233D6F"/>
    <w:rsid w:val="00241600"/>
    <w:rsid w:val="00245F16"/>
    <w:rsid w:val="0024601F"/>
    <w:rsid w:val="00262795"/>
    <w:rsid w:val="002673F6"/>
    <w:rsid w:val="00286B36"/>
    <w:rsid w:val="00292D48"/>
    <w:rsid w:val="002B131F"/>
    <w:rsid w:val="002B255B"/>
    <w:rsid w:val="002D3584"/>
    <w:rsid w:val="002D5CE4"/>
    <w:rsid w:val="002E092B"/>
    <w:rsid w:val="002E2D50"/>
    <w:rsid w:val="003009DD"/>
    <w:rsid w:val="00301C6E"/>
    <w:rsid w:val="00304888"/>
    <w:rsid w:val="003206BB"/>
    <w:rsid w:val="003217BC"/>
    <w:rsid w:val="00321E60"/>
    <w:rsid w:val="0032314F"/>
    <w:rsid w:val="0032590B"/>
    <w:rsid w:val="00380AEF"/>
    <w:rsid w:val="00392E7D"/>
    <w:rsid w:val="003934B4"/>
    <w:rsid w:val="003B0262"/>
    <w:rsid w:val="003B284E"/>
    <w:rsid w:val="003B779B"/>
    <w:rsid w:val="003D7B34"/>
    <w:rsid w:val="003E39EC"/>
    <w:rsid w:val="003E41C6"/>
    <w:rsid w:val="003E45C9"/>
    <w:rsid w:val="003F58CC"/>
    <w:rsid w:val="00406759"/>
    <w:rsid w:val="00415818"/>
    <w:rsid w:val="004201B1"/>
    <w:rsid w:val="00431618"/>
    <w:rsid w:val="00462563"/>
    <w:rsid w:val="0046449E"/>
    <w:rsid w:val="00464A8D"/>
    <w:rsid w:val="004775CA"/>
    <w:rsid w:val="0048109D"/>
    <w:rsid w:val="00482BF0"/>
    <w:rsid w:val="00493269"/>
    <w:rsid w:val="004A20EE"/>
    <w:rsid w:val="004B3C7E"/>
    <w:rsid w:val="004B4A04"/>
    <w:rsid w:val="004C0866"/>
    <w:rsid w:val="004C52EF"/>
    <w:rsid w:val="004F2B31"/>
    <w:rsid w:val="004F56DA"/>
    <w:rsid w:val="004F6344"/>
    <w:rsid w:val="0050402B"/>
    <w:rsid w:val="0050420A"/>
    <w:rsid w:val="00513CDB"/>
    <w:rsid w:val="00516124"/>
    <w:rsid w:val="00516785"/>
    <w:rsid w:val="00517C06"/>
    <w:rsid w:val="00521674"/>
    <w:rsid w:val="005309CF"/>
    <w:rsid w:val="00533611"/>
    <w:rsid w:val="00537D97"/>
    <w:rsid w:val="005402EF"/>
    <w:rsid w:val="005408EB"/>
    <w:rsid w:val="00546F55"/>
    <w:rsid w:val="0056128D"/>
    <w:rsid w:val="00562F2C"/>
    <w:rsid w:val="0056450F"/>
    <w:rsid w:val="005716F5"/>
    <w:rsid w:val="00573AFB"/>
    <w:rsid w:val="00575081"/>
    <w:rsid w:val="00575C38"/>
    <w:rsid w:val="0058220E"/>
    <w:rsid w:val="005A0148"/>
    <w:rsid w:val="005A06FE"/>
    <w:rsid w:val="005A0EDE"/>
    <w:rsid w:val="005A4504"/>
    <w:rsid w:val="005A58C1"/>
    <w:rsid w:val="005A7386"/>
    <w:rsid w:val="005C5CC5"/>
    <w:rsid w:val="005D0A61"/>
    <w:rsid w:val="005D2340"/>
    <w:rsid w:val="005D2C18"/>
    <w:rsid w:val="005D4A1A"/>
    <w:rsid w:val="005E27AF"/>
    <w:rsid w:val="00602791"/>
    <w:rsid w:val="00602F0D"/>
    <w:rsid w:val="0061044C"/>
    <w:rsid w:val="00611308"/>
    <w:rsid w:val="00623B23"/>
    <w:rsid w:val="006305B2"/>
    <w:rsid w:val="00630726"/>
    <w:rsid w:val="00645F31"/>
    <w:rsid w:val="0065634F"/>
    <w:rsid w:val="00656A3B"/>
    <w:rsid w:val="006607F0"/>
    <w:rsid w:val="00672932"/>
    <w:rsid w:val="00673C6A"/>
    <w:rsid w:val="006750C4"/>
    <w:rsid w:val="006832C2"/>
    <w:rsid w:val="0069078A"/>
    <w:rsid w:val="0069543B"/>
    <w:rsid w:val="006A45F8"/>
    <w:rsid w:val="006A7FD3"/>
    <w:rsid w:val="006B088C"/>
    <w:rsid w:val="006B1A1A"/>
    <w:rsid w:val="006C2344"/>
    <w:rsid w:val="006C43CD"/>
    <w:rsid w:val="006C69CD"/>
    <w:rsid w:val="006D5526"/>
    <w:rsid w:val="006D68C8"/>
    <w:rsid w:val="006E03AC"/>
    <w:rsid w:val="006E20E8"/>
    <w:rsid w:val="006E31EA"/>
    <w:rsid w:val="006E59D4"/>
    <w:rsid w:val="006E7E68"/>
    <w:rsid w:val="006F2AF8"/>
    <w:rsid w:val="006F6395"/>
    <w:rsid w:val="00703406"/>
    <w:rsid w:val="00705C22"/>
    <w:rsid w:val="0070627D"/>
    <w:rsid w:val="00712C4A"/>
    <w:rsid w:val="00713215"/>
    <w:rsid w:val="00730EDD"/>
    <w:rsid w:val="0073196D"/>
    <w:rsid w:val="0073571C"/>
    <w:rsid w:val="00743F6D"/>
    <w:rsid w:val="00762A62"/>
    <w:rsid w:val="00763F8E"/>
    <w:rsid w:val="00771961"/>
    <w:rsid w:val="00774088"/>
    <w:rsid w:val="007741E8"/>
    <w:rsid w:val="00774D5B"/>
    <w:rsid w:val="007813E5"/>
    <w:rsid w:val="007850D6"/>
    <w:rsid w:val="007902A8"/>
    <w:rsid w:val="00793AFE"/>
    <w:rsid w:val="007A7C90"/>
    <w:rsid w:val="007B6A93"/>
    <w:rsid w:val="007C3C7F"/>
    <w:rsid w:val="007C5CD6"/>
    <w:rsid w:val="0080314B"/>
    <w:rsid w:val="00807473"/>
    <w:rsid w:val="00807B4C"/>
    <w:rsid w:val="00816D91"/>
    <w:rsid w:val="00832DDC"/>
    <w:rsid w:val="00832F9E"/>
    <w:rsid w:val="00835841"/>
    <w:rsid w:val="008358D0"/>
    <w:rsid w:val="00850002"/>
    <w:rsid w:val="008508BF"/>
    <w:rsid w:val="00852F41"/>
    <w:rsid w:val="00861B88"/>
    <w:rsid w:val="00861CF3"/>
    <w:rsid w:val="008670F3"/>
    <w:rsid w:val="008730D0"/>
    <w:rsid w:val="008749F3"/>
    <w:rsid w:val="00890ABE"/>
    <w:rsid w:val="008A4D6B"/>
    <w:rsid w:val="008B2D44"/>
    <w:rsid w:val="008B6CEE"/>
    <w:rsid w:val="008C3011"/>
    <w:rsid w:val="008D0772"/>
    <w:rsid w:val="008D15E0"/>
    <w:rsid w:val="008E4CAF"/>
    <w:rsid w:val="008E5003"/>
    <w:rsid w:val="008E5F12"/>
    <w:rsid w:val="008E779D"/>
    <w:rsid w:val="008F0C8A"/>
    <w:rsid w:val="008F6216"/>
    <w:rsid w:val="0090265A"/>
    <w:rsid w:val="00904C33"/>
    <w:rsid w:val="009074D9"/>
    <w:rsid w:val="00916841"/>
    <w:rsid w:val="00925CF3"/>
    <w:rsid w:val="00940E16"/>
    <w:rsid w:val="00942362"/>
    <w:rsid w:val="009439B3"/>
    <w:rsid w:val="00954DDE"/>
    <w:rsid w:val="00963D87"/>
    <w:rsid w:val="00975CED"/>
    <w:rsid w:val="00976946"/>
    <w:rsid w:val="0098733E"/>
    <w:rsid w:val="00991EAF"/>
    <w:rsid w:val="009955DC"/>
    <w:rsid w:val="00997B51"/>
    <w:rsid w:val="009A2636"/>
    <w:rsid w:val="009B3E96"/>
    <w:rsid w:val="009C0630"/>
    <w:rsid w:val="009D1C7B"/>
    <w:rsid w:val="009E1538"/>
    <w:rsid w:val="009E1949"/>
    <w:rsid w:val="009E4A1D"/>
    <w:rsid w:val="009E69EE"/>
    <w:rsid w:val="009E74C8"/>
    <w:rsid w:val="009F63A0"/>
    <w:rsid w:val="00A02598"/>
    <w:rsid w:val="00A10A0F"/>
    <w:rsid w:val="00A238F5"/>
    <w:rsid w:val="00A2425F"/>
    <w:rsid w:val="00A2463E"/>
    <w:rsid w:val="00A3364C"/>
    <w:rsid w:val="00A3592E"/>
    <w:rsid w:val="00A41705"/>
    <w:rsid w:val="00A4264C"/>
    <w:rsid w:val="00A426C9"/>
    <w:rsid w:val="00A45D94"/>
    <w:rsid w:val="00A51BC6"/>
    <w:rsid w:val="00A52492"/>
    <w:rsid w:val="00A54D77"/>
    <w:rsid w:val="00A5737E"/>
    <w:rsid w:val="00A57962"/>
    <w:rsid w:val="00A61B0D"/>
    <w:rsid w:val="00A63DA3"/>
    <w:rsid w:val="00A71891"/>
    <w:rsid w:val="00A73135"/>
    <w:rsid w:val="00A83F6A"/>
    <w:rsid w:val="00A85A70"/>
    <w:rsid w:val="00A9372C"/>
    <w:rsid w:val="00A9386A"/>
    <w:rsid w:val="00A95F44"/>
    <w:rsid w:val="00AA1C96"/>
    <w:rsid w:val="00AA2998"/>
    <w:rsid w:val="00AA6751"/>
    <w:rsid w:val="00AA7675"/>
    <w:rsid w:val="00AA7FFB"/>
    <w:rsid w:val="00AC0A4F"/>
    <w:rsid w:val="00AC2CB9"/>
    <w:rsid w:val="00AC44F6"/>
    <w:rsid w:val="00AC6762"/>
    <w:rsid w:val="00AD186A"/>
    <w:rsid w:val="00AF096F"/>
    <w:rsid w:val="00AF4414"/>
    <w:rsid w:val="00B10919"/>
    <w:rsid w:val="00B15FED"/>
    <w:rsid w:val="00B20569"/>
    <w:rsid w:val="00B24524"/>
    <w:rsid w:val="00B265B9"/>
    <w:rsid w:val="00B267EF"/>
    <w:rsid w:val="00B2681B"/>
    <w:rsid w:val="00B33918"/>
    <w:rsid w:val="00B352A8"/>
    <w:rsid w:val="00B35CB0"/>
    <w:rsid w:val="00B37B1F"/>
    <w:rsid w:val="00B429CD"/>
    <w:rsid w:val="00B42DDA"/>
    <w:rsid w:val="00B4329D"/>
    <w:rsid w:val="00B50E7F"/>
    <w:rsid w:val="00B5247C"/>
    <w:rsid w:val="00B57F22"/>
    <w:rsid w:val="00B601B2"/>
    <w:rsid w:val="00B65D11"/>
    <w:rsid w:val="00B70C77"/>
    <w:rsid w:val="00B73CED"/>
    <w:rsid w:val="00B94B58"/>
    <w:rsid w:val="00BA285B"/>
    <w:rsid w:val="00BB0B8A"/>
    <w:rsid w:val="00BB294F"/>
    <w:rsid w:val="00BB3090"/>
    <w:rsid w:val="00BB372A"/>
    <w:rsid w:val="00BC6B5F"/>
    <w:rsid w:val="00BC6E5A"/>
    <w:rsid w:val="00BD4981"/>
    <w:rsid w:val="00BE1754"/>
    <w:rsid w:val="00BE2F2F"/>
    <w:rsid w:val="00BF7D9C"/>
    <w:rsid w:val="00C03584"/>
    <w:rsid w:val="00C05065"/>
    <w:rsid w:val="00C11FF7"/>
    <w:rsid w:val="00C14BB4"/>
    <w:rsid w:val="00C2123E"/>
    <w:rsid w:val="00C21607"/>
    <w:rsid w:val="00C24E5C"/>
    <w:rsid w:val="00C344C0"/>
    <w:rsid w:val="00C37756"/>
    <w:rsid w:val="00C417BA"/>
    <w:rsid w:val="00C43446"/>
    <w:rsid w:val="00C544D1"/>
    <w:rsid w:val="00C56FFB"/>
    <w:rsid w:val="00C613F7"/>
    <w:rsid w:val="00C65405"/>
    <w:rsid w:val="00C725C6"/>
    <w:rsid w:val="00C76369"/>
    <w:rsid w:val="00C81722"/>
    <w:rsid w:val="00C91203"/>
    <w:rsid w:val="00C9527F"/>
    <w:rsid w:val="00CB144C"/>
    <w:rsid w:val="00CB1685"/>
    <w:rsid w:val="00CB173A"/>
    <w:rsid w:val="00CB467C"/>
    <w:rsid w:val="00CC5784"/>
    <w:rsid w:val="00CD70CF"/>
    <w:rsid w:val="00CE3010"/>
    <w:rsid w:val="00CE62E6"/>
    <w:rsid w:val="00CF11F6"/>
    <w:rsid w:val="00CF327A"/>
    <w:rsid w:val="00CF7C57"/>
    <w:rsid w:val="00D0379B"/>
    <w:rsid w:val="00D039BF"/>
    <w:rsid w:val="00D05342"/>
    <w:rsid w:val="00D13EE3"/>
    <w:rsid w:val="00D25CB3"/>
    <w:rsid w:val="00D313DA"/>
    <w:rsid w:val="00D337EB"/>
    <w:rsid w:val="00D359C1"/>
    <w:rsid w:val="00D36950"/>
    <w:rsid w:val="00D43954"/>
    <w:rsid w:val="00D516F2"/>
    <w:rsid w:val="00D63BB7"/>
    <w:rsid w:val="00D70935"/>
    <w:rsid w:val="00D87463"/>
    <w:rsid w:val="00D87B15"/>
    <w:rsid w:val="00D942C2"/>
    <w:rsid w:val="00DA2907"/>
    <w:rsid w:val="00DA4A5C"/>
    <w:rsid w:val="00DB2065"/>
    <w:rsid w:val="00DC3718"/>
    <w:rsid w:val="00DC4717"/>
    <w:rsid w:val="00DC54A3"/>
    <w:rsid w:val="00DC68CA"/>
    <w:rsid w:val="00DD1007"/>
    <w:rsid w:val="00DD1096"/>
    <w:rsid w:val="00DD65C6"/>
    <w:rsid w:val="00DD70CA"/>
    <w:rsid w:val="00DE44CA"/>
    <w:rsid w:val="00DF73C4"/>
    <w:rsid w:val="00E06F48"/>
    <w:rsid w:val="00E0758A"/>
    <w:rsid w:val="00E145F9"/>
    <w:rsid w:val="00E172A2"/>
    <w:rsid w:val="00E30082"/>
    <w:rsid w:val="00E36F3A"/>
    <w:rsid w:val="00E420CB"/>
    <w:rsid w:val="00E658E4"/>
    <w:rsid w:val="00E76B2D"/>
    <w:rsid w:val="00E9298E"/>
    <w:rsid w:val="00EA2C89"/>
    <w:rsid w:val="00EA311F"/>
    <w:rsid w:val="00EA6C3E"/>
    <w:rsid w:val="00EB612C"/>
    <w:rsid w:val="00EC1AE8"/>
    <w:rsid w:val="00EC27DA"/>
    <w:rsid w:val="00EC42C3"/>
    <w:rsid w:val="00ED32A4"/>
    <w:rsid w:val="00ED5A1C"/>
    <w:rsid w:val="00EF195F"/>
    <w:rsid w:val="00EF3928"/>
    <w:rsid w:val="00EF3D25"/>
    <w:rsid w:val="00EF3EE7"/>
    <w:rsid w:val="00EF4BB0"/>
    <w:rsid w:val="00F01A32"/>
    <w:rsid w:val="00F117CA"/>
    <w:rsid w:val="00F11D8E"/>
    <w:rsid w:val="00F1394D"/>
    <w:rsid w:val="00F30B62"/>
    <w:rsid w:val="00F319A3"/>
    <w:rsid w:val="00F50ADB"/>
    <w:rsid w:val="00F50EBE"/>
    <w:rsid w:val="00F55D4F"/>
    <w:rsid w:val="00F76AE9"/>
    <w:rsid w:val="00F77C48"/>
    <w:rsid w:val="00F85F42"/>
    <w:rsid w:val="00F87497"/>
    <w:rsid w:val="00F87DF9"/>
    <w:rsid w:val="00FA6B8E"/>
    <w:rsid w:val="00FA7F69"/>
    <w:rsid w:val="00FB1179"/>
    <w:rsid w:val="00FB125F"/>
    <w:rsid w:val="00FC05F3"/>
    <w:rsid w:val="00FC36BF"/>
    <w:rsid w:val="00FC6B94"/>
    <w:rsid w:val="00FD4AAF"/>
    <w:rsid w:val="00FE17B4"/>
    <w:rsid w:val="00FE6F64"/>
    <w:rsid w:val="00FF0D5A"/>
    <w:rsid w:val="00FF561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A5C2D"/>
  <w15:docId w15:val="{D365017A-4E9A-43FE-971A-9498A8A2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8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0B8A"/>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B0B8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B0B8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0B8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0B8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0B8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0B8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0B8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8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B0B8A"/>
    <w:pPr>
      <w:ind w:left="720"/>
      <w:contextualSpacing/>
    </w:pPr>
  </w:style>
  <w:style w:type="paragraph" w:styleId="Title">
    <w:name w:val="Title"/>
    <w:basedOn w:val="Normal"/>
    <w:next w:val="Normal"/>
    <w:link w:val="TitleChar"/>
    <w:uiPriority w:val="10"/>
    <w:qFormat/>
    <w:rsid w:val="00BB0B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0B8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B0B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B0B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B0B8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0B8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0B8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0B8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0B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0B8A"/>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BB0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0B8A"/>
    <w:rPr>
      <w:strike w:val="0"/>
      <w:dstrike w:val="0"/>
      <w:color w:val="136EC2"/>
      <w:u w:val="single"/>
      <w:effect w:val="none"/>
    </w:rPr>
  </w:style>
  <w:style w:type="paragraph" w:styleId="NoSpacing">
    <w:name w:val="No Spacing"/>
    <w:link w:val="NoSpacingChar"/>
    <w:uiPriority w:val="1"/>
    <w:qFormat/>
    <w:rsid w:val="00AA1C96"/>
    <w:pPr>
      <w:spacing w:after="0" w:line="240" w:lineRule="auto"/>
    </w:pPr>
    <w:rPr>
      <w:lang w:val="en-US" w:eastAsia="ja-JP"/>
    </w:rPr>
  </w:style>
  <w:style w:type="character" w:customStyle="1" w:styleId="NoSpacingChar">
    <w:name w:val="No Spacing Char"/>
    <w:basedOn w:val="DefaultParagraphFont"/>
    <w:link w:val="NoSpacing"/>
    <w:uiPriority w:val="1"/>
    <w:rsid w:val="00AA1C96"/>
    <w:rPr>
      <w:lang w:val="en-US" w:eastAsia="ja-JP"/>
    </w:rPr>
  </w:style>
  <w:style w:type="paragraph" w:styleId="BalloonText">
    <w:name w:val="Balloon Text"/>
    <w:basedOn w:val="Normal"/>
    <w:link w:val="BalloonTextChar"/>
    <w:uiPriority w:val="99"/>
    <w:semiHidden/>
    <w:unhideWhenUsed/>
    <w:rsid w:val="00AA1C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C96"/>
    <w:rPr>
      <w:rFonts w:ascii="Tahoma" w:hAnsi="Tahoma" w:cs="Tahoma"/>
      <w:sz w:val="16"/>
      <w:szCs w:val="16"/>
    </w:rPr>
  </w:style>
  <w:style w:type="paragraph" w:styleId="TOCHeading">
    <w:name w:val="TOC Heading"/>
    <w:basedOn w:val="Heading1"/>
    <w:next w:val="Normal"/>
    <w:uiPriority w:val="39"/>
    <w:semiHidden/>
    <w:unhideWhenUsed/>
    <w:qFormat/>
    <w:rsid w:val="00516785"/>
    <w:pPr>
      <w:numPr>
        <w:numId w:val="0"/>
      </w:numPr>
      <w:outlineLvl w:val="9"/>
    </w:pPr>
    <w:rPr>
      <w:lang w:val="en-US" w:eastAsia="ja-JP"/>
    </w:rPr>
  </w:style>
  <w:style w:type="paragraph" w:styleId="TOC1">
    <w:name w:val="toc 1"/>
    <w:basedOn w:val="Normal"/>
    <w:next w:val="Normal"/>
    <w:autoRedefine/>
    <w:uiPriority w:val="39"/>
    <w:unhideWhenUsed/>
    <w:rsid w:val="00516785"/>
    <w:pPr>
      <w:spacing w:after="100"/>
    </w:pPr>
  </w:style>
  <w:style w:type="paragraph" w:styleId="TOC2">
    <w:name w:val="toc 2"/>
    <w:basedOn w:val="Normal"/>
    <w:next w:val="Normal"/>
    <w:autoRedefine/>
    <w:uiPriority w:val="39"/>
    <w:unhideWhenUsed/>
    <w:rsid w:val="00516785"/>
    <w:pPr>
      <w:spacing w:after="100"/>
      <w:ind w:left="220"/>
    </w:pPr>
  </w:style>
  <w:style w:type="paragraph" w:styleId="Header">
    <w:name w:val="header"/>
    <w:basedOn w:val="Normal"/>
    <w:link w:val="HeaderChar"/>
    <w:uiPriority w:val="99"/>
    <w:unhideWhenUsed/>
    <w:rsid w:val="00516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785"/>
  </w:style>
  <w:style w:type="paragraph" w:styleId="Footer">
    <w:name w:val="footer"/>
    <w:basedOn w:val="Normal"/>
    <w:link w:val="FooterChar"/>
    <w:uiPriority w:val="99"/>
    <w:unhideWhenUsed/>
    <w:rsid w:val="00516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785"/>
  </w:style>
  <w:style w:type="character" w:styleId="CommentReference">
    <w:name w:val="annotation reference"/>
    <w:uiPriority w:val="99"/>
    <w:rsid w:val="00B265B9"/>
    <w:rPr>
      <w:sz w:val="16"/>
      <w:szCs w:val="16"/>
    </w:rPr>
  </w:style>
  <w:style w:type="paragraph" w:styleId="CommentText">
    <w:name w:val="annotation text"/>
    <w:basedOn w:val="Normal"/>
    <w:link w:val="CommentTextChar"/>
    <w:uiPriority w:val="99"/>
    <w:rsid w:val="00B265B9"/>
    <w:pPr>
      <w:widowControl w:val="0"/>
      <w:spacing w:after="0" w:line="240" w:lineRule="auto"/>
      <w:jc w:val="both"/>
    </w:pPr>
    <w:rPr>
      <w:rFonts w:ascii="Times New Roman" w:eastAsia="SimSun" w:hAnsi="Times New Roman" w:cs="Times New Roman"/>
      <w:kern w:val="2"/>
      <w:sz w:val="20"/>
      <w:szCs w:val="20"/>
      <w:lang w:val="en-US"/>
    </w:rPr>
  </w:style>
  <w:style w:type="character" w:customStyle="1" w:styleId="CommentTextChar">
    <w:name w:val="Comment Text Char"/>
    <w:basedOn w:val="DefaultParagraphFont"/>
    <w:link w:val="CommentText"/>
    <w:uiPriority w:val="99"/>
    <w:rsid w:val="00B265B9"/>
    <w:rPr>
      <w:rFonts w:ascii="Times New Roman" w:eastAsia="SimSun" w:hAnsi="Times New Roman" w:cs="Times New Roman"/>
      <w:kern w:val="2"/>
      <w:sz w:val="20"/>
      <w:szCs w:val="20"/>
      <w:lang w:val="en-US"/>
    </w:rPr>
  </w:style>
  <w:style w:type="paragraph" w:styleId="TOC3">
    <w:name w:val="toc 3"/>
    <w:basedOn w:val="Normal"/>
    <w:next w:val="Normal"/>
    <w:autoRedefine/>
    <w:uiPriority w:val="39"/>
    <w:unhideWhenUsed/>
    <w:rsid w:val="008D0772"/>
    <w:pPr>
      <w:spacing w:after="100"/>
      <w:ind w:left="440"/>
    </w:pPr>
  </w:style>
  <w:style w:type="character" w:styleId="Strong">
    <w:name w:val="Strong"/>
    <w:basedOn w:val="DefaultParagraphFont"/>
    <w:uiPriority w:val="22"/>
    <w:qFormat/>
    <w:rsid w:val="00517C06"/>
    <w:rPr>
      <w:b/>
      <w:bCs/>
    </w:rPr>
  </w:style>
  <w:style w:type="paragraph" w:styleId="NormalWeb">
    <w:name w:val="Normal (Web)"/>
    <w:basedOn w:val="Normal"/>
    <w:uiPriority w:val="99"/>
    <w:semiHidden/>
    <w:unhideWhenUsed/>
    <w:rsid w:val="00517C0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210B57"/>
    <w:pPr>
      <w:widowControl/>
      <w:spacing w:after="200"/>
      <w:jc w:val="left"/>
    </w:pPr>
    <w:rPr>
      <w:rFonts w:asciiTheme="minorHAnsi" w:eastAsiaTheme="minorEastAsia" w:hAnsiTheme="minorHAnsi" w:cstheme="minorBidi"/>
      <w:b/>
      <w:bCs/>
      <w:kern w:val="0"/>
      <w:lang w:val="en-CA"/>
    </w:rPr>
  </w:style>
  <w:style w:type="character" w:customStyle="1" w:styleId="CommentSubjectChar">
    <w:name w:val="Comment Subject Char"/>
    <w:basedOn w:val="CommentTextChar"/>
    <w:link w:val="CommentSubject"/>
    <w:uiPriority w:val="99"/>
    <w:semiHidden/>
    <w:rsid w:val="00210B57"/>
    <w:rPr>
      <w:rFonts w:ascii="Times New Roman" w:eastAsia="SimSun" w:hAnsi="Times New Roman" w:cs="Times New Roman"/>
      <w:b/>
      <w:bCs/>
      <w:kern w:val="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65621">
      <w:bodyDiv w:val="1"/>
      <w:marLeft w:val="0"/>
      <w:marRight w:val="0"/>
      <w:marTop w:val="0"/>
      <w:marBottom w:val="0"/>
      <w:divBdr>
        <w:top w:val="none" w:sz="0" w:space="0" w:color="auto"/>
        <w:left w:val="none" w:sz="0" w:space="0" w:color="auto"/>
        <w:bottom w:val="none" w:sz="0" w:space="0" w:color="auto"/>
        <w:right w:val="none" w:sz="0" w:space="0" w:color="auto"/>
      </w:divBdr>
    </w:div>
    <w:div w:id="194198530">
      <w:bodyDiv w:val="1"/>
      <w:marLeft w:val="0"/>
      <w:marRight w:val="0"/>
      <w:marTop w:val="0"/>
      <w:marBottom w:val="0"/>
      <w:divBdr>
        <w:top w:val="none" w:sz="0" w:space="0" w:color="auto"/>
        <w:left w:val="none" w:sz="0" w:space="0" w:color="auto"/>
        <w:bottom w:val="none" w:sz="0" w:space="0" w:color="auto"/>
        <w:right w:val="none" w:sz="0" w:space="0" w:color="auto"/>
      </w:divBdr>
    </w:div>
    <w:div w:id="261258751">
      <w:bodyDiv w:val="1"/>
      <w:marLeft w:val="0"/>
      <w:marRight w:val="0"/>
      <w:marTop w:val="0"/>
      <w:marBottom w:val="0"/>
      <w:divBdr>
        <w:top w:val="none" w:sz="0" w:space="0" w:color="auto"/>
        <w:left w:val="none" w:sz="0" w:space="0" w:color="auto"/>
        <w:bottom w:val="none" w:sz="0" w:space="0" w:color="auto"/>
        <w:right w:val="none" w:sz="0" w:space="0" w:color="auto"/>
      </w:divBdr>
      <w:divsChild>
        <w:div w:id="1617374638">
          <w:marLeft w:val="0"/>
          <w:marRight w:val="0"/>
          <w:marTop w:val="0"/>
          <w:marBottom w:val="150"/>
          <w:divBdr>
            <w:top w:val="none" w:sz="0" w:space="0" w:color="auto"/>
            <w:left w:val="none" w:sz="0" w:space="0" w:color="auto"/>
            <w:bottom w:val="none" w:sz="0" w:space="0" w:color="auto"/>
            <w:right w:val="none" w:sz="0" w:space="0" w:color="auto"/>
          </w:divBdr>
        </w:div>
      </w:divsChild>
    </w:div>
    <w:div w:id="355082651">
      <w:bodyDiv w:val="1"/>
      <w:marLeft w:val="0"/>
      <w:marRight w:val="0"/>
      <w:marTop w:val="0"/>
      <w:marBottom w:val="0"/>
      <w:divBdr>
        <w:top w:val="none" w:sz="0" w:space="0" w:color="auto"/>
        <w:left w:val="none" w:sz="0" w:space="0" w:color="auto"/>
        <w:bottom w:val="none" w:sz="0" w:space="0" w:color="auto"/>
        <w:right w:val="none" w:sz="0" w:space="0" w:color="auto"/>
      </w:divBdr>
      <w:divsChild>
        <w:div w:id="731462237">
          <w:marLeft w:val="0"/>
          <w:marRight w:val="0"/>
          <w:marTop w:val="0"/>
          <w:marBottom w:val="0"/>
          <w:divBdr>
            <w:top w:val="none" w:sz="0" w:space="0" w:color="auto"/>
            <w:left w:val="none" w:sz="0" w:space="0" w:color="auto"/>
            <w:bottom w:val="none" w:sz="0" w:space="0" w:color="auto"/>
            <w:right w:val="none" w:sz="0" w:space="0" w:color="auto"/>
          </w:divBdr>
        </w:div>
      </w:divsChild>
    </w:div>
    <w:div w:id="362678257">
      <w:bodyDiv w:val="1"/>
      <w:marLeft w:val="0"/>
      <w:marRight w:val="0"/>
      <w:marTop w:val="0"/>
      <w:marBottom w:val="0"/>
      <w:divBdr>
        <w:top w:val="none" w:sz="0" w:space="0" w:color="auto"/>
        <w:left w:val="none" w:sz="0" w:space="0" w:color="auto"/>
        <w:bottom w:val="none" w:sz="0" w:space="0" w:color="auto"/>
        <w:right w:val="none" w:sz="0" w:space="0" w:color="auto"/>
      </w:divBdr>
    </w:div>
    <w:div w:id="390736242">
      <w:bodyDiv w:val="1"/>
      <w:marLeft w:val="0"/>
      <w:marRight w:val="0"/>
      <w:marTop w:val="0"/>
      <w:marBottom w:val="0"/>
      <w:divBdr>
        <w:top w:val="none" w:sz="0" w:space="0" w:color="auto"/>
        <w:left w:val="none" w:sz="0" w:space="0" w:color="auto"/>
        <w:bottom w:val="none" w:sz="0" w:space="0" w:color="auto"/>
        <w:right w:val="none" w:sz="0" w:space="0" w:color="auto"/>
      </w:divBdr>
      <w:divsChild>
        <w:div w:id="733745377">
          <w:marLeft w:val="0"/>
          <w:marRight w:val="0"/>
          <w:marTop w:val="0"/>
          <w:marBottom w:val="0"/>
          <w:divBdr>
            <w:top w:val="none" w:sz="0" w:space="0" w:color="auto"/>
            <w:left w:val="none" w:sz="0" w:space="0" w:color="auto"/>
            <w:bottom w:val="none" w:sz="0" w:space="0" w:color="auto"/>
            <w:right w:val="none" w:sz="0" w:space="0" w:color="auto"/>
          </w:divBdr>
        </w:div>
      </w:divsChild>
    </w:div>
    <w:div w:id="595942148">
      <w:bodyDiv w:val="1"/>
      <w:marLeft w:val="0"/>
      <w:marRight w:val="0"/>
      <w:marTop w:val="0"/>
      <w:marBottom w:val="0"/>
      <w:divBdr>
        <w:top w:val="none" w:sz="0" w:space="0" w:color="auto"/>
        <w:left w:val="none" w:sz="0" w:space="0" w:color="auto"/>
        <w:bottom w:val="none" w:sz="0" w:space="0" w:color="auto"/>
        <w:right w:val="none" w:sz="0" w:space="0" w:color="auto"/>
      </w:divBdr>
    </w:div>
    <w:div w:id="639960981">
      <w:bodyDiv w:val="1"/>
      <w:marLeft w:val="0"/>
      <w:marRight w:val="0"/>
      <w:marTop w:val="0"/>
      <w:marBottom w:val="0"/>
      <w:divBdr>
        <w:top w:val="none" w:sz="0" w:space="0" w:color="auto"/>
        <w:left w:val="none" w:sz="0" w:space="0" w:color="auto"/>
        <w:bottom w:val="none" w:sz="0" w:space="0" w:color="auto"/>
        <w:right w:val="none" w:sz="0" w:space="0" w:color="auto"/>
      </w:divBdr>
      <w:divsChild>
        <w:div w:id="2144543824">
          <w:marLeft w:val="0"/>
          <w:marRight w:val="0"/>
          <w:marTop w:val="0"/>
          <w:marBottom w:val="0"/>
          <w:divBdr>
            <w:top w:val="none" w:sz="0" w:space="0" w:color="auto"/>
            <w:left w:val="none" w:sz="0" w:space="0" w:color="auto"/>
            <w:bottom w:val="none" w:sz="0" w:space="0" w:color="auto"/>
            <w:right w:val="none" w:sz="0" w:space="0" w:color="auto"/>
          </w:divBdr>
        </w:div>
      </w:divsChild>
    </w:div>
    <w:div w:id="711223996">
      <w:bodyDiv w:val="1"/>
      <w:marLeft w:val="0"/>
      <w:marRight w:val="0"/>
      <w:marTop w:val="0"/>
      <w:marBottom w:val="0"/>
      <w:divBdr>
        <w:top w:val="none" w:sz="0" w:space="0" w:color="auto"/>
        <w:left w:val="none" w:sz="0" w:space="0" w:color="auto"/>
        <w:bottom w:val="none" w:sz="0" w:space="0" w:color="auto"/>
        <w:right w:val="none" w:sz="0" w:space="0" w:color="auto"/>
      </w:divBdr>
      <w:divsChild>
        <w:div w:id="1753157504">
          <w:marLeft w:val="0"/>
          <w:marRight w:val="0"/>
          <w:marTop w:val="0"/>
          <w:marBottom w:val="0"/>
          <w:divBdr>
            <w:top w:val="none" w:sz="0" w:space="0" w:color="auto"/>
            <w:left w:val="none" w:sz="0" w:space="0" w:color="auto"/>
            <w:bottom w:val="none" w:sz="0" w:space="0" w:color="auto"/>
            <w:right w:val="none" w:sz="0" w:space="0" w:color="auto"/>
          </w:divBdr>
        </w:div>
      </w:divsChild>
    </w:div>
    <w:div w:id="849682711">
      <w:bodyDiv w:val="1"/>
      <w:marLeft w:val="0"/>
      <w:marRight w:val="0"/>
      <w:marTop w:val="0"/>
      <w:marBottom w:val="0"/>
      <w:divBdr>
        <w:top w:val="none" w:sz="0" w:space="0" w:color="auto"/>
        <w:left w:val="none" w:sz="0" w:space="0" w:color="auto"/>
        <w:bottom w:val="none" w:sz="0" w:space="0" w:color="auto"/>
        <w:right w:val="none" w:sz="0" w:space="0" w:color="auto"/>
      </w:divBdr>
      <w:divsChild>
        <w:div w:id="586422692">
          <w:marLeft w:val="0"/>
          <w:marRight w:val="0"/>
          <w:marTop w:val="0"/>
          <w:marBottom w:val="0"/>
          <w:divBdr>
            <w:top w:val="none" w:sz="0" w:space="0" w:color="auto"/>
            <w:left w:val="none" w:sz="0" w:space="0" w:color="auto"/>
            <w:bottom w:val="none" w:sz="0" w:space="0" w:color="auto"/>
            <w:right w:val="none" w:sz="0" w:space="0" w:color="auto"/>
          </w:divBdr>
        </w:div>
      </w:divsChild>
    </w:div>
    <w:div w:id="938221764">
      <w:bodyDiv w:val="1"/>
      <w:marLeft w:val="0"/>
      <w:marRight w:val="0"/>
      <w:marTop w:val="0"/>
      <w:marBottom w:val="0"/>
      <w:divBdr>
        <w:top w:val="none" w:sz="0" w:space="0" w:color="auto"/>
        <w:left w:val="none" w:sz="0" w:space="0" w:color="auto"/>
        <w:bottom w:val="none" w:sz="0" w:space="0" w:color="auto"/>
        <w:right w:val="none" w:sz="0" w:space="0" w:color="auto"/>
      </w:divBdr>
    </w:div>
    <w:div w:id="966933612">
      <w:bodyDiv w:val="1"/>
      <w:marLeft w:val="0"/>
      <w:marRight w:val="0"/>
      <w:marTop w:val="0"/>
      <w:marBottom w:val="0"/>
      <w:divBdr>
        <w:top w:val="none" w:sz="0" w:space="0" w:color="auto"/>
        <w:left w:val="none" w:sz="0" w:space="0" w:color="auto"/>
        <w:bottom w:val="none" w:sz="0" w:space="0" w:color="auto"/>
        <w:right w:val="none" w:sz="0" w:space="0" w:color="auto"/>
      </w:divBdr>
      <w:divsChild>
        <w:div w:id="574314370">
          <w:marLeft w:val="0"/>
          <w:marRight w:val="0"/>
          <w:marTop w:val="0"/>
          <w:marBottom w:val="0"/>
          <w:divBdr>
            <w:top w:val="none" w:sz="0" w:space="0" w:color="auto"/>
            <w:left w:val="none" w:sz="0" w:space="0" w:color="auto"/>
            <w:bottom w:val="none" w:sz="0" w:space="0" w:color="auto"/>
            <w:right w:val="none" w:sz="0" w:space="0" w:color="auto"/>
          </w:divBdr>
        </w:div>
      </w:divsChild>
    </w:div>
    <w:div w:id="969015490">
      <w:bodyDiv w:val="1"/>
      <w:marLeft w:val="0"/>
      <w:marRight w:val="0"/>
      <w:marTop w:val="0"/>
      <w:marBottom w:val="0"/>
      <w:divBdr>
        <w:top w:val="none" w:sz="0" w:space="0" w:color="auto"/>
        <w:left w:val="none" w:sz="0" w:space="0" w:color="auto"/>
        <w:bottom w:val="none" w:sz="0" w:space="0" w:color="auto"/>
        <w:right w:val="none" w:sz="0" w:space="0" w:color="auto"/>
      </w:divBdr>
      <w:divsChild>
        <w:div w:id="2141339123">
          <w:marLeft w:val="0"/>
          <w:marRight w:val="0"/>
          <w:marTop w:val="0"/>
          <w:marBottom w:val="0"/>
          <w:divBdr>
            <w:top w:val="none" w:sz="0" w:space="0" w:color="auto"/>
            <w:left w:val="none" w:sz="0" w:space="0" w:color="auto"/>
            <w:bottom w:val="none" w:sz="0" w:space="0" w:color="auto"/>
            <w:right w:val="none" w:sz="0" w:space="0" w:color="auto"/>
          </w:divBdr>
        </w:div>
      </w:divsChild>
    </w:div>
    <w:div w:id="1081369025">
      <w:bodyDiv w:val="1"/>
      <w:marLeft w:val="0"/>
      <w:marRight w:val="0"/>
      <w:marTop w:val="0"/>
      <w:marBottom w:val="0"/>
      <w:divBdr>
        <w:top w:val="none" w:sz="0" w:space="0" w:color="auto"/>
        <w:left w:val="none" w:sz="0" w:space="0" w:color="auto"/>
        <w:bottom w:val="none" w:sz="0" w:space="0" w:color="auto"/>
        <w:right w:val="none" w:sz="0" w:space="0" w:color="auto"/>
      </w:divBdr>
      <w:divsChild>
        <w:div w:id="1067612750">
          <w:marLeft w:val="0"/>
          <w:marRight w:val="0"/>
          <w:marTop w:val="0"/>
          <w:marBottom w:val="0"/>
          <w:divBdr>
            <w:top w:val="none" w:sz="0" w:space="0" w:color="auto"/>
            <w:left w:val="none" w:sz="0" w:space="0" w:color="auto"/>
            <w:bottom w:val="none" w:sz="0" w:space="0" w:color="auto"/>
            <w:right w:val="none" w:sz="0" w:space="0" w:color="auto"/>
          </w:divBdr>
        </w:div>
      </w:divsChild>
    </w:div>
    <w:div w:id="1113474681">
      <w:bodyDiv w:val="1"/>
      <w:marLeft w:val="0"/>
      <w:marRight w:val="0"/>
      <w:marTop w:val="0"/>
      <w:marBottom w:val="0"/>
      <w:divBdr>
        <w:top w:val="none" w:sz="0" w:space="0" w:color="auto"/>
        <w:left w:val="none" w:sz="0" w:space="0" w:color="auto"/>
        <w:bottom w:val="none" w:sz="0" w:space="0" w:color="auto"/>
        <w:right w:val="none" w:sz="0" w:space="0" w:color="auto"/>
      </w:divBdr>
      <w:divsChild>
        <w:div w:id="601688340">
          <w:marLeft w:val="0"/>
          <w:marRight w:val="0"/>
          <w:marTop w:val="0"/>
          <w:marBottom w:val="0"/>
          <w:divBdr>
            <w:top w:val="none" w:sz="0" w:space="0" w:color="auto"/>
            <w:left w:val="none" w:sz="0" w:space="0" w:color="auto"/>
            <w:bottom w:val="none" w:sz="0" w:space="0" w:color="auto"/>
            <w:right w:val="none" w:sz="0" w:space="0" w:color="auto"/>
          </w:divBdr>
        </w:div>
      </w:divsChild>
    </w:div>
    <w:div w:id="1136918855">
      <w:bodyDiv w:val="1"/>
      <w:marLeft w:val="0"/>
      <w:marRight w:val="0"/>
      <w:marTop w:val="0"/>
      <w:marBottom w:val="0"/>
      <w:divBdr>
        <w:top w:val="none" w:sz="0" w:space="0" w:color="auto"/>
        <w:left w:val="none" w:sz="0" w:space="0" w:color="auto"/>
        <w:bottom w:val="none" w:sz="0" w:space="0" w:color="auto"/>
        <w:right w:val="none" w:sz="0" w:space="0" w:color="auto"/>
      </w:divBdr>
      <w:divsChild>
        <w:div w:id="614362221">
          <w:marLeft w:val="0"/>
          <w:marRight w:val="0"/>
          <w:marTop w:val="0"/>
          <w:marBottom w:val="0"/>
          <w:divBdr>
            <w:top w:val="none" w:sz="0" w:space="0" w:color="auto"/>
            <w:left w:val="none" w:sz="0" w:space="0" w:color="auto"/>
            <w:bottom w:val="none" w:sz="0" w:space="0" w:color="auto"/>
            <w:right w:val="none" w:sz="0" w:space="0" w:color="auto"/>
          </w:divBdr>
        </w:div>
      </w:divsChild>
    </w:div>
    <w:div w:id="1155491832">
      <w:bodyDiv w:val="1"/>
      <w:marLeft w:val="0"/>
      <w:marRight w:val="0"/>
      <w:marTop w:val="0"/>
      <w:marBottom w:val="0"/>
      <w:divBdr>
        <w:top w:val="none" w:sz="0" w:space="0" w:color="auto"/>
        <w:left w:val="none" w:sz="0" w:space="0" w:color="auto"/>
        <w:bottom w:val="none" w:sz="0" w:space="0" w:color="auto"/>
        <w:right w:val="none" w:sz="0" w:space="0" w:color="auto"/>
      </w:divBdr>
    </w:div>
    <w:div w:id="1155991041">
      <w:bodyDiv w:val="1"/>
      <w:marLeft w:val="0"/>
      <w:marRight w:val="0"/>
      <w:marTop w:val="0"/>
      <w:marBottom w:val="0"/>
      <w:divBdr>
        <w:top w:val="none" w:sz="0" w:space="0" w:color="auto"/>
        <w:left w:val="none" w:sz="0" w:space="0" w:color="auto"/>
        <w:bottom w:val="none" w:sz="0" w:space="0" w:color="auto"/>
        <w:right w:val="none" w:sz="0" w:space="0" w:color="auto"/>
      </w:divBdr>
    </w:div>
    <w:div w:id="1231844254">
      <w:bodyDiv w:val="1"/>
      <w:marLeft w:val="0"/>
      <w:marRight w:val="0"/>
      <w:marTop w:val="0"/>
      <w:marBottom w:val="0"/>
      <w:divBdr>
        <w:top w:val="none" w:sz="0" w:space="0" w:color="auto"/>
        <w:left w:val="none" w:sz="0" w:space="0" w:color="auto"/>
        <w:bottom w:val="none" w:sz="0" w:space="0" w:color="auto"/>
        <w:right w:val="none" w:sz="0" w:space="0" w:color="auto"/>
      </w:divBdr>
    </w:div>
    <w:div w:id="1252274356">
      <w:bodyDiv w:val="1"/>
      <w:marLeft w:val="0"/>
      <w:marRight w:val="0"/>
      <w:marTop w:val="100"/>
      <w:marBottom w:val="100"/>
      <w:divBdr>
        <w:top w:val="none" w:sz="0" w:space="0" w:color="auto"/>
        <w:left w:val="none" w:sz="0" w:space="0" w:color="auto"/>
        <w:bottom w:val="none" w:sz="0" w:space="0" w:color="auto"/>
        <w:right w:val="none" w:sz="0" w:space="0" w:color="auto"/>
      </w:divBdr>
      <w:divsChild>
        <w:div w:id="1713116577">
          <w:marLeft w:val="0"/>
          <w:marRight w:val="0"/>
          <w:marTop w:val="0"/>
          <w:marBottom w:val="0"/>
          <w:divBdr>
            <w:top w:val="none" w:sz="0" w:space="0" w:color="auto"/>
            <w:left w:val="none" w:sz="0" w:space="0" w:color="auto"/>
            <w:bottom w:val="none" w:sz="0" w:space="0" w:color="auto"/>
            <w:right w:val="none" w:sz="0" w:space="0" w:color="auto"/>
          </w:divBdr>
          <w:divsChild>
            <w:div w:id="1731080091">
              <w:marLeft w:val="0"/>
              <w:marRight w:val="0"/>
              <w:marTop w:val="0"/>
              <w:marBottom w:val="0"/>
              <w:divBdr>
                <w:top w:val="none" w:sz="0" w:space="0" w:color="auto"/>
                <w:left w:val="none" w:sz="0" w:space="0" w:color="auto"/>
                <w:bottom w:val="none" w:sz="0" w:space="0" w:color="auto"/>
                <w:right w:val="none" w:sz="0" w:space="0" w:color="auto"/>
              </w:divBdr>
              <w:divsChild>
                <w:div w:id="1479764892">
                  <w:marLeft w:val="0"/>
                  <w:marRight w:val="0"/>
                  <w:marTop w:val="0"/>
                  <w:marBottom w:val="0"/>
                  <w:divBdr>
                    <w:top w:val="none" w:sz="0" w:space="0" w:color="auto"/>
                    <w:left w:val="none" w:sz="0" w:space="0" w:color="auto"/>
                    <w:bottom w:val="none" w:sz="0" w:space="0" w:color="auto"/>
                    <w:right w:val="none" w:sz="0" w:space="0" w:color="auto"/>
                  </w:divBdr>
                  <w:divsChild>
                    <w:div w:id="835993783">
                      <w:marLeft w:val="0"/>
                      <w:marRight w:val="0"/>
                      <w:marTop w:val="0"/>
                      <w:marBottom w:val="0"/>
                      <w:divBdr>
                        <w:top w:val="none" w:sz="0" w:space="0" w:color="auto"/>
                        <w:left w:val="none" w:sz="0" w:space="0" w:color="auto"/>
                        <w:bottom w:val="none" w:sz="0" w:space="0" w:color="auto"/>
                        <w:right w:val="none" w:sz="0" w:space="0" w:color="auto"/>
                      </w:divBdr>
                      <w:divsChild>
                        <w:div w:id="292370514">
                          <w:marLeft w:val="0"/>
                          <w:marRight w:val="0"/>
                          <w:marTop w:val="0"/>
                          <w:marBottom w:val="0"/>
                          <w:divBdr>
                            <w:top w:val="none" w:sz="0" w:space="0" w:color="auto"/>
                            <w:left w:val="none" w:sz="0" w:space="0" w:color="auto"/>
                            <w:bottom w:val="none" w:sz="0" w:space="0" w:color="auto"/>
                            <w:right w:val="none" w:sz="0" w:space="0" w:color="auto"/>
                          </w:divBdr>
                          <w:divsChild>
                            <w:div w:id="966543432">
                              <w:marLeft w:val="0"/>
                              <w:marRight w:val="0"/>
                              <w:marTop w:val="0"/>
                              <w:marBottom w:val="0"/>
                              <w:divBdr>
                                <w:top w:val="none" w:sz="0" w:space="0" w:color="auto"/>
                                <w:left w:val="none" w:sz="0" w:space="0" w:color="auto"/>
                                <w:bottom w:val="none" w:sz="0" w:space="0" w:color="auto"/>
                                <w:right w:val="none" w:sz="0" w:space="0" w:color="auto"/>
                              </w:divBdr>
                              <w:divsChild>
                                <w:div w:id="1050617683">
                                  <w:marLeft w:val="0"/>
                                  <w:marRight w:val="0"/>
                                  <w:marTop w:val="0"/>
                                  <w:marBottom w:val="0"/>
                                  <w:divBdr>
                                    <w:top w:val="none" w:sz="0" w:space="0" w:color="auto"/>
                                    <w:left w:val="none" w:sz="0" w:space="0" w:color="auto"/>
                                    <w:bottom w:val="none" w:sz="0" w:space="0" w:color="auto"/>
                                    <w:right w:val="none" w:sz="0" w:space="0" w:color="auto"/>
                                  </w:divBdr>
                                  <w:divsChild>
                                    <w:div w:id="815100884">
                                      <w:marLeft w:val="0"/>
                                      <w:marRight w:val="0"/>
                                      <w:marTop w:val="0"/>
                                      <w:marBottom w:val="0"/>
                                      <w:divBdr>
                                        <w:top w:val="none" w:sz="0" w:space="0" w:color="auto"/>
                                        <w:left w:val="none" w:sz="0" w:space="0" w:color="auto"/>
                                        <w:bottom w:val="none" w:sz="0" w:space="0" w:color="auto"/>
                                        <w:right w:val="none" w:sz="0" w:space="0" w:color="auto"/>
                                      </w:divBdr>
                                      <w:divsChild>
                                        <w:div w:id="1619797413">
                                          <w:marLeft w:val="0"/>
                                          <w:marRight w:val="0"/>
                                          <w:marTop w:val="0"/>
                                          <w:marBottom w:val="0"/>
                                          <w:divBdr>
                                            <w:top w:val="none" w:sz="0" w:space="0" w:color="auto"/>
                                            <w:left w:val="none" w:sz="0" w:space="0" w:color="auto"/>
                                            <w:bottom w:val="none" w:sz="0" w:space="0" w:color="auto"/>
                                            <w:right w:val="none" w:sz="0" w:space="0" w:color="auto"/>
                                          </w:divBdr>
                                          <w:divsChild>
                                            <w:div w:id="1689411606">
                                              <w:marLeft w:val="0"/>
                                              <w:marRight w:val="0"/>
                                              <w:marTop w:val="0"/>
                                              <w:marBottom w:val="0"/>
                                              <w:divBdr>
                                                <w:top w:val="none" w:sz="0" w:space="0" w:color="auto"/>
                                                <w:left w:val="none" w:sz="0" w:space="0" w:color="auto"/>
                                                <w:bottom w:val="none" w:sz="0" w:space="0" w:color="auto"/>
                                                <w:right w:val="none" w:sz="0" w:space="0" w:color="auto"/>
                                              </w:divBdr>
                                              <w:divsChild>
                                                <w:div w:id="1200043791">
                                                  <w:marLeft w:val="0"/>
                                                  <w:marRight w:val="0"/>
                                                  <w:marTop w:val="0"/>
                                                  <w:marBottom w:val="0"/>
                                                  <w:divBdr>
                                                    <w:top w:val="none" w:sz="0" w:space="0" w:color="auto"/>
                                                    <w:left w:val="none" w:sz="0" w:space="0" w:color="auto"/>
                                                    <w:bottom w:val="none" w:sz="0" w:space="0" w:color="auto"/>
                                                    <w:right w:val="none" w:sz="0" w:space="0" w:color="auto"/>
                                                  </w:divBdr>
                                                  <w:divsChild>
                                                    <w:div w:id="647320891">
                                                      <w:marLeft w:val="0"/>
                                                      <w:marRight w:val="0"/>
                                                      <w:marTop w:val="0"/>
                                                      <w:marBottom w:val="0"/>
                                                      <w:divBdr>
                                                        <w:top w:val="none" w:sz="0" w:space="0" w:color="auto"/>
                                                        <w:left w:val="none" w:sz="0" w:space="0" w:color="auto"/>
                                                        <w:bottom w:val="none" w:sz="0" w:space="0" w:color="auto"/>
                                                        <w:right w:val="none" w:sz="0" w:space="0" w:color="auto"/>
                                                      </w:divBdr>
                                                      <w:divsChild>
                                                        <w:div w:id="344017963">
                                                          <w:marLeft w:val="0"/>
                                                          <w:marRight w:val="0"/>
                                                          <w:marTop w:val="0"/>
                                                          <w:marBottom w:val="0"/>
                                                          <w:divBdr>
                                                            <w:top w:val="none" w:sz="0" w:space="0" w:color="auto"/>
                                                            <w:left w:val="none" w:sz="0" w:space="0" w:color="auto"/>
                                                            <w:bottom w:val="none" w:sz="0" w:space="0" w:color="auto"/>
                                                            <w:right w:val="none" w:sz="0" w:space="0" w:color="auto"/>
                                                          </w:divBdr>
                                                          <w:divsChild>
                                                            <w:div w:id="2094008328">
                                                              <w:marLeft w:val="0"/>
                                                              <w:marRight w:val="0"/>
                                                              <w:marTop w:val="0"/>
                                                              <w:marBottom w:val="0"/>
                                                              <w:divBdr>
                                                                <w:top w:val="none" w:sz="0" w:space="0" w:color="auto"/>
                                                                <w:left w:val="none" w:sz="0" w:space="0" w:color="auto"/>
                                                                <w:bottom w:val="none" w:sz="0" w:space="0" w:color="auto"/>
                                                                <w:right w:val="none" w:sz="0" w:space="0" w:color="auto"/>
                                                              </w:divBdr>
                                                              <w:divsChild>
                                                                <w:div w:id="1074820688">
                                                                  <w:marLeft w:val="0"/>
                                                                  <w:marRight w:val="0"/>
                                                                  <w:marTop w:val="0"/>
                                                                  <w:marBottom w:val="0"/>
                                                                  <w:divBdr>
                                                                    <w:top w:val="none" w:sz="0" w:space="0" w:color="auto"/>
                                                                    <w:left w:val="none" w:sz="0" w:space="0" w:color="auto"/>
                                                                    <w:bottom w:val="none" w:sz="0" w:space="0" w:color="auto"/>
                                                                    <w:right w:val="none" w:sz="0" w:space="0" w:color="auto"/>
                                                                  </w:divBdr>
                                                                  <w:divsChild>
                                                                    <w:div w:id="1300452513">
                                                                      <w:marLeft w:val="0"/>
                                                                      <w:marRight w:val="0"/>
                                                                      <w:marTop w:val="0"/>
                                                                      <w:marBottom w:val="0"/>
                                                                      <w:divBdr>
                                                                        <w:top w:val="none" w:sz="0" w:space="0" w:color="auto"/>
                                                                        <w:left w:val="none" w:sz="0" w:space="0" w:color="auto"/>
                                                                        <w:bottom w:val="none" w:sz="0" w:space="0" w:color="auto"/>
                                                                        <w:right w:val="none" w:sz="0" w:space="0" w:color="auto"/>
                                                                      </w:divBdr>
                                                                      <w:divsChild>
                                                                        <w:div w:id="820659464">
                                                                          <w:marLeft w:val="0"/>
                                                                          <w:marRight w:val="0"/>
                                                                          <w:marTop w:val="0"/>
                                                                          <w:marBottom w:val="0"/>
                                                                          <w:divBdr>
                                                                            <w:top w:val="none" w:sz="0" w:space="0" w:color="auto"/>
                                                                            <w:left w:val="none" w:sz="0" w:space="0" w:color="auto"/>
                                                                            <w:bottom w:val="none" w:sz="0" w:space="0" w:color="auto"/>
                                                                            <w:right w:val="none" w:sz="0" w:space="0" w:color="auto"/>
                                                                          </w:divBdr>
                                                                          <w:divsChild>
                                                                            <w:div w:id="5642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8540371">
      <w:bodyDiv w:val="1"/>
      <w:marLeft w:val="0"/>
      <w:marRight w:val="0"/>
      <w:marTop w:val="0"/>
      <w:marBottom w:val="0"/>
      <w:divBdr>
        <w:top w:val="none" w:sz="0" w:space="0" w:color="auto"/>
        <w:left w:val="none" w:sz="0" w:space="0" w:color="auto"/>
        <w:bottom w:val="none" w:sz="0" w:space="0" w:color="auto"/>
        <w:right w:val="none" w:sz="0" w:space="0" w:color="auto"/>
      </w:divBdr>
      <w:divsChild>
        <w:div w:id="1727948819">
          <w:marLeft w:val="0"/>
          <w:marRight w:val="0"/>
          <w:marTop w:val="0"/>
          <w:marBottom w:val="0"/>
          <w:divBdr>
            <w:top w:val="none" w:sz="0" w:space="0" w:color="auto"/>
            <w:left w:val="none" w:sz="0" w:space="0" w:color="auto"/>
            <w:bottom w:val="none" w:sz="0" w:space="0" w:color="auto"/>
            <w:right w:val="none" w:sz="0" w:space="0" w:color="auto"/>
          </w:divBdr>
        </w:div>
      </w:divsChild>
    </w:div>
    <w:div w:id="1534419963">
      <w:bodyDiv w:val="1"/>
      <w:marLeft w:val="0"/>
      <w:marRight w:val="0"/>
      <w:marTop w:val="0"/>
      <w:marBottom w:val="0"/>
      <w:divBdr>
        <w:top w:val="none" w:sz="0" w:space="0" w:color="auto"/>
        <w:left w:val="none" w:sz="0" w:space="0" w:color="auto"/>
        <w:bottom w:val="none" w:sz="0" w:space="0" w:color="auto"/>
        <w:right w:val="none" w:sz="0" w:space="0" w:color="auto"/>
      </w:divBdr>
      <w:divsChild>
        <w:div w:id="459882870">
          <w:marLeft w:val="0"/>
          <w:marRight w:val="0"/>
          <w:marTop w:val="0"/>
          <w:marBottom w:val="0"/>
          <w:divBdr>
            <w:top w:val="none" w:sz="0" w:space="0" w:color="auto"/>
            <w:left w:val="none" w:sz="0" w:space="0" w:color="auto"/>
            <w:bottom w:val="none" w:sz="0" w:space="0" w:color="auto"/>
            <w:right w:val="none" w:sz="0" w:space="0" w:color="auto"/>
          </w:divBdr>
        </w:div>
      </w:divsChild>
    </w:div>
    <w:div w:id="1880969174">
      <w:bodyDiv w:val="1"/>
      <w:marLeft w:val="0"/>
      <w:marRight w:val="0"/>
      <w:marTop w:val="0"/>
      <w:marBottom w:val="0"/>
      <w:divBdr>
        <w:top w:val="none" w:sz="0" w:space="0" w:color="auto"/>
        <w:left w:val="none" w:sz="0" w:space="0" w:color="auto"/>
        <w:bottom w:val="none" w:sz="0" w:space="0" w:color="auto"/>
        <w:right w:val="none" w:sz="0" w:space="0" w:color="auto"/>
      </w:divBdr>
      <w:divsChild>
        <w:div w:id="1951086112">
          <w:marLeft w:val="0"/>
          <w:marRight w:val="0"/>
          <w:marTop w:val="0"/>
          <w:marBottom w:val="0"/>
          <w:divBdr>
            <w:top w:val="none" w:sz="0" w:space="0" w:color="auto"/>
            <w:left w:val="none" w:sz="0" w:space="0" w:color="auto"/>
            <w:bottom w:val="none" w:sz="0" w:space="0" w:color="auto"/>
            <w:right w:val="none" w:sz="0" w:space="0" w:color="auto"/>
          </w:divBdr>
        </w:div>
      </w:divsChild>
    </w:div>
    <w:div w:id="1935093649">
      <w:bodyDiv w:val="1"/>
      <w:marLeft w:val="0"/>
      <w:marRight w:val="0"/>
      <w:marTop w:val="0"/>
      <w:marBottom w:val="0"/>
      <w:divBdr>
        <w:top w:val="none" w:sz="0" w:space="0" w:color="auto"/>
        <w:left w:val="none" w:sz="0" w:space="0" w:color="auto"/>
        <w:bottom w:val="none" w:sz="0" w:space="0" w:color="auto"/>
        <w:right w:val="none" w:sz="0" w:space="0" w:color="auto"/>
      </w:divBdr>
      <w:divsChild>
        <w:div w:id="144207075">
          <w:marLeft w:val="0"/>
          <w:marRight w:val="0"/>
          <w:marTop w:val="0"/>
          <w:marBottom w:val="0"/>
          <w:divBdr>
            <w:top w:val="none" w:sz="0" w:space="0" w:color="auto"/>
            <w:left w:val="none" w:sz="0" w:space="0" w:color="auto"/>
            <w:bottom w:val="none" w:sz="0" w:space="0" w:color="auto"/>
            <w:right w:val="none" w:sz="0" w:space="0" w:color="auto"/>
          </w:divBdr>
        </w:div>
      </w:divsChild>
    </w:div>
    <w:div w:id="1948539655">
      <w:bodyDiv w:val="1"/>
      <w:marLeft w:val="0"/>
      <w:marRight w:val="0"/>
      <w:marTop w:val="0"/>
      <w:marBottom w:val="0"/>
      <w:divBdr>
        <w:top w:val="none" w:sz="0" w:space="0" w:color="auto"/>
        <w:left w:val="none" w:sz="0" w:space="0" w:color="auto"/>
        <w:bottom w:val="none" w:sz="0" w:space="0" w:color="auto"/>
        <w:right w:val="none" w:sz="0" w:space="0" w:color="auto"/>
      </w:divBdr>
      <w:divsChild>
        <w:div w:id="1852404550">
          <w:marLeft w:val="0"/>
          <w:marRight w:val="0"/>
          <w:marTop w:val="0"/>
          <w:marBottom w:val="0"/>
          <w:divBdr>
            <w:top w:val="none" w:sz="0" w:space="0" w:color="auto"/>
            <w:left w:val="none" w:sz="0" w:space="0" w:color="auto"/>
            <w:bottom w:val="none" w:sz="0" w:space="0" w:color="auto"/>
            <w:right w:val="none" w:sz="0" w:space="0" w:color="auto"/>
          </w:divBdr>
        </w:div>
      </w:divsChild>
    </w:div>
    <w:div w:id="1957445328">
      <w:bodyDiv w:val="1"/>
      <w:marLeft w:val="0"/>
      <w:marRight w:val="0"/>
      <w:marTop w:val="0"/>
      <w:marBottom w:val="0"/>
      <w:divBdr>
        <w:top w:val="none" w:sz="0" w:space="0" w:color="auto"/>
        <w:left w:val="none" w:sz="0" w:space="0" w:color="auto"/>
        <w:bottom w:val="none" w:sz="0" w:space="0" w:color="auto"/>
        <w:right w:val="none" w:sz="0" w:space="0" w:color="auto"/>
      </w:divBdr>
      <w:divsChild>
        <w:div w:id="747918839">
          <w:marLeft w:val="0"/>
          <w:marRight w:val="0"/>
          <w:marTop w:val="0"/>
          <w:marBottom w:val="0"/>
          <w:divBdr>
            <w:top w:val="none" w:sz="0" w:space="0" w:color="auto"/>
            <w:left w:val="none" w:sz="0" w:space="0" w:color="auto"/>
            <w:bottom w:val="none" w:sz="0" w:space="0" w:color="auto"/>
            <w:right w:val="none" w:sz="0" w:space="0" w:color="auto"/>
          </w:divBdr>
        </w:div>
      </w:divsChild>
    </w:div>
    <w:div w:id="2112623988">
      <w:bodyDiv w:val="1"/>
      <w:marLeft w:val="0"/>
      <w:marRight w:val="0"/>
      <w:marTop w:val="0"/>
      <w:marBottom w:val="0"/>
      <w:divBdr>
        <w:top w:val="none" w:sz="0" w:space="0" w:color="auto"/>
        <w:left w:val="none" w:sz="0" w:space="0" w:color="auto"/>
        <w:bottom w:val="none" w:sz="0" w:space="0" w:color="auto"/>
        <w:right w:val="none" w:sz="0" w:space="0" w:color="auto"/>
      </w:divBdr>
      <w:divsChild>
        <w:div w:id="517895439">
          <w:marLeft w:val="0"/>
          <w:marRight w:val="0"/>
          <w:marTop w:val="0"/>
          <w:marBottom w:val="0"/>
          <w:divBdr>
            <w:top w:val="none" w:sz="0" w:space="0" w:color="auto"/>
            <w:left w:val="none" w:sz="0" w:space="0" w:color="auto"/>
            <w:bottom w:val="none" w:sz="0" w:space="0" w:color="auto"/>
            <w:right w:val="none" w:sz="0" w:space="0" w:color="auto"/>
          </w:divBdr>
        </w:div>
      </w:divsChild>
    </w:div>
    <w:div w:id="2143501866">
      <w:bodyDiv w:val="1"/>
      <w:marLeft w:val="0"/>
      <w:marRight w:val="0"/>
      <w:marTop w:val="0"/>
      <w:marBottom w:val="0"/>
      <w:divBdr>
        <w:top w:val="none" w:sz="0" w:space="0" w:color="auto"/>
        <w:left w:val="none" w:sz="0" w:space="0" w:color="auto"/>
        <w:bottom w:val="none" w:sz="0" w:space="0" w:color="auto"/>
        <w:right w:val="none" w:sz="0" w:space="0" w:color="auto"/>
      </w:divBdr>
      <w:divsChild>
        <w:div w:id="1960378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png"/></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numbering" Target="numbering.xml"/><Relationship Id="rId21" Type="http://schemas.microsoft.com/office/2007/relationships/hdphoto" Target="media/hdphoto1.wdp"/><Relationship Id="rId34" Type="http://schemas.openxmlformats.org/officeDocument/2006/relationships/image" Target="cid:image002.jpg@01D307E4.51D5F270" TargetMode="External"/><Relationship Id="rId42" Type="http://schemas.openxmlformats.org/officeDocument/2006/relationships/image" Target="cid:image003.png@01D307AF.7FA9C4E0" TargetMode="External"/><Relationship Id="rId47" Type="http://schemas.openxmlformats.org/officeDocument/2006/relationships/image" Target="media/image24.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3.png"/><Relationship Id="rId25" Type="http://schemas.microsoft.com/office/2007/relationships/hdphoto" Target="media/hdphoto3.wdp"/><Relationship Id="rId33" Type="http://schemas.openxmlformats.org/officeDocument/2006/relationships/image" Target="media/image16.jpeg"/><Relationship Id="rId38" Type="http://schemas.openxmlformats.org/officeDocument/2006/relationships/image" Target="cid:image001.png@01D307AD.EBE47170" TargetMode="External"/><Relationship Id="rId46" Type="http://schemas.openxmlformats.org/officeDocument/2006/relationships/image" Target="cid:image002.png@01D30178.931D7180"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cid:image001.jpg@01D307E4.51D5F270" TargetMode="External"/><Relationship Id="rId37" Type="http://schemas.openxmlformats.org/officeDocument/2006/relationships/image" Target="media/image19.png"/><Relationship Id="rId40" Type="http://schemas.openxmlformats.org/officeDocument/2006/relationships/image" Target="cid:image002.png@01D307AD.EBE47170" TargetMode="External"/><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settings" Target="settings.xml"/><Relationship Id="rId15" Type="http://schemas.microsoft.com/office/2011/relationships/commentsExtended" Target="commentsExtended.xml"/><Relationship Id="rId23" Type="http://schemas.microsoft.com/office/2007/relationships/hdphoto" Target="media/hdphoto2.wdp"/><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jpeg"/><Relationship Id="rId44" Type="http://schemas.openxmlformats.org/officeDocument/2006/relationships/image" Target="cid:image004.png@01D307AF.9D2D76B0" TargetMode="External"/><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2.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2017-07-13T00:00:00</PublishDate>
  <Abstract>本文包括对第五期需求整理，包括专业词汇的中文描述、业务流程的中文描述等信息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292D8A-B18C-477E-85F5-0ADBFDA1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1</Pages>
  <Words>3747</Words>
  <Characters>21363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第五期需求整理</vt:lpstr>
    </vt:vector>
  </TitlesOfParts>
  <Company>Metashare inc</Company>
  <LinksUpToDate>false</LinksUpToDate>
  <CharactersWithSpaces>25060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第五期需求整理</dc:title>
  <dc:subject>Summit ERP</dc:subject>
  <dc:creator>©MetaShare Inc.</dc:creator>
  <cp:keywords/>
  <dc:description/>
  <cp:lastModifiedBy>Adam Wang</cp:lastModifiedBy>
  <cp:revision>365</cp:revision>
  <cp:lastPrinted>2017-07-18T02:32:00Z</cp:lastPrinted>
  <dcterms:created xsi:type="dcterms:W3CDTF">2014-09-02T01:06:00Z</dcterms:created>
  <dcterms:modified xsi:type="dcterms:W3CDTF">2017-08-16T00:12:00Z</dcterms:modified>
</cp:coreProperties>
</file>