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72BD" w:rsidRPr="004072BD" w:rsidRDefault="004072BD">
      <w:p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</w:t>
      </w:r>
      <w:r w:rsidRPr="004072BD">
        <w:rPr>
          <w:sz w:val="28"/>
          <w:szCs w:val="28"/>
          <w:u w:val="single"/>
        </w:rPr>
        <w:t xml:space="preserve">Home Sleep Study Screening </w:t>
      </w:r>
      <w:r w:rsidR="00D6412C" w:rsidRPr="004072BD">
        <w:rPr>
          <w:sz w:val="28"/>
          <w:szCs w:val="28"/>
          <w:u w:val="single"/>
        </w:rPr>
        <w:t xml:space="preserve">     </w:t>
      </w:r>
    </w:p>
    <w:p w:rsidR="00B15DDF" w:rsidRPr="004072BD" w:rsidRDefault="004072BD">
      <w:pPr>
        <w:rPr>
          <w:b/>
          <w:sz w:val="24"/>
          <w:szCs w:val="24"/>
        </w:rPr>
      </w:pPr>
      <w:r>
        <w:t xml:space="preserve">                </w:t>
      </w:r>
      <w:r w:rsidR="008255FA" w:rsidRPr="004072BD">
        <w:rPr>
          <w:b/>
          <w:sz w:val="24"/>
          <w:szCs w:val="24"/>
        </w:rPr>
        <w:t>Sleep Apnea is a serious disorder coexist in patients with many conditions</w:t>
      </w:r>
    </w:p>
    <w:p w:rsidR="008255FA" w:rsidRDefault="008255FA">
      <w:r>
        <w:t xml:space="preserve">30% of patients with </w:t>
      </w:r>
      <w:r w:rsidRPr="004072BD">
        <w:rPr>
          <w:b/>
          <w:i/>
        </w:rPr>
        <w:t>High Blood Pressure</w:t>
      </w:r>
      <w:r w:rsidR="00D6412C">
        <w:t xml:space="preserve">                      </w:t>
      </w:r>
      <w:r>
        <w:t xml:space="preserve">30% of patients with </w:t>
      </w:r>
      <w:r w:rsidR="00D6412C" w:rsidRPr="004072BD">
        <w:rPr>
          <w:b/>
          <w:i/>
        </w:rPr>
        <w:t>H</w:t>
      </w:r>
      <w:r w:rsidRPr="004072BD">
        <w:rPr>
          <w:b/>
          <w:i/>
        </w:rPr>
        <w:t>eart disease</w:t>
      </w:r>
    </w:p>
    <w:p w:rsidR="008255FA" w:rsidRDefault="008255FA">
      <w:r>
        <w:t xml:space="preserve">48% of patients with </w:t>
      </w:r>
      <w:r w:rsidR="00D6412C" w:rsidRPr="004072BD">
        <w:rPr>
          <w:b/>
          <w:i/>
        </w:rPr>
        <w:t>D</w:t>
      </w:r>
      <w:r w:rsidRPr="004072BD">
        <w:rPr>
          <w:b/>
          <w:i/>
        </w:rPr>
        <w:t>iabetes mellitus</w:t>
      </w:r>
      <w:r w:rsidR="00D6412C">
        <w:t xml:space="preserve">                           </w:t>
      </w:r>
      <w:r>
        <w:t xml:space="preserve">77% of patients with </w:t>
      </w:r>
      <w:r w:rsidR="00D6412C" w:rsidRPr="004072BD">
        <w:rPr>
          <w:b/>
          <w:i/>
        </w:rPr>
        <w:t>O</w:t>
      </w:r>
      <w:r w:rsidRPr="004072BD">
        <w:rPr>
          <w:b/>
          <w:i/>
        </w:rPr>
        <w:t>besity or high BMI</w:t>
      </w:r>
    </w:p>
    <w:p w:rsidR="008255FA" w:rsidRPr="004072BD" w:rsidRDefault="00D6412C">
      <w:pPr>
        <w:rPr>
          <w:u w:val="single"/>
        </w:rPr>
      </w:pPr>
      <w:r>
        <w:t xml:space="preserve">                                </w:t>
      </w:r>
      <w:r w:rsidR="008255FA" w:rsidRPr="004072BD">
        <w:rPr>
          <w:u w:val="single"/>
        </w:rPr>
        <w:t>If patients have the</w:t>
      </w:r>
      <w:r w:rsidRPr="004072BD">
        <w:rPr>
          <w:u w:val="single"/>
        </w:rPr>
        <w:t xml:space="preserve"> following symptoms screen them</w:t>
      </w:r>
    </w:p>
    <w:p w:rsidR="008255FA" w:rsidRDefault="008255FA">
      <w:r>
        <w:t>Snoring</w:t>
      </w:r>
      <w:r w:rsidR="00D6412C">
        <w:t xml:space="preserve">, Crowded airway </w:t>
      </w:r>
    </w:p>
    <w:p w:rsidR="008255FA" w:rsidRDefault="008255FA">
      <w:r>
        <w:t>Interrupted sleep, Gasping , Choking during sleep</w:t>
      </w:r>
      <w:r w:rsidR="00D6412C">
        <w:t>, Restless sleep</w:t>
      </w:r>
    </w:p>
    <w:p w:rsidR="00D6412C" w:rsidRDefault="00D6412C">
      <w:r>
        <w:t>Excessive day time sleepiness</w:t>
      </w:r>
    </w:p>
    <w:p w:rsidR="00D6412C" w:rsidRDefault="00D6412C">
      <w:r>
        <w:t>Fatigue, Morning Headaches, Irritability</w:t>
      </w:r>
    </w:p>
    <w:p w:rsidR="00D6412C" w:rsidRDefault="00D6412C">
      <w:r>
        <w:t>large neck size  &gt; 17 for men, &gt;16 for women</w:t>
      </w:r>
    </w:p>
    <w:p w:rsidR="00D6412C" w:rsidRDefault="00D6412C">
      <w:r>
        <w:t>Poor Judgment, Concentration difficulty, Depression</w:t>
      </w:r>
      <w:r w:rsidR="004072BD">
        <w:t>, ADHD, Poor job performance</w:t>
      </w:r>
    </w:p>
    <w:p w:rsidR="00D6412C" w:rsidRDefault="00D6412C">
      <w:r>
        <w:t>Frequent Urination at nights, Sexual dysfunction</w:t>
      </w:r>
    </w:p>
    <w:p w:rsidR="008255FA" w:rsidRDefault="008255FA"/>
    <w:p w:rsidR="008255FA" w:rsidRPr="004072BD" w:rsidRDefault="008255FA">
      <w:pPr>
        <w:rPr>
          <w:u w:val="single"/>
        </w:rPr>
      </w:pPr>
      <w:r w:rsidRPr="004072BD">
        <w:rPr>
          <w:u w:val="single"/>
        </w:rPr>
        <w:t>Screen all patients with an Epworth sleepiness scale.  Schedule home sleep study if score is above 10</w:t>
      </w:r>
    </w:p>
    <w:p w:rsidR="00D6412C" w:rsidRDefault="00D6412C">
      <w:r>
        <w:t xml:space="preserve"> 0=  Would never doze off                            1=  Slight chance of dozing  </w:t>
      </w:r>
    </w:p>
    <w:p w:rsidR="008255FA" w:rsidRDefault="00D6412C">
      <w:r>
        <w:t xml:space="preserve"> 2= Moderate chance of dozing                  3= High chance of dozing</w:t>
      </w:r>
    </w:p>
    <w:p w:rsidR="004072BD" w:rsidRDefault="004072BD"/>
    <w:p w:rsidR="00D6412C" w:rsidRDefault="00D6412C">
      <w:r>
        <w:t xml:space="preserve">Sitting and reading       </w:t>
      </w:r>
      <w:r w:rsidR="004072BD">
        <w:t xml:space="preserve">                                                                      0           1          2           3</w:t>
      </w:r>
    </w:p>
    <w:p w:rsidR="00D6412C" w:rsidRDefault="00D6412C">
      <w:r>
        <w:t>Watching TV</w:t>
      </w:r>
      <w:r w:rsidR="004072BD">
        <w:t xml:space="preserve">                                                                                        0           1          2           3</w:t>
      </w:r>
    </w:p>
    <w:p w:rsidR="00D6412C" w:rsidRDefault="00D6412C">
      <w:r>
        <w:t>Sitting, inactive in a public place ( theater, meeting)</w:t>
      </w:r>
      <w:r w:rsidR="004072BD">
        <w:t xml:space="preserve">                  0           1          2           3</w:t>
      </w:r>
    </w:p>
    <w:p w:rsidR="00D6412C" w:rsidRDefault="00D6412C">
      <w:r>
        <w:t>As a passenger in a car for an hour without a break</w:t>
      </w:r>
      <w:r w:rsidR="004072BD">
        <w:t xml:space="preserve">                   0           1          2           3</w:t>
      </w:r>
    </w:p>
    <w:p w:rsidR="00D6412C" w:rsidRDefault="00D6412C">
      <w:r>
        <w:t>Lying down to rest in afternoon</w:t>
      </w:r>
      <w:r w:rsidR="004072BD">
        <w:t xml:space="preserve">                                                      0           1          2           3</w:t>
      </w:r>
    </w:p>
    <w:p w:rsidR="00D6412C" w:rsidRDefault="004072BD">
      <w:r>
        <w:t>Sitting and talking to someone                                                        0           1          2           3</w:t>
      </w:r>
    </w:p>
    <w:p w:rsidR="004072BD" w:rsidRDefault="004072BD">
      <w:r>
        <w:t>Sitting quietly after lunch(no alcohol)                                            0           1          2           3</w:t>
      </w:r>
    </w:p>
    <w:p w:rsidR="004072BD" w:rsidRDefault="004072BD">
      <w:r>
        <w:t>In a car, while stopped for a few minutes in traffic                     0           1          2           3</w:t>
      </w:r>
    </w:p>
    <w:sectPr w:rsidR="004072BD" w:rsidSect="00B15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7"/>
  <w:proofState w:spelling="clean"/>
  <w:defaultTabStop w:val="720"/>
  <w:characterSpacingControl w:val="doNotCompress"/>
  <w:compat/>
  <w:rsids>
    <w:rsidRoot w:val="008255FA"/>
    <w:rsid w:val="004072BD"/>
    <w:rsid w:val="008255FA"/>
    <w:rsid w:val="00B15DDF"/>
    <w:rsid w:val="00D641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2016-01-28T16:25:00Z</dcterms:created>
  <dcterms:modified xsi:type="dcterms:W3CDTF">2016-01-28T16:53:00Z</dcterms:modified>
</cp:coreProperties>
</file>