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498BC" w14:textId="60835547" w:rsidR="001A19E9" w:rsidRDefault="001A19E9" w:rsidP="001A19E9">
      <w:pPr>
        <w:spacing w:line="360" w:lineRule="auto"/>
        <w:jc w:val="center"/>
        <w:rPr>
          <w:rFonts w:ascii="Calibri" w:hAnsi="Calibri" w:cs="Calibri"/>
        </w:rPr>
      </w:pPr>
      <w:r>
        <w:rPr>
          <w:noProof/>
        </w:rPr>
        <w:drawing>
          <wp:inline distT="0" distB="0" distL="0" distR="0" wp14:anchorId="1CC14370" wp14:editId="668C1441">
            <wp:extent cx="1821180" cy="2288927"/>
            <wp:effectExtent l="0" t="0" r="7620" b="0"/>
            <wp:docPr id="202862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30996" cy="2301264"/>
                    </a:xfrm>
                    <a:prstGeom prst="rect">
                      <a:avLst/>
                    </a:prstGeom>
                    <a:noFill/>
                    <a:ln>
                      <a:noFill/>
                    </a:ln>
                  </pic:spPr>
                </pic:pic>
              </a:graphicData>
            </a:graphic>
          </wp:inline>
        </w:drawing>
      </w:r>
    </w:p>
    <w:p w14:paraId="31C45D21" w14:textId="41862C42" w:rsidR="00E04A2A" w:rsidRPr="00953C51" w:rsidRDefault="00E04A2A" w:rsidP="00FC6062">
      <w:pPr>
        <w:spacing w:before="240" w:line="360" w:lineRule="auto"/>
        <w:rPr>
          <w:rFonts w:ascii="Calibri" w:hAnsi="Calibri" w:cs="Calibri"/>
        </w:rPr>
      </w:pPr>
      <w:r w:rsidRPr="00953C51">
        <w:rPr>
          <w:rFonts w:ascii="Calibri" w:hAnsi="Calibri" w:cs="Calibri"/>
        </w:rPr>
        <w:t xml:space="preserve">Dr. </w:t>
      </w:r>
      <w:r w:rsidR="001A19E9">
        <w:rPr>
          <w:rFonts w:ascii="Calibri" w:hAnsi="Calibri" w:cs="Calibri"/>
        </w:rPr>
        <w:t xml:space="preserve">Sanjiv </w:t>
      </w:r>
      <w:r w:rsidRPr="00953C51">
        <w:rPr>
          <w:rFonts w:ascii="Calibri" w:hAnsi="Calibri" w:cs="Calibri"/>
        </w:rPr>
        <w:t>Jaggia is an applied econometrician with research interests spanning multiple business disciplines. He values research that is broad in scope and relevant to both academics and practitioners. His work has appeared in leading academic journals including the</w:t>
      </w:r>
      <w:r w:rsidR="00953C51">
        <w:rPr>
          <w:rFonts w:ascii="Calibri" w:hAnsi="Calibri" w:cs="Calibri"/>
        </w:rPr>
        <w:t xml:space="preserve"> </w:t>
      </w:r>
      <w:r w:rsidR="00953C51" w:rsidRPr="00953C51">
        <w:rPr>
          <w:rFonts w:ascii="Calibri" w:hAnsi="Calibri" w:cs="Calibri"/>
          <w:i/>
          <w:iCs/>
        </w:rPr>
        <w:t>Journal of Derivatives</w:t>
      </w:r>
      <w:r w:rsidR="00953C51">
        <w:rPr>
          <w:rFonts w:ascii="Calibri" w:hAnsi="Calibri" w:cs="Calibri"/>
        </w:rPr>
        <w:t xml:space="preserve">, </w:t>
      </w:r>
      <w:r w:rsidRPr="00953C51">
        <w:rPr>
          <w:rFonts w:ascii="Calibri" w:hAnsi="Calibri" w:cs="Calibri"/>
        </w:rPr>
        <w:t xml:space="preserve"> </w:t>
      </w:r>
      <w:r w:rsidRPr="00953C51">
        <w:rPr>
          <w:rFonts w:ascii="Calibri" w:hAnsi="Calibri" w:cs="Calibri"/>
          <w:i/>
          <w:iCs/>
        </w:rPr>
        <w:t>Journal of Consumer Affairs, Journal of Banking and Finance</w:t>
      </w:r>
      <w:r w:rsidRPr="00953C51">
        <w:rPr>
          <w:rFonts w:ascii="Calibri" w:hAnsi="Calibri" w:cs="Calibri"/>
        </w:rPr>
        <w:t xml:space="preserve">, </w:t>
      </w:r>
      <w:r w:rsidRPr="00953C51">
        <w:rPr>
          <w:rFonts w:ascii="Calibri" w:hAnsi="Calibri" w:cs="Calibri"/>
          <w:i/>
          <w:iCs/>
        </w:rPr>
        <w:t>Journal of Empirical Finance</w:t>
      </w:r>
      <w:r w:rsidRPr="00953C51">
        <w:rPr>
          <w:rFonts w:ascii="Calibri" w:hAnsi="Calibri" w:cs="Calibri"/>
        </w:rPr>
        <w:t xml:space="preserve">, </w:t>
      </w:r>
      <w:r w:rsidRPr="00953C51">
        <w:rPr>
          <w:rFonts w:ascii="Calibri" w:hAnsi="Calibri" w:cs="Calibri"/>
          <w:i/>
          <w:iCs/>
        </w:rPr>
        <w:t>Review of Economics and Statistics</w:t>
      </w:r>
      <w:r w:rsidRPr="00953C51">
        <w:rPr>
          <w:rFonts w:ascii="Calibri" w:hAnsi="Calibri" w:cs="Calibri"/>
        </w:rPr>
        <w:t xml:space="preserve">, </w:t>
      </w:r>
      <w:r w:rsidRPr="00953C51">
        <w:rPr>
          <w:rFonts w:ascii="Calibri" w:hAnsi="Calibri" w:cs="Calibri"/>
          <w:i/>
          <w:iCs/>
        </w:rPr>
        <w:t>Journal of Business and Economic Statistics</w:t>
      </w:r>
      <w:r w:rsidRPr="00953C51">
        <w:rPr>
          <w:rFonts w:ascii="Calibri" w:hAnsi="Calibri" w:cs="Calibri"/>
        </w:rPr>
        <w:t xml:space="preserve">, </w:t>
      </w:r>
      <w:r w:rsidR="00953C51" w:rsidRPr="00953C51">
        <w:rPr>
          <w:rFonts w:ascii="Calibri" w:hAnsi="Calibri" w:cs="Calibri"/>
          <w:i/>
          <w:iCs/>
        </w:rPr>
        <w:t>Journal of Econometrics</w:t>
      </w:r>
      <w:r w:rsidR="00953C51">
        <w:rPr>
          <w:rFonts w:ascii="Calibri" w:hAnsi="Calibri" w:cs="Calibri"/>
        </w:rPr>
        <w:t xml:space="preserve">, and </w:t>
      </w:r>
      <w:r w:rsidRPr="00953C51">
        <w:rPr>
          <w:rFonts w:ascii="Calibri" w:hAnsi="Calibri" w:cs="Calibri"/>
          <w:i/>
          <w:iCs/>
        </w:rPr>
        <w:t>Journal of Applied Econometrics</w:t>
      </w:r>
      <w:r w:rsidRPr="00953C51">
        <w:rPr>
          <w:rFonts w:ascii="Calibri" w:hAnsi="Calibri" w:cs="Calibri"/>
        </w:rPr>
        <w:t>.</w:t>
      </w:r>
    </w:p>
    <w:p w14:paraId="5614397B" w14:textId="777C2022" w:rsidR="00585543" w:rsidRPr="00953C51" w:rsidRDefault="00585543" w:rsidP="00FC6062">
      <w:pPr>
        <w:spacing w:before="240" w:line="360" w:lineRule="auto"/>
        <w:rPr>
          <w:rFonts w:ascii="Calibri" w:hAnsi="Calibri" w:cs="Calibri"/>
        </w:rPr>
      </w:pPr>
      <w:r>
        <w:rPr>
          <w:rFonts w:ascii="Calibri" w:hAnsi="Calibri" w:cs="Calibri"/>
        </w:rPr>
        <w:t xml:space="preserve">Dr. Jaggia </w:t>
      </w:r>
      <w:r>
        <w:rPr>
          <w:rFonts w:ascii="Calibri" w:hAnsi="Calibri" w:cs="Calibri"/>
        </w:rPr>
        <w:t xml:space="preserve">has </w:t>
      </w:r>
      <w:r w:rsidRPr="003B092A">
        <w:rPr>
          <w:rFonts w:ascii="Calibri" w:hAnsi="Calibri" w:cs="Calibri"/>
        </w:rPr>
        <w:t xml:space="preserve">been honored by students with Outstanding Faculty awards in different years in </w:t>
      </w:r>
      <w:r w:rsidRPr="00585543">
        <w:rPr>
          <w:rFonts w:ascii="Calibri" w:hAnsi="Calibri" w:cs="Calibri"/>
          <w:i/>
          <w:iCs/>
        </w:rPr>
        <w:t>Economics</w:t>
      </w:r>
      <w:r w:rsidRPr="003B092A">
        <w:rPr>
          <w:rFonts w:ascii="Calibri" w:hAnsi="Calibri" w:cs="Calibri"/>
        </w:rPr>
        <w:t xml:space="preserve">, </w:t>
      </w:r>
      <w:r w:rsidRPr="00585543">
        <w:rPr>
          <w:rFonts w:ascii="Calibri" w:hAnsi="Calibri" w:cs="Calibri"/>
          <w:i/>
          <w:iCs/>
        </w:rPr>
        <w:t>Finance</w:t>
      </w:r>
      <w:r w:rsidRPr="003B092A">
        <w:rPr>
          <w:rFonts w:ascii="Calibri" w:hAnsi="Calibri" w:cs="Calibri"/>
        </w:rPr>
        <w:t xml:space="preserve">, and the </w:t>
      </w:r>
      <w:r w:rsidRPr="00585543">
        <w:rPr>
          <w:rFonts w:ascii="Calibri" w:hAnsi="Calibri" w:cs="Calibri"/>
          <w:i/>
          <w:iCs/>
        </w:rPr>
        <w:t>MS in Business Analytics</w:t>
      </w:r>
      <w:r w:rsidRPr="003B092A">
        <w:rPr>
          <w:rFonts w:ascii="Calibri" w:hAnsi="Calibri" w:cs="Calibri"/>
        </w:rPr>
        <w:t xml:space="preserve"> programs.</w:t>
      </w:r>
      <w:r w:rsidR="00D3409E">
        <w:rPr>
          <w:rFonts w:ascii="Calibri" w:hAnsi="Calibri" w:cs="Calibri"/>
        </w:rPr>
        <w:t xml:space="preserve"> </w:t>
      </w:r>
      <w:r w:rsidR="00D3409E" w:rsidRPr="00D3409E">
        <w:rPr>
          <w:rFonts w:ascii="Calibri" w:hAnsi="Calibri" w:cs="Calibri"/>
        </w:rPr>
        <w:t xml:space="preserve">He has also delivered lectures on </w:t>
      </w:r>
      <w:r w:rsidR="00D3409E" w:rsidRPr="00D3409E">
        <w:rPr>
          <w:rFonts w:ascii="Calibri" w:hAnsi="Calibri" w:cs="Calibri"/>
          <w:i/>
          <w:iCs/>
        </w:rPr>
        <w:t>statistics</w:t>
      </w:r>
      <w:r w:rsidR="00D3409E" w:rsidRPr="00D3409E">
        <w:rPr>
          <w:rFonts w:ascii="Calibri" w:hAnsi="Calibri" w:cs="Calibri"/>
        </w:rPr>
        <w:t>,</w:t>
      </w:r>
      <w:r w:rsidR="00D3409E" w:rsidRPr="00D3409E">
        <w:rPr>
          <w:rFonts w:ascii="Calibri" w:hAnsi="Calibri" w:cs="Calibri"/>
        </w:rPr>
        <w:t xml:space="preserve"> </w:t>
      </w:r>
      <w:r w:rsidR="00D3409E">
        <w:rPr>
          <w:rFonts w:ascii="Calibri" w:hAnsi="Calibri" w:cs="Calibri"/>
        </w:rPr>
        <w:t xml:space="preserve">business forecasting, </w:t>
      </w:r>
      <w:r w:rsidR="00D3409E" w:rsidRPr="00D3409E">
        <w:rPr>
          <w:rFonts w:ascii="Calibri" w:hAnsi="Calibri" w:cs="Calibri"/>
        </w:rPr>
        <w:t>and quantitative methods to business professionals through the CFA Society Boston, Kaplan Schweser, and various corporate training programs.</w:t>
      </w:r>
    </w:p>
    <w:p w14:paraId="2A07FB1D" w14:textId="6B7585A1" w:rsidR="007C63F1" w:rsidRDefault="001A19E9" w:rsidP="00FC6062">
      <w:pPr>
        <w:spacing w:before="240" w:line="360" w:lineRule="auto"/>
        <w:rPr>
          <w:rFonts w:ascii="Calibri" w:hAnsi="Calibri" w:cs="Calibri"/>
        </w:rPr>
      </w:pPr>
      <w:r w:rsidRPr="001A19E9">
        <w:rPr>
          <w:rFonts w:ascii="Calibri" w:hAnsi="Calibri" w:cs="Calibri"/>
        </w:rPr>
        <w:t xml:space="preserve">In addition to his research, Dr. Jaggia has made a lasting impact on academia as </w:t>
      </w:r>
      <w:r>
        <w:rPr>
          <w:rFonts w:ascii="Calibri" w:hAnsi="Calibri" w:cs="Calibri"/>
        </w:rPr>
        <w:t xml:space="preserve">an </w:t>
      </w:r>
      <w:r w:rsidRPr="001A19E9">
        <w:rPr>
          <w:rFonts w:ascii="Calibri" w:hAnsi="Calibri" w:cs="Calibri"/>
        </w:rPr>
        <w:t>author of three widely acclaimed textbooks—</w:t>
      </w:r>
      <w:r w:rsidRPr="001A19E9">
        <w:rPr>
          <w:rFonts w:ascii="Calibri" w:hAnsi="Calibri" w:cs="Calibri"/>
          <w:i/>
          <w:iCs/>
        </w:rPr>
        <w:t>Business Statistics</w:t>
      </w:r>
      <w:r w:rsidRPr="001A19E9">
        <w:rPr>
          <w:rFonts w:ascii="Calibri" w:hAnsi="Calibri" w:cs="Calibri"/>
        </w:rPr>
        <w:t xml:space="preserve">, </w:t>
      </w:r>
      <w:r w:rsidRPr="001A19E9">
        <w:rPr>
          <w:rFonts w:ascii="Calibri" w:hAnsi="Calibri" w:cs="Calibri"/>
          <w:i/>
          <w:iCs/>
        </w:rPr>
        <w:t>Essentials of Business Statistics</w:t>
      </w:r>
      <w:r w:rsidRPr="001A19E9">
        <w:rPr>
          <w:rFonts w:ascii="Calibri" w:hAnsi="Calibri" w:cs="Calibri"/>
        </w:rPr>
        <w:t xml:space="preserve">, and </w:t>
      </w:r>
      <w:r w:rsidRPr="001A19E9">
        <w:rPr>
          <w:rFonts w:ascii="Calibri" w:hAnsi="Calibri" w:cs="Calibri"/>
          <w:i/>
          <w:iCs/>
        </w:rPr>
        <w:t>Business Analytics</w:t>
      </w:r>
      <w:r w:rsidRPr="001A19E9">
        <w:rPr>
          <w:rFonts w:ascii="Calibri" w:hAnsi="Calibri" w:cs="Calibri"/>
        </w:rPr>
        <w:t xml:space="preserve">—which rank among McGraw-Hill’s most successful publications. He is currently developing a new textbook on </w:t>
      </w:r>
      <w:r w:rsidRPr="001A19E9">
        <w:rPr>
          <w:rFonts w:ascii="Calibri" w:hAnsi="Calibri" w:cs="Calibri"/>
          <w:i/>
          <w:iCs/>
        </w:rPr>
        <w:t>Applied Econometrics and Data Analysis</w:t>
      </w:r>
      <w:r w:rsidRPr="001A19E9">
        <w:rPr>
          <w:rFonts w:ascii="Calibri" w:hAnsi="Calibri" w:cs="Calibri"/>
        </w:rPr>
        <w:t>.</w:t>
      </w:r>
    </w:p>
    <w:p w14:paraId="615962B7" w14:textId="0ADE2BE8" w:rsidR="003B092A" w:rsidRDefault="00585543" w:rsidP="00FC6062">
      <w:pPr>
        <w:spacing w:before="240" w:line="360" w:lineRule="auto"/>
        <w:rPr>
          <w:rFonts w:ascii="Calibri" w:hAnsi="Calibri" w:cs="Calibri"/>
        </w:rPr>
      </w:pPr>
      <w:r w:rsidRPr="00585543">
        <w:rPr>
          <w:rFonts w:ascii="Calibri" w:hAnsi="Calibri" w:cs="Calibri"/>
        </w:rPr>
        <w:t>As Associate Dean, Dr. Jaggia spearheaded the successful launch of the MS in Business Analytics—one of the nation’s first such programs. From initial vision to curriculum development, it has since evolved into a highly successful and nationally recognized program.</w:t>
      </w:r>
    </w:p>
    <w:sectPr w:rsidR="003B0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2A"/>
    <w:rsid w:val="001A19E9"/>
    <w:rsid w:val="001D5A6A"/>
    <w:rsid w:val="003B092A"/>
    <w:rsid w:val="00585543"/>
    <w:rsid w:val="005A7164"/>
    <w:rsid w:val="005B4DD5"/>
    <w:rsid w:val="00647551"/>
    <w:rsid w:val="007C63F1"/>
    <w:rsid w:val="008C0474"/>
    <w:rsid w:val="00951E50"/>
    <w:rsid w:val="00953C51"/>
    <w:rsid w:val="00A6575B"/>
    <w:rsid w:val="00B911B2"/>
    <w:rsid w:val="00C4149E"/>
    <w:rsid w:val="00CF2016"/>
    <w:rsid w:val="00D3409E"/>
    <w:rsid w:val="00E04A2A"/>
    <w:rsid w:val="00EC03E0"/>
    <w:rsid w:val="00F56A3A"/>
    <w:rsid w:val="00FC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5169"/>
  <w15:chartTrackingRefBased/>
  <w15:docId w15:val="{7F060F79-0C77-4A2F-9AE4-41AA493E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A2A"/>
    <w:rPr>
      <w:rFonts w:eastAsiaTheme="majorEastAsia" w:cstheme="majorBidi"/>
      <w:color w:val="272727" w:themeColor="text1" w:themeTint="D8"/>
    </w:rPr>
  </w:style>
  <w:style w:type="paragraph" w:styleId="Title">
    <w:name w:val="Title"/>
    <w:basedOn w:val="Normal"/>
    <w:next w:val="Normal"/>
    <w:link w:val="TitleChar"/>
    <w:uiPriority w:val="10"/>
    <w:qFormat/>
    <w:rsid w:val="00E04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A2A"/>
    <w:pPr>
      <w:spacing w:before="160"/>
      <w:jc w:val="center"/>
    </w:pPr>
    <w:rPr>
      <w:i/>
      <w:iCs/>
      <w:color w:val="404040" w:themeColor="text1" w:themeTint="BF"/>
    </w:rPr>
  </w:style>
  <w:style w:type="character" w:customStyle="1" w:styleId="QuoteChar">
    <w:name w:val="Quote Char"/>
    <w:basedOn w:val="DefaultParagraphFont"/>
    <w:link w:val="Quote"/>
    <w:uiPriority w:val="29"/>
    <w:rsid w:val="00E04A2A"/>
    <w:rPr>
      <w:i/>
      <w:iCs/>
      <w:color w:val="404040" w:themeColor="text1" w:themeTint="BF"/>
    </w:rPr>
  </w:style>
  <w:style w:type="paragraph" w:styleId="ListParagraph">
    <w:name w:val="List Paragraph"/>
    <w:basedOn w:val="Normal"/>
    <w:uiPriority w:val="34"/>
    <w:qFormat/>
    <w:rsid w:val="00E04A2A"/>
    <w:pPr>
      <w:ind w:left="720"/>
      <w:contextualSpacing/>
    </w:pPr>
  </w:style>
  <w:style w:type="character" w:styleId="IntenseEmphasis">
    <w:name w:val="Intense Emphasis"/>
    <w:basedOn w:val="DefaultParagraphFont"/>
    <w:uiPriority w:val="21"/>
    <w:qFormat/>
    <w:rsid w:val="00E04A2A"/>
    <w:rPr>
      <w:i/>
      <w:iCs/>
      <w:color w:val="0F4761" w:themeColor="accent1" w:themeShade="BF"/>
    </w:rPr>
  </w:style>
  <w:style w:type="paragraph" w:styleId="IntenseQuote">
    <w:name w:val="Intense Quote"/>
    <w:basedOn w:val="Normal"/>
    <w:next w:val="Normal"/>
    <w:link w:val="IntenseQuoteChar"/>
    <w:uiPriority w:val="30"/>
    <w:qFormat/>
    <w:rsid w:val="00E04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A2A"/>
    <w:rPr>
      <w:i/>
      <w:iCs/>
      <w:color w:val="0F4761" w:themeColor="accent1" w:themeShade="BF"/>
    </w:rPr>
  </w:style>
  <w:style w:type="character" w:styleId="IntenseReference">
    <w:name w:val="Intense Reference"/>
    <w:basedOn w:val="DefaultParagraphFont"/>
    <w:uiPriority w:val="32"/>
    <w:qFormat/>
    <w:rsid w:val="00E04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Cal Poly, San Luis Obispo</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Jaggia</dc:creator>
  <cp:keywords/>
  <dc:description/>
  <cp:lastModifiedBy>Sanjiv Jaggia</cp:lastModifiedBy>
  <cp:revision>13</cp:revision>
  <dcterms:created xsi:type="dcterms:W3CDTF">2025-10-02T20:14:00Z</dcterms:created>
  <dcterms:modified xsi:type="dcterms:W3CDTF">2025-10-14T20:46:00Z</dcterms:modified>
</cp:coreProperties>
</file>