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65" w:rsidRDefault="00604365">
      <w:pPr>
        <w:rPr>
          <w:sz w:val="40"/>
          <w:szCs w:val="40"/>
        </w:rPr>
      </w:pPr>
      <w:r>
        <w:t xml:space="preserve">                                                                                   </w:t>
      </w:r>
      <w:r>
        <w:rPr>
          <w:sz w:val="40"/>
          <w:szCs w:val="40"/>
        </w:rPr>
        <w:t>MOSFET</w:t>
      </w:r>
    </w:p>
    <w:p w:rsidR="00604365" w:rsidRDefault="00604365">
      <w:pPr>
        <w:rPr>
          <w:rFonts w:ascii="Arial" w:hAnsi="Arial" w:cs="Arial"/>
          <w:color w:val="333333"/>
          <w:shd w:val="clear" w:color="auto" w:fill="FFFFFF"/>
        </w:rPr>
      </w:pPr>
      <w:proofErr w:type="spellStart"/>
      <w:proofErr w:type="gramStart"/>
      <w:r>
        <w:rPr>
          <w:rFonts w:ascii="Arial" w:hAnsi="Arial" w:cs="Arial"/>
          <w:color w:val="333333"/>
          <w:sz w:val="32"/>
          <w:szCs w:val="32"/>
          <w:shd w:val="clear" w:color="auto" w:fill="FFFFFF"/>
        </w:rPr>
        <w:t>Definition:</w:t>
      </w:r>
      <w:r>
        <w:rPr>
          <w:rFonts w:ascii="Arial" w:hAnsi="Arial" w:cs="Arial"/>
          <w:color w:val="333333"/>
          <w:shd w:val="clear" w:color="auto" w:fill="FFFFFF"/>
        </w:rPr>
        <w:t>The</w:t>
      </w:r>
      <w:proofErr w:type="spellEnd"/>
      <w:proofErr w:type="gramEnd"/>
      <w:r>
        <w:rPr>
          <w:rFonts w:ascii="Arial" w:hAnsi="Arial" w:cs="Arial"/>
          <w:color w:val="333333"/>
          <w:shd w:val="clear" w:color="auto" w:fill="FFFFFF"/>
        </w:rPr>
        <w:t xml:space="preserve"> MOSFET (Metal Oxide Semiconductor Field Effect Transistor) transistor is a semiconductor device which is widely used for switching and amplifying electronic signals in the electronic devices.  The MOSFET is a core of integrated circuit and it can be designed and fabricated in a single chip because of these very small sizes.  The MOSFET is a four terminal device with source(S), gate (G), drain (D) and body (B) terminals. </w:t>
      </w:r>
    </w:p>
    <w:p w:rsidR="00EF23A0" w:rsidRDefault="00EF23A0" w:rsidP="00604365">
      <w:pPr>
        <w:shd w:val="clear" w:color="auto" w:fill="FFFFFF"/>
        <w:spacing w:after="0" w:line="240" w:lineRule="auto"/>
        <w:textAlignment w:val="baseline"/>
        <w:outlineLvl w:val="2"/>
        <w:rPr>
          <w:rFonts w:ascii="Arial" w:eastAsia="Times New Roman" w:hAnsi="Arial" w:cs="Arial"/>
          <w:color w:val="333333"/>
          <w:sz w:val="24"/>
          <w:szCs w:val="24"/>
        </w:rPr>
      </w:pPr>
      <w:r>
        <w:rPr>
          <w:rFonts w:ascii="Arial" w:eastAsia="Times New Roman" w:hAnsi="Arial" w:cs="Arial"/>
          <w:color w:val="333333"/>
          <w:sz w:val="24"/>
          <w:szCs w:val="24"/>
        </w:rPr>
        <w:t xml:space="preserve">                                             </w:t>
      </w:r>
    </w:p>
    <w:p w:rsidR="004A413E" w:rsidRDefault="00EF23A0" w:rsidP="00604365">
      <w:pPr>
        <w:shd w:val="clear" w:color="auto" w:fill="FFFFFF"/>
        <w:spacing w:after="0" w:line="240" w:lineRule="auto"/>
        <w:textAlignment w:val="baseline"/>
        <w:outlineLvl w:val="2"/>
        <w:rPr>
          <w:rFonts w:ascii="Arial" w:eastAsia="Times New Roman" w:hAnsi="Arial" w:cs="Arial"/>
          <w:color w:val="333333"/>
          <w:sz w:val="24"/>
          <w:szCs w:val="24"/>
        </w:rPr>
      </w:pPr>
      <w:r>
        <w:rPr>
          <w:rFonts w:ascii="Arial" w:eastAsia="Times New Roman" w:hAnsi="Arial" w:cs="Arial"/>
          <w:color w:val="333333"/>
          <w:sz w:val="24"/>
          <w:szCs w:val="24"/>
        </w:rPr>
        <w:t xml:space="preserve">  </w:t>
      </w:r>
      <w:r>
        <w:rPr>
          <w:rFonts w:ascii="Arial" w:hAnsi="Arial" w:cs="Arial"/>
          <w:color w:val="333333"/>
          <w:shd w:val="clear" w:color="auto" w:fill="FFFFFF"/>
        </w:rPr>
        <w:t>The MOSFET works by electronically varying the width of a channel along which charge carriers flow (electrons or holes).  The charge carriers enter the channel at source and exit via the drain. The width of the channel is controlled by the voltage on an electrode is called gate which is located between source and drain. It is insulated from the channel near an extremely thin layer of metal oxide. The MOS capacity present in the device is the main part</w:t>
      </w:r>
      <w:r>
        <w:rPr>
          <w:rFonts w:ascii="Arial" w:eastAsia="Times New Roman" w:hAnsi="Arial" w:cs="Arial"/>
          <w:color w:val="333333"/>
          <w:sz w:val="24"/>
          <w:szCs w:val="24"/>
        </w:rPr>
        <w:t xml:space="preserve">  </w:t>
      </w:r>
    </w:p>
    <w:p w:rsidR="00EF23A0" w:rsidRDefault="004A413E" w:rsidP="00604365">
      <w:pPr>
        <w:shd w:val="clear" w:color="auto" w:fill="FFFFFF"/>
        <w:spacing w:after="0" w:line="240" w:lineRule="auto"/>
        <w:textAlignment w:val="baseline"/>
        <w:outlineLvl w:val="2"/>
        <w:rPr>
          <w:rFonts w:ascii="Arial" w:eastAsia="Times New Roman" w:hAnsi="Arial" w:cs="Arial"/>
          <w:b/>
          <w:bCs/>
          <w:color w:val="333333"/>
          <w:sz w:val="33"/>
          <w:szCs w:val="33"/>
        </w:rPr>
      </w:pPr>
      <w:r>
        <w:rPr>
          <w:noProof/>
        </w:rPr>
        <w:drawing>
          <wp:inline distT="0" distB="0" distL="0" distR="0" wp14:anchorId="1D0BCA79" wp14:editId="68635733">
            <wp:extent cx="2085975" cy="865505"/>
            <wp:effectExtent l="0" t="0" r="9525" b="0"/>
            <wp:docPr id="3" name="Picture 3" descr="https://www.elprocus.com/wp-content/uploads/2012/09/MOSF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procus.com/wp-content/uploads/2012/09/MOSFE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579" cy="897289"/>
                    </a:xfrm>
                    <a:prstGeom prst="rect">
                      <a:avLst/>
                    </a:prstGeom>
                    <a:noFill/>
                    <a:ln>
                      <a:noFill/>
                    </a:ln>
                  </pic:spPr>
                </pic:pic>
              </a:graphicData>
            </a:graphic>
          </wp:inline>
        </w:drawing>
      </w:r>
      <w:r w:rsidR="00EF23A0">
        <w:rPr>
          <w:rFonts w:ascii="Arial" w:eastAsia="Times New Roman" w:hAnsi="Arial" w:cs="Arial"/>
          <w:color w:val="333333"/>
          <w:sz w:val="24"/>
          <w:szCs w:val="24"/>
        </w:rPr>
        <w:t xml:space="preserve">                                                                         </w:t>
      </w:r>
      <w:r w:rsidR="00EF23A0">
        <w:rPr>
          <w:rFonts w:ascii="Arial" w:eastAsia="Times New Roman" w:hAnsi="Arial" w:cs="Arial"/>
          <w:b/>
          <w:bCs/>
          <w:color w:val="333333"/>
          <w:sz w:val="33"/>
          <w:szCs w:val="33"/>
        </w:rPr>
        <w:t xml:space="preserve">                                                                  </w:t>
      </w:r>
    </w:p>
    <w:p w:rsidR="004A413E" w:rsidRPr="004A413E" w:rsidRDefault="00EF23A0" w:rsidP="00EF23A0">
      <w:pPr>
        <w:numPr>
          <w:ilvl w:val="0"/>
          <w:numId w:val="1"/>
        </w:numPr>
        <w:spacing w:before="75" w:after="75" w:line="240" w:lineRule="auto"/>
        <w:ind w:left="300" w:right="300"/>
        <w:jc w:val="both"/>
        <w:rPr>
          <w:rFonts w:ascii="Times New Roman" w:eastAsia="Times New Roman" w:hAnsi="Times New Roman" w:cs="Times New Roman"/>
          <w:color w:val="414042"/>
          <w:sz w:val="24"/>
          <w:szCs w:val="24"/>
        </w:rPr>
      </w:pPr>
      <w:r w:rsidRPr="00EF23A0">
        <w:rPr>
          <w:rFonts w:ascii="Times New Roman" w:eastAsia="Times New Roman" w:hAnsi="Times New Roman" w:cs="Times New Roman"/>
          <w:color w:val="414143"/>
          <w:sz w:val="27"/>
          <w:szCs w:val="27"/>
        </w:rPr>
        <w:t>Depletion Type</w:t>
      </w:r>
      <w:r w:rsidRPr="00EF23A0">
        <w:rPr>
          <w:rFonts w:ascii="Times New Roman" w:eastAsia="Times New Roman" w:hAnsi="Times New Roman" w:cs="Times New Roman"/>
          <w:color w:val="414042"/>
          <w:sz w:val="24"/>
          <w:szCs w:val="24"/>
        </w:rPr>
        <w:t xml:space="preserve">   –   the transistor requires the Gate-Source voltage, </w:t>
      </w:r>
      <w:proofErr w:type="gramStart"/>
      <w:r w:rsidRPr="00EF23A0">
        <w:rPr>
          <w:rFonts w:ascii="Times New Roman" w:eastAsia="Times New Roman" w:hAnsi="Times New Roman" w:cs="Times New Roman"/>
          <w:color w:val="414042"/>
          <w:sz w:val="24"/>
          <w:szCs w:val="24"/>
        </w:rPr>
        <w:t>( </w:t>
      </w:r>
      <w:r w:rsidRPr="00EF23A0">
        <w:rPr>
          <w:rFonts w:ascii="Times New Roman" w:eastAsia="Times New Roman" w:hAnsi="Times New Roman" w:cs="Times New Roman"/>
          <w:color w:val="414143"/>
          <w:sz w:val="24"/>
          <w:szCs w:val="24"/>
        </w:rPr>
        <w:t>V</w:t>
      </w:r>
      <w:r w:rsidRPr="00EF23A0">
        <w:rPr>
          <w:rFonts w:ascii="Times New Roman" w:eastAsia="Times New Roman" w:hAnsi="Times New Roman" w:cs="Times New Roman"/>
          <w:color w:val="414143"/>
          <w:sz w:val="18"/>
          <w:szCs w:val="18"/>
          <w:vertAlign w:val="subscript"/>
        </w:rPr>
        <w:t>GS</w:t>
      </w:r>
      <w:proofErr w:type="gramEnd"/>
      <w:r w:rsidRPr="00EF23A0">
        <w:rPr>
          <w:rFonts w:ascii="Times New Roman" w:eastAsia="Times New Roman" w:hAnsi="Times New Roman" w:cs="Times New Roman"/>
          <w:color w:val="414042"/>
          <w:sz w:val="24"/>
          <w:szCs w:val="24"/>
        </w:rPr>
        <w:t> ) to switch the device “OFF”. The depletion mode MOSFET is equivalent to a “Normally Closed” switch.</w:t>
      </w:r>
    </w:p>
    <w:p w:rsidR="00EF23A0" w:rsidRPr="00EF23A0" w:rsidRDefault="004A413E" w:rsidP="00EF23A0">
      <w:pPr>
        <w:spacing w:before="75" w:after="75" w:line="240" w:lineRule="auto"/>
        <w:ind w:right="300"/>
        <w:jc w:val="both"/>
        <w:rPr>
          <w:rFonts w:ascii="Times New Roman" w:eastAsia="Times New Roman" w:hAnsi="Times New Roman" w:cs="Times New Roman"/>
          <w:color w:val="414042"/>
          <w:sz w:val="24"/>
          <w:szCs w:val="24"/>
        </w:rPr>
      </w:pPr>
      <w:r>
        <w:rPr>
          <w:noProof/>
        </w:rPr>
        <w:drawing>
          <wp:inline distT="0" distB="0" distL="0" distR="0">
            <wp:extent cx="3258339" cy="1847850"/>
            <wp:effectExtent l="0" t="0" r="0" b="0"/>
            <wp:docPr id="5" name="Picture 5" descr="https://www.elprocus.com/wp-content/uploads/2012/09/Deflectio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procus.com/wp-content/uploads/2012/09/Deflection-m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851" cy="1911090"/>
                    </a:xfrm>
                    <a:prstGeom prst="rect">
                      <a:avLst/>
                    </a:prstGeom>
                    <a:noFill/>
                    <a:ln>
                      <a:noFill/>
                    </a:ln>
                  </pic:spPr>
                </pic:pic>
              </a:graphicData>
            </a:graphic>
          </wp:inline>
        </w:drawing>
      </w:r>
      <w:r>
        <w:rPr>
          <w:rFonts w:ascii="Times New Roman" w:eastAsia="Times New Roman" w:hAnsi="Times New Roman" w:cs="Times New Roman"/>
          <w:color w:val="414042"/>
          <w:sz w:val="24"/>
          <w:szCs w:val="24"/>
        </w:rPr>
        <w:t xml:space="preserve">         </w:t>
      </w:r>
    </w:p>
    <w:p w:rsidR="004A413E" w:rsidRPr="004A413E" w:rsidRDefault="00EF23A0" w:rsidP="004A413E">
      <w:pPr>
        <w:numPr>
          <w:ilvl w:val="0"/>
          <w:numId w:val="2"/>
        </w:numPr>
        <w:spacing w:before="75" w:after="75" w:line="240" w:lineRule="auto"/>
        <w:ind w:left="300" w:right="300"/>
        <w:jc w:val="both"/>
        <w:rPr>
          <w:rFonts w:ascii="Times New Roman" w:eastAsia="Times New Roman" w:hAnsi="Times New Roman" w:cs="Times New Roman"/>
          <w:color w:val="414042"/>
          <w:sz w:val="24"/>
          <w:szCs w:val="24"/>
        </w:rPr>
      </w:pPr>
      <w:r>
        <w:rPr>
          <w:rFonts w:ascii="Arial" w:eastAsia="Times New Roman" w:hAnsi="Arial" w:cs="Arial"/>
          <w:b/>
          <w:bCs/>
          <w:color w:val="333333"/>
          <w:sz w:val="33"/>
          <w:szCs w:val="33"/>
        </w:rPr>
        <w:t xml:space="preserve">  </w:t>
      </w:r>
      <w:r w:rsidR="004A413E" w:rsidRPr="004A413E">
        <w:rPr>
          <w:rFonts w:ascii="Times New Roman" w:eastAsia="Times New Roman" w:hAnsi="Times New Roman" w:cs="Times New Roman"/>
          <w:color w:val="414143"/>
          <w:sz w:val="27"/>
          <w:szCs w:val="27"/>
        </w:rPr>
        <w:t>Enhancement Type</w:t>
      </w:r>
      <w:r w:rsidR="004A413E" w:rsidRPr="004A413E">
        <w:rPr>
          <w:rFonts w:ascii="Times New Roman" w:eastAsia="Times New Roman" w:hAnsi="Times New Roman" w:cs="Times New Roman"/>
          <w:color w:val="414042"/>
          <w:sz w:val="24"/>
          <w:szCs w:val="24"/>
        </w:rPr>
        <w:t xml:space="preserve">   –   the transistor requires a Gate-Source voltage, </w:t>
      </w:r>
      <w:proofErr w:type="gramStart"/>
      <w:r w:rsidR="004A413E" w:rsidRPr="004A413E">
        <w:rPr>
          <w:rFonts w:ascii="Times New Roman" w:eastAsia="Times New Roman" w:hAnsi="Times New Roman" w:cs="Times New Roman"/>
          <w:color w:val="414042"/>
          <w:sz w:val="24"/>
          <w:szCs w:val="24"/>
        </w:rPr>
        <w:t>( </w:t>
      </w:r>
      <w:r w:rsidR="004A413E" w:rsidRPr="004A413E">
        <w:rPr>
          <w:rFonts w:ascii="Times New Roman" w:eastAsia="Times New Roman" w:hAnsi="Times New Roman" w:cs="Times New Roman"/>
          <w:color w:val="414143"/>
          <w:sz w:val="24"/>
          <w:szCs w:val="24"/>
        </w:rPr>
        <w:t>V</w:t>
      </w:r>
      <w:r w:rsidR="004A413E" w:rsidRPr="004A413E">
        <w:rPr>
          <w:rFonts w:ascii="Times New Roman" w:eastAsia="Times New Roman" w:hAnsi="Times New Roman" w:cs="Times New Roman"/>
          <w:color w:val="414143"/>
          <w:sz w:val="18"/>
          <w:szCs w:val="18"/>
          <w:vertAlign w:val="subscript"/>
        </w:rPr>
        <w:t>GS</w:t>
      </w:r>
      <w:proofErr w:type="gramEnd"/>
      <w:r w:rsidR="004A413E" w:rsidRPr="004A413E">
        <w:rPr>
          <w:rFonts w:ascii="Times New Roman" w:eastAsia="Times New Roman" w:hAnsi="Times New Roman" w:cs="Times New Roman"/>
          <w:color w:val="414042"/>
          <w:sz w:val="24"/>
          <w:szCs w:val="24"/>
        </w:rPr>
        <w:t> ) to switch the device “ON”. The enhancement mode MOSFET is equivalent to a “Normally Open” switch.</w:t>
      </w:r>
    </w:p>
    <w:p w:rsidR="004015F3" w:rsidRDefault="004A413E" w:rsidP="00604365">
      <w:pPr>
        <w:shd w:val="clear" w:color="auto" w:fill="FFFFFF"/>
        <w:spacing w:after="0" w:line="240" w:lineRule="auto"/>
        <w:textAlignment w:val="baseline"/>
        <w:outlineLvl w:val="2"/>
        <w:rPr>
          <w:rFonts w:ascii="Arial" w:eastAsia="Times New Roman" w:hAnsi="Arial" w:cs="Arial"/>
          <w:b/>
          <w:bCs/>
          <w:color w:val="333333"/>
          <w:sz w:val="33"/>
          <w:szCs w:val="33"/>
        </w:rPr>
      </w:pPr>
      <w:r>
        <w:rPr>
          <w:noProof/>
        </w:rPr>
        <w:drawing>
          <wp:inline distT="0" distB="0" distL="0" distR="0">
            <wp:extent cx="3659569" cy="1876425"/>
            <wp:effectExtent l="0" t="0" r="0" b="0"/>
            <wp:docPr id="6" name="Picture 6" descr="https://www.elprocus.com/wp-content/uploads/2012/09/Enhancement-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procus.com/wp-content/uploads/2012/09/Enhancement-m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7209" cy="1936744"/>
                    </a:xfrm>
                    <a:prstGeom prst="rect">
                      <a:avLst/>
                    </a:prstGeom>
                    <a:noFill/>
                    <a:ln>
                      <a:noFill/>
                    </a:ln>
                  </pic:spPr>
                </pic:pic>
              </a:graphicData>
            </a:graphic>
          </wp:inline>
        </w:drawing>
      </w:r>
      <w:r w:rsidR="00EF23A0">
        <w:rPr>
          <w:rFonts w:ascii="Arial" w:eastAsia="Times New Roman" w:hAnsi="Arial" w:cs="Arial"/>
          <w:b/>
          <w:bCs/>
          <w:color w:val="333333"/>
          <w:sz w:val="33"/>
          <w:szCs w:val="33"/>
        </w:rPr>
        <w:t xml:space="preserve">                </w:t>
      </w:r>
    </w:p>
    <w:p w:rsidR="004015F3" w:rsidRDefault="004015F3" w:rsidP="00604365">
      <w:pPr>
        <w:shd w:val="clear" w:color="auto" w:fill="FFFFFF"/>
        <w:spacing w:after="0" w:line="240" w:lineRule="auto"/>
        <w:textAlignment w:val="baseline"/>
        <w:outlineLvl w:val="2"/>
        <w:rPr>
          <w:rFonts w:ascii="Arial" w:eastAsia="Times New Roman" w:hAnsi="Arial" w:cs="Arial"/>
          <w:b/>
          <w:bCs/>
          <w:color w:val="333333"/>
          <w:sz w:val="33"/>
          <w:szCs w:val="33"/>
        </w:rPr>
      </w:pPr>
    </w:p>
    <w:p w:rsidR="004015F3" w:rsidRDefault="004015F3" w:rsidP="00604365">
      <w:pPr>
        <w:shd w:val="clear" w:color="auto" w:fill="FFFFFF"/>
        <w:spacing w:after="0" w:line="240" w:lineRule="auto"/>
        <w:textAlignment w:val="baseline"/>
        <w:outlineLvl w:val="2"/>
        <w:rPr>
          <w:rFonts w:ascii="Arial" w:eastAsia="Times New Roman" w:hAnsi="Arial" w:cs="Arial"/>
          <w:b/>
          <w:bCs/>
          <w:color w:val="333333"/>
          <w:sz w:val="33"/>
          <w:szCs w:val="33"/>
        </w:rPr>
      </w:pPr>
    </w:p>
    <w:p w:rsidR="004015F3" w:rsidRDefault="004015F3" w:rsidP="00604365">
      <w:pPr>
        <w:shd w:val="clear" w:color="auto" w:fill="FFFFFF"/>
        <w:spacing w:after="0" w:line="240" w:lineRule="auto"/>
        <w:textAlignment w:val="baseline"/>
        <w:outlineLvl w:val="2"/>
        <w:rPr>
          <w:rFonts w:ascii="Arial" w:eastAsia="Times New Roman" w:hAnsi="Arial" w:cs="Arial"/>
          <w:b/>
          <w:bCs/>
          <w:color w:val="333333"/>
          <w:sz w:val="33"/>
          <w:szCs w:val="33"/>
        </w:rPr>
      </w:pPr>
    </w:p>
    <w:p w:rsidR="004015F3" w:rsidRDefault="004015F3" w:rsidP="004015F3">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Operation of MOSFET:</w:t>
      </w:r>
    </w:p>
    <w:p w:rsidR="004015F3" w:rsidRDefault="004015F3"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r>
        <w:rPr>
          <w:rFonts w:ascii="Arial" w:hAnsi="Arial" w:cs="Arial"/>
          <w:b w:val="0"/>
          <w:bCs w:val="0"/>
          <w:color w:val="111111"/>
          <w:sz w:val="33"/>
          <w:szCs w:val="33"/>
        </w:rPr>
        <w:t>P-Channel MOSFET:</w:t>
      </w:r>
      <w:r w:rsidRPr="004015F3">
        <w:rPr>
          <w:rFonts w:ascii="Open Sans" w:hAnsi="Open Sans"/>
          <w:color w:val="222222"/>
          <w:sz w:val="26"/>
          <w:szCs w:val="26"/>
          <w:shd w:val="clear" w:color="auto" w:fill="FFFFFF"/>
        </w:rPr>
        <w:t xml:space="preserve"> </w:t>
      </w:r>
      <w:r>
        <w:rPr>
          <w:rFonts w:ascii="Open Sans" w:hAnsi="Open Sans"/>
          <w:color w:val="222222"/>
          <w:sz w:val="26"/>
          <w:szCs w:val="26"/>
          <w:shd w:val="clear" w:color="auto" w:fill="FFFFFF"/>
        </w:rPr>
        <w:t xml:space="preserve">The drain and source are heavily doped p+ region and the substrate is in n-type. The current flows due to the flow of positively charged holes also known as p-channel MOSFET. When we apply negative gate voltage, the electrons present beneath the oxide layer experience repulsive force and they are pushed downward in to the substrate, the depletion region is populated by the bound positive charges which are associated with the donor atoms. The negative gate voltage also attracts holes from p+ source and drain region into the channel region. </w:t>
      </w:r>
    </w:p>
    <w:p w:rsidR="004015F3" w:rsidRDefault="004015F3"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 xml:space="preserve">                                     </w:t>
      </w:r>
      <w:proofErr w:type="spellStart"/>
      <w:proofErr w:type="gramStart"/>
      <w:r>
        <w:rPr>
          <w:rFonts w:ascii="Open Sans" w:hAnsi="Open Sans"/>
          <w:color w:val="222222"/>
          <w:sz w:val="26"/>
          <w:szCs w:val="26"/>
          <w:shd w:val="clear" w:color="auto" w:fill="FFFFFF"/>
        </w:rPr>
        <w:t>Fig:P</w:t>
      </w:r>
      <w:proofErr w:type="spellEnd"/>
      <w:proofErr w:type="gramEnd"/>
      <w:r>
        <w:rPr>
          <w:rFonts w:ascii="Open Sans" w:hAnsi="Open Sans"/>
          <w:color w:val="222222"/>
          <w:sz w:val="26"/>
          <w:szCs w:val="26"/>
          <w:shd w:val="clear" w:color="auto" w:fill="FFFFFF"/>
        </w:rPr>
        <w:t xml:space="preserve"> channel </w:t>
      </w:r>
      <w:proofErr w:type="spellStart"/>
      <w:r>
        <w:rPr>
          <w:rFonts w:ascii="Open Sans" w:hAnsi="Open Sans"/>
          <w:color w:val="222222"/>
          <w:sz w:val="26"/>
          <w:szCs w:val="26"/>
          <w:shd w:val="clear" w:color="auto" w:fill="FFFFFF"/>
        </w:rPr>
        <w:t>deplation</w:t>
      </w:r>
      <w:proofErr w:type="spellEnd"/>
      <w:r>
        <w:rPr>
          <w:rFonts w:ascii="Open Sans" w:hAnsi="Open Sans"/>
          <w:color w:val="222222"/>
          <w:sz w:val="26"/>
          <w:szCs w:val="26"/>
          <w:shd w:val="clear" w:color="auto" w:fill="FFFFFF"/>
        </w:rPr>
        <w:t xml:space="preserve"> &amp; Enhancement both</w:t>
      </w:r>
    </w:p>
    <w:p w:rsidR="004015F3" w:rsidRDefault="004015F3"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r>
        <w:rPr>
          <w:rFonts w:ascii="Arial" w:hAnsi="Arial" w:cs="Arial"/>
          <w:b w:val="0"/>
          <w:bCs w:val="0"/>
          <w:color w:val="111111"/>
          <w:sz w:val="33"/>
          <w:szCs w:val="33"/>
        </w:rPr>
        <w:t>N-Channel MOSFET:</w:t>
      </w:r>
      <w:r w:rsidRPr="004015F3">
        <w:rPr>
          <w:rFonts w:ascii="Open Sans" w:hAnsi="Open Sans"/>
          <w:color w:val="222222"/>
          <w:sz w:val="26"/>
          <w:szCs w:val="26"/>
          <w:shd w:val="clear" w:color="auto" w:fill="FFFFFF"/>
        </w:rPr>
        <w:t xml:space="preserve"> </w:t>
      </w:r>
      <w:r>
        <w:rPr>
          <w:rFonts w:ascii="Open Sans" w:hAnsi="Open Sans"/>
          <w:color w:val="222222"/>
          <w:sz w:val="26"/>
          <w:szCs w:val="26"/>
          <w:shd w:val="clear" w:color="auto" w:fill="FFFFFF"/>
        </w:rPr>
        <w:t>The drain and source are heavily doped n+ region and the substrate is p-type. The current flows due to the flow of negatively charged electrons, also known as n-channel MOSFET. When we apply the positive gate voltage the holes present beneath the oxide layer experience repulsive force and the holes are pushed downwards in to the bound negative charges which are associated with the acceptor atoms. The positive gate voltage also attracts electrons from n+ source and drain region in to the channel thus an electron reach channel is formed.</w:t>
      </w:r>
    </w:p>
    <w:p w:rsidR="004015F3" w:rsidRDefault="004015F3"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 xml:space="preserve">                                         </w:t>
      </w:r>
      <w:proofErr w:type="spellStart"/>
      <w:proofErr w:type="gramStart"/>
      <w:r>
        <w:rPr>
          <w:rFonts w:ascii="Open Sans" w:hAnsi="Open Sans"/>
          <w:color w:val="222222"/>
          <w:sz w:val="26"/>
          <w:szCs w:val="26"/>
          <w:shd w:val="clear" w:color="auto" w:fill="FFFFFF"/>
        </w:rPr>
        <w:t>Fig:N</w:t>
      </w:r>
      <w:proofErr w:type="spellEnd"/>
      <w:proofErr w:type="gramEnd"/>
      <w:r>
        <w:rPr>
          <w:rFonts w:ascii="Open Sans" w:hAnsi="Open Sans"/>
          <w:color w:val="222222"/>
          <w:sz w:val="26"/>
          <w:szCs w:val="26"/>
          <w:shd w:val="clear" w:color="auto" w:fill="FFFFFF"/>
        </w:rPr>
        <w:t xml:space="preserve"> channel </w:t>
      </w:r>
      <w:proofErr w:type="spellStart"/>
      <w:r>
        <w:rPr>
          <w:rFonts w:ascii="Open Sans" w:hAnsi="Open Sans"/>
          <w:color w:val="222222"/>
          <w:sz w:val="26"/>
          <w:szCs w:val="26"/>
          <w:shd w:val="clear" w:color="auto" w:fill="FFFFFF"/>
        </w:rPr>
        <w:t>deplation</w:t>
      </w:r>
      <w:proofErr w:type="spellEnd"/>
      <w:r>
        <w:rPr>
          <w:rFonts w:ascii="Open Sans" w:hAnsi="Open Sans"/>
          <w:color w:val="222222"/>
          <w:sz w:val="26"/>
          <w:szCs w:val="26"/>
          <w:shd w:val="clear" w:color="auto" w:fill="FFFFFF"/>
        </w:rPr>
        <w:t xml:space="preserve"> &amp; Enhancement both</w:t>
      </w:r>
    </w:p>
    <w:p w:rsidR="00D74D59" w:rsidRDefault="00D74D59"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p>
    <w:p w:rsidR="00D74D59" w:rsidRDefault="00D74D59"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p>
    <w:p w:rsidR="00D74D59" w:rsidRDefault="00D74D59"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p>
    <w:p w:rsidR="00D74D59" w:rsidRDefault="00D74D59" w:rsidP="00D74D59">
      <w:pPr>
        <w:pStyle w:val="Heading1"/>
        <w:spacing w:before="0"/>
        <w:rPr>
          <w:rFonts w:ascii="Arial" w:hAnsi="Arial" w:cs="Arial"/>
          <w:color w:val="0033CC"/>
          <w:sz w:val="33"/>
          <w:szCs w:val="33"/>
        </w:rPr>
      </w:pPr>
      <w:r>
        <w:rPr>
          <w:rFonts w:ascii="Arial" w:hAnsi="Arial" w:cs="Arial"/>
          <w:color w:val="0033CC"/>
          <w:sz w:val="33"/>
          <w:szCs w:val="33"/>
        </w:rPr>
        <w:t>Applications of MOSFET</w:t>
      </w:r>
    </w:p>
    <w:p w:rsidR="00D74D59" w:rsidRDefault="00D74D59" w:rsidP="004015F3">
      <w:pPr>
        <w:pStyle w:val="Heading3"/>
        <w:shd w:val="clear" w:color="auto" w:fill="FFFFFF"/>
        <w:spacing w:before="405" w:beforeAutospacing="0" w:after="255" w:afterAutospacing="0" w:line="450" w:lineRule="atLeast"/>
        <w:rPr>
          <w:rFonts w:ascii="Arial" w:hAnsi="Arial" w:cs="Arial"/>
          <w:color w:val="505050"/>
        </w:rPr>
      </w:pPr>
      <w:r>
        <w:rPr>
          <w:rStyle w:val="green"/>
          <w:rFonts w:ascii="Arial" w:hAnsi="Arial" w:cs="Arial"/>
          <w:b w:val="0"/>
          <w:bCs w:val="0"/>
          <w:color w:val="005256"/>
        </w:rPr>
        <w:t>Switch</w:t>
      </w:r>
      <w:r>
        <w:rPr>
          <w:rFonts w:ascii="Arial" w:hAnsi="Arial" w:cs="Arial"/>
          <w:color w:val="505050"/>
        </w:rPr>
        <w:br/>
        <w:t>A direct consequence of MOSFET working leads to their usage as a switch. A n-channel MOSFET shown by Figure 1 can act as a switching circuit when it operates in cut-off and saturation regions. This is because the MOSFET in the figure will be ON when the V</w:t>
      </w:r>
      <w:r>
        <w:rPr>
          <w:rFonts w:ascii="Arial" w:hAnsi="Arial" w:cs="Arial"/>
          <w:color w:val="505050"/>
          <w:vertAlign w:val="subscript"/>
        </w:rPr>
        <w:t>GS</w:t>
      </w:r>
      <w:r>
        <w:rPr>
          <w:rFonts w:ascii="Arial" w:hAnsi="Arial" w:cs="Arial"/>
          <w:color w:val="505050"/>
        </w:rPr>
        <w:t> voltage is positive, which causes the </w:t>
      </w:r>
      <w:hyperlink r:id="rId8" w:history="1">
        <w:r>
          <w:rPr>
            <w:rStyle w:val="Hyperlink"/>
            <w:rFonts w:ascii="Arial" w:hAnsi="Arial" w:cs="Arial"/>
            <w:color w:val="CC0000"/>
          </w:rPr>
          <w:t>MOSFET</w:t>
        </w:r>
      </w:hyperlink>
      <w:r>
        <w:rPr>
          <w:rFonts w:ascii="Arial" w:hAnsi="Arial" w:cs="Arial"/>
          <w:color w:val="505050"/>
        </w:rPr>
        <w:t> to behave like a short circuit. </w:t>
      </w:r>
    </w:p>
    <w:p w:rsidR="00D74D59" w:rsidRDefault="00D74D59" w:rsidP="004015F3">
      <w:pPr>
        <w:pStyle w:val="Heading3"/>
        <w:shd w:val="clear" w:color="auto" w:fill="FFFFFF"/>
        <w:spacing w:before="405" w:beforeAutospacing="0" w:after="255" w:afterAutospacing="0" w:line="450" w:lineRule="atLeast"/>
        <w:rPr>
          <w:rFonts w:ascii="Open Sans" w:hAnsi="Open Sans"/>
          <w:color w:val="222222"/>
          <w:sz w:val="26"/>
          <w:szCs w:val="26"/>
          <w:shd w:val="clear" w:color="auto" w:fill="FFFFFF"/>
        </w:rPr>
      </w:pPr>
      <w:r>
        <w:rPr>
          <w:noProof/>
        </w:rPr>
        <w:drawing>
          <wp:inline distT="0" distB="0" distL="0" distR="0">
            <wp:extent cx="2225113" cy="1466850"/>
            <wp:effectExtent l="0" t="0" r="3810" b="0"/>
            <wp:docPr id="7" name="Picture 7" descr="mosfet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fet as a 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457" cy="1492787"/>
                    </a:xfrm>
                    <a:prstGeom prst="rect">
                      <a:avLst/>
                    </a:prstGeom>
                    <a:noFill/>
                    <a:ln>
                      <a:noFill/>
                    </a:ln>
                  </pic:spPr>
                </pic:pic>
              </a:graphicData>
            </a:graphic>
          </wp:inline>
        </w:drawing>
      </w:r>
    </w:p>
    <w:p w:rsidR="004015F3" w:rsidRDefault="00D74D59" w:rsidP="004015F3">
      <w:pPr>
        <w:pStyle w:val="Heading3"/>
        <w:shd w:val="clear" w:color="auto" w:fill="FFFFFF"/>
        <w:spacing w:before="405" w:beforeAutospacing="0" w:after="255" w:afterAutospacing="0" w:line="450" w:lineRule="atLeast"/>
        <w:rPr>
          <w:rFonts w:ascii="Arial" w:hAnsi="Arial" w:cs="Arial"/>
          <w:color w:val="505050"/>
        </w:rPr>
      </w:pPr>
      <w:r>
        <w:rPr>
          <w:rStyle w:val="green"/>
          <w:rFonts w:ascii="Arial" w:hAnsi="Arial" w:cs="Arial"/>
          <w:b w:val="0"/>
          <w:bCs w:val="0"/>
          <w:color w:val="005256"/>
        </w:rPr>
        <w:t>Amplifiers </w:t>
      </w:r>
      <w:r>
        <w:rPr>
          <w:rFonts w:ascii="Arial" w:hAnsi="Arial" w:cs="Arial"/>
          <w:color w:val="505050"/>
        </w:rPr>
        <w:br/>
        <w:t>Enhancement n-channel MOSFETs are in their OFF state when no gate-to-source voltage is applied. However when biased with a suitable positive voltage, it starts to conduct allowing the flow of drain current through it. </w:t>
      </w:r>
    </w:p>
    <w:p w:rsidR="00D74D59" w:rsidRDefault="00D74D59" w:rsidP="004015F3">
      <w:pPr>
        <w:pStyle w:val="Heading3"/>
        <w:shd w:val="clear" w:color="auto" w:fill="FFFFFF"/>
        <w:spacing w:before="405" w:beforeAutospacing="0" w:after="255" w:afterAutospacing="0" w:line="450" w:lineRule="atLeast"/>
        <w:rPr>
          <w:rFonts w:ascii="Arial" w:hAnsi="Arial" w:cs="Arial"/>
          <w:color w:val="505050"/>
        </w:rPr>
      </w:pPr>
      <w:r>
        <w:rPr>
          <w:noProof/>
        </w:rPr>
        <w:lastRenderedPageBreak/>
        <w:drawing>
          <wp:inline distT="0" distB="0" distL="0" distR="0" wp14:anchorId="68BA9510" wp14:editId="58F573D5">
            <wp:extent cx="3200400" cy="1619051"/>
            <wp:effectExtent l="0" t="0" r="0" b="635"/>
            <wp:docPr id="8" name="Picture 8" descr="mosfet as an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sfet as an ampl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728" cy="1651594"/>
                    </a:xfrm>
                    <a:prstGeom prst="rect">
                      <a:avLst/>
                    </a:prstGeom>
                    <a:noFill/>
                    <a:ln>
                      <a:noFill/>
                    </a:ln>
                  </pic:spPr>
                </pic:pic>
              </a:graphicData>
            </a:graphic>
          </wp:inline>
        </w:drawing>
      </w:r>
    </w:p>
    <w:p w:rsidR="00D74D59" w:rsidRPr="00D74D59" w:rsidRDefault="00D74D59" w:rsidP="00604365">
      <w:pPr>
        <w:shd w:val="clear" w:color="auto" w:fill="FFFFFF"/>
        <w:spacing w:after="0" w:line="240" w:lineRule="auto"/>
        <w:textAlignment w:val="baseline"/>
        <w:outlineLvl w:val="2"/>
        <w:rPr>
          <w:rFonts w:ascii="Arial" w:hAnsi="Arial" w:cs="Arial"/>
          <w:color w:val="505050"/>
          <w:sz w:val="24"/>
          <w:szCs w:val="24"/>
        </w:rPr>
      </w:pPr>
      <w:r>
        <w:rPr>
          <w:rStyle w:val="green"/>
          <w:rFonts w:ascii="Arial" w:hAnsi="Arial" w:cs="Arial"/>
          <w:b/>
          <w:bCs/>
          <w:color w:val="005256"/>
          <w:sz w:val="27"/>
          <w:szCs w:val="27"/>
        </w:rPr>
        <w:t>Chopper</w:t>
      </w:r>
      <w:r>
        <w:rPr>
          <w:rFonts w:ascii="Arial" w:hAnsi="Arial" w:cs="Arial"/>
          <w:color w:val="505050"/>
          <w:sz w:val="27"/>
          <w:szCs w:val="27"/>
        </w:rPr>
        <w:br/>
      </w:r>
      <w:r w:rsidRPr="00D74D59">
        <w:rPr>
          <w:rFonts w:ascii="Arial" w:hAnsi="Arial" w:cs="Arial"/>
          <w:color w:val="505050"/>
          <w:sz w:val="24"/>
          <w:szCs w:val="24"/>
        </w:rPr>
        <w:t>The </w:t>
      </w:r>
      <w:hyperlink r:id="rId11" w:history="1">
        <w:r w:rsidRPr="00D74D59">
          <w:rPr>
            <w:rStyle w:val="Hyperlink"/>
            <w:rFonts w:ascii="Arial" w:hAnsi="Arial" w:cs="Arial"/>
            <w:color w:val="CC0000"/>
            <w:sz w:val="24"/>
            <w:szCs w:val="24"/>
          </w:rPr>
          <w:t>switching action of MOSFETs</w:t>
        </w:r>
      </w:hyperlink>
      <w:r w:rsidRPr="00D74D59">
        <w:rPr>
          <w:rFonts w:ascii="Arial" w:hAnsi="Arial" w:cs="Arial"/>
          <w:color w:val="505050"/>
          <w:sz w:val="24"/>
          <w:szCs w:val="24"/>
        </w:rPr>
        <w:t> can be exploited to design </w:t>
      </w:r>
      <w:hyperlink r:id="rId12" w:history="1">
        <w:r w:rsidRPr="00D74D59">
          <w:rPr>
            <w:rStyle w:val="Hyperlink"/>
            <w:rFonts w:ascii="Arial" w:hAnsi="Arial" w:cs="Arial"/>
            <w:color w:val="CC0000"/>
            <w:sz w:val="24"/>
            <w:szCs w:val="24"/>
          </w:rPr>
          <w:t>chopper</w:t>
        </w:r>
      </w:hyperlink>
      <w:r w:rsidRPr="00D74D59">
        <w:rPr>
          <w:rFonts w:ascii="Arial" w:hAnsi="Arial" w:cs="Arial"/>
          <w:color w:val="505050"/>
          <w:sz w:val="24"/>
          <w:szCs w:val="24"/>
        </w:rPr>
        <w:t> circuits as shown by Figure 4. Here the DC voltage, V</w:t>
      </w:r>
      <w:r w:rsidRPr="00D74D59">
        <w:rPr>
          <w:rFonts w:ascii="Arial" w:hAnsi="Arial" w:cs="Arial"/>
          <w:color w:val="505050"/>
          <w:sz w:val="24"/>
          <w:szCs w:val="24"/>
          <w:vertAlign w:val="subscript"/>
        </w:rPr>
        <w:t>DC</w:t>
      </w:r>
      <w:r w:rsidRPr="00D74D59">
        <w:rPr>
          <w:rFonts w:ascii="Arial" w:hAnsi="Arial" w:cs="Arial"/>
          <w:color w:val="505050"/>
          <w:sz w:val="24"/>
          <w:szCs w:val="24"/>
        </w:rPr>
        <w:t xml:space="preserve"> is converted into AC voltage </w:t>
      </w:r>
    </w:p>
    <w:p w:rsidR="00D74D59" w:rsidRDefault="00D74D59" w:rsidP="00604365">
      <w:pPr>
        <w:shd w:val="clear" w:color="auto" w:fill="FFFFFF"/>
        <w:spacing w:after="0" w:line="240" w:lineRule="auto"/>
        <w:textAlignment w:val="baseline"/>
        <w:outlineLvl w:val="2"/>
        <w:rPr>
          <w:rFonts w:ascii="Arial" w:eastAsia="Times New Roman" w:hAnsi="Arial" w:cs="Arial"/>
          <w:b/>
          <w:bCs/>
          <w:color w:val="333333"/>
          <w:sz w:val="24"/>
          <w:szCs w:val="24"/>
        </w:rPr>
      </w:pPr>
      <w:r w:rsidRPr="00D74D59">
        <w:rPr>
          <w:rFonts w:ascii="Arial" w:hAnsi="Arial" w:cs="Arial"/>
          <w:color w:val="505050"/>
          <w:sz w:val="24"/>
          <w:szCs w:val="24"/>
        </w:rPr>
        <w:t>with the same amplitude level, V</w:t>
      </w:r>
      <w:r w:rsidRPr="00D74D59">
        <w:rPr>
          <w:rFonts w:ascii="Arial" w:hAnsi="Arial" w:cs="Arial"/>
          <w:color w:val="505050"/>
          <w:sz w:val="24"/>
          <w:szCs w:val="24"/>
          <w:vertAlign w:val="subscript"/>
        </w:rPr>
        <w:t>AC</w:t>
      </w:r>
      <w:r w:rsidRPr="00D74D59">
        <w:rPr>
          <w:rFonts w:ascii="Arial" w:hAnsi="Arial" w:cs="Arial"/>
          <w:color w:val="505050"/>
          <w:sz w:val="24"/>
          <w:szCs w:val="24"/>
        </w:rPr>
        <w:t> by biasing the MOSFET using a square voltage waveform between its gate and source terminals.</w:t>
      </w:r>
      <w:r w:rsidR="00EF23A0" w:rsidRPr="00D74D59">
        <w:rPr>
          <w:rFonts w:ascii="Arial" w:eastAsia="Times New Roman" w:hAnsi="Arial" w:cs="Arial"/>
          <w:b/>
          <w:bCs/>
          <w:color w:val="333333"/>
          <w:sz w:val="24"/>
          <w:szCs w:val="24"/>
        </w:rPr>
        <w:t xml:space="preserve">       </w:t>
      </w:r>
    </w:p>
    <w:p w:rsidR="00D74D59" w:rsidRDefault="00D74D59" w:rsidP="00604365">
      <w:pPr>
        <w:shd w:val="clear" w:color="auto" w:fill="FFFFFF"/>
        <w:spacing w:after="0" w:line="240" w:lineRule="auto"/>
        <w:textAlignment w:val="baseline"/>
        <w:outlineLvl w:val="2"/>
        <w:rPr>
          <w:rFonts w:ascii="Arial" w:hAnsi="Arial" w:cs="Arial"/>
          <w:color w:val="505050"/>
          <w:sz w:val="27"/>
          <w:szCs w:val="27"/>
        </w:rPr>
      </w:pPr>
      <w:r>
        <w:rPr>
          <w:rStyle w:val="green"/>
          <w:rFonts w:ascii="Arial" w:hAnsi="Arial" w:cs="Arial"/>
          <w:b/>
          <w:bCs/>
          <w:color w:val="005256"/>
          <w:sz w:val="27"/>
          <w:szCs w:val="27"/>
        </w:rPr>
        <w:t>Linear Voltage Regulators</w:t>
      </w:r>
      <w:r>
        <w:rPr>
          <w:rFonts w:ascii="Arial" w:hAnsi="Arial" w:cs="Arial"/>
          <w:color w:val="505050"/>
          <w:sz w:val="27"/>
          <w:szCs w:val="27"/>
        </w:rPr>
        <w:br/>
        <w:t>Depletion type MOSFETs in source-follower configuration are used in linear voltage regulator circuits as pass </w:t>
      </w:r>
      <w:hyperlink r:id="rId13" w:history="1">
        <w:r>
          <w:rPr>
            <w:rStyle w:val="Hyperlink"/>
            <w:rFonts w:ascii="Arial" w:hAnsi="Arial" w:cs="Arial"/>
            <w:color w:val="CC0000"/>
            <w:sz w:val="27"/>
            <w:szCs w:val="27"/>
          </w:rPr>
          <w:t>transistors</w:t>
        </w:r>
      </w:hyperlink>
      <w:r>
        <w:rPr>
          <w:rFonts w:ascii="Arial" w:hAnsi="Arial" w:cs="Arial"/>
          <w:color w:val="505050"/>
          <w:sz w:val="27"/>
          <w:szCs w:val="27"/>
        </w:rPr>
        <w:t> (Figure 5). Here the source voltage, V</w:t>
      </w:r>
      <w:r>
        <w:rPr>
          <w:rFonts w:ascii="Arial" w:hAnsi="Arial" w:cs="Arial"/>
          <w:color w:val="505050"/>
          <w:vertAlign w:val="subscript"/>
        </w:rPr>
        <w:t>L</w:t>
      </w:r>
      <w:r>
        <w:rPr>
          <w:rFonts w:ascii="Arial" w:hAnsi="Arial" w:cs="Arial"/>
          <w:color w:val="505050"/>
          <w:sz w:val="27"/>
          <w:szCs w:val="27"/>
        </w:rPr>
        <w:t> follows the gate voltage, V</w:t>
      </w:r>
      <w:r>
        <w:rPr>
          <w:rFonts w:ascii="Arial" w:hAnsi="Arial" w:cs="Arial"/>
          <w:color w:val="505050"/>
          <w:vertAlign w:val="subscript"/>
        </w:rPr>
        <w:t>G</w:t>
      </w:r>
      <w:r>
        <w:rPr>
          <w:rFonts w:ascii="Arial" w:hAnsi="Arial" w:cs="Arial"/>
          <w:color w:val="505050"/>
          <w:sz w:val="27"/>
          <w:szCs w:val="27"/>
        </w:rPr>
        <w:t> minus the gate-to-source voltage, V</w:t>
      </w:r>
      <w:r>
        <w:rPr>
          <w:rFonts w:ascii="Arial" w:hAnsi="Arial" w:cs="Arial"/>
          <w:color w:val="505050"/>
          <w:vertAlign w:val="subscript"/>
        </w:rPr>
        <w:t>GS</w:t>
      </w:r>
      <w:r>
        <w:rPr>
          <w:rFonts w:ascii="Arial" w:hAnsi="Arial" w:cs="Arial"/>
          <w:color w:val="505050"/>
          <w:sz w:val="27"/>
          <w:szCs w:val="27"/>
        </w:rPr>
        <w:t>. </w:t>
      </w:r>
    </w:p>
    <w:p w:rsidR="00604365" w:rsidRDefault="00D74D59" w:rsidP="00604365">
      <w:pPr>
        <w:shd w:val="clear" w:color="auto" w:fill="FFFFFF"/>
        <w:spacing w:after="0" w:line="240" w:lineRule="auto"/>
        <w:textAlignment w:val="baseline"/>
        <w:outlineLvl w:val="2"/>
        <w:rPr>
          <w:rFonts w:ascii="Arial" w:eastAsia="Times New Roman" w:hAnsi="Arial" w:cs="Arial"/>
          <w:b/>
          <w:bCs/>
          <w:color w:val="333333"/>
          <w:sz w:val="24"/>
          <w:szCs w:val="24"/>
        </w:rPr>
      </w:pPr>
      <w:r>
        <w:rPr>
          <w:noProof/>
        </w:rPr>
        <w:drawing>
          <wp:inline distT="0" distB="0" distL="0" distR="0">
            <wp:extent cx="3248025" cy="1379855"/>
            <wp:effectExtent l="0" t="0" r="9525" b="0"/>
            <wp:docPr id="9" name="Picture 9" descr="mosfet as a Linear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sfet as a Linear voltage regul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205" cy="1401173"/>
                    </a:xfrm>
                    <a:prstGeom prst="rect">
                      <a:avLst/>
                    </a:prstGeom>
                    <a:noFill/>
                    <a:ln>
                      <a:noFill/>
                    </a:ln>
                  </pic:spPr>
                </pic:pic>
              </a:graphicData>
            </a:graphic>
          </wp:inline>
        </w:drawing>
      </w:r>
      <w:r w:rsidR="00EF23A0" w:rsidRPr="00D74D59">
        <w:rPr>
          <w:rFonts w:ascii="Arial" w:eastAsia="Times New Roman" w:hAnsi="Arial" w:cs="Arial"/>
          <w:b/>
          <w:bCs/>
          <w:color w:val="333333"/>
          <w:sz w:val="24"/>
          <w:szCs w:val="24"/>
        </w:rPr>
        <w:t xml:space="preserve">     </w:t>
      </w:r>
    </w:p>
    <w:p w:rsidR="00EE6A92" w:rsidRDefault="00EE6A92" w:rsidP="00604365">
      <w:pPr>
        <w:shd w:val="clear" w:color="auto" w:fill="FFFFFF"/>
        <w:spacing w:after="0" w:line="240" w:lineRule="auto"/>
        <w:textAlignment w:val="baseline"/>
        <w:outlineLvl w:val="2"/>
        <w:rPr>
          <w:rFonts w:ascii="Arial" w:eastAsia="Times New Roman" w:hAnsi="Arial" w:cs="Arial"/>
          <w:b/>
          <w:bCs/>
          <w:color w:val="333333"/>
          <w:sz w:val="24"/>
          <w:szCs w:val="24"/>
        </w:rPr>
      </w:pPr>
    </w:p>
    <w:p w:rsidR="00EE6A92" w:rsidRPr="00EE6A92" w:rsidRDefault="00EE6A92" w:rsidP="00604365">
      <w:pPr>
        <w:shd w:val="clear" w:color="auto" w:fill="FFFFFF"/>
        <w:spacing w:after="0" w:line="240" w:lineRule="auto"/>
        <w:textAlignment w:val="baseline"/>
        <w:outlineLvl w:val="2"/>
        <w:rPr>
          <w:rFonts w:ascii="Arial" w:eastAsia="Times New Roman" w:hAnsi="Arial" w:cs="Arial"/>
          <w:b/>
          <w:bCs/>
          <w:color w:val="333333"/>
          <w:sz w:val="32"/>
          <w:szCs w:val="32"/>
        </w:rPr>
      </w:pPr>
      <w:r>
        <w:rPr>
          <w:rFonts w:ascii="Arial" w:eastAsia="Times New Roman" w:hAnsi="Arial" w:cs="Arial"/>
          <w:b/>
          <w:bCs/>
          <w:color w:val="333333"/>
          <w:sz w:val="24"/>
          <w:szCs w:val="24"/>
        </w:rPr>
        <w:t xml:space="preserve">                               </w:t>
      </w:r>
      <w:r>
        <w:rPr>
          <w:rFonts w:ascii="Arial" w:eastAsia="Times New Roman" w:hAnsi="Arial" w:cs="Arial"/>
          <w:b/>
          <w:bCs/>
          <w:color w:val="333333"/>
          <w:sz w:val="32"/>
          <w:szCs w:val="32"/>
        </w:rPr>
        <w:t>Output characteristic</w:t>
      </w:r>
    </w:p>
    <w:p w:rsidR="00EE6A92" w:rsidRDefault="00EE6A92" w:rsidP="00604365">
      <w:pPr>
        <w:shd w:val="clear" w:color="auto" w:fill="FFFFFF"/>
        <w:spacing w:after="0" w:line="240" w:lineRule="auto"/>
        <w:textAlignment w:val="baseline"/>
        <w:outlineLvl w:val="2"/>
        <w:rPr>
          <w:rFonts w:ascii="Arial" w:eastAsia="Times New Roman" w:hAnsi="Arial" w:cs="Arial"/>
          <w:b/>
          <w:bCs/>
          <w:color w:val="333333"/>
          <w:sz w:val="24"/>
          <w:szCs w:val="24"/>
        </w:rPr>
      </w:pPr>
    </w:p>
    <w:p w:rsidR="00EE6A92" w:rsidRPr="00EE6A92" w:rsidRDefault="00EE6A92" w:rsidP="00EE6A92">
      <w:pPr>
        <w:numPr>
          <w:ilvl w:val="0"/>
          <w:numId w:val="3"/>
        </w:numPr>
        <w:spacing w:after="0" w:line="240" w:lineRule="auto"/>
        <w:ind w:left="0"/>
        <w:jc w:val="both"/>
        <w:rPr>
          <w:rFonts w:ascii="Arial" w:eastAsia="Times New Roman" w:hAnsi="Arial" w:cs="Arial"/>
          <w:color w:val="505050"/>
          <w:sz w:val="27"/>
          <w:szCs w:val="27"/>
        </w:rPr>
      </w:pPr>
      <w:r w:rsidRPr="00EE6A92">
        <w:rPr>
          <w:rFonts w:ascii="Arial" w:eastAsia="Times New Roman" w:hAnsi="Arial" w:cs="Arial"/>
          <w:b/>
          <w:bCs/>
          <w:color w:val="005256"/>
          <w:sz w:val="27"/>
          <w:szCs w:val="27"/>
        </w:rPr>
        <w:t>Cut-Off Region</w:t>
      </w:r>
      <w:r w:rsidRPr="00EE6A92">
        <w:rPr>
          <w:rFonts w:ascii="Arial" w:eastAsia="Times New Roman" w:hAnsi="Arial" w:cs="Arial"/>
          <w:color w:val="505050"/>
          <w:sz w:val="27"/>
          <w:szCs w:val="27"/>
        </w:rPr>
        <w:br/>
        <w:t>Cut-off region is a region in which the MOSFET will be OFF as there will be no </w:t>
      </w:r>
      <w:hyperlink r:id="rId15" w:history="1">
        <w:r w:rsidRPr="00EE6A92">
          <w:rPr>
            <w:rFonts w:ascii="Arial" w:eastAsia="Times New Roman" w:hAnsi="Arial" w:cs="Arial"/>
            <w:color w:val="CC0000"/>
            <w:sz w:val="27"/>
            <w:szCs w:val="27"/>
            <w:u w:val="single"/>
          </w:rPr>
          <w:t>current</w:t>
        </w:r>
      </w:hyperlink>
      <w:r w:rsidRPr="00EE6A92">
        <w:rPr>
          <w:rFonts w:ascii="Arial" w:eastAsia="Times New Roman" w:hAnsi="Arial" w:cs="Arial"/>
          <w:color w:val="505050"/>
          <w:sz w:val="27"/>
          <w:szCs w:val="27"/>
        </w:rPr>
        <w:t> flow through it. In this region, MOSFET behaves like an open switch and is thus used when they are required to function as electronic switches.</w:t>
      </w:r>
    </w:p>
    <w:p w:rsidR="00EE6A92" w:rsidRPr="00EE6A92" w:rsidRDefault="00EE6A92" w:rsidP="00EE6A92">
      <w:pPr>
        <w:numPr>
          <w:ilvl w:val="0"/>
          <w:numId w:val="3"/>
        </w:numPr>
        <w:spacing w:after="0" w:line="240" w:lineRule="auto"/>
        <w:ind w:left="0"/>
        <w:jc w:val="both"/>
        <w:rPr>
          <w:rFonts w:ascii="Arial" w:eastAsia="Times New Roman" w:hAnsi="Arial" w:cs="Arial"/>
          <w:color w:val="505050"/>
          <w:sz w:val="27"/>
          <w:szCs w:val="27"/>
        </w:rPr>
      </w:pPr>
      <w:proofErr w:type="spellStart"/>
      <w:r w:rsidRPr="00EE6A92">
        <w:rPr>
          <w:rFonts w:ascii="Arial" w:eastAsia="Times New Roman" w:hAnsi="Arial" w:cs="Arial"/>
          <w:b/>
          <w:bCs/>
          <w:color w:val="005256"/>
          <w:sz w:val="27"/>
          <w:szCs w:val="27"/>
        </w:rPr>
        <w:t>Ohmic</w:t>
      </w:r>
      <w:proofErr w:type="spellEnd"/>
      <w:r w:rsidRPr="00EE6A92">
        <w:rPr>
          <w:rFonts w:ascii="Arial" w:eastAsia="Times New Roman" w:hAnsi="Arial" w:cs="Arial"/>
          <w:b/>
          <w:bCs/>
          <w:color w:val="005256"/>
          <w:sz w:val="27"/>
          <w:szCs w:val="27"/>
        </w:rPr>
        <w:t xml:space="preserve"> or Linear Region</w:t>
      </w:r>
      <w:r w:rsidRPr="00EE6A92">
        <w:rPr>
          <w:rFonts w:ascii="Arial" w:eastAsia="Times New Roman" w:hAnsi="Arial" w:cs="Arial"/>
          <w:color w:val="505050"/>
          <w:sz w:val="27"/>
          <w:szCs w:val="27"/>
        </w:rPr>
        <w:br/>
      </w:r>
      <w:proofErr w:type="spellStart"/>
      <w:r w:rsidRPr="00EE6A92">
        <w:rPr>
          <w:rFonts w:ascii="Arial" w:eastAsia="Times New Roman" w:hAnsi="Arial" w:cs="Arial"/>
          <w:color w:val="505050"/>
          <w:sz w:val="27"/>
          <w:szCs w:val="27"/>
        </w:rPr>
        <w:t>Ohmic</w:t>
      </w:r>
      <w:proofErr w:type="spellEnd"/>
      <w:r w:rsidRPr="00EE6A92">
        <w:rPr>
          <w:rFonts w:ascii="Arial" w:eastAsia="Times New Roman" w:hAnsi="Arial" w:cs="Arial"/>
          <w:color w:val="505050"/>
          <w:sz w:val="27"/>
          <w:szCs w:val="27"/>
        </w:rPr>
        <w:t xml:space="preserve"> or linear region is a region where in the current I</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 increases with an increase in the value of V</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 When MOSFETs are made to operate in this region, they can be used as amplifiers.</w:t>
      </w:r>
    </w:p>
    <w:p w:rsidR="00EE6A92" w:rsidRDefault="00EE6A92" w:rsidP="00EE6A92">
      <w:pPr>
        <w:numPr>
          <w:ilvl w:val="0"/>
          <w:numId w:val="3"/>
        </w:numPr>
        <w:spacing w:after="0" w:line="240" w:lineRule="auto"/>
        <w:ind w:left="0"/>
        <w:jc w:val="both"/>
        <w:rPr>
          <w:rFonts w:ascii="Arial" w:eastAsia="Times New Roman" w:hAnsi="Arial" w:cs="Arial"/>
          <w:color w:val="505050"/>
          <w:sz w:val="27"/>
          <w:szCs w:val="27"/>
        </w:rPr>
      </w:pPr>
      <w:r w:rsidRPr="00EE6A92">
        <w:rPr>
          <w:rFonts w:ascii="Arial" w:eastAsia="Times New Roman" w:hAnsi="Arial" w:cs="Arial"/>
          <w:b/>
          <w:bCs/>
          <w:color w:val="005256"/>
          <w:sz w:val="27"/>
          <w:szCs w:val="27"/>
        </w:rPr>
        <w:t>Saturation Region</w:t>
      </w:r>
      <w:r w:rsidRPr="00EE6A92">
        <w:rPr>
          <w:rFonts w:ascii="Arial" w:eastAsia="Times New Roman" w:hAnsi="Arial" w:cs="Arial"/>
          <w:color w:val="505050"/>
          <w:sz w:val="27"/>
          <w:szCs w:val="27"/>
        </w:rPr>
        <w:br/>
        <w:t>In saturation region, the MOSFETs have their I</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 xml:space="preserve"> constant </w:t>
      </w:r>
      <w:proofErr w:type="spellStart"/>
      <w:r w:rsidRPr="00EE6A92">
        <w:rPr>
          <w:rFonts w:ascii="Arial" w:eastAsia="Times New Roman" w:hAnsi="Arial" w:cs="Arial"/>
          <w:color w:val="505050"/>
          <w:sz w:val="27"/>
          <w:szCs w:val="27"/>
        </w:rPr>
        <w:t>inspite</w:t>
      </w:r>
      <w:proofErr w:type="spellEnd"/>
      <w:r w:rsidRPr="00EE6A92">
        <w:rPr>
          <w:rFonts w:ascii="Arial" w:eastAsia="Times New Roman" w:hAnsi="Arial" w:cs="Arial"/>
          <w:color w:val="505050"/>
          <w:sz w:val="27"/>
          <w:szCs w:val="27"/>
        </w:rPr>
        <w:t xml:space="preserve"> of an increase in V</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 xml:space="preserve"> and occurs once </w:t>
      </w:r>
      <w:proofErr w:type="spellStart"/>
      <w:r w:rsidRPr="00EE6A92">
        <w:rPr>
          <w:rFonts w:ascii="Arial" w:eastAsia="Times New Roman" w:hAnsi="Arial" w:cs="Arial"/>
          <w:color w:val="505050"/>
          <w:sz w:val="27"/>
          <w:szCs w:val="27"/>
        </w:rPr>
        <w:t>V</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exceeds</w:t>
      </w:r>
      <w:proofErr w:type="spellEnd"/>
      <w:r w:rsidRPr="00EE6A92">
        <w:rPr>
          <w:rFonts w:ascii="Arial" w:eastAsia="Times New Roman" w:hAnsi="Arial" w:cs="Arial"/>
          <w:color w:val="505050"/>
          <w:sz w:val="27"/>
          <w:szCs w:val="27"/>
        </w:rPr>
        <w:t xml:space="preserve"> the value of pinch-off </w:t>
      </w:r>
      <w:hyperlink r:id="rId16" w:history="1">
        <w:r w:rsidRPr="00EE6A92">
          <w:rPr>
            <w:rFonts w:ascii="Arial" w:eastAsia="Times New Roman" w:hAnsi="Arial" w:cs="Arial"/>
            <w:color w:val="CC0000"/>
            <w:sz w:val="27"/>
            <w:szCs w:val="27"/>
            <w:u w:val="single"/>
          </w:rPr>
          <w:t>voltage</w:t>
        </w:r>
      </w:hyperlink>
      <w:r w:rsidRPr="00EE6A92">
        <w:rPr>
          <w:rFonts w:ascii="Arial" w:eastAsia="Times New Roman" w:hAnsi="Arial" w:cs="Arial"/>
          <w:color w:val="505050"/>
          <w:sz w:val="27"/>
          <w:szCs w:val="27"/>
        </w:rPr>
        <w:t> V</w:t>
      </w:r>
      <w:r w:rsidRPr="00EE6A92">
        <w:rPr>
          <w:rFonts w:ascii="Arial" w:eastAsia="Times New Roman" w:hAnsi="Arial" w:cs="Arial"/>
          <w:color w:val="505050"/>
          <w:sz w:val="27"/>
          <w:szCs w:val="27"/>
          <w:vertAlign w:val="subscript"/>
        </w:rPr>
        <w:t>P</w:t>
      </w:r>
      <w:r w:rsidRPr="00EE6A92">
        <w:rPr>
          <w:rFonts w:ascii="Arial" w:eastAsia="Times New Roman" w:hAnsi="Arial" w:cs="Arial"/>
          <w:color w:val="505050"/>
          <w:sz w:val="27"/>
          <w:szCs w:val="27"/>
        </w:rPr>
        <w:t>. Under this condition, the device will act like a closed switch through which a saturated value of I</w:t>
      </w:r>
      <w:r w:rsidRPr="00EE6A92">
        <w:rPr>
          <w:rFonts w:ascii="Arial" w:eastAsia="Times New Roman" w:hAnsi="Arial" w:cs="Arial"/>
          <w:color w:val="505050"/>
          <w:sz w:val="27"/>
          <w:szCs w:val="27"/>
          <w:vertAlign w:val="subscript"/>
        </w:rPr>
        <w:t>DS</w:t>
      </w:r>
      <w:r w:rsidRPr="00EE6A92">
        <w:rPr>
          <w:rFonts w:ascii="Arial" w:eastAsia="Times New Roman" w:hAnsi="Arial" w:cs="Arial"/>
          <w:color w:val="505050"/>
          <w:sz w:val="27"/>
          <w:szCs w:val="27"/>
        </w:rPr>
        <w:t> flows. As a result, this operating region is chosen whenever MOSFETs are required</w:t>
      </w:r>
      <w:r>
        <w:rPr>
          <w:rFonts w:ascii="Arial" w:eastAsia="Times New Roman" w:hAnsi="Arial" w:cs="Arial"/>
          <w:color w:val="505050"/>
          <w:sz w:val="27"/>
          <w:szCs w:val="27"/>
        </w:rPr>
        <w:t xml:space="preserve"> to perform switching operator.</w:t>
      </w:r>
    </w:p>
    <w:p w:rsidR="00147F7E" w:rsidRDefault="00147F7E" w:rsidP="00EE6A92">
      <w:pPr>
        <w:spacing w:after="0" w:line="240" w:lineRule="auto"/>
        <w:jc w:val="both"/>
        <w:rPr>
          <w:sz w:val="40"/>
          <w:szCs w:val="40"/>
        </w:rPr>
      </w:pPr>
    </w:p>
    <w:p w:rsidR="00147F7E" w:rsidRDefault="00147F7E" w:rsidP="00EE6A92">
      <w:pPr>
        <w:spacing w:after="0" w:line="240" w:lineRule="auto"/>
        <w:jc w:val="both"/>
        <w:rPr>
          <w:sz w:val="40"/>
          <w:szCs w:val="40"/>
        </w:rPr>
      </w:pPr>
      <w:r>
        <w:rPr>
          <w:noProof/>
        </w:rPr>
        <w:drawing>
          <wp:inline distT="0" distB="0" distL="0" distR="0">
            <wp:extent cx="2875681" cy="2305050"/>
            <wp:effectExtent l="0" t="0" r="1270" b="0"/>
            <wp:docPr id="10" name="Picture 10" descr="depletion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letion mode mosf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654" cy="2313845"/>
                    </a:xfrm>
                    <a:prstGeom prst="rect">
                      <a:avLst/>
                    </a:prstGeom>
                    <a:noFill/>
                    <a:ln>
                      <a:noFill/>
                    </a:ln>
                  </pic:spPr>
                </pic:pic>
              </a:graphicData>
            </a:graphic>
          </wp:inline>
        </w:drawing>
      </w:r>
      <w:r w:rsidR="00EF23A0" w:rsidRPr="00EE6A92">
        <w:rPr>
          <w:sz w:val="40"/>
          <w:szCs w:val="40"/>
        </w:rPr>
        <w:t xml:space="preserve">     </w:t>
      </w:r>
    </w:p>
    <w:p w:rsidR="00147F7E" w:rsidRDefault="00147F7E" w:rsidP="00147F7E">
      <w:pPr>
        <w:pStyle w:val="Heading2"/>
        <w:shd w:val="clear" w:color="auto" w:fill="FFFFFF"/>
        <w:jc w:val="both"/>
        <w:rPr>
          <w:rFonts w:ascii="Georgia" w:hAnsi="Georgia"/>
          <w:color w:val="000000"/>
          <w:sz w:val="30"/>
          <w:szCs w:val="30"/>
        </w:rPr>
      </w:pPr>
      <w:r>
        <w:rPr>
          <w:rFonts w:ascii="Georgia" w:hAnsi="Georgia"/>
          <w:color w:val="000000"/>
          <w:sz w:val="30"/>
          <w:szCs w:val="30"/>
        </w:rPr>
        <w:t>Transfer Characteristics</w:t>
      </w:r>
    </w:p>
    <w:p w:rsidR="00147F7E" w:rsidRDefault="00147F7E" w:rsidP="00147F7E">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 </w:t>
      </w:r>
    </w:p>
    <w:p w:rsidR="00147F7E" w:rsidRDefault="00147F7E" w:rsidP="00147F7E">
      <w:pPr>
        <w:pStyle w:val="NormalWeb"/>
        <w:shd w:val="clear" w:color="auto" w:fill="FFFFFF"/>
        <w:spacing w:before="0" w:beforeAutospacing="0" w:after="0" w:afterAutospacing="0" w:line="270" w:lineRule="atLeast"/>
        <w:jc w:val="both"/>
        <w:rPr>
          <w:rFonts w:ascii="Verdana" w:hAnsi="Verdana"/>
          <w:color w:val="000000"/>
          <w:sz w:val="18"/>
          <w:szCs w:val="18"/>
        </w:rPr>
      </w:pPr>
      <w:r>
        <w:rPr>
          <w:rFonts w:ascii="Verdana" w:hAnsi="Verdana"/>
          <w:color w:val="000000"/>
          <w:sz w:val="18"/>
          <w:szCs w:val="18"/>
        </w:rPr>
        <w:t>The transfer characteristic relates drain current (</w:t>
      </w:r>
      <w:r>
        <w:rPr>
          <w:rStyle w:val="Emphasis"/>
          <w:rFonts w:ascii="Verdana" w:hAnsi="Verdana"/>
          <w:color w:val="000000"/>
          <w:sz w:val="18"/>
          <w:szCs w:val="18"/>
        </w:rPr>
        <w:t>I</w:t>
      </w:r>
      <w:r>
        <w:rPr>
          <w:rStyle w:val="Emphasis"/>
          <w:rFonts w:ascii="Verdana" w:hAnsi="Verdana"/>
          <w:color w:val="000000"/>
          <w:sz w:val="18"/>
          <w:szCs w:val="18"/>
          <w:vertAlign w:val="subscript"/>
        </w:rPr>
        <w:t>D</w:t>
      </w:r>
      <w:r>
        <w:rPr>
          <w:rFonts w:ascii="Verdana" w:hAnsi="Verdana"/>
          <w:color w:val="000000"/>
          <w:sz w:val="18"/>
          <w:szCs w:val="18"/>
        </w:rPr>
        <w:t>) response to the input gate-source driving voltage (</w:t>
      </w:r>
      <w:r>
        <w:rPr>
          <w:rStyle w:val="Emphasis"/>
          <w:rFonts w:ascii="Verdana" w:hAnsi="Verdana"/>
          <w:color w:val="000000"/>
          <w:sz w:val="18"/>
          <w:szCs w:val="18"/>
        </w:rPr>
        <w:t>V</w:t>
      </w:r>
      <w:r>
        <w:rPr>
          <w:rStyle w:val="Emphasis"/>
          <w:rFonts w:ascii="Verdana" w:hAnsi="Verdana"/>
          <w:color w:val="000000"/>
          <w:sz w:val="18"/>
          <w:szCs w:val="18"/>
          <w:vertAlign w:val="subscript"/>
        </w:rPr>
        <w:t>GS</w:t>
      </w:r>
      <w:r>
        <w:rPr>
          <w:rFonts w:ascii="Verdana" w:hAnsi="Verdana"/>
          <w:color w:val="000000"/>
          <w:sz w:val="18"/>
          <w:szCs w:val="18"/>
        </w:rPr>
        <w:t>).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OFF-state. This is the device threshold voltage (</w:t>
      </w:r>
      <w:proofErr w:type="spellStart"/>
      <w:r>
        <w:rPr>
          <w:rStyle w:val="Emphasis"/>
          <w:rFonts w:ascii="Verdana" w:hAnsi="Verdana"/>
          <w:color w:val="000000"/>
          <w:sz w:val="18"/>
          <w:szCs w:val="18"/>
        </w:rPr>
        <w:t>V</w:t>
      </w:r>
      <w:r>
        <w:rPr>
          <w:rStyle w:val="Emphasis"/>
          <w:rFonts w:ascii="Verdana" w:hAnsi="Verdana"/>
          <w:color w:val="000000"/>
          <w:sz w:val="18"/>
          <w:szCs w:val="18"/>
          <w:vertAlign w:val="subscript"/>
        </w:rPr>
        <w:t>tn</w:t>
      </w:r>
      <w:proofErr w:type="spellEnd"/>
      <w:r>
        <w:rPr>
          <w:rFonts w:ascii="Verdana" w:hAnsi="Verdana"/>
          <w:color w:val="000000"/>
          <w:sz w:val="18"/>
          <w:szCs w:val="18"/>
        </w:rPr>
        <w:t xml:space="preserve">). Figure 5 shows measured input characteristics for an </w:t>
      </w:r>
      <w:proofErr w:type="spellStart"/>
      <w:r>
        <w:rPr>
          <w:rFonts w:ascii="Verdana" w:hAnsi="Verdana"/>
          <w:color w:val="000000"/>
          <w:sz w:val="18"/>
          <w:szCs w:val="18"/>
        </w:rPr>
        <w:t>nMOS</w:t>
      </w:r>
      <w:proofErr w:type="spellEnd"/>
      <w:r>
        <w:rPr>
          <w:rFonts w:ascii="Verdana" w:hAnsi="Verdana"/>
          <w:color w:val="000000"/>
          <w:sz w:val="18"/>
          <w:szCs w:val="18"/>
        </w:rPr>
        <w:t xml:space="preserve"> and </w:t>
      </w:r>
      <w:proofErr w:type="spellStart"/>
      <w:r>
        <w:rPr>
          <w:rFonts w:ascii="Verdana" w:hAnsi="Verdana"/>
          <w:color w:val="000000"/>
          <w:sz w:val="18"/>
          <w:szCs w:val="18"/>
        </w:rPr>
        <w:t>pMOS</w:t>
      </w:r>
      <w:proofErr w:type="spellEnd"/>
      <w:r>
        <w:rPr>
          <w:rFonts w:ascii="Verdana" w:hAnsi="Verdana"/>
          <w:color w:val="000000"/>
          <w:sz w:val="18"/>
          <w:szCs w:val="18"/>
        </w:rPr>
        <w:t xml:space="preserve"> transistor with a small </w:t>
      </w:r>
      <w:r>
        <w:rPr>
          <w:rStyle w:val="Emphasis"/>
          <w:rFonts w:ascii="Verdana" w:hAnsi="Verdana"/>
          <w:color w:val="000000"/>
          <w:sz w:val="18"/>
          <w:szCs w:val="18"/>
        </w:rPr>
        <w:t>0.1V</w:t>
      </w:r>
      <w:r>
        <w:rPr>
          <w:rFonts w:ascii="Verdana" w:hAnsi="Verdana"/>
          <w:color w:val="000000"/>
          <w:sz w:val="18"/>
          <w:szCs w:val="18"/>
        </w:rPr>
        <w:t> potential across their drain to source terminals.</w:t>
      </w:r>
    </w:p>
    <w:p w:rsidR="00147F7E" w:rsidRDefault="00147F7E" w:rsidP="00EE6A92">
      <w:pPr>
        <w:spacing w:after="0" w:line="240" w:lineRule="auto"/>
        <w:jc w:val="both"/>
        <w:rPr>
          <w:sz w:val="40"/>
          <w:szCs w:val="40"/>
        </w:rPr>
      </w:pPr>
    </w:p>
    <w:p w:rsidR="00E823F3" w:rsidRDefault="00147F7E" w:rsidP="00EE6A92">
      <w:pPr>
        <w:spacing w:after="0" w:line="240" w:lineRule="auto"/>
        <w:jc w:val="both"/>
        <w:rPr>
          <w:sz w:val="40"/>
          <w:szCs w:val="40"/>
        </w:rPr>
      </w:pPr>
      <w:r>
        <w:rPr>
          <w:noProof/>
        </w:rPr>
        <w:drawing>
          <wp:inline distT="0" distB="0" distL="0" distR="0">
            <wp:extent cx="5213989" cy="2352675"/>
            <wp:effectExtent l="0" t="0" r="5715" b="0"/>
            <wp:docPr id="11" name="Picture 11" descr="n channel depletion typ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channel depletion type mosf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27" cy="2375569"/>
                    </a:xfrm>
                    <a:prstGeom prst="rect">
                      <a:avLst/>
                    </a:prstGeom>
                    <a:noFill/>
                    <a:ln>
                      <a:noFill/>
                    </a:ln>
                  </pic:spPr>
                </pic:pic>
              </a:graphicData>
            </a:graphic>
          </wp:inline>
        </w:drawing>
      </w:r>
      <w:r w:rsidR="00EF23A0" w:rsidRPr="00EE6A92">
        <w:rPr>
          <w:sz w:val="40"/>
          <w:szCs w:val="40"/>
        </w:rPr>
        <w:t xml:space="preserve"> </w:t>
      </w:r>
    </w:p>
    <w:p w:rsidR="00E823F3" w:rsidRDefault="00E823F3" w:rsidP="00EE6A92">
      <w:pPr>
        <w:spacing w:after="0" w:line="240" w:lineRule="auto"/>
        <w:jc w:val="both"/>
        <w:rPr>
          <w:sz w:val="40"/>
          <w:szCs w:val="40"/>
        </w:rPr>
      </w:pPr>
    </w:p>
    <w:p w:rsidR="00E823F3" w:rsidRDefault="00E823F3" w:rsidP="00EE6A92">
      <w:pPr>
        <w:spacing w:after="0" w:line="240" w:lineRule="auto"/>
        <w:jc w:val="both"/>
        <w:rPr>
          <w:sz w:val="40"/>
          <w:szCs w:val="40"/>
        </w:rPr>
      </w:pPr>
    </w:p>
    <w:p w:rsidR="00E823F3" w:rsidRDefault="00E823F3" w:rsidP="00EE6A92">
      <w:pPr>
        <w:spacing w:after="0" w:line="240" w:lineRule="auto"/>
        <w:jc w:val="both"/>
        <w:rPr>
          <w:sz w:val="40"/>
          <w:szCs w:val="40"/>
        </w:rPr>
      </w:pPr>
    </w:p>
    <w:p w:rsidR="00E823F3" w:rsidRDefault="00E823F3" w:rsidP="00EE6A92">
      <w:pPr>
        <w:spacing w:after="0" w:line="240" w:lineRule="auto"/>
        <w:jc w:val="both"/>
        <w:rPr>
          <w:sz w:val="40"/>
          <w:szCs w:val="40"/>
        </w:rPr>
      </w:pPr>
    </w:p>
    <w:p w:rsidR="00E823F3" w:rsidRPr="00E823F3" w:rsidRDefault="00E823F3" w:rsidP="00E823F3">
      <w:pPr>
        <w:spacing w:after="0" w:line="240" w:lineRule="auto"/>
        <w:jc w:val="both"/>
        <w:rPr>
          <w:sz w:val="40"/>
          <w:szCs w:val="40"/>
        </w:rPr>
      </w:pPr>
      <w:r w:rsidRPr="00E823F3">
        <w:rPr>
          <w:sz w:val="40"/>
          <w:szCs w:val="40"/>
        </w:rPr>
        <w:lastRenderedPageBreak/>
        <w:t xml:space="preserve">on </w:t>
      </w:r>
      <w:proofErr w:type="spellStart"/>
      <w:r w:rsidRPr="00E823F3">
        <w:rPr>
          <w:sz w:val="40"/>
          <w:szCs w:val="40"/>
        </w:rPr>
        <w:t>Github</w:t>
      </w:r>
      <w:proofErr w:type="spellEnd"/>
      <w:r w:rsidRPr="00E823F3">
        <w:rPr>
          <w:sz w:val="40"/>
          <w:szCs w:val="40"/>
        </w:rPr>
        <w:t>: https://github.com/scoute-dich/Browser</w:t>
      </w:r>
    </w:p>
    <w:p w:rsidR="00E823F3" w:rsidRPr="00E823F3" w:rsidRDefault="00E823F3" w:rsidP="00E823F3">
      <w:pPr>
        <w:spacing w:after="0" w:line="240" w:lineRule="auto"/>
        <w:jc w:val="both"/>
        <w:rPr>
          <w:sz w:val="40"/>
          <w:szCs w:val="40"/>
        </w:rPr>
      </w:pPr>
      <w:r w:rsidRPr="00E823F3">
        <w:rPr>
          <w:sz w:val="40"/>
          <w:szCs w:val="40"/>
        </w:rPr>
        <w:t xml:space="preserve"> https://github.com/hummatli/SimpleEncryptionLib</w:t>
      </w:r>
    </w:p>
    <w:p w:rsidR="00E823F3" w:rsidRPr="00E823F3" w:rsidRDefault="00E823F3" w:rsidP="00E823F3">
      <w:pPr>
        <w:spacing w:after="0" w:line="240" w:lineRule="auto"/>
        <w:jc w:val="both"/>
        <w:rPr>
          <w:sz w:val="40"/>
          <w:szCs w:val="40"/>
        </w:rPr>
      </w:pPr>
      <w:r w:rsidRPr="00E823F3">
        <w:rPr>
          <w:sz w:val="40"/>
          <w:szCs w:val="40"/>
        </w:rPr>
        <w:t xml:space="preserve"> https://github.com/Templarian/MaterialDesign</w:t>
      </w:r>
    </w:p>
    <w:p w:rsidR="00E823F3" w:rsidRPr="00E823F3" w:rsidRDefault="00E823F3" w:rsidP="00E823F3">
      <w:pPr>
        <w:spacing w:after="0" w:line="240" w:lineRule="auto"/>
        <w:jc w:val="both"/>
        <w:rPr>
          <w:sz w:val="40"/>
          <w:szCs w:val="40"/>
        </w:rPr>
      </w:pPr>
      <w:r w:rsidRPr="00E823F3">
        <w:rPr>
          <w:sz w:val="40"/>
          <w:szCs w:val="40"/>
        </w:rPr>
        <w:t xml:space="preserve"> https://github.com/bumptech/glide</w:t>
      </w:r>
    </w:p>
    <w:p w:rsidR="00E823F3" w:rsidRPr="00E823F3" w:rsidRDefault="00E823F3" w:rsidP="00E823F3">
      <w:pPr>
        <w:spacing w:after="0" w:line="240" w:lineRule="auto"/>
        <w:jc w:val="both"/>
        <w:rPr>
          <w:sz w:val="40"/>
          <w:szCs w:val="40"/>
        </w:rPr>
      </w:pPr>
      <w:r w:rsidRPr="00E823F3">
        <w:rPr>
          <w:sz w:val="40"/>
          <w:szCs w:val="40"/>
        </w:rPr>
        <w:t xml:space="preserve"> site on </w:t>
      </w:r>
      <w:proofErr w:type="spellStart"/>
      <w:r w:rsidRPr="00E823F3">
        <w:rPr>
          <w:sz w:val="40"/>
          <w:szCs w:val="40"/>
        </w:rPr>
        <w:t>Github</w:t>
      </w:r>
      <w:proofErr w:type="spellEnd"/>
      <w:r w:rsidRPr="00E823F3">
        <w:rPr>
          <w:sz w:val="40"/>
          <w:szCs w:val="40"/>
        </w:rPr>
        <w:t>: https://github.com/scoute-dich/Browser</w:t>
      </w:r>
    </w:p>
    <w:p w:rsidR="00E823F3" w:rsidRPr="00E823F3" w:rsidRDefault="00E823F3" w:rsidP="00E823F3">
      <w:pPr>
        <w:spacing w:after="0" w:line="240" w:lineRule="auto"/>
        <w:jc w:val="both"/>
        <w:rPr>
          <w:sz w:val="40"/>
          <w:szCs w:val="40"/>
        </w:rPr>
      </w:pPr>
      <w:r w:rsidRPr="00E823F3">
        <w:rPr>
          <w:sz w:val="40"/>
          <w:szCs w:val="40"/>
        </w:rPr>
        <w:t xml:space="preserve"> https://forum.xda-developers.com/android/apps-games/app-browser-t3500091</w:t>
      </w:r>
    </w:p>
    <w:p w:rsidR="00E823F3" w:rsidRPr="00E823F3" w:rsidRDefault="00E823F3" w:rsidP="00E823F3">
      <w:pPr>
        <w:spacing w:after="0" w:line="240" w:lineRule="auto"/>
        <w:jc w:val="both"/>
        <w:rPr>
          <w:sz w:val="40"/>
          <w:szCs w:val="40"/>
        </w:rPr>
      </w:pPr>
      <w:r w:rsidRPr="00E823F3">
        <w:rPr>
          <w:sz w:val="40"/>
          <w:szCs w:val="40"/>
        </w:rPr>
        <w:t xml:space="preserve"> https://github.com/scoute-dich/browser</w:t>
      </w:r>
    </w:p>
    <w:p w:rsidR="00E823F3" w:rsidRPr="00E823F3" w:rsidRDefault="00E823F3" w:rsidP="00E823F3">
      <w:pPr>
        <w:spacing w:after="0" w:line="240" w:lineRule="auto"/>
        <w:jc w:val="both"/>
        <w:rPr>
          <w:sz w:val="40"/>
          <w:szCs w:val="40"/>
        </w:rPr>
      </w:pPr>
      <w:r w:rsidRPr="00E823F3">
        <w:rPr>
          <w:sz w:val="40"/>
          <w:szCs w:val="40"/>
        </w:rPr>
        <w:t xml:space="preserve"> https://github.com/scoute-dich</w:t>
      </w:r>
    </w:p>
    <w:p w:rsidR="00E823F3" w:rsidRPr="00E823F3" w:rsidRDefault="00E823F3" w:rsidP="00E823F3">
      <w:pPr>
        <w:spacing w:after="0" w:line="240" w:lineRule="auto"/>
        <w:jc w:val="both"/>
        <w:rPr>
          <w:sz w:val="40"/>
          <w:szCs w:val="40"/>
        </w:rPr>
      </w:pPr>
      <w:r w:rsidRPr="00E823F3">
        <w:rPr>
          <w:sz w:val="40"/>
          <w:szCs w:val="40"/>
        </w:rPr>
        <w:t xml:space="preserve"> https://github.com/futrDevelopment</w:t>
      </w:r>
    </w:p>
    <w:p w:rsidR="00E823F3" w:rsidRPr="00E823F3" w:rsidRDefault="00E823F3" w:rsidP="00E823F3">
      <w:pPr>
        <w:spacing w:after="0" w:line="240" w:lineRule="auto"/>
        <w:jc w:val="both"/>
        <w:rPr>
          <w:sz w:val="40"/>
          <w:szCs w:val="40"/>
        </w:rPr>
      </w:pPr>
      <w:r w:rsidRPr="00E823F3">
        <w:rPr>
          <w:sz w:val="40"/>
          <w:szCs w:val="40"/>
        </w:rPr>
        <w:t xml:space="preserve"> https://github.com/splinet</w:t>
      </w:r>
    </w:p>
    <w:p w:rsidR="00E823F3" w:rsidRPr="00E823F3" w:rsidRDefault="00E823F3" w:rsidP="00E823F3">
      <w:pPr>
        <w:spacing w:after="0" w:line="240" w:lineRule="auto"/>
        <w:jc w:val="both"/>
        <w:rPr>
          <w:sz w:val="40"/>
          <w:szCs w:val="40"/>
        </w:rPr>
      </w:pPr>
      <w:r w:rsidRPr="00E823F3">
        <w:rPr>
          <w:sz w:val="40"/>
          <w:szCs w:val="40"/>
        </w:rPr>
        <w:t xml:space="preserve"> https://github.com/JumpingYang001</w:t>
      </w:r>
    </w:p>
    <w:p w:rsidR="00E823F3" w:rsidRPr="00E823F3" w:rsidRDefault="00E823F3" w:rsidP="00E823F3">
      <w:pPr>
        <w:spacing w:after="0" w:line="240" w:lineRule="auto"/>
        <w:jc w:val="both"/>
        <w:rPr>
          <w:sz w:val="40"/>
          <w:szCs w:val="40"/>
        </w:rPr>
      </w:pPr>
      <w:r w:rsidRPr="00E823F3">
        <w:rPr>
          <w:sz w:val="40"/>
          <w:szCs w:val="40"/>
        </w:rPr>
        <w:t xml:space="preserve"> http://git.io/vUruk</w:t>
      </w:r>
    </w:p>
    <w:p w:rsidR="00E823F3" w:rsidRPr="00E823F3" w:rsidRDefault="00E823F3" w:rsidP="00E823F3">
      <w:pPr>
        <w:spacing w:after="0" w:line="240" w:lineRule="auto"/>
        <w:jc w:val="both"/>
        <w:rPr>
          <w:sz w:val="40"/>
          <w:szCs w:val="40"/>
        </w:rPr>
      </w:pPr>
      <w:r w:rsidRPr="00E823F3">
        <w:rPr>
          <w:sz w:val="40"/>
          <w:szCs w:val="40"/>
        </w:rPr>
        <w:t xml:space="preserve"> http://git.io/vTHZH</w:t>
      </w:r>
    </w:p>
    <w:p w:rsidR="00E823F3" w:rsidRPr="00E823F3" w:rsidRDefault="00E823F3" w:rsidP="00E823F3">
      <w:pPr>
        <w:spacing w:after="0" w:line="240" w:lineRule="auto"/>
        <w:jc w:val="both"/>
        <w:rPr>
          <w:sz w:val="40"/>
          <w:szCs w:val="40"/>
        </w:rPr>
      </w:pPr>
      <w:r w:rsidRPr="00E823F3">
        <w:rPr>
          <w:sz w:val="40"/>
          <w:szCs w:val="40"/>
        </w:rPr>
        <w:t xml:space="preserve"> http://git.io/vUruG</w:t>
      </w:r>
    </w:p>
    <w:p w:rsidR="00E823F3" w:rsidRPr="00E823F3" w:rsidRDefault="00E823F3" w:rsidP="00E823F3">
      <w:pPr>
        <w:spacing w:after="0" w:line="240" w:lineRule="auto"/>
        <w:jc w:val="both"/>
        <w:rPr>
          <w:sz w:val="40"/>
          <w:szCs w:val="40"/>
        </w:rPr>
      </w:pPr>
      <w:r w:rsidRPr="00E823F3">
        <w:rPr>
          <w:sz w:val="40"/>
          <w:szCs w:val="40"/>
        </w:rPr>
        <w:t xml:space="preserve"> http://git.io/vUruO</w:t>
      </w:r>
    </w:p>
    <w:p w:rsidR="00E823F3" w:rsidRPr="00E823F3" w:rsidRDefault="00E823F3" w:rsidP="00E823F3">
      <w:pPr>
        <w:spacing w:after="0" w:line="240" w:lineRule="auto"/>
        <w:jc w:val="both"/>
        <w:rPr>
          <w:sz w:val="40"/>
          <w:szCs w:val="40"/>
        </w:rPr>
      </w:pPr>
      <w:r w:rsidRPr="00E823F3">
        <w:rPr>
          <w:sz w:val="40"/>
          <w:szCs w:val="40"/>
        </w:rPr>
        <w:t xml:space="preserve"> http://git.io/vUrum</w:t>
      </w:r>
    </w:p>
    <w:p w:rsidR="00604365" w:rsidRPr="00147F7E" w:rsidRDefault="00E823F3" w:rsidP="00E823F3">
      <w:pPr>
        <w:spacing w:after="0" w:line="240" w:lineRule="auto"/>
        <w:jc w:val="both"/>
        <w:rPr>
          <w:sz w:val="40"/>
          <w:szCs w:val="40"/>
        </w:rPr>
      </w:pPr>
      <w:r w:rsidRPr="00E823F3">
        <w:rPr>
          <w:sz w:val="40"/>
          <w:szCs w:val="40"/>
        </w:rPr>
        <w:t xml:space="preserve"> http://git.io/vUrEh</w:t>
      </w:r>
      <w:bookmarkStart w:id="0" w:name="_GoBack"/>
      <w:bookmarkEnd w:id="0"/>
      <w:r w:rsidR="00EF23A0" w:rsidRPr="00EE6A92">
        <w:rPr>
          <w:sz w:val="40"/>
          <w:szCs w:val="40"/>
        </w:rPr>
        <w:t xml:space="preserve">                                        </w:t>
      </w:r>
    </w:p>
    <w:sectPr w:rsidR="00604365" w:rsidRPr="0014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698C"/>
    <w:multiLevelType w:val="multilevel"/>
    <w:tmpl w:val="F104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90AE6"/>
    <w:multiLevelType w:val="multilevel"/>
    <w:tmpl w:val="A73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726FC"/>
    <w:multiLevelType w:val="multilevel"/>
    <w:tmpl w:val="70E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65"/>
    <w:rsid w:val="00147F7E"/>
    <w:rsid w:val="004015F3"/>
    <w:rsid w:val="00424FD4"/>
    <w:rsid w:val="004A413E"/>
    <w:rsid w:val="00503EEF"/>
    <w:rsid w:val="00604365"/>
    <w:rsid w:val="00D74D59"/>
    <w:rsid w:val="00E14F65"/>
    <w:rsid w:val="00E823F3"/>
    <w:rsid w:val="00EE6A92"/>
    <w:rsid w:val="00EF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F475"/>
  <w15:chartTrackingRefBased/>
  <w15:docId w15:val="{BE662E62-CC5C-4CDB-9E19-4BEF8502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7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4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3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EF23A0"/>
  </w:style>
  <w:style w:type="character" w:customStyle="1" w:styleId="ntxt">
    <w:name w:val="ntxt"/>
    <w:basedOn w:val="DefaultParagraphFont"/>
    <w:rsid w:val="00EF23A0"/>
  </w:style>
  <w:style w:type="character" w:customStyle="1" w:styleId="Heading1Char">
    <w:name w:val="Heading 1 Char"/>
    <w:basedOn w:val="DefaultParagraphFont"/>
    <w:link w:val="Heading1"/>
    <w:uiPriority w:val="9"/>
    <w:rsid w:val="00D74D59"/>
    <w:rPr>
      <w:rFonts w:asciiTheme="majorHAnsi" w:eastAsiaTheme="majorEastAsia" w:hAnsiTheme="majorHAnsi" w:cstheme="majorBidi"/>
      <w:color w:val="2E74B5" w:themeColor="accent1" w:themeShade="BF"/>
      <w:sz w:val="32"/>
      <w:szCs w:val="32"/>
    </w:rPr>
  </w:style>
  <w:style w:type="character" w:customStyle="1" w:styleId="green">
    <w:name w:val="green"/>
    <w:basedOn w:val="DefaultParagraphFont"/>
    <w:rsid w:val="00D74D59"/>
  </w:style>
  <w:style w:type="character" w:styleId="Hyperlink">
    <w:name w:val="Hyperlink"/>
    <w:basedOn w:val="DefaultParagraphFont"/>
    <w:uiPriority w:val="99"/>
    <w:semiHidden/>
    <w:unhideWhenUsed/>
    <w:rsid w:val="00D74D59"/>
    <w:rPr>
      <w:color w:val="0000FF"/>
      <w:u w:val="single"/>
    </w:rPr>
  </w:style>
  <w:style w:type="character" w:customStyle="1" w:styleId="Heading2Char">
    <w:name w:val="Heading 2 Char"/>
    <w:basedOn w:val="DefaultParagraphFont"/>
    <w:link w:val="Heading2"/>
    <w:uiPriority w:val="9"/>
    <w:semiHidden/>
    <w:rsid w:val="00147F7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47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79313">
      <w:bodyDiv w:val="1"/>
      <w:marLeft w:val="0"/>
      <w:marRight w:val="0"/>
      <w:marTop w:val="0"/>
      <w:marBottom w:val="0"/>
      <w:divBdr>
        <w:top w:val="none" w:sz="0" w:space="0" w:color="auto"/>
        <w:left w:val="none" w:sz="0" w:space="0" w:color="auto"/>
        <w:bottom w:val="none" w:sz="0" w:space="0" w:color="auto"/>
        <w:right w:val="none" w:sz="0" w:space="0" w:color="auto"/>
      </w:divBdr>
    </w:div>
    <w:div w:id="457916453">
      <w:bodyDiv w:val="1"/>
      <w:marLeft w:val="0"/>
      <w:marRight w:val="0"/>
      <w:marTop w:val="0"/>
      <w:marBottom w:val="0"/>
      <w:divBdr>
        <w:top w:val="none" w:sz="0" w:space="0" w:color="auto"/>
        <w:left w:val="none" w:sz="0" w:space="0" w:color="auto"/>
        <w:bottom w:val="none" w:sz="0" w:space="0" w:color="auto"/>
        <w:right w:val="none" w:sz="0" w:space="0" w:color="auto"/>
      </w:divBdr>
    </w:div>
    <w:div w:id="1012100261">
      <w:bodyDiv w:val="1"/>
      <w:marLeft w:val="0"/>
      <w:marRight w:val="0"/>
      <w:marTop w:val="0"/>
      <w:marBottom w:val="0"/>
      <w:divBdr>
        <w:top w:val="none" w:sz="0" w:space="0" w:color="auto"/>
        <w:left w:val="none" w:sz="0" w:space="0" w:color="auto"/>
        <w:bottom w:val="none" w:sz="0" w:space="0" w:color="auto"/>
        <w:right w:val="none" w:sz="0" w:space="0" w:color="auto"/>
      </w:divBdr>
    </w:div>
    <w:div w:id="1131174052">
      <w:bodyDiv w:val="1"/>
      <w:marLeft w:val="0"/>
      <w:marRight w:val="0"/>
      <w:marTop w:val="0"/>
      <w:marBottom w:val="0"/>
      <w:divBdr>
        <w:top w:val="none" w:sz="0" w:space="0" w:color="auto"/>
        <w:left w:val="none" w:sz="0" w:space="0" w:color="auto"/>
        <w:bottom w:val="none" w:sz="0" w:space="0" w:color="auto"/>
        <w:right w:val="none" w:sz="0" w:space="0" w:color="auto"/>
      </w:divBdr>
    </w:div>
    <w:div w:id="1573348168">
      <w:bodyDiv w:val="1"/>
      <w:marLeft w:val="0"/>
      <w:marRight w:val="0"/>
      <w:marTop w:val="0"/>
      <w:marBottom w:val="0"/>
      <w:divBdr>
        <w:top w:val="none" w:sz="0" w:space="0" w:color="auto"/>
        <w:left w:val="none" w:sz="0" w:space="0" w:color="auto"/>
        <w:bottom w:val="none" w:sz="0" w:space="0" w:color="auto"/>
        <w:right w:val="none" w:sz="0" w:space="0" w:color="auto"/>
      </w:divBdr>
    </w:div>
    <w:div w:id="1806507076">
      <w:bodyDiv w:val="1"/>
      <w:marLeft w:val="0"/>
      <w:marRight w:val="0"/>
      <w:marTop w:val="0"/>
      <w:marBottom w:val="0"/>
      <w:divBdr>
        <w:top w:val="none" w:sz="0" w:space="0" w:color="auto"/>
        <w:left w:val="none" w:sz="0" w:space="0" w:color="auto"/>
        <w:bottom w:val="none" w:sz="0" w:space="0" w:color="auto"/>
        <w:right w:val="none" w:sz="0" w:space="0" w:color="auto"/>
      </w:divBdr>
    </w:div>
    <w:div w:id="1824933288">
      <w:bodyDiv w:val="1"/>
      <w:marLeft w:val="0"/>
      <w:marRight w:val="0"/>
      <w:marTop w:val="0"/>
      <w:marBottom w:val="0"/>
      <w:divBdr>
        <w:top w:val="none" w:sz="0" w:space="0" w:color="auto"/>
        <w:left w:val="none" w:sz="0" w:space="0" w:color="auto"/>
        <w:bottom w:val="none" w:sz="0" w:space="0" w:color="auto"/>
        <w:right w:val="none" w:sz="0" w:space="0" w:color="auto"/>
      </w:divBdr>
    </w:div>
    <w:div w:id="1881240696">
      <w:bodyDiv w:val="1"/>
      <w:marLeft w:val="0"/>
      <w:marRight w:val="0"/>
      <w:marTop w:val="0"/>
      <w:marBottom w:val="0"/>
      <w:divBdr>
        <w:top w:val="none" w:sz="0" w:space="0" w:color="auto"/>
        <w:left w:val="none" w:sz="0" w:space="0" w:color="auto"/>
        <w:bottom w:val="none" w:sz="0" w:space="0" w:color="auto"/>
        <w:right w:val="none" w:sz="0" w:space="0" w:color="auto"/>
      </w:divBdr>
    </w:div>
    <w:div w:id="1901331874">
      <w:bodyDiv w:val="1"/>
      <w:marLeft w:val="0"/>
      <w:marRight w:val="0"/>
      <w:marTop w:val="0"/>
      <w:marBottom w:val="0"/>
      <w:divBdr>
        <w:top w:val="none" w:sz="0" w:space="0" w:color="auto"/>
        <w:left w:val="none" w:sz="0" w:space="0" w:color="auto"/>
        <w:bottom w:val="none" w:sz="0" w:space="0" w:color="auto"/>
        <w:right w:val="none" w:sz="0" w:space="0" w:color="auto"/>
      </w:divBdr>
    </w:div>
    <w:div w:id="1941982779">
      <w:bodyDiv w:val="1"/>
      <w:marLeft w:val="0"/>
      <w:marRight w:val="0"/>
      <w:marTop w:val="0"/>
      <w:marBottom w:val="0"/>
      <w:divBdr>
        <w:top w:val="none" w:sz="0" w:space="0" w:color="auto"/>
        <w:left w:val="none" w:sz="0" w:space="0" w:color="auto"/>
        <w:bottom w:val="none" w:sz="0" w:space="0" w:color="auto"/>
        <w:right w:val="none" w:sz="0" w:space="0" w:color="auto"/>
      </w:divBdr>
    </w:div>
    <w:div w:id="20508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mosfet-working-principle-of-p-channel-n-channel-mosfet/" TargetMode="External"/><Relationship Id="rId13" Type="http://schemas.openxmlformats.org/officeDocument/2006/relationships/hyperlink" Target="https://www.electrical4u.com/bipolar-junction-transistor-or-bjt-n-p-n-or-p-n-p-transistor/"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ectrical4u.com/chopper-dc-to-dc-converter/" TargetMode="External"/><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s://www.electrical4u.com/voltage-or-electric-potential-differ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ical4u.com/mosfet-as-a-switch/" TargetMode="External"/><Relationship Id="rId5" Type="http://schemas.openxmlformats.org/officeDocument/2006/relationships/image" Target="media/image1.png"/><Relationship Id="rId15" Type="http://schemas.openxmlformats.org/officeDocument/2006/relationships/hyperlink" Target="https://www.electrical4u.com/electric-current-and-theory-of-electricity/"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Kumar</dc:creator>
  <cp:keywords/>
  <dc:description/>
  <cp:lastModifiedBy>Sanjoy Kumar</cp:lastModifiedBy>
  <cp:revision>5</cp:revision>
  <dcterms:created xsi:type="dcterms:W3CDTF">2017-12-15T18:18:00Z</dcterms:created>
  <dcterms:modified xsi:type="dcterms:W3CDTF">2018-01-13T20:11:00Z</dcterms:modified>
</cp:coreProperties>
</file>