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78E2" w14:textId="77777777" w:rsidR="008A1102" w:rsidRDefault="008A1102">
      <w:pPr>
        <w:pStyle w:val="Heading3"/>
        <w:keepNext w:val="0"/>
        <w:keepLines w:val="0"/>
        <w:spacing w:before="280"/>
        <w:jc w:val="center"/>
        <w:rPr>
          <w:rFonts w:ascii="Times New Roman" w:eastAsia="Times New Roman" w:hAnsi="Times New Roman" w:cs="Times New Roman"/>
          <w:b/>
          <w:color w:val="000000"/>
          <w:sz w:val="26"/>
          <w:szCs w:val="26"/>
        </w:rPr>
      </w:pPr>
      <w:bookmarkStart w:id="0" w:name="_75q6rtri5vh4" w:colFirst="0" w:colLast="0"/>
      <w:bookmarkEnd w:id="0"/>
    </w:p>
    <w:p w14:paraId="13C051E4" w14:textId="77777777" w:rsidR="008A1102" w:rsidRDefault="008A1102">
      <w:pPr>
        <w:pStyle w:val="Heading3"/>
        <w:keepNext w:val="0"/>
        <w:keepLines w:val="0"/>
        <w:spacing w:before="280"/>
        <w:jc w:val="center"/>
        <w:rPr>
          <w:rFonts w:ascii="Times New Roman" w:eastAsia="Times New Roman" w:hAnsi="Times New Roman" w:cs="Times New Roman"/>
          <w:b/>
          <w:color w:val="000000"/>
          <w:sz w:val="26"/>
          <w:szCs w:val="26"/>
        </w:rPr>
      </w:pPr>
      <w:bookmarkStart w:id="1" w:name="_cxdsfo23kad" w:colFirst="0" w:colLast="0"/>
      <w:bookmarkEnd w:id="1"/>
    </w:p>
    <w:p w14:paraId="54125EDC" w14:textId="77777777" w:rsidR="008A1102" w:rsidRDefault="008A1102">
      <w:pPr>
        <w:pStyle w:val="Heading3"/>
        <w:keepNext w:val="0"/>
        <w:keepLines w:val="0"/>
        <w:spacing w:before="280"/>
        <w:jc w:val="center"/>
        <w:rPr>
          <w:rFonts w:ascii="Times New Roman" w:eastAsia="Times New Roman" w:hAnsi="Times New Roman" w:cs="Times New Roman"/>
          <w:b/>
          <w:color w:val="000000"/>
          <w:sz w:val="26"/>
          <w:szCs w:val="26"/>
        </w:rPr>
      </w:pPr>
      <w:bookmarkStart w:id="2" w:name="_spkcd65xt0tw" w:colFirst="0" w:colLast="0"/>
      <w:bookmarkEnd w:id="2"/>
    </w:p>
    <w:p w14:paraId="5FCDFF41" w14:textId="77777777" w:rsidR="008A1102" w:rsidRDefault="008A1102">
      <w:pPr>
        <w:pStyle w:val="Title"/>
        <w:spacing w:before="240" w:after="240"/>
        <w:jc w:val="center"/>
        <w:rPr>
          <w:rFonts w:ascii="Times New Roman" w:eastAsia="Times New Roman" w:hAnsi="Times New Roman" w:cs="Times New Roman"/>
          <w:sz w:val="50"/>
          <w:szCs w:val="50"/>
        </w:rPr>
      </w:pPr>
      <w:bookmarkStart w:id="3" w:name="_xzipie59rp63" w:colFirst="0" w:colLast="0"/>
      <w:bookmarkEnd w:id="3"/>
    </w:p>
    <w:p w14:paraId="7CC63893" w14:textId="77777777" w:rsidR="008A1102" w:rsidRDefault="008A1102">
      <w:pPr>
        <w:pStyle w:val="Title"/>
        <w:spacing w:before="240" w:after="240"/>
        <w:jc w:val="center"/>
        <w:rPr>
          <w:rFonts w:ascii="Times New Roman" w:eastAsia="Times New Roman" w:hAnsi="Times New Roman" w:cs="Times New Roman"/>
          <w:sz w:val="50"/>
          <w:szCs w:val="50"/>
        </w:rPr>
      </w:pPr>
      <w:bookmarkStart w:id="4" w:name="_tegz96hhie3z" w:colFirst="0" w:colLast="0"/>
      <w:bookmarkEnd w:id="4"/>
    </w:p>
    <w:p w14:paraId="5B75690B" w14:textId="77777777" w:rsidR="008A1102" w:rsidRDefault="00000000">
      <w:pPr>
        <w:pStyle w:val="Title"/>
        <w:spacing w:before="240" w:after="240"/>
        <w:jc w:val="center"/>
        <w:rPr>
          <w:rFonts w:ascii="Times New Roman" w:eastAsia="Times New Roman" w:hAnsi="Times New Roman" w:cs="Times New Roman"/>
          <w:sz w:val="50"/>
          <w:szCs w:val="50"/>
        </w:rPr>
      </w:pPr>
      <w:bookmarkStart w:id="5" w:name="_xarwwwnu45wq" w:colFirst="0" w:colLast="0"/>
      <w:bookmarkEnd w:id="5"/>
      <w:r>
        <w:rPr>
          <w:rFonts w:ascii="Times New Roman" w:eastAsia="Times New Roman" w:hAnsi="Times New Roman" w:cs="Times New Roman"/>
          <w:sz w:val="50"/>
          <w:szCs w:val="50"/>
        </w:rPr>
        <w:t>Trend Analysis and Forecasting of Tribal Gaming Exclusivity Fees in Oklahoma</w:t>
      </w:r>
    </w:p>
    <w:p w14:paraId="424BBEC3" w14:textId="5A0E7A36" w:rsidR="008A1102" w:rsidRDefault="00D6463A">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Srivatsa Thangallapelly</w:t>
      </w:r>
    </w:p>
    <w:p w14:paraId="6EE20AAA" w14:textId="77777777" w:rsidR="008A1102"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7th </w:t>
      </w:r>
      <w:proofErr w:type="gramStart"/>
      <w:r>
        <w:rPr>
          <w:rFonts w:ascii="Times New Roman" w:eastAsia="Times New Roman" w:hAnsi="Times New Roman" w:cs="Times New Roman"/>
          <w:sz w:val="24"/>
          <w:szCs w:val="24"/>
        </w:rPr>
        <w:t>May,</w:t>
      </w:r>
      <w:proofErr w:type="gramEnd"/>
      <w:r>
        <w:rPr>
          <w:rFonts w:ascii="Times New Roman" w:eastAsia="Times New Roman" w:hAnsi="Times New Roman" w:cs="Times New Roman"/>
          <w:sz w:val="24"/>
          <w:szCs w:val="24"/>
        </w:rPr>
        <w:t xml:space="preserve"> 2024</w:t>
      </w:r>
    </w:p>
    <w:p w14:paraId="70C01510" w14:textId="77777777" w:rsidR="008A1102" w:rsidRDefault="008A1102">
      <w:pPr>
        <w:spacing w:before="240" w:after="240"/>
        <w:rPr>
          <w:rFonts w:ascii="Times New Roman" w:eastAsia="Times New Roman" w:hAnsi="Times New Roman" w:cs="Times New Roman"/>
        </w:rPr>
      </w:pPr>
    </w:p>
    <w:p w14:paraId="13F50A04" w14:textId="77777777" w:rsidR="008A1102" w:rsidRDefault="008A1102">
      <w:pPr>
        <w:spacing w:before="240" w:after="240"/>
        <w:rPr>
          <w:rFonts w:ascii="Times New Roman" w:eastAsia="Times New Roman" w:hAnsi="Times New Roman" w:cs="Times New Roman"/>
        </w:rPr>
      </w:pPr>
    </w:p>
    <w:p w14:paraId="3A8DF107" w14:textId="77777777" w:rsidR="008A1102" w:rsidRDefault="008A1102">
      <w:pPr>
        <w:spacing w:before="240" w:after="240"/>
        <w:rPr>
          <w:rFonts w:ascii="Times New Roman" w:eastAsia="Times New Roman" w:hAnsi="Times New Roman" w:cs="Times New Roman"/>
        </w:rPr>
      </w:pPr>
    </w:p>
    <w:p w14:paraId="72646E82" w14:textId="77777777" w:rsidR="008A1102" w:rsidRDefault="008A1102">
      <w:pPr>
        <w:spacing w:before="240" w:after="240"/>
        <w:rPr>
          <w:rFonts w:ascii="Times New Roman" w:eastAsia="Times New Roman" w:hAnsi="Times New Roman" w:cs="Times New Roman"/>
        </w:rPr>
      </w:pPr>
    </w:p>
    <w:p w14:paraId="11F070AF" w14:textId="77777777" w:rsidR="008A1102" w:rsidRDefault="008A1102">
      <w:pPr>
        <w:spacing w:before="240" w:after="240"/>
        <w:rPr>
          <w:rFonts w:ascii="Times New Roman" w:eastAsia="Times New Roman" w:hAnsi="Times New Roman" w:cs="Times New Roman"/>
        </w:rPr>
      </w:pPr>
    </w:p>
    <w:p w14:paraId="501F9C00" w14:textId="77777777" w:rsidR="008A1102" w:rsidRDefault="008A1102">
      <w:pPr>
        <w:spacing w:before="240" w:after="240"/>
        <w:rPr>
          <w:rFonts w:ascii="Times New Roman" w:eastAsia="Times New Roman" w:hAnsi="Times New Roman" w:cs="Times New Roman"/>
        </w:rPr>
      </w:pPr>
    </w:p>
    <w:p w14:paraId="67B08F34" w14:textId="77777777" w:rsidR="008A1102" w:rsidRDefault="008A1102">
      <w:pPr>
        <w:spacing w:before="240" w:after="240"/>
        <w:rPr>
          <w:rFonts w:ascii="Times New Roman" w:eastAsia="Times New Roman" w:hAnsi="Times New Roman" w:cs="Times New Roman"/>
        </w:rPr>
      </w:pPr>
    </w:p>
    <w:p w14:paraId="7B72AA9C" w14:textId="77777777" w:rsidR="008A1102" w:rsidRDefault="008A1102">
      <w:pPr>
        <w:spacing w:before="240" w:after="240"/>
        <w:rPr>
          <w:rFonts w:ascii="Times New Roman" w:eastAsia="Times New Roman" w:hAnsi="Times New Roman" w:cs="Times New Roman"/>
        </w:rPr>
      </w:pPr>
    </w:p>
    <w:p w14:paraId="79081203" w14:textId="77777777" w:rsidR="008A1102" w:rsidRDefault="008A1102">
      <w:pPr>
        <w:spacing w:before="240" w:after="240"/>
        <w:rPr>
          <w:rFonts w:ascii="Times New Roman" w:eastAsia="Times New Roman" w:hAnsi="Times New Roman" w:cs="Times New Roman"/>
        </w:rPr>
      </w:pPr>
    </w:p>
    <w:p w14:paraId="45A7FA25" w14:textId="77777777" w:rsidR="008A1102" w:rsidRDefault="008A1102">
      <w:pPr>
        <w:spacing w:before="240" w:after="240"/>
        <w:rPr>
          <w:rFonts w:ascii="Times New Roman" w:eastAsia="Times New Roman" w:hAnsi="Times New Roman" w:cs="Times New Roman"/>
        </w:rPr>
      </w:pPr>
    </w:p>
    <w:p w14:paraId="58343D6C" w14:textId="77777777" w:rsidR="008A1102" w:rsidRDefault="008A1102">
      <w:pPr>
        <w:spacing w:before="240" w:after="240"/>
        <w:rPr>
          <w:rFonts w:ascii="Times New Roman" w:eastAsia="Times New Roman" w:hAnsi="Times New Roman" w:cs="Times New Roman"/>
        </w:rPr>
      </w:pPr>
    </w:p>
    <w:p w14:paraId="67254C39" w14:textId="77777777" w:rsidR="008A1102" w:rsidRDefault="008A1102">
      <w:pPr>
        <w:spacing w:before="240" w:after="240"/>
        <w:rPr>
          <w:rFonts w:ascii="Times New Roman" w:eastAsia="Times New Roman" w:hAnsi="Times New Roman" w:cs="Times New Roman"/>
        </w:rPr>
      </w:pPr>
    </w:p>
    <w:p w14:paraId="1CEA0771" w14:textId="77777777" w:rsidR="008A1102" w:rsidRDefault="00000000">
      <w:pPr>
        <w:pStyle w:val="Heading3"/>
        <w:keepNext w:val="0"/>
        <w:keepLines w:val="0"/>
        <w:spacing w:before="280"/>
        <w:rPr>
          <w:rFonts w:ascii="Times New Roman" w:eastAsia="Times New Roman" w:hAnsi="Times New Roman" w:cs="Times New Roman"/>
          <w:b/>
          <w:color w:val="000000"/>
        </w:rPr>
      </w:pPr>
      <w:bookmarkStart w:id="6" w:name="_qezhngax41w2" w:colFirst="0" w:colLast="0"/>
      <w:bookmarkEnd w:id="6"/>
      <w:r>
        <w:rPr>
          <w:rFonts w:ascii="Times New Roman" w:eastAsia="Times New Roman" w:hAnsi="Times New Roman" w:cs="Times New Roman"/>
          <w:b/>
          <w:color w:val="000000"/>
        </w:rPr>
        <w:lastRenderedPageBreak/>
        <w:t>Abstract</w:t>
      </w:r>
    </w:p>
    <w:p w14:paraId="592C40A2"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explores the financial trends in tribal gaming exclusivity fees in Oklahoma, employing advanced statistical methods to understand patterns, impacts of external factors, and predict future trends. Our analysis draws on data spanning from 2006 to present, highlighting the dynamics of gaming revenue and its susceptibility to economic and legislative changes. The insights derived from our study are intended to aid policymakers and tribal officials in strategic planning and decision-making.</w:t>
      </w:r>
    </w:p>
    <w:p w14:paraId="11B864BD" w14:textId="77777777" w:rsidR="008A1102" w:rsidRDefault="00000000">
      <w:pPr>
        <w:pStyle w:val="Heading3"/>
        <w:keepNext w:val="0"/>
        <w:keepLines w:val="0"/>
        <w:spacing w:before="280"/>
        <w:rPr>
          <w:rFonts w:ascii="Times New Roman" w:eastAsia="Times New Roman" w:hAnsi="Times New Roman" w:cs="Times New Roman"/>
          <w:b/>
          <w:color w:val="000000"/>
        </w:rPr>
      </w:pPr>
      <w:bookmarkStart w:id="7" w:name="_pt5d5eyqsks1" w:colFirst="0" w:colLast="0"/>
      <w:bookmarkEnd w:id="7"/>
      <w:r>
        <w:rPr>
          <w:rFonts w:ascii="Times New Roman" w:eastAsia="Times New Roman" w:hAnsi="Times New Roman" w:cs="Times New Roman"/>
          <w:b/>
          <w:color w:val="000000"/>
        </w:rPr>
        <w:t>Table of Contents</w:t>
      </w:r>
    </w:p>
    <w:p w14:paraId="69FD70FD" w14:textId="77777777" w:rsidR="008A1102" w:rsidRDefault="00000000">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3AE47AF1" w14:textId="77777777" w:rsidR="008A1102"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p w14:paraId="6A4D5201" w14:textId="77777777" w:rsidR="008A1102"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Description</w:t>
      </w:r>
    </w:p>
    <w:p w14:paraId="334FE421" w14:textId="77777777" w:rsidR="008A1102"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p w14:paraId="1AEF91D1" w14:textId="77777777" w:rsidR="008A1102"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14:paraId="73B9D1DE" w14:textId="77777777" w:rsidR="008A1102"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w:t>
      </w:r>
    </w:p>
    <w:p w14:paraId="3AB534C6" w14:textId="77777777" w:rsidR="008A1102"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Recommendations</w:t>
      </w:r>
    </w:p>
    <w:p w14:paraId="54B664D3" w14:textId="77777777" w:rsidR="008A1102"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Bibliography</w:t>
      </w:r>
    </w:p>
    <w:p w14:paraId="7446C4C5" w14:textId="77777777" w:rsidR="008A1102"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Appendices</w:t>
      </w:r>
    </w:p>
    <w:p w14:paraId="59F7BCC4" w14:textId="77777777" w:rsidR="008A1102"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Appendix </w:t>
      </w:r>
      <w:proofErr w:type="spellStart"/>
      <w:r>
        <w:rPr>
          <w:rFonts w:ascii="Times New Roman" w:eastAsia="Times New Roman" w:hAnsi="Times New Roman" w:cs="Times New Roman"/>
          <w:sz w:val="24"/>
          <w:szCs w:val="24"/>
        </w:rPr>
        <w:t xml:space="preserve">A: Data </w:t>
      </w:r>
      <w:proofErr w:type="spellEnd"/>
      <w:r>
        <w:rPr>
          <w:rFonts w:ascii="Times New Roman" w:eastAsia="Times New Roman" w:hAnsi="Times New Roman" w:cs="Times New Roman"/>
          <w:sz w:val="24"/>
          <w:szCs w:val="24"/>
        </w:rPr>
        <w:t>Dictionary</w:t>
      </w:r>
    </w:p>
    <w:p w14:paraId="10118725" w14:textId="77777777" w:rsidR="008A1102"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B: Python Code</w:t>
      </w:r>
    </w:p>
    <w:p w14:paraId="0B7A450D" w14:textId="77777777" w:rsidR="008A1102" w:rsidRDefault="00000000">
      <w:pPr>
        <w:numPr>
          <w:ilvl w:val="1"/>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C: AI Models and Analysis</w:t>
      </w:r>
    </w:p>
    <w:p w14:paraId="6CB7B672" w14:textId="77777777" w:rsidR="008A1102" w:rsidRDefault="00000000">
      <w:pPr>
        <w:pStyle w:val="Heading3"/>
        <w:keepNext w:val="0"/>
        <w:keepLines w:val="0"/>
        <w:spacing w:before="280"/>
        <w:rPr>
          <w:rFonts w:ascii="Times New Roman" w:eastAsia="Times New Roman" w:hAnsi="Times New Roman" w:cs="Times New Roman"/>
          <w:b/>
          <w:color w:val="000000"/>
        </w:rPr>
      </w:pPr>
      <w:bookmarkStart w:id="8" w:name="_xhcacmnnx3r8" w:colFirst="0" w:colLast="0"/>
      <w:bookmarkEnd w:id="8"/>
      <w:r>
        <w:rPr>
          <w:rFonts w:ascii="Times New Roman" w:eastAsia="Times New Roman" w:hAnsi="Times New Roman" w:cs="Times New Roman"/>
          <w:b/>
          <w:color w:val="000000"/>
        </w:rPr>
        <w:t>Introduction</w:t>
      </w:r>
    </w:p>
    <w:p w14:paraId="5EDF327E"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gaming industry in Oklahoma has been a significant source of revenue through tribal gaming exclusivity fees. Understanding the patterns and predicting future trends are crucial for effective resource allocation and policy planning. Our project aims to analyze these fees using data analytics techniques learned during the course.</w:t>
      </w:r>
    </w:p>
    <w:p w14:paraId="33A0E803" w14:textId="77777777" w:rsidR="008A1102" w:rsidRDefault="00000000">
      <w:pPr>
        <w:pStyle w:val="Heading3"/>
        <w:keepNext w:val="0"/>
        <w:keepLines w:val="0"/>
        <w:spacing w:before="280"/>
        <w:rPr>
          <w:rFonts w:ascii="Times New Roman" w:eastAsia="Times New Roman" w:hAnsi="Times New Roman" w:cs="Times New Roman"/>
          <w:b/>
          <w:color w:val="000000"/>
        </w:rPr>
      </w:pPr>
      <w:bookmarkStart w:id="9" w:name="_s9ggso9kkdpf" w:colFirst="0" w:colLast="0"/>
      <w:bookmarkEnd w:id="9"/>
      <w:r>
        <w:rPr>
          <w:rFonts w:ascii="Times New Roman" w:eastAsia="Times New Roman" w:hAnsi="Times New Roman" w:cs="Times New Roman"/>
          <w:b/>
          <w:color w:val="000000"/>
        </w:rPr>
        <w:t>Problem Statement</w:t>
      </w:r>
    </w:p>
    <w:p w14:paraId="3EF18592"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focuses on analyzing trends in tribal gaming exclusivity fees, identifying the effects of economic downturns legislative changes, and predicting future revenues to assist in more informed policymaking and strategic planning.</w:t>
      </w:r>
    </w:p>
    <w:p w14:paraId="529DFAA5" w14:textId="77777777" w:rsidR="008A1102" w:rsidRDefault="00000000">
      <w:pPr>
        <w:pStyle w:val="Heading3"/>
        <w:keepNext w:val="0"/>
        <w:keepLines w:val="0"/>
        <w:spacing w:before="280"/>
        <w:rPr>
          <w:rFonts w:ascii="Times New Roman" w:eastAsia="Times New Roman" w:hAnsi="Times New Roman" w:cs="Times New Roman"/>
          <w:b/>
          <w:color w:val="000000"/>
        </w:rPr>
      </w:pPr>
      <w:bookmarkStart w:id="10" w:name="_stez34r8vfg0" w:colFirst="0" w:colLast="0"/>
      <w:bookmarkEnd w:id="10"/>
      <w:r>
        <w:rPr>
          <w:rFonts w:ascii="Times New Roman" w:eastAsia="Times New Roman" w:hAnsi="Times New Roman" w:cs="Times New Roman"/>
          <w:b/>
          <w:color w:val="000000"/>
        </w:rPr>
        <w:t>Data Description</w:t>
      </w:r>
    </w:p>
    <w:p w14:paraId="11A56629"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under study is composed of monthly tribal gaming exclusivity fee records spanning from 2006 to the present day. These records are sourced from the publicly available datasets </w:t>
      </w:r>
      <w:r>
        <w:rPr>
          <w:rFonts w:ascii="Times New Roman" w:eastAsia="Times New Roman" w:hAnsi="Times New Roman" w:cs="Times New Roman"/>
          <w:sz w:val="24"/>
          <w:szCs w:val="24"/>
        </w:rPr>
        <w:lastRenderedPageBreak/>
        <w:t>maintained by the State of Oklahoma, ensuring transparency and accessibility. This dataset is a key component in understanding the financial dynamics of tribal gaming within the state.</w:t>
      </w:r>
    </w:p>
    <w:p w14:paraId="114CDAAF" w14:textId="77777777" w:rsidR="008A1102"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11" w:name="_ynz1iijcex3y" w:colFirst="0" w:colLast="0"/>
      <w:bookmarkEnd w:id="11"/>
      <w:r>
        <w:rPr>
          <w:rFonts w:ascii="Times New Roman" w:eastAsia="Times New Roman" w:hAnsi="Times New Roman" w:cs="Times New Roman"/>
          <w:b/>
          <w:color w:val="000000"/>
          <w:sz w:val="28"/>
          <w:szCs w:val="28"/>
        </w:rPr>
        <w:t>Variables Description:</w:t>
      </w:r>
    </w:p>
    <w:p w14:paraId="4C6E305C" w14:textId="77777777" w:rsidR="008A1102" w:rsidRDefault="00000000">
      <w:pPr>
        <w:numPr>
          <w:ilvl w:val="0"/>
          <w:numId w:val="8"/>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Date (Month, Year)</w:t>
      </w:r>
      <w:r>
        <w:rPr>
          <w:rFonts w:ascii="Times New Roman" w:eastAsia="Times New Roman" w:hAnsi="Times New Roman" w:cs="Times New Roman"/>
          <w:sz w:val="24"/>
          <w:szCs w:val="24"/>
        </w:rPr>
        <w:t>: Each record in the dataset is timestamped with the month and year, providing a chronological framework for the analysis. This temporal data is crucial for conducting time series analysis, allowing us to observe and model trends, cycles, and seasonal variations over a period of more than a decade.</w:t>
      </w:r>
    </w:p>
    <w:p w14:paraId="3A420985" w14:textId="77777777" w:rsidR="008A1102" w:rsidRDefault="00000000">
      <w:pPr>
        <w:numPr>
          <w:ilvl w:val="0"/>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Exclusivity Fee Amount</w:t>
      </w:r>
      <w:r>
        <w:rPr>
          <w:rFonts w:ascii="Times New Roman" w:eastAsia="Times New Roman" w:hAnsi="Times New Roman" w:cs="Times New Roman"/>
          <w:sz w:val="24"/>
          <w:szCs w:val="24"/>
        </w:rPr>
        <w:t>: This variable represents the monthly fees paid by the tribes to the state government. It is measured in U.S. dollars and is a continuous variable. The amounts reflect the negotiated percentages of the revenue from tribal gaming operations, which are stipulated by the compacts between each tribe and the state. Analyzing this variable helps in understanding the revenue flow from tribal gaming operations and its implications on the state’s budget and financial planning.</w:t>
      </w:r>
    </w:p>
    <w:p w14:paraId="127413D4" w14:textId="77777777" w:rsidR="008A1102"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12" w:name="_gcnx0k3a26ze" w:colFirst="0" w:colLast="0"/>
      <w:bookmarkEnd w:id="12"/>
      <w:r>
        <w:rPr>
          <w:rFonts w:ascii="Times New Roman" w:eastAsia="Times New Roman" w:hAnsi="Times New Roman" w:cs="Times New Roman"/>
          <w:b/>
          <w:color w:val="000000"/>
          <w:sz w:val="28"/>
          <w:szCs w:val="28"/>
        </w:rPr>
        <w:t>Data Quality and Integrity:</w:t>
      </w:r>
    </w:p>
    <w:p w14:paraId="0A295DB2"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has been maintained with a high degree of integrity, with no missing values for the key variables over the span of the records. The consistent recording of data points each month allows for a robust analysis of temporal patterns without the need for imputation or handling of missing data.</w:t>
      </w:r>
    </w:p>
    <w:p w14:paraId="6FFC398C" w14:textId="77777777" w:rsidR="008A1102"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13" w:name="_3xs3jaq0w1ei" w:colFirst="0" w:colLast="0"/>
      <w:bookmarkEnd w:id="13"/>
      <w:r>
        <w:rPr>
          <w:rFonts w:ascii="Times New Roman" w:eastAsia="Times New Roman" w:hAnsi="Times New Roman" w:cs="Times New Roman"/>
          <w:b/>
          <w:color w:val="000000"/>
          <w:sz w:val="28"/>
          <w:szCs w:val="28"/>
        </w:rPr>
        <w:t>Data Utilization:</w:t>
      </w:r>
    </w:p>
    <w:p w14:paraId="3A389F6E"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our analysis, the data will be utilized to:</w:t>
      </w:r>
    </w:p>
    <w:p w14:paraId="29490445" w14:textId="77777777" w:rsidR="008A1102" w:rsidRDefault="00000000">
      <w:pPr>
        <w:numPr>
          <w:ilvl w:val="0"/>
          <w:numId w:val="12"/>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Identify trends</w:t>
      </w:r>
      <w:r>
        <w:rPr>
          <w:rFonts w:ascii="Times New Roman" w:eastAsia="Times New Roman" w:hAnsi="Times New Roman" w:cs="Times New Roman"/>
          <w:sz w:val="24"/>
          <w:szCs w:val="24"/>
        </w:rPr>
        <w:t>: By applying time series analysis techniques, we will identify underlying trends in the exclusivity fees over the years.</w:t>
      </w:r>
    </w:p>
    <w:p w14:paraId="7135A594" w14:textId="77777777" w:rsidR="008A1102"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Detect Seasonal Patterns</w:t>
      </w:r>
      <w:r>
        <w:rPr>
          <w:rFonts w:ascii="Times New Roman" w:eastAsia="Times New Roman" w:hAnsi="Times New Roman" w:cs="Times New Roman"/>
          <w:sz w:val="24"/>
          <w:szCs w:val="24"/>
        </w:rPr>
        <w:t>: We will explore the data for any seasonal patterns that recur annually, which could be pivotal for forecasting and policy planning.</w:t>
      </w:r>
    </w:p>
    <w:p w14:paraId="321E08CA" w14:textId="77777777" w:rsidR="008A1102"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Assess Impact of External Factors</w:t>
      </w:r>
      <w:r>
        <w:rPr>
          <w:rFonts w:ascii="Times New Roman" w:eastAsia="Times New Roman" w:hAnsi="Times New Roman" w:cs="Times New Roman"/>
          <w:sz w:val="24"/>
          <w:szCs w:val="24"/>
        </w:rPr>
        <w:t>: We will investigate the impact of external economic factors, such as the economic recessions of 2008/2009 and the COVID-19 pandemic, on the tribal gaming revenues.</w:t>
      </w:r>
    </w:p>
    <w:p w14:paraId="4544081F" w14:textId="77777777" w:rsidR="008A1102" w:rsidRDefault="00000000">
      <w:pPr>
        <w:numPr>
          <w:ilvl w:val="0"/>
          <w:numId w:val="12"/>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Forecast Future Trends</w:t>
      </w:r>
      <w:r>
        <w:rPr>
          <w:rFonts w:ascii="Times New Roman" w:eastAsia="Times New Roman" w:hAnsi="Times New Roman" w:cs="Times New Roman"/>
          <w:sz w:val="24"/>
          <w:szCs w:val="24"/>
        </w:rPr>
        <w:t>: Utilizing advanced predictive models, we aim to forecast future fee amounts, providing valuable insights for budgeting and strategic decisions.</w:t>
      </w:r>
    </w:p>
    <w:p w14:paraId="5DF865D3" w14:textId="77777777" w:rsidR="008A1102"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14" w:name="_oguelo28mexr" w:colFirst="0" w:colLast="0"/>
      <w:bookmarkEnd w:id="14"/>
      <w:r>
        <w:rPr>
          <w:rFonts w:ascii="Times New Roman" w:eastAsia="Times New Roman" w:hAnsi="Times New Roman" w:cs="Times New Roman"/>
          <w:b/>
          <w:color w:val="000000"/>
          <w:sz w:val="28"/>
          <w:szCs w:val="28"/>
        </w:rPr>
        <w:t>Analytical Preparation:</w:t>
      </w:r>
    </w:p>
    <w:p w14:paraId="1D674451"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prepare the dataset for analysis, we will perform a series of preprocessing steps including normalization of fee amounts to account for inflation and decomposition of the time series data </w:t>
      </w:r>
      <w:r>
        <w:rPr>
          <w:rFonts w:ascii="Times New Roman" w:eastAsia="Times New Roman" w:hAnsi="Times New Roman" w:cs="Times New Roman"/>
          <w:sz w:val="24"/>
          <w:szCs w:val="24"/>
        </w:rPr>
        <w:lastRenderedPageBreak/>
        <w:t>to separate out the trend, seasonal, and residual components. This preparation will enhance the accuracy of our statistical models and the reliability of our predictions.</w:t>
      </w:r>
    </w:p>
    <w:p w14:paraId="1DB4AA26" w14:textId="77777777" w:rsidR="008A1102" w:rsidRDefault="00000000">
      <w:pPr>
        <w:pStyle w:val="Heading3"/>
        <w:keepNext w:val="0"/>
        <w:keepLines w:val="0"/>
        <w:spacing w:before="280"/>
        <w:ind w:left="720" w:hanging="360"/>
        <w:rPr>
          <w:rFonts w:ascii="Times New Roman" w:eastAsia="Times New Roman" w:hAnsi="Times New Roman" w:cs="Times New Roman"/>
          <w:b/>
          <w:color w:val="000000"/>
        </w:rPr>
      </w:pPr>
      <w:bookmarkStart w:id="15" w:name="_h0jqrdxpot0a" w:colFirst="0" w:colLast="0"/>
      <w:bookmarkEnd w:id="15"/>
      <w:r>
        <w:rPr>
          <w:rFonts w:ascii="Times New Roman" w:eastAsia="Times New Roman" w:hAnsi="Times New Roman" w:cs="Times New Roman"/>
          <w:b/>
          <w:color w:val="000000"/>
        </w:rPr>
        <w:t>Methodology</w:t>
      </w:r>
    </w:p>
    <w:p w14:paraId="36F03BA9"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tribal gaming exclusivity fees dataset effectively, we implemented a rigorous analytical process that involved various stages of data handling, exploratory analysis, and predictive modeling. Below is a detailed breakdown of each step in our methodology:</w:t>
      </w:r>
    </w:p>
    <w:p w14:paraId="392DA3A7" w14:textId="77777777" w:rsidR="008A1102" w:rsidRDefault="00000000">
      <w:pPr>
        <w:numPr>
          <w:ilvl w:val="0"/>
          <w:numId w:val="5"/>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Cleaning and Preprocessing</w:t>
      </w:r>
    </w:p>
    <w:p w14:paraId="26EC0EAB"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critical importance of data quality for accurate analysis, our first step was to clean and preprocess the dataset. This involved:</w:t>
      </w:r>
    </w:p>
    <w:p w14:paraId="48FB7729" w14:textId="77777777" w:rsidR="008A1102" w:rsidRDefault="00000000">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Handling Missing Data</w:t>
      </w:r>
      <w:r>
        <w:rPr>
          <w:rFonts w:ascii="Times New Roman" w:eastAsia="Times New Roman" w:hAnsi="Times New Roman" w:cs="Times New Roman"/>
          <w:sz w:val="24"/>
          <w:szCs w:val="24"/>
        </w:rPr>
        <w:t>: Although our dataset was largely complete, we verified the absence of missing values to avoid complications in the analysis.</w:t>
      </w:r>
    </w:p>
    <w:p w14:paraId="72172CD8" w14:textId="77777777" w:rsidR="008A1102"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Normalization</w:t>
      </w:r>
      <w:r>
        <w:rPr>
          <w:rFonts w:ascii="Times New Roman" w:eastAsia="Times New Roman" w:hAnsi="Times New Roman" w:cs="Times New Roman"/>
          <w:sz w:val="24"/>
          <w:szCs w:val="24"/>
        </w:rPr>
        <w:t>: We adjusted the fee amounts for inflation to ensure that our analysis reflects real value changes over time.</w:t>
      </w:r>
    </w:p>
    <w:p w14:paraId="7E204936" w14:textId="77777777" w:rsidR="008A1102"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Transformation</w:t>
      </w:r>
      <w:r>
        <w:rPr>
          <w:rFonts w:ascii="Times New Roman" w:eastAsia="Times New Roman" w:hAnsi="Times New Roman" w:cs="Times New Roman"/>
          <w:sz w:val="24"/>
          <w:szCs w:val="24"/>
        </w:rPr>
        <w:t>: To meet the assumptions of the regression models, we transformed the data using logarithmic scaling where necessary, particularly to stabilize the variance in fee amounts over time.</w:t>
      </w:r>
    </w:p>
    <w:p w14:paraId="37A5884A" w14:textId="77777777" w:rsidR="008A1102" w:rsidRDefault="00000000">
      <w:pPr>
        <w:numPr>
          <w:ilvl w:val="0"/>
          <w:numId w:val="1"/>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Exploratory Data Analysis (EDA)</w:t>
      </w:r>
    </w:p>
    <w:p w14:paraId="646A5978"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Before applying complex models, we conducted an exploratory data analysis to gain insights into the data and guide our modeling decisions:</w:t>
      </w:r>
    </w:p>
    <w:p w14:paraId="5EF74196" w14:textId="77777777" w:rsidR="008A1102" w:rsidRDefault="00000000">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Trend Analysis</w:t>
      </w:r>
      <w:r>
        <w:rPr>
          <w:rFonts w:ascii="Times New Roman" w:eastAsia="Times New Roman" w:hAnsi="Times New Roman" w:cs="Times New Roman"/>
          <w:sz w:val="24"/>
          <w:szCs w:val="24"/>
        </w:rPr>
        <w:t>: We used visualizations such as time series plots to visually inspect trends in the gaming fees over the years.</w:t>
      </w:r>
    </w:p>
    <w:p w14:paraId="4E9BEE09" w14:textId="77777777" w:rsidR="008A1102"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Seasonality Detection</w:t>
      </w:r>
      <w:r>
        <w:rPr>
          <w:rFonts w:ascii="Times New Roman" w:eastAsia="Times New Roman" w:hAnsi="Times New Roman" w:cs="Times New Roman"/>
          <w:sz w:val="24"/>
          <w:szCs w:val="24"/>
        </w:rPr>
        <w:t>: We examined the data for seasonal patterns by decomposing the time series into its seasonal, trend, and residual components.</w:t>
      </w:r>
    </w:p>
    <w:p w14:paraId="4F07A13E" w14:textId="77777777" w:rsidR="008A1102"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Outlier Detection</w:t>
      </w:r>
      <w:r>
        <w:rPr>
          <w:rFonts w:ascii="Times New Roman" w:eastAsia="Times New Roman" w:hAnsi="Times New Roman" w:cs="Times New Roman"/>
          <w:sz w:val="24"/>
          <w:szCs w:val="24"/>
        </w:rPr>
        <w:t>: Using box plots and scatter plots, we identified and investigated any outliers, which could indicate data entry errors or anomalies due to external factors.</w:t>
      </w:r>
    </w:p>
    <w:p w14:paraId="72C1966C" w14:textId="77777777" w:rsidR="008A1102" w:rsidRDefault="00000000">
      <w:pPr>
        <w:numPr>
          <w:ilvl w:val="0"/>
          <w:numId w:val="1"/>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Training and Validation</w:t>
      </w:r>
    </w:p>
    <w:p w14:paraId="07B49158"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predictive modeling, we employed several advanced regression techniques to forecast future exclusivity fees:</w:t>
      </w:r>
    </w:p>
    <w:p w14:paraId="353883DC" w14:textId="77777777" w:rsidR="008A1102" w:rsidRDefault="00000000">
      <w:pPr>
        <w:numPr>
          <w:ilvl w:val="0"/>
          <w:numId w:val="10"/>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 Vector Regression (SVR)</w:t>
      </w:r>
      <w:r>
        <w:rPr>
          <w:rFonts w:ascii="Times New Roman" w:eastAsia="Times New Roman" w:hAnsi="Times New Roman" w:cs="Times New Roman"/>
          <w:sz w:val="24"/>
          <w:szCs w:val="24"/>
        </w:rPr>
        <w:t>: This model was used due to its effectiveness in handling non-linear relationships. It’s particularly useful for modeling complex patterns that are not easily captured by traditional linear models.</w:t>
      </w:r>
    </w:p>
    <w:p w14:paraId="54274CD0" w14:textId="77777777" w:rsidR="008A1102"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Random Forest Regression</w:t>
      </w:r>
      <w:r>
        <w:rPr>
          <w:rFonts w:ascii="Times New Roman" w:eastAsia="Times New Roman" w:hAnsi="Times New Roman" w:cs="Times New Roman"/>
          <w:sz w:val="24"/>
          <w:szCs w:val="24"/>
        </w:rPr>
        <w:t>: As an ensemble learning method, Random Forest was chosen for its robustness against overfitting and its ability to improve predictive accuracy by averaging multiple deep decision trees.</w:t>
      </w:r>
    </w:p>
    <w:p w14:paraId="02BAA2C1" w14:textId="77777777" w:rsidR="008A1102" w:rsidRDefault="00000000">
      <w:pPr>
        <w:numPr>
          <w:ilvl w:val="0"/>
          <w:numId w:val="10"/>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Gradient Boosting Regression</w:t>
      </w:r>
      <w:r>
        <w:rPr>
          <w:rFonts w:ascii="Times New Roman" w:eastAsia="Times New Roman" w:hAnsi="Times New Roman" w:cs="Times New Roman"/>
          <w:sz w:val="24"/>
          <w:szCs w:val="24"/>
        </w:rPr>
        <w:t>: We utilized this model for its strength in handling varied data types and distributions, as well as its capability to improve predictions iteratively by focusing on errors made by previous predictors.</w:t>
      </w:r>
    </w:p>
    <w:p w14:paraId="4D027BC3"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Each model was trained using a train-test split approach, where we allocated 70% of the data for training and 30% for validation. This method helped in assessing the model’s performance on unseen data, ensuring generalizability.</w:t>
      </w:r>
    </w:p>
    <w:p w14:paraId="7352C3C7" w14:textId="77777777" w:rsidR="008A1102" w:rsidRDefault="00000000">
      <w:pPr>
        <w:numPr>
          <w:ilvl w:val="0"/>
          <w:numId w:val="1"/>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and Evaluation</w:t>
      </w:r>
    </w:p>
    <w:p w14:paraId="492D9544"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select the best model among those tested, we relied on specific performance metrics:</w:t>
      </w:r>
    </w:p>
    <w:p w14:paraId="74C421CC" w14:textId="77777777" w:rsidR="008A1102" w:rsidRDefault="00000000">
      <w:pPr>
        <w:numPr>
          <w:ilvl w:val="0"/>
          <w:numId w:val="13"/>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Root Mean Square Error (RMSE)</w:t>
      </w:r>
      <w:r>
        <w:rPr>
          <w:rFonts w:ascii="Times New Roman" w:eastAsia="Times New Roman" w:hAnsi="Times New Roman" w:cs="Times New Roman"/>
          <w:sz w:val="24"/>
          <w:szCs w:val="24"/>
        </w:rPr>
        <w:t>: This metric measures the average magnitude of the errors between predicted and actual values, providing insight into the model's accuracy.</w:t>
      </w:r>
    </w:p>
    <w:p w14:paraId="235195FB" w14:textId="77777777" w:rsidR="008A1102" w:rsidRDefault="00000000">
      <w:pPr>
        <w:numPr>
          <w:ilvl w:val="0"/>
          <w:numId w:val="13"/>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R-Squared (R²)</w:t>
      </w:r>
      <w:r>
        <w:rPr>
          <w:rFonts w:ascii="Times New Roman" w:eastAsia="Times New Roman" w:hAnsi="Times New Roman" w:cs="Times New Roman"/>
          <w:sz w:val="24"/>
          <w:szCs w:val="24"/>
        </w:rPr>
        <w:t>: This statistic indicates the proportion of the variance in the dependent variable that is predictable from the independent variables, offering a measure of how well unseen samples are likely to be predicted by the model.</w:t>
      </w:r>
    </w:p>
    <w:p w14:paraId="0BF3963A"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Models were iteratively refined and reevaluated to optimize these metrics. The model demonstrating the lowest RMSE and the highest R² in predicting validation data was selected as the best model for deployment.</w:t>
      </w:r>
    </w:p>
    <w:p w14:paraId="1AD6F2F5" w14:textId="77777777" w:rsidR="008A1102" w:rsidRDefault="00000000">
      <w:pPr>
        <w:numPr>
          <w:ilvl w:val="0"/>
          <w:numId w:val="1"/>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Deployment and Practical Application</w:t>
      </w:r>
    </w:p>
    <w:p w14:paraId="43336A35"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selected model was then prepared for deployment in a simulated environment to test its effectiveness in real-world applications. This included integrating the model into a data pipeline for ongoing predictions and setting up a monitoring system to track its performance over time against actual fee data as it becomes available.</w:t>
      </w:r>
    </w:p>
    <w:p w14:paraId="267E5EDA" w14:textId="77777777" w:rsidR="008A1102" w:rsidRDefault="00000000">
      <w:pPr>
        <w:pStyle w:val="Heading3"/>
        <w:keepNext w:val="0"/>
        <w:keepLines w:val="0"/>
        <w:spacing w:before="280"/>
        <w:rPr>
          <w:rFonts w:ascii="Times New Roman" w:eastAsia="Times New Roman" w:hAnsi="Times New Roman" w:cs="Times New Roman"/>
          <w:b/>
          <w:color w:val="000000"/>
        </w:rPr>
      </w:pPr>
      <w:bookmarkStart w:id="16" w:name="_8d67lctm5riy" w:colFirst="0" w:colLast="0"/>
      <w:bookmarkEnd w:id="16"/>
      <w:r>
        <w:rPr>
          <w:rFonts w:ascii="Times New Roman" w:eastAsia="Times New Roman" w:hAnsi="Times New Roman" w:cs="Times New Roman"/>
          <w:b/>
          <w:color w:val="000000"/>
        </w:rPr>
        <w:t>Results</w:t>
      </w:r>
    </w:p>
    <w:p w14:paraId="5909A4BD"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Our analysis revealed:</w:t>
      </w:r>
    </w:p>
    <w:p w14:paraId="6201D4CE" w14:textId="77777777" w:rsidR="008A1102" w:rsidRDefault="00000000">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 clear seasonal pattern in fee collection, with peaks typically in mid-year.</w:t>
      </w:r>
    </w:p>
    <w:p w14:paraId="7B4DBD1F" w14:textId="77777777" w:rsidR="008A1102"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gradual increase in fees over the years with notable dips during economic downturns.</w:t>
      </w:r>
    </w:p>
    <w:p w14:paraId="705D49BE" w14:textId="77777777" w:rsidR="008A1102" w:rsidRDefault="00000000">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 Regression provided the most accurate forecasts.</w:t>
      </w:r>
    </w:p>
    <w:p w14:paraId="45E2E50D" w14:textId="77777777" w:rsidR="008A1102" w:rsidRDefault="00000000">
      <w:pPr>
        <w:pStyle w:val="Heading3"/>
        <w:keepNext w:val="0"/>
        <w:keepLines w:val="0"/>
        <w:spacing w:before="280"/>
        <w:rPr>
          <w:rFonts w:ascii="Times New Roman" w:eastAsia="Times New Roman" w:hAnsi="Times New Roman" w:cs="Times New Roman"/>
          <w:b/>
          <w:color w:val="000000"/>
        </w:rPr>
      </w:pPr>
      <w:bookmarkStart w:id="17" w:name="_8wtrmarnp0vc" w:colFirst="0" w:colLast="0"/>
      <w:bookmarkEnd w:id="17"/>
      <w:r>
        <w:rPr>
          <w:rFonts w:ascii="Times New Roman" w:eastAsia="Times New Roman" w:hAnsi="Times New Roman" w:cs="Times New Roman"/>
          <w:b/>
          <w:color w:val="000000"/>
        </w:rPr>
        <w:t>Discussion</w:t>
      </w:r>
    </w:p>
    <w:p w14:paraId="2C79F446"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results indicate that tribal gaming exclusivity fees are influenced by seasonal and economic factors. The chosen Gradient Boosting Regression model effectively captured these trends and provided reliable forecasts.</w:t>
      </w:r>
    </w:p>
    <w:p w14:paraId="5D9CDF05" w14:textId="77777777" w:rsidR="008A1102" w:rsidRDefault="00000000">
      <w:pPr>
        <w:pStyle w:val="Heading3"/>
        <w:keepNext w:val="0"/>
        <w:keepLines w:val="0"/>
        <w:spacing w:before="280"/>
        <w:rPr>
          <w:rFonts w:ascii="Times New Roman" w:eastAsia="Times New Roman" w:hAnsi="Times New Roman" w:cs="Times New Roman"/>
          <w:b/>
          <w:color w:val="000000"/>
        </w:rPr>
      </w:pPr>
      <w:bookmarkStart w:id="18" w:name="_wyk35ekh5y42" w:colFirst="0" w:colLast="0"/>
      <w:bookmarkEnd w:id="18"/>
      <w:r>
        <w:rPr>
          <w:rFonts w:ascii="Times New Roman" w:eastAsia="Times New Roman" w:hAnsi="Times New Roman" w:cs="Times New Roman"/>
          <w:b/>
          <w:color w:val="000000"/>
        </w:rPr>
        <w:t>Recommendations</w:t>
      </w:r>
    </w:p>
    <w:p w14:paraId="6624A87E" w14:textId="77777777" w:rsidR="008A1102" w:rsidRDefault="00000000">
      <w:pPr>
        <w:numPr>
          <w:ilvl w:val="0"/>
          <w:numId w:val="1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utilizing Gradient Boosting Regression for forecasting to aid budgeting and strategic decisions.</w:t>
      </w:r>
    </w:p>
    <w:p w14:paraId="2760D645" w14:textId="77777777" w:rsidR="008A1102"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 updates to the model with new data to improve accuracy.</w:t>
      </w:r>
    </w:p>
    <w:p w14:paraId="4908EF81" w14:textId="77777777" w:rsidR="008A1102" w:rsidRDefault="00000000">
      <w:pPr>
        <w:numPr>
          <w:ilvl w:val="0"/>
          <w:numId w:val="1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insights from the analysis to guide policy adjustments and resource allocation.</w:t>
      </w:r>
    </w:p>
    <w:p w14:paraId="76D90AEA" w14:textId="77777777" w:rsidR="008A1102" w:rsidRDefault="00000000">
      <w:pPr>
        <w:pStyle w:val="Heading3"/>
        <w:keepNext w:val="0"/>
        <w:keepLines w:val="0"/>
        <w:spacing w:before="280"/>
        <w:rPr>
          <w:rFonts w:ascii="Times New Roman" w:eastAsia="Times New Roman" w:hAnsi="Times New Roman" w:cs="Times New Roman"/>
          <w:b/>
          <w:color w:val="000000"/>
        </w:rPr>
      </w:pPr>
      <w:bookmarkStart w:id="19" w:name="_mdnjuxnehoci" w:colFirst="0" w:colLast="0"/>
      <w:bookmarkEnd w:id="19"/>
      <w:r>
        <w:rPr>
          <w:rFonts w:ascii="Times New Roman" w:eastAsia="Times New Roman" w:hAnsi="Times New Roman" w:cs="Times New Roman"/>
          <w:b/>
          <w:color w:val="000000"/>
        </w:rPr>
        <w:t>Bibliography</w:t>
      </w:r>
    </w:p>
    <w:p w14:paraId="7F84B827" w14:textId="77777777" w:rsidR="008A1102"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State of Oklahoma - Tribal Gaming Exclusivity Fees (2006-present)</w:t>
      </w:r>
      <w:r>
        <w:rPr>
          <w:rFonts w:ascii="Times New Roman" w:eastAsia="Times New Roman" w:hAnsi="Times New Roman" w:cs="Times New Roman"/>
          <w:sz w:val="24"/>
          <w:szCs w:val="24"/>
        </w:rPr>
        <w:t xml:space="preserve">. (2024, March 8). </w:t>
      </w:r>
      <w:hyperlink r:id="rId5">
        <w:r>
          <w:rPr>
            <w:rFonts w:ascii="Times New Roman" w:eastAsia="Times New Roman" w:hAnsi="Times New Roman" w:cs="Times New Roman"/>
            <w:color w:val="1155CC"/>
            <w:sz w:val="24"/>
            <w:szCs w:val="24"/>
            <w:u w:val="single"/>
          </w:rPr>
          <w:t>https://catalog.data.gov/dataset/tribal-gaming-exclusivity-fees-2006-present</w:t>
        </w:r>
      </w:hyperlink>
    </w:p>
    <w:p w14:paraId="2199A7D5" w14:textId="77777777" w:rsidR="008A1102" w:rsidRDefault="00000000">
      <w:pPr>
        <w:pStyle w:val="Heading3"/>
        <w:keepNext w:val="0"/>
        <w:keepLines w:val="0"/>
        <w:spacing w:before="280"/>
        <w:rPr>
          <w:rFonts w:ascii="Times New Roman" w:eastAsia="Times New Roman" w:hAnsi="Times New Roman" w:cs="Times New Roman"/>
          <w:b/>
          <w:color w:val="000000"/>
        </w:rPr>
      </w:pPr>
      <w:bookmarkStart w:id="20" w:name="_bfu7r7qtp5rr" w:colFirst="0" w:colLast="0"/>
      <w:bookmarkEnd w:id="20"/>
      <w:r>
        <w:rPr>
          <w:rFonts w:ascii="Times New Roman" w:eastAsia="Times New Roman" w:hAnsi="Times New Roman" w:cs="Times New Roman"/>
          <w:b/>
          <w:color w:val="000000"/>
        </w:rPr>
        <w:t>Appendices</w:t>
      </w:r>
    </w:p>
    <w:p w14:paraId="1EC84D01" w14:textId="77777777" w:rsidR="008A1102"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A: Data Dictionary</w:t>
      </w:r>
    </w:p>
    <w:p w14:paraId="053EE2CD"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utilized for the analysis of tribal gaming exclusivity fees in Oklahoma contains the following variables:</w:t>
      </w:r>
    </w:p>
    <w:p w14:paraId="588F983B" w14:textId="77777777" w:rsidR="008A1102"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Variable </w:t>
      </w:r>
      <w:proofErr w:type="spellStart"/>
      <w:r>
        <w:rPr>
          <w:rFonts w:ascii="Times New Roman" w:eastAsia="Times New Roman" w:hAnsi="Times New Roman" w:cs="Times New Roman"/>
          <w:b/>
          <w:sz w:val="24"/>
          <w:szCs w:val="24"/>
        </w:rPr>
        <w:t>NameData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TypeDescription</w:t>
      </w:r>
      <w:proofErr w:type="spellEnd"/>
    </w:p>
    <w:p w14:paraId="17CFED65" w14:textId="77777777" w:rsidR="008A1102" w:rsidRDefault="00000000">
      <w:pPr>
        <w:numPr>
          <w:ilvl w:val="0"/>
          <w:numId w:val="7"/>
        </w:num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Date</w:t>
      </w:r>
      <w:proofErr w:type="spellEnd"/>
    </w:p>
    <w:p w14:paraId="1ED30CFE" w14:textId="77777777" w:rsidR="008A1102"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Represents the month and year when the exclusivity fees were recorded. Format: MM/YYYY.</w:t>
      </w:r>
    </w:p>
    <w:p w14:paraId="21A622D3" w14:textId="77777777" w:rsidR="008A1102" w:rsidRDefault="00000000">
      <w:pPr>
        <w:numPr>
          <w:ilvl w:val="0"/>
          <w:numId w:val="7"/>
        </w:num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Fee_Amount</w:t>
      </w:r>
      <w:proofErr w:type="spellEnd"/>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Numeric (Float)</w:t>
      </w:r>
    </w:p>
    <w:p w14:paraId="7D92B51E" w14:textId="77777777" w:rsidR="008A1102"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monetary value of exclusivity fees paid by the tribes to the state government in that month. Recorded in U.S. dollars.</w:t>
      </w:r>
    </w:p>
    <w:p w14:paraId="003B3025" w14:textId="77777777" w:rsidR="008A1102" w:rsidRDefault="00000000">
      <w:pPr>
        <w:pStyle w:val="Heading4"/>
        <w:keepNext w:val="0"/>
        <w:keepLines w:val="0"/>
        <w:spacing w:before="240" w:after="40"/>
        <w:rPr>
          <w:rFonts w:ascii="Times New Roman" w:eastAsia="Times New Roman" w:hAnsi="Times New Roman" w:cs="Times New Roman"/>
          <w:b/>
          <w:color w:val="000000"/>
        </w:rPr>
      </w:pPr>
      <w:bookmarkStart w:id="21" w:name="_pkx8eky8afwa" w:colFirst="0" w:colLast="0"/>
      <w:bookmarkEnd w:id="21"/>
      <w:r>
        <w:rPr>
          <w:rFonts w:ascii="Times New Roman" w:eastAsia="Times New Roman" w:hAnsi="Times New Roman" w:cs="Times New Roman"/>
          <w:b/>
          <w:color w:val="000000"/>
        </w:rPr>
        <w:t>Additional Details:</w:t>
      </w:r>
    </w:p>
    <w:p w14:paraId="79B2B2A9" w14:textId="77777777" w:rsidR="008A1102" w:rsidRDefault="00000000">
      <w:pPr>
        <w:numPr>
          <w:ilvl w:val="0"/>
          <w:numId w:val="14"/>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This is the key time variable that allows us to perform time series analysis. It helps in identifying trends over time, assessing seasonal impacts, and understanding the chronological order of the data.</w:t>
      </w:r>
    </w:p>
    <w:p w14:paraId="577CF894" w14:textId="77777777" w:rsidR="008A1102" w:rsidRDefault="00000000">
      <w:pPr>
        <w:numPr>
          <w:ilvl w:val="0"/>
          <w:numId w:val="14"/>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Fee_Amount</w:t>
      </w:r>
      <w:proofErr w:type="spellEnd"/>
      <w:r>
        <w:rPr>
          <w:rFonts w:ascii="Times New Roman" w:eastAsia="Times New Roman" w:hAnsi="Times New Roman" w:cs="Times New Roman"/>
          <w:sz w:val="24"/>
          <w:szCs w:val="24"/>
        </w:rPr>
        <w:t>: This is the primary quantitative measure in our dataset. It serves as the dependent variable in our predictive modeling and is crucial for conducting financial trend analysis and forecasting.</w:t>
      </w:r>
    </w:p>
    <w:p w14:paraId="70591F4D" w14:textId="77777777" w:rsidR="008A1102" w:rsidRDefault="00000000">
      <w:pPr>
        <w:pStyle w:val="Heading4"/>
        <w:keepNext w:val="0"/>
        <w:keepLines w:val="0"/>
        <w:spacing w:before="240" w:after="40"/>
        <w:rPr>
          <w:rFonts w:ascii="Times New Roman" w:eastAsia="Times New Roman" w:hAnsi="Times New Roman" w:cs="Times New Roman"/>
          <w:b/>
          <w:color w:val="000000"/>
        </w:rPr>
      </w:pPr>
      <w:bookmarkStart w:id="22" w:name="_khnrrudzzpgf" w:colFirst="0" w:colLast="0"/>
      <w:bookmarkEnd w:id="22"/>
      <w:r>
        <w:rPr>
          <w:rFonts w:ascii="Times New Roman" w:eastAsia="Times New Roman" w:hAnsi="Times New Roman" w:cs="Times New Roman"/>
          <w:b/>
          <w:color w:val="000000"/>
        </w:rPr>
        <w:t>Data Integrity and Preprocessing:</w:t>
      </w:r>
    </w:p>
    <w:p w14:paraId="2612CF80" w14:textId="77777777" w:rsidR="008A1102" w:rsidRDefault="00000000">
      <w:pPr>
        <w:numPr>
          <w:ilvl w:val="0"/>
          <w:numId w:val="9"/>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Completeness</w:t>
      </w:r>
      <w:r>
        <w:rPr>
          <w:rFonts w:ascii="Times New Roman" w:eastAsia="Times New Roman" w:hAnsi="Times New Roman" w:cs="Times New Roman"/>
          <w:sz w:val="24"/>
          <w:szCs w:val="24"/>
        </w:rPr>
        <w:t>: All records have been checked for completeness to ensure there are no missing dates or fee amounts, which is vital for maintaining the continuity and reliability of the time series analysis.</w:t>
      </w:r>
    </w:p>
    <w:p w14:paraId="3AAF2503" w14:textId="77777777" w:rsidR="008A1102"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Consistency</w:t>
      </w:r>
      <w:r>
        <w:rPr>
          <w:rFonts w:ascii="Times New Roman" w:eastAsia="Times New Roman" w:hAnsi="Times New Roman" w:cs="Times New Roman"/>
          <w:sz w:val="24"/>
          <w:szCs w:val="24"/>
        </w:rPr>
        <w:t>: The data has been reviewed for consistency, with fee amounts verified against official public records to ensure accuracy.</w:t>
      </w:r>
    </w:p>
    <w:p w14:paraId="6C2BB0D0" w14:textId="77777777" w:rsidR="008A1102"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Normalization</w:t>
      </w:r>
      <w:r>
        <w:rPr>
          <w:rFonts w:ascii="Times New Roman" w:eastAsia="Times New Roman" w:hAnsi="Times New Roman" w:cs="Times New Roman"/>
          <w:sz w:val="24"/>
          <w:szCs w:val="24"/>
        </w:rPr>
        <w:t>: Fee amounts are adjusted for inflation where necessary to provide a real-term basis for comparison over multiple years.</w:t>
      </w:r>
    </w:p>
    <w:p w14:paraId="632B1BC3" w14:textId="77777777" w:rsidR="008A1102" w:rsidRDefault="00000000">
      <w:pPr>
        <w:numPr>
          <w:ilvl w:val="0"/>
          <w:numId w:val="9"/>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Anomalies and Outliers</w:t>
      </w:r>
      <w:r>
        <w:rPr>
          <w:rFonts w:ascii="Times New Roman" w:eastAsia="Times New Roman" w:hAnsi="Times New Roman" w:cs="Times New Roman"/>
          <w:sz w:val="24"/>
          <w:szCs w:val="24"/>
        </w:rPr>
        <w:t>: Any anomalies or outliers identified during exploratory data analysis are investigated to understand their cause (e.g., economic recessions, legislative changes affecting gaming activities).</w:t>
      </w:r>
    </w:p>
    <w:p w14:paraId="07D4FFF4" w14:textId="77777777" w:rsidR="008A1102" w:rsidRDefault="00000000">
      <w:pPr>
        <w:pStyle w:val="Heading3"/>
        <w:keepNext w:val="0"/>
        <w:keepLines w:val="0"/>
        <w:spacing w:before="280"/>
        <w:rPr>
          <w:rFonts w:ascii="Times New Roman" w:eastAsia="Times New Roman" w:hAnsi="Times New Roman" w:cs="Times New Roman"/>
          <w:sz w:val="24"/>
          <w:szCs w:val="24"/>
        </w:rPr>
      </w:pPr>
      <w:bookmarkStart w:id="23" w:name="_y72bodhtlhu7" w:colFirst="0" w:colLast="0"/>
      <w:bookmarkEnd w:id="23"/>
      <w:r>
        <w:rPr>
          <w:rFonts w:ascii="Times New Roman" w:eastAsia="Times New Roman" w:hAnsi="Times New Roman" w:cs="Times New Roman"/>
          <w:color w:val="000000"/>
          <w:sz w:val="24"/>
          <w:szCs w:val="24"/>
        </w:rPr>
        <w:t>This data dictionary will aid in the transparent understanding and replicability of the analyses conducted in this project, ensuring that subsequent users of the data can align their methodologies and interpretations with those established in this study.</w:t>
      </w:r>
    </w:p>
    <w:p w14:paraId="116BEDA3" w14:textId="77777777" w:rsidR="008A1102"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B: Python Code</w:t>
      </w:r>
    </w:p>
    <w:p w14:paraId="74885051"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Please find the files in the attached submissions of all Python scripts used for data analysis and model building.</w:t>
      </w:r>
    </w:p>
    <w:p w14:paraId="2C7E25EB"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8BF631A" wp14:editId="5149A799">
            <wp:extent cx="5943600" cy="2946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29464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11AF798B" wp14:editId="13D67EA0">
            <wp:extent cx="5943600" cy="3289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289300"/>
                    </a:xfrm>
                    <a:prstGeom prst="rect">
                      <a:avLst/>
                    </a:prstGeom>
                    <a:ln/>
                  </pic:spPr>
                </pic:pic>
              </a:graphicData>
            </a:graphic>
          </wp:inline>
        </w:drawing>
      </w:r>
      <w:r>
        <w:rPr>
          <w:rFonts w:ascii="Times New Roman" w:eastAsia="Times New Roman" w:hAnsi="Times New Roman" w:cs="Times New Roman"/>
          <w:noProof/>
          <w:sz w:val="24"/>
          <w:szCs w:val="24"/>
        </w:rPr>
        <w:lastRenderedPageBreak/>
        <w:drawing>
          <wp:inline distT="114300" distB="114300" distL="114300" distR="114300" wp14:anchorId="26C46B49" wp14:editId="58549AF9">
            <wp:extent cx="5943600" cy="3365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365500"/>
                    </a:xfrm>
                    <a:prstGeom prst="rect">
                      <a:avLst/>
                    </a:prstGeom>
                    <a:ln/>
                  </pic:spPr>
                </pic:pic>
              </a:graphicData>
            </a:graphic>
          </wp:inline>
        </w:drawing>
      </w:r>
      <w:r>
        <w:rPr>
          <w:rFonts w:ascii="Times New Roman" w:eastAsia="Times New Roman" w:hAnsi="Times New Roman" w:cs="Times New Roman"/>
          <w:noProof/>
          <w:sz w:val="24"/>
          <w:szCs w:val="24"/>
        </w:rPr>
        <w:lastRenderedPageBreak/>
        <w:drawing>
          <wp:inline distT="114300" distB="114300" distL="114300" distR="114300" wp14:anchorId="40CA18ED" wp14:editId="242B071A">
            <wp:extent cx="5943600" cy="5207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5207000"/>
                    </a:xfrm>
                    <a:prstGeom prst="rect">
                      <a:avLst/>
                    </a:prstGeom>
                    <a:ln/>
                  </pic:spPr>
                </pic:pic>
              </a:graphicData>
            </a:graphic>
          </wp:inline>
        </w:drawing>
      </w:r>
      <w:r>
        <w:rPr>
          <w:rFonts w:ascii="Times New Roman" w:eastAsia="Times New Roman" w:hAnsi="Times New Roman" w:cs="Times New Roman"/>
          <w:noProof/>
          <w:sz w:val="24"/>
          <w:szCs w:val="24"/>
        </w:rPr>
        <w:lastRenderedPageBreak/>
        <w:drawing>
          <wp:inline distT="114300" distB="114300" distL="114300" distR="114300" wp14:anchorId="21BC4378" wp14:editId="4E750FF6">
            <wp:extent cx="5943600" cy="4432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4432300"/>
                    </a:xfrm>
                    <a:prstGeom prst="rect">
                      <a:avLst/>
                    </a:prstGeom>
                    <a:ln/>
                  </pic:spPr>
                </pic:pic>
              </a:graphicData>
            </a:graphic>
          </wp:inline>
        </w:drawing>
      </w:r>
    </w:p>
    <w:p w14:paraId="7E8170D3" w14:textId="77777777" w:rsidR="008A1102"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 AI Models and Analysis</w:t>
      </w:r>
    </w:p>
    <w:p w14:paraId="46D2414B"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a project involving tribal gaming exclusivity fees and utilizing various AI techniques for data analysis, formulating precise and diverse prompts is essential for gathering the right information or guidance throughout the project. Below, I'll outline a variety of prompts that could have been used at different stages of the project, along with potential responses you might expect from a knowledgeable source like a data scientist or AI assistant.</w:t>
      </w:r>
    </w:p>
    <w:p w14:paraId="0B1FB0A4" w14:textId="77777777" w:rsidR="008A1102" w:rsidRDefault="00000000">
      <w:pPr>
        <w:pStyle w:val="Heading3"/>
        <w:keepNext w:val="0"/>
        <w:keepLines w:val="0"/>
        <w:spacing w:before="280"/>
        <w:rPr>
          <w:rFonts w:ascii="Times New Roman" w:eastAsia="Times New Roman" w:hAnsi="Times New Roman" w:cs="Times New Roman"/>
          <w:b/>
          <w:color w:val="000000"/>
          <w:sz w:val="26"/>
          <w:szCs w:val="26"/>
        </w:rPr>
      </w:pPr>
      <w:bookmarkStart w:id="24" w:name="_mn8igxqjb1x8" w:colFirst="0" w:colLast="0"/>
      <w:bookmarkEnd w:id="24"/>
      <w:r>
        <w:rPr>
          <w:rFonts w:ascii="Times New Roman" w:eastAsia="Times New Roman" w:hAnsi="Times New Roman" w:cs="Times New Roman"/>
          <w:b/>
          <w:color w:val="000000"/>
          <w:sz w:val="26"/>
          <w:szCs w:val="26"/>
        </w:rPr>
        <w:t>Stage 1: Understanding the Dataset</w:t>
      </w:r>
    </w:p>
    <w:p w14:paraId="59C8479D"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Prompt 1:</w:t>
      </w:r>
      <w:r>
        <w:rPr>
          <w:rFonts w:ascii="Times New Roman" w:eastAsia="Times New Roman" w:hAnsi="Times New Roman" w:cs="Times New Roman"/>
          <w:sz w:val="24"/>
          <w:szCs w:val="24"/>
        </w:rPr>
        <w:t xml:space="preserve"> "Can you explain what tribal gaming exclusivity fees are and why they are important for economic analysis in Oklahoma?"</w:t>
      </w:r>
    </w:p>
    <w:p w14:paraId="7370292D"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Response:</w:t>
      </w:r>
      <w:r>
        <w:rPr>
          <w:rFonts w:ascii="Times New Roman" w:eastAsia="Times New Roman" w:hAnsi="Times New Roman" w:cs="Times New Roman"/>
          <w:sz w:val="24"/>
          <w:szCs w:val="24"/>
        </w:rPr>
        <w:t xml:space="preserve"> "Tribal gaming exclusivity fees are payments made by tribal gaming operations to the state government in return for the exclusive right to operate casinos. These fees are significant for economic analysis because they represent a substantial source of revenue for the state, influencing budget allocations and financial planning. Understanding these fees helps in assessing the economic impact of tribal gaming on the local economy."</w:t>
      </w:r>
    </w:p>
    <w:p w14:paraId="30E886B4" w14:textId="77777777" w:rsidR="008A1102" w:rsidRDefault="00000000">
      <w:pPr>
        <w:pStyle w:val="Heading3"/>
        <w:keepNext w:val="0"/>
        <w:keepLines w:val="0"/>
        <w:spacing w:before="280"/>
        <w:rPr>
          <w:rFonts w:ascii="Times New Roman" w:eastAsia="Times New Roman" w:hAnsi="Times New Roman" w:cs="Times New Roman"/>
          <w:b/>
          <w:color w:val="000000"/>
          <w:sz w:val="26"/>
          <w:szCs w:val="26"/>
        </w:rPr>
      </w:pPr>
      <w:bookmarkStart w:id="25" w:name="_7i16synpz406" w:colFirst="0" w:colLast="0"/>
      <w:bookmarkEnd w:id="25"/>
      <w:r>
        <w:rPr>
          <w:rFonts w:ascii="Times New Roman" w:eastAsia="Times New Roman" w:hAnsi="Times New Roman" w:cs="Times New Roman"/>
          <w:b/>
          <w:color w:val="000000"/>
          <w:sz w:val="26"/>
          <w:szCs w:val="26"/>
        </w:rPr>
        <w:lastRenderedPageBreak/>
        <w:t>Stage 2: Preparing the Data</w:t>
      </w:r>
    </w:p>
    <w:p w14:paraId="63847BAF"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Prompt 2:</w:t>
      </w:r>
      <w:r>
        <w:rPr>
          <w:rFonts w:ascii="Times New Roman" w:eastAsia="Times New Roman" w:hAnsi="Times New Roman" w:cs="Times New Roman"/>
          <w:sz w:val="24"/>
          <w:szCs w:val="24"/>
        </w:rPr>
        <w:t xml:space="preserve"> "How should I handle missing data and outliers in a dataset of financial transactions like tribal gaming exclusivity fees?"</w:t>
      </w:r>
    </w:p>
    <w:p w14:paraId="6C89CFAC"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Response:</w:t>
      </w:r>
      <w:r>
        <w:rPr>
          <w:rFonts w:ascii="Times New Roman" w:eastAsia="Times New Roman" w:hAnsi="Times New Roman" w:cs="Times New Roman"/>
          <w:sz w:val="24"/>
          <w:szCs w:val="24"/>
        </w:rPr>
        <w:t xml:space="preserve"> "For missing data, you should first assess the extent and pattern of the missingness. If the data are missing at random, you might consider imputation techniques such as mean substitution or more advanced methods like multiple imputation. For outliers, perform a robust analysis to determine if they represent errors or genuine extreme values. In financial datasets, outliers could be significant events worth investigating separately."</w:t>
      </w:r>
    </w:p>
    <w:p w14:paraId="7DF0F749" w14:textId="77777777" w:rsidR="008A1102" w:rsidRDefault="00000000">
      <w:pPr>
        <w:pStyle w:val="Heading3"/>
        <w:keepNext w:val="0"/>
        <w:keepLines w:val="0"/>
        <w:spacing w:before="280"/>
        <w:rPr>
          <w:rFonts w:ascii="Times New Roman" w:eastAsia="Times New Roman" w:hAnsi="Times New Roman" w:cs="Times New Roman"/>
          <w:b/>
          <w:color w:val="000000"/>
          <w:sz w:val="26"/>
          <w:szCs w:val="26"/>
        </w:rPr>
      </w:pPr>
      <w:bookmarkStart w:id="26" w:name="_hkgtq2pru7ns" w:colFirst="0" w:colLast="0"/>
      <w:bookmarkEnd w:id="26"/>
      <w:r>
        <w:rPr>
          <w:rFonts w:ascii="Times New Roman" w:eastAsia="Times New Roman" w:hAnsi="Times New Roman" w:cs="Times New Roman"/>
          <w:b/>
          <w:color w:val="000000"/>
          <w:sz w:val="26"/>
          <w:szCs w:val="26"/>
        </w:rPr>
        <w:t>Stage 3: Model Building</w:t>
      </w:r>
    </w:p>
    <w:p w14:paraId="204BAAD3"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Prompt 3:</w:t>
      </w:r>
      <w:r>
        <w:rPr>
          <w:rFonts w:ascii="Times New Roman" w:eastAsia="Times New Roman" w:hAnsi="Times New Roman" w:cs="Times New Roman"/>
          <w:sz w:val="24"/>
          <w:szCs w:val="24"/>
        </w:rPr>
        <w:t xml:space="preserve"> "What are the best machine learning models for forecasting time-series data like tribal gaming exclusivity fees, and how do I select one?"</w:t>
      </w:r>
    </w:p>
    <w:p w14:paraId="11E52B82"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Response:</w:t>
      </w:r>
      <w:r>
        <w:rPr>
          <w:rFonts w:ascii="Times New Roman" w:eastAsia="Times New Roman" w:hAnsi="Times New Roman" w:cs="Times New Roman"/>
          <w:sz w:val="24"/>
          <w:szCs w:val="24"/>
        </w:rPr>
        <w:t xml:space="preserve"> "For time-series forecasting, models like ARIMA, SARIMA, and Exponential Smoothing are traditionally used. However, for more complex patterns, machine learning models such as Random Forest, Gradient Boosting Machines, and LSTM neural networks can be effective. The best model selection involves comparing their performance through metrics like RMSE and MAE on a validation dataset and considering the model's ability to capture seasonal and trend components in the data."</w:t>
      </w:r>
    </w:p>
    <w:p w14:paraId="1FC2DF50" w14:textId="77777777" w:rsidR="008A1102" w:rsidRDefault="00000000">
      <w:pPr>
        <w:pStyle w:val="Heading3"/>
        <w:keepNext w:val="0"/>
        <w:keepLines w:val="0"/>
        <w:spacing w:before="280"/>
        <w:rPr>
          <w:rFonts w:ascii="Times New Roman" w:eastAsia="Times New Roman" w:hAnsi="Times New Roman" w:cs="Times New Roman"/>
          <w:b/>
          <w:color w:val="000000"/>
          <w:sz w:val="26"/>
          <w:szCs w:val="26"/>
        </w:rPr>
      </w:pPr>
      <w:bookmarkStart w:id="27" w:name="_djtxz2h6g51i" w:colFirst="0" w:colLast="0"/>
      <w:bookmarkEnd w:id="27"/>
      <w:r>
        <w:rPr>
          <w:rFonts w:ascii="Times New Roman" w:eastAsia="Times New Roman" w:hAnsi="Times New Roman" w:cs="Times New Roman"/>
          <w:b/>
          <w:color w:val="000000"/>
          <w:sz w:val="26"/>
          <w:szCs w:val="26"/>
        </w:rPr>
        <w:t>Stage 4: Evaluating Model Performance</w:t>
      </w:r>
    </w:p>
    <w:p w14:paraId="11FDC5AD"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Prompt 4:</w:t>
      </w:r>
      <w:r>
        <w:rPr>
          <w:rFonts w:ascii="Times New Roman" w:eastAsia="Times New Roman" w:hAnsi="Times New Roman" w:cs="Times New Roman"/>
          <w:sz w:val="24"/>
          <w:szCs w:val="24"/>
        </w:rPr>
        <w:t xml:space="preserve"> "What metrics should I use to evaluate the performance of regression models in predicting gaming fees, and why?"</w:t>
      </w:r>
    </w:p>
    <w:p w14:paraId="4F952782"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Response:</w:t>
      </w:r>
      <w:r>
        <w:rPr>
          <w:rFonts w:ascii="Times New Roman" w:eastAsia="Times New Roman" w:hAnsi="Times New Roman" w:cs="Times New Roman"/>
          <w:sz w:val="24"/>
          <w:szCs w:val="24"/>
        </w:rPr>
        <w:t xml:space="preserve"> "For regression models, typical performance metrics include RMSE (Root Mean Squared Error) and MAE (Mean Absolute Error) for assessing average model error, and R-squared for gauging how well your model's predictions match the actual data points. RMSE is particularly useful because it penalizes larger errors more severely, which can be crucial in financial forecasting."</w:t>
      </w:r>
    </w:p>
    <w:p w14:paraId="28197FC5" w14:textId="77777777" w:rsidR="008A1102" w:rsidRDefault="00000000">
      <w:pPr>
        <w:pStyle w:val="Heading3"/>
        <w:keepNext w:val="0"/>
        <w:keepLines w:val="0"/>
        <w:spacing w:before="280"/>
        <w:rPr>
          <w:rFonts w:ascii="Times New Roman" w:eastAsia="Times New Roman" w:hAnsi="Times New Roman" w:cs="Times New Roman"/>
          <w:b/>
          <w:color w:val="000000"/>
          <w:sz w:val="26"/>
          <w:szCs w:val="26"/>
        </w:rPr>
      </w:pPr>
      <w:bookmarkStart w:id="28" w:name="_6ndzu5o7xpzw" w:colFirst="0" w:colLast="0"/>
      <w:bookmarkEnd w:id="28"/>
      <w:r>
        <w:rPr>
          <w:rFonts w:ascii="Times New Roman" w:eastAsia="Times New Roman" w:hAnsi="Times New Roman" w:cs="Times New Roman"/>
          <w:b/>
          <w:color w:val="000000"/>
          <w:sz w:val="26"/>
          <w:szCs w:val="26"/>
        </w:rPr>
        <w:t>Stage 5: Reporting Results</w:t>
      </w:r>
    </w:p>
    <w:p w14:paraId="75475E5D"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Prompt 5:</w:t>
      </w:r>
      <w:r>
        <w:rPr>
          <w:rFonts w:ascii="Times New Roman" w:eastAsia="Times New Roman" w:hAnsi="Times New Roman" w:cs="Times New Roman"/>
          <w:sz w:val="24"/>
          <w:szCs w:val="24"/>
        </w:rPr>
        <w:t xml:space="preserve"> "How can I effectively communicate complex model results to non-technical stakeholders involved in Oklahoma's tribal gaming industry?"</w:t>
      </w:r>
    </w:p>
    <w:p w14:paraId="4DFBFFA9"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Response:</w:t>
      </w:r>
      <w:r>
        <w:rPr>
          <w:rFonts w:ascii="Times New Roman" w:eastAsia="Times New Roman" w:hAnsi="Times New Roman" w:cs="Times New Roman"/>
          <w:sz w:val="24"/>
          <w:szCs w:val="24"/>
        </w:rPr>
        <w:t xml:space="preserve"> "To communicate complex model results effectively, focus on visualization tools like charts and graphs that illustrate trends and predictions clearly. Use simplified language to explain the model's findings, focusing on how these results can impact decision-making. Prepare to </w:t>
      </w:r>
      <w:r>
        <w:rPr>
          <w:rFonts w:ascii="Times New Roman" w:eastAsia="Times New Roman" w:hAnsi="Times New Roman" w:cs="Times New Roman"/>
          <w:sz w:val="24"/>
          <w:szCs w:val="24"/>
        </w:rPr>
        <w:lastRenderedPageBreak/>
        <w:t>explain the implications of your findings on policy and financial planning, using concrete examples and avoiding statistical jargon."</w:t>
      </w:r>
    </w:p>
    <w:p w14:paraId="578BC332" w14:textId="77777777" w:rsidR="008A1102" w:rsidRDefault="00000000">
      <w:pPr>
        <w:pStyle w:val="Heading3"/>
        <w:keepNext w:val="0"/>
        <w:keepLines w:val="0"/>
        <w:spacing w:before="280"/>
        <w:rPr>
          <w:rFonts w:ascii="Times New Roman" w:eastAsia="Times New Roman" w:hAnsi="Times New Roman" w:cs="Times New Roman"/>
          <w:b/>
          <w:color w:val="000000"/>
          <w:sz w:val="26"/>
          <w:szCs w:val="26"/>
        </w:rPr>
      </w:pPr>
      <w:bookmarkStart w:id="29" w:name="_1maj2q5gsaec" w:colFirst="0" w:colLast="0"/>
      <w:bookmarkEnd w:id="29"/>
      <w:r>
        <w:rPr>
          <w:rFonts w:ascii="Times New Roman" w:eastAsia="Times New Roman" w:hAnsi="Times New Roman" w:cs="Times New Roman"/>
          <w:b/>
          <w:color w:val="000000"/>
          <w:sz w:val="26"/>
          <w:szCs w:val="26"/>
        </w:rPr>
        <w:t>Stage 6: Practical Application and Future Work</w:t>
      </w:r>
    </w:p>
    <w:p w14:paraId="27CC35F9"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Prompt 6:</w:t>
      </w:r>
      <w:r>
        <w:rPr>
          <w:rFonts w:ascii="Times New Roman" w:eastAsia="Times New Roman" w:hAnsi="Times New Roman" w:cs="Times New Roman"/>
          <w:sz w:val="24"/>
          <w:szCs w:val="24"/>
        </w:rPr>
        <w:t xml:space="preserve"> "What are some future directions or improvements I could propose for continued analysis of tribal gaming exclusivity fees?"</w:t>
      </w:r>
    </w:p>
    <w:p w14:paraId="603F5F02" w14:textId="77777777" w:rsidR="008A110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Response:</w:t>
      </w:r>
      <w:r>
        <w:rPr>
          <w:rFonts w:ascii="Times New Roman" w:eastAsia="Times New Roman" w:hAnsi="Times New Roman" w:cs="Times New Roman"/>
          <w:sz w:val="24"/>
          <w:szCs w:val="24"/>
        </w:rPr>
        <w:t xml:space="preserve"> "Future directions could include integrating more diverse data sources, such as economic indicators or demographic data, to improve model accuracy. Another area could be the application of real-time data analytics for dynamic forecasting. Finally, consider exploring advanced machine learning techniques like deep learning for more nuanced pattern recognition and prediction accuracy."</w:t>
      </w:r>
    </w:p>
    <w:p w14:paraId="7A2CA97D" w14:textId="77777777" w:rsidR="008A1102" w:rsidRDefault="00000000">
      <w:pPr>
        <w:pStyle w:val="Heading3"/>
        <w:keepNext w:val="0"/>
        <w:keepLines w:val="0"/>
        <w:spacing w:before="280"/>
        <w:rPr>
          <w:rFonts w:ascii="Times New Roman" w:eastAsia="Times New Roman" w:hAnsi="Times New Roman" w:cs="Times New Roman"/>
          <w:b/>
          <w:color w:val="000000"/>
          <w:sz w:val="26"/>
          <w:szCs w:val="26"/>
        </w:rPr>
      </w:pPr>
      <w:bookmarkStart w:id="30" w:name="_98pblipqd2pn" w:colFirst="0" w:colLast="0"/>
      <w:bookmarkEnd w:id="30"/>
      <w:r>
        <w:rPr>
          <w:rFonts w:ascii="Times New Roman" w:eastAsia="Times New Roman" w:hAnsi="Times New Roman" w:cs="Times New Roman"/>
          <w:b/>
          <w:color w:val="000000"/>
          <w:sz w:val="26"/>
          <w:szCs w:val="26"/>
        </w:rPr>
        <w:t>These prompts and responses facilitate a structured approach to tackling each phase of the project, ensuring that the necessary information is gathered and effectively utilized.</w:t>
      </w:r>
    </w:p>
    <w:p w14:paraId="1E6F117B" w14:textId="77777777" w:rsidR="008A1102" w:rsidRDefault="008A1102">
      <w:pPr>
        <w:spacing w:before="240" w:after="240"/>
        <w:rPr>
          <w:rFonts w:ascii="Times New Roman" w:eastAsia="Times New Roman" w:hAnsi="Times New Roman" w:cs="Times New Roman"/>
          <w:sz w:val="24"/>
          <w:szCs w:val="24"/>
        </w:rPr>
      </w:pPr>
    </w:p>
    <w:p w14:paraId="25FE52E8" w14:textId="77777777" w:rsidR="008A1102" w:rsidRDefault="008A1102">
      <w:pPr>
        <w:rPr>
          <w:rFonts w:ascii="Times New Roman" w:eastAsia="Times New Roman" w:hAnsi="Times New Roman" w:cs="Times New Roman"/>
          <w:sz w:val="24"/>
          <w:szCs w:val="24"/>
        </w:rPr>
      </w:pPr>
    </w:p>
    <w:sectPr w:rsidR="008A11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235"/>
    <w:multiLevelType w:val="multilevel"/>
    <w:tmpl w:val="6D6C2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7A5CD3"/>
    <w:multiLevelType w:val="multilevel"/>
    <w:tmpl w:val="B6E4C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80060E"/>
    <w:multiLevelType w:val="multilevel"/>
    <w:tmpl w:val="EA10E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85E047E"/>
    <w:multiLevelType w:val="multilevel"/>
    <w:tmpl w:val="0E341D3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52C4E6A"/>
    <w:multiLevelType w:val="multilevel"/>
    <w:tmpl w:val="02D64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7B2082"/>
    <w:multiLevelType w:val="multilevel"/>
    <w:tmpl w:val="CA329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71513A"/>
    <w:multiLevelType w:val="multilevel"/>
    <w:tmpl w:val="D5B049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84A2554"/>
    <w:multiLevelType w:val="multilevel"/>
    <w:tmpl w:val="9440E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0474E4"/>
    <w:multiLevelType w:val="multilevel"/>
    <w:tmpl w:val="54C21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0F594B"/>
    <w:multiLevelType w:val="multilevel"/>
    <w:tmpl w:val="D79C3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E117AD"/>
    <w:multiLevelType w:val="multilevel"/>
    <w:tmpl w:val="1B3E9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CC964D7"/>
    <w:multiLevelType w:val="multilevel"/>
    <w:tmpl w:val="CF00A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4274A0"/>
    <w:multiLevelType w:val="multilevel"/>
    <w:tmpl w:val="DDDE4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3D327B"/>
    <w:multiLevelType w:val="multilevel"/>
    <w:tmpl w:val="B284E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9468573">
    <w:abstractNumId w:val="6"/>
  </w:num>
  <w:num w:numId="2" w16cid:durableId="606736789">
    <w:abstractNumId w:val="7"/>
  </w:num>
  <w:num w:numId="3" w16cid:durableId="1282374052">
    <w:abstractNumId w:val="8"/>
  </w:num>
  <w:num w:numId="4" w16cid:durableId="1592163162">
    <w:abstractNumId w:val="3"/>
  </w:num>
  <w:num w:numId="5" w16cid:durableId="1393457540">
    <w:abstractNumId w:val="2"/>
  </w:num>
  <w:num w:numId="6" w16cid:durableId="824126819">
    <w:abstractNumId w:val="1"/>
  </w:num>
  <w:num w:numId="7" w16cid:durableId="1187718404">
    <w:abstractNumId w:val="12"/>
  </w:num>
  <w:num w:numId="8" w16cid:durableId="341514968">
    <w:abstractNumId w:val="10"/>
  </w:num>
  <w:num w:numId="9" w16cid:durableId="938176847">
    <w:abstractNumId w:val="13"/>
  </w:num>
  <w:num w:numId="10" w16cid:durableId="1324163139">
    <w:abstractNumId w:val="0"/>
  </w:num>
  <w:num w:numId="11" w16cid:durableId="1673142612">
    <w:abstractNumId w:val="4"/>
  </w:num>
  <w:num w:numId="12" w16cid:durableId="906576069">
    <w:abstractNumId w:val="5"/>
  </w:num>
  <w:num w:numId="13" w16cid:durableId="1972705522">
    <w:abstractNumId w:val="11"/>
  </w:num>
  <w:num w:numId="14" w16cid:durableId="9253072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102"/>
    <w:rsid w:val="008A1102"/>
    <w:rsid w:val="00D64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3C4CA"/>
  <w15:docId w15:val="{FD7F96B7-B1E9-7544-BB0F-5CE7C854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atalog.data.gov/dataset/tribal-gaming-exclusivity-fees-2006-presen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2259</Words>
  <Characters>12877</Characters>
  <Application>Microsoft Office Word</Application>
  <DocSecurity>0</DocSecurity>
  <Lines>107</Lines>
  <Paragraphs>30</Paragraphs>
  <ScaleCrop>false</ScaleCrop>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Srivatsa Thangallapelly</cp:lastModifiedBy>
  <cp:revision>2</cp:revision>
  <dcterms:created xsi:type="dcterms:W3CDTF">2024-08-16T20:42:00Z</dcterms:created>
  <dcterms:modified xsi:type="dcterms:W3CDTF">2024-08-16T20:42:00Z</dcterms:modified>
</cp:coreProperties>
</file>