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D8523" w14:textId="3FDF50F8" w:rsidR="007D07C2" w:rsidRPr="00C7431E" w:rsidRDefault="006E13EB" w:rsidP="00A11A0F">
      <w:pPr>
        <w:jc w:val="center"/>
        <w:rPr>
          <w:rFonts w:cs="Arial"/>
          <w:sz w:val="22"/>
          <w:lang w:val="en-US"/>
        </w:rPr>
      </w:pPr>
      <w:bookmarkStart w:id="0" w:name="_Hlk194221939"/>
      <w:bookmarkEnd w:id="0"/>
      <w:r w:rsidRPr="00C7431E">
        <w:rPr>
          <w:rFonts w:cs="Arial"/>
          <w:sz w:val="22"/>
          <w:lang w:val="en-US"/>
        </w:rPr>
        <w:t xml:space="preserve"> </w:t>
      </w:r>
    </w:p>
    <w:p w14:paraId="6A397ADC" w14:textId="643BBB63" w:rsidR="007D07C2" w:rsidRPr="009B636A" w:rsidRDefault="00FA6DD9" w:rsidP="00A11A0F">
      <w:pPr>
        <w:jc w:val="center"/>
        <w:rPr>
          <w:rFonts w:cs="Arial"/>
          <w:sz w:val="40"/>
          <w:szCs w:val="40"/>
          <w:lang w:val="en-US"/>
        </w:rPr>
      </w:pPr>
      <w:r w:rsidRPr="009B636A">
        <w:rPr>
          <w:rFonts w:cs="Arial"/>
          <w:sz w:val="40"/>
          <w:szCs w:val="40"/>
          <w:lang w:val="en-US"/>
        </w:rPr>
        <w:t>Master</w:t>
      </w:r>
      <w:r w:rsidR="00FD710E" w:rsidRPr="009B636A">
        <w:rPr>
          <w:rFonts w:cs="Arial"/>
          <w:sz w:val="40"/>
          <w:szCs w:val="40"/>
          <w:lang w:val="en-US"/>
        </w:rPr>
        <w:t xml:space="preserve"> Thesis</w:t>
      </w:r>
      <w:r w:rsidR="00FD710E" w:rsidRPr="009B636A">
        <w:rPr>
          <w:rFonts w:cs="Arial"/>
          <w:sz w:val="40"/>
          <w:szCs w:val="40"/>
          <w:lang w:val="en-US"/>
        </w:rPr>
        <w:br/>
      </w:r>
    </w:p>
    <w:p w14:paraId="3A2B4062" w14:textId="002FD516" w:rsidR="007D07C2" w:rsidRPr="009B636A" w:rsidRDefault="00244E7C" w:rsidP="009B636A">
      <w:pPr>
        <w:jc w:val="center"/>
        <w:rPr>
          <w:rFonts w:cs="Arial"/>
          <w:b/>
          <w:bCs/>
          <w:sz w:val="52"/>
          <w:szCs w:val="52"/>
          <w:lang w:val="en-US"/>
        </w:rPr>
      </w:pPr>
      <w:r w:rsidRPr="00C7431E">
        <w:rPr>
          <w:rFonts w:cs="Arial"/>
          <w:b/>
          <w:bCs/>
          <w:sz w:val="52"/>
          <w:szCs w:val="52"/>
          <w:lang w:val="en-US"/>
        </w:rPr>
        <w:t>Design and Development of a MATLAB to Python GUI for Flexible Biogas Production; A Case Study on Biogas Production Management</w:t>
      </w:r>
    </w:p>
    <w:p w14:paraId="2851D01C" w14:textId="0824D133" w:rsidR="00AA07D4" w:rsidRPr="00367864" w:rsidRDefault="00BF70CB" w:rsidP="008C38D1">
      <w:pPr>
        <w:jc w:val="center"/>
        <w:rPr>
          <w:rFonts w:cs="Arial"/>
          <w:sz w:val="22"/>
          <w:lang w:val="en-US"/>
        </w:rPr>
      </w:pPr>
      <w:r w:rsidRPr="00367864">
        <w:rPr>
          <w:rFonts w:cs="Arial"/>
          <w:sz w:val="22"/>
          <w:lang w:val="en-US"/>
        </w:rPr>
        <w:br/>
      </w:r>
    </w:p>
    <w:p w14:paraId="65A99A36" w14:textId="77777777" w:rsidR="00827F0B" w:rsidRPr="00367864" w:rsidRDefault="00827F0B" w:rsidP="00A11A0F">
      <w:pPr>
        <w:jc w:val="center"/>
        <w:rPr>
          <w:sz w:val="22"/>
          <w:lang w:val="en-US"/>
        </w:rPr>
      </w:pPr>
    </w:p>
    <w:p w14:paraId="368DF3DE" w14:textId="4BE775D7" w:rsidR="009A6F31" w:rsidRPr="009B636A" w:rsidRDefault="00933182" w:rsidP="00A11A0F">
      <w:pPr>
        <w:jc w:val="center"/>
        <w:rPr>
          <w:sz w:val="28"/>
          <w:szCs w:val="28"/>
          <w:lang w:val="en-US"/>
        </w:rPr>
      </w:pPr>
      <w:r w:rsidRPr="009B636A">
        <w:rPr>
          <w:sz w:val="28"/>
          <w:szCs w:val="28"/>
          <w:lang w:val="en-US"/>
        </w:rPr>
        <w:t>Submitted</w:t>
      </w:r>
      <w:r w:rsidR="00FD710E" w:rsidRPr="009B636A">
        <w:rPr>
          <w:sz w:val="28"/>
          <w:szCs w:val="28"/>
          <w:lang w:val="en-US"/>
        </w:rPr>
        <w:t xml:space="preserve"> by:</w:t>
      </w:r>
    </w:p>
    <w:p w14:paraId="7ED154DA" w14:textId="76B91A15" w:rsidR="009A6F31" w:rsidRPr="009B636A" w:rsidRDefault="00130CEA" w:rsidP="00A11A0F">
      <w:pPr>
        <w:jc w:val="center"/>
        <w:rPr>
          <w:b/>
          <w:sz w:val="28"/>
          <w:szCs w:val="28"/>
          <w:lang w:val="en-US"/>
        </w:rPr>
      </w:pPr>
      <w:r w:rsidRPr="009B636A">
        <w:rPr>
          <w:b/>
          <w:sz w:val="28"/>
          <w:szCs w:val="28"/>
          <w:lang w:val="en-US"/>
        </w:rPr>
        <w:t>Sanju Pallissery Babu</w:t>
      </w:r>
    </w:p>
    <w:p w14:paraId="3FB11ACB" w14:textId="632E4348" w:rsidR="009A6F31" w:rsidRPr="009B636A" w:rsidRDefault="007D197B" w:rsidP="00FD710E">
      <w:pPr>
        <w:jc w:val="center"/>
        <w:rPr>
          <w:sz w:val="28"/>
          <w:szCs w:val="28"/>
          <w:lang w:val="en-US"/>
        </w:rPr>
      </w:pPr>
      <w:r w:rsidRPr="009B636A">
        <w:rPr>
          <w:sz w:val="28"/>
          <w:szCs w:val="28"/>
          <w:lang w:val="en-US"/>
        </w:rPr>
        <w:t>(</w:t>
      </w:r>
      <w:r w:rsidR="00EA0127" w:rsidRPr="009B636A">
        <w:rPr>
          <w:sz w:val="28"/>
          <w:szCs w:val="28"/>
          <w:lang w:val="en-US"/>
        </w:rPr>
        <w:t>M</w:t>
      </w:r>
      <w:r w:rsidR="00FD710E" w:rsidRPr="009B636A">
        <w:rPr>
          <w:sz w:val="28"/>
          <w:szCs w:val="28"/>
          <w:lang w:val="en-US"/>
        </w:rPr>
        <w:t>atriculation number</w:t>
      </w:r>
      <w:r w:rsidR="00EF7597" w:rsidRPr="009B636A">
        <w:rPr>
          <w:sz w:val="28"/>
          <w:szCs w:val="28"/>
          <w:lang w:val="en-US"/>
        </w:rPr>
        <w:t xml:space="preserve">: </w:t>
      </w:r>
      <w:r w:rsidR="00703548" w:rsidRPr="009B636A">
        <w:rPr>
          <w:sz w:val="28"/>
          <w:szCs w:val="28"/>
          <w:lang w:val="en-US"/>
        </w:rPr>
        <w:t>03745203</w:t>
      </w:r>
      <w:r w:rsidR="00BF70CB" w:rsidRPr="009B636A">
        <w:rPr>
          <w:sz w:val="28"/>
          <w:szCs w:val="28"/>
          <w:lang w:val="en-US"/>
        </w:rPr>
        <w:t>)</w:t>
      </w:r>
    </w:p>
    <w:p w14:paraId="085DB14B" w14:textId="77777777" w:rsidR="009A6F31" w:rsidRPr="00367864" w:rsidRDefault="009A6F31" w:rsidP="00814F80">
      <w:pPr>
        <w:jc w:val="left"/>
        <w:rPr>
          <w:sz w:val="22"/>
          <w:lang w:val="en-US"/>
        </w:rPr>
      </w:pPr>
    </w:p>
    <w:p w14:paraId="0D675208" w14:textId="77777777" w:rsidR="00BF70CB" w:rsidRPr="00367864" w:rsidRDefault="00BF70CB" w:rsidP="00814F80">
      <w:pPr>
        <w:tabs>
          <w:tab w:val="left" w:pos="1701"/>
        </w:tabs>
        <w:jc w:val="left"/>
        <w:rPr>
          <w:rFonts w:cs="Arial"/>
          <w:sz w:val="22"/>
          <w:lang w:val="en-US"/>
        </w:rPr>
      </w:pPr>
    </w:p>
    <w:p w14:paraId="4FC2B0D5" w14:textId="77777777" w:rsidR="00B83420" w:rsidRPr="00367864" w:rsidRDefault="00B83420" w:rsidP="00814F80">
      <w:pPr>
        <w:tabs>
          <w:tab w:val="left" w:pos="1701"/>
        </w:tabs>
        <w:jc w:val="left"/>
        <w:rPr>
          <w:rFonts w:cs="Arial"/>
          <w:sz w:val="22"/>
          <w:lang w:val="en-US"/>
        </w:rPr>
      </w:pPr>
    </w:p>
    <w:p w14:paraId="7B06B07F" w14:textId="77777777" w:rsidR="00DC5FEE" w:rsidRPr="00367864" w:rsidRDefault="00DC5FEE" w:rsidP="00814F80">
      <w:pPr>
        <w:tabs>
          <w:tab w:val="left" w:pos="1701"/>
        </w:tabs>
        <w:jc w:val="left"/>
        <w:rPr>
          <w:rFonts w:cs="Arial"/>
          <w:sz w:val="22"/>
          <w:lang w:val="en-US"/>
        </w:rPr>
      </w:pPr>
    </w:p>
    <w:p w14:paraId="4AADDF2A" w14:textId="77777777" w:rsidR="00DC5FEE" w:rsidRPr="00367864" w:rsidRDefault="00DC5FEE" w:rsidP="00814F80">
      <w:pPr>
        <w:tabs>
          <w:tab w:val="left" w:pos="1701"/>
        </w:tabs>
        <w:jc w:val="left"/>
        <w:rPr>
          <w:rFonts w:cs="Arial"/>
          <w:sz w:val="22"/>
          <w:lang w:val="en-US"/>
        </w:rPr>
      </w:pPr>
    </w:p>
    <w:p w14:paraId="0B571ECF" w14:textId="77777777" w:rsidR="00B83420" w:rsidRPr="00367864" w:rsidRDefault="00B83420" w:rsidP="00814F80">
      <w:pPr>
        <w:tabs>
          <w:tab w:val="left" w:pos="1701"/>
        </w:tabs>
        <w:jc w:val="left"/>
        <w:rPr>
          <w:rFonts w:cs="Arial"/>
          <w:sz w:val="22"/>
          <w:lang w:val="en-US"/>
        </w:rPr>
      </w:pPr>
    </w:p>
    <w:p w14:paraId="2845A8CB" w14:textId="77777777" w:rsidR="00A11A0F" w:rsidRDefault="00A11A0F" w:rsidP="00FD710E">
      <w:pPr>
        <w:tabs>
          <w:tab w:val="left" w:pos="2410"/>
        </w:tabs>
        <w:jc w:val="left"/>
        <w:rPr>
          <w:rFonts w:cs="Arial"/>
          <w:sz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4"/>
      </w:tblGrid>
      <w:tr w:rsidR="0085319F" w:rsidRPr="0015792B" w14:paraId="06CA8F39" w14:textId="77777777" w:rsidTr="0085319F">
        <w:tc>
          <w:tcPr>
            <w:tcW w:w="2547" w:type="dxa"/>
          </w:tcPr>
          <w:p w14:paraId="59265279" w14:textId="18E28B2E" w:rsidR="0085319F" w:rsidRPr="0015792B" w:rsidRDefault="0085319F" w:rsidP="0085319F">
            <w:pPr>
              <w:tabs>
                <w:tab w:val="left" w:pos="2410"/>
              </w:tabs>
              <w:rPr>
                <w:rFonts w:cs="Arial"/>
                <w:szCs w:val="23"/>
                <w:lang w:val="en-US"/>
              </w:rPr>
            </w:pPr>
            <w:r w:rsidRPr="0015792B">
              <w:rPr>
                <w:rFonts w:cs="Arial"/>
                <w:szCs w:val="23"/>
                <w:lang w:val="en-US"/>
              </w:rPr>
              <w:t>Date of Submission:</w:t>
            </w:r>
          </w:p>
        </w:tc>
        <w:tc>
          <w:tcPr>
            <w:tcW w:w="6514" w:type="dxa"/>
          </w:tcPr>
          <w:p w14:paraId="2E36C905" w14:textId="7A38EA40" w:rsidR="0085319F" w:rsidRPr="0015792B" w:rsidRDefault="00CB194A" w:rsidP="00FD710E">
            <w:pPr>
              <w:tabs>
                <w:tab w:val="left" w:pos="2410"/>
              </w:tabs>
              <w:jc w:val="left"/>
              <w:rPr>
                <w:rFonts w:cs="Arial"/>
                <w:szCs w:val="23"/>
                <w:lang w:val="en-US"/>
              </w:rPr>
            </w:pPr>
            <w:r>
              <w:rPr>
                <w:rFonts w:cs="Arial"/>
                <w:szCs w:val="23"/>
                <w:lang w:val="en-US"/>
              </w:rPr>
              <w:t>02.04.2025</w:t>
            </w:r>
          </w:p>
        </w:tc>
      </w:tr>
      <w:tr w:rsidR="0085319F" w:rsidRPr="00C7431E" w14:paraId="41250B1D" w14:textId="77777777" w:rsidTr="0085319F">
        <w:tc>
          <w:tcPr>
            <w:tcW w:w="2547" w:type="dxa"/>
          </w:tcPr>
          <w:p w14:paraId="23E53F59" w14:textId="5B6CA155" w:rsidR="0085319F" w:rsidRPr="0015792B" w:rsidRDefault="0085319F" w:rsidP="0085319F">
            <w:pPr>
              <w:tabs>
                <w:tab w:val="left" w:pos="2410"/>
              </w:tabs>
              <w:rPr>
                <w:rFonts w:cs="Arial"/>
                <w:szCs w:val="23"/>
                <w:lang w:val="en-US"/>
              </w:rPr>
            </w:pPr>
            <w:r w:rsidRPr="0015792B">
              <w:rPr>
                <w:rFonts w:cs="Arial"/>
                <w:szCs w:val="23"/>
                <w:lang w:val="en-US"/>
              </w:rPr>
              <w:t>Examiner:</w:t>
            </w:r>
          </w:p>
        </w:tc>
        <w:tc>
          <w:tcPr>
            <w:tcW w:w="6514" w:type="dxa"/>
          </w:tcPr>
          <w:p w14:paraId="2CBBF14E" w14:textId="16F290D6" w:rsidR="0085319F" w:rsidRPr="0015792B" w:rsidRDefault="0085319F" w:rsidP="0085319F">
            <w:pPr>
              <w:tabs>
                <w:tab w:val="left" w:pos="2410"/>
              </w:tabs>
              <w:spacing w:after="100"/>
              <w:ind w:left="12" w:hanging="8"/>
              <w:rPr>
                <w:rFonts w:cs="Arial"/>
                <w:szCs w:val="23"/>
                <w:lang w:val="en-US"/>
              </w:rPr>
            </w:pPr>
            <w:r w:rsidRPr="0015792B">
              <w:rPr>
                <w:rFonts w:cs="Arial"/>
                <w:szCs w:val="23"/>
                <w:lang w:val="en-US"/>
              </w:rPr>
              <w:t>Prof. Dr.</w:t>
            </w:r>
            <w:r w:rsidR="00BD317D">
              <w:rPr>
                <w:rFonts w:cs="Arial"/>
                <w:szCs w:val="23"/>
                <w:lang w:val="en-US"/>
              </w:rPr>
              <w:t>-Ing</w:t>
            </w:r>
            <w:r w:rsidRPr="0015792B">
              <w:rPr>
                <w:rFonts w:cs="Arial"/>
                <w:szCs w:val="23"/>
                <w:lang w:val="en-US"/>
              </w:rPr>
              <w:t xml:space="preserve"> Matthias </w:t>
            </w:r>
            <w:proofErr w:type="spellStart"/>
            <w:r w:rsidRPr="0015792B">
              <w:rPr>
                <w:rFonts w:cs="Arial"/>
                <w:szCs w:val="23"/>
                <w:lang w:val="en-US"/>
              </w:rPr>
              <w:t>Gaderer</w:t>
            </w:r>
            <w:proofErr w:type="spellEnd"/>
            <w:r w:rsidRPr="0015792B">
              <w:rPr>
                <w:rFonts w:cs="Arial"/>
                <w:szCs w:val="23"/>
                <w:lang w:val="en-US"/>
              </w:rPr>
              <w:t xml:space="preserve"> (Technical University of Munich, </w:t>
            </w:r>
            <w:proofErr w:type="spellStart"/>
            <w:r w:rsidRPr="0015792B">
              <w:rPr>
                <w:rFonts w:cs="Arial"/>
                <w:szCs w:val="23"/>
                <w:lang w:val="en-US"/>
              </w:rPr>
              <w:t>Straubing</w:t>
            </w:r>
            <w:proofErr w:type="spellEnd"/>
            <w:r w:rsidRPr="0015792B">
              <w:rPr>
                <w:rFonts w:cs="Arial"/>
                <w:szCs w:val="23"/>
                <w:lang w:val="en-US"/>
              </w:rPr>
              <w:t>)</w:t>
            </w:r>
          </w:p>
        </w:tc>
      </w:tr>
      <w:tr w:rsidR="0085319F" w:rsidRPr="00C7431E" w14:paraId="391A66D6" w14:textId="77777777" w:rsidTr="0085319F">
        <w:tc>
          <w:tcPr>
            <w:tcW w:w="2547" w:type="dxa"/>
          </w:tcPr>
          <w:p w14:paraId="45281FD7" w14:textId="46313F8F" w:rsidR="0085319F" w:rsidRPr="0015792B" w:rsidRDefault="0085319F" w:rsidP="0085319F">
            <w:pPr>
              <w:tabs>
                <w:tab w:val="left" w:pos="2410"/>
              </w:tabs>
              <w:rPr>
                <w:rFonts w:cs="Arial"/>
                <w:szCs w:val="23"/>
                <w:lang w:val="en-US"/>
              </w:rPr>
            </w:pPr>
            <w:r w:rsidRPr="0015792B">
              <w:rPr>
                <w:rFonts w:cs="Arial"/>
                <w:szCs w:val="23"/>
                <w:lang w:val="en-US"/>
              </w:rPr>
              <w:t>Supervisors:</w:t>
            </w:r>
          </w:p>
        </w:tc>
        <w:tc>
          <w:tcPr>
            <w:tcW w:w="6514" w:type="dxa"/>
          </w:tcPr>
          <w:p w14:paraId="2F5A5FCF" w14:textId="41E3FD5D" w:rsidR="0085319F" w:rsidRPr="0015792B" w:rsidRDefault="00C7431E" w:rsidP="0085319F">
            <w:pPr>
              <w:tabs>
                <w:tab w:val="left" w:pos="2410"/>
              </w:tabs>
              <w:spacing w:after="100"/>
              <w:ind w:left="12" w:hanging="8"/>
              <w:rPr>
                <w:rFonts w:cs="Arial"/>
                <w:szCs w:val="23"/>
                <w:lang w:val="en-US"/>
              </w:rPr>
            </w:pPr>
            <w:r>
              <w:rPr>
                <w:rFonts w:cs="Arial"/>
                <w:szCs w:val="23"/>
                <w:lang w:val="en-IN"/>
              </w:rPr>
              <w:t>Mr.</w:t>
            </w:r>
            <w:r w:rsidR="00FC2ADE">
              <w:rPr>
                <w:rFonts w:cs="Arial"/>
                <w:szCs w:val="23"/>
                <w:lang w:val="en-IN"/>
              </w:rPr>
              <w:t xml:space="preserve"> </w:t>
            </w:r>
            <w:proofErr w:type="spellStart"/>
            <w:r w:rsidR="0085319F" w:rsidRPr="0015792B">
              <w:rPr>
                <w:rFonts w:cs="Arial"/>
                <w:szCs w:val="23"/>
                <w:lang w:val="en-IN"/>
              </w:rPr>
              <w:t>Lingga</w:t>
            </w:r>
            <w:proofErr w:type="spellEnd"/>
            <w:r w:rsidR="0085319F" w:rsidRPr="0015792B">
              <w:rPr>
                <w:rFonts w:cs="Arial"/>
                <w:szCs w:val="23"/>
                <w:lang w:val="en-IN"/>
              </w:rPr>
              <w:t xml:space="preserve"> Aksara Putra </w:t>
            </w:r>
            <w:r w:rsidR="0085319F" w:rsidRPr="0015792B">
              <w:rPr>
                <w:rFonts w:cs="Arial"/>
                <w:szCs w:val="23"/>
                <w:lang w:val="en-US"/>
              </w:rPr>
              <w:t xml:space="preserve">(Technical University of Munich, </w:t>
            </w:r>
            <w:proofErr w:type="spellStart"/>
            <w:r w:rsidR="0085319F" w:rsidRPr="0015792B">
              <w:rPr>
                <w:rFonts w:cs="Arial"/>
                <w:szCs w:val="23"/>
                <w:lang w:val="en-US"/>
              </w:rPr>
              <w:t>Straubing</w:t>
            </w:r>
            <w:proofErr w:type="spellEnd"/>
            <w:r w:rsidR="0085319F" w:rsidRPr="0015792B">
              <w:rPr>
                <w:rFonts w:cs="Arial"/>
                <w:szCs w:val="23"/>
                <w:lang w:val="en-US"/>
              </w:rPr>
              <w:t>)</w:t>
            </w:r>
          </w:p>
        </w:tc>
      </w:tr>
      <w:tr w:rsidR="0085319F" w:rsidRPr="00C7431E" w14:paraId="299B02C6" w14:textId="77777777" w:rsidTr="0085319F">
        <w:tc>
          <w:tcPr>
            <w:tcW w:w="2547" w:type="dxa"/>
          </w:tcPr>
          <w:p w14:paraId="44E7E307" w14:textId="77777777" w:rsidR="0085319F" w:rsidRDefault="0085319F" w:rsidP="00FD710E">
            <w:pPr>
              <w:tabs>
                <w:tab w:val="left" w:pos="2410"/>
              </w:tabs>
              <w:jc w:val="left"/>
              <w:rPr>
                <w:rFonts w:cs="Arial"/>
                <w:sz w:val="22"/>
                <w:lang w:val="en-US"/>
              </w:rPr>
            </w:pPr>
          </w:p>
        </w:tc>
        <w:tc>
          <w:tcPr>
            <w:tcW w:w="6514" w:type="dxa"/>
          </w:tcPr>
          <w:p w14:paraId="0EFD61BB" w14:textId="77777777" w:rsidR="0085319F" w:rsidRDefault="0085319F" w:rsidP="00FD710E">
            <w:pPr>
              <w:tabs>
                <w:tab w:val="left" w:pos="2410"/>
              </w:tabs>
              <w:jc w:val="left"/>
              <w:rPr>
                <w:rFonts w:cs="Arial"/>
                <w:sz w:val="22"/>
                <w:lang w:val="en-US"/>
              </w:rPr>
            </w:pPr>
          </w:p>
        </w:tc>
      </w:tr>
    </w:tbl>
    <w:p w14:paraId="5F5E6BFD" w14:textId="77777777" w:rsidR="006C7427" w:rsidRPr="001908E2" w:rsidRDefault="003D3FC8" w:rsidP="001908E2">
      <w:pPr>
        <w:pStyle w:val="berschrift1ohneNummerierung"/>
      </w:pPr>
      <w:r w:rsidRPr="001908E2">
        <w:lastRenderedPageBreak/>
        <w:t>Affidavit</w:t>
      </w:r>
    </w:p>
    <w:p w14:paraId="4461C537" w14:textId="071BC12B" w:rsidR="006C7427" w:rsidRPr="001908E2" w:rsidRDefault="004F6E15" w:rsidP="004F6E15">
      <w:pPr>
        <w:rPr>
          <w:szCs w:val="23"/>
          <w:lang w:val="en-US"/>
        </w:rPr>
      </w:pPr>
      <w:r w:rsidRPr="001908E2">
        <w:rPr>
          <w:szCs w:val="23"/>
          <w:lang w:val="en-US"/>
        </w:rPr>
        <w:t>I hereby certify that this master's thesis was written without the help of third parties and only with the sources and aids indicated. All passages used have been identified. This thesis has not yet been submitted in the same or a similar form to any examination authority.</w:t>
      </w:r>
    </w:p>
    <w:p w14:paraId="75D7B5EE" w14:textId="61886A3E" w:rsidR="006C7427" w:rsidRPr="001908E2" w:rsidRDefault="000C6D32" w:rsidP="006C7427">
      <w:pPr>
        <w:jc w:val="left"/>
        <w:rPr>
          <w:szCs w:val="23"/>
          <w:lang w:val="en-US"/>
        </w:rPr>
      </w:pPr>
      <w:r>
        <w:rPr>
          <w:noProof/>
          <w:szCs w:val="23"/>
          <w:lang w:val="en-US"/>
        </w:rPr>
        <w:drawing>
          <wp:inline distT="0" distB="0" distL="0" distR="0" wp14:anchorId="4960BDBD" wp14:editId="21CEE4CD">
            <wp:extent cx="1495587" cy="843871"/>
            <wp:effectExtent l="0" t="0" r="0" b="0"/>
            <wp:docPr id="1662609507" name="Picture 31" descr="A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9507" name="Picture 31" descr="A signature on a white background&#10;&#10;AI-generated content may be incorrect."/>
                    <pic:cNvPicPr/>
                  </pic:nvPicPr>
                  <pic:blipFill rotWithShape="1">
                    <a:blip r:embed="rId8" cstate="print">
                      <a:extLst>
                        <a:ext uri="{BEBA8EAE-BF5A-486C-A8C5-ECC9F3942E4B}">
                          <a14:imgProps xmlns:a14="http://schemas.microsoft.com/office/drawing/2010/main">
                            <a14:imgLayer r:embed="rId9">
                              <a14:imgEffect>
                                <a14:backgroundRemoval t="36779" b="71322" l="32432" r="60239"/>
                              </a14:imgEffect>
                            </a14:imgLayer>
                          </a14:imgProps>
                        </a:ext>
                        <a:ext uri="{28A0092B-C50C-407E-A947-70E740481C1C}">
                          <a14:useLocalDpi xmlns:a14="http://schemas.microsoft.com/office/drawing/2010/main" val="0"/>
                        </a:ext>
                      </a:extLst>
                    </a:blip>
                    <a:srcRect l="28956" t="32461" r="36285" b="24360"/>
                    <a:stretch/>
                  </pic:blipFill>
                  <pic:spPr bwMode="auto">
                    <a:xfrm>
                      <a:off x="0" y="0"/>
                      <a:ext cx="1497513" cy="844958"/>
                    </a:xfrm>
                    <a:prstGeom prst="rect">
                      <a:avLst/>
                    </a:prstGeom>
                    <a:ln>
                      <a:noFill/>
                    </a:ln>
                    <a:extLst>
                      <a:ext uri="{53640926-AAD7-44D8-BBD7-CCE9431645EC}">
                        <a14:shadowObscured xmlns:a14="http://schemas.microsoft.com/office/drawing/2010/main"/>
                      </a:ext>
                    </a:extLst>
                  </pic:spPr>
                </pic:pic>
              </a:graphicData>
            </a:graphic>
          </wp:inline>
        </w:drawing>
      </w:r>
    </w:p>
    <w:p w14:paraId="5D8B4B21" w14:textId="051806A0" w:rsidR="0042185C" w:rsidRPr="001908E2" w:rsidRDefault="00BD7C78" w:rsidP="006C7427">
      <w:pPr>
        <w:jc w:val="left"/>
        <w:rPr>
          <w:szCs w:val="23"/>
          <w:lang w:val="en-US"/>
        </w:rPr>
      </w:pPr>
      <w:r w:rsidRPr="001908E2">
        <w:rPr>
          <w:szCs w:val="23"/>
          <w:lang w:val="en-US"/>
        </w:rPr>
        <w:t>Sanju Pallissery Babu</w:t>
      </w:r>
    </w:p>
    <w:p w14:paraId="43CE237B" w14:textId="5C97CC15" w:rsidR="006C7427" w:rsidRPr="001908E2" w:rsidRDefault="006C7427" w:rsidP="006C7427">
      <w:pPr>
        <w:jc w:val="left"/>
        <w:rPr>
          <w:szCs w:val="23"/>
          <w:lang w:val="en-US"/>
        </w:rPr>
      </w:pPr>
      <w:proofErr w:type="spellStart"/>
      <w:r w:rsidRPr="001908E2">
        <w:rPr>
          <w:szCs w:val="23"/>
          <w:lang w:val="en-US"/>
        </w:rPr>
        <w:t>Straubing</w:t>
      </w:r>
      <w:proofErr w:type="spellEnd"/>
      <w:r w:rsidRPr="001908E2">
        <w:rPr>
          <w:szCs w:val="23"/>
          <w:lang w:val="en-US"/>
        </w:rPr>
        <w:t xml:space="preserve">, </w:t>
      </w:r>
      <w:r w:rsidR="003B592B" w:rsidRPr="001908E2">
        <w:rPr>
          <w:szCs w:val="23"/>
          <w:lang w:val="en-US"/>
        </w:rPr>
        <w:t>01.</w:t>
      </w:r>
      <w:r w:rsidR="00BD7C78" w:rsidRPr="001908E2">
        <w:rPr>
          <w:szCs w:val="23"/>
          <w:lang w:val="en-US"/>
        </w:rPr>
        <w:t>04</w:t>
      </w:r>
      <w:r w:rsidR="003B592B" w:rsidRPr="001908E2">
        <w:rPr>
          <w:szCs w:val="23"/>
          <w:lang w:val="en-US"/>
        </w:rPr>
        <w:t>.20</w:t>
      </w:r>
      <w:r w:rsidR="004F6E15" w:rsidRPr="001908E2">
        <w:rPr>
          <w:szCs w:val="23"/>
          <w:lang w:val="en-US"/>
        </w:rPr>
        <w:t>2</w:t>
      </w:r>
      <w:r w:rsidR="00BD7C78" w:rsidRPr="001908E2">
        <w:rPr>
          <w:szCs w:val="23"/>
          <w:lang w:val="en-US"/>
        </w:rPr>
        <w:t>5</w:t>
      </w:r>
    </w:p>
    <w:p w14:paraId="60B423F1" w14:textId="77777777" w:rsidR="000A5FC7" w:rsidRDefault="000A5FC7" w:rsidP="006C7427">
      <w:pPr>
        <w:rPr>
          <w:sz w:val="22"/>
          <w:lang w:val="en-US"/>
        </w:rPr>
      </w:pPr>
    </w:p>
    <w:p w14:paraId="467DA804" w14:textId="77777777" w:rsidR="000A5FC7" w:rsidRDefault="000A5FC7" w:rsidP="006C7427">
      <w:pPr>
        <w:rPr>
          <w:sz w:val="22"/>
          <w:lang w:val="en-US"/>
        </w:rPr>
      </w:pPr>
    </w:p>
    <w:p w14:paraId="533E7E54" w14:textId="77777777" w:rsidR="000A5FC7" w:rsidRDefault="000A5FC7" w:rsidP="006C7427">
      <w:pPr>
        <w:rPr>
          <w:sz w:val="22"/>
          <w:lang w:val="en-US"/>
        </w:rPr>
      </w:pPr>
    </w:p>
    <w:p w14:paraId="6367DF56" w14:textId="77777777" w:rsidR="000A5FC7" w:rsidRDefault="000A5FC7" w:rsidP="006C7427">
      <w:pPr>
        <w:rPr>
          <w:sz w:val="22"/>
          <w:lang w:val="en-US"/>
        </w:rPr>
      </w:pPr>
    </w:p>
    <w:p w14:paraId="483D8FAD" w14:textId="77777777" w:rsidR="000A5FC7" w:rsidRDefault="000A5FC7" w:rsidP="006C7427">
      <w:pPr>
        <w:rPr>
          <w:sz w:val="22"/>
          <w:lang w:val="en-US"/>
        </w:rPr>
      </w:pPr>
    </w:p>
    <w:p w14:paraId="0C839F3D" w14:textId="77777777" w:rsidR="000A5FC7" w:rsidRDefault="000A5FC7" w:rsidP="006C7427">
      <w:pPr>
        <w:rPr>
          <w:sz w:val="22"/>
          <w:lang w:val="en-US"/>
        </w:rPr>
      </w:pPr>
    </w:p>
    <w:p w14:paraId="3FC01AC0" w14:textId="77777777" w:rsidR="000A5FC7" w:rsidRDefault="000A5FC7" w:rsidP="006C7427">
      <w:pPr>
        <w:rPr>
          <w:sz w:val="22"/>
          <w:lang w:val="en-US"/>
        </w:rPr>
      </w:pPr>
    </w:p>
    <w:p w14:paraId="5E757900" w14:textId="77777777" w:rsidR="000A5FC7" w:rsidRDefault="000A5FC7" w:rsidP="006C7427">
      <w:pPr>
        <w:rPr>
          <w:sz w:val="22"/>
          <w:lang w:val="en-US"/>
        </w:rPr>
      </w:pPr>
    </w:p>
    <w:p w14:paraId="4ED64788" w14:textId="77777777" w:rsidR="000A5FC7" w:rsidRDefault="000A5FC7" w:rsidP="006C7427">
      <w:pPr>
        <w:rPr>
          <w:sz w:val="22"/>
          <w:lang w:val="en-US"/>
        </w:rPr>
      </w:pPr>
    </w:p>
    <w:p w14:paraId="5633EE23" w14:textId="4A3E3078" w:rsidR="006C7427" w:rsidRPr="00367864" w:rsidRDefault="006C7427" w:rsidP="006C7427">
      <w:pPr>
        <w:rPr>
          <w:sz w:val="22"/>
          <w:lang w:val="en-US"/>
        </w:rPr>
      </w:pPr>
      <w:r w:rsidRPr="00367864">
        <w:rPr>
          <w:sz w:val="22"/>
          <w:lang w:val="en-US"/>
        </w:rPr>
        <w:br w:type="page"/>
      </w:r>
    </w:p>
    <w:p w14:paraId="2143A75B" w14:textId="77777777" w:rsidR="001B395A" w:rsidRPr="00367864" w:rsidRDefault="004F6E15" w:rsidP="001908E2">
      <w:pPr>
        <w:pStyle w:val="berschrift1ohneNummerierung"/>
      </w:pPr>
      <w:r w:rsidRPr="00367864">
        <w:lastRenderedPageBreak/>
        <w:t>Abstract</w:t>
      </w:r>
    </w:p>
    <w:p w14:paraId="596E36EB" w14:textId="77777777" w:rsidR="005356FC" w:rsidRDefault="005356FC" w:rsidP="001B395A">
      <w:pPr>
        <w:rPr>
          <w:sz w:val="22"/>
          <w:lang w:val="en-US"/>
        </w:rPr>
      </w:pPr>
      <w:r w:rsidRPr="005356FC">
        <w:rPr>
          <w:sz w:val="22"/>
          <w:lang w:val="en-US"/>
        </w:rPr>
        <w:t xml:space="preserve">This thesis focuses on the </w:t>
      </w:r>
      <w:r>
        <w:rPr>
          <w:sz w:val="22"/>
          <w:lang w:val="en-US"/>
        </w:rPr>
        <w:t>development</w:t>
      </w:r>
      <w:r w:rsidRPr="005356FC">
        <w:rPr>
          <w:sz w:val="22"/>
          <w:lang w:val="en-US"/>
        </w:rPr>
        <w:t xml:space="preserve"> of an accessible control system for flexible biogas production, converting MATLAB-based algorithms to Python to </w:t>
      </w:r>
      <w:r>
        <w:rPr>
          <w:sz w:val="22"/>
          <w:lang w:val="en-US"/>
        </w:rPr>
        <w:t xml:space="preserve">improve affordability </w:t>
      </w:r>
      <w:r w:rsidRPr="005356FC">
        <w:rPr>
          <w:sz w:val="22"/>
          <w:lang w:val="en-US"/>
        </w:rPr>
        <w:t xml:space="preserve">and usability in response to the </w:t>
      </w:r>
      <w:r>
        <w:rPr>
          <w:sz w:val="22"/>
          <w:lang w:val="en-US"/>
        </w:rPr>
        <w:t>rising</w:t>
      </w:r>
      <w:r w:rsidRPr="005356FC">
        <w:rPr>
          <w:sz w:val="22"/>
          <w:lang w:val="en-US"/>
        </w:rPr>
        <w:t xml:space="preserve"> demand for biogas plants to operate flexibly inside renewable energy networks. The study used the Grey-Box method for system modeling, which combines theoretical structure with data-driven parameter identification. Six modeling approaches were evaluated using the coefficient of determination (R²), with the time percentage method being the most effective for the upward production model</w:t>
      </w:r>
      <w:r>
        <w:rPr>
          <w:sz w:val="22"/>
          <w:lang w:val="en-US"/>
        </w:rPr>
        <w:t xml:space="preserve">. </w:t>
      </w:r>
      <w:r w:rsidRPr="005356FC">
        <w:rPr>
          <w:sz w:val="22"/>
          <w:lang w:val="en-US"/>
        </w:rPr>
        <w:t>This model was implemented with a state space controller, which demonstrated stable, non-oscillating behavior and efficient setpoint tracking in simulations</w:t>
      </w:r>
      <w:r>
        <w:rPr>
          <w:sz w:val="22"/>
          <w:lang w:val="en-US"/>
        </w:rPr>
        <w:t>, while t</w:t>
      </w:r>
      <w:r w:rsidRPr="005356FC">
        <w:rPr>
          <w:sz w:val="22"/>
          <w:lang w:val="en-US"/>
        </w:rPr>
        <w:t>he Python implementation has an intuitive graphical interface that automatically generates practical feeding schedules with precise substrate quantities at specified intervals. Simulation results confirm that the controller successfully manages transitions from initial biogas production rates to higher setpoints via systematic substrate feeding adjustments, laying the groundwork for improving both the economic viability of biogas plants and their contribution to grid stability in renewable energy systems, while also providing plant operators with precise control without the need for extensive theoretical knowledge.</w:t>
      </w:r>
    </w:p>
    <w:p w14:paraId="25C78BB5" w14:textId="77777777" w:rsidR="005356FC" w:rsidRDefault="005356FC" w:rsidP="001B395A">
      <w:pPr>
        <w:rPr>
          <w:sz w:val="22"/>
          <w:lang w:val="en-US"/>
        </w:rPr>
      </w:pPr>
    </w:p>
    <w:p w14:paraId="3B782474" w14:textId="71BC219C" w:rsidR="006C7427" w:rsidRPr="00367864" w:rsidRDefault="006C7427" w:rsidP="001B395A">
      <w:pPr>
        <w:rPr>
          <w:sz w:val="22"/>
          <w:lang w:val="en-US"/>
        </w:rPr>
      </w:pPr>
      <w:r w:rsidRPr="00367864">
        <w:rPr>
          <w:sz w:val="22"/>
          <w:lang w:val="en-US"/>
        </w:rPr>
        <w:br w:type="page"/>
      </w:r>
    </w:p>
    <w:p w14:paraId="0B1B3A2E" w14:textId="77777777" w:rsidR="003F773C" w:rsidRPr="00367864" w:rsidRDefault="004F6E15" w:rsidP="001908E2">
      <w:pPr>
        <w:pStyle w:val="berschrift1ohneNummerierung"/>
      </w:pPr>
      <w:bookmarkStart w:id="1" w:name="_Toc267916881"/>
      <w:r w:rsidRPr="00367864">
        <w:lastRenderedPageBreak/>
        <w:t>Contents</w:t>
      </w:r>
    </w:p>
    <w:bookmarkStart w:id="2" w:name="_Toc270349860"/>
    <w:bookmarkStart w:id="3" w:name="_Toc270350661"/>
    <w:bookmarkStart w:id="4" w:name="_Toc270877399"/>
    <w:p w14:paraId="4FA38E83" w14:textId="28C9E6CC" w:rsidR="00482B0C" w:rsidRDefault="002409F6">
      <w:pPr>
        <w:pStyle w:val="TOC1"/>
        <w:rPr>
          <w:rFonts w:asciiTheme="minorHAnsi" w:eastAsiaTheme="minorEastAsia" w:hAnsiTheme="minorHAnsi" w:cstheme="minorBidi"/>
          <w:b w:val="0"/>
          <w:kern w:val="2"/>
          <w:sz w:val="24"/>
          <w:szCs w:val="24"/>
          <w:lang w:val="en-IN" w:eastAsia="en-IN"/>
          <w14:ligatures w14:val="standardContextual"/>
        </w:rPr>
      </w:pPr>
      <w:r w:rsidRPr="00367864">
        <w:rPr>
          <w:sz w:val="22"/>
        </w:rPr>
        <w:fldChar w:fldCharType="begin"/>
      </w:r>
      <w:r w:rsidR="00F8744E" w:rsidRPr="00367864">
        <w:rPr>
          <w:sz w:val="22"/>
        </w:rPr>
        <w:instrText xml:space="preserve"> TOC \o "1-3" \h \z \t "Überschrift 1 ohne Nummerierung;1" </w:instrText>
      </w:r>
      <w:r w:rsidRPr="00367864">
        <w:rPr>
          <w:sz w:val="22"/>
        </w:rPr>
        <w:fldChar w:fldCharType="separate"/>
      </w:r>
      <w:hyperlink w:anchor="_Toc194403644" w:history="1">
        <w:r w:rsidR="00482B0C" w:rsidRPr="00000497">
          <w:rPr>
            <w:rStyle w:val="Hyperlink"/>
          </w:rPr>
          <w:t>1</w:t>
        </w:r>
        <w:r w:rsidR="00482B0C">
          <w:rPr>
            <w:rFonts w:asciiTheme="minorHAnsi" w:eastAsiaTheme="minorEastAsia" w:hAnsiTheme="minorHAnsi" w:cstheme="minorBidi"/>
            <w:b w:val="0"/>
            <w:kern w:val="2"/>
            <w:sz w:val="24"/>
            <w:szCs w:val="24"/>
            <w:lang w:val="en-IN" w:eastAsia="en-IN"/>
            <w14:ligatures w14:val="standardContextual"/>
          </w:rPr>
          <w:tab/>
        </w:r>
        <w:r w:rsidR="00482B0C" w:rsidRPr="00000497">
          <w:rPr>
            <w:rStyle w:val="Hyperlink"/>
          </w:rPr>
          <w:t>Introduction</w:t>
        </w:r>
        <w:r w:rsidR="00482B0C">
          <w:rPr>
            <w:webHidden/>
          </w:rPr>
          <w:tab/>
        </w:r>
        <w:r w:rsidR="00482B0C">
          <w:rPr>
            <w:webHidden/>
          </w:rPr>
          <w:fldChar w:fldCharType="begin"/>
        </w:r>
        <w:r w:rsidR="00482B0C">
          <w:rPr>
            <w:webHidden/>
          </w:rPr>
          <w:instrText xml:space="preserve"> PAGEREF _Toc194403644 \h </w:instrText>
        </w:r>
        <w:r w:rsidR="00482B0C">
          <w:rPr>
            <w:webHidden/>
          </w:rPr>
        </w:r>
        <w:r w:rsidR="00482B0C">
          <w:rPr>
            <w:webHidden/>
          </w:rPr>
          <w:fldChar w:fldCharType="separate"/>
        </w:r>
        <w:r w:rsidR="0009635C">
          <w:rPr>
            <w:webHidden/>
          </w:rPr>
          <w:t>1</w:t>
        </w:r>
        <w:r w:rsidR="00482B0C">
          <w:rPr>
            <w:webHidden/>
          </w:rPr>
          <w:fldChar w:fldCharType="end"/>
        </w:r>
      </w:hyperlink>
    </w:p>
    <w:p w14:paraId="509F1AB8" w14:textId="053AC51E"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45" w:history="1">
        <w:r w:rsidRPr="00000497">
          <w:rPr>
            <w:rStyle w:val="Hyperlink"/>
            <w:noProof/>
          </w:rPr>
          <w:t>1.1</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Thesis Structure</w:t>
        </w:r>
        <w:r>
          <w:rPr>
            <w:noProof/>
            <w:webHidden/>
          </w:rPr>
          <w:tab/>
        </w:r>
        <w:r>
          <w:rPr>
            <w:noProof/>
            <w:webHidden/>
          </w:rPr>
          <w:fldChar w:fldCharType="begin"/>
        </w:r>
        <w:r>
          <w:rPr>
            <w:noProof/>
            <w:webHidden/>
          </w:rPr>
          <w:instrText xml:space="preserve"> PAGEREF _Toc194403645 \h </w:instrText>
        </w:r>
        <w:r>
          <w:rPr>
            <w:noProof/>
            <w:webHidden/>
          </w:rPr>
        </w:r>
        <w:r>
          <w:rPr>
            <w:noProof/>
            <w:webHidden/>
          </w:rPr>
          <w:fldChar w:fldCharType="separate"/>
        </w:r>
        <w:r w:rsidR="0009635C">
          <w:rPr>
            <w:noProof/>
            <w:webHidden/>
          </w:rPr>
          <w:t>2</w:t>
        </w:r>
        <w:r>
          <w:rPr>
            <w:noProof/>
            <w:webHidden/>
          </w:rPr>
          <w:fldChar w:fldCharType="end"/>
        </w:r>
      </w:hyperlink>
    </w:p>
    <w:p w14:paraId="02D0EA9A" w14:textId="7A054CE5"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46" w:history="1">
        <w:r w:rsidRPr="00000497">
          <w:rPr>
            <w:rStyle w:val="Hyperlink"/>
          </w:rPr>
          <w:t>2</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rPr>
          <w:t>Literature Review</w:t>
        </w:r>
        <w:r>
          <w:rPr>
            <w:webHidden/>
          </w:rPr>
          <w:tab/>
        </w:r>
        <w:r>
          <w:rPr>
            <w:webHidden/>
          </w:rPr>
          <w:fldChar w:fldCharType="begin"/>
        </w:r>
        <w:r>
          <w:rPr>
            <w:webHidden/>
          </w:rPr>
          <w:instrText xml:space="preserve"> PAGEREF _Toc194403646 \h </w:instrText>
        </w:r>
        <w:r>
          <w:rPr>
            <w:webHidden/>
          </w:rPr>
        </w:r>
        <w:r>
          <w:rPr>
            <w:webHidden/>
          </w:rPr>
          <w:fldChar w:fldCharType="separate"/>
        </w:r>
        <w:r w:rsidR="0009635C">
          <w:rPr>
            <w:webHidden/>
          </w:rPr>
          <w:t>4</w:t>
        </w:r>
        <w:r>
          <w:rPr>
            <w:webHidden/>
          </w:rPr>
          <w:fldChar w:fldCharType="end"/>
        </w:r>
      </w:hyperlink>
    </w:p>
    <w:p w14:paraId="23C4BCAF" w14:textId="69E24CAE"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47" w:history="1">
        <w:r w:rsidRPr="00000497">
          <w:rPr>
            <w:rStyle w:val="Hyperlink"/>
            <w:noProof/>
            <w:lang w:val="en-US"/>
          </w:rPr>
          <w:t>2.1</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US"/>
          </w:rPr>
          <w:t>Biogas; A Suitable Solution for Energy and Climate Challenges</w:t>
        </w:r>
        <w:r>
          <w:rPr>
            <w:noProof/>
            <w:webHidden/>
          </w:rPr>
          <w:tab/>
        </w:r>
        <w:r>
          <w:rPr>
            <w:noProof/>
            <w:webHidden/>
          </w:rPr>
          <w:fldChar w:fldCharType="begin"/>
        </w:r>
        <w:r>
          <w:rPr>
            <w:noProof/>
            <w:webHidden/>
          </w:rPr>
          <w:instrText xml:space="preserve"> PAGEREF _Toc194403647 \h </w:instrText>
        </w:r>
        <w:r>
          <w:rPr>
            <w:noProof/>
            <w:webHidden/>
          </w:rPr>
        </w:r>
        <w:r>
          <w:rPr>
            <w:noProof/>
            <w:webHidden/>
          </w:rPr>
          <w:fldChar w:fldCharType="separate"/>
        </w:r>
        <w:r w:rsidR="0009635C">
          <w:rPr>
            <w:noProof/>
            <w:webHidden/>
          </w:rPr>
          <w:t>4</w:t>
        </w:r>
        <w:r>
          <w:rPr>
            <w:noProof/>
            <w:webHidden/>
          </w:rPr>
          <w:fldChar w:fldCharType="end"/>
        </w:r>
      </w:hyperlink>
    </w:p>
    <w:p w14:paraId="4D875BE5" w14:textId="298C197D"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48" w:history="1">
        <w:r w:rsidRPr="00000497">
          <w:rPr>
            <w:rStyle w:val="Hyperlink"/>
            <w:noProof/>
          </w:rPr>
          <w:t>2.1.1</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Biogas Production and Anaerobic Digestion</w:t>
        </w:r>
        <w:r>
          <w:rPr>
            <w:noProof/>
            <w:webHidden/>
          </w:rPr>
          <w:tab/>
        </w:r>
        <w:r>
          <w:rPr>
            <w:noProof/>
            <w:webHidden/>
          </w:rPr>
          <w:fldChar w:fldCharType="begin"/>
        </w:r>
        <w:r>
          <w:rPr>
            <w:noProof/>
            <w:webHidden/>
          </w:rPr>
          <w:instrText xml:space="preserve"> PAGEREF _Toc194403648 \h </w:instrText>
        </w:r>
        <w:r>
          <w:rPr>
            <w:noProof/>
            <w:webHidden/>
          </w:rPr>
        </w:r>
        <w:r>
          <w:rPr>
            <w:noProof/>
            <w:webHidden/>
          </w:rPr>
          <w:fldChar w:fldCharType="separate"/>
        </w:r>
        <w:r w:rsidR="0009635C">
          <w:rPr>
            <w:noProof/>
            <w:webHidden/>
          </w:rPr>
          <w:t>4</w:t>
        </w:r>
        <w:r>
          <w:rPr>
            <w:noProof/>
            <w:webHidden/>
          </w:rPr>
          <w:fldChar w:fldCharType="end"/>
        </w:r>
      </w:hyperlink>
    </w:p>
    <w:p w14:paraId="5CDD3442" w14:textId="58D799CB"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49" w:history="1">
        <w:r w:rsidRPr="00000497">
          <w:rPr>
            <w:rStyle w:val="Hyperlink"/>
            <w:noProof/>
            <w:lang w:val="en-US"/>
          </w:rPr>
          <w:t>2.1.2</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US"/>
          </w:rPr>
          <w:t>Modeling and Control Approaches in Biogas Systems</w:t>
        </w:r>
        <w:r>
          <w:rPr>
            <w:noProof/>
            <w:webHidden/>
          </w:rPr>
          <w:tab/>
        </w:r>
        <w:r>
          <w:rPr>
            <w:noProof/>
            <w:webHidden/>
          </w:rPr>
          <w:fldChar w:fldCharType="begin"/>
        </w:r>
        <w:r>
          <w:rPr>
            <w:noProof/>
            <w:webHidden/>
          </w:rPr>
          <w:instrText xml:space="preserve"> PAGEREF _Toc194403649 \h </w:instrText>
        </w:r>
        <w:r>
          <w:rPr>
            <w:noProof/>
            <w:webHidden/>
          </w:rPr>
        </w:r>
        <w:r>
          <w:rPr>
            <w:noProof/>
            <w:webHidden/>
          </w:rPr>
          <w:fldChar w:fldCharType="separate"/>
        </w:r>
        <w:r w:rsidR="0009635C">
          <w:rPr>
            <w:noProof/>
            <w:webHidden/>
          </w:rPr>
          <w:t>5</w:t>
        </w:r>
        <w:r>
          <w:rPr>
            <w:noProof/>
            <w:webHidden/>
          </w:rPr>
          <w:fldChar w:fldCharType="end"/>
        </w:r>
      </w:hyperlink>
    </w:p>
    <w:p w14:paraId="2D2AC08A" w14:textId="7C4F6766"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50" w:history="1">
        <w:r w:rsidRPr="00000497">
          <w:rPr>
            <w:rStyle w:val="Hyperlink"/>
            <w:noProof/>
            <w:lang w:val="en-US"/>
          </w:rPr>
          <w:t>2.1.3</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US"/>
          </w:rPr>
          <w:t>White Box, Black Box and Grey Box Method</w:t>
        </w:r>
        <w:r>
          <w:rPr>
            <w:noProof/>
            <w:webHidden/>
          </w:rPr>
          <w:tab/>
        </w:r>
        <w:r>
          <w:rPr>
            <w:noProof/>
            <w:webHidden/>
          </w:rPr>
          <w:fldChar w:fldCharType="begin"/>
        </w:r>
        <w:r>
          <w:rPr>
            <w:noProof/>
            <w:webHidden/>
          </w:rPr>
          <w:instrText xml:space="preserve"> PAGEREF _Toc194403650 \h </w:instrText>
        </w:r>
        <w:r>
          <w:rPr>
            <w:noProof/>
            <w:webHidden/>
          </w:rPr>
        </w:r>
        <w:r>
          <w:rPr>
            <w:noProof/>
            <w:webHidden/>
          </w:rPr>
          <w:fldChar w:fldCharType="separate"/>
        </w:r>
        <w:r w:rsidR="0009635C">
          <w:rPr>
            <w:noProof/>
            <w:webHidden/>
          </w:rPr>
          <w:t>5</w:t>
        </w:r>
        <w:r>
          <w:rPr>
            <w:noProof/>
            <w:webHidden/>
          </w:rPr>
          <w:fldChar w:fldCharType="end"/>
        </w:r>
      </w:hyperlink>
    </w:p>
    <w:p w14:paraId="5C292B93" w14:textId="3A0ED44B"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51" w:history="1">
        <w:r w:rsidRPr="00000497">
          <w:rPr>
            <w:rStyle w:val="Hyperlink"/>
            <w:noProof/>
          </w:rPr>
          <w:t>2.1.4</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Feedback Control System</w:t>
        </w:r>
        <w:r>
          <w:rPr>
            <w:noProof/>
            <w:webHidden/>
          </w:rPr>
          <w:tab/>
        </w:r>
        <w:r>
          <w:rPr>
            <w:noProof/>
            <w:webHidden/>
          </w:rPr>
          <w:fldChar w:fldCharType="begin"/>
        </w:r>
        <w:r>
          <w:rPr>
            <w:noProof/>
            <w:webHidden/>
          </w:rPr>
          <w:instrText xml:space="preserve"> PAGEREF _Toc194403651 \h </w:instrText>
        </w:r>
        <w:r>
          <w:rPr>
            <w:noProof/>
            <w:webHidden/>
          </w:rPr>
        </w:r>
        <w:r>
          <w:rPr>
            <w:noProof/>
            <w:webHidden/>
          </w:rPr>
          <w:fldChar w:fldCharType="separate"/>
        </w:r>
        <w:r w:rsidR="0009635C">
          <w:rPr>
            <w:noProof/>
            <w:webHidden/>
          </w:rPr>
          <w:t>6</w:t>
        </w:r>
        <w:r>
          <w:rPr>
            <w:noProof/>
            <w:webHidden/>
          </w:rPr>
          <w:fldChar w:fldCharType="end"/>
        </w:r>
      </w:hyperlink>
    </w:p>
    <w:p w14:paraId="32797E25" w14:textId="386BE34C"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52" w:history="1">
        <w:r w:rsidRPr="00000497">
          <w:rPr>
            <w:rStyle w:val="Hyperlink"/>
            <w:noProof/>
            <w:lang w:val="en-IN"/>
          </w:rPr>
          <w:t>2.1.5</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Evaluation</w:t>
        </w:r>
        <w:r>
          <w:rPr>
            <w:noProof/>
            <w:webHidden/>
          </w:rPr>
          <w:tab/>
        </w:r>
        <w:r>
          <w:rPr>
            <w:noProof/>
            <w:webHidden/>
          </w:rPr>
          <w:fldChar w:fldCharType="begin"/>
        </w:r>
        <w:r>
          <w:rPr>
            <w:noProof/>
            <w:webHidden/>
          </w:rPr>
          <w:instrText xml:space="preserve"> PAGEREF _Toc194403652 \h </w:instrText>
        </w:r>
        <w:r>
          <w:rPr>
            <w:noProof/>
            <w:webHidden/>
          </w:rPr>
        </w:r>
        <w:r>
          <w:rPr>
            <w:noProof/>
            <w:webHidden/>
          </w:rPr>
          <w:fldChar w:fldCharType="separate"/>
        </w:r>
        <w:r w:rsidR="0009635C">
          <w:rPr>
            <w:noProof/>
            <w:webHidden/>
          </w:rPr>
          <w:t>8</w:t>
        </w:r>
        <w:r>
          <w:rPr>
            <w:noProof/>
            <w:webHidden/>
          </w:rPr>
          <w:fldChar w:fldCharType="end"/>
        </w:r>
      </w:hyperlink>
    </w:p>
    <w:p w14:paraId="79E91FD0" w14:textId="5B0D1F8B"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53" w:history="1">
        <w:r w:rsidRPr="00000497">
          <w:rPr>
            <w:rStyle w:val="Hyperlink"/>
            <w:noProof/>
          </w:rPr>
          <w:t>2.2</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Graphical User Interface (GUI)</w:t>
        </w:r>
        <w:r>
          <w:rPr>
            <w:noProof/>
            <w:webHidden/>
          </w:rPr>
          <w:tab/>
        </w:r>
        <w:r>
          <w:rPr>
            <w:noProof/>
            <w:webHidden/>
          </w:rPr>
          <w:fldChar w:fldCharType="begin"/>
        </w:r>
        <w:r>
          <w:rPr>
            <w:noProof/>
            <w:webHidden/>
          </w:rPr>
          <w:instrText xml:space="preserve"> PAGEREF _Toc194403653 \h </w:instrText>
        </w:r>
        <w:r>
          <w:rPr>
            <w:noProof/>
            <w:webHidden/>
          </w:rPr>
        </w:r>
        <w:r>
          <w:rPr>
            <w:noProof/>
            <w:webHidden/>
          </w:rPr>
          <w:fldChar w:fldCharType="separate"/>
        </w:r>
        <w:r w:rsidR="0009635C">
          <w:rPr>
            <w:noProof/>
            <w:webHidden/>
          </w:rPr>
          <w:t>8</w:t>
        </w:r>
        <w:r>
          <w:rPr>
            <w:noProof/>
            <w:webHidden/>
          </w:rPr>
          <w:fldChar w:fldCharType="end"/>
        </w:r>
      </w:hyperlink>
    </w:p>
    <w:p w14:paraId="7F766E9D" w14:textId="485C73BF"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54" w:history="1">
        <w:r w:rsidRPr="00000497">
          <w:rPr>
            <w:rStyle w:val="Hyperlink"/>
            <w:noProof/>
          </w:rPr>
          <w:t>2.2.1</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MATLAB for GUI Development</w:t>
        </w:r>
        <w:r>
          <w:rPr>
            <w:noProof/>
            <w:webHidden/>
          </w:rPr>
          <w:tab/>
        </w:r>
        <w:r>
          <w:rPr>
            <w:noProof/>
            <w:webHidden/>
          </w:rPr>
          <w:fldChar w:fldCharType="begin"/>
        </w:r>
        <w:r>
          <w:rPr>
            <w:noProof/>
            <w:webHidden/>
          </w:rPr>
          <w:instrText xml:space="preserve"> PAGEREF _Toc194403654 \h </w:instrText>
        </w:r>
        <w:r>
          <w:rPr>
            <w:noProof/>
            <w:webHidden/>
          </w:rPr>
        </w:r>
        <w:r>
          <w:rPr>
            <w:noProof/>
            <w:webHidden/>
          </w:rPr>
          <w:fldChar w:fldCharType="separate"/>
        </w:r>
        <w:r w:rsidR="0009635C">
          <w:rPr>
            <w:noProof/>
            <w:webHidden/>
          </w:rPr>
          <w:t>10</w:t>
        </w:r>
        <w:r>
          <w:rPr>
            <w:noProof/>
            <w:webHidden/>
          </w:rPr>
          <w:fldChar w:fldCharType="end"/>
        </w:r>
      </w:hyperlink>
    </w:p>
    <w:p w14:paraId="7D7E6735" w14:textId="7D85FAAA"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55" w:history="1">
        <w:r w:rsidRPr="00000497">
          <w:rPr>
            <w:rStyle w:val="Hyperlink"/>
            <w:rFonts w:eastAsia="Times New Roman"/>
            <w:noProof/>
            <w:lang w:eastAsia="en-IN"/>
          </w:rPr>
          <w:t>2.2.2</w:t>
        </w:r>
        <w:r>
          <w:rPr>
            <w:rFonts w:asciiTheme="minorHAnsi" w:eastAsiaTheme="minorEastAsia" w:hAnsiTheme="minorHAnsi"/>
            <w:noProof/>
            <w:kern w:val="2"/>
            <w:sz w:val="24"/>
            <w:szCs w:val="24"/>
            <w:lang w:val="en-IN" w:eastAsia="en-IN"/>
            <w14:ligatures w14:val="standardContextual"/>
          </w:rPr>
          <w:tab/>
        </w:r>
        <w:r w:rsidRPr="00000497">
          <w:rPr>
            <w:rStyle w:val="Hyperlink"/>
            <w:rFonts w:eastAsia="Times New Roman"/>
            <w:noProof/>
            <w:lang w:eastAsia="en-IN"/>
          </w:rPr>
          <w:t>Python for GUI Development</w:t>
        </w:r>
        <w:r>
          <w:rPr>
            <w:noProof/>
            <w:webHidden/>
          </w:rPr>
          <w:tab/>
        </w:r>
        <w:r>
          <w:rPr>
            <w:noProof/>
            <w:webHidden/>
          </w:rPr>
          <w:fldChar w:fldCharType="begin"/>
        </w:r>
        <w:r>
          <w:rPr>
            <w:noProof/>
            <w:webHidden/>
          </w:rPr>
          <w:instrText xml:space="preserve"> PAGEREF _Toc194403655 \h </w:instrText>
        </w:r>
        <w:r>
          <w:rPr>
            <w:noProof/>
            <w:webHidden/>
          </w:rPr>
        </w:r>
        <w:r>
          <w:rPr>
            <w:noProof/>
            <w:webHidden/>
          </w:rPr>
          <w:fldChar w:fldCharType="separate"/>
        </w:r>
        <w:r w:rsidR="0009635C">
          <w:rPr>
            <w:noProof/>
            <w:webHidden/>
          </w:rPr>
          <w:t>11</w:t>
        </w:r>
        <w:r>
          <w:rPr>
            <w:noProof/>
            <w:webHidden/>
          </w:rPr>
          <w:fldChar w:fldCharType="end"/>
        </w:r>
      </w:hyperlink>
    </w:p>
    <w:p w14:paraId="754A44ED" w14:textId="2B18D739"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56" w:history="1">
        <w:r w:rsidRPr="00000497">
          <w:rPr>
            <w:rStyle w:val="Hyperlink"/>
          </w:rPr>
          <w:t>3</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rPr>
          <w:t>Materials</w:t>
        </w:r>
        <w:r>
          <w:rPr>
            <w:webHidden/>
          </w:rPr>
          <w:tab/>
        </w:r>
        <w:r>
          <w:rPr>
            <w:webHidden/>
          </w:rPr>
          <w:fldChar w:fldCharType="begin"/>
        </w:r>
        <w:r>
          <w:rPr>
            <w:webHidden/>
          </w:rPr>
          <w:instrText xml:space="preserve"> PAGEREF _Toc194403656 \h </w:instrText>
        </w:r>
        <w:r>
          <w:rPr>
            <w:webHidden/>
          </w:rPr>
        </w:r>
        <w:r>
          <w:rPr>
            <w:webHidden/>
          </w:rPr>
          <w:fldChar w:fldCharType="separate"/>
        </w:r>
        <w:r w:rsidR="0009635C">
          <w:rPr>
            <w:webHidden/>
          </w:rPr>
          <w:t>13</w:t>
        </w:r>
        <w:r>
          <w:rPr>
            <w:webHidden/>
          </w:rPr>
          <w:fldChar w:fldCharType="end"/>
        </w:r>
      </w:hyperlink>
    </w:p>
    <w:p w14:paraId="3D432EDC" w14:textId="32C4A902"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57" w:history="1">
        <w:r w:rsidRPr="00000497">
          <w:rPr>
            <w:rStyle w:val="Hyperlink"/>
          </w:rPr>
          <w:t>4</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rPr>
          <w:t>Methodology</w:t>
        </w:r>
        <w:r>
          <w:rPr>
            <w:webHidden/>
          </w:rPr>
          <w:tab/>
        </w:r>
        <w:r>
          <w:rPr>
            <w:webHidden/>
          </w:rPr>
          <w:fldChar w:fldCharType="begin"/>
        </w:r>
        <w:r>
          <w:rPr>
            <w:webHidden/>
          </w:rPr>
          <w:instrText xml:space="preserve"> PAGEREF _Toc194403657 \h </w:instrText>
        </w:r>
        <w:r>
          <w:rPr>
            <w:webHidden/>
          </w:rPr>
        </w:r>
        <w:r>
          <w:rPr>
            <w:webHidden/>
          </w:rPr>
          <w:fldChar w:fldCharType="separate"/>
        </w:r>
        <w:r w:rsidR="0009635C">
          <w:rPr>
            <w:webHidden/>
          </w:rPr>
          <w:t>14</w:t>
        </w:r>
        <w:r>
          <w:rPr>
            <w:webHidden/>
          </w:rPr>
          <w:fldChar w:fldCharType="end"/>
        </w:r>
      </w:hyperlink>
    </w:p>
    <w:p w14:paraId="55698403" w14:textId="079B4144"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58" w:history="1">
        <w:r w:rsidRPr="00000497">
          <w:rPr>
            <w:rStyle w:val="Hyperlink"/>
            <w:noProof/>
          </w:rPr>
          <w:t>4.1</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Approach to Conversion</w:t>
        </w:r>
        <w:r>
          <w:rPr>
            <w:noProof/>
            <w:webHidden/>
          </w:rPr>
          <w:tab/>
        </w:r>
        <w:r>
          <w:rPr>
            <w:noProof/>
            <w:webHidden/>
          </w:rPr>
          <w:fldChar w:fldCharType="begin"/>
        </w:r>
        <w:r>
          <w:rPr>
            <w:noProof/>
            <w:webHidden/>
          </w:rPr>
          <w:instrText xml:space="preserve"> PAGEREF _Toc194403658 \h </w:instrText>
        </w:r>
        <w:r>
          <w:rPr>
            <w:noProof/>
            <w:webHidden/>
          </w:rPr>
        </w:r>
        <w:r>
          <w:rPr>
            <w:noProof/>
            <w:webHidden/>
          </w:rPr>
          <w:fldChar w:fldCharType="separate"/>
        </w:r>
        <w:r w:rsidR="0009635C">
          <w:rPr>
            <w:noProof/>
            <w:webHidden/>
          </w:rPr>
          <w:t>14</w:t>
        </w:r>
        <w:r>
          <w:rPr>
            <w:noProof/>
            <w:webHidden/>
          </w:rPr>
          <w:fldChar w:fldCharType="end"/>
        </w:r>
      </w:hyperlink>
    </w:p>
    <w:p w14:paraId="4BFA5BFA" w14:textId="6CE0AD3F"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59" w:history="1">
        <w:r w:rsidRPr="00000497">
          <w:rPr>
            <w:rStyle w:val="Hyperlink"/>
            <w:noProof/>
          </w:rPr>
          <w:t>4.2</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Load Data Tab</w:t>
        </w:r>
        <w:r>
          <w:rPr>
            <w:noProof/>
            <w:webHidden/>
          </w:rPr>
          <w:tab/>
        </w:r>
        <w:r>
          <w:rPr>
            <w:noProof/>
            <w:webHidden/>
          </w:rPr>
          <w:fldChar w:fldCharType="begin"/>
        </w:r>
        <w:r>
          <w:rPr>
            <w:noProof/>
            <w:webHidden/>
          </w:rPr>
          <w:instrText xml:space="preserve"> PAGEREF _Toc194403659 \h </w:instrText>
        </w:r>
        <w:r>
          <w:rPr>
            <w:noProof/>
            <w:webHidden/>
          </w:rPr>
        </w:r>
        <w:r>
          <w:rPr>
            <w:noProof/>
            <w:webHidden/>
          </w:rPr>
          <w:fldChar w:fldCharType="separate"/>
        </w:r>
        <w:r w:rsidR="0009635C">
          <w:rPr>
            <w:noProof/>
            <w:webHidden/>
          </w:rPr>
          <w:t>15</w:t>
        </w:r>
        <w:r>
          <w:rPr>
            <w:noProof/>
            <w:webHidden/>
          </w:rPr>
          <w:fldChar w:fldCharType="end"/>
        </w:r>
      </w:hyperlink>
    </w:p>
    <w:p w14:paraId="5EA76D72" w14:textId="33160905"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0" w:history="1">
        <w:r w:rsidRPr="00000497">
          <w:rPr>
            <w:rStyle w:val="Hyperlink"/>
            <w:noProof/>
            <w:lang w:val="en-IN"/>
          </w:rPr>
          <w:t>4.2.1</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Overview</w:t>
        </w:r>
        <w:r>
          <w:rPr>
            <w:noProof/>
            <w:webHidden/>
          </w:rPr>
          <w:tab/>
        </w:r>
        <w:r>
          <w:rPr>
            <w:noProof/>
            <w:webHidden/>
          </w:rPr>
          <w:fldChar w:fldCharType="begin"/>
        </w:r>
        <w:r>
          <w:rPr>
            <w:noProof/>
            <w:webHidden/>
          </w:rPr>
          <w:instrText xml:space="preserve"> PAGEREF _Toc194403660 \h </w:instrText>
        </w:r>
        <w:r>
          <w:rPr>
            <w:noProof/>
            <w:webHidden/>
          </w:rPr>
        </w:r>
        <w:r>
          <w:rPr>
            <w:noProof/>
            <w:webHidden/>
          </w:rPr>
          <w:fldChar w:fldCharType="separate"/>
        </w:r>
        <w:r w:rsidR="0009635C">
          <w:rPr>
            <w:noProof/>
            <w:webHidden/>
          </w:rPr>
          <w:t>15</w:t>
        </w:r>
        <w:r>
          <w:rPr>
            <w:noProof/>
            <w:webHidden/>
          </w:rPr>
          <w:fldChar w:fldCharType="end"/>
        </w:r>
      </w:hyperlink>
    </w:p>
    <w:p w14:paraId="581E9045" w14:textId="0CBE9033"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61" w:history="1">
        <w:r w:rsidRPr="00000497">
          <w:rPr>
            <w:rStyle w:val="Hyperlink"/>
            <w:noProof/>
          </w:rPr>
          <w:t>4.3</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Preprocessing Tab</w:t>
        </w:r>
        <w:r>
          <w:rPr>
            <w:noProof/>
            <w:webHidden/>
          </w:rPr>
          <w:tab/>
        </w:r>
        <w:r>
          <w:rPr>
            <w:noProof/>
            <w:webHidden/>
          </w:rPr>
          <w:fldChar w:fldCharType="begin"/>
        </w:r>
        <w:r>
          <w:rPr>
            <w:noProof/>
            <w:webHidden/>
          </w:rPr>
          <w:instrText xml:space="preserve"> PAGEREF _Toc194403661 \h </w:instrText>
        </w:r>
        <w:r>
          <w:rPr>
            <w:noProof/>
            <w:webHidden/>
          </w:rPr>
        </w:r>
        <w:r>
          <w:rPr>
            <w:noProof/>
            <w:webHidden/>
          </w:rPr>
          <w:fldChar w:fldCharType="separate"/>
        </w:r>
        <w:r w:rsidR="0009635C">
          <w:rPr>
            <w:noProof/>
            <w:webHidden/>
          </w:rPr>
          <w:t>18</w:t>
        </w:r>
        <w:r>
          <w:rPr>
            <w:noProof/>
            <w:webHidden/>
          </w:rPr>
          <w:fldChar w:fldCharType="end"/>
        </w:r>
      </w:hyperlink>
    </w:p>
    <w:p w14:paraId="27918973" w14:textId="198F731B"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2" w:history="1">
        <w:r w:rsidRPr="00000497">
          <w:rPr>
            <w:rStyle w:val="Hyperlink"/>
            <w:noProof/>
          </w:rPr>
          <w:t>4.3.1</w:t>
        </w:r>
        <w:r>
          <w:rPr>
            <w:rFonts w:asciiTheme="minorHAnsi" w:eastAsiaTheme="minorEastAsia" w:hAnsiTheme="minorHAnsi"/>
            <w:noProof/>
            <w:kern w:val="2"/>
            <w:sz w:val="24"/>
            <w:szCs w:val="24"/>
            <w:lang w:val="en-IN" w:eastAsia="en-IN"/>
            <w14:ligatures w14:val="standardContextual"/>
          </w:rPr>
          <w:tab/>
        </w:r>
        <w:r w:rsidRPr="00000497">
          <w:rPr>
            <w:rStyle w:val="Hyperlink"/>
            <w:noProof/>
          </w:rPr>
          <w:t>Preprocessing of Biogas Production Data</w:t>
        </w:r>
        <w:r>
          <w:rPr>
            <w:noProof/>
            <w:webHidden/>
          </w:rPr>
          <w:tab/>
        </w:r>
        <w:r>
          <w:rPr>
            <w:noProof/>
            <w:webHidden/>
          </w:rPr>
          <w:fldChar w:fldCharType="begin"/>
        </w:r>
        <w:r>
          <w:rPr>
            <w:noProof/>
            <w:webHidden/>
          </w:rPr>
          <w:instrText xml:space="preserve"> PAGEREF _Toc194403662 \h </w:instrText>
        </w:r>
        <w:r>
          <w:rPr>
            <w:noProof/>
            <w:webHidden/>
          </w:rPr>
        </w:r>
        <w:r>
          <w:rPr>
            <w:noProof/>
            <w:webHidden/>
          </w:rPr>
          <w:fldChar w:fldCharType="separate"/>
        </w:r>
        <w:r w:rsidR="0009635C">
          <w:rPr>
            <w:noProof/>
            <w:webHidden/>
          </w:rPr>
          <w:t>18</w:t>
        </w:r>
        <w:r>
          <w:rPr>
            <w:noProof/>
            <w:webHidden/>
          </w:rPr>
          <w:fldChar w:fldCharType="end"/>
        </w:r>
      </w:hyperlink>
    </w:p>
    <w:p w14:paraId="1552C736" w14:textId="34799FE6"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3" w:history="1">
        <w:r w:rsidRPr="00000497">
          <w:rPr>
            <w:rStyle w:val="Hyperlink"/>
            <w:noProof/>
            <w:lang w:val="en-IN"/>
          </w:rPr>
          <w:t>4.3.2</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Visualization</w:t>
        </w:r>
        <w:r>
          <w:rPr>
            <w:noProof/>
            <w:webHidden/>
          </w:rPr>
          <w:tab/>
        </w:r>
        <w:r>
          <w:rPr>
            <w:noProof/>
            <w:webHidden/>
          </w:rPr>
          <w:fldChar w:fldCharType="begin"/>
        </w:r>
        <w:r>
          <w:rPr>
            <w:noProof/>
            <w:webHidden/>
          </w:rPr>
          <w:instrText xml:space="preserve"> PAGEREF _Toc194403663 \h </w:instrText>
        </w:r>
        <w:r>
          <w:rPr>
            <w:noProof/>
            <w:webHidden/>
          </w:rPr>
        </w:r>
        <w:r>
          <w:rPr>
            <w:noProof/>
            <w:webHidden/>
          </w:rPr>
          <w:fldChar w:fldCharType="separate"/>
        </w:r>
        <w:r w:rsidR="0009635C">
          <w:rPr>
            <w:noProof/>
            <w:webHidden/>
          </w:rPr>
          <w:t>19</w:t>
        </w:r>
        <w:r>
          <w:rPr>
            <w:noProof/>
            <w:webHidden/>
          </w:rPr>
          <w:fldChar w:fldCharType="end"/>
        </w:r>
      </w:hyperlink>
    </w:p>
    <w:p w14:paraId="23B13291" w14:textId="1D0E5C94"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4" w:history="1">
        <w:r w:rsidRPr="00000497">
          <w:rPr>
            <w:rStyle w:val="Hyperlink"/>
            <w:noProof/>
            <w:lang w:val="en-IN"/>
          </w:rPr>
          <w:t>4.3.3</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GUI Interaction and Control</w:t>
        </w:r>
        <w:r>
          <w:rPr>
            <w:noProof/>
            <w:webHidden/>
          </w:rPr>
          <w:tab/>
        </w:r>
        <w:r>
          <w:rPr>
            <w:noProof/>
            <w:webHidden/>
          </w:rPr>
          <w:fldChar w:fldCharType="begin"/>
        </w:r>
        <w:r>
          <w:rPr>
            <w:noProof/>
            <w:webHidden/>
          </w:rPr>
          <w:instrText xml:space="preserve"> PAGEREF _Toc194403664 \h </w:instrText>
        </w:r>
        <w:r>
          <w:rPr>
            <w:noProof/>
            <w:webHidden/>
          </w:rPr>
        </w:r>
        <w:r>
          <w:rPr>
            <w:noProof/>
            <w:webHidden/>
          </w:rPr>
          <w:fldChar w:fldCharType="separate"/>
        </w:r>
        <w:r w:rsidR="0009635C">
          <w:rPr>
            <w:noProof/>
            <w:webHidden/>
          </w:rPr>
          <w:t>20</w:t>
        </w:r>
        <w:r>
          <w:rPr>
            <w:noProof/>
            <w:webHidden/>
          </w:rPr>
          <w:fldChar w:fldCharType="end"/>
        </w:r>
      </w:hyperlink>
    </w:p>
    <w:p w14:paraId="5FEDB73F" w14:textId="32BBD0CD"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65" w:history="1">
        <w:r w:rsidRPr="00000497">
          <w:rPr>
            <w:rStyle w:val="Hyperlink"/>
            <w:noProof/>
            <w:lang w:val="en-IN"/>
          </w:rPr>
          <w:t>4.4</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Model Estimation Tab</w:t>
        </w:r>
        <w:r>
          <w:rPr>
            <w:noProof/>
            <w:webHidden/>
          </w:rPr>
          <w:tab/>
        </w:r>
        <w:r>
          <w:rPr>
            <w:noProof/>
            <w:webHidden/>
          </w:rPr>
          <w:fldChar w:fldCharType="begin"/>
        </w:r>
        <w:r>
          <w:rPr>
            <w:noProof/>
            <w:webHidden/>
          </w:rPr>
          <w:instrText xml:space="preserve"> PAGEREF _Toc194403665 \h </w:instrText>
        </w:r>
        <w:r>
          <w:rPr>
            <w:noProof/>
            <w:webHidden/>
          </w:rPr>
        </w:r>
        <w:r>
          <w:rPr>
            <w:noProof/>
            <w:webHidden/>
          </w:rPr>
          <w:fldChar w:fldCharType="separate"/>
        </w:r>
        <w:r w:rsidR="0009635C">
          <w:rPr>
            <w:noProof/>
            <w:webHidden/>
          </w:rPr>
          <w:t>20</w:t>
        </w:r>
        <w:r>
          <w:rPr>
            <w:noProof/>
            <w:webHidden/>
          </w:rPr>
          <w:fldChar w:fldCharType="end"/>
        </w:r>
      </w:hyperlink>
    </w:p>
    <w:p w14:paraId="3D9BCC2C" w14:textId="1BCDD4B5"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6" w:history="1">
        <w:r w:rsidRPr="00000497">
          <w:rPr>
            <w:rStyle w:val="Hyperlink"/>
            <w:noProof/>
            <w:lang w:val="en-IN"/>
          </w:rPr>
          <w:t>4.4.1</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PT1 - Approximation</w:t>
        </w:r>
        <w:r>
          <w:rPr>
            <w:noProof/>
            <w:webHidden/>
          </w:rPr>
          <w:tab/>
        </w:r>
        <w:r>
          <w:rPr>
            <w:noProof/>
            <w:webHidden/>
          </w:rPr>
          <w:fldChar w:fldCharType="begin"/>
        </w:r>
        <w:r>
          <w:rPr>
            <w:noProof/>
            <w:webHidden/>
          </w:rPr>
          <w:instrText xml:space="preserve"> PAGEREF _Toc194403666 \h </w:instrText>
        </w:r>
        <w:r>
          <w:rPr>
            <w:noProof/>
            <w:webHidden/>
          </w:rPr>
        </w:r>
        <w:r>
          <w:rPr>
            <w:noProof/>
            <w:webHidden/>
          </w:rPr>
          <w:fldChar w:fldCharType="separate"/>
        </w:r>
        <w:r w:rsidR="0009635C">
          <w:rPr>
            <w:noProof/>
            <w:webHidden/>
          </w:rPr>
          <w:t>21</w:t>
        </w:r>
        <w:r>
          <w:rPr>
            <w:noProof/>
            <w:webHidden/>
          </w:rPr>
          <w:fldChar w:fldCharType="end"/>
        </w:r>
      </w:hyperlink>
    </w:p>
    <w:p w14:paraId="1CF4771F" w14:textId="5AEFE239"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7" w:history="1">
        <w:r w:rsidRPr="00000497">
          <w:rPr>
            <w:rStyle w:val="Hyperlink"/>
            <w:noProof/>
            <w:lang w:val="en-IN"/>
          </w:rPr>
          <w:t>4.4.2</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Time Percentage Method</w:t>
        </w:r>
        <w:r>
          <w:rPr>
            <w:noProof/>
            <w:webHidden/>
          </w:rPr>
          <w:tab/>
        </w:r>
        <w:r>
          <w:rPr>
            <w:noProof/>
            <w:webHidden/>
          </w:rPr>
          <w:fldChar w:fldCharType="begin"/>
        </w:r>
        <w:r>
          <w:rPr>
            <w:noProof/>
            <w:webHidden/>
          </w:rPr>
          <w:instrText xml:space="preserve"> PAGEREF _Toc194403667 \h </w:instrText>
        </w:r>
        <w:r>
          <w:rPr>
            <w:noProof/>
            <w:webHidden/>
          </w:rPr>
        </w:r>
        <w:r>
          <w:rPr>
            <w:noProof/>
            <w:webHidden/>
          </w:rPr>
          <w:fldChar w:fldCharType="separate"/>
        </w:r>
        <w:r w:rsidR="0009635C">
          <w:rPr>
            <w:noProof/>
            <w:webHidden/>
          </w:rPr>
          <w:t>24</w:t>
        </w:r>
        <w:r>
          <w:rPr>
            <w:noProof/>
            <w:webHidden/>
          </w:rPr>
          <w:fldChar w:fldCharType="end"/>
        </w:r>
      </w:hyperlink>
    </w:p>
    <w:p w14:paraId="698AB082" w14:textId="3C0B9CE1"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8" w:history="1">
        <w:r w:rsidRPr="00000497">
          <w:rPr>
            <w:rStyle w:val="Hyperlink"/>
            <w:noProof/>
            <w:lang w:val="en-IN"/>
          </w:rPr>
          <w:t>4.4.3</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Sum of Time Constants Method</w:t>
        </w:r>
        <w:r>
          <w:rPr>
            <w:noProof/>
            <w:webHidden/>
          </w:rPr>
          <w:tab/>
        </w:r>
        <w:r>
          <w:rPr>
            <w:noProof/>
            <w:webHidden/>
          </w:rPr>
          <w:fldChar w:fldCharType="begin"/>
        </w:r>
        <w:r>
          <w:rPr>
            <w:noProof/>
            <w:webHidden/>
          </w:rPr>
          <w:instrText xml:space="preserve"> PAGEREF _Toc194403668 \h </w:instrText>
        </w:r>
        <w:r>
          <w:rPr>
            <w:noProof/>
            <w:webHidden/>
          </w:rPr>
        </w:r>
        <w:r>
          <w:rPr>
            <w:noProof/>
            <w:webHidden/>
          </w:rPr>
          <w:fldChar w:fldCharType="separate"/>
        </w:r>
        <w:r w:rsidR="0009635C">
          <w:rPr>
            <w:noProof/>
            <w:webHidden/>
          </w:rPr>
          <w:t>28</w:t>
        </w:r>
        <w:r>
          <w:rPr>
            <w:noProof/>
            <w:webHidden/>
          </w:rPr>
          <w:fldChar w:fldCharType="end"/>
        </w:r>
      </w:hyperlink>
    </w:p>
    <w:p w14:paraId="08A259AD" w14:textId="7D76041C"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69" w:history="1">
        <w:r w:rsidRPr="00000497">
          <w:rPr>
            <w:rStyle w:val="Hyperlink"/>
            <w:noProof/>
            <w:lang w:val="en-IN"/>
          </w:rPr>
          <w:t>4.4.4</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Turning Tangent Method</w:t>
        </w:r>
        <w:r>
          <w:rPr>
            <w:noProof/>
            <w:webHidden/>
          </w:rPr>
          <w:tab/>
        </w:r>
        <w:r>
          <w:rPr>
            <w:noProof/>
            <w:webHidden/>
          </w:rPr>
          <w:fldChar w:fldCharType="begin"/>
        </w:r>
        <w:r>
          <w:rPr>
            <w:noProof/>
            <w:webHidden/>
          </w:rPr>
          <w:instrText xml:space="preserve"> PAGEREF _Toc194403669 \h </w:instrText>
        </w:r>
        <w:r>
          <w:rPr>
            <w:noProof/>
            <w:webHidden/>
          </w:rPr>
        </w:r>
        <w:r>
          <w:rPr>
            <w:noProof/>
            <w:webHidden/>
          </w:rPr>
          <w:fldChar w:fldCharType="separate"/>
        </w:r>
        <w:r w:rsidR="0009635C">
          <w:rPr>
            <w:noProof/>
            <w:webHidden/>
          </w:rPr>
          <w:t>31</w:t>
        </w:r>
        <w:r>
          <w:rPr>
            <w:noProof/>
            <w:webHidden/>
          </w:rPr>
          <w:fldChar w:fldCharType="end"/>
        </w:r>
      </w:hyperlink>
    </w:p>
    <w:p w14:paraId="5756EB48" w14:textId="1C41042D"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0" w:history="1">
        <w:r w:rsidRPr="00000497">
          <w:rPr>
            <w:rStyle w:val="Hyperlink"/>
            <w:noProof/>
            <w:lang w:val="en-IN"/>
          </w:rPr>
          <w:t>4.4.5</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PT1-Estimator</w:t>
        </w:r>
        <w:r>
          <w:rPr>
            <w:noProof/>
            <w:webHidden/>
          </w:rPr>
          <w:tab/>
        </w:r>
        <w:r>
          <w:rPr>
            <w:noProof/>
            <w:webHidden/>
          </w:rPr>
          <w:fldChar w:fldCharType="begin"/>
        </w:r>
        <w:r>
          <w:rPr>
            <w:noProof/>
            <w:webHidden/>
          </w:rPr>
          <w:instrText xml:space="preserve"> PAGEREF _Toc194403670 \h </w:instrText>
        </w:r>
        <w:r>
          <w:rPr>
            <w:noProof/>
            <w:webHidden/>
          </w:rPr>
        </w:r>
        <w:r>
          <w:rPr>
            <w:noProof/>
            <w:webHidden/>
          </w:rPr>
          <w:fldChar w:fldCharType="separate"/>
        </w:r>
        <w:r w:rsidR="0009635C">
          <w:rPr>
            <w:noProof/>
            <w:webHidden/>
          </w:rPr>
          <w:t>35</w:t>
        </w:r>
        <w:r>
          <w:rPr>
            <w:noProof/>
            <w:webHidden/>
          </w:rPr>
          <w:fldChar w:fldCharType="end"/>
        </w:r>
      </w:hyperlink>
    </w:p>
    <w:p w14:paraId="3C8D1428" w14:textId="01A622F0"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1" w:history="1">
        <w:r w:rsidRPr="00000497">
          <w:rPr>
            <w:rStyle w:val="Hyperlink"/>
            <w:noProof/>
            <w:lang w:val="en-IN"/>
          </w:rPr>
          <w:t>4.4.6</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PT2-Estimator</w:t>
        </w:r>
        <w:r>
          <w:rPr>
            <w:noProof/>
            <w:webHidden/>
          </w:rPr>
          <w:tab/>
        </w:r>
        <w:r>
          <w:rPr>
            <w:noProof/>
            <w:webHidden/>
          </w:rPr>
          <w:fldChar w:fldCharType="begin"/>
        </w:r>
        <w:r>
          <w:rPr>
            <w:noProof/>
            <w:webHidden/>
          </w:rPr>
          <w:instrText xml:space="preserve"> PAGEREF _Toc194403671 \h </w:instrText>
        </w:r>
        <w:r>
          <w:rPr>
            <w:noProof/>
            <w:webHidden/>
          </w:rPr>
        </w:r>
        <w:r>
          <w:rPr>
            <w:noProof/>
            <w:webHidden/>
          </w:rPr>
          <w:fldChar w:fldCharType="separate"/>
        </w:r>
        <w:r w:rsidR="0009635C">
          <w:rPr>
            <w:noProof/>
            <w:webHidden/>
          </w:rPr>
          <w:t>37</w:t>
        </w:r>
        <w:r>
          <w:rPr>
            <w:noProof/>
            <w:webHidden/>
          </w:rPr>
          <w:fldChar w:fldCharType="end"/>
        </w:r>
      </w:hyperlink>
    </w:p>
    <w:p w14:paraId="0B4B04B2" w14:textId="04223060"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72" w:history="1">
        <w:r w:rsidRPr="00000497">
          <w:rPr>
            <w:rStyle w:val="Hyperlink"/>
            <w:noProof/>
            <w:lang w:val="en-IN"/>
          </w:rPr>
          <w:t>4.5</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Control System</w:t>
        </w:r>
        <w:r>
          <w:rPr>
            <w:noProof/>
            <w:webHidden/>
          </w:rPr>
          <w:tab/>
        </w:r>
        <w:r>
          <w:rPr>
            <w:noProof/>
            <w:webHidden/>
          </w:rPr>
          <w:fldChar w:fldCharType="begin"/>
        </w:r>
        <w:r>
          <w:rPr>
            <w:noProof/>
            <w:webHidden/>
          </w:rPr>
          <w:instrText xml:space="preserve"> PAGEREF _Toc194403672 \h </w:instrText>
        </w:r>
        <w:r>
          <w:rPr>
            <w:noProof/>
            <w:webHidden/>
          </w:rPr>
        </w:r>
        <w:r>
          <w:rPr>
            <w:noProof/>
            <w:webHidden/>
          </w:rPr>
          <w:fldChar w:fldCharType="separate"/>
        </w:r>
        <w:r w:rsidR="0009635C">
          <w:rPr>
            <w:noProof/>
            <w:webHidden/>
          </w:rPr>
          <w:t>39</w:t>
        </w:r>
        <w:r>
          <w:rPr>
            <w:noProof/>
            <w:webHidden/>
          </w:rPr>
          <w:fldChar w:fldCharType="end"/>
        </w:r>
      </w:hyperlink>
    </w:p>
    <w:p w14:paraId="57FFE30D" w14:textId="478DE492"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3" w:history="1">
        <w:r w:rsidRPr="00000497">
          <w:rPr>
            <w:rStyle w:val="Hyperlink"/>
            <w:noProof/>
            <w:lang w:val="en-IN"/>
          </w:rPr>
          <w:t>4.5.1</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System Identification and Modeling</w:t>
        </w:r>
        <w:r>
          <w:rPr>
            <w:noProof/>
            <w:webHidden/>
          </w:rPr>
          <w:tab/>
        </w:r>
        <w:r>
          <w:rPr>
            <w:noProof/>
            <w:webHidden/>
          </w:rPr>
          <w:fldChar w:fldCharType="begin"/>
        </w:r>
        <w:r>
          <w:rPr>
            <w:noProof/>
            <w:webHidden/>
          </w:rPr>
          <w:instrText xml:space="preserve"> PAGEREF _Toc194403673 \h </w:instrText>
        </w:r>
        <w:r>
          <w:rPr>
            <w:noProof/>
            <w:webHidden/>
          </w:rPr>
        </w:r>
        <w:r>
          <w:rPr>
            <w:noProof/>
            <w:webHidden/>
          </w:rPr>
          <w:fldChar w:fldCharType="separate"/>
        </w:r>
        <w:r w:rsidR="0009635C">
          <w:rPr>
            <w:noProof/>
            <w:webHidden/>
          </w:rPr>
          <w:t>40</w:t>
        </w:r>
        <w:r>
          <w:rPr>
            <w:noProof/>
            <w:webHidden/>
          </w:rPr>
          <w:fldChar w:fldCharType="end"/>
        </w:r>
      </w:hyperlink>
    </w:p>
    <w:p w14:paraId="0EB64104" w14:textId="2B6BD0AB"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4" w:history="1">
        <w:r w:rsidRPr="00000497">
          <w:rPr>
            <w:rStyle w:val="Hyperlink"/>
            <w:noProof/>
            <w:lang w:val="en-IN"/>
          </w:rPr>
          <w:t>4.5.2</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State Space Representation</w:t>
        </w:r>
        <w:r>
          <w:rPr>
            <w:noProof/>
            <w:webHidden/>
          </w:rPr>
          <w:tab/>
        </w:r>
        <w:r>
          <w:rPr>
            <w:noProof/>
            <w:webHidden/>
          </w:rPr>
          <w:fldChar w:fldCharType="begin"/>
        </w:r>
        <w:r>
          <w:rPr>
            <w:noProof/>
            <w:webHidden/>
          </w:rPr>
          <w:instrText xml:space="preserve"> PAGEREF _Toc194403674 \h </w:instrText>
        </w:r>
        <w:r>
          <w:rPr>
            <w:noProof/>
            <w:webHidden/>
          </w:rPr>
        </w:r>
        <w:r>
          <w:rPr>
            <w:noProof/>
            <w:webHidden/>
          </w:rPr>
          <w:fldChar w:fldCharType="separate"/>
        </w:r>
        <w:r w:rsidR="0009635C">
          <w:rPr>
            <w:noProof/>
            <w:webHidden/>
          </w:rPr>
          <w:t>40</w:t>
        </w:r>
        <w:r>
          <w:rPr>
            <w:noProof/>
            <w:webHidden/>
          </w:rPr>
          <w:fldChar w:fldCharType="end"/>
        </w:r>
      </w:hyperlink>
    </w:p>
    <w:p w14:paraId="00E90163" w14:textId="0CDC851D"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5" w:history="1">
        <w:r w:rsidRPr="00000497">
          <w:rPr>
            <w:rStyle w:val="Hyperlink"/>
            <w:noProof/>
            <w:lang w:val="en-IN"/>
          </w:rPr>
          <w:t>4.5.3</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Controller Design</w:t>
        </w:r>
        <w:r>
          <w:rPr>
            <w:noProof/>
            <w:webHidden/>
          </w:rPr>
          <w:tab/>
        </w:r>
        <w:r>
          <w:rPr>
            <w:noProof/>
            <w:webHidden/>
          </w:rPr>
          <w:fldChar w:fldCharType="begin"/>
        </w:r>
        <w:r>
          <w:rPr>
            <w:noProof/>
            <w:webHidden/>
          </w:rPr>
          <w:instrText xml:space="preserve"> PAGEREF _Toc194403675 \h </w:instrText>
        </w:r>
        <w:r>
          <w:rPr>
            <w:noProof/>
            <w:webHidden/>
          </w:rPr>
        </w:r>
        <w:r>
          <w:rPr>
            <w:noProof/>
            <w:webHidden/>
          </w:rPr>
          <w:fldChar w:fldCharType="separate"/>
        </w:r>
        <w:r w:rsidR="0009635C">
          <w:rPr>
            <w:noProof/>
            <w:webHidden/>
          </w:rPr>
          <w:t>40</w:t>
        </w:r>
        <w:r>
          <w:rPr>
            <w:noProof/>
            <w:webHidden/>
          </w:rPr>
          <w:fldChar w:fldCharType="end"/>
        </w:r>
      </w:hyperlink>
    </w:p>
    <w:p w14:paraId="05E6D8A8" w14:textId="1B5342A4"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6" w:history="1">
        <w:r w:rsidRPr="00000497">
          <w:rPr>
            <w:rStyle w:val="Hyperlink"/>
            <w:noProof/>
            <w:lang w:val="en-IN"/>
          </w:rPr>
          <w:t>4.5.4</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Anti-Windup and Saturation Implementation</w:t>
        </w:r>
        <w:r>
          <w:rPr>
            <w:noProof/>
            <w:webHidden/>
          </w:rPr>
          <w:tab/>
        </w:r>
        <w:r>
          <w:rPr>
            <w:noProof/>
            <w:webHidden/>
          </w:rPr>
          <w:fldChar w:fldCharType="begin"/>
        </w:r>
        <w:r>
          <w:rPr>
            <w:noProof/>
            <w:webHidden/>
          </w:rPr>
          <w:instrText xml:space="preserve"> PAGEREF _Toc194403676 \h </w:instrText>
        </w:r>
        <w:r>
          <w:rPr>
            <w:noProof/>
            <w:webHidden/>
          </w:rPr>
        </w:r>
        <w:r>
          <w:rPr>
            <w:noProof/>
            <w:webHidden/>
          </w:rPr>
          <w:fldChar w:fldCharType="separate"/>
        </w:r>
        <w:r w:rsidR="0009635C">
          <w:rPr>
            <w:noProof/>
            <w:webHidden/>
          </w:rPr>
          <w:t>41</w:t>
        </w:r>
        <w:r>
          <w:rPr>
            <w:noProof/>
            <w:webHidden/>
          </w:rPr>
          <w:fldChar w:fldCharType="end"/>
        </w:r>
      </w:hyperlink>
    </w:p>
    <w:p w14:paraId="04126686" w14:textId="2E8C6D1A"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7" w:history="1">
        <w:r w:rsidRPr="00000497">
          <w:rPr>
            <w:rStyle w:val="Hyperlink"/>
            <w:noProof/>
            <w:lang w:val="en-IN"/>
          </w:rPr>
          <w:t>4.5.5</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Prefilter Design</w:t>
        </w:r>
        <w:r>
          <w:rPr>
            <w:noProof/>
            <w:webHidden/>
          </w:rPr>
          <w:tab/>
        </w:r>
        <w:r>
          <w:rPr>
            <w:noProof/>
            <w:webHidden/>
          </w:rPr>
          <w:fldChar w:fldCharType="begin"/>
        </w:r>
        <w:r>
          <w:rPr>
            <w:noProof/>
            <w:webHidden/>
          </w:rPr>
          <w:instrText xml:space="preserve"> PAGEREF _Toc194403677 \h </w:instrText>
        </w:r>
        <w:r>
          <w:rPr>
            <w:noProof/>
            <w:webHidden/>
          </w:rPr>
        </w:r>
        <w:r>
          <w:rPr>
            <w:noProof/>
            <w:webHidden/>
          </w:rPr>
          <w:fldChar w:fldCharType="separate"/>
        </w:r>
        <w:r w:rsidR="0009635C">
          <w:rPr>
            <w:noProof/>
            <w:webHidden/>
          </w:rPr>
          <w:t>41</w:t>
        </w:r>
        <w:r>
          <w:rPr>
            <w:noProof/>
            <w:webHidden/>
          </w:rPr>
          <w:fldChar w:fldCharType="end"/>
        </w:r>
      </w:hyperlink>
    </w:p>
    <w:p w14:paraId="50F3D836" w14:textId="7564BB2B" w:rsidR="00482B0C" w:rsidRDefault="00482B0C">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4403678" w:history="1">
        <w:r w:rsidRPr="00000497">
          <w:rPr>
            <w:rStyle w:val="Hyperlink"/>
            <w:noProof/>
            <w:lang w:val="en-IN"/>
          </w:rPr>
          <w:t>4.5.6</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Simulation Framework</w:t>
        </w:r>
        <w:r>
          <w:rPr>
            <w:noProof/>
            <w:webHidden/>
          </w:rPr>
          <w:tab/>
        </w:r>
        <w:r>
          <w:rPr>
            <w:noProof/>
            <w:webHidden/>
          </w:rPr>
          <w:fldChar w:fldCharType="begin"/>
        </w:r>
        <w:r>
          <w:rPr>
            <w:noProof/>
            <w:webHidden/>
          </w:rPr>
          <w:instrText xml:space="preserve"> PAGEREF _Toc194403678 \h </w:instrText>
        </w:r>
        <w:r>
          <w:rPr>
            <w:noProof/>
            <w:webHidden/>
          </w:rPr>
        </w:r>
        <w:r>
          <w:rPr>
            <w:noProof/>
            <w:webHidden/>
          </w:rPr>
          <w:fldChar w:fldCharType="separate"/>
        </w:r>
        <w:r w:rsidR="0009635C">
          <w:rPr>
            <w:noProof/>
            <w:webHidden/>
          </w:rPr>
          <w:t>41</w:t>
        </w:r>
        <w:r>
          <w:rPr>
            <w:noProof/>
            <w:webHidden/>
          </w:rPr>
          <w:fldChar w:fldCharType="end"/>
        </w:r>
      </w:hyperlink>
    </w:p>
    <w:p w14:paraId="35BA6CA8" w14:textId="5F991978"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79" w:history="1">
        <w:r w:rsidRPr="00000497">
          <w:rPr>
            <w:rStyle w:val="Hyperlink"/>
            <w:noProof/>
            <w:lang w:val="en-IN"/>
          </w:rPr>
          <w:t>4.6</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Feeding Schedule</w:t>
        </w:r>
        <w:r>
          <w:rPr>
            <w:noProof/>
            <w:webHidden/>
          </w:rPr>
          <w:tab/>
        </w:r>
        <w:r>
          <w:rPr>
            <w:noProof/>
            <w:webHidden/>
          </w:rPr>
          <w:fldChar w:fldCharType="begin"/>
        </w:r>
        <w:r>
          <w:rPr>
            <w:noProof/>
            <w:webHidden/>
          </w:rPr>
          <w:instrText xml:space="preserve"> PAGEREF _Toc194403679 \h </w:instrText>
        </w:r>
        <w:r>
          <w:rPr>
            <w:noProof/>
            <w:webHidden/>
          </w:rPr>
        </w:r>
        <w:r>
          <w:rPr>
            <w:noProof/>
            <w:webHidden/>
          </w:rPr>
          <w:fldChar w:fldCharType="separate"/>
        </w:r>
        <w:r w:rsidR="0009635C">
          <w:rPr>
            <w:noProof/>
            <w:webHidden/>
          </w:rPr>
          <w:t>43</w:t>
        </w:r>
        <w:r>
          <w:rPr>
            <w:noProof/>
            <w:webHidden/>
          </w:rPr>
          <w:fldChar w:fldCharType="end"/>
        </w:r>
      </w:hyperlink>
    </w:p>
    <w:p w14:paraId="4BE733A9" w14:textId="48EB7B3A"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80" w:history="1">
        <w:r w:rsidRPr="00000497">
          <w:rPr>
            <w:rStyle w:val="Hyperlink"/>
          </w:rPr>
          <w:t>5</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rPr>
          <w:t>Result and Discussion</w:t>
        </w:r>
        <w:r>
          <w:rPr>
            <w:webHidden/>
          </w:rPr>
          <w:tab/>
        </w:r>
        <w:r>
          <w:rPr>
            <w:webHidden/>
          </w:rPr>
          <w:fldChar w:fldCharType="begin"/>
        </w:r>
        <w:r>
          <w:rPr>
            <w:webHidden/>
          </w:rPr>
          <w:instrText xml:space="preserve"> PAGEREF _Toc194403680 \h </w:instrText>
        </w:r>
        <w:r>
          <w:rPr>
            <w:webHidden/>
          </w:rPr>
        </w:r>
        <w:r>
          <w:rPr>
            <w:webHidden/>
          </w:rPr>
          <w:fldChar w:fldCharType="separate"/>
        </w:r>
        <w:r w:rsidR="0009635C">
          <w:rPr>
            <w:webHidden/>
          </w:rPr>
          <w:t>44</w:t>
        </w:r>
        <w:r>
          <w:rPr>
            <w:webHidden/>
          </w:rPr>
          <w:fldChar w:fldCharType="end"/>
        </w:r>
      </w:hyperlink>
    </w:p>
    <w:p w14:paraId="7FB5B0EF" w14:textId="02C461BF"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81" w:history="1">
        <w:r w:rsidRPr="00000497">
          <w:rPr>
            <w:rStyle w:val="Hyperlink"/>
            <w:noProof/>
            <w:lang w:val="en-IN"/>
          </w:rPr>
          <w:t>5.1</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Results 1: Model Estimation</w:t>
        </w:r>
        <w:r>
          <w:rPr>
            <w:noProof/>
            <w:webHidden/>
          </w:rPr>
          <w:tab/>
        </w:r>
        <w:r>
          <w:rPr>
            <w:noProof/>
            <w:webHidden/>
          </w:rPr>
          <w:fldChar w:fldCharType="begin"/>
        </w:r>
        <w:r>
          <w:rPr>
            <w:noProof/>
            <w:webHidden/>
          </w:rPr>
          <w:instrText xml:space="preserve"> PAGEREF _Toc194403681 \h </w:instrText>
        </w:r>
        <w:r>
          <w:rPr>
            <w:noProof/>
            <w:webHidden/>
          </w:rPr>
        </w:r>
        <w:r>
          <w:rPr>
            <w:noProof/>
            <w:webHidden/>
          </w:rPr>
          <w:fldChar w:fldCharType="separate"/>
        </w:r>
        <w:r w:rsidR="0009635C">
          <w:rPr>
            <w:noProof/>
            <w:webHidden/>
          </w:rPr>
          <w:t>44</w:t>
        </w:r>
        <w:r>
          <w:rPr>
            <w:noProof/>
            <w:webHidden/>
          </w:rPr>
          <w:fldChar w:fldCharType="end"/>
        </w:r>
      </w:hyperlink>
    </w:p>
    <w:p w14:paraId="7851B928" w14:textId="200A9B67" w:rsidR="00482B0C" w:rsidRDefault="00482B0C">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4403682" w:history="1">
        <w:r w:rsidRPr="00000497">
          <w:rPr>
            <w:rStyle w:val="Hyperlink"/>
            <w:noProof/>
            <w:lang w:val="en-IN"/>
          </w:rPr>
          <w:t>5.2</w:t>
        </w:r>
        <w:r>
          <w:rPr>
            <w:rFonts w:asciiTheme="minorHAnsi" w:eastAsiaTheme="minorEastAsia" w:hAnsiTheme="minorHAnsi"/>
            <w:noProof/>
            <w:kern w:val="2"/>
            <w:sz w:val="24"/>
            <w:szCs w:val="24"/>
            <w:lang w:val="en-IN" w:eastAsia="en-IN"/>
            <w14:ligatures w14:val="standardContextual"/>
          </w:rPr>
          <w:tab/>
        </w:r>
        <w:r w:rsidRPr="00000497">
          <w:rPr>
            <w:rStyle w:val="Hyperlink"/>
            <w:noProof/>
            <w:lang w:val="en-IN"/>
          </w:rPr>
          <w:t>Results 2: Feedback Control Design</w:t>
        </w:r>
        <w:r>
          <w:rPr>
            <w:noProof/>
            <w:webHidden/>
          </w:rPr>
          <w:tab/>
        </w:r>
        <w:r>
          <w:rPr>
            <w:noProof/>
            <w:webHidden/>
          </w:rPr>
          <w:fldChar w:fldCharType="begin"/>
        </w:r>
        <w:r>
          <w:rPr>
            <w:noProof/>
            <w:webHidden/>
          </w:rPr>
          <w:instrText xml:space="preserve"> PAGEREF _Toc194403682 \h </w:instrText>
        </w:r>
        <w:r>
          <w:rPr>
            <w:noProof/>
            <w:webHidden/>
          </w:rPr>
        </w:r>
        <w:r>
          <w:rPr>
            <w:noProof/>
            <w:webHidden/>
          </w:rPr>
          <w:fldChar w:fldCharType="separate"/>
        </w:r>
        <w:r w:rsidR="0009635C">
          <w:rPr>
            <w:noProof/>
            <w:webHidden/>
          </w:rPr>
          <w:t>45</w:t>
        </w:r>
        <w:r>
          <w:rPr>
            <w:noProof/>
            <w:webHidden/>
          </w:rPr>
          <w:fldChar w:fldCharType="end"/>
        </w:r>
      </w:hyperlink>
    </w:p>
    <w:p w14:paraId="723928F1" w14:textId="4854F4E4"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83" w:history="1">
        <w:r w:rsidRPr="00000497">
          <w:rPr>
            <w:rStyle w:val="Hyperlink"/>
            <w:lang w:val="en-IN"/>
          </w:rPr>
          <w:t>6</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lang w:val="en-IN"/>
          </w:rPr>
          <w:t>Conclusion</w:t>
        </w:r>
        <w:r>
          <w:rPr>
            <w:webHidden/>
          </w:rPr>
          <w:tab/>
        </w:r>
        <w:r>
          <w:rPr>
            <w:webHidden/>
          </w:rPr>
          <w:fldChar w:fldCharType="begin"/>
        </w:r>
        <w:r>
          <w:rPr>
            <w:webHidden/>
          </w:rPr>
          <w:instrText xml:space="preserve"> PAGEREF _Toc194403683 \h </w:instrText>
        </w:r>
        <w:r>
          <w:rPr>
            <w:webHidden/>
          </w:rPr>
        </w:r>
        <w:r>
          <w:rPr>
            <w:webHidden/>
          </w:rPr>
          <w:fldChar w:fldCharType="separate"/>
        </w:r>
        <w:r w:rsidR="0009635C">
          <w:rPr>
            <w:webHidden/>
          </w:rPr>
          <w:t>49</w:t>
        </w:r>
        <w:r>
          <w:rPr>
            <w:webHidden/>
          </w:rPr>
          <w:fldChar w:fldCharType="end"/>
        </w:r>
      </w:hyperlink>
    </w:p>
    <w:p w14:paraId="15E497AB" w14:textId="04B0398A" w:rsidR="00482B0C" w:rsidRDefault="00482B0C">
      <w:pPr>
        <w:pStyle w:val="TOC1"/>
        <w:rPr>
          <w:rFonts w:asciiTheme="minorHAnsi" w:eastAsiaTheme="minorEastAsia" w:hAnsiTheme="minorHAnsi" w:cstheme="minorBidi"/>
          <w:b w:val="0"/>
          <w:kern w:val="2"/>
          <w:sz w:val="24"/>
          <w:szCs w:val="24"/>
          <w:lang w:val="en-IN" w:eastAsia="en-IN"/>
          <w14:ligatures w14:val="standardContextual"/>
        </w:rPr>
      </w:pPr>
      <w:hyperlink w:anchor="_Toc194403684" w:history="1">
        <w:r w:rsidRPr="00000497">
          <w:rPr>
            <w:rStyle w:val="Hyperlink"/>
          </w:rPr>
          <w:t>7</w:t>
        </w:r>
        <w:r>
          <w:rPr>
            <w:rFonts w:asciiTheme="minorHAnsi" w:eastAsiaTheme="minorEastAsia" w:hAnsiTheme="minorHAnsi" w:cstheme="minorBidi"/>
            <w:b w:val="0"/>
            <w:kern w:val="2"/>
            <w:sz w:val="24"/>
            <w:szCs w:val="24"/>
            <w:lang w:val="en-IN" w:eastAsia="en-IN"/>
            <w14:ligatures w14:val="standardContextual"/>
          </w:rPr>
          <w:tab/>
        </w:r>
        <w:r w:rsidRPr="00000497">
          <w:rPr>
            <w:rStyle w:val="Hyperlink"/>
          </w:rPr>
          <w:t>References</w:t>
        </w:r>
        <w:r>
          <w:rPr>
            <w:webHidden/>
          </w:rPr>
          <w:tab/>
        </w:r>
        <w:r>
          <w:rPr>
            <w:webHidden/>
          </w:rPr>
          <w:fldChar w:fldCharType="begin"/>
        </w:r>
        <w:r>
          <w:rPr>
            <w:webHidden/>
          </w:rPr>
          <w:instrText xml:space="preserve"> PAGEREF _Toc194403684 \h </w:instrText>
        </w:r>
        <w:r>
          <w:rPr>
            <w:webHidden/>
          </w:rPr>
        </w:r>
        <w:r>
          <w:rPr>
            <w:webHidden/>
          </w:rPr>
          <w:fldChar w:fldCharType="separate"/>
        </w:r>
        <w:r w:rsidR="0009635C">
          <w:rPr>
            <w:webHidden/>
          </w:rPr>
          <w:t>51</w:t>
        </w:r>
        <w:r>
          <w:rPr>
            <w:webHidden/>
          </w:rPr>
          <w:fldChar w:fldCharType="end"/>
        </w:r>
      </w:hyperlink>
    </w:p>
    <w:p w14:paraId="65C5C783" w14:textId="7D9B472B" w:rsidR="00645824" w:rsidRPr="00367864" w:rsidRDefault="002409F6" w:rsidP="001908E2">
      <w:pPr>
        <w:pStyle w:val="berschrift1ohneNummerierung"/>
        <w:rPr>
          <w:noProof/>
        </w:rPr>
      </w:pPr>
      <w:r w:rsidRPr="00367864">
        <w:rPr>
          <w:noProof/>
        </w:rPr>
        <w:fldChar w:fldCharType="end"/>
      </w:r>
      <w:bookmarkEnd w:id="1"/>
      <w:bookmarkEnd w:id="2"/>
      <w:bookmarkEnd w:id="3"/>
      <w:bookmarkEnd w:id="4"/>
      <w:r w:rsidR="00645824" w:rsidRPr="00367864">
        <w:rPr>
          <w:noProof/>
        </w:rPr>
        <w:br w:type="page"/>
      </w:r>
    </w:p>
    <w:p w14:paraId="6F83D736" w14:textId="77777777" w:rsidR="00CC605F" w:rsidRPr="00367864" w:rsidRDefault="004F6E15" w:rsidP="001908E2">
      <w:pPr>
        <w:pStyle w:val="berschrift1ohneNummerierung"/>
      </w:pPr>
      <w:r w:rsidRPr="00367864">
        <w:lastRenderedPageBreak/>
        <w:t>List of Figures</w:t>
      </w:r>
    </w:p>
    <w:p w14:paraId="199E8043" w14:textId="3106C530"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r>
        <w:rPr>
          <w:sz w:val="22"/>
          <w:lang w:val="en-US"/>
        </w:rPr>
        <w:fldChar w:fldCharType="begin"/>
      </w:r>
      <w:r>
        <w:rPr>
          <w:sz w:val="22"/>
          <w:lang w:val="en-US"/>
        </w:rPr>
        <w:instrText xml:space="preserve"> TOC \h \z \c "Figure" </w:instrText>
      </w:r>
      <w:r>
        <w:rPr>
          <w:sz w:val="22"/>
          <w:lang w:val="en-US"/>
        </w:rPr>
        <w:fldChar w:fldCharType="separate"/>
      </w:r>
      <w:hyperlink w:anchor="_Toc194321278" w:history="1">
        <w:r w:rsidRPr="00D8383F">
          <w:rPr>
            <w:rStyle w:val="Hyperlink"/>
            <w:noProof/>
            <w:lang w:val="en-US"/>
          </w:rPr>
          <w:t>Figure 1.1: Thesis Structure</w:t>
        </w:r>
        <w:r>
          <w:rPr>
            <w:noProof/>
            <w:webHidden/>
          </w:rPr>
          <w:tab/>
        </w:r>
        <w:r>
          <w:rPr>
            <w:noProof/>
            <w:webHidden/>
          </w:rPr>
          <w:fldChar w:fldCharType="begin"/>
        </w:r>
        <w:r>
          <w:rPr>
            <w:noProof/>
            <w:webHidden/>
          </w:rPr>
          <w:instrText xml:space="preserve"> PAGEREF _Toc194321278 \h </w:instrText>
        </w:r>
        <w:r>
          <w:rPr>
            <w:noProof/>
            <w:webHidden/>
          </w:rPr>
        </w:r>
        <w:r>
          <w:rPr>
            <w:noProof/>
            <w:webHidden/>
          </w:rPr>
          <w:fldChar w:fldCharType="separate"/>
        </w:r>
        <w:r w:rsidR="0009635C">
          <w:rPr>
            <w:noProof/>
            <w:webHidden/>
          </w:rPr>
          <w:t>2</w:t>
        </w:r>
        <w:r>
          <w:rPr>
            <w:noProof/>
            <w:webHidden/>
          </w:rPr>
          <w:fldChar w:fldCharType="end"/>
        </w:r>
      </w:hyperlink>
    </w:p>
    <w:p w14:paraId="70AB4741" w14:textId="5FE36E15"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79" w:history="1">
        <w:r w:rsidRPr="00D8383F">
          <w:rPr>
            <w:rStyle w:val="Hyperlink"/>
            <w:noProof/>
            <w:lang w:val="en-US"/>
          </w:rPr>
          <w:t>Figure 2.1: Biogas production process and energy generation flow</w:t>
        </w:r>
        <w:r>
          <w:rPr>
            <w:noProof/>
            <w:webHidden/>
          </w:rPr>
          <w:tab/>
        </w:r>
        <w:r>
          <w:rPr>
            <w:noProof/>
            <w:webHidden/>
          </w:rPr>
          <w:fldChar w:fldCharType="begin"/>
        </w:r>
        <w:r>
          <w:rPr>
            <w:noProof/>
            <w:webHidden/>
          </w:rPr>
          <w:instrText xml:space="preserve"> PAGEREF _Toc194321279 \h </w:instrText>
        </w:r>
        <w:r>
          <w:rPr>
            <w:noProof/>
            <w:webHidden/>
          </w:rPr>
        </w:r>
        <w:r>
          <w:rPr>
            <w:noProof/>
            <w:webHidden/>
          </w:rPr>
          <w:fldChar w:fldCharType="separate"/>
        </w:r>
        <w:r w:rsidR="0009635C">
          <w:rPr>
            <w:noProof/>
            <w:webHidden/>
          </w:rPr>
          <w:t>5</w:t>
        </w:r>
        <w:r>
          <w:rPr>
            <w:noProof/>
            <w:webHidden/>
          </w:rPr>
          <w:fldChar w:fldCharType="end"/>
        </w:r>
      </w:hyperlink>
    </w:p>
    <w:p w14:paraId="75D97C4D" w14:textId="13DA8AE8"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0" w:history="1">
        <w:r w:rsidRPr="00D8383F">
          <w:rPr>
            <w:rStyle w:val="Hyperlink"/>
            <w:noProof/>
          </w:rPr>
          <w:t>Figure 3.1: Grub  biogas plant</w:t>
        </w:r>
        <w:r>
          <w:rPr>
            <w:noProof/>
            <w:webHidden/>
          </w:rPr>
          <w:tab/>
        </w:r>
        <w:r>
          <w:rPr>
            <w:noProof/>
            <w:webHidden/>
          </w:rPr>
          <w:fldChar w:fldCharType="begin"/>
        </w:r>
        <w:r>
          <w:rPr>
            <w:noProof/>
            <w:webHidden/>
          </w:rPr>
          <w:instrText xml:space="preserve"> PAGEREF _Toc194321280 \h </w:instrText>
        </w:r>
        <w:r>
          <w:rPr>
            <w:noProof/>
            <w:webHidden/>
          </w:rPr>
        </w:r>
        <w:r>
          <w:rPr>
            <w:noProof/>
            <w:webHidden/>
          </w:rPr>
          <w:fldChar w:fldCharType="separate"/>
        </w:r>
        <w:r w:rsidR="0009635C">
          <w:rPr>
            <w:noProof/>
            <w:webHidden/>
          </w:rPr>
          <w:t>13</w:t>
        </w:r>
        <w:r>
          <w:rPr>
            <w:noProof/>
            <w:webHidden/>
          </w:rPr>
          <w:fldChar w:fldCharType="end"/>
        </w:r>
      </w:hyperlink>
    </w:p>
    <w:p w14:paraId="33828132" w14:textId="6CA9EC37"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1" w:history="1">
        <w:r w:rsidRPr="00D8383F">
          <w:rPr>
            <w:rStyle w:val="Hyperlink"/>
            <w:noProof/>
            <w:lang w:val="en-US"/>
          </w:rPr>
          <w:t>Figure. 4.1 Step downward plot of biogas production rate and substrate feeding before preprocessing</w:t>
        </w:r>
        <w:r>
          <w:rPr>
            <w:noProof/>
            <w:webHidden/>
          </w:rPr>
          <w:tab/>
        </w:r>
        <w:r>
          <w:rPr>
            <w:noProof/>
            <w:webHidden/>
          </w:rPr>
          <w:fldChar w:fldCharType="begin"/>
        </w:r>
        <w:r>
          <w:rPr>
            <w:noProof/>
            <w:webHidden/>
          </w:rPr>
          <w:instrText xml:space="preserve"> PAGEREF _Toc194321281 \h </w:instrText>
        </w:r>
        <w:r>
          <w:rPr>
            <w:noProof/>
            <w:webHidden/>
          </w:rPr>
        </w:r>
        <w:r>
          <w:rPr>
            <w:noProof/>
            <w:webHidden/>
          </w:rPr>
          <w:fldChar w:fldCharType="separate"/>
        </w:r>
        <w:r w:rsidR="0009635C">
          <w:rPr>
            <w:noProof/>
            <w:webHidden/>
          </w:rPr>
          <w:t>17</w:t>
        </w:r>
        <w:r>
          <w:rPr>
            <w:noProof/>
            <w:webHidden/>
          </w:rPr>
          <w:fldChar w:fldCharType="end"/>
        </w:r>
      </w:hyperlink>
    </w:p>
    <w:p w14:paraId="30A3324F" w14:textId="6D5020BD"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2" w:history="1">
        <w:r w:rsidRPr="00D8383F">
          <w:rPr>
            <w:rStyle w:val="Hyperlink"/>
            <w:noProof/>
            <w:lang w:val="en-US"/>
          </w:rPr>
          <w:t>Figure. 4.2 Step upward plot of biogas production rate and substrate feeding before preprocessing</w:t>
        </w:r>
        <w:r>
          <w:rPr>
            <w:noProof/>
            <w:webHidden/>
          </w:rPr>
          <w:tab/>
        </w:r>
        <w:r>
          <w:rPr>
            <w:noProof/>
            <w:webHidden/>
          </w:rPr>
          <w:fldChar w:fldCharType="begin"/>
        </w:r>
        <w:r>
          <w:rPr>
            <w:noProof/>
            <w:webHidden/>
          </w:rPr>
          <w:instrText xml:space="preserve"> PAGEREF _Toc194321282 \h </w:instrText>
        </w:r>
        <w:r>
          <w:rPr>
            <w:noProof/>
            <w:webHidden/>
          </w:rPr>
        </w:r>
        <w:r>
          <w:rPr>
            <w:noProof/>
            <w:webHidden/>
          </w:rPr>
          <w:fldChar w:fldCharType="separate"/>
        </w:r>
        <w:r w:rsidR="0009635C">
          <w:rPr>
            <w:noProof/>
            <w:webHidden/>
          </w:rPr>
          <w:t>17</w:t>
        </w:r>
        <w:r>
          <w:rPr>
            <w:noProof/>
            <w:webHidden/>
          </w:rPr>
          <w:fldChar w:fldCharType="end"/>
        </w:r>
      </w:hyperlink>
    </w:p>
    <w:p w14:paraId="7FCDBDB0" w14:textId="74CC5223"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3" w:history="1">
        <w:r w:rsidRPr="00D8383F">
          <w:rPr>
            <w:rStyle w:val="Hyperlink"/>
            <w:noProof/>
            <w:lang w:val="en-US"/>
          </w:rPr>
          <w:t>Figure. 4.3 Downward plot after preprocessed data</w:t>
        </w:r>
        <w:r>
          <w:rPr>
            <w:noProof/>
            <w:webHidden/>
          </w:rPr>
          <w:tab/>
        </w:r>
        <w:r>
          <w:rPr>
            <w:noProof/>
            <w:webHidden/>
          </w:rPr>
          <w:fldChar w:fldCharType="begin"/>
        </w:r>
        <w:r>
          <w:rPr>
            <w:noProof/>
            <w:webHidden/>
          </w:rPr>
          <w:instrText xml:space="preserve"> PAGEREF _Toc194321283 \h </w:instrText>
        </w:r>
        <w:r>
          <w:rPr>
            <w:noProof/>
            <w:webHidden/>
          </w:rPr>
        </w:r>
        <w:r>
          <w:rPr>
            <w:noProof/>
            <w:webHidden/>
          </w:rPr>
          <w:fldChar w:fldCharType="separate"/>
        </w:r>
        <w:r w:rsidR="0009635C">
          <w:rPr>
            <w:noProof/>
            <w:webHidden/>
          </w:rPr>
          <w:t>19</w:t>
        </w:r>
        <w:r>
          <w:rPr>
            <w:noProof/>
            <w:webHidden/>
          </w:rPr>
          <w:fldChar w:fldCharType="end"/>
        </w:r>
      </w:hyperlink>
    </w:p>
    <w:p w14:paraId="12F30399" w14:textId="616B0C26"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4" w:history="1">
        <w:r w:rsidRPr="00D8383F">
          <w:rPr>
            <w:rStyle w:val="Hyperlink"/>
            <w:noProof/>
            <w:lang w:val="en-US"/>
          </w:rPr>
          <w:t>Figure. 4.4 Upward plot after preprocessed data</w:t>
        </w:r>
        <w:r>
          <w:rPr>
            <w:noProof/>
            <w:webHidden/>
          </w:rPr>
          <w:tab/>
        </w:r>
        <w:r>
          <w:rPr>
            <w:noProof/>
            <w:webHidden/>
          </w:rPr>
          <w:fldChar w:fldCharType="begin"/>
        </w:r>
        <w:r>
          <w:rPr>
            <w:noProof/>
            <w:webHidden/>
          </w:rPr>
          <w:instrText xml:space="preserve"> PAGEREF _Toc194321284 \h </w:instrText>
        </w:r>
        <w:r>
          <w:rPr>
            <w:noProof/>
            <w:webHidden/>
          </w:rPr>
        </w:r>
        <w:r>
          <w:rPr>
            <w:noProof/>
            <w:webHidden/>
          </w:rPr>
          <w:fldChar w:fldCharType="separate"/>
        </w:r>
        <w:r w:rsidR="0009635C">
          <w:rPr>
            <w:noProof/>
            <w:webHidden/>
          </w:rPr>
          <w:t>20</w:t>
        </w:r>
        <w:r>
          <w:rPr>
            <w:noProof/>
            <w:webHidden/>
          </w:rPr>
          <w:fldChar w:fldCharType="end"/>
        </w:r>
      </w:hyperlink>
    </w:p>
    <w:p w14:paraId="0FDDC566" w14:textId="2B5B0BE1"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5" w:history="1">
        <w:r w:rsidRPr="00D8383F">
          <w:rPr>
            <w:rStyle w:val="Hyperlink"/>
            <w:noProof/>
            <w:lang w:val="en-US"/>
          </w:rPr>
          <w:t>Figure. 4.5 Step downwards visualization of the PT1-approximation method</w:t>
        </w:r>
        <w:r>
          <w:rPr>
            <w:noProof/>
            <w:webHidden/>
          </w:rPr>
          <w:tab/>
        </w:r>
        <w:r>
          <w:rPr>
            <w:noProof/>
            <w:webHidden/>
          </w:rPr>
          <w:fldChar w:fldCharType="begin"/>
        </w:r>
        <w:r>
          <w:rPr>
            <w:noProof/>
            <w:webHidden/>
          </w:rPr>
          <w:instrText xml:space="preserve"> PAGEREF _Toc194321285 \h </w:instrText>
        </w:r>
        <w:r>
          <w:rPr>
            <w:noProof/>
            <w:webHidden/>
          </w:rPr>
        </w:r>
        <w:r>
          <w:rPr>
            <w:noProof/>
            <w:webHidden/>
          </w:rPr>
          <w:fldChar w:fldCharType="separate"/>
        </w:r>
        <w:r w:rsidR="0009635C">
          <w:rPr>
            <w:noProof/>
            <w:webHidden/>
          </w:rPr>
          <w:t>23</w:t>
        </w:r>
        <w:r>
          <w:rPr>
            <w:noProof/>
            <w:webHidden/>
          </w:rPr>
          <w:fldChar w:fldCharType="end"/>
        </w:r>
      </w:hyperlink>
    </w:p>
    <w:p w14:paraId="49EA921A" w14:textId="5B98AAA7"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6" w:history="1">
        <w:r w:rsidRPr="00D8383F">
          <w:rPr>
            <w:rStyle w:val="Hyperlink"/>
            <w:noProof/>
            <w:lang w:val="en-US"/>
          </w:rPr>
          <w:t>Figure. 4.6 Step upwards visualization of the PT1-approximation method</w:t>
        </w:r>
        <w:r>
          <w:rPr>
            <w:noProof/>
            <w:webHidden/>
          </w:rPr>
          <w:tab/>
        </w:r>
        <w:r>
          <w:rPr>
            <w:noProof/>
            <w:webHidden/>
          </w:rPr>
          <w:fldChar w:fldCharType="begin"/>
        </w:r>
        <w:r>
          <w:rPr>
            <w:noProof/>
            <w:webHidden/>
          </w:rPr>
          <w:instrText xml:space="preserve"> PAGEREF _Toc194321286 \h </w:instrText>
        </w:r>
        <w:r>
          <w:rPr>
            <w:noProof/>
            <w:webHidden/>
          </w:rPr>
        </w:r>
        <w:r>
          <w:rPr>
            <w:noProof/>
            <w:webHidden/>
          </w:rPr>
          <w:fldChar w:fldCharType="separate"/>
        </w:r>
        <w:r w:rsidR="0009635C">
          <w:rPr>
            <w:noProof/>
            <w:webHidden/>
          </w:rPr>
          <w:t>23</w:t>
        </w:r>
        <w:r>
          <w:rPr>
            <w:noProof/>
            <w:webHidden/>
          </w:rPr>
          <w:fldChar w:fldCharType="end"/>
        </w:r>
      </w:hyperlink>
    </w:p>
    <w:p w14:paraId="46F3C430" w14:textId="0D9645FF"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7" w:history="1">
        <w:r w:rsidRPr="00D8383F">
          <w:rPr>
            <w:rStyle w:val="Hyperlink"/>
            <w:noProof/>
            <w:lang w:val="en-US"/>
          </w:rPr>
          <w:t>Figure: 4.7 Step downwards visualization of the Time Percentage method</w:t>
        </w:r>
        <w:r>
          <w:rPr>
            <w:noProof/>
            <w:webHidden/>
          </w:rPr>
          <w:tab/>
        </w:r>
        <w:r>
          <w:rPr>
            <w:noProof/>
            <w:webHidden/>
          </w:rPr>
          <w:fldChar w:fldCharType="begin"/>
        </w:r>
        <w:r>
          <w:rPr>
            <w:noProof/>
            <w:webHidden/>
          </w:rPr>
          <w:instrText xml:space="preserve"> PAGEREF _Toc194321287 \h </w:instrText>
        </w:r>
        <w:r>
          <w:rPr>
            <w:noProof/>
            <w:webHidden/>
          </w:rPr>
        </w:r>
        <w:r>
          <w:rPr>
            <w:noProof/>
            <w:webHidden/>
          </w:rPr>
          <w:fldChar w:fldCharType="separate"/>
        </w:r>
        <w:r w:rsidR="0009635C">
          <w:rPr>
            <w:noProof/>
            <w:webHidden/>
          </w:rPr>
          <w:t>26</w:t>
        </w:r>
        <w:r>
          <w:rPr>
            <w:noProof/>
            <w:webHidden/>
          </w:rPr>
          <w:fldChar w:fldCharType="end"/>
        </w:r>
      </w:hyperlink>
    </w:p>
    <w:p w14:paraId="10BA4FFD" w14:textId="23952990"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8" w:history="1">
        <w:r w:rsidRPr="00D8383F">
          <w:rPr>
            <w:rStyle w:val="Hyperlink"/>
            <w:noProof/>
            <w:lang w:val="en-US"/>
          </w:rPr>
          <w:t>Figure. 4.8 Step upwards visualization of the Time Percentage method</w:t>
        </w:r>
        <w:r>
          <w:rPr>
            <w:noProof/>
            <w:webHidden/>
          </w:rPr>
          <w:tab/>
        </w:r>
        <w:r>
          <w:rPr>
            <w:noProof/>
            <w:webHidden/>
          </w:rPr>
          <w:fldChar w:fldCharType="begin"/>
        </w:r>
        <w:r>
          <w:rPr>
            <w:noProof/>
            <w:webHidden/>
          </w:rPr>
          <w:instrText xml:space="preserve"> PAGEREF _Toc194321288 \h </w:instrText>
        </w:r>
        <w:r>
          <w:rPr>
            <w:noProof/>
            <w:webHidden/>
          </w:rPr>
        </w:r>
        <w:r>
          <w:rPr>
            <w:noProof/>
            <w:webHidden/>
          </w:rPr>
          <w:fldChar w:fldCharType="separate"/>
        </w:r>
        <w:r w:rsidR="0009635C">
          <w:rPr>
            <w:noProof/>
            <w:webHidden/>
          </w:rPr>
          <w:t>27</w:t>
        </w:r>
        <w:r>
          <w:rPr>
            <w:noProof/>
            <w:webHidden/>
          </w:rPr>
          <w:fldChar w:fldCharType="end"/>
        </w:r>
      </w:hyperlink>
    </w:p>
    <w:p w14:paraId="569B5BA0" w14:textId="337CB3B4"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89" w:history="1">
        <w:r w:rsidRPr="00D8383F">
          <w:rPr>
            <w:rStyle w:val="Hyperlink"/>
            <w:noProof/>
            <w:lang w:val="en-US"/>
          </w:rPr>
          <w:t xml:space="preserve">Figure 4.9: Step downwards visualization of the </w:t>
        </w:r>
        <w:r w:rsidRPr="00D8383F">
          <w:rPr>
            <w:rStyle w:val="Hyperlink"/>
            <w:noProof/>
            <w:lang w:val="en-IN"/>
          </w:rPr>
          <w:t>Sum of Time Constants Method</w:t>
        </w:r>
        <w:r>
          <w:rPr>
            <w:noProof/>
            <w:webHidden/>
          </w:rPr>
          <w:tab/>
        </w:r>
        <w:r>
          <w:rPr>
            <w:noProof/>
            <w:webHidden/>
          </w:rPr>
          <w:fldChar w:fldCharType="begin"/>
        </w:r>
        <w:r>
          <w:rPr>
            <w:noProof/>
            <w:webHidden/>
          </w:rPr>
          <w:instrText xml:space="preserve"> PAGEREF _Toc194321289 \h </w:instrText>
        </w:r>
        <w:r>
          <w:rPr>
            <w:noProof/>
            <w:webHidden/>
          </w:rPr>
        </w:r>
        <w:r>
          <w:rPr>
            <w:noProof/>
            <w:webHidden/>
          </w:rPr>
          <w:fldChar w:fldCharType="separate"/>
        </w:r>
        <w:r w:rsidR="0009635C">
          <w:rPr>
            <w:noProof/>
            <w:webHidden/>
          </w:rPr>
          <w:t>29</w:t>
        </w:r>
        <w:r>
          <w:rPr>
            <w:noProof/>
            <w:webHidden/>
          </w:rPr>
          <w:fldChar w:fldCharType="end"/>
        </w:r>
      </w:hyperlink>
    </w:p>
    <w:p w14:paraId="2116E43D" w14:textId="69345A88"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0" w:history="1">
        <w:r w:rsidRPr="00D8383F">
          <w:rPr>
            <w:rStyle w:val="Hyperlink"/>
            <w:noProof/>
            <w:lang w:val="en-US"/>
          </w:rPr>
          <w:t xml:space="preserve">Figure 4.10: Step upwards visualization of the </w:t>
        </w:r>
        <w:r w:rsidRPr="00D8383F">
          <w:rPr>
            <w:rStyle w:val="Hyperlink"/>
            <w:noProof/>
            <w:lang w:val="en-IN"/>
          </w:rPr>
          <w:t>Sum of Time Constants Method</w:t>
        </w:r>
        <w:r>
          <w:rPr>
            <w:noProof/>
            <w:webHidden/>
          </w:rPr>
          <w:tab/>
        </w:r>
        <w:r>
          <w:rPr>
            <w:noProof/>
            <w:webHidden/>
          </w:rPr>
          <w:fldChar w:fldCharType="begin"/>
        </w:r>
        <w:r>
          <w:rPr>
            <w:noProof/>
            <w:webHidden/>
          </w:rPr>
          <w:instrText xml:space="preserve"> PAGEREF _Toc194321290 \h </w:instrText>
        </w:r>
        <w:r>
          <w:rPr>
            <w:noProof/>
            <w:webHidden/>
          </w:rPr>
        </w:r>
        <w:r>
          <w:rPr>
            <w:noProof/>
            <w:webHidden/>
          </w:rPr>
          <w:fldChar w:fldCharType="separate"/>
        </w:r>
        <w:r w:rsidR="0009635C">
          <w:rPr>
            <w:noProof/>
            <w:webHidden/>
          </w:rPr>
          <w:t>30</w:t>
        </w:r>
        <w:r>
          <w:rPr>
            <w:noProof/>
            <w:webHidden/>
          </w:rPr>
          <w:fldChar w:fldCharType="end"/>
        </w:r>
      </w:hyperlink>
    </w:p>
    <w:p w14:paraId="063ECD35" w14:textId="4BFE757B"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1" w:history="1">
        <w:r w:rsidRPr="00D8383F">
          <w:rPr>
            <w:rStyle w:val="Hyperlink"/>
            <w:noProof/>
            <w:lang w:val="en-US"/>
          </w:rPr>
          <w:t>Figure 4.11. Step downwards visualization of the turning tangent</w:t>
        </w:r>
        <w:r w:rsidRPr="00D8383F">
          <w:rPr>
            <w:rStyle w:val="Hyperlink"/>
            <w:noProof/>
            <w:lang w:val="en-IN"/>
          </w:rPr>
          <w:t xml:space="preserve"> Method</w:t>
        </w:r>
        <w:r>
          <w:rPr>
            <w:noProof/>
            <w:webHidden/>
          </w:rPr>
          <w:tab/>
        </w:r>
        <w:r>
          <w:rPr>
            <w:noProof/>
            <w:webHidden/>
          </w:rPr>
          <w:fldChar w:fldCharType="begin"/>
        </w:r>
        <w:r>
          <w:rPr>
            <w:noProof/>
            <w:webHidden/>
          </w:rPr>
          <w:instrText xml:space="preserve"> PAGEREF _Toc194321291 \h </w:instrText>
        </w:r>
        <w:r>
          <w:rPr>
            <w:noProof/>
            <w:webHidden/>
          </w:rPr>
        </w:r>
        <w:r>
          <w:rPr>
            <w:noProof/>
            <w:webHidden/>
          </w:rPr>
          <w:fldChar w:fldCharType="separate"/>
        </w:r>
        <w:r w:rsidR="0009635C">
          <w:rPr>
            <w:noProof/>
            <w:webHidden/>
          </w:rPr>
          <w:t>33</w:t>
        </w:r>
        <w:r>
          <w:rPr>
            <w:noProof/>
            <w:webHidden/>
          </w:rPr>
          <w:fldChar w:fldCharType="end"/>
        </w:r>
      </w:hyperlink>
    </w:p>
    <w:p w14:paraId="325323F3" w14:textId="6BFFCF5C"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2" w:history="1">
        <w:r w:rsidRPr="00D8383F">
          <w:rPr>
            <w:rStyle w:val="Hyperlink"/>
            <w:noProof/>
            <w:lang w:val="en-US"/>
          </w:rPr>
          <w:t xml:space="preserve">Figure 4.12. Step upwards visualization of the </w:t>
        </w:r>
        <w:r w:rsidRPr="00D8383F">
          <w:rPr>
            <w:rStyle w:val="Hyperlink"/>
            <w:noProof/>
            <w:lang w:val="en-IN"/>
          </w:rPr>
          <w:t>turning tangent Method</w:t>
        </w:r>
        <w:r>
          <w:rPr>
            <w:noProof/>
            <w:webHidden/>
          </w:rPr>
          <w:tab/>
        </w:r>
        <w:r>
          <w:rPr>
            <w:noProof/>
            <w:webHidden/>
          </w:rPr>
          <w:fldChar w:fldCharType="begin"/>
        </w:r>
        <w:r>
          <w:rPr>
            <w:noProof/>
            <w:webHidden/>
          </w:rPr>
          <w:instrText xml:space="preserve"> PAGEREF _Toc194321292 \h </w:instrText>
        </w:r>
        <w:r>
          <w:rPr>
            <w:noProof/>
            <w:webHidden/>
          </w:rPr>
        </w:r>
        <w:r>
          <w:rPr>
            <w:noProof/>
            <w:webHidden/>
          </w:rPr>
          <w:fldChar w:fldCharType="separate"/>
        </w:r>
        <w:r w:rsidR="0009635C">
          <w:rPr>
            <w:noProof/>
            <w:webHidden/>
          </w:rPr>
          <w:t>33</w:t>
        </w:r>
        <w:r>
          <w:rPr>
            <w:noProof/>
            <w:webHidden/>
          </w:rPr>
          <w:fldChar w:fldCharType="end"/>
        </w:r>
      </w:hyperlink>
    </w:p>
    <w:p w14:paraId="3A96F5DF" w14:textId="027A04E2"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3" w:history="1">
        <w:r w:rsidRPr="00D8383F">
          <w:rPr>
            <w:rStyle w:val="Hyperlink"/>
            <w:noProof/>
            <w:lang w:val="en-US"/>
          </w:rPr>
          <w:t>Figure 4.13: Feedback control loop for the upward model using state space controller</w:t>
        </w:r>
        <w:r>
          <w:rPr>
            <w:noProof/>
            <w:webHidden/>
          </w:rPr>
          <w:tab/>
        </w:r>
        <w:r>
          <w:rPr>
            <w:noProof/>
            <w:webHidden/>
          </w:rPr>
          <w:fldChar w:fldCharType="begin"/>
        </w:r>
        <w:r>
          <w:rPr>
            <w:noProof/>
            <w:webHidden/>
          </w:rPr>
          <w:instrText xml:space="preserve"> PAGEREF _Toc194321293 \h </w:instrText>
        </w:r>
        <w:r>
          <w:rPr>
            <w:noProof/>
            <w:webHidden/>
          </w:rPr>
        </w:r>
        <w:r>
          <w:rPr>
            <w:noProof/>
            <w:webHidden/>
          </w:rPr>
          <w:fldChar w:fldCharType="separate"/>
        </w:r>
        <w:r w:rsidR="0009635C">
          <w:rPr>
            <w:noProof/>
            <w:webHidden/>
          </w:rPr>
          <w:t>42</w:t>
        </w:r>
        <w:r>
          <w:rPr>
            <w:noProof/>
            <w:webHidden/>
          </w:rPr>
          <w:fldChar w:fldCharType="end"/>
        </w:r>
      </w:hyperlink>
    </w:p>
    <w:p w14:paraId="4C63489F" w14:textId="64C28E0E"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4" w:history="1">
        <w:r w:rsidRPr="00D8383F">
          <w:rPr>
            <w:rStyle w:val="Hyperlink"/>
            <w:noProof/>
            <w:lang w:val="en-US"/>
          </w:rPr>
          <w:t>Figure 5.1: Simulation results of the state space controller for upward model</w:t>
        </w:r>
        <w:r>
          <w:rPr>
            <w:noProof/>
            <w:webHidden/>
          </w:rPr>
          <w:tab/>
        </w:r>
        <w:r>
          <w:rPr>
            <w:noProof/>
            <w:webHidden/>
          </w:rPr>
          <w:fldChar w:fldCharType="begin"/>
        </w:r>
        <w:r>
          <w:rPr>
            <w:noProof/>
            <w:webHidden/>
          </w:rPr>
          <w:instrText xml:space="preserve"> PAGEREF _Toc194321294 \h </w:instrText>
        </w:r>
        <w:r>
          <w:rPr>
            <w:noProof/>
            <w:webHidden/>
          </w:rPr>
        </w:r>
        <w:r>
          <w:rPr>
            <w:noProof/>
            <w:webHidden/>
          </w:rPr>
          <w:fldChar w:fldCharType="separate"/>
        </w:r>
        <w:r w:rsidR="0009635C">
          <w:rPr>
            <w:noProof/>
            <w:webHidden/>
          </w:rPr>
          <w:t>46</w:t>
        </w:r>
        <w:r>
          <w:rPr>
            <w:noProof/>
            <w:webHidden/>
          </w:rPr>
          <w:fldChar w:fldCharType="end"/>
        </w:r>
      </w:hyperlink>
    </w:p>
    <w:p w14:paraId="0CEA9C4B" w14:textId="17E5E916" w:rsidR="00B6651B" w:rsidRPr="00C7431E" w:rsidRDefault="00C7431E" w:rsidP="001C4D54">
      <w:pPr>
        <w:pStyle w:val="TableofFigures"/>
        <w:rPr>
          <w:sz w:val="22"/>
          <w:lang w:val="en-US"/>
        </w:rPr>
      </w:pPr>
      <w:r>
        <w:rPr>
          <w:sz w:val="22"/>
          <w:lang w:val="en-US"/>
        </w:rPr>
        <w:fldChar w:fldCharType="end"/>
      </w:r>
      <w:r w:rsidR="00B6651B" w:rsidRPr="00C7431E">
        <w:rPr>
          <w:sz w:val="22"/>
          <w:lang w:val="en-US"/>
        </w:rPr>
        <w:br w:type="page"/>
      </w:r>
    </w:p>
    <w:p w14:paraId="1F7A9A54" w14:textId="77777777" w:rsidR="00B6651B" w:rsidRPr="00367864" w:rsidRDefault="004F6E15" w:rsidP="001908E2">
      <w:pPr>
        <w:pStyle w:val="berschrift1ohneNummerierung"/>
      </w:pPr>
      <w:r w:rsidRPr="00367864">
        <w:lastRenderedPageBreak/>
        <w:t>List of Tables</w:t>
      </w:r>
    </w:p>
    <w:p w14:paraId="766A169B" w14:textId="5A35B15A"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r>
        <w:rPr>
          <w:sz w:val="22"/>
          <w:lang w:val="en-US"/>
        </w:rPr>
        <w:fldChar w:fldCharType="begin"/>
      </w:r>
      <w:r>
        <w:rPr>
          <w:sz w:val="22"/>
          <w:lang w:val="en-US"/>
        </w:rPr>
        <w:instrText xml:space="preserve"> TOC \h \z \c "Table" </w:instrText>
      </w:r>
      <w:r>
        <w:rPr>
          <w:sz w:val="22"/>
          <w:lang w:val="en-US"/>
        </w:rPr>
        <w:fldChar w:fldCharType="separate"/>
      </w:r>
      <w:hyperlink w:anchor="_Toc194321295" w:history="1">
        <w:r w:rsidRPr="00EA7823">
          <w:rPr>
            <w:rStyle w:val="Hyperlink"/>
            <w:noProof/>
            <w:lang w:val="en-US"/>
          </w:rPr>
          <w:t>Table 1 Gas flow rate Fermenter - current</w:t>
        </w:r>
        <w:r>
          <w:rPr>
            <w:noProof/>
            <w:webHidden/>
          </w:rPr>
          <w:tab/>
        </w:r>
        <w:r>
          <w:rPr>
            <w:noProof/>
            <w:webHidden/>
          </w:rPr>
          <w:fldChar w:fldCharType="begin"/>
        </w:r>
        <w:r>
          <w:rPr>
            <w:noProof/>
            <w:webHidden/>
          </w:rPr>
          <w:instrText xml:space="preserve"> PAGEREF _Toc194321295 \h </w:instrText>
        </w:r>
        <w:r>
          <w:rPr>
            <w:noProof/>
            <w:webHidden/>
          </w:rPr>
        </w:r>
        <w:r>
          <w:rPr>
            <w:noProof/>
            <w:webHidden/>
          </w:rPr>
          <w:fldChar w:fldCharType="separate"/>
        </w:r>
        <w:r w:rsidR="0009635C">
          <w:rPr>
            <w:noProof/>
            <w:webHidden/>
          </w:rPr>
          <w:t>16</w:t>
        </w:r>
        <w:r>
          <w:rPr>
            <w:noProof/>
            <w:webHidden/>
          </w:rPr>
          <w:fldChar w:fldCharType="end"/>
        </w:r>
      </w:hyperlink>
    </w:p>
    <w:p w14:paraId="5EF23417" w14:textId="672E23B1"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6" w:history="1">
        <w:r w:rsidRPr="00EA7823">
          <w:rPr>
            <w:rStyle w:val="Hyperlink"/>
            <w:noProof/>
          </w:rPr>
          <w:t>Table 2 Substrate feeding fermenter - today</w:t>
        </w:r>
        <w:r>
          <w:rPr>
            <w:noProof/>
            <w:webHidden/>
          </w:rPr>
          <w:tab/>
        </w:r>
        <w:r>
          <w:rPr>
            <w:noProof/>
            <w:webHidden/>
          </w:rPr>
          <w:fldChar w:fldCharType="begin"/>
        </w:r>
        <w:r>
          <w:rPr>
            <w:noProof/>
            <w:webHidden/>
          </w:rPr>
          <w:instrText xml:space="preserve"> PAGEREF _Toc194321296 \h </w:instrText>
        </w:r>
        <w:r>
          <w:rPr>
            <w:noProof/>
            <w:webHidden/>
          </w:rPr>
        </w:r>
        <w:r>
          <w:rPr>
            <w:noProof/>
            <w:webHidden/>
          </w:rPr>
          <w:fldChar w:fldCharType="separate"/>
        </w:r>
        <w:r w:rsidR="0009635C">
          <w:rPr>
            <w:noProof/>
            <w:webHidden/>
          </w:rPr>
          <w:t>16</w:t>
        </w:r>
        <w:r>
          <w:rPr>
            <w:noProof/>
            <w:webHidden/>
          </w:rPr>
          <w:fldChar w:fldCharType="end"/>
        </w:r>
      </w:hyperlink>
    </w:p>
    <w:p w14:paraId="0CC532E5" w14:textId="0567DB70"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7" w:history="1">
        <w:r w:rsidRPr="00EA7823">
          <w:rPr>
            <w:rStyle w:val="Hyperlink"/>
            <w:noProof/>
            <w:lang w:val="en-US"/>
          </w:rPr>
          <w:t xml:space="preserve">Table 3 </w:t>
        </w:r>
        <w:r w:rsidRPr="00EA7823">
          <w:rPr>
            <w:rStyle w:val="Hyperlink"/>
            <w:noProof/>
            <w:lang w:val="en-IN"/>
          </w:rPr>
          <w:t>Time constants for the time percentage method</w:t>
        </w:r>
        <w:r>
          <w:rPr>
            <w:noProof/>
            <w:webHidden/>
          </w:rPr>
          <w:tab/>
        </w:r>
        <w:r>
          <w:rPr>
            <w:noProof/>
            <w:webHidden/>
          </w:rPr>
          <w:fldChar w:fldCharType="begin"/>
        </w:r>
        <w:r>
          <w:rPr>
            <w:noProof/>
            <w:webHidden/>
          </w:rPr>
          <w:instrText xml:space="preserve"> PAGEREF _Toc194321297 \h </w:instrText>
        </w:r>
        <w:r>
          <w:rPr>
            <w:noProof/>
            <w:webHidden/>
          </w:rPr>
        </w:r>
        <w:r>
          <w:rPr>
            <w:noProof/>
            <w:webHidden/>
          </w:rPr>
          <w:fldChar w:fldCharType="separate"/>
        </w:r>
        <w:r w:rsidR="0009635C">
          <w:rPr>
            <w:noProof/>
            <w:webHidden/>
          </w:rPr>
          <w:t>26</w:t>
        </w:r>
        <w:r>
          <w:rPr>
            <w:noProof/>
            <w:webHidden/>
          </w:rPr>
          <w:fldChar w:fldCharType="end"/>
        </w:r>
      </w:hyperlink>
    </w:p>
    <w:p w14:paraId="043E3B2F" w14:textId="24B32435"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8" w:history="1">
        <w:r w:rsidRPr="00EA7823">
          <w:rPr>
            <w:rStyle w:val="Hyperlink"/>
            <w:noProof/>
            <w:lang w:val="en-US"/>
          </w:rPr>
          <w:t>Table 4: Evaluation values for the upward model</w:t>
        </w:r>
        <w:r>
          <w:rPr>
            <w:noProof/>
            <w:webHidden/>
          </w:rPr>
          <w:tab/>
        </w:r>
        <w:r>
          <w:rPr>
            <w:noProof/>
            <w:webHidden/>
          </w:rPr>
          <w:fldChar w:fldCharType="begin"/>
        </w:r>
        <w:r>
          <w:rPr>
            <w:noProof/>
            <w:webHidden/>
          </w:rPr>
          <w:instrText xml:space="preserve"> PAGEREF _Toc194321298 \h </w:instrText>
        </w:r>
        <w:r>
          <w:rPr>
            <w:noProof/>
            <w:webHidden/>
          </w:rPr>
        </w:r>
        <w:r>
          <w:rPr>
            <w:noProof/>
            <w:webHidden/>
          </w:rPr>
          <w:fldChar w:fldCharType="separate"/>
        </w:r>
        <w:r w:rsidR="0009635C">
          <w:rPr>
            <w:noProof/>
            <w:webHidden/>
          </w:rPr>
          <w:t>44</w:t>
        </w:r>
        <w:r>
          <w:rPr>
            <w:noProof/>
            <w:webHidden/>
          </w:rPr>
          <w:fldChar w:fldCharType="end"/>
        </w:r>
      </w:hyperlink>
    </w:p>
    <w:p w14:paraId="62713232" w14:textId="7537F62F" w:rsidR="00C7431E" w:rsidRDefault="00C7431E">
      <w:pPr>
        <w:pStyle w:val="TableofFigures"/>
        <w:tabs>
          <w:tab w:val="right" w:leader="dot" w:pos="9061"/>
        </w:tabs>
        <w:rPr>
          <w:rFonts w:asciiTheme="minorHAnsi" w:eastAsiaTheme="minorEastAsia" w:hAnsiTheme="minorHAnsi"/>
          <w:noProof/>
          <w:kern w:val="2"/>
          <w:sz w:val="24"/>
          <w:szCs w:val="24"/>
          <w:lang w:val="en-US"/>
          <w14:ligatures w14:val="standardContextual"/>
        </w:rPr>
      </w:pPr>
      <w:hyperlink w:anchor="_Toc194321299" w:history="1">
        <w:r w:rsidRPr="00EA7823">
          <w:rPr>
            <w:rStyle w:val="Hyperlink"/>
            <w:noProof/>
            <w:lang w:val="en-US"/>
          </w:rPr>
          <w:t>Table 5: Two hourly feeding schedule, the controller output</w:t>
        </w:r>
        <w:r>
          <w:rPr>
            <w:noProof/>
            <w:webHidden/>
          </w:rPr>
          <w:tab/>
        </w:r>
        <w:r>
          <w:rPr>
            <w:noProof/>
            <w:webHidden/>
          </w:rPr>
          <w:fldChar w:fldCharType="begin"/>
        </w:r>
        <w:r>
          <w:rPr>
            <w:noProof/>
            <w:webHidden/>
          </w:rPr>
          <w:instrText xml:space="preserve"> PAGEREF _Toc194321299 \h </w:instrText>
        </w:r>
        <w:r>
          <w:rPr>
            <w:noProof/>
            <w:webHidden/>
          </w:rPr>
        </w:r>
        <w:r>
          <w:rPr>
            <w:noProof/>
            <w:webHidden/>
          </w:rPr>
          <w:fldChar w:fldCharType="separate"/>
        </w:r>
        <w:r w:rsidR="0009635C">
          <w:rPr>
            <w:noProof/>
            <w:webHidden/>
          </w:rPr>
          <w:t>47</w:t>
        </w:r>
        <w:r>
          <w:rPr>
            <w:noProof/>
            <w:webHidden/>
          </w:rPr>
          <w:fldChar w:fldCharType="end"/>
        </w:r>
      </w:hyperlink>
    </w:p>
    <w:p w14:paraId="53A7A15E" w14:textId="2B9F83E1" w:rsidR="0037595E" w:rsidRPr="00C7431E" w:rsidRDefault="00C7431E" w:rsidP="003C75E6">
      <w:pPr>
        <w:rPr>
          <w:sz w:val="22"/>
          <w:lang w:val="en-US"/>
        </w:rPr>
      </w:pPr>
      <w:r>
        <w:rPr>
          <w:sz w:val="22"/>
          <w:lang w:val="en-US"/>
        </w:rPr>
        <w:fldChar w:fldCharType="end"/>
      </w:r>
      <w:r w:rsidR="00B6651B" w:rsidRPr="00C7431E">
        <w:rPr>
          <w:sz w:val="22"/>
          <w:lang w:val="en-US"/>
        </w:rPr>
        <w:br w:type="page"/>
      </w:r>
      <w:bookmarkStart w:id="5" w:name="_Toc267916883"/>
      <w:bookmarkStart w:id="6" w:name="_Toc270349862"/>
      <w:bookmarkStart w:id="7" w:name="_Toc270350663"/>
    </w:p>
    <w:bookmarkEnd w:id="5"/>
    <w:bookmarkEnd w:id="6"/>
    <w:bookmarkEnd w:id="7"/>
    <w:p w14:paraId="60E6821E" w14:textId="708555B7" w:rsidR="00697B1A" w:rsidRDefault="00B73768" w:rsidP="001908E2">
      <w:pPr>
        <w:pStyle w:val="berschrift1ohneNummerierung"/>
      </w:pPr>
      <w:r w:rsidRPr="00367864">
        <w:lastRenderedPageBreak/>
        <w:t xml:space="preserve"> </w:t>
      </w:r>
      <w:r w:rsidR="004F6E15" w:rsidRPr="00367864">
        <w:t>Nomenclature</w:t>
      </w:r>
    </w:p>
    <w:tbl>
      <w:tblPr>
        <w:tblStyle w:val="TableGrid"/>
        <w:tblpPr w:leftFromText="180" w:rightFromText="180" w:vertAnchor="text" w:tblpY="714"/>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03"/>
        <w:gridCol w:w="2409"/>
      </w:tblGrid>
      <w:tr w:rsidR="00943B30" w14:paraId="02B49265" w14:textId="77777777" w:rsidTr="00A667EF">
        <w:tc>
          <w:tcPr>
            <w:tcW w:w="1555" w:type="dxa"/>
          </w:tcPr>
          <w:p w14:paraId="6125CFF8" w14:textId="77777777" w:rsidR="00943B30" w:rsidRPr="00285F8F" w:rsidRDefault="00943B30" w:rsidP="002A11CE">
            <w:pPr>
              <w:rPr>
                <w:b/>
                <w:bCs/>
                <w:lang w:val="en-US"/>
              </w:rPr>
            </w:pPr>
            <w:r w:rsidRPr="00285F8F">
              <w:rPr>
                <w:b/>
                <w:bCs/>
                <w:lang w:val="en-US"/>
              </w:rPr>
              <w:t>Symbol</w:t>
            </w:r>
          </w:p>
        </w:tc>
        <w:tc>
          <w:tcPr>
            <w:tcW w:w="5103" w:type="dxa"/>
          </w:tcPr>
          <w:p w14:paraId="02A83A75" w14:textId="77777777" w:rsidR="00943B30" w:rsidRPr="00285F8F" w:rsidRDefault="00943B30" w:rsidP="002A11CE">
            <w:pPr>
              <w:rPr>
                <w:b/>
                <w:bCs/>
                <w:lang w:val="en-US"/>
              </w:rPr>
            </w:pPr>
            <w:r w:rsidRPr="00285F8F">
              <w:rPr>
                <w:b/>
                <w:bCs/>
                <w:lang w:val="en-US"/>
              </w:rPr>
              <w:t xml:space="preserve">Description </w:t>
            </w:r>
          </w:p>
        </w:tc>
        <w:tc>
          <w:tcPr>
            <w:tcW w:w="2409" w:type="dxa"/>
          </w:tcPr>
          <w:p w14:paraId="0AD75A6C" w14:textId="77777777" w:rsidR="00943B30" w:rsidRPr="00285F8F" w:rsidRDefault="00943B30" w:rsidP="002A11CE">
            <w:pPr>
              <w:jc w:val="right"/>
              <w:rPr>
                <w:b/>
                <w:bCs/>
                <w:lang w:val="en-US"/>
              </w:rPr>
            </w:pPr>
            <w:r w:rsidRPr="00285F8F">
              <w:rPr>
                <w:b/>
                <w:bCs/>
                <w:lang w:val="en-US"/>
              </w:rPr>
              <w:t>Unit</w:t>
            </w:r>
          </w:p>
        </w:tc>
      </w:tr>
      <w:tr w:rsidR="00943B30" w14:paraId="721CF779" w14:textId="77777777" w:rsidTr="00A667EF">
        <w:tc>
          <w:tcPr>
            <w:tcW w:w="9067" w:type="dxa"/>
            <w:gridSpan w:val="3"/>
          </w:tcPr>
          <w:p w14:paraId="6460D6CA" w14:textId="77777777" w:rsidR="00943B30" w:rsidRDefault="00943B30" w:rsidP="002A11CE">
            <w:pPr>
              <w:rPr>
                <w:lang w:val="en-US"/>
              </w:rPr>
            </w:pPr>
            <w:r>
              <w:rPr>
                <w:lang w:val="en-US"/>
              </w:rPr>
              <w:t>Latin Symbol</w:t>
            </w:r>
          </w:p>
        </w:tc>
      </w:tr>
      <w:tr w:rsidR="00943B30" w14:paraId="56642933" w14:textId="77777777" w:rsidTr="00A667EF">
        <w:tc>
          <w:tcPr>
            <w:tcW w:w="1555" w:type="dxa"/>
          </w:tcPr>
          <w:p w14:paraId="5C4EE314" w14:textId="77777777" w:rsidR="00943B30" w:rsidRPr="004C7055" w:rsidRDefault="00943B30" w:rsidP="002A11CE">
            <w:pPr>
              <w:rPr>
                <w:lang w:val="en-US"/>
              </w:rPr>
            </w:pPr>
            <m:oMathPara>
              <m:oMathParaPr>
                <m:jc m:val="left"/>
              </m:oMathParaPr>
              <m:oMath>
                <m:r>
                  <w:rPr>
                    <w:rFonts w:ascii="Cambria Math" w:hAnsi="Cambria Math"/>
                    <w:lang w:val="en-US"/>
                  </w:rPr>
                  <m:t>A</m:t>
                </m:r>
              </m:oMath>
            </m:oMathPara>
          </w:p>
        </w:tc>
        <w:tc>
          <w:tcPr>
            <w:tcW w:w="5103" w:type="dxa"/>
          </w:tcPr>
          <w:p w14:paraId="596A5580" w14:textId="77777777" w:rsidR="00943B30" w:rsidRDefault="00943B30" w:rsidP="002A11CE">
            <w:pPr>
              <w:rPr>
                <w:lang w:val="en-US"/>
              </w:rPr>
            </w:pPr>
            <w:r>
              <w:rPr>
                <w:lang w:val="en-US"/>
              </w:rPr>
              <w:t xml:space="preserve">System matrix </w:t>
            </w:r>
          </w:p>
        </w:tc>
        <w:tc>
          <w:tcPr>
            <w:tcW w:w="2409" w:type="dxa"/>
          </w:tcPr>
          <w:p w14:paraId="5F5EE42B" w14:textId="77777777" w:rsidR="00943B30" w:rsidRDefault="00943B30" w:rsidP="002A11CE">
            <w:pPr>
              <w:rPr>
                <w:lang w:val="en-US"/>
              </w:rPr>
            </w:pPr>
          </w:p>
        </w:tc>
      </w:tr>
      <w:tr w:rsidR="00943B30" w14:paraId="0827D602" w14:textId="77777777" w:rsidTr="00A667EF">
        <w:tc>
          <w:tcPr>
            <w:tcW w:w="1555" w:type="dxa"/>
          </w:tcPr>
          <w:p w14:paraId="5B8D72BA"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B</m:t>
                </m:r>
              </m:oMath>
            </m:oMathPara>
          </w:p>
        </w:tc>
        <w:tc>
          <w:tcPr>
            <w:tcW w:w="5103" w:type="dxa"/>
          </w:tcPr>
          <w:p w14:paraId="5C77244F" w14:textId="77777777" w:rsidR="00943B30" w:rsidRDefault="00943B30" w:rsidP="002A11CE">
            <w:pPr>
              <w:rPr>
                <w:lang w:val="en-US"/>
              </w:rPr>
            </w:pPr>
            <w:r>
              <w:rPr>
                <w:lang w:val="en-US"/>
              </w:rPr>
              <w:t>Input matrix</w:t>
            </w:r>
          </w:p>
        </w:tc>
        <w:tc>
          <w:tcPr>
            <w:tcW w:w="2409" w:type="dxa"/>
          </w:tcPr>
          <w:p w14:paraId="61B8C343" w14:textId="77777777" w:rsidR="00943B30" w:rsidRDefault="00943B30" w:rsidP="002A11CE">
            <w:pPr>
              <w:rPr>
                <w:lang w:val="en-US"/>
              </w:rPr>
            </w:pPr>
          </w:p>
        </w:tc>
      </w:tr>
      <w:tr w:rsidR="00943B30" w14:paraId="56C3AF39" w14:textId="77777777" w:rsidTr="00A667EF">
        <w:tc>
          <w:tcPr>
            <w:tcW w:w="1555" w:type="dxa"/>
          </w:tcPr>
          <w:p w14:paraId="7B49B715"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C</m:t>
                </m:r>
              </m:oMath>
            </m:oMathPara>
          </w:p>
        </w:tc>
        <w:tc>
          <w:tcPr>
            <w:tcW w:w="5103" w:type="dxa"/>
          </w:tcPr>
          <w:p w14:paraId="56018ED9" w14:textId="77777777" w:rsidR="00943B30" w:rsidRDefault="00943B30" w:rsidP="002A11CE">
            <w:pPr>
              <w:rPr>
                <w:lang w:val="en-US"/>
              </w:rPr>
            </w:pPr>
            <w:r>
              <w:rPr>
                <w:lang w:val="en-US"/>
              </w:rPr>
              <w:t>Output matrix</w:t>
            </w:r>
          </w:p>
        </w:tc>
        <w:tc>
          <w:tcPr>
            <w:tcW w:w="2409" w:type="dxa"/>
          </w:tcPr>
          <w:p w14:paraId="14D1FC2B" w14:textId="77777777" w:rsidR="00943B30" w:rsidRDefault="00943B30" w:rsidP="002A11CE">
            <w:pPr>
              <w:rPr>
                <w:lang w:val="en-US"/>
              </w:rPr>
            </w:pPr>
          </w:p>
        </w:tc>
      </w:tr>
      <w:tr w:rsidR="00943B30" w14:paraId="1443EAE3" w14:textId="77777777" w:rsidTr="00A667EF">
        <w:tc>
          <w:tcPr>
            <w:tcW w:w="1555" w:type="dxa"/>
          </w:tcPr>
          <w:p w14:paraId="2C2600FD"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F</m:t>
                </m:r>
              </m:oMath>
            </m:oMathPara>
          </w:p>
        </w:tc>
        <w:tc>
          <w:tcPr>
            <w:tcW w:w="5103" w:type="dxa"/>
          </w:tcPr>
          <w:p w14:paraId="4900B73C" w14:textId="77777777" w:rsidR="00943B30" w:rsidRDefault="00943B30" w:rsidP="002A11CE">
            <w:pPr>
              <w:rPr>
                <w:lang w:val="en-US"/>
              </w:rPr>
            </w:pPr>
            <w:r>
              <w:rPr>
                <w:lang w:val="en-US"/>
              </w:rPr>
              <w:t xml:space="preserve">Prefilter gain </w:t>
            </w:r>
          </w:p>
        </w:tc>
        <w:tc>
          <w:tcPr>
            <w:tcW w:w="2409" w:type="dxa"/>
          </w:tcPr>
          <w:p w14:paraId="3B826405" w14:textId="77777777" w:rsidR="00943B30" w:rsidRDefault="00943B30" w:rsidP="002A11CE">
            <w:pPr>
              <w:rPr>
                <w:lang w:val="en-US"/>
              </w:rPr>
            </w:pPr>
          </w:p>
        </w:tc>
      </w:tr>
      <w:tr w:rsidR="00943B30" w14:paraId="5428CC33" w14:textId="77777777" w:rsidTr="00A667EF">
        <w:tc>
          <w:tcPr>
            <w:tcW w:w="1555" w:type="dxa"/>
          </w:tcPr>
          <w:p w14:paraId="0C96BC7E"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m:t>
                    </m:r>
                  </m:sub>
                </m:sSub>
              </m:oMath>
            </m:oMathPara>
          </w:p>
        </w:tc>
        <w:tc>
          <w:tcPr>
            <w:tcW w:w="5103" w:type="dxa"/>
          </w:tcPr>
          <w:p w14:paraId="0DC9DFD4" w14:textId="77777777" w:rsidR="00943B30" w:rsidRDefault="00943B30" w:rsidP="002A11CE">
            <w:pPr>
              <w:rPr>
                <w:lang w:val="en-US"/>
              </w:rPr>
            </w:pPr>
            <w:r>
              <w:rPr>
                <w:lang w:val="en-US"/>
              </w:rPr>
              <w:t xml:space="preserve">Continuous transfer function </w:t>
            </w:r>
          </w:p>
        </w:tc>
        <w:tc>
          <w:tcPr>
            <w:tcW w:w="2409" w:type="dxa"/>
          </w:tcPr>
          <w:p w14:paraId="149C8862" w14:textId="77777777" w:rsidR="00943B30" w:rsidRDefault="00943B30" w:rsidP="002A11CE">
            <w:pPr>
              <w:rPr>
                <w:lang w:val="en-US"/>
              </w:rPr>
            </w:pPr>
          </w:p>
        </w:tc>
      </w:tr>
      <w:tr w:rsidR="00943B30" w14:paraId="6F43C48F" w14:textId="77777777" w:rsidTr="00A667EF">
        <w:tc>
          <w:tcPr>
            <w:tcW w:w="1555" w:type="dxa"/>
          </w:tcPr>
          <w:p w14:paraId="3C2EAE00"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(z)</m:t>
                    </m:r>
                  </m:sub>
                </m:sSub>
              </m:oMath>
            </m:oMathPara>
          </w:p>
        </w:tc>
        <w:tc>
          <w:tcPr>
            <w:tcW w:w="5103" w:type="dxa"/>
          </w:tcPr>
          <w:p w14:paraId="65D5F7EF" w14:textId="77777777" w:rsidR="00943B30" w:rsidRDefault="00943B30" w:rsidP="002A11CE">
            <w:pPr>
              <w:rPr>
                <w:lang w:val="en-US"/>
              </w:rPr>
            </w:pPr>
            <w:r>
              <w:rPr>
                <w:lang w:val="en-US"/>
              </w:rPr>
              <w:t xml:space="preserve">Discrete transfer function </w:t>
            </w:r>
          </w:p>
        </w:tc>
        <w:tc>
          <w:tcPr>
            <w:tcW w:w="2409" w:type="dxa"/>
          </w:tcPr>
          <w:p w14:paraId="5C958608" w14:textId="77777777" w:rsidR="00943B30" w:rsidRDefault="00943B30" w:rsidP="002A11CE">
            <w:pPr>
              <w:rPr>
                <w:lang w:val="en-US"/>
              </w:rPr>
            </w:pPr>
          </w:p>
        </w:tc>
      </w:tr>
      <w:tr w:rsidR="00943B30" w14:paraId="28B73CDD" w14:textId="77777777" w:rsidTr="00A667EF">
        <w:tc>
          <w:tcPr>
            <w:tcW w:w="1555" w:type="dxa"/>
          </w:tcPr>
          <w:p w14:paraId="15D8921F" w14:textId="77777777" w:rsidR="00943B30" w:rsidRPr="004C7055" w:rsidRDefault="00943B30" w:rsidP="002A11CE">
            <w:pPr>
              <w:rPr>
                <w:lang w:val="en-US"/>
              </w:rPr>
            </w:pPr>
            <m:oMathPara>
              <m:oMathParaPr>
                <m:jc m:val="left"/>
              </m:oMathParaPr>
              <m:oMath>
                <m:r>
                  <w:rPr>
                    <w:rFonts w:ascii="Cambria Math" w:hAnsi="Cambria Math"/>
                    <w:lang w:val="en-US"/>
                  </w:rPr>
                  <m:t>K</m:t>
                </m:r>
              </m:oMath>
            </m:oMathPara>
          </w:p>
        </w:tc>
        <w:tc>
          <w:tcPr>
            <w:tcW w:w="5103" w:type="dxa"/>
          </w:tcPr>
          <w:p w14:paraId="306A5F97" w14:textId="77777777" w:rsidR="00943B30" w:rsidRDefault="00943B30" w:rsidP="002A11CE">
            <w:pPr>
              <w:rPr>
                <w:lang w:val="en-US"/>
              </w:rPr>
            </w:pPr>
            <w:r>
              <w:rPr>
                <w:lang w:val="en-US"/>
              </w:rPr>
              <w:t>System gain</w:t>
            </w:r>
          </w:p>
        </w:tc>
        <w:tc>
          <w:tcPr>
            <w:tcW w:w="2409" w:type="dxa"/>
          </w:tcPr>
          <w:p w14:paraId="7BE203C3" w14:textId="77777777" w:rsidR="00943B30" w:rsidRDefault="00943B30" w:rsidP="002A11CE">
            <w:pPr>
              <w:rPr>
                <w:lang w:val="en-US"/>
              </w:rPr>
            </w:pPr>
          </w:p>
        </w:tc>
      </w:tr>
      <w:tr w:rsidR="00943B30" w14:paraId="1086066C" w14:textId="77777777" w:rsidTr="00A667EF">
        <w:tc>
          <w:tcPr>
            <w:tcW w:w="1555" w:type="dxa"/>
          </w:tcPr>
          <w:p w14:paraId="18A6A8DA" w14:textId="77777777" w:rsidR="00943B30" w:rsidRPr="004C7055" w:rsidRDefault="00943B30" w:rsidP="002A11CE">
            <w:pPr>
              <w:rPr>
                <w:lang w:val="en-US"/>
              </w:rPr>
            </w:pPr>
            <m:oMathPara>
              <m:oMathParaPr>
                <m:jc m:val="left"/>
              </m:oMathParaPr>
              <m:oMath>
                <m:r>
                  <w:rPr>
                    <w:rFonts w:ascii="Cambria Math" w:hAnsi="Cambria Math"/>
                    <w:lang w:val="en-US"/>
                  </w:rPr>
                  <m:t>T</m:t>
                </m:r>
              </m:oMath>
            </m:oMathPara>
          </w:p>
        </w:tc>
        <w:tc>
          <w:tcPr>
            <w:tcW w:w="5103" w:type="dxa"/>
          </w:tcPr>
          <w:p w14:paraId="4CA8805F" w14:textId="77777777" w:rsidR="00943B30" w:rsidRDefault="00943B30" w:rsidP="002A11CE">
            <w:pPr>
              <w:rPr>
                <w:lang w:val="en-US"/>
              </w:rPr>
            </w:pPr>
            <w:r>
              <w:rPr>
                <w:lang w:val="en-US"/>
              </w:rPr>
              <w:t xml:space="preserve">Time constant </w:t>
            </w:r>
          </w:p>
        </w:tc>
        <w:tc>
          <w:tcPr>
            <w:tcW w:w="2409" w:type="dxa"/>
          </w:tcPr>
          <w:p w14:paraId="775199CB" w14:textId="10076D41"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4BDA4F86" w14:textId="77777777" w:rsidTr="00A667EF">
        <w:tc>
          <w:tcPr>
            <w:tcW w:w="1555" w:type="dxa"/>
          </w:tcPr>
          <w:p w14:paraId="00B11283"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oMath>
            </m:oMathPara>
          </w:p>
        </w:tc>
        <w:tc>
          <w:tcPr>
            <w:tcW w:w="5103" w:type="dxa"/>
          </w:tcPr>
          <w:p w14:paraId="241FE4B0" w14:textId="77777777" w:rsidR="00943B30" w:rsidRDefault="00943B30" w:rsidP="002A11CE">
            <w:pPr>
              <w:rPr>
                <w:lang w:val="en-US"/>
              </w:rPr>
            </w:pPr>
            <w:r>
              <w:rPr>
                <w:lang w:val="en-US"/>
              </w:rPr>
              <w:t>Sampling time</w:t>
            </w:r>
          </w:p>
        </w:tc>
        <w:tc>
          <w:tcPr>
            <w:tcW w:w="2409" w:type="dxa"/>
          </w:tcPr>
          <w:p w14:paraId="7694F725" w14:textId="63AA21D7"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522E37BB" w14:textId="77777777" w:rsidTr="00A667EF">
        <w:tc>
          <w:tcPr>
            <w:tcW w:w="1555" w:type="dxa"/>
          </w:tcPr>
          <w:p w14:paraId="11299A54"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m:t>
                    </m:r>
                  </m:sub>
                </m:sSub>
              </m:oMath>
            </m:oMathPara>
          </w:p>
        </w:tc>
        <w:tc>
          <w:tcPr>
            <w:tcW w:w="5103" w:type="dxa"/>
          </w:tcPr>
          <w:p w14:paraId="04124968" w14:textId="77777777" w:rsidR="00943B30" w:rsidRDefault="00943B30" w:rsidP="002A11CE">
            <w:pPr>
              <w:rPr>
                <w:lang w:val="en-US"/>
              </w:rPr>
            </w:pPr>
            <w:r>
              <w:rPr>
                <w:lang w:val="en-US"/>
              </w:rPr>
              <w:t xml:space="preserve">Second time constant in PT2 model </w:t>
            </w:r>
          </w:p>
        </w:tc>
        <w:tc>
          <w:tcPr>
            <w:tcW w:w="2409" w:type="dxa"/>
          </w:tcPr>
          <w:p w14:paraId="4C96D9CC" w14:textId="4D656A2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04D19FB4" w14:textId="77777777" w:rsidTr="00A667EF">
        <w:tc>
          <w:tcPr>
            <w:tcW w:w="1555" w:type="dxa"/>
          </w:tcPr>
          <w:p w14:paraId="521CEBDB"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m:t>
                    </m:r>
                  </m:sub>
                </m:sSub>
              </m:oMath>
            </m:oMathPara>
          </w:p>
        </w:tc>
        <w:tc>
          <w:tcPr>
            <w:tcW w:w="5103" w:type="dxa"/>
          </w:tcPr>
          <w:p w14:paraId="3A91121E" w14:textId="77777777" w:rsidR="00943B30" w:rsidRDefault="00943B30" w:rsidP="002A11CE">
            <w:pPr>
              <w:rPr>
                <w:lang w:val="en-US"/>
              </w:rPr>
            </w:pPr>
            <w:r>
              <w:rPr>
                <w:lang w:val="en-US"/>
              </w:rPr>
              <w:t>Rise time</w:t>
            </w:r>
          </w:p>
        </w:tc>
        <w:tc>
          <w:tcPr>
            <w:tcW w:w="2409" w:type="dxa"/>
          </w:tcPr>
          <w:p w14:paraId="6A70CF67" w14:textId="2DFB1215"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70CCFBDB" w14:textId="77777777" w:rsidTr="00A667EF">
        <w:tc>
          <w:tcPr>
            <w:tcW w:w="1555" w:type="dxa"/>
          </w:tcPr>
          <w:p w14:paraId="78E86479"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oMath>
            </m:oMathPara>
          </w:p>
        </w:tc>
        <w:tc>
          <w:tcPr>
            <w:tcW w:w="5103" w:type="dxa"/>
          </w:tcPr>
          <w:p w14:paraId="06637CFB" w14:textId="77777777" w:rsidR="00943B30" w:rsidRDefault="00943B30" w:rsidP="002A11CE">
            <w:pPr>
              <w:rPr>
                <w:lang w:val="en-US"/>
              </w:rPr>
            </w:pPr>
            <w:r>
              <w:rPr>
                <w:lang w:val="en-US"/>
              </w:rPr>
              <w:t>Delay time</w:t>
            </w:r>
          </w:p>
        </w:tc>
        <w:tc>
          <w:tcPr>
            <w:tcW w:w="2409" w:type="dxa"/>
          </w:tcPr>
          <w:p w14:paraId="31BE68F3" w14:textId="6A82EFE8"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C7431E" w14:paraId="6A4B3716" w14:textId="77777777" w:rsidTr="00A667EF">
        <w:tc>
          <w:tcPr>
            <w:tcW w:w="1555" w:type="dxa"/>
          </w:tcPr>
          <w:p w14:paraId="02E6E8A3" w14:textId="77777777" w:rsidR="00943B30" w:rsidRPr="004C7055" w:rsidRDefault="00943B30" w:rsidP="002A11CE">
            <w:pPr>
              <w:rPr>
                <w:lang w:val="en-US"/>
              </w:rPr>
            </w:pPr>
            <m:oMathPara>
              <m:oMathParaPr>
                <m:jc m:val="left"/>
              </m:oMathParaPr>
              <m:oMath>
                <m:r>
                  <w:rPr>
                    <w:rFonts w:ascii="Cambria Math" w:hAnsi="Cambria Math"/>
                    <w:lang w:val="en-US"/>
                  </w:rPr>
                  <m:t>a, b, c, d, e, f</m:t>
                </m:r>
              </m:oMath>
            </m:oMathPara>
          </w:p>
        </w:tc>
        <w:tc>
          <w:tcPr>
            <w:tcW w:w="5103" w:type="dxa"/>
          </w:tcPr>
          <w:p w14:paraId="6F77743A" w14:textId="2DA481D1" w:rsidR="00943B30" w:rsidRDefault="00FE111D" w:rsidP="002A11CE">
            <w:pPr>
              <w:rPr>
                <w:lang w:val="en-US"/>
              </w:rPr>
            </w:pPr>
            <w:proofErr w:type="gramStart"/>
            <w:r>
              <w:rPr>
                <w:lang w:val="en-US"/>
              </w:rPr>
              <w:t>Coefficients</w:t>
            </w:r>
            <w:proofErr w:type="gramEnd"/>
            <w:r w:rsidR="00943B30">
              <w:rPr>
                <w:lang w:val="en-US"/>
              </w:rPr>
              <w:t xml:space="preserve"> in discrete transfer function</w:t>
            </w:r>
          </w:p>
        </w:tc>
        <w:tc>
          <w:tcPr>
            <w:tcW w:w="2409" w:type="dxa"/>
          </w:tcPr>
          <w:p w14:paraId="54B2CC0F" w14:textId="77777777" w:rsidR="00943B30" w:rsidRDefault="00943B30" w:rsidP="002A11CE">
            <w:pPr>
              <w:rPr>
                <w:lang w:val="en-US"/>
              </w:rPr>
            </w:pPr>
          </w:p>
        </w:tc>
      </w:tr>
      <w:tr w:rsidR="00943B30" w14:paraId="077FC6F9" w14:textId="77777777" w:rsidTr="00A667EF">
        <w:tc>
          <w:tcPr>
            <w:tcW w:w="1555" w:type="dxa"/>
          </w:tcPr>
          <w:p w14:paraId="628D2673" w14:textId="77777777" w:rsidR="00943B30" w:rsidRPr="004C7055" w:rsidRDefault="00943B30" w:rsidP="002A11CE">
            <w:pPr>
              <w:rPr>
                <w:lang w:val="en-US"/>
              </w:rPr>
            </w:pPr>
            <m:oMathPara>
              <m:oMathParaPr>
                <m:jc m:val="left"/>
              </m:oMathParaPr>
              <m:oMath>
                <m:r>
                  <w:rPr>
                    <w:rFonts w:ascii="Cambria Math" w:hAnsi="Cambria Math"/>
                    <w:lang w:val="en-US"/>
                  </w:rPr>
                  <m:t>n</m:t>
                </m:r>
              </m:oMath>
            </m:oMathPara>
          </w:p>
        </w:tc>
        <w:tc>
          <w:tcPr>
            <w:tcW w:w="5103" w:type="dxa"/>
          </w:tcPr>
          <w:p w14:paraId="5C08F35A" w14:textId="77777777" w:rsidR="00943B30" w:rsidRDefault="00943B30" w:rsidP="002A11CE">
            <w:pPr>
              <w:rPr>
                <w:lang w:val="en-US"/>
              </w:rPr>
            </w:pPr>
            <w:r>
              <w:rPr>
                <w:lang w:val="en-US"/>
              </w:rPr>
              <w:t>System order</w:t>
            </w:r>
          </w:p>
        </w:tc>
        <w:tc>
          <w:tcPr>
            <w:tcW w:w="2409" w:type="dxa"/>
          </w:tcPr>
          <w:p w14:paraId="5E6C9AE9" w14:textId="77777777" w:rsidR="00943B30" w:rsidRDefault="00943B30" w:rsidP="002A11CE">
            <w:pPr>
              <w:rPr>
                <w:lang w:val="en-US"/>
              </w:rPr>
            </w:pPr>
          </w:p>
        </w:tc>
      </w:tr>
      <w:tr w:rsidR="002661F7" w14:paraId="6A853F8A" w14:textId="77777777" w:rsidTr="00A667EF">
        <w:tc>
          <w:tcPr>
            <w:tcW w:w="1555" w:type="dxa"/>
          </w:tcPr>
          <w:p w14:paraId="14DC1E7D" w14:textId="650B0DFF" w:rsidR="002661F7" w:rsidRPr="002661F7" w:rsidRDefault="00000000" w:rsidP="002A11CE">
            <w:pPr>
              <w:rPr>
                <w:rFonts w:eastAsia="Calibri" w:cs="Times New Roman"/>
                <w:lang w:val="en-US"/>
              </w:rPr>
            </w:pPr>
            <m:oMathPara>
              <m:oMathParaPr>
                <m:jc m:val="left"/>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oMath>
            </m:oMathPara>
          </w:p>
        </w:tc>
        <w:tc>
          <w:tcPr>
            <w:tcW w:w="5103" w:type="dxa"/>
          </w:tcPr>
          <w:p w14:paraId="5B8A70AF" w14:textId="1B668B58" w:rsidR="002661F7" w:rsidRDefault="002661F7" w:rsidP="002A11CE">
            <w:pPr>
              <w:rPr>
                <w:lang w:val="en-US"/>
              </w:rPr>
            </w:pPr>
            <w:r>
              <w:rPr>
                <w:lang w:val="en-US"/>
              </w:rPr>
              <w:t xml:space="preserve">Coefficient of determination </w:t>
            </w:r>
          </w:p>
        </w:tc>
        <w:tc>
          <w:tcPr>
            <w:tcW w:w="2409" w:type="dxa"/>
          </w:tcPr>
          <w:p w14:paraId="6911CA28" w14:textId="77777777" w:rsidR="002661F7" w:rsidRDefault="002661F7" w:rsidP="002A11CE">
            <w:pPr>
              <w:rPr>
                <w:lang w:val="en-US"/>
              </w:rPr>
            </w:pPr>
          </w:p>
        </w:tc>
      </w:tr>
      <w:tr w:rsidR="00943B30" w14:paraId="01BD431E" w14:textId="77777777" w:rsidTr="00A667EF">
        <w:tc>
          <w:tcPr>
            <w:tcW w:w="1555" w:type="dxa"/>
          </w:tcPr>
          <w:p w14:paraId="4C00E844" w14:textId="77777777" w:rsidR="00943B30" w:rsidRPr="004C7055" w:rsidRDefault="00943B30" w:rsidP="002A11CE">
            <w:pPr>
              <w:rPr>
                <w:lang w:val="en-US"/>
              </w:rPr>
            </w:pPr>
            <m:oMathPara>
              <m:oMathParaPr>
                <m:jc m:val="left"/>
              </m:oMathParaPr>
              <m:oMath>
                <m:r>
                  <w:rPr>
                    <w:rFonts w:ascii="Cambria Math" w:hAnsi="Cambria Math"/>
                    <w:lang w:val="en-US"/>
                  </w:rPr>
                  <m:t>s</m:t>
                </m:r>
              </m:oMath>
            </m:oMathPara>
          </w:p>
        </w:tc>
        <w:tc>
          <w:tcPr>
            <w:tcW w:w="5103" w:type="dxa"/>
          </w:tcPr>
          <w:p w14:paraId="59DB602E" w14:textId="77777777" w:rsidR="00943B30" w:rsidRDefault="00943B30" w:rsidP="002A11CE">
            <w:pPr>
              <w:rPr>
                <w:lang w:val="en-US"/>
              </w:rPr>
            </w:pPr>
            <w:r>
              <w:rPr>
                <w:lang w:val="en-US"/>
              </w:rPr>
              <w:t>Laplace variable</w:t>
            </w:r>
          </w:p>
        </w:tc>
        <w:tc>
          <w:tcPr>
            <w:tcW w:w="2409" w:type="dxa"/>
          </w:tcPr>
          <w:p w14:paraId="500598A1" w14:textId="77777777" w:rsidR="00943B30" w:rsidRDefault="00943B30" w:rsidP="002A11CE">
            <w:pPr>
              <w:rPr>
                <w:lang w:val="en-US"/>
              </w:rPr>
            </w:pPr>
          </w:p>
        </w:tc>
      </w:tr>
      <w:tr w:rsidR="00943B30" w:rsidRPr="004B0853" w14:paraId="4FB91C3A" w14:textId="77777777" w:rsidTr="00A667EF">
        <w:tc>
          <w:tcPr>
            <w:tcW w:w="1555" w:type="dxa"/>
          </w:tcPr>
          <w:p w14:paraId="54C47538" w14:textId="43314358" w:rsidR="00943B30" w:rsidRPr="004C7055" w:rsidRDefault="004B0853" w:rsidP="002A11CE">
            <w:pPr>
              <w:rPr>
                <w:lang w:val="en-US"/>
              </w:rPr>
            </w:pPr>
            <m:oMathPara>
              <m:oMathParaPr>
                <m:jc m:val="left"/>
              </m:oMathParaPr>
              <m:oMath>
                <m:r>
                  <w:rPr>
                    <w:rFonts w:ascii="Cambria Math" w:hAnsi="Cambria Math"/>
                    <w:lang w:val="en-US"/>
                  </w:rPr>
                  <m:t>t</m:t>
                </m:r>
              </m:oMath>
            </m:oMathPara>
          </w:p>
        </w:tc>
        <w:tc>
          <w:tcPr>
            <w:tcW w:w="5103" w:type="dxa"/>
          </w:tcPr>
          <w:p w14:paraId="0FD1BC57" w14:textId="77777777" w:rsidR="00943B30" w:rsidRDefault="00943B30" w:rsidP="002A11CE">
            <w:pPr>
              <w:rPr>
                <w:lang w:val="en-US"/>
              </w:rPr>
            </w:pPr>
            <w:r>
              <w:rPr>
                <w:lang w:val="en-US"/>
              </w:rPr>
              <w:t>Time</w:t>
            </w:r>
          </w:p>
        </w:tc>
        <w:tc>
          <w:tcPr>
            <w:tcW w:w="2409" w:type="dxa"/>
          </w:tcPr>
          <w:p w14:paraId="7C331BA9" w14:textId="372B7653"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7E363AA5" w14:textId="77777777" w:rsidTr="00A667EF">
        <w:tc>
          <w:tcPr>
            <w:tcW w:w="1555" w:type="dxa"/>
          </w:tcPr>
          <w:p w14:paraId="0B7CC466" w14:textId="53E47769"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m:oMathPara>
          </w:p>
        </w:tc>
        <w:tc>
          <w:tcPr>
            <w:tcW w:w="5103" w:type="dxa"/>
          </w:tcPr>
          <w:p w14:paraId="4C87430A" w14:textId="77777777" w:rsidR="00943B30" w:rsidRDefault="00943B30" w:rsidP="002A11CE">
            <w:pPr>
              <w:rPr>
                <w:lang w:val="en-US"/>
              </w:rPr>
            </w:pPr>
            <w:r>
              <w:rPr>
                <w:lang w:val="en-US"/>
              </w:rPr>
              <w:t>System input at time t</w:t>
            </w:r>
          </w:p>
        </w:tc>
        <w:tc>
          <w:tcPr>
            <w:tcW w:w="2409" w:type="dxa"/>
          </w:tcPr>
          <w:p w14:paraId="7C23A322" w14:textId="5EFEDE99" w:rsidR="00943B30" w:rsidRPr="004B0853" w:rsidRDefault="004B0853" w:rsidP="002A11CE">
            <w:pPr>
              <w:rPr>
                <w:iCs/>
                <w:lang w:val="en-US"/>
              </w:rPr>
            </w:pPr>
            <m:oMathPara>
              <m:oMathParaPr>
                <m:jc m:val="right"/>
              </m:oMathParaPr>
              <m:oMath>
                <m:r>
                  <m:rPr>
                    <m:sty m:val="p"/>
                  </m:rPr>
                  <w:rPr>
                    <w:rFonts w:ascii="Cambria Math" w:hAnsi="Cambria Math"/>
                    <w:lang w:val="en-US"/>
                  </w:rPr>
                  <m:t>(</m:t>
                </m:r>
                <m:f>
                  <m:fPr>
                    <m:type m:val="skw"/>
                    <m:ctrlPr>
                      <w:rPr>
                        <w:rFonts w:ascii="Cambria Math" w:hAnsi="Cambria Math"/>
                        <w:iCs/>
                        <w:lang w:val="en-US"/>
                      </w:rPr>
                    </m:ctrlPr>
                  </m:fPr>
                  <m:num>
                    <m:r>
                      <m:rPr>
                        <m:sty m:val="p"/>
                      </m:rPr>
                      <w:rPr>
                        <w:rFonts w:ascii="Cambria Math" w:hAnsi="Cambria Math"/>
                        <w:lang w:val="en-US"/>
                      </w:rPr>
                      <m:t>t</m:t>
                    </m:r>
                  </m:num>
                  <m:den>
                    <m:r>
                      <m:rPr>
                        <m:sty m:val="p"/>
                      </m:rPr>
                      <w:rPr>
                        <w:rFonts w:ascii="Cambria Math" w:hAnsi="Cambria Math"/>
                        <w:lang w:val="en-US"/>
                      </w:rPr>
                      <m:t>h</m:t>
                    </m:r>
                  </m:den>
                </m:f>
                <m:r>
                  <m:rPr>
                    <m:sty m:val="p"/>
                  </m:rPr>
                  <w:rPr>
                    <w:rFonts w:ascii="Cambria Math" w:hAnsi="Cambria Math"/>
                    <w:lang w:val="en-US"/>
                  </w:rPr>
                  <m:t>)</m:t>
                </m:r>
              </m:oMath>
            </m:oMathPara>
          </w:p>
        </w:tc>
      </w:tr>
      <w:tr w:rsidR="00943B30" w14:paraId="4269211C" w14:textId="77777777" w:rsidTr="00A667EF">
        <w:tc>
          <w:tcPr>
            <w:tcW w:w="1555" w:type="dxa"/>
          </w:tcPr>
          <w:p w14:paraId="0174D058" w14:textId="77777777" w:rsidR="00943B30" w:rsidRPr="004C7055" w:rsidRDefault="00943B30" w:rsidP="002A11CE">
            <w:pPr>
              <w:rPr>
                <w:lang w:val="en-US"/>
              </w:rPr>
            </w:pPr>
            <m:oMathPara>
              <m:oMathParaPr>
                <m:jc m:val="left"/>
              </m:oMathParaPr>
              <m:oMath>
                <m:r>
                  <w:rPr>
                    <w:rFonts w:ascii="Cambria Math" w:hAnsi="Cambria Math"/>
                    <w:lang w:val="en-US"/>
                  </w:rPr>
                  <m:t>x</m:t>
                </m:r>
              </m:oMath>
            </m:oMathPara>
          </w:p>
        </w:tc>
        <w:tc>
          <w:tcPr>
            <w:tcW w:w="5103" w:type="dxa"/>
          </w:tcPr>
          <w:p w14:paraId="796971F1" w14:textId="77777777" w:rsidR="00943B30" w:rsidRDefault="00943B30" w:rsidP="002A11CE">
            <w:pPr>
              <w:rPr>
                <w:lang w:val="en-US"/>
              </w:rPr>
            </w:pPr>
            <w:r>
              <w:rPr>
                <w:lang w:val="en-US"/>
              </w:rPr>
              <w:t xml:space="preserve">State vector </w:t>
            </w:r>
          </w:p>
        </w:tc>
        <w:tc>
          <w:tcPr>
            <w:tcW w:w="2409" w:type="dxa"/>
          </w:tcPr>
          <w:p w14:paraId="5D4530AC" w14:textId="77777777" w:rsidR="00943B30" w:rsidRDefault="00943B30" w:rsidP="002A11CE">
            <w:pPr>
              <w:rPr>
                <w:lang w:val="en-US"/>
              </w:rPr>
            </w:pPr>
          </w:p>
        </w:tc>
      </w:tr>
      <w:tr w:rsidR="00943B30" w:rsidRPr="004B0853" w14:paraId="66487A1D" w14:textId="77777777" w:rsidTr="00A667EF">
        <w:tc>
          <w:tcPr>
            <w:tcW w:w="1555" w:type="dxa"/>
          </w:tcPr>
          <w:p w14:paraId="5627F4DB" w14:textId="17F029DA"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m:oMathPara>
          </w:p>
        </w:tc>
        <w:tc>
          <w:tcPr>
            <w:tcW w:w="5103" w:type="dxa"/>
          </w:tcPr>
          <w:p w14:paraId="55E94C8D" w14:textId="77777777" w:rsidR="00943B30" w:rsidRDefault="00943B30" w:rsidP="002A11CE">
            <w:pPr>
              <w:rPr>
                <w:lang w:val="en-US"/>
              </w:rPr>
            </w:pPr>
            <w:r>
              <w:rPr>
                <w:lang w:val="en-US"/>
              </w:rPr>
              <w:t>System output at time t</w:t>
            </w:r>
          </w:p>
        </w:tc>
        <w:tc>
          <w:tcPr>
            <w:tcW w:w="2409" w:type="dxa"/>
          </w:tcPr>
          <w:p w14:paraId="722A92A3" w14:textId="2E881A6A" w:rsidR="00943B30" w:rsidRPr="004B0853" w:rsidRDefault="004B0853" w:rsidP="002A11CE">
            <w:pPr>
              <w:jc w:val="left"/>
              <w:rPr>
                <w:iCs/>
                <w:lang w:val="en-US"/>
              </w:rPr>
            </w:pPr>
            <m:oMathPara>
              <m:oMathParaPr>
                <m:jc m:val="right"/>
              </m:oMathParaPr>
              <m:oMath>
                <m:r>
                  <m:rPr>
                    <m:sty m:val="p"/>
                  </m:rPr>
                  <w:rPr>
                    <w:rFonts w:ascii="Cambria Math" w:eastAsiaTheme="minorEastAsia" w:hAnsi="Cambria Math"/>
                    <w:lang w:val="en-US"/>
                  </w:rPr>
                  <m:t>(</m:t>
                </m:r>
                <m:f>
                  <m:fPr>
                    <m:type m:val="skw"/>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lang w:val="en-US"/>
                          </w:rPr>
                          <m:t>3</m:t>
                        </m:r>
                      </m:sup>
                    </m:sSup>
                  </m:num>
                  <m:den>
                    <m:r>
                      <m:rPr>
                        <m:sty m:val="p"/>
                      </m:rPr>
                      <w:rPr>
                        <w:rFonts w:ascii="Cambria Math" w:eastAsiaTheme="minorEastAsia" w:hAnsi="Cambria Math"/>
                        <w:lang w:val="en-US"/>
                      </w:rPr>
                      <m:t>h</m:t>
                    </m:r>
                  </m:den>
                </m:f>
                <m:r>
                  <m:rPr>
                    <m:sty m:val="p"/>
                  </m:rPr>
                  <w:rPr>
                    <w:rFonts w:ascii="Cambria Math" w:eastAsiaTheme="minorEastAsia" w:hAnsi="Cambria Math"/>
                    <w:lang w:val="en-US"/>
                  </w:rPr>
                  <m:t>)</m:t>
                </m:r>
              </m:oMath>
            </m:oMathPara>
          </w:p>
        </w:tc>
      </w:tr>
      <w:tr w:rsidR="00943B30" w14:paraId="56A312D2" w14:textId="77777777" w:rsidTr="00A667EF">
        <w:tc>
          <w:tcPr>
            <w:tcW w:w="9067" w:type="dxa"/>
            <w:gridSpan w:val="3"/>
          </w:tcPr>
          <w:p w14:paraId="0A0878DF" w14:textId="77777777" w:rsidR="00074672" w:rsidRDefault="00074672" w:rsidP="002A11CE">
            <w:pPr>
              <w:rPr>
                <w:b/>
                <w:bCs/>
                <w:lang w:val="en-US"/>
              </w:rPr>
            </w:pPr>
          </w:p>
          <w:p w14:paraId="058190F7" w14:textId="5347F17F" w:rsidR="00943B30" w:rsidRPr="00475540" w:rsidRDefault="00943B30" w:rsidP="002A11CE">
            <w:pPr>
              <w:rPr>
                <w:b/>
                <w:bCs/>
                <w:lang w:val="en-US"/>
              </w:rPr>
            </w:pPr>
            <w:r w:rsidRPr="00475540">
              <w:rPr>
                <w:b/>
                <w:bCs/>
                <w:lang w:val="en-US"/>
              </w:rPr>
              <w:lastRenderedPageBreak/>
              <w:t>Indices</w:t>
            </w:r>
          </w:p>
        </w:tc>
      </w:tr>
      <w:tr w:rsidR="00943B30" w14:paraId="6FD5EA29" w14:textId="77777777" w:rsidTr="00A667EF">
        <w:tc>
          <w:tcPr>
            <w:tcW w:w="1555" w:type="dxa"/>
          </w:tcPr>
          <w:p w14:paraId="4915D9E1"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63</m:t>
                    </m:r>
                  </m:sub>
                </m:sSub>
              </m:oMath>
            </m:oMathPara>
          </w:p>
        </w:tc>
        <w:tc>
          <w:tcPr>
            <w:tcW w:w="5103" w:type="dxa"/>
          </w:tcPr>
          <w:p w14:paraId="6654738A" w14:textId="77777777" w:rsidR="00943B30" w:rsidRDefault="00943B30" w:rsidP="002A11CE">
            <w:pPr>
              <w:rPr>
                <w:lang w:val="en-US"/>
              </w:rPr>
            </w:pPr>
            <w:r>
              <w:rPr>
                <w:lang w:val="en-US"/>
              </w:rPr>
              <w:t>Time when output reaches 63% of final value</w:t>
            </w:r>
          </w:p>
        </w:tc>
        <w:tc>
          <w:tcPr>
            <w:tcW w:w="2409" w:type="dxa"/>
          </w:tcPr>
          <w:p w14:paraId="50E15710" w14:textId="7878059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139C712F" w14:textId="77777777" w:rsidTr="00A667EF">
        <w:tc>
          <w:tcPr>
            <w:tcW w:w="1555" w:type="dxa"/>
          </w:tcPr>
          <w:p w14:paraId="7C850F91" w14:textId="20A3BB30"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72%</m:t>
                    </m:r>
                  </m:sub>
                </m:sSub>
              </m:oMath>
            </m:oMathPara>
          </w:p>
        </w:tc>
        <w:tc>
          <w:tcPr>
            <w:tcW w:w="5103" w:type="dxa"/>
          </w:tcPr>
          <w:p w14:paraId="17B32471" w14:textId="77777777" w:rsidR="00943B30" w:rsidRDefault="00943B30" w:rsidP="002A11CE">
            <w:pPr>
              <w:rPr>
                <w:lang w:val="en-US"/>
              </w:rPr>
            </w:pPr>
            <w:r>
              <w:rPr>
                <w:lang w:val="en-US"/>
              </w:rPr>
              <w:t xml:space="preserve">Time when output reaches 72% of final value </w:t>
            </w:r>
          </w:p>
        </w:tc>
        <w:tc>
          <w:tcPr>
            <w:tcW w:w="2409" w:type="dxa"/>
          </w:tcPr>
          <w:p w14:paraId="4E89B2C8" w14:textId="7A4C21A9"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C7431E" w14:paraId="67B3C267" w14:textId="77777777" w:rsidTr="00A667EF">
        <w:tc>
          <w:tcPr>
            <w:tcW w:w="1555" w:type="dxa"/>
          </w:tcPr>
          <w:p w14:paraId="73AED955"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oMath>
            </m:oMathPara>
          </w:p>
        </w:tc>
        <w:tc>
          <w:tcPr>
            <w:tcW w:w="5103" w:type="dxa"/>
          </w:tcPr>
          <w:p w14:paraId="15D49A1A" w14:textId="77777777" w:rsidR="00943B30" w:rsidRDefault="00943B30" w:rsidP="002A11CE">
            <w:pPr>
              <w:rPr>
                <w:lang w:val="en-US"/>
              </w:rPr>
            </w:pPr>
            <w:r>
              <w:rPr>
                <w:lang w:val="en-US"/>
              </w:rPr>
              <w:t>Parameters of second order difference equation</w:t>
            </w:r>
          </w:p>
        </w:tc>
        <w:tc>
          <w:tcPr>
            <w:tcW w:w="2409" w:type="dxa"/>
          </w:tcPr>
          <w:p w14:paraId="1828939E" w14:textId="77777777" w:rsidR="00943B30" w:rsidRDefault="00943B30" w:rsidP="002A11CE">
            <w:pPr>
              <w:rPr>
                <w:lang w:val="en-US"/>
              </w:rPr>
            </w:pPr>
          </w:p>
        </w:tc>
      </w:tr>
      <w:tr w:rsidR="00943B30" w:rsidRPr="00C7431E" w14:paraId="27A832A3" w14:textId="77777777" w:rsidTr="00A667EF">
        <w:tc>
          <w:tcPr>
            <w:tcW w:w="1555" w:type="dxa"/>
          </w:tcPr>
          <w:p w14:paraId="7635D77C"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5103" w:type="dxa"/>
          </w:tcPr>
          <w:p w14:paraId="0A98A9BC" w14:textId="77777777" w:rsidR="00943B30" w:rsidRDefault="00943B30" w:rsidP="002A11CE">
            <w:pPr>
              <w:rPr>
                <w:lang w:val="en-US"/>
              </w:rPr>
            </w:pPr>
            <w:r>
              <w:rPr>
                <w:lang w:val="en-US"/>
              </w:rPr>
              <w:t>Parameters of second order difference equation</w:t>
            </w:r>
          </w:p>
        </w:tc>
        <w:tc>
          <w:tcPr>
            <w:tcW w:w="2409" w:type="dxa"/>
          </w:tcPr>
          <w:p w14:paraId="1DB4442D" w14:textId="77777777" w:rsidR="00943B30" w:rsidRDefault="00943B30" w:rsidP="002A11CE">
            <w:pPr>
              <w:rPr>
                <w:lang w:val="en-US"/>
              </w:rPr>
            </w:pPr>
          </w:p>
        </w:tc>
      </w:tr>
      <w:tr w:rsidR="00943B30" w14:paraId="0122F110" w14:textId="77777777" w:rsidTr="00A667EF">
        <w:tc>
          <w:tcPr>
            <w:tcW w:w="1555" w:type="dxa"/>
          </w:tcPr>
          <w:p w14:paraId="7AAB6B35" w14:textId="77777777" w:rsidR="00943B30" w:rsidRPr="004C7055" w:rsidRDefault="00943B30" w:rsidP="002A11CE">
            <w:pPr>
              <w:rPr>
                <w:lang w:val="en-US"/>
              </w:rPr>
            </w:pPr>
            <m:oMathPara>
              <m:oMathParaPr>
                <m:jc m:val="left"/>
              </m:oMathParaPr>
              <m:oMath>
                <m:r>
                  <w:rPr>
                    <w:rFonts w:ascii="Cambria Math" w:hAnsi="Cambria Math"/>
                    <w:lang w:val="en-US"/>
                  </w:rPr>
                  <m:t>Gd</m:t>
                </m:r>
              </m:oMath>
            </m:oMathPara>
          </w:p>
        </w:tc>
        <w:tc>
          <w:tcPr>
            <w:tcW w:w="5103" w:type="dxa"/>
          </w:tcPr>
          <w:p w14:paraId="1D3CC1D9" w14:textId="77777777" w:rsidR="00943B30" w:rsidRDefault="00943B30" w:rsidP="002A11CE">
            <w:pPr>
              <w:rPr>
                <w:lang w:val="en-US"/>
              </w:rPr>
            </w:pPr>
            <w:r>
              <w:rPr>
                <w:lang w:val="en-US"/>
              </w:rPr>
              <w:t>Discrete transfer function</w:t>
            </w:r>
          </w:p>
        </w:tc>
        <w:tc>
          <w:tcPr>
            <w:tcW w:w="2409" w:type="dxa"/>
          </w:tcPr>
          <w:p w14:paraId="3EE56365" w14:textId="77777777" w:rsidR="00943B30" w:rsidRDefault="00943B30" w:rsidP="002A11CE">
            <w:pPr>
              <w:rPr>
                <w:lang w:val="en-US"/>
              </w:rPr>
            </w:pPr>
          </w:p>
        </w:tc>
      </w:tr>
    </w:tbl>
    <w:p w14:paraId="2AEE86C0" w14:textId="17E5D845" w:rsidR="004C7055" w:rsidRPr="004C7055" w:rsidRDefault="004C7055" w:rsidP="004C7055">
      <w:pPr>
        <w:rPr>
          <w:lang w:val="en-US"/>
        </w:rPr>
      </w:pPr>
    </w:p>
    <w:p w14:paraId="12F90A18" w14:textId="77777777" w:rsidR="0010602A" w:rsidRDefault="00F21545" w:rsidP="00EA373C">
      <w:pPr>
        <w:tabs>
          <w:tab w:val="left" w:pos="1418"/>
          <w:tab w:val="right" w:pos="9072"/>
        </w:tabs>
        <w:spacing w:after="0" w:line="400" w:lineRule="exact"/>
        <w:jc w:val="left"/>
        <w:rPr>
          <w:rFonts w:eastAsiaTheme="minorEastAsia" w:cs="Arial"/>
          <w:b/>
          <w:sz w:val="22"/>
          <w:lang w:val="en-US"/>
        </w:rPr>
      </w:pPr>
      <w:r w:rsidRPr="00367864">
        <w:rPr>
          <w:rFonts w:eastAsiaTheme="minorEastAsia" w:cs="Arial"/>
          <w:b/>
          <w:sz w:val="22"/>
          <w:lang w:val="en-US"/>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4D54B4" w14:paraId="6F6CBFFD" w14:textId="77777777" w:rsidTr="00407757">
        <w:tc>
          <w:tcPr>
            <w:tcW w:w="1555" w:type="dxa"/>
          </w:tcPr>
          <w:p w14:paraId="7EF1D28E" w14:textId="006C0760" w:rsidR="004D54B4" w:rsidRPr="002E0A6B" w:rsidRDefault="002E0A6B" w:rsidP="007A7FCD">
            <w:pPr>
              <w:tabs>
                <w:tab w:val="left" w:pos="1418"/>
                <w:tab w:val="right" w:pos="9072"/>
              </w:tabs>
              <w:spacing w:after="0" w:line="400" w:lineRule="exact"/>
              <w:rPr>
                <w:rFonts w:eastAsiaTheme="minorEastAsia" w:cs="Arial"/>
                <w:bCs/>
                <w:sz w:val="22"/>
                <w:lang w:val="en-US"/>
              </w:rPr>
            </w:pPr>
            <w:r>
              <w:rPr>
                <w:rFonts w:eastAsiaTheme="minorEastAsia" w:cs="Arial"/>
                <w:bCs/>
                <w:sz w:val="22"/>
                <w:lang w:val="en-US"/>
              </w:rPr>
              <w:t>ADM1</w:t>
            </w:r>
          </w:p>
        </w:tc>
        <w:tc>
          <w:tcPr>
            <w:tcW w:w="7506" w:type="dxa"/>
          </w:tcPr>
          <w:p w14:paraId="1E279430" w14:textId="02A0FEB2" w:rsidR="004D54B4" w:rsidRPr="004D54B4" w:rsidRDefault="004D54B4" w:rsidP="004D54B4">
            <w:pPr>
              <w:tabs>
                <w:tab w:val="left" w:pos="521"/>
              </w:tabs>
              <w:spacing w:after="0" w:line="400" w:lineRule="exact"/>
              <w:jc w:val="left"/>
              <w:rPr>
                <w:rFonts w:eastAsiaTheme="minorEastAsia" w:cs="Arial"/>
                <w:bCs/>
                <w:sz w:val="22"/>
                <w:lang w:val="en-US"/>
              </w:rPr>
            </w:pPr>
            <w:r w:rsidRPr="004D54B4">
              <w:rPr>
                <w:rFonts w:eastAsiaTheme="minorEastAsia" w:cs="Arial"/>
                <w:bCs/>
                <w:sz w:val="22"/>
                <w:lang w:val="en-US"/>
              </w:rPr>
              <w:t>Anaerobic Digestion Model No.1</w:t>
            </w:r>
          </w:p>
        </w:tc>
      </w:tr>
      <w:tr w:rsidR="004D54B4" w14:paraId="0FF7965E" w14:textId="77777777" w:rsidTr="00407757">
        <w:tc>
          <w:tcPr>
            <w:tcW w:w="1555" w:type="dxa"/>
          </w:tcPr>
          <w:p w14:paraId="3A0E42D9" w14:textId="3EACFB3C"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AIC</w:t>
            </w:r>
          </w:p>
        </w:tc>
        <w:tc>
          <w:tcPr>
            <w:tcW w:w="7506" w:type="dxa"/>
          </w:tcPr>
          <w:p w14:paraId="50275513" w14:textId="02DF8963" w:rsidR="004D54B4" w:rsidRPr="004D54B4" w:rsidRDefault="004D54B4" w:rsidP="004D54B4">
            <w:pPr>
              <w:tabs>
                <w:tab w:val="left" w:pos="975"/>
              </w:tabs>
              <w:spacing w:after="0" w:line="400" w:lineRule="exact"/>
              <w:jc w:val="left"/>
              <w:rPr>
                <w:rFonts w:eastAsiaTheme="minorEastAsia" w:cs="Arial"/>
                <w:bCs/>
                <w:sz w:val="22"/>
                <w:lang w:val="en-US"/>
              </w:rPr>
            </w:pPr>
            <w:r w:rsidRPr="004D54B4">
              <w:rPr>
                <w:rFonts w:eastAsiaTheme="minorEastAsia" w:cs="Arial"/>
                <w:bCs/>
                <w:sz w:val="22"/>
                <w:lang w:val="en-US"/>
              </w:rPr>
              <w:t>Akaike Information Criterion</w:t>
            </w:r>
          </w:p>
        </w:tc>
      </w:tr>
      <w:tr w:rsidR="004D54B4" w14:paraId="32788569" w14:textId="77777777" w:rsidTr="00407757">
        <w:tc>
          <w:tcPr>
            <w:tcW w:w="1555" w:type="dxa"/>
          </w:tcPr>
          <w:p w14:paraId="28504D2C" w14:textId="4CA0E0CC"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CHP</w:t>
            </w:r>
          </w:p>
        </w:tc>
        <w:tc>
          <w:tcPr>
            <w:tcW w:w="7506" w:type="dxa"/>
          </w:tcPr>
          <w:p w14:paraId="2BAD4D3A" w14:textId="16F5C861" w:rsidR="004D54B4" w:rsidRPr="004D54B4" w:rsidRDefault="004D54B4" w:rsidP="004D54B4">
            <w:pPr>
              <w:tabs>
                <w:tab w:val="left" w:pos="1418"/>
              </w:tabs>
              <w:spacing w:after="0" w:line="400" w:lineRule="exact"/>
              <w:jc w:val="left"/>
              <w:rPr>
                <w:rFonts w:eastAsiaTheme="minorEastAsia" w:cs="Arial"/>
                <w:bCs/>
                <w:sz w:val="22"/>
                <w:lang w:val="en-US"/>
              </w:rPr>
            </w:pPr>
            <w:r w:rsidRPr="004D54B4">
              <w:rPr>
                <w:rFonts w:eastAsiaTheme="minorEastAsia" w:cs="Arial"/>
                <w:bCs/>
                <w:sz w:val="22"/>
                <w:lang w:val="en-US"/>
              </w:rPr>
              <w:t>Combined Heat and Power</w:t>
            </w:r>
          </w:p>
        </w:tc>
      </w:tr>
      <w:tr w:rsidR="004D54B4" w14:paraId="60971B34" w14:textId="77777777" w:rsidTr="00407757">
        <w:tc>
          <w:tcPr>
            <w:tcW w:w="1555" w:type="dxa"/>
          </w:tcPr>
          <w:p w14:paraId="54A2D0BB" w14:textId="44FFC414"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CSV</w:t>
            </w:r>
          </w:p>
        </w:tc>
        <w:tc>
          <w:tcPr>
            <w:tcW w:w="7506" w:type="dxa"/>
          </w:tcPr>
          <w:p w14:paraId="052E69A2" w14:textId="7F98260B"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Comma-Separated Values</w:t>
            </w:r>
          </w:p>
        </w:tc>
      </w:tr>
      <w:tr w:rsidR="004D54B4" w14:paraId="56713D16" w14:textId="77777777" w:rsidTr="00407757">
        <w:tc>
          <w:tcPr>
            <w:tcW w:w="1555" w:type="dxa"/>
          </w:tcPr>
          <w:p w14:paraId="1FFB924D" w14:textId="3A9CB66F"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GUI</w:t>
            </w:r>
          </w:p>
        </w:tc>
        <w:tc>
          <w:tcPr>
            <w:tcW w:w="7506" w:type="dxa"/>
          </w:tcPr>
          <w:p w14:paraId="112869D8" w14:textId="02A0AA83"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Graphical User Interface</w:t>
            </w:r>
          </w:p>
        </w:tc>
      </w:tr>
      <w:tr w:rsidR="00F400F9" w14:paraId="7DC9A6DB" w14:textId="77777777" w:rsidTr="00407757">
        <w:tc>
          <w:tcPr>
            <w:tcW w:w="1555" w:type="dxa"/>
          </w:tcPr>
          <w:p w14:paraId="7DD70274" w14:textId="207C6079" w:rsidR="00F400F9" w:rsidRPr="002E0A6B" w:rsidRDefault="002E0A6B" w:rsidP="007A7FCD">
            <w:pPr>
              <w:tabs>
                <w:tab w:val="left" w:pos="1418"/>
                <w:tab w:val="right" w:pos="9072"/>
              </w:tabs>
              <w:spacing w:after="0" w:line="400" w:lineRule="exact"/>
              <w:rPr>
                <w:rFonts w:eastAsia="Calibri" w:cs="Arial"/>
                <w:sz w:val="22"/>
                <w:lang w:val="en-US"/>
              </w:rPr>
            </w:pPr>
            <w:r>
              <w:rPr>
                <w:rFonts w:eastAsia="Calibri" w:cs="Arial"/>
                <w:sz w:val="22"/>
                <w:lang w:val="en-US"/>
              </w:rPr>
              <w:t>MATLAB</w:t>
            </w:r>
          </w:p>
        </w:tc>
        <w:tc>
          <w:tcPr>
            <w:tcW w:w="7506" w:type="dxa"/>
          </w:tcPr>
          <w:p w14:paraId="3C860DBC" w14:textId="410DA675" w:rsidR="00F400F9" w:rsidRPr="004D54B4" w:rsidRDefault="00D5577E" w:rsidP="00EA373C">
            <w:pPr>
              <w:tabs>
                <w:tab w:val="left" w:pos="1418"/>
                <w:tab w:val="right" w:pos="9072"/>
              </w:tabs>
              <w:spacing w:after="0" w:line="400" w:lineRule="exact"/>
              <w:jc w:val="left"/>
              <w:rPr>
                <w:rFonts w:eastAsiaTheme="minorEastAsia" w:cs="Arial"/>
                <w:bCs/>
                <w:sz w:val="22"/>
                <w:lang w:val="en-US"/>
              </w:rPr>
            </w:pPr>
            <w:r w:rsidRPr="00F400F9">
              <w:rPr>
                <w:rFonts w:eastAsiaTheme="minorEastAsia" w:cs="Arial"/>
                <w:bCs/>
                <w:sz w:val="22"/>
                <w:lang w:val="en-US"/>
              </w:rPr>
              <w:t>Matrix</w:t>
            </w:r>
            <w:r w:rsidR="00F400F9" w:rsidRPr="00F400F9">
              <w:rPr>
                <w:rFonts w:eastAsiaTheme="minorEastAsia" w:cs="Arial"/>
                <w:bCs/>
                <w:sz w:val="22"/>
                <w:lang w:val="en-US"/>
              </w:rPr>
              <w:t xml:space="preserve"> </w:t>
            </w:r>
            <w:r w:rsidRPr="00F400F9">
              <w:rPr>
                <w:rFonts w:eastAsiaTheme="minorEastAsia" w:cs="Arial"/>
                <w:bCs/>
                <w:sz w:val="22"/>
                <w:lang w:val="en-US"/>
              </w:rPr>
              <w:t>Laboratory</w:t>
            </w:r>
          </w:p>
        </w:tc>
      </w:tr>
      <w:tr w:rsidR="004D54B4" w14:paraId="29380EF5" w14:textId="77777777" w:rsidTr="00407757">
        <w:tc>
          <w:tcPr>
            <w:tcW w:w="1555" w:type="dxa"/>
          </w:tcPr>
          <w:p w14:paraId="514168FB" w14:textId="7902D4F1"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MAE</w:t>
            </w:r>
          </w:p>
        </w:tc>
        <w:tc>
          <w:tcPr>
            <w:tcW w:w="7506" w:type="dxa"/>
          </w:tcPr>
          <w:p w14:paraId="556545EA" w14:textId="548B32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Mean Absolute Error</w:t>
            </w:r>
          </w:p>
        </w:tc>
      </w:tr>
      <w:tr w:rsidR="004D54B4" w14:paraId="16071E7E" w14:textId="77777777" w:rsidTr="00407757">
        <w:tc>
          <w:tcPr>
            <w:tcW w:w="1555" w:type="dxa"/>
          </w:tcPr>
          <w:p w14:paraId="4F140FFC" w14:textId="5459AA64"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MPC</w:t>
            </w:r>
          </w:p>
        </w:tc>
        <w:tc>
          <w:tcPr>
            <w:tcW w:w="7506" w:type="dxa"/>
          </w:tcPr>
          <w:p w14:paraId="4FB60C6A" w14:textId="3DA69D42"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Model Predictive Control</w:t>
            </w:r>
          </w:p>
        </w:tc>
      </w:tr>
      <w:tr w:rsidR="004D54B4" w14:paraId="1B22EDF8" w14:textId="77777777" w:rsidTr="00407757">
        <w:tc>
          <w:tcPr>
            <w:tcW w:w="1555" w:type="dxa"/>
          </w:tcPr>
          <w:p w14:paraId="2A299567" w14:textId="34B9F1AF"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PI</w:t>
            </w:r>
          </w:p>
        </w:tc>
        <w:tc>
          <w:tcPr>
            <w:tcW w:w="7506" w:type="dxa"/>
          </w:tcPr>
          <w:p w14:paraId="18554ACA" w14:textId="05F87470"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 (controller)</w:t>
            </w:r>
          </w:p>
        </w:tc>
      </w:tr>
      <w:tr w:rsidR="004D54B4" w14:paraId="152F459B" w14:textId="77777777" w:rsidTr="00407757">
        <w:tc>
          <w:tcPr>
            <w:tcW w:w="1555" w:type="dxa"/>
          </w:tcPr>
          <w:p w14:paraId="260FFA9E" w14:textId="1AA1B2CB"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PID</w:t>
            </w:r>
          </w:p>
        </w:tc>
        <w:tc>
          <w:tcPr>
            <w:tcW w:w="7506" w:type="dxa"/>
          </w:tcPr>
          <w:p w14:paraId="4E0E49BA" w14:textId="726A5E1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Proportional-Integral-Derivative (controller)</w:t>
            </w:r>
          </w:p>
        </w:tc>
      </w:tr>
      <w:tr w:rsidR="004D54B4" w14:paraId="42048F1E" w14:textId="77777777" w:rsidTr="00407757">
        <w:tc>
          <w:tcPr>
            <w:tcW w:w="1555" w:type="dxa"/>
          </w:tcPr>
          <w:p w14:paraId="518E0766" w14:textId="6D2047D4"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PLC</w:t>
            </w:r>
          </w:p>
        </w:tc>
        <w:tc>
          <w:tcPr>
            <w:tcW w:w="7506" w:type="dxa"/>
          </w:tcPr>
          <w:p w14:paraId="50BEC7D1" w14:textId="3D2AD5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Programmable Logic Controller</w:t>
            </w:r>
          </w:p>
        </w:tc>
      </w:tr>
      <w:tr w:rsidR="004D54B4" w14:paraId="607A7F53" w14:textId="77777777" w:rsidTr="00407757">
        <w:tc>
          <w:tcPr>
            <w:tcW w:w="1555" w:type="dxa"/>
          </w:tcPr>
          <w:p w14:paraId="43F344D8" w14:textId="1C6A177B"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PSO</w:t>
            </w:r>
          </w:p>
        </w:tc>
        <w:tc>
          <w:tcPr>
            <w:tcW w:w="7506" w:type="dxa"/>
          </w:tcPr>
          <w:p w14:paraId="66A4EF3A" w14:textId="5B99497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Particle Swarm Optimization</w:t>
            </w:r>
          </w:p>
        </w:tc>
      </w:tr>
      <w:tr w:rsidR="004D54B4" w:rsidRPr="00C7431E" w14:paraId="63EDD395" w14:textId="77777777" w:rsidTr="00407757">
        <w:tc>
          <w:tcPr>
            <w:tcW w:w="1555" w:type="dxa"/>
          </w:tcPr>
          <w:p w14:paraId="56738BA3" w14:textId="5021FC1F"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PT1</w:t>
            </w:r>
          </w:p>
        </w:tc>
        <w:tc>
          <w:tcPr>
            <w:tcW w:w="7506" w:type="dxa"/>
          </w:tcPr>
          <w:p w14:paraId="29C0C90D" w14:textId="141DE52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First-order transfer function model</w:t>
            </w:r>
          </w:p>
        </w:tc>
      </w:tr>
      <w:tr w:rsidR="004D54B4" w:rsidRPr="00C7431E" w14:paraId="1E2F2C32" w14:textId="77777777" w:rsidTr="00407757">
        <w:tc>
          <w:tcPr>
            <w:tcW w:w="1555" w:type="dxa"/>
          </w:tcPr>
          <w:p w14:paraId="4241D885" w14:textId="4790DB92"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PT2</w:t>
            </w:r>
          </w:p>
        </w:tc>
        <w:tc>
          <w:tcPr>
            <w:tcW w:w="7506" w:type="dxa"/>
          </w:tcPr>
          <w:p w14:paraId="731C427A" w14:textId="15F2688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Second-order transfer function model</w:t>
            </w:r>
          </w:p>
        </w:tc>
      </w:tr>
      <w:tr w:rsidR="004D54B4" w14:paraId="5E59FC35" w14:textId="77777777" w:rsidTr="00407757">
        <w:tc>
          <w:tcPr>
            <w:tcW w:w="1555" w:type="dxa"/>
          </w:tcPr>
          <w:p w14:paraId="387F2457" w14:textId="6366B681"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SSE</w:t>
            </w:r>
          </w:p>
        </w:tc>
        <w:tc>
          <w:tcPr>
            <w:tcW w:w="7506" w:type="dxa"/>
          </w:tcPr>
          <w:p w14:paraId="00A1E850" w14:textId="41127A7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Sum of Squares Error</w:t>
            </w:r>
          </w:p>
        </w:tc>
      </w:tr>
      <w:tr w:rsidR="004D54B4" w14:paraId="6D2C0C71" w14:textId="77777777" w:rsidTr="00407757">
        <w:tc>
          <w:tcPr>
            <w:tcW w:w="1555" w:type="dxa"/>
          </w:tcPr>
          <w:p w14:paraId="3D2D7178" w14:textId="193D75C7"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TCL</w:t>
            </w:r>
          </w:p>
        </w:tc>
        <w:tc>
          <w:tcPr>
            <w:tcW w:w="7506" w:type="dxa"/>
          </w:tcPr>
          <w:p w14:paraId="1366E356" w14:textId="0405C35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Tool Command Language</w:t>
            </w:r>
          </w:p>
        </w:tc>
      </w:tr>
      <w:tr w:rsidR="004D54B4" w14:paraId="195ACC9F" w14:textId="77777777" w:rsidTr="00407757">
        <w:tc>
          <w:tcPr>
            <w:tcW w:w="1555" w:type="dxa"/>
          </w:tcPr>
          <w:p w14:paraId="4DE63FB7" w14:textId="7651397F" w:rsidR="004D54B4" w:rsidRPr="002E0A6B" w:rsidRDefault="002E0A6B" w:rsidP="007A7FCD">
            <w:pPr>
              <w:tabs>
                <w:tab w:val="left" w:pos="1418"/>
                <w:tab w:val="right" w:pos="9072"/>
              </w:tabs>
              <w:spacing w:after="0" w:line="400" w:lineRule="exact"/>
              <w:rPr>
                <w:rFonts w:eastAsiaTheme="minorEastAsia" w:cs="Arial"/>
                <w:bCs/>
                <w:sz w:val="22"/>
                <w:lang w:val="en-US"/>
              </w:rPr>
            </w:pPr>
            <w:r w:rsidRPr="002E0A6B">
              <w:rPr>
                <w:rFonts w:eastAsiaTheme="minorEastAsia" w:cs="Arial"/>
                <w:bCs/>
                <w:sz w:val="22"/>
                <w:lang w:val="en-US"/>
              </w:rPr>
              <w:t>ZOH</w:t>
            </w:r>
          </w:p>
        </w:tc>
        <w:tc>
          <w:tcPr>
            <w:tcW w:w="7506" w:type="dxa"/>
          </w:tcPr>
          <w:p w14:paraId="15272247" w14:textId="55F64DD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Zero-Order Hold</w:t>
            </w:r>
          </w:p>
        </w:tc>
      </w:tr>
    </w:tbl>
    <w:p w14:paraId="445F44FF" w14:textId="77777777" w:rsidR="004D54B4" w:rsidRPr="00367864" w:rsidRDefault="004D54B4" w:rsidP="00EA373C">
      <w:pPr>
        <w:tabs>
          <w:tab w:val="left" w:pos="1418"/>
          <w:tab w:val="right" w:pos="9072"/>
        </w:tabs>
        <w:spacing w:after="0" w:line="400" w:lineRule="exact"/>
        <w:jc w:val="left"/>
        <w:rPr>
          <w:rFonts w:eastAsiaTheme="minorEastAsia" w:cs="Arial"/>
          <w:b/>
          <w:sz w:val="22"/>
          <w:lang w:val="en-US"/>
        </w:rPr>
      </w:pPr>
    </w:p>
    <w:p w14:paraId="6D148DA2" w14:textId="2B9E1750" w:rsidR="00C332D0" w:rsidRPr="00367864" w:rsidRDefault="00C332D0" w:rsidP="00C332D0">
      <w:pPr>
        <w:rPr>
          <w:sz w:val="22"/>
        </w:rPr>
        <w:sectPr w:rsidR="00C332D0" w:rsidRPr="00367864" w:rsidSect="00857C76">
          <w:headerReference w:type="even" r:id="rId10"/>
          <w:headerReference w:type="default" r:id="rId11"/>
          <w:footerReference w:type="default" r:id="rId12"/>
          <w:headerReference w:type="first" r:id="rId13"/>
          <w:footerReference w:type="first" r:id="rId14"/>
          <w:pgSz w:w="11906" w:h="16838" w:code="9"/>
          <w:pgMar w:top="1701" w:right="1134" w:bottom="1134" w:left="1701" w:header="284" w:footer="284" w:gutter="0"/>
          <w:pgNumType w:fmt="upperRoman"/>
          <w:cols w:space="708"/>
          <w:titlePg/>
          <w:docGrid w:linePitch="360"/>
        </w:sectPr>
      </w:pPr>
    </w:p>
    <w:p w14:paraId="2BB87F0C" w14:textId="6ADCA943" w:rsidR="001B47C9" w:rsidRPr="00C57CA0" w:rsidRDefault="00EA7935" w:rsidP="00EA7935">
      <w:pPr>
        <w:pStyle w:val="Heading1"/>
        <w:rPr>
          <w:sz w:val="28"/>
        </w:rPr>
      </w:pPr>
      <w:bookmarkStart w:id="8" w:name="_Toc194403644"/>
      <w:r w:rsidRPr="00C57CA0">
        <w:rPr>
          <w:sz w:val="28"/>
        </w:rPr>
        <w:lastRenderedPageBreak/>
        <w:t>Introduction</w:t>
      </w:r>
      <w:bookmarkEnd w:id="8"/>
    </w:p>
    <w:p w14:paraId="5432A568" w14:textId="19C560B0" w:rsidR="002E3110" w:rsidRPr="00C7431E" w:rsidRDefault="002E3110" w:rsidP="002E3110">
      <w:pPr>
        <w:rPr>
          <w:rFonts w:cs="Arial"/>
          <w:szCs w:val="23"/>
          <w:lang w:val="en-US"/>
        </w:rPr>
      </w:pPr>
      <w:r w:rsidRPr="00C7431E">
        <w:rPr>
          <w:rFonts w:cs="Arial"/>
          <w:szCs w:val="23"/>
          <w:lang w:val="en-US"/>
        </w:rPr>
        <w:t xml:space="preserve">Climate change has emerged as one of the most </w:t>
      </w:r>
      <w:r w:rsidR="00D80397">
        <w:rPr>
          <w:rFonts w:cs="Arial"/>
          <w:szCs w:val="23"/>
          <w:lang w:val="en-US"/>
        </w:rPr>
        <w:t>serious</w:t>
      </w:r>
      <w:r w:rsidRPr="00C7431E">
        <w:rPr>
          <w:rFonts w:cs="Arial"/>
          <w:szCs w:val="23"/>
          <w:lang w:val="en-US"/>
        </w:rPr>
        <w:t xml:space="preserve"> global challenges of the 20th century</w:t>
      </w:r>
      <w:r w:rsidR="00091106" w:rsidRPr="00C7431E">
        <w:rPr>
          <w:rFonts w:cs="Arial"/>
          <w:szCs w:val="23"/>
          <w:lang w:val="en-US"/>
        </w:rPr>
        <w:t xml:space="preserve"> </w:t>
      </w:r>
      <w:sdt>
        <w:sdtPr>
          <w:rPr>
            <w:rFonts w:cs="Arial"/>
            <w:szCs w:val="23"/>
          </w:rPr>
          <w:alias w:val="To edit, see citavi.com/edit"/>
          <w:tag w:val="CitaviPlaceholder#65bea2ce-f70c-4544-8a97-9765f6a77d62"/>
          <w:id w:val="-1952691302"/>
          <w:placeholder>
            <w:docPart w:val="DefaultPlaceholder_-1854013440"/>
          </w:placeholder>
        </w:sdtPr>
        <w:sdtContent>
          <w:r w:rsidR="00091106">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DBjYTlmLTQyMTUtNGYwNC1hOGVkLTY1MDAwNDhhMDg2YiIsIlJhbmdlTGVuZ3RoIjozLCJSZWZlcmVuY2VJZCI6IjQ3Yjc1NjFiLTNmZjItNGYzYS05YjUxLWI1ZjA5YTBiZm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dG11dCIsIkxhc3ROYW1lIjoiR3Jhc3NsIiwiUHJvdGVjdGVkIjpmYWxzZSwiU2V4IjoyLCJDcmVhdGVkQnkiOiJfU2FuanUiLCJDcmVhdGVkT24iOiIyMDI1LTAzLTI4VDAxOjA1OjIzIiwiTW9kaWZpZWRCeSI6Il9TYW5qdSIsIklkIjoiYjYxNWJjZWEtNjViZC00Yjc2LWFhMmUtZDBkMTM2NjBlYmNjIiwiTW9kaWZpZWRPbiI6IjIwMjUtMDMtMjhUMDE6MDU6MjMiLCJQcm9qZWN0Ijp7IiRpZCI6IjgiLCIkdHlwZSI6IlN3aXNzQWNhZGVtaWMuQ2l0YXZpLlByb2plY3QsIFN3aXNzQWNhZGVtaWMuQ2l0YXZpIn19XSwiQ2l0YXRpb25LZXlVcGRhdGVUeXBlIjowLCJDb2xsYWJvcmF0b3JzIjpbXSwiRG9pIjoiMTAuMTAwNy9zMTA3MTItMDExLTkxMjkte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3MTItMDExLTkxMjkteiIsIlVyaVN0cmluZyI6Imh0dHBzOi8vZG9pLm9yZy8xMC4xMDA3L3MxMDcxMi0wMTEtOTEyOS16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DU6MjMiLCJNb2RpZmllZEJ5IjoiX1Nhbmp1IiwiSWQiOiJkNzQ2YWNhZi03OGMxLTRjMTEtO</w:instrText>
          </w:r>
          <w:r w:rsidR="003619C2">
            <w:rPr>
              <w:rFonts w:cs="Arial"/>
              <w:szCs w:val="23"/>
            </w:rPr>
            <w:instrText>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</w:instrText>
          </w:r>
          <w:r w:rsidR="003619C2" w:rsidRPr="00C7431E">
            <w:rPr>
              <w:rFonts w:cs="Arial"/>
              <w:szCs w:val="23"/>
              <w:lang w:val="en-US"/>
            </w:rPr>
            <w:instrText>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}</w:instrText>
          </w:r>
          <w:r w:rsidR="00091106">
            <w:rPr>
              <w:rFonts w:cs="Arial"/>
              <w:szCs w:val="23"/>
            </w:rPr>
            <w:fldChar w:fldCharType="separate"/>
          </w:r>
          <w:hyperlink r:id="rId15" w:anchor="_CTVL00147b7561b3ff24f3a9b51b5f09a0bffb4" w:tooltip="H. Grassl, " w:history="1">
            <w:r w:rsidR="003619C2" w:rsidRPr="00C7431E">
              <w:rPr>
                <w:rFonts w:cs="Arial"/>
                <w:szCs w:val="23"/>
                <w:lang w:val="en-US"/>
              </w:rPr>
              <w:t>[1]</w:t>
            </w:r>
          </w:hyperlink>
          <w:r w:rsidR="00091106">
            <w:rPr>
              <w:rFonts w:cs="Arial"/>
              <w:szCs w:val="23"/>
            </w:rPr>
            <w:fldChar w:fldCharType="end"/>
          </w:r>
        </w:sdtContent>
      </w:sdt>
      <w:r w:rsidRPr="00C7431E">
        <w:rPr>
          <w:rFonts w:cs="Arial"/>
          <w:szCs w:val="23"/>
          <w:lang w:val="en-US"/>
        </w:rPr>
        <w:t xml:space="preserve">. </w:t>
      </w:r>
      <w:r w:rsidR="004C2DD9" w:rsidRPr="00C7431E">
        <w:rPr>
          <w:rFonts w:cs="Arial"/>
          <w:szCs w:val="23"/>
          <w:lang w:val="en-US"/>
        </w:rPr>
        <w:t>As a significant factor to this crisis, f</w:t>
      </w:r>
      <w:r w:rsidRPr="00C7431E">
        <w:rPr>
          <w:rFonts w:cs="Arial"/>
          <w:szCs w:val="23"/>
          <w:lang w:val="en-US"/>
        </w:rPr>
        <w:t>ossil fuels, including coal, oil, and natural gas, have long served as the primary energy sources, accounting for nearly 80% of global energy consumption</w:t>
      </w:r>
      <w:r w:rsidR="00892E63" w:rsidRPr="00C7431E">
        <w:rPr>
          <w:rFonts w:cs="Arial"/>
          <w:szCs w:val="23"/>
          <w:lang w:val="en-US"/>
        </w:rPr>
        <w:t xml:space="preserve"> </w:t>
      </w:r>
      <w:sdt>
        <w:sdtPr>
          <w:rPr>
            <w:rFonts w:cs="Arial"/>
            <w:szCs w:val="23"/>
          </w:rPr>
          <w:alias w:val="To edit, see citavi.com/edit"/>
          <w:tag w:val="CitaviPlaceholder#49c34c02-cc70-4eaa-8e28-fe2ee946e5c5"/>
          <w:id w:val="-1555853052"/>
          <w:placeholder>
            <w:docPart w:val="DefaultPlaceholder_-1854013440"/>
          </w:placeholder>
        </w:sdtPr>
        <w:sdtContent>
          <w:r w:rsidR="00892E63">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zFhYmM0LThjM2YtNGJkZi04M2M1LTAwMWQ0NjEzMjkwOCIsIlJhbmdlTGVuZ3RoIjozLCJSZWZlcmVuY2VJZCI6IjhjZDQ5YjM1LTA0YzMtNGFlYS1hN2IwLTM3NmM2OTc3MmZ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ZXIiLCJMYXN0TmFtZSI6Ikhhc3NhbiIsIlByb3RlY3RlZCI6ZmFsc2U</w:instrText>
          </w:r>
          <w:r w:rsidR="003619C2">
            <w:rPr>
              <w:rFonts w:cs="Arial"/>
              <w:szCs w:val="23"/>
            </w:rPr>
            <w:instrText>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zMzQwMzYzOCIsIlVyaVN0cmluZyI6Imh0dHA6Ly93d3cubmNiaS5ubG0ubmloLmdvdi9wdWJtZWQvMzM0MDM2M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wMToyMDoyMiIsIk1vZGlmaWVkQnkiOiJfU2FuanUiLCJJZCI6IjY0MTgwZTAwLWQzNDQtNGMwMC05NTM5LTc1YjA2MTdkZmMxZiIsIk1vZGlmaWVkT24iOiIyMDI1LTAzLTI4VDAxOjIwOjI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Ny9zMTEzNTYtMDIwLTEyMjA1LXciLCJVcmlTdHJpbmciOiJodHRwczovL2RvaS5vcmcvMTAuMTAwNy9zMTEzNTYtMDIwLTEyMjA1LX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</w:instrText>
          </w:r>
          <w:r w:rsidR="003619C2" w:rsidRPr="00C7431E">
            <w:rPr>
              <w:rFonts w:cs="Arial"/>
              <w:szCs w:val="23"/>
              <w:lang w:val="en-US"/>
            </w:rPr>
            <w:instrText>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JdIn1dfSwiVGFnIjoiQ2l0YXZpUGxhY2Vob2xkZXIjNDljMzRjMDItY2M3MC00ZWFhLThlMjgtZmUyZWU5NDZlNWM1IiwiVGV4dCI6IlsyXSIsIldBSVZlcnNpb24iOiI2LjE5LjIuMSJ9}</w:instrText>
          </w:r>
          <w:r w:rsidR="00892E63">
            <w:rPr>
              <w:rFonts w:cs="Arial"/>
              <w:szCs w:val="23"/>
            </w:rPr>
            <w:fldChar w:fldCharType="separate"/>
          </w:r>
          <w:hyperlink r:id="rId16" w:anchor="_CTVL0018cd49b3504c34aeaa7b0376c69772fe0" w:tooltip="A. Hassan, S. Z. Ilyas, A. Jalil, and Z. Ullah, " w:history="1">
            <w:r w:rsidR="003619C2" w:rsidRPr="00C7431E">
              <w:rPr>
                <w:rFonts w:cs="Arial"/>
                <w:szCs w:val="23"/>
                <w:lang w:val="en-US"/>
              </w:rPr>
              <w:t>[2]</w:t>
            </w:r>
          </w:hyperlink>
          <w:r w:rsidR="00892E63">
            <w:rPr>
              <w:rFonts w:cs="Arial"/>
              <w:szCs w:val="23"/>
            </w:rPr>
            <w:fldChar w:fldCharType="end"/>
          </w:r>
        </w:sdtContent>
      </w:sdt>
      <w:r w:rsidRPr="00C7431E">
        <w:rPr>
          <w:rFonts w:cs="Arial"/>
          <w:szCs w:val="23"/>
          <w:lang w:val="en-US"/>
        </w:rPr>
        <w:t>. However, their extensive use has led to severe environmental consequences, including greenhouse gas emissions, pollution, and resource depletion</w:t>
      </w:r>
      <w:r w:rsidR="00892E63" w:rsidRPr="00C7431E">
        <w:rPr>
          <w:rFonts w:cs="Arial"/>
          <w:szCs w:val="23"/>
          <w:lang w:val="en-US"/>
        </w:rPr>
        <w:t xml:space="preserve"> </w:t>
      </w:r>
      <w:sdt>
        <w:sdtPr>
          <w:rPr>
            <w:rFonts w:cs="Arial"/>
            <w:szCs w:val="23"/>
          </w:rPr>
          <w:alias w:val="To edit, see citavi.com/edit"/>
          <w:tag w:val="CitaviPlaceholder#749de3a9-a75d-4873-a491-078dc5278447"/>
          <w:id w:val="-1360349200"/>
          <w:placeholder>
            <w:docPart w:val="DefaultPlaceholder_-1854013440"/>
          </w:placeholder>
        </w:sdtPr>
        <w:sdtContent>
          <w:r w:rsidR="00892E63">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mY0NmM2LTY3NWMtNDExYy1iZmE2LWE3NmRhZDhkYWM4MSIsIlJhbmdlTGVuZ3RoIjozLCJSZWZlcmVuY2VJZCI6IjNmMTJiNWJkLTY2ODMtNGQ4NS05NjFjLTY3NjQ4MDUyOWU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lZGVyaWNhIiwiTGFzdE5hbWUiOiJQZXJlcmEiLCJQcm90ZWN0ZWQiOmZhbHNlLCJTZXgiOjEsIkNyZWF0ZWRCeSI6Il9TYW5qdSIsIkNyZ</w:instrText>
          </w:r>
          <w:r w:rsidR="003619C2">
            <w:rPr>
              <w:rFonts w:cs="Arial"/>
              <w:szCs w:val="23"/>
            </w:rPr>
            <w:instrText>WF0ZWRPbiI6IjIwMjUtMDMtMjhUMDE6MjY6MDEiLCJNb2RpZmllZEJ5IjoiX1Nhbmp1IiwiSWQiOiI1MjQzZGViNi02ZGU4LTQyZjEtOGZiMS00Y2I3NDljNzg2OTMiLCJNb2RpZmllZE9uIjoiMjAyNS0wMy0yOFQwMToyNjowMSIsIlByb2plY3QiOnsiJGlkIjoiOCIsIiR0eXBlIjoiU3dpc3NBY2FkZW1pYy5DaXRhdmkuUHJvamVjdCwgU3dpc3NBY2FkZW1pYy5DaXRhdmkifX1dLCJDaXRhdGlvbktleVVwZGF0ZVR5cGUiOjAsIkNvbGxhYm9yYXRvcnMiOltdLCJEYXRlMiI6IjIzLTEyLTIwMTciLCJEb2kiOiIxMC4zMzkwL2lqZXJwaDE1MDEwMDE2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kyOTU1MTAiLCJVcmlTdHJpbmciOiJodHRwOi8vd3d3Lm5jYmkubmxtLm5paC5nb3YvcHVibWVkLzI5Mjk1NT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DE6MjY6MDEiLCJNb2RpZmllZEJ5IjoiX1Nhbmp1IiwiSWQiOiI3ZjE4N2E0Ni1jYjUxLTQwODItYThlNC0zOWJmY2NmNTJjMmQiLCJNb2RpZmllZE9uIjoiMjAyNS0wMy0yOFQwMToyNjow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aWplcnBoMTUwMTAwMTYiLCJVcmlTdHJpbmciOiJodHRwczovL2RvaS5vcmcvMTAuMzM5MC9pamVycGgxNTAxMDAx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AxOjI2OjAxIiwiTW9kaWZpZWRCeSI6Il9TYW5qdSIsIklkIjoiOWUwNmU0M2MtYmZiZS00NjA1LWI2NWMtMThlYmFiZDJmNTc5IiwiTW9kaWZpZWRPbiI6IjIwMjUtMDMtMjhUMDE6MjY6MD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1ODAwMTE2IiwiVXJpU3RyaW5nIjoiaHR0cHM6Ly93d3cubmNiaS5ubG0ubmloLmdvdi9wbWMvYXJ0aWNsZXMvUE1DNTgwMDEx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</w:instrText>
          </w:r>
          <w:r w:rsidR="003619C2" w:rsidRPr="00C7431E">
            <w:rPr>
              <w:rFonts w:cs="Arial"/>
              <w:szCs w:val="23"/>
              <w:lang w:val="en-US"/>
            </w:rPr>
            <w:instrText>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NdIn1dfSwiVGFnIjoiQ2l0YXZpUGxhY2Vob2xkZXIjNzQ5ZGUzYTktYTc1ZC00ODczLWE0OTEtMDc4ZGM1Mjc4NDQ3IiwiVGV4dCI6IlszXSIsIldBSVZlcnNpb24iOiI2LjE5LjIuMSJ9}</w:instrText>
          </w:r>
          <w:r w:rsidR="00892E63">
            <w:rPr>
              <w:rFonts w:cs="Arial"/>
              <w:szCs w:val="23"/>
            </w:rPr>
            <w:fldChar w:fldCharType="separate"/>
          </w:r>
          <w:hyperlink r:id="rId17" w:anchor="_CTVL0013f12b5bd66834d85961c676480529e68" w:tooltip="F. Perera, " w:history="1">
            <w:r w:rsidR="003619C2" w:rsidRPr="00C7431E">
              <w:rPr>
                <w:rFonts w:cs="Arial"/>
                <w:szCs w:val="23"/>
                <w:lang w:val="en-US"/>
              </w:rPr>
              <w:t>[3]</w:t>
            </w:r>
          </w:hyperlink>
          <w:r w:rsidR="00892E63">
            <w:rPr>
              <w:rFonts w:cs="Arial"/>
              <w:szCs w:val="23"/>
            </w:rPr>
            <w:fldChar w:fldCharType="end"/>
          </w:r>
        </w:sdtContent>
      </w:sdt>
      <w:r w:rsidRPr="00C7431E">
        <w:rPr>
          <w:rFonts w:cs="Arial"/>
          <w:szCs w:val="23"/>
          <w:lang w:val="en-US"/>
        </w:rPr>
        <w:t>. Additionally, the increasing energy demand from industries is accelerating the depletion of fossil fuel reserves</w:t>
      </w:r>
      <w:r w:rsidR="00892E63" w:rsidRPr="00C7431E">
        <w:rPr>
          <w:rFonts w:cs="Arial"/>
          <w:szCs w:val="23"/>
          <w:lang w:val="en-US"/>
        </w:rPr>
        <w:t xml:space="preserve"> </w:t>
      </w:r>
      <w:sdt>
        <w:sdtPr>
          <w:rPr>
            <w:rFonts w:cs="Arial"/>
            <w:szCs w:val="23"/>
          </w:rPr>
          <w:alias w:val="To edit, see citavi.com/edit"/>
          <w:tag w:val="CitaviPlaceholder#c8708cf4-f058-4bcd-97f6-5a461596d45e"/>
          <w:id w:val="1922286378"/>
          <w:placeholder>
            <w:docPart w:val="DefaultPlaceholder_-1854013440"/>
          </w:placeholder>
        </w:sdtPr>
        <w:sdtContent>
          <w:r w:rsidR="00892E63">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DRiZTdkLTZhZjQtNDY1NS05MjNjLTE0Zjc0NTBjMTViMSIsIlJhbmdlTGVuZ3RoIjozLCJSZWZlcmVuY2VJZCI6ImUxNWJjN2ViLTNkOGYtNDdjNS1iYmQyLTBhOGE3ODNmZTU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xvcmluZGEiLCJMYXN0TmFtZSI6Ik1hcnRpbnMiLCJQcm90ZWN0ZWQiOmZhbHNlLCJTZXgiOjEsIkNyZWF0ZWRCeSI6Il9TYW5qdSIsIkNyZWF0ZWRPbiI6IjIwMjUtMDMtMjhUMDE6M</w:instrText>
          </w:r>
          <w:r w:rsidR="003619C2">
            <w:rPr>
              <w:rFonts w:cs="Arial"/>
              <w:szCs w:val="23"/>
            </w:rPr>
            <w:instrText>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zMzkwL2VuMTIwNjA5NjQiLCJVcmlTdHJpbmciOiJodHRwczovL2RvaS5vcmcvMTAuMzM5MC9lbjEyMDYwOTY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</w:instrText>
          </w:r>
          <w:r w:rsidR="003619C2" w:rsidRPr="00C7431E">
            <w:rPr>
              <w:rFonts w:cs="Arial"/>
              <w:szCs w:val="23"/>
              <w:lang w:val="en-US"/>
            </w:rPr>
            <w:instrText>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}</w:instrText>
          </w:r>
          <w:r w:rsidR="00892E63">
            <w:rPr>
              <w:rFonts w:cs="Arial"/>
              <w:szCs w:val="23"/>
            </w:rPr>
            <w:fldChar w:fldCharType="separate"/>
          </w:r>
          <w:hyperlink r:id="rId18" w:anchor="_CTVL001e15bc7eb3d8f47c5bbd20a8a783fe549" w:tooltip="F. Martins, C. Felgueiras, M. Smitkova, and N. Caetano, " w:history="1">
            <w:r w:rsidR="003619C2" w:rsidRPr="00C7431E">
              <w:rPr>
                <w:rFonts w:cs="Arial"/>
                <w:szCs w:val="23"/>
                <w:lang w:val="en-US"/>
              </w:rPr>
              <w:t>[4]</w:t>
            </w:r>
          </w:hyperlink>
          <w:r w:rsidR="00892E63">
            <w:rPr>
              <w:rFonts w:cs="Arial"/>
              <w:szCs w:val="23"/>
            </w:rPr>
            <w:fldChar w:fldCharType="end"/>
          </w:r>
        </w:sdtContent>
      </w:sdt>
      <w:r w:rsidRPr="00C7431E">
        <w:rPr>
          <w:rFonts w:cs="Arial"/>
          <w:szCs w:val="23"/>
          <w:lang w:val="en-US"/>
        </w:rPr>
        <w:t>. In response to these challenges, renewable energy sources are gaining prominence, with biogas playing a crucial role in reducing carbon dioxide emissions and promoting sustainable energy generation</w:t>
      </w:r>
      <w:r w:rsidR="005103CB" w:rsidRPr="00C7431E">
        <w:rPr>
          <w:rFonts w:cs="Arial"/>
          <w:szCs w:val="23"/>
          <w:lang w:val="en-US"/>
        </w:rPr>
        <w:t xml:space="preserve"> </w:t>
      </w:r>
      <w:sdt>
        <w:sdtPr>
          <w:rPr>
            <w:rFonts w:cs="Arial"/>
            <w:szCs w:val="23"/>
          </w:rPr>
          <w:alias w:val="To edit, see citavi.com/edit"/>
          <w:tag w:val="CitaviPlaceholder#cf53702a-c650-4fb6-90d7-114da40f49e9"/>
          <w:id w:val="-860360606"/>
          <w:placeholder>
            <w:docPart w:val="DefaultPlaceholder_-1854013440"/>
          </w:placeholder>
        </w:sdtPr>
        <w:sdtContent>
          <w:r w:rsidR="005103CB">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zFkNTk4LTE1NDItNDc1ZS04ZDhlLTc5MTFmYjdmNWQzMyIsIlJhbmdlTGVuZ3RoIjozLCJSZWZlcmVuY2VJZCI6ImI0OTE1NTkyLWM1OGYtNDE2YS1hMDczLTBlNWE4ODBjN2Z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HViaGFuIiwiTGFzdE5hbWUiOiJDaGVyd29vIiwiUHJvdGVjdGVkIjpm</w:instrText>
          </w:r>
          <w:r w:rsidR="003619C2">
            <w:rPr>
              <w:rFonts w:cs="Arial"/>
              <w:szCs w:val="23"/>
            </w:rPr>
            <w:instrText>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NldGEuMjAyMy4xMDM1MD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E2L2ouc2V0YS4yMDIzLjEwMzUwMyIsIlVyaVN0cmluZyI6Imh0dHBzOi8vZG9pLm9yZy8xMC4xMDE2L2ouc2V0YS4yMDIzLjEwMzUw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</w:instrText>
          </w:r>
          <w:r w:rsidR="003619C2" w:rsidRPr="00C7431E">
            <w:rPr>
              <w:rFonts w:cs="Arial"/>
              <w:szCs w:val="23"/>
              <w:lang w:val="en-US"/>
            </w:rPr>
            <w:instrText>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}</w:instrText>
          </w:r>
          <w:r w:rsidR="005103CB">
            <w:rPr>
              <w:rFonts w:cs="Arial"/>
              <w:szCs w:val="23"/>
            </w:rPr>
            <w:fldChar w:fldCharType="separate"/>
          </w:r>
          <w:hyperlink r:id="rId19" w:anchor="_CTVL001b4915592c58f416aa0730e5a880c7fcc" w:tooltip="L. Cherwoo et al., " w:history="1">
            <w:r w:rsidR="003619C2" w:rsidRPr="00C7431E">
              <w:rPr>
                <w:rFonts w:cs="Arial"/>
                <w:szCs w:val="23"/>
                <w:lang w:val="en-US"/>
              </w:rPr>
              <w:t>[5]</w:t>
            </w:r>
          </w:hyperlink>
          <w:r w:rsidR="005103CB">
            <w:rPr>
              <w:rFonts w:cs="Arial"/>
              <w:szCs w:val="23"/>
            </w:rPr>
            <w:fldChar w:fldCharType="end"/>
          </w:r>
        </w:sdtContent>
      </w:sdt>
      <w:r w:rsidRPr="00C7431E">
        <w:rPr>
          <w:rFonts w:cs="Arial"/>
          <w:szCs w:val="23"/>
          <w:lang w:val="en-US"/>
        </w:rPr>
        <w:t>.</w:t>
      </w:r>
    </w:p>
    <w:p w14:paraId="360064E4" w14:textId="3B6F6B26" w:rsidR="002E3110" w:rsidRPr="00C7431E" w:rsidRDefault="002E3110" w:rsidP="002E3110">
      <w:pPr>
        <w:rPr>
          <w:rFonts w:cs="Arial"/>
          <w:szCs w:val="23"/>
          <w:lang w:val="en-US"/>
        </w:rPr>
      </w:pPr>
      <w:r w:rsidRPr="00C7431E">
        <w:rPr>
          <w:rFonts w:cs="Arial"/>
          <w:szCs w:val="23"/>
          <w:lang w:val="en-US"/>
        </w:rPr>
        <w:t>Biogas is produced through the anaerobic decomposition of organic materials by microorganisms. Common feedstocks for biogas production include agricultural manure, sewage, municipal waste, green waste, plant material, and other biodegradable substances</w:t>
      </w:r>
      <w:r w:rsidR="006661A1" w:rsidRPr="00C7431E">
        <w:rPr>
          <w:rFonts w:cs="Arial"/>
          <w:szCs w:val="23"/>
          <w:lang w:val="en-US"/>
        </w:rPr>
        <w:t xml:space="preserve"> </w:t>
      </w:r>
      <w:sdt>
        <w:sdtPr>
          <w:rPr>
            <w:rFonts w:cs="Arial"/>
            <w:szCs w:val="23"/>
          </w:rPr>
          <w:alias w:val="To edit, see citavi.com/edit"/>
          <w:tag w:val="CitaviPlaceholder#786a497f-029d-4152-9f13-06f1ae60b231"/>
          <w:id w:val="444120402"/>
          <w:placeholder>
            <w:docPart w:val="DefaultPlaceholder_-1854013440"/>
          </w:placeholder>
        </w:sdtPr>
        <w:sdtContent>
          <w:r w:rsidR="006661A1">
            <w:rPr>
              <w:rFonts w:cs="Arial"/>
              <w:szCs w:val="23"/>
            </w:rPr>
            <w:fldChar w:fldCharType="begin"/>
          </w:r>
          <w:r w:rsidR="006661A1"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GViNmJjLTlmM2YtNGNjNi1hODM4LTY0ZjExODE1Nzk5OSIsIlJhbmdlTGVuZ3RoIjozLCJSZWZlcmVuY2VJZCI6Ijc4ZDRjZjRjLWIyYjktNGZjZS04NDFiLWRhOGM1YTczM2M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emlhIiwiTGFzdE5hbWUiOiJMZW9uemlvIiwiUHJvdGVjdGVkIjpmYWxzZSwiU2V4IjoxLCJDcmVhdGVkQnkiOiJfU2FuanUiLCJDcmVhdGVkT24iOiIyMDI1LTAzLTI4VDA2OjQyOjA4WiIsIk1vZGlmaWVkQnkiOiJfU2FuanUiLCJJZCI6IjYzYjEwZmRiLWM1MjgtNDE5OC1iODVmLTVjMjQ0YmIxMTA1MCIsIk1vZGlmaWVkT24iOiIyMDI1LTAzLTI4VDA2OjQyOjA4WiIsIlByb2plY3QiOnsiJGlkIjoiOCIsIiR0eXBlIjoiU3dpc3NBY2FkZW1pYy5DaXRhdmkuUHJvamVjdCwgU3dpc3NBY2FkZW1pYy5DaXRhdmkifX1dLCJDaXRhdGlvbktleVVwZGF0ZVR5cGUiOjAsIkNvbGxhYm9yYXRvcnMiOltdLCJEb2kiOiIxMC4xMDA3Lzk3OC0zLTMxOS02MDYzMC05Xz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02MDYzMC05XzEwIiwiVXJpU3RyaW5nIjoiaHR0cHM6Ly9kb2kub3JnLzEwLjEwMDcvOTc4LTMtMzE5LTYwNjMwLTlf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w:instrText>
          </w:r>
          <w:r w:rsidR="006661A1">
            <w:rPr>
              <w:rFonts w:cs="Arial"/>
              <w:szCs w:val="23"/>
            </w:rPr>
            <w:instrText>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85NzgtMy0zMTktNjA2MzAtOSIsIlVyaVN0cmluZyI6Imh0dHBzOi8vZG9pLm9yZy8xMC4xMDA3Lzk3OC0zLTMxOS02MDYz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</w:instrText>
          </w:r>
          <w:r w:rsidR="006661A1" w:rsidRPr="00C7431E">
            <w:rPr>
              <w:rFonts w:cs="Arial"/>
              <w:szCs w:val="23"/>
              <w:lang w:val="en-US"/>
            </w:rPr>
            <w:instrText>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M3ODZhNDk3Zi0wMjlkLTQxNTItOWYxMy0wNmYxYWU2MGIyMzEiLCJUZXh0IjoiWzZdIiwiV0FJVmVyc2lvbiI6IjYuMTkuMi4xIn0=}</w:instrText>
          </w:r>
          <w:r w:rsidR="006661A1">
            <w:rPr>
              <w:rFonts w:cs="Arial"/>
              <w:szCs w:val="23"/>
            </w:rPr>
            <w:fldChar w:fldCharType="separate"/>
          </w:r>
          <w:hyperlink r:id="rId20" w:anchor="_CTVL00178d4cf4cb2b94fce841bda8c5a733c39" w:tooltip="G. Leonzio, " w:history="1">
            <w:r w:rsidR="003619C2" w:rsidRPr="00C7431E">
              <w:rPr>
                <w:rFonts w:cs="Arial"/>
                <w:szCs w:val="23"/>
                <w:lang w:val="en-US"/>
              </w:rPr>
              <w:t>[6]</w:t>
            </w:r>
          </w:hyperlink>
          <w:r w:rsidR="006661A1">
            <w:rPr>
              <w:rFonts w:cs="Arial"/>
              <w:szCs w:val="23"/>
            </w:rPr>
            <w:fldChar w:fldCharType="end"/>
          </w:r>
        </w:sdtContent>
      </w:sdt>
      <w:r w:rsidRPr="00C7431E">
        <w:rPr>
          <w:rFonts w:cs="Arial"/>
          <w:szCs w:val="23"/>
          <w:lang w:val="en-US"/>
        </w:rPr>
        <w:t xml:space="preserve">. Renewable energy sources such as solar, wind, hydroelectric, biomass, and geothermal biogas hold a unique position due to their ability to provide a clean energy alternative while simultaneously offering benefits such as waste management and the production of high-quality organic fertilizer </w:t>
      </w:r>
      <w:sdt>
        <w:sdtPr>
          <w:rPr>
            <w:rFonts w:cs="Arial"/>
            <w:szCs w:val="23"/>
          </w:rPr>
          <w:alias w:val="To edit, see citavi.com/edit"/>
          <w:tag w:val="CitaviPlaceholder#e84ffb18-c976-469f-8e91-9644dadfc825"/>
          <w:id w:val="-727074826"/>
          <w:placeholder>
            <w:docPart w:val="91A6DEBA329944A3868EAD4D4306F6C2"/>
          </w:placeholder>
        </w:sdtPr>
        <w:sdtContent>
          <w:r w:rsidRPr="00C57CA0">
            <w:rPr>
              <w:rFonts w:cs="Arial"/>
              <w:szCs w:val="23"/>
            </w:rPr>
            <w:fldChar w:fldCharType="begin"/>
          </w:r>
          <w:r w:rsidR="006661A1"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GRiNDdjLWJmZTItNGYwNi05Njg4LTk5YmMxN2JiODViO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w:instrText>
          </w:r>
          <w:r w:rsidR="006661A1">
            <w:rPr>
              <w:rFonts w:cs="Arial"/>
              <w:szCs w:val="23"/>
            </w:rPr>
            <w:instrText>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w:instrText>
          </w:r>
          <w:r w:rsidR="006661A1" w:rsidRPr="00C7431E">
            <w:rPr>
              <w:rFonts w:cs="Arial"/>
              <w:szCs w:val="23"/>
              <w:lang w:val="en-US"/>
            </w:rPr>
            <w:instrText>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A3OjQxOjQx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ODRmZmIxOC1jOTc2LTQ2OWYtOGU5MS05NjQ0ZGFkZmM4MjUiLCJUZXh0IjoiWzddIiwiV0FJVmVyc2lvbiI6IjYuMTkuMi4xIn0=}</w:instrText>
          </w:r>
          <w:r w:rsidRPr="00C57CA0">
            <w:rPr>
              <w:rFonts w:cs="Arial"/>
              <w:szCs w:val="23"/>
            </w:rPr>
            <w:fldChar w:fldCharType="separate"/>
          </w:r>
          <w:hyperlink r:id="rId21" w:anchor="_CTVL001778cdbe56915452c863286eaa9abe14d" w:tooltip="M. K. Jameel et al., " w:history="1">
            <w:r w:rsidR="003619C2" w:rsidRPr="00C7431E">
              <w:rPr>
                <w:rFonts w:cs="Arial"/>
                <w:szCs w:val="23"/>
                <w:lang w:val="en-US"/>
              </w:rPr>
              <w:t>[7]</w:t>
            </w:r>
          </w:hyperlink>
          <w:r w:rsidRPr="00C57CA0">
            <w:rPr>
              <w:rFonts w:cs="Arial"/>
              <w:szCs w:val="23"/>
            </w:rPr>
            <w:fldChar w:fldCharType="end"/>
          </w:r>
        </w:sdtContent>
      </w:sdt>
      <w:r w:rsidRPr="00C7431E">
        <w:rPr>
          <w:rFonts w:cs="Arial"/>
          <w:szCs w:val="23"/>
          <w:lang w:val="en-US"/>
        </w:rPr>
        <w:t>.</w:t>
      </w:r>
    </w:p>
    <w:p w14:paraId="482B5E10" w14:textId="235E6DD3" w:rsidR="002E3110" w:rsidRPr="00C7431E" w:rsidRDefault="002E3110" w:rsidP="002E3110">
      <w:pPr>
        <w:rPr>
          <w:rFonts w:cs="Arial"/>
          <w:szCs w:val="23"/>
          <w:lang w:val="en-US"/>
        </w:rPr>
      </w:pPr>
      <w:r w:rsidRPr="00C7431E">
        <w:rPr>
          <w:rFonts w:cs="Arial"/>
          <w:szCs w:val="23"/>
          <w:lang w:val="en-US"/>
        </w:rPr>
        <w:t>A biogas plant is a complex system comprising multiple components designed to efficiently convert biomass into biogas. Key elements include substrate processing, fermentation, gas storage and treatment, digestate storage, and power generation</w:t>
      </w:r>
      <w:r w:rsidR="001448CF" w:rsidRPr="00C7431E">
        <w:rPr>
          <w:rFonts w:cs="Arial"/>
          <w:szCs w:val="23"/>
          <w:lang w:val="en-US"/>
        </w:rPr>
        <w:t xml:space="preserve"> </w:t>
      </w:r>
      <w:sdt>
        <w:sdtPr>
          <w:rPr>
            <w:rFonts w:cs="Arial"/>
            <w:szCs w:val="23"/>
          </w:rPr>
          <w:alias w:val="To edit, see citavi.com/edit"/>
          <w:tag w:val="CitaviPlaceholder#e89865d9-1920-4b02-9e22-1adb01f53982"/>
          <w:id w:val="-589780998"/>
          <w:placeholder>
            <w:docPart w:val="DefaultPlaceholder_-1854013440"/>
          </w:placeholder>
        </w:sdtPr>
        <w:sdtContent>
          <w:r w:rsidR="001448CF">
            <w:rPr>
              <w:rFonts w:cs="Arial"/>
              <w:szCs w:val="23"/>
            </w:rPr>
            <w:fldChar w:fldCharType="begin"/>
          </w:r>
          <w:r w:rsidR="001448CF"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WVlYzFiLTA1MmYtNGFlZC04ZjY0LWMyNmU4YWY5MDhiMiIsIlJhbmdlTGVuZ3RoIjozLCJSZWZlcmVuY2VJZCI6IjM2OGZjZDczLWU5ODQtNGMwNy04YzNjLTA2NjEzMDZhYzc1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Tc3NzIyNiIsIlVyaVN0cmluZyI6Imh0dHA6Ly93d3cubmNiaS5ubG0ubmloLmdvdi9wdWJtZWQvMTk3NzcyM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w:instrText>
          </w:r>
          <w:r w:rsidR="001448CF">
            <w:rPr>
              <w:rFonts w:cs="Arial"/>
              <w:szCs w:val="23"/>
            </w:rPr>
            <w:instrText>6W10sIkxvY2F0aW9uVHlwZSI6MCwiTWlycm9yc1JlZmVyZW5jZVByb3BlcnR5SWQiOjE2NCwiQ3JlYXRlZEJ5IjoiX1Nhbmp1IiwiQ3JlYXRlZE9uIjoiMjAyNS0wMy0yOFQwNzoxOTo0MloiLCJNb2RpZmllZEJ5IjoiX1Nhbmp1IiwiSWQiOiIyZTUxMThjZS0wOWY0LTQ3NzctODNjNi1jODVmMGNmMGZjOTYiLCJNb2RpZmllZE9uIjoiMjAyNS0wMy0yOFQwNzoxOTo0Mlo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wMDI1My0wMDktMjI0Ni03IiwiVXJpU3RyaW5nIjoiaHR0cHM6Ly9kb2kub3JnLzEwLjEwMDcvczAwMjUzLTAwOS0yMjQ2L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</w:instrText>
          </w:r>
          <w:r w:rsidR="001448CF" w:rsidRPr="00C7431E">
            <w:rPr>
              <w:rFonts w:cs="Arial"/>
              <w:szCs w:val="23"/>
              <w:lang w:val="en-US"/>
            </w:rPr>
            <w:instrText>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}</w:instrText>
          </w:r>
          <w:r w:rsidR="001448CF">
            <w:rPr>
              <w:rFonts w:cs="Arial"/>
              <w:szCs w:val="23"/>
            </w:rPr>
            <w:fldChar w:fldCharType="separate"/>
          </w:r>
          <w:hyperlink r:id="rId22" w:anchor="_CTVL001368fcd73e9844c078c3c0661306ac75d" w:tooltip="P. Weiland, " w:history="1">
            <w:r w:rsidR="003619C2" w:rsidRPr="00C7431E">
              <w:rPr>
                <w:rFonts w:cs="Arial"/>
                <w:szCs w:val="23"/>
                <w:lang w:val="en-US"/>
              </w:rPr>
              <w:t>[8]</w:t>
            </w:r>
          </w:hyperlink>
          <w:r w:rsidR="001448CF">
            <w:rPr>
              <w:rFonts w:cs="Arial"/>
              <w:szCs w:val="23"/>
            </w:rPr>
            <w:fldChar w:fldCharType="end"/>
          </w:r>
        </w:sdtContent>
      </w:sdt>
      <w:r w:rsidRPr="00C7431E">
        <w:rPr>
          <w:rFonts w:cs="Arial"/>
          <w:szCs w:val="23"/>
          <w:lang w:val="en-US"/>
        </w:rPr>
        <w:t xml:space="preserve">. The process begins with substrate processing, where organic waste such as animal manure, agricultural residues, and silage </w:t>
      </w:r>
      <w:proofErr w:type="gramStart"/>
      <w:r w:rsidRPr="00C7431E">
        <w:rPr>
          <w:rFonts w:cs="Arial"/>
          <w:szCs w:val="23"/>
          <w:lang w:val="en-US"/>
        </w:rPr>
        <w:t>are</w:t>
      </w:r>
      <w:proofErr w:type="gramEnd"/>
      <w:r w:rsidRPr="00C7431E">
        <w:rPr>
          <w:rFonts w:cs="Arial"/>
          <w:szCs w:val="23"/>
          <w:lang w:val="en-US"/>
        </w:rPr>
        <w:t xml:space="preserve"> prepared to maximize gas yield and prevent operational issues. Fermentation, the core stage of biogas production, occurs in an oxygen-free (anaerobic) environment, where microorganisms break down organic materials, ultimately producing methane-rich biogas. Once produced, the biogas undergoes storage and purification, followed by combustion in combined heat and power (CHP) plants to generate electricity and thermal energy </w:t>
      </w:r>
      <w:sdt>
        <w:sdtPr>
          <w:rPr>
            <w:rFonts w:cs="Arial"/>
            <w:szCs w:val="23"/>
          </w:rPr>
          <w:alias w:val="To edit, see citavi.com/edit"/>
          <w:tag w:val="CitaviPlaceholder#648af134-c650-4b71-94e7-f921e03dcecb"/>
          <w:id w:val="-791516992"/>
          <w:placeholder>
            <w:docPart w:val="91A6DEBA329944A3868EAD4D4306F6C2"/>
          </w:placeholder>
        </w:sdtPr>
        <w:sdtContent>
          <w:r w:rsidRPr="00C57CA0">
            <w:rPr>
              <w:rFonts w:cs="Arial"/>
              <w:szCs w:val="23"/>
            </w:rPr>
            <w:fldChar w:fldCharType="begin"/>
          </w:r>
          <w:r w:rsidR="001448CF"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TI1Nzk5LWI2NmMtNDJmNy1hZGRiLWUzOGM3ZjQxZTE0OCIsIlJhbmdlTGVuZ3RoIjozLCJSZWZlcmVuY2VJZCI6IjJkMTBiODU5LWFlZTAtNGJmZi05YWI3LTNjYmNjMjFiNzc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lBvd2VyVXAg4oCTIFBhcnRzIGZvciBHYXMtZW5naW5lcyIsIlByb3</w:instrText>
          </w:r>
          <w:r w:rsidR="001448CF">
            <w:rPr>
              <w:rFonts w:cs="Arial"/>
              <w:szCs w:val="23"/>
            </w:rPr>
            <w:instrText>RlY3RlZCI6ZmFsc2UsIlNleCI6MCwiQ3JlYXRlZEJ5IjoiX1Nhbmp1IiwiQ3JlYXRlZE9uIjoiMjAyNS0wMi0wNVQxNjo1MToyNyIsIk1vZGlmaWVkQnkiOiJfU2FuanUiLCJJZCI6ImQwY2JiMTczLWY0NjgtNDliOC05YWY1LTkwOTc3YmQyNGJhNCIsIk1vZGlmaWVkT24iOiIyMDI1LTAyLTA1VDE2OjUxOjI3IiwiUHJvamVjdCI6eyIkaWQiOiI4IiwiJHR5cGUiOiJTd2lzc0FjYWRlbWljLkNpdGF2aS5Qcm9qZWN0LCBTd2lzc0FjYWRlbWljLkNpdGF2aSJ9fV0sIkNpdGF0aW9uS2V5VXBkYXRlVHlwZSI6MCwiQ29sbGFib3JhdG9ycyI6W10sIkRhdGUiOiIwNS0wMi0yMDI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wb3dlcnVwLmF0L2tub3dsZWRnZS9iaW9nYXMtcGxhbnQvY29tcG9uZW50cy8iLCJVcmlTdHJpbmciOiJodHRwczovL3d3dy5wb3dlcnVwLmF0L2tub3dsZWRnZS9iaW9nYXMtcGxhbnQvY29tcG9uZW50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wNVQyMjowODo1MiIsIk1vZGlmaWVkQnkiOiJfU2FuanUiLCJJZCI6ImM3ODM5MzM1LTcyMTctNDAxMS05ZmY1LTM2MDkzNDgwYzE1YyIsIk1vZGlmaWVkT24iOiIyMDI1LTAyLTA1VDIyOjA4OjUyIiwiUHJvamVjdCI6eyIkcmVmIjoiOCJ9fV0sIk9ubGluZUFkZHJlc3MiOiJodHRwczovL3d3dy5wb3dlcnVwLmF0L2tub3dsZWRnZS9iaW9nYXM</w:instrText>
          </w:r>
          <w:r w:rsidR="001448CF" w:rsidRPr="00C7431E">
            <w:rPr>
              <w:rFonts w:cs="Arial"/>
              <w:szCs w:val="23"/>
              <w:lang w:val="en-US"/>
            </w:rPr>
            <w:instrText>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NjQ4YWYxMzQtYzY1MC00YjcxLTk0ZTctZjkyMWUwM2RjZWNiIiwiVGV4dCI6Ils5XSIsIldBSVZlcnNpb24iOiI2LjE5LjIuMSJ9}</w:instrText>
          </w:r>
          <w:r w:rsidRPr="00C57CA0">
            <w:rPr>
              <w:rFonts w:cs="Arial"/>
              <w:szCs w:val="23"/>
            </w:rPr>
            <w:fldChar w:fldCharType="separate"/>
          </w:r>
          <w:hyperlink w:anchor="_CTVL0012d10b859aee04bff9ab73cbcc21b7727" w:tooltip="PowerUp – Parts for Gas-engines, What are the Main Components of Biogas Plants? I PowerUP. [Online]. Available: https://www.powerup.at/knowledge/bioga…" w:history="1">
            <w:r w:rsidR="003619C2" w:rsidRPr="00C7431E">
              <w:rPr>
                <w:rFonts w:cs="Arial"/>
                <w:szCs w:val="23"/>
                <w:lang w:val="en-US"/>
              </w:rPr>
              <w:t>[9]</w:t>
            </w:r>
          </w:hyperlink>
          <w:r w:rsidRPr="00C57CA0">
            <w:rPr>
              <w:rFonts w:cs="Arial"/>
              <w:szCs w:val="23"/>
            </w:rPr>
            <w:fldChar w:fldCharType="end"/>
          </w:r>
        </w:sdtContent>
      </w:sdt>
      <w:r w:rsidRPr="00C7431E">
        <w:rPr>
          <w:rFonts w:cs="Arial"/>
          <w:szCs w:val="23"/>
          <w:lang w:val="en-US"/>
        </w:rPr>
        <w:t>.</w:t>
      </w:r>
    </w:p>
    <w:p w14:paraId="42C4607B" w14:textId="6D9E895D" w:rsidR="002E3110" w:rsidRPr="00C7431E" w:rsidRDefault="002E3110" w:rsidP="002E3110">
      <w:pPr>
        <w:rPr>
          <w:rFonts w:cs="Arial"/>
          <w:szCs w:val="23"/>
          <w:lang w:val="en-US"/>
        </w:rPr>
      </w:pPr>
      <w:r w:rsidRPr="00C7431E">
        <w:rPr>
          <w:rFonts w:cs="Arial"/>
          <w:szCs w:val="23"/>
          <w:lang w:val="en-US"/>
        </w:rPr>
        <w:t>Amid rising electricity and gas prices and the environmental impact of fossil fuels, the need for cost-effective and scalable biogas solutions has become increasingly important</w:t>
      </w:r>
      <w:r w:rsidR="001B382C" w:rsidRPr="00C7431E">
        <w:rPr>
          <w:rFonts w:cs="Arial"/>
          <w:szCs w:val="23"/>
          <w:lang w:val="en-US"/>
        </w:rPr>
        <w:t xml:space="preserve"> </w:t>
      </w:r>
      <w:sdt>
        <w:sdtPr>
          <w:rPr>
            <w:rFonts w:cs="Arial"/>
            <w:szCs w:val="23"/>
          </w:rPr>
          <w:alias w:val="To edit, see citavi.com/edit"/>
          <w:tag w:val="CitaviPlaceholder#df207362-ef60-4639-a3b6-d194de95145c"/>
          <w:id w:val="794649334"/>
          <w:placeholder>
            <w:docPart w:val="DefaultPlaceholder_-1854013440"/>
          </w:placeholder>
        </w:sdtPr>
        <w:sdtContent>
          <w:r w:rsidR="001B382C">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OTI5OGQxLWFjNDAtNDhlNC04Y2Q0LTMzNGIxZjhkMmQ3MiIsIlJhbmdlTGVuZ3RoIjo0LCJSZWZlcmVuY2VJZCI6Ijc4ZGFhNTFjLWFkODYtNDE4Ni04YmY0LTFmNTJkODI3Nzl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</w:instrText>
          </w:r>
          <w:r w:rsidR="001B382C">
            <w:rPr>
              <w:rFonts w:cs="Arial"/>
              <w:szCs w:val="23"/>
            </w:rPr>
            <w:instrText>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uZW5lLjIwMTguMDMuMDA2IiwiVXJpU3RyaW5nIjoiaHR0cHM6Ly9kb2kub3JnLzEwLjEwMTYvai5yZW5lbmUuMjAxOC4wMy4wM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</w:instrText>
          </w:r>
          <w:r w:rsidR="001B382C" w:rsidRPr="00C7431E">
            <w:rPr>
              <w:rFonts w:cs="Arial"/>
              <w:szCs w:val="23"/>
              <w:lang w:val="en-US"/>
            </w:rPr>
            <w:instrText>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}</w:instrText>
          </w:r>
          <w:r w:rsidR="001B382C">
            <w:rPr>
              <w:rFonts w:cs="Arial"/>
              <w:szCs w:val="23"/>
            </w:rPr>
            <w:fldChar w:fldCharType="separate"/>
          </w:r>
          <w:hyperlink r:id="rId23" w:anchor="_CTVL00178daa51cad8641868bf41f52d82779bd" w:tooltip="N. Scarlat, J.-F. Dallemand, and F. Fahl, " w:history="1">
            <w:r w:rsidR="003619C2" w:rsidRPr="00C7431E">
              <w:rPr>
                <w:rFonts w:cs="Arial"/>
                <w:szCs w:val="23"/>
                <w:lang w:val="en-US"/>
              </w:rPr>
              <w:t>[10]</w:t>
            </w:r>
          </w:hyperlink>
          <w:r w:rsidR="001B382C">
            <w:rPr>
              <w:rFonts w:cs="Arial"/>
              <w:szCs w:val="23"/>
            </w:rPr>
            <w:fldChar w:fldCharType="end"/>
          </w:r>
        </w:sdtContent>
      </w:sdt>
      <w:r w:rsidRPr="00C7431E">
        <w:rPr>
          <w:rFonts w:cs="Arial"/>
          <w:szCs w:val="23"/>
          <w:lang w:val="en-US"/>
        </w:rPr>
        <w:t xml:space="preserve">. Ensuring the economic viability of biogas plants requires the development of new, sustainable business models that enhance energy production and allow for flexible biogas generation. One key aspect of optimizing biogas production is the implementation of mathematical biogas plant models and adaptive feedback control systems </w:t>
      </w:r>
      <w:sdt>
        <w:sdtPr>
          <w:rPr>
            <w:rFonts w:cs="Arial"/>
            <w:szCs w:val="23"/>
          </w:rPr>
          <w:alias w:val="To edit, see citavi.com/edit"/>
          <w:tag w:val="CitaviPlaceholder#220107a8-64f6-41a4-b0be-b63efd5c59eb"/>
          <w:id w:val="547026637"/>
          <w:placeholder>
            <w:docPart w:val="91A6DEBA329944A3868EAD4D4306F6C2"/>
          </w:placeholder>
        </w:sdtPr>
        <w:sdtContent>
          <w:r w:rsidRPr="00C57CA0">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Dc5NzZmLTNjOTQtNDQxNi04ZDI0LWEzMThjMWRlMmU5Ny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w:instrText>
          </w:r>
          <w:r w:rsidR="001B382C">
            <w:rPr>
              <w:rFonts w:cs="Arial"/>
              <w:szCs w:val="23"/>
            </w:rPr>
            <w:instrText>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w:instrText>
          </w:r>
          <w:r w:rsidR="001B382C" w:rsidRPr="00C7431E">
            <w:rPr>
              <w:rFonts w:cs="Arial"/>
              <w:szCs w:val="23"/>
              <w:lang w:val="en-US"/>
            </w:rPr>
            <w:instrText>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IwMTA3YTgtNjRmNi00MWE0LWIwYmUtYjYzZWZkNWM1OWViIiwiVGV4dCI6IlsxMV0iLCJXQUlWZXJzaW9uIjoiNi4xOS4yLjEifQ==}</w:instrText>
          </w:r>
          <w:r w:rsidRPr="00C57CA0">
            <w:rPr>
              <w:rFonts w:cs="Arial"/>
              <w:szCs w:val="23"/>
            </w:rPr>
            <w:fldChar w:fldCharType="separate"/>
          </w:r>
          <w:hyperlink r:id="rId24" w:anchor="_CTVL001e35bed4e8c2c40818bf3e931ac3ca5ae" w:tooltip="L. A. Putra, B. Huber, and M. Gaderer, " w:history="1">
            <w:r w:rsidR="003619C2" w:rsidRPr="00C7431E">
              <w:rPr>
                <w:rFonts w:cs="Arial"/>
                <w:szCs w:val="23"/>
                <w:lang w:val="en-US"/>
              </w:rPr>
              <w:t>[11]</w:t>
            </w:r>
          </w:hyperlink>
          <w:r w:rsidRPr="00C57CA0">
            <w:rPr>
              <w:rFonts w:cs="Arial"/>
              <w:szCs w:val="23"/>
            </w:rPr>
            <w:fldChar w:fldCharType="end"/>
          </w:r>
        </w:sdtContent>
      </w:sdt>
      <w:r w:rsidRPr="00C7431E">
        <w:rPr>
          <w:rFonts w:cs="Arial"/>
          <w:szCs w:val="23"/>
          <w:lang w:val="en-US"/>
        </w:rPr>
        <w:t>.</w:t>
      </w:r>
    </w:p>
    <w:p w14:paraId="02B63244" w14:textId="7CA014DC" w:rsidR="002E3110" w:rsidRPr="00C7431E" w:rsidRDefault="002E3110" w:rsidP="002E3110">
      <w:pPr>
        <w:rPr>
          <w:rFonts w:cs="Arial"/>
          <w:szCs w:val="23"/>
          <w:lang w:val="en-US"/>
        </w:rPr>
      </w:pPr>
      <w:r w:rsidRPr="00C7431E">
        <w:rPr>
          <w:rFonts w:cs="Arial"/>
          <w:szCs w:val="23"/>
          <w:lang w:val="en-US"/>
        </w:rPr>
        <w:t xml:space="preserve">To achieve this, a </w:t>
      </w:r>
      <w:r w:rsidR="00CC7E36" w:rsidRPr="00C7431E">
        <w:rPr>
          <w:rFonts w:cs="Arial"/>
          <w:szCs w:val="23"/>
          <w:lang w:val="en-US"/>
        </w:rPr>
        <w:t>MATLAB-based</w:t>
      </w:r>
      <w:r w:rsidRPr="00C7431E">
        <w:rPr>
          <w:rFonts w:cs="Arial"/>
          <w:szCs w:val="23"/>
          <w:lang w:val="en-US"/>
        </w:rPr>
        <w:t xml:space="preserve"> graphical user interface (GUI) has been developed to facilitate the monitoring and optimization of biogas production. </w:t>
      </w:r>
      <w:r w:rsidR="00091106" w:rsidRPr="00C7431E">
        <w:rPr>
          <w:rFonts w:cs="Arial"/>
          <w:szCs w:val="23"/>
          <w:lang w:val="en-US"/>
        </w:rPr>
        <w:t xml:space="preserve">The current GUI is based on a discrete feedback control method verified at the Grub biogas plant in Germany. </w:t>
      </w:r>
      <w:r w:rsidR="003619C2" w:rsidRPr="00C7431E">
        <w:rPr>
          <w:rFonts w:cs="Arial"/>
          <w:szCs w:val="23"/>
          <w:lang w:val="en-US"/>
        </w:rPr>
        <w:t xml:space="preserve">It employs Grey-Box modeling techniques with PT1 and second-order system approximations and utilizes PI and state-space controllers to dynamically regulate biogas production in response to fluctuations in substrate input </w:t>
      </w:r>
      <w:sdt>
        <w:sdtPr>
          <w:rPr>
            <w:rFonts w:cs="Arial"/>
            <w:szCs w:val="23"/>
          </w:rPr>
          <w:alias w:val="To edit, see citavi.com/edit"/>
          <w:tag w:val="CitaviPlaceholder#5f4766c6-3bbe-4631-8116-bc108605e2f3"/>
          <w:id w:val="-1765912031"/>
          <w:placeholder>
            <w:docPart w:val="DefaultPlaceholder_-1854013440"/>
          </w:placeholder>
        </w:sdtPr>
        <w:sdtContent>
          <w:r w:rsidR="003619C2">
            <w:rPr>
              <w:rFonts w:cs="Arial"/>
              <w:szCs w:val="23"/>
            </w:rPr>
            <w:fldChar w:fldCharType="begin"/>
          </w:r>
          <w:r w:rsidR="003619C2"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TllZmNjLTkyNDgtNDI2MC1iOTE3LWZiYWY4Y2VkODlkNS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w:instrText>
          </w:r>
          <w:r w:rsidR="003619C2">
            <w:rPr>
              <w:rFonts w:cs="Arial"/>
              <w:szCs w:val="23"/>
            </w:rPr>
            <w:instrText>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w:instrText>
          </w:r>
          <w:r w:rsidR="003619C2" w:rsidRPr="00C7431E">
            <w:rPr>
              <w:rFonts w:cs="Arial"/>
              <w:szCs w:val="23"/>
              <w:lang w:val="en-US"/>
            </w:rPr>
            <w:instrText>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NWY0NzY2YzYtM2JiZS00NjMxLTgxMTYtYmMxMDg2MDVlMmYzIiwiVGV4dCI6IlsxMV0iLCJXQUlWZXJzaW9uIjoiNi4xOS4yLjEifQ==}</w:instrText>
          </w:r>
          <w:r w:rsidR="003619C2">
            <w:rPr>
              <w:rFonts w:cs="Arial"/>
              <w:szCs w:val="23"/>
            </w:rPr>
            <w:fldChar w:fldCharType="separate"/>
          </w:r>
          <w:hyperlink r:id="rId25" w:anchor="_CTVL001e35bed4e8c2c40818bf3e931ac3ca5ae" w:tooltip="L. A. Putra, B. Huber, and M. Gaderer, " w:history="1">
            <w:r w:rsidR="0001083F" w:rsidRPr="00C7431E">
              <w:rPr>
                <w:rFonts w:cs="Arial"/>
                <w:szCs w:val="23"/>
                <w:lang w:val="en-US"/>
              </w:rPr>
              <w:t>[11]</w:t>
            </w:r>
          </w:hyperlink>
          <w:r w:rsidR="003619C2">
            <w:rPr>
              <w:rFonts w:cs="Arial"/>
              <w:szCs w:val="23"/>
            </w:rPr>
            <w:fldChar w:fldCharType="end"/>
          </w:r>
        </w:sdtContent>
      </w:sdt>
      <w:r w:rsidR="003619C2" w:rsidRPr="00C7431E">
        <w:rPr>
          <w:rFonts w:cs="Arial"/>
          <w:szCs w:val="23"/>
          <w:lang w:val="en-US"/>
        </w:rPr>
        <w:t xml:space="preserve">. </w:t>
      </w:r>
      <w:r w:rsidRPr="00C7431E">
        <w:rPr>
          <w:rFonts w:cs="Arial"/>
          <w:szCs w:val="23"/>
          <w:lang w:val="en-US"/>
        </w:rPr>
        <w:t xml:space="preserve">However, MATLAB is a proprietary software with high licensing costs, making it less accessible for small-scale plant owners and </w:t>
      </w:r>
      <w:r w:rsidRPr="00C7431E">
        <w:rPr>
          <w:rFonts w:cs="Arial"/>
          <w:szCs w:val="23"/>
          <w:lang w:val="en-US"/>
        </w:rPr>
        <w:lastRenderedPageBreak/>
        <w:t xml:space="preserve">researchers </w:t>
      </w:r>
      <w:sdt>
        <w:sdtPr>
          <w:rPr>
            <w:rFonts w:cs="Arial"/>
            <w:szCs w:val="23"/>
          </w:rPr>
          <w:alias w:val="To edit, see citavi.com/edit"/>
          <w:tag w:val="CitaviPlaceholder#731bb70d-c9a4-468f-984a-97c98830720a"/>
          <w:id w:val="1952277348"/>
          <w:placeholder>
            <w:docPart w:val="91A6DEBA329944A3868EAD4D4306F6C2"/>
          </w:placeholder>
        </w:sdtPr>
        <w:sdtContent>
          <w:r w:rsidRPr="00C57CA0">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mZkY2UxLTg1YTAtNDAwYi1iYWFmLTYwNTZlYjI1MTVkO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w:instrText>
          </w:r>
          <w:r w:rsidR="001B382C">
            <w:rPr>
              <w:rFonts w:cs="Arial"/>
              <w:szCs w:val="23"/>
            </w:rPr>
            <w:instrText>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w:instrText>
          </w:r>
          <w:r w:rsidR="001B382C" w:rsidRPr="00C7431E">
            <w:rPr>
              <w:rFonts w:cs="Arial"/>
              <w:szCs w:val="23"/>
              <w:lang w:val="en-US"/>
            </w:rPr>
            <w:instrText>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czMWJiNzBkLWM5YTQtNDY4Zi05ODRhLTk3Yzk4ODMwNzIwY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sidRPr="00C7431E">
              <w:rPr>
                <w:rFonts w:cs="Arial"/>
                <w:szCs w:val="23"/>
                <w:lang w:val="en-US"/>
              </w:rPr>
              <w:t>[12]</w:t>
            </w:r>
          </w:hyperlink>
          <w:r w:rsidRPr="00C57CA0">
            <w:rPr>
              <w:rFonts w:cs="Arial"/>
              <w:szCs w:val="23"/>
            </w:rPr>
            <w:fldChar w:fldCharType="end"/>
          </w:r>
        </w:sdtContent>
      </w:sdt>
      <w:r w:rsidRPr="00C7431E">
        <w:rPr>
          <w:rFonts w:cs="Arial"/>
          <w:szCs w:val="23"/>
          <w:lang w:val="en-US"/>
        </w:rPr>
        <w:t>. This limitation necessitates the transition to an open-source, cost-effective alternative.</w:t>
      </w:r>
    </w:p>
    <w:p w14:paraId="22B31D8B" w14:textId="768024A5" w:rsidR="002E3110" w:rsidRPr="00C7431E" w:rsidRDefault="002E3110" w:rsidP="002E3110">
      <w:pPr>
        <w:rPr>
          <w:rFonts w:cs="Arial"/>
          <w:szCs w:val="23"/>
          <w:lang w:val="en-US"/>
        </w:rPr>
      </w:pPr>
      <w:r w:rsidRPr="00C7431E">
        <w:rPr>
          <w:rFonts w:cs="Arial"/>
          <w:szCs w:val="23"/>
          <w:lang w:val="en-US"/>
        </w:rPr>
        <w:t xml:space="preserve">This study focuses on the design and development of a Python-based GUI that replicates the functionality of the existing MATLAB interface while ensuring affordability and ease of use. By leveraging open-source tools and programming frameworks, the proposed Python system aims to provide efficient, scalable, easy-to-maintain multiple versions of shared libraries, more compact and readable than MATLAB code, and a user-friendly platform for biogas plant operators </w:t>
      </w:r>
      <w:sdt>
        <w:sdtPr>
          <w:rPr>
            <w:rFonts w:cs="Arial"/>
            <w:szCs w:val="23"/>
          </w:rPr>
          <w:alias w:val="To edit, see citavi.com/edit"/>
          <w:tag w:val="CitaviPlaceholder#9a51440e-5384-4e7c-ac0d-465740bdbbde"/>
          <w:id w:val="1918054197"/>
          <w:placeholder>
            <w:docPart w:val="91A6DEBA329944A3868EAD4D4306F6C2"/>
          </w:placeholder>
        </w:sdtPr>
        <w:sdtContent>
          <w:r w:rsidRPr="00C57CA0">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NjYmQ3LWMyZTYtNGI1ZS04NGFkLWU2NjZiYWUxMTViY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w:instrText>
          </w:r>
          <w:r w:rsidR="001B382C">
            <w:rPr>
              <w:rFonts w:cs="Arial"/>
              <w:szCs w:val="23"/>
            </w:rPr>
            <w:instrText>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w:instrText>
          </w:r>
          <w:r w:rsidR="001B382C" w:rsidRPr="00C7431E">
            <w:rPr>
              <w:rFonts w:cs="Arial"/>
              <w:szCs w:val="23"/>
              <w:lang w:val="en-US"/>
            </w:rPr>
            <w:instrText>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lhNTE0NDBlLTUzODQtNGU3Yy1hYzBkLTQ2NTc0MGJkYmJkZ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sidRPr="00C7431E">
              <w:rPr>
                <w:rFonts w:cs="Arial"/>
                <w:szCs w:val="23"/>
                <w:lang w:val="en-US"/>
              </w:rPr>
              <w:t>[12]</w:t>
            </w:r>
          </w:hyperlink>
          <w:r w:rsidRPr="00C57CA0">
            <w:rPr>
              <w:rFonts w:cs="Arial"/>
              <w:szCs w:val="23"/>
            </w:rPr>
            <w:fldChar w:fldCharType="end"/>
          </w:r>
        </w:sdtContent>
      </w:sdt>
      <w:r w:rsidRPr="00C7431E">
        <w:rPr>
          <w:rFonts w:cs="Arial"/>
          <w:szCs w:val="23"/>
          <w:lang w:val="en-US"/>
        </w:rPr>
        <w:t xml:space="preserve">. The transition from MATLAB to </w:t>
      </w:r>
      <w:r w:rsidR="00CC7E36" w:rsidRPr="00C7431E">
        <w:rPr>
          <w:rFonts w:cs="Arial"/>
          <w:szCs w:val="23"/>
          <w:lang w:val="en-US"/>
        </w:rPr>
        <w:t>Python</w:t>
      </w:r>
      <w:r w:rsidRPr="00C7431E">
        <w:rPr>
          <w:rFonts w:cs="Arial"/>
          <w:szCs w:val="23"/>
          <w:lang w:val="en-US"/>
        </w:rPr>
        <w:t xml:space="preserve"> reduces software costs and increases accessibility, enabling more widespread adoption of biogas optimization technology</w:t>
      </w:r>
      <w:r w:rsidR="0001083F" w:rsidRPr="00C7431E">
        <w:rPr>
          <w:rFonts w:cs="Arial"/>
          <w:szCs w:val="23"/>
          <w:lang w:val="en-US"/>
        </w:rPr>
        <w:t xml:space="preserve"> </w:t>
      </w:r>
      <w:sdt>
        <w:sdtPr>
          <w:rPr>
            <w:rFonts w:cs="Arial"/>
            <w:szCs w:val="23"/>
          </w:rPr>
          <w:alias w:val="To edit, see citavi.com/edit"/>
          <w:tag w:val="CitaviPlaceholder#36a548fe-c42d-4f05-be00-228d007dc16c"/>
          <w:id w:val="-382246472"/>
          <w:placeholder>
            <w:docPart w:val="DefaultPlaceholder_-1854013440"/>
          </w:placeholder>
        </w:sdtPr>
        <w:sdtContent>
          <w:r w:rsidR="0001083F">
            <w:rPr>
              <w:rFonts w:cs="Arial"/>
              <w:szCs w:val="23"/>
            </w:rPr>
            <w:fldChar w:fldCharType="begin"/>
          </w:r>
          <w:r w:rsidR="0001083F"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jZjYmRlLTAyZjYtNDcxYi04YWZiLTZmYzMxZmNmOWVmZCIsIlJhbmdlTGVuZ3RoIjo0LCJSZWZlcmVuY2VJZCI6ImMyYTQyZGZlLTE1NzgtNGJhOS04NzhkLWY3NzdmZDhjMjA4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tMDMtMjAyNSIsIkF1dGhvcnMiOlt7IiRpZCI6IjciLCIkdHlwZSI6IlN3aXNzQWNhZGVtaWMuQ2l0YXZpLlBlcnNvbiwgU3dpc3NBY2FkZW1pYy5DaXRhdmkiLCJMYXN0TmFtZSI6IkNleWh1biBPemd1ciwgVmFscGFyYWlzbyBVbml2ZXJzaXR5LCBjZXlodW4ub3pnd</w:instrText>
          </w:r>
          <w:r w:rsidR="0001083F">
            <w:rPr>
              <w:rFonts w:cs="Arial"/>
              <w:szCs w:val="23"/>
            </w:rPr>
            <w:instrText>XJAdmFscG8uZWR1IFRheWxvciBDb2xsaWF1LCBWYWxwYXJhaXNvIFVuaXZlcnNpdHksIHRheWxvci5jb2xsaWF1QHZhbHBvLmVkdSIsIlByb3RlY3RlZCI6ZmFsc2UsIlNleCI6MCwiQ3JlYXRlZEJ5IjoiX1Nhbmp1IiwiQ3JlYXRlZE9uIjoiMjAyNS0wMy0yOFQwODowNzo0OVoiLCJNb2RpZmllZEJ5IjoiX1Nhbmp1IiwiSWQiOiI0YWE0N2I4Yy0wNTczLTQwZDMtYTNhYS0zNjI2YmE2ZDQ1OWMiLCJNb2RpZmllZE9uIjoiMjAyNS0wMy0yOFQwODowNzo0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w:instrText>
          </w:r>
          <w:r w:rsidR="0001083F" w:rsidRPr="00C7431E">
            <w:rPr>
              <w:rFonts w:cs="Arial"/>
              <w:szCs w:val="23"/>
              <w:lang w:val="en-US"/>
            </w:rPr>
            <w:instrText>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}</w:instrText>
          </w:r>
          <w:r w:rsidR="0001083F">
            <w:rPr>
              <w:rFonts w:cs="Arial"/>
              <w:szCs w:val="23"/>
            </w:rPr>
            <w:fldChar w:fldCharType="separate"/>
          </w:r>
          <w:hyperlink r:id="rId26" w:anchor="_CTVL001c2a42dfe15784ba9878df777fd8c208b" w:tooltip="Ceyhun Ozgur, Valparaiso University, ceyhun.ozgur@valpo.edu Taylor Colliau, Valparaiso University, taylor.colliau@valpo.edu, " w:history="1">
            <w:r w:rsidR="0001083F" w:rsidRPr="00C7431E">
              <w:rPr>
                <w:rFonts w:cs="Arial"/>
                <w:szCs w:val="23"/>
                <w:lang w:val="en-US"/>
              </w:rPr>
              <w:t>[13]</w:t>
            </w:r>
          </w:hyperlink>
          <w:r w:rsidR="0001083F">
            <w:rPr>
              <w:rFonts w:cs="Arial"/>
              <w:szCs w:val="23"/>
            </w:rPr>
            <w:fldChar w:fldCharType="end"/>
          </w:r>
        </w:sdtContent>
      </w:sdt>
      <w:r w:rsidRPr="00C7431E">
        <w:rPr>
          <w:rFonts w:cs="Arial"/>
          <w:szCs w:val="23"/>
          <w:lang w:val="en-US"/>
        </w:rPr>
        <w:t>.</w:t>
      </w:r>
    </w:p>
    <w:p w14:paraId="7EA9A9AF" w14:textId="77777777" w:rsidR="005E1C93" w:rsidRPr="00C7431E" w:rsidRDefault="002E3110" w:rsidP="002E3110">
      <w:pPr>
        <w:rPr>
          <w:rFonts w:cs="Arial"/>
          <w:szCs w:val="23"/>
          <w:lang w:val="en-US"/>
        </w:rPr>
      </w:pPr>
      <w:r w:rsidRPr="00C7431E">
        <w:rPr>
          <w:rFonts w:cs="Arial"/>
          <w:szCs w:val="23"/>
          <w:lang w:val="en-US"/>
        </w:rPr>
        <w:t>Through this research, a case study on biogas production management will be conducted to validate the effectiveness of the newly developed Python-based GUI. The study will assess its ability to streamline operations, enhance control mechanisms, and maximize biogas yield while maintaining reliability and usability for plant operators.</w:t>
      </w:r>
    </w:p>
    <w:p w14:paraId="26937F2D" w14:textId="367E528B" w:rsidR="00B257D0" w:rsidRDefault="00B257D0" w:rsidP="00D81940">
      <w:pPr>
        <w:pStyle w:val="Heading2"/>
      </w:pPr>
      <w:bookmarkStart w:id="9" w:name="_Toc194403645"/>
      <w:r>
        <w:t>Thesis Structure</w:t>
      </w:r>
      <w:bookmarkEnd w:id="9"/>
    </w:p>
    <w:p w14:paraId="2E7DDCF4" w14:textId="18EB4F0C" w:rsidR="00D81940" w:rsidRPr="00C7431E" w:rsidRDefault="00970C31" w:rsidP="00D81940">
      <w:pPr>
        <w:rPr>
          <w:lang w:val="en-US"/>
        </w:rPr>
      </w:pPr>
      <w:r w:rsidRPr="00C7431E">
        <w:rPr>
          <w:lang w:val="en-US"/>
        </w:rPr>
        <w:t xml:space="preserve">A systematic development strategy was employed to shift from a MATLAB-based GUI to a Python-based platform for optimizing biogas output. </w:t>
      </w:r>
      <w:r w:rsidR="009404AE">
        <w:fldChar w:fldCharType="begin"/>
      </w:r>
      <w:r w:rsidR="009404AE" w:rsidRPr="00C7431E">
        <w:rPr>
          <w:lang w:val="en-US"/>
        </w:rPr>
        <w:instrText xml:space="preserve"> REF _Ref194218507 \h </w:instrText>
      </w:r>
      <w:r w:rsidR="009404AE">
        <w:fldChar w:fldCharType="separate"/>
      </w:r>
      <w:r w:rsidR="0009635C" w:rsidRPr="00C7431E">
        <w:t xml:space="preserve">Figure </w:t>
      </w:r>
      <w:r w:rsidR="0009635C">
        <w:rPr>
          <w:noProof/>
        </w:rPr>
        <w:t>1</w:t>
      </w:r>
      <w:r w:rsidR="0009635C" w:rsidRPr="00C7431E">
        <w:t>.</w:t>
      </w:r>
      <w:r w:rsidR="0009635C">
        <w:rPr>
          <w:noProof/>
        </w:rPr>
        <w:t>1</w:t>
      </w:r>
      <w:r w:rsidR="0009635C">
        <w:t xml:space="preserve">: </w:t>
      </w:r>
      <w:r w:rsidR="0009635C" w:rsidRPr="00C7431E">
        <w:t>Thesis Structure</w:t>
      </w:r>
      <w:r w:rsidR="009404AE">
        <w:fldChar w:fldCharType="end"/>
      </w:r>
      <w:r w:rsidRPr="00C7431E">
        <w:rPr>
          <w:lang w:val="en-US"/>
        </w:rPr>
        <w:t xml:space="preserve"> depicts this procedure, commencing with the analysis of the MATLAB GUI, defining its fundamental functionalities, and selecting suitable Python libraries. The subsequent phase entails reconfiguring the data process, utilizing Grey-Box modeling methodologies, and executing feedback control mechanisms. A multi-tabbed Python GUI has been designed to facilitate data loading, preprocessing, model estimate, control simulation, and feeding schedule development. This systematic methodology guarantees a scalable, user-centric, and economical instrument for real-time biogas facility administration.</w:t>
      </w:r>
    </w:p>
    <w:p w14:paraId="294A80C1" w14:textId="589A05DA" w:rsidR="00193D66" w:rsidRDefault="004820C8" w:rsidP="00C7431E">
      <w:pPr>
        <w:keepNext/>
        <w:spacing w:after="0"/>
      </w:pPr>
      <w:r>
        <w:rPr>
          <w:noProof/>
        </w:rPr>
        <w:drawing>
          <wp:inline distT="0" distB="0" distL="0" distR="0" wp14:anchorId="3B3BB3CA" wp14:editId="162E3203">
            <wp:extent cx="5758815" cy="2571743"/>
            <wp:effectExtent l="0" t="0" r="0" b="635"/>
            <wp:docPr id="1630514825" name="Picture 17"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4825" name="Picture 17" descr="A diagram of a software development process&#10;&#10;AI-generated content may be incorrect."/>
                    <pic:cNvPicPr/>
                  </pic:nvPicPr>
                  <pic:blipFill rotWithShape="1">
                    <a:blip r:embed="rId27">
                      <a:extLst>
                        <a:ext uri="{28A0092B-C50C-407E-A947-70E740481C1C}">
                          <a14:useLocalDpi xmlns:a14="http://schemas.microsoft.com/office/drawing/2010/main" val="0"/>
                        </a:ext>
                      </a:extLst>
                    </a:blip>
                    <a:srcRect t="5561" b="6107"/>
                    <a:stretch/>
                  </pic:blipFill>
                  <pic:spPr bwMode="auto">
                    <a:xfrm>
                      <a:off x="0" y="0"/>
                      <a:ext cx="5783515" cy="2582773"/>
                    </a:xfrm>
                    <a:prstGeom prst="rect">
                      <a:avLst/>
                    </a:prstGeom>
                    <a:ln>
                      <a:noFill/>
                    </a:ln>
                    <a:extLst>
                      <a:ext uri="{53640926-AAD7-44D8-BBD7-CCE9431645EC}">
                        <a14:shadowObscured xmlns:a14="http://schemas.microsoft.com/office/drawing/2010/main"/>
                      </a:ext>
                    </a:extLst>
                  </pic:spPr>
                </pic:pic>
              </a:graphicData>
            </a:graphic>
          </wp:inline>
        </w:drawing>
      </w:r>
    </w:p>
    <w:p w14:paraId="2A411D16" w14:textId="1A063B33" w:rsidR="00970C31" w:rsidRPr="00C7431E" w:rsidRDefault="00C7431E" w:rsidP="0009635C">
      <w:pPr>
        <w:pStyle w:val="Caption"/>
        <w:rPr>
          <w:b/>
        </w:rPr>
      </w:pPr>
      <w:bookmarkStart w:id="10" w:name="_Ref194218507"/>
      <w:bookmarkStart w:id="11" w:name="_Toc194321278"/>
      <w:r w:rsidRPr="00C7431E">
        <w:t xml:space="preserve">Figure </w:t>
      </w:r>
      <w:r>
        <w:fldChar w:fldCharType="begin"/>
      </w:r>
      <w:r w:rsidRPr="00C7431E">
        <w:instrText xml:space="preserve"> STYLEREF 1 \s </w:instrText>
      </w:r>
      <w:r>
        <w:fldChar w:fldCharType="separate"/>
      </w:r>
      <w:r w:rsidR="0009635C">
        <w:rPr>
          <w:noProof/>
        </w:rPr>
        <w:t>1</w:t>
      </w:r>
      <w:r>
        <w:fldChar w:fldCharType="end"/>
      </w:r>
      <w:r w:rsidRPr="00C7431E">
        <w:t>.</w:t>
      </w:r>
      <w:r>
        <w:fldChar w:fldCharType="begin"/>
      </w:r>
      <w:r w:rsidRPr="00C7431E">
        <w:instrText xml:space="preserve"> SEQ Figure \* ARABIC \s 1 </w:instrText>
      </w:r>
      <w:r>
        <w:fldChar w:fldCharType="separate"/>
      </w:r>
      <w:r w:rsidR="0009635C">
        <w:rPr>
          <w:noProof/>
        </w:rPr>
        <w:t>1</w:t>
      </w:r>
      <w:r>
        <w:fldChar w:fldCharType="end"/>
      </w:r>
      <w:r>
        <w:t xml:space="preserve">: </w:t>
      </w:r>
      <w:r w:rsidR="00A5165C" w:rsidRPr="00C7431E">
        <w:t>Thesis Structure</w:t>
      </w:r>
      <w:bookmarkEnd w:id="10"/>
      <w:bookmarkEnd w:id="11"/>
    </w:p>
    <w:p w14:paraId="66102D0D" w14:textId="77777777" w:rsidR="00C7431E" w:rsidRDefault="00C7431E" w:rsidP="002E3110">
      <w:pPr>
        <w:rPr>
          <w:rFonts w:cs="Arial"/>
          <w:szCs w:val="23"/>
          <w:lang w:val="en-US"/>
        </w:rPr>
      </w:pPr>
    </w:p>
    <w:p w14:paraId="3B359FA9" w14:textId="41E76B67" w:rsidR="002E3110" w:rsidRPr="00C7431E" w:rsidRDefault="005E1C93" w:rsidP="002E3110">
      <w:pPr>
        <w:rPr>
          <w:rFonts w:cs="Arial"/>
          <w:szCs w:val="23"/>
          <w:lang w:val="en-US"/>
        </w:rPr>
      </w:pPr>
      <w:r w:rsidRPr="00C7431E">
        <w:rPr>
          <w:rFonts w:cs="Arial"/>
          <w:szCs w:val="23"/>
          <w:lang w:val="en-US"/>
        </w:rPr>
        <w:lastRenderedPageBreak/>
        <w:t xml:space="preserve"> </w:t>
      </w:r>
      <w:r w:rsidR="002E3110" w:rsidRPr="00C7431E">
        <w:rPr>
          <w:rFonts w:cs="Arial"/>
          <w:szCs w:val="23"/>
          <w:lang w:val="en-US"/>
        </w:rPr>
        <w:t>Research Question:</w:t>
      </w:r>
    </w:p>
    <w:p w14:paraId="37D9DA40" w14:textId="77777777" w:rsidR="00436B6B" w:rsidRPr="00C7431E" w:rsidRDefault="00381040" w:rsidP="002E3110">
      <w:pPr>
        <w:numPr>
          <w:ilvl w:val="0"/>
          <w:numId w:val="11"/>
        </w:numPr>
        <w:spacing w:after="160" w:line="278" w:lineRule="auto"/>
        <w:rPr>
          <w:rFonts w:cs="Arial"/>
          <w:szCs w:val="23"/>
          <w:lang w:val="en-US"/>
        </w:rPr>
        <w:sectPr w:rsidR="00436B6B" w:rsidRPr="00C7431E" w:rsidSect="00EA7935">
          <w:headerReference w:type="default" r:id="rId28"/>
          <w:footerReference w:type="default" r:id="rId29"/>
          <w:pgSz w:w="11906" w:h="16838" w:code="9"/>
          <w:pgMar w:top="1701" w:right="1134" w:bottom="1134" w:left="1701" w:header="284" w:footer="284" w:gutter="0"/>
          <w:pgNumType w:start="1"/>
          <w:cols w:space="708"/>
          <w:docGrid w:linePitch="360"/>
        </w:sectPr>
      </w:pPr>
      <w:r w:rsidRPr="00C7431E">
        <w:rPr>
          <w:rFonts w:cs="Arial"/>
          <w:szCs w:val="23"/>
          <w:lang w:val="en-US"/>
        </w:rPr>
        <w:t xml:space="preserve">What are the computational challenges and algorithmic modifications required when </w:t>
      </w:r>
      <w:r w:rsidR="000C7DE4" w:rsidRPr="00C7431E">
        <w:rPr>
          <w:rFonts w:cs="Arial"/>
          <w:szCs w:val="23"/>
          <w:lang w:val="en-US"/>
        </w:rPr>
        <w:t>effectively replacing a MATLAB-based feedback control system for flexible biogas production with a Python-based platform to enhance accessibility, cost-effectiveness, and user experience while maintaining system accuracy and control efficiency?</w:t>
      </w:r>
    </w:p>
    <w:p w14:paraId="75E1EF3A" w14:textId="77777777" w:rsidR="00EA7935" w:rsidRPr="00C7431E" w:rsidRDefault="00EA7935" w:rsidP="00EA7935">
      <w:pPr>
        <w:rPr>
          <w:sz w:val="22"/>
          <w:lang w:val="en-US"/>
        </w:rPr>
      </w:pPr>
    </w:p>
    <w:p w14:paraId="0DFB483E" w14:textId="0DE0CE88" w:rsidR="00EA7935" w:rsidRPr="00405E24" w:rsidRDefault="00590D6C" w:rsidP="00405E24">
      <w:pPr>
        <w:pStyle w:val="Heading1"/>
      </w:pPr>
      <w:bookmarkStart w:id="12" w:name="_Toc194403646"/>
      <w:r w:rsidRPr="00405E24">
        <w:t xml:space="preserve">Literature </w:t>
      </w:r>
      <w:r w:rsidR="001340CA" w:rsidRPr="00405E24">
        <w:t>Review</w:t>
      </w:r>
      <w:bookmarkEnd w:id="12"/>
    </w:p>
    <w:p w14:paraId="37189785" w14:textId="68263127" w:rsidR="002C089C" w:rsidRPr="00C7431E" w:rsidRDefault="003623F4" w:rsidP="00405E24">
      <w:pPr>
        <w:pStyle w:val="Heading2"/>
        <w:rPr>
          <w:lang w:val="en-US"/>
        </w:rPr>
      </w:pPr>
      <w:bookmarkStart w:id="13" w:name="_Toc194403647"/>
      <w:r w:rsidRPr="00C7431E">
        <w:rPr>
          <w:lang w:val="en-US"/>
        </w:rPr>
        <w:t>Biogas</w:t>
      </w:r>
      <w:r w:rsidR="001340CA" w:rsidRPr="00C7431E">
        <w:rPr>
          <w:lang w:val="en-US"/>
        </w:rPr>
        <w:t xml:space="preserve">; A Suitable Solution </w:t>
      </w:r>
      <w:r w:rsidR="007B4A48" w:rsidRPr="00C7431E">
        <w:rPr>
          <w:lang w:val="en-US"/>
        </w:rPr>
        <w:t>for</w:t>
      </w:r>
      <w:r w:rsidR="001340CA" w:rsidRPr="00C7431E">
        <w:rPr>
          <w:lang w:val="en-US"/>
        </w:rPr>
        <w:t xml:space="preserve"> Energy </w:t>
      </w:r>
      <w:r w:rsidR="007B4A48">
        <w:rPr>
          <w:lang w:val="en-US"/>
        </w:rPr>
        <w:t>a</w:t>
      </w:r>
      <w:r w:rsidR="001340CA" w:rsidRPr="00C7431E">
        <w:rPr>
          <w:lang w:val="en-US"/>
        </w:rPr>
        <w:t>nd Climate Challenges</w:t>
      </w:r>
      <w:bookmarkEnd w:id="13"/>
    </w:p>
    <w:p w14:paraId="31DF33BD" w14:textId="3BD49A26" w:rsidR="003A39AF" w:rsidRPr="00C7431E" w:rsidRDefault="003A39AF" w:rsidP="003A39AF">
      <w:pPr>
        <w:rPr>
          <w:lang w:val="en-US"/>
        </w:rPr>
      </w:pPr>
      <w:r w:rsidRPr="00C7431E">
        <w:rPr>
          <w:lang w:val="en-US"/>
        </w:rPr>
        <w:t>One of the main causes of climate change is the continued significant reliance on fossil fuels brought on by the world's steadily rising energy consumption</w:t>
      </w:r>
      <w:r w:rsidR="002412EB" w:rsidRPr="00C7431E">
        <w:rPr>
          <w:lang w:val="en-US"/>
        </w:rPr>
        <w:t xml:space="preserve"> </w:t>
      </w:r>
      <w:sdt>
        <w:sdtPr>
          <w:alias w:val="To edit, see citavi.com/edit"/>
          <w:tag w:val="CitaviPlaceholder#ce403b1a-cb75-44ea-bf4e-f484ebbd7dc8"/>
          <w:id w:val="336891701"/>
          <w:placeholder>
            <w:docPart w:val="DefaultPlaceholder_-1854013440"/>
          </w:placeholder>
        </w:sdtPr>
        <w:sdtContent>
          <w:r w:rsidR="002412EB">
            <w:fldChar w:fldCharType="begin"/>
          </w:r>
          <w:r w:rsidR="002412EB" w:rsidRPr="00C7431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jdmYzE0LWRkZWUtNDkyNy1hZDBhLWJiM2JlYzhiYzA2NSIsIlJhbmdlTGVuZ3RoIjo0LCJSZWZlcmVuY2VJZCI6IjIyODQxZGNhLTNlNjMtNDVlZS04ZTFjLTMwMTgzZGYyZmV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</w:instrText>
          </w:r>
          <w:r w:rsidR="002412EB">
            <w:instrText>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TYvai5lbmVyZ3kuMjAxMS4xMS4wNTYiLCJVcmlTdHJpbmciOiJodHRwczovL2RvaS5vcmcvMTAuMTAxNi9qLmVuZXJneS4yMDExLjExLjA1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</w:instrText>
          </w:r>
          <w:r w:rsidR="002412EB" w:rsidRPr="00C7431E">
            <w:rPr>
              <w:lang w:val="en-US"/>
            </w:rPr>
            <w:instrText>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}</w:instrText>
          </w:r>
          <w:r w:rsidR="002412EB">
            <w:fldChar w:fldCharType="separate"/>
          </w:r>
          <w:hyperlink r:id="rId30" w:anchor="_CTVL00122841dca3e6345ee8e1c30183df2feec" w:tooltip="R. Schaeffer et al., " w:history="1">
            <w:r w:rsidR="002412EB" w:rsidRPr="00C7431E">
              <w:rPr>
                <w:lang w:val="en-US"/>
              </w:rPr>
              <w:t>[14]</w:t>
            </w:r>
          </w:hyperlink>
          <w:r w:rsidR="002412EB">
            <w:fldChar w:fldCharType="end"/>
          </w:r>
        </w:sdtContent>
      </w:sdt>
      <w:r w:rsidRPr="00C7431E">
        <w:rPr>
          <w:lang w:val="en-US"/>
        </w:rPr>
        <w:t xml:space="preserve">. </w:t>
      </w:r>
      <w:r w:rsidR="002412EB" w:rsidRPr="00C7431E">
        <w:rPr>
          <w:lang w:val="en-US"/>
        </w:rPr>
        <w:t>There is broad scientific agreement that the earth is warming at an alarming rate due to greenhouse gas emissions from burning coal, oil, and natural gas</w:t>
      </w:r>
      <w:r w:rsidR="009E4E29" w:rsidRPr="00C7431E">
        <w:rPr>
          <w:lang w:val="en-US"/>
        </w:rPr>
        <w:t xml:space="preserve"> </w:t>
      </w:r>
      <w:sdt>
        <w:sdtPr>
          <w:alias w:val="To edit, see citavi.com/edit"/>
          <w:tag w:val="CitaviPlaceholder#88d30931-9553-4a9e-828d-fa2547716a80"/>
          <w:id w:val="-273323958"/>
          <w:placeholder>
            <w:docPart w:val="DefaultPlaceholder_-1854013440"/>
          </w:placeholder>
        </w:sdtPr>
        <w:sdtContent>
          <w:r w:rsidR="009E4E29">
            <w:fldChar w:fldCharType="begin"/>
          </w:r>
          <w:r w:rsidR="009E4E29" w:rsidRPr="00C7431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zdjMmZkLThhYTEtNDM5MC1iNGU4LTU1MmViODI1YTc1MyIsIlJhbmdlTGVuZ3RoIjo0LCJSZWZlcmVuY2VJZCI6IjY2NzUyMTgzLWQ4MTYtNGJmYS1iYjNhLTMxMTM4Njg2ZTh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G91Z2h0b24iLCJQcm90ZWN0ZWQiOmZhbHNlLCJTZXgiOjIsIkNyZWF0ZWRCeSI6Il9TYW5qdSIs</w:instrText>
          </w:r>
          <w:r w:rsidR="009E4E29">
            <w:instrText>IkNyZWF0ZWRPbiI6IjIwMjUtMDMtMjhUMTk6MDk6MjJaIiwiTW9kaWZpZWRCeSI6Il9TYW5qdSIsIklkIjoiNjFjMzE4ZTUtMTE5OS00M2NlLTk3MWMtOTg3MTY0Y2ExM2UyIiwiTW9kaWZpZWRPbiI6IjIwMjUtMDMtMjhUMTk6MDk6MjJaIiwiUHJvamVjdCI6eyIkaWQiOiI4IiwiJHR5cGUiOiJTd2lzc0FjYWRlbWljLkNpdGF2aS5Qcm9qZWN0LCBTd2lzc0FjYWRlbWljLkNpdGF2aSJ9fV0sIkNpdGF0aW9uS2V5VXBkYXRlVHlwZSI6MCwiQ29sbGFib3JhdG9ycyI6W10sIkRvaSI6IjEwLjExNzkvaXNyLjIwMDEuMjYuNC4yND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kvaXNyLjIwMDEuMjYuNC4yNDciLCJVcmlTdHJpbmciOiJodHRwczovL2RvaS5vcmcvMTAuMTE3OS9pc3IuMjAwMS4yNi40LjI0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</w:instrText>
          </w:r>
          <w:r w:rsidR="009E4E29" w:rsidRPr="00C7431E">
            <w:rPr>
              <w:lang w:val="en-US"/>
            </w:rPr>
            <w:instrText>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}</w:instrText>
          </w:r>
          <w:r w:rsidR="009E4E29">
            <w:fldChar w:fldCharType="separate"/>
          </w:r>
          <w:hyperlink r:id="rId31" w:anchor="_CTVL00166752183d8164bfabb3a31138686e8ec" w:tooltip="J. Houghton, " w:history="1">
            <w:r w:rsidR="009E4E29" w:rsidRPr="00C7431E">
              <w:rPr>
                <w:lang w:val="en-US"/>
              </w:rPr>
              <w:t>[15]</w:t>
            </w:r>
          </w:hyperlink>
          <w:r w:rsidR="009E4E29">
            <w:fldChar w:fldCharType="end"/>
          </w:r>
        </w:sdtContent>
      </w:sdt>
      <w:r w:rsidRPr="00C7431E">
        <w:rPr>
          <w:lang w:val="en-US"/>
        </w:rPr>
        <w:t>. Observable phenomena including extreme weather events, rising sea levels, and ecological damage are becoming more and more indicative of climate changes. A fundamental shift away from carbon-intensive energy sources and toward renewable alternatives is necessary to meet this issue</w:t>
      </w:r>
      <w:r w:rsidR="009E4E29" w:rsidRPr="00C7431E">
        <w:rPr>
          <w:lang w:val="en-US"/>
        </w:rPr>
        <w:t xml:space="preserve"> </w:t>
      </w:r>
      <w:sdt>
        <w:sdtPr>
          <w:alias w:val="To edit, see citavi.com/edit"/>
          <w:tag w:val="CitaviPlaceholder#fa1565ff-0fbe-48f5-ac6f-a41d299a6d53"/>
          <w:id w:val="264975122"/>
          <w:placeholder>
            <w:docPart w:val="DefaultPlaceholder_-1854013440"/>
          </w:placeholder>
        </w:sdtPr>
        <w:sdtContent>
          <w:r w:rsidR="009E4E29">
            <w:fldChar w:fldCharType="begin"/>
          </w:r>
          <w:r w:rsidR="009E4E29" w:rsidRPr="00C7431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jdlMzQ1LWNlYzItNDg5OC1iZDIxLThjNWUwYWYyYzRmNSIsIlJhbmdlTGVuZ3RoIjo0LCJSZWZlcmVuY2VJZCI6IjllNjRlNGY5LWY4NTgtNDhmYi1iNTBlLWM1ODRlODRhZjll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1YnVubWkiLCJMYXN0TmFtZSI6IkJhc2hpcnUiLCJQcm90ZWN0ZWQiOmZhbHNlLCJTZXgiOjAsIkNyZWF0ZWRCeSI6Il9TYW5qdSIsIkNyZWF0ZWRPbiI6IjIwMj</w:instrText>
          </w:r>
          <w:r w:rsidR="009E4E29">
            <w:instrText>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wNTc0L2dqZXRhLjIwMjQuMTkuMy4wMDk5IiwiVXJpU3RyaW5nIjoiaHR0cHM6Ly9kb2kub3JnLzEwLjMwNTc0L2dqZXRhLjIwMjQuMTkuMy4wMD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</w:instrText>
          </w:r>
          <w:r w:rsidR="009E4E29" w:rsidRPr="00C7431E">
            <w:rPr>
              <w:lang w:val="en-US"/>
            </w:rPr>
            <w:instrText>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}</w:instrText>
          </w:r>
          <w:r w:rsidR="009E4E29">
            <w:fldChar w:fldCharType="separate"/>
          </w:r>
          <w:hyperlink r:id="rId32" w:anchor="_CTVL0019e64e4f9f85848fbb50ec584e84af9e8" w:tooltip="O. Bashiru, C. Ochem, L. A. Enyejo, H. N. N. Manuel, and T. O. Adeoye, " w:history="1">
            <w:r w:rsidR="009E4E29" w:rsidRPr="00C7431E">
              <w:rPr>
                <w:lang w:val="en-US"/>
              </w:rPr>
              <w:t>[16]</w:t>
            </w:r>
          </w:hyperlink>
          <w:r w:rsidR="009E4E29">
            <w:fldChar w:fldCharType="end"/>
          </w:r>
        </w:sdtContent>
      </w:sdt>
      <w:r w:rsidRPr="00C7431E">
        <w:rPr>
          <w:lang w:val="en-US"/>
        </w:rPr>
        <w:t>. Because it uses organic waste products to produce clean energy, biogas is a particularly useful alternative in this situation. Biogas production from food waste, agricultural wastes, and other biodegradable materials has two advantages for the environment: it prevents methane emissions that would otherwise happen during natural decomposition while also producing renewable energy</w:t>
      </w:r>
      <w:r w:rsidR="00615BBA" w:rsidRPr="00C7431E">
        <w:rPr>
          <w:lang w:val="en-US"/>
        </w:rPr>
        <w:t xml:space="preserve"> </w:t>
      </w:r>
      <w:sdt>
        <w:sdtPr>
          <w:alias w:val="To edit, see citavi.com/edit"/>
          <w:tag w:val="CitaviPlaceholder#ee4253fc-3914-4202-b451-e1ad0d67cb61"/>
          <w:id w:val="-1060251140"/>
          <w:placeholder>
            <w:docPart w:val="DefaultPlaceholder_-1854013440"/>
          </w:placeholder>
        </w:sdtPr>
        <w:sdtContent>
          <w:r w:rsidR="00615BBA">
            <w:fldChar w:fldCharType="begin"/>
          </w:r>
          <w:r w:rsidR="00615BBA" w:rsidRPr="00C7431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ZmE1NDhjLWE4Y2QtNDNmOS1hYjFmLTY1ZjE2Y2FhYjIwM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w:instrText>
          </w:r>
          <w:r w:rsidR="00615BBA">
            <w:instrText>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w:instrText>
          </w:r>
          <w:r w:rsidR="00615BBA" w:rsidRPr="00C7431E">
            <w:rPr>
              <w:lang w:val="en-US"/>
            </w:rPr>
            <w:instrText>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E3OjIzOjA0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ZTQyNTNmYy0zOTE0LTQyMDItYjQ1MS1lMWFkMGQ2N2NiNjEiLCJUZXh0IjoiWzddIiwiV0FJVmVyc2lvbiI6IjYuMTkuMi4xIn0=}</w:instrText>
          </w:r>
          <w:r w:rsidR="00615BBA">
            <w:fldChar w:fldCharType="separate"/>
          </w:r>
          <w:hyperlink r:id="rId33" w:anchor="_CTVL001778cdbe56915452c863286eaa9abe14d" w:tooltip="M. K. Jameel et al., " w:history="1">
            <w:r w:rsidR="00615BBA" w:rsidRPr="00C7431E">
              <w:rPr>
                <w:lang w:val="en-US"/>
              </w:rPr>
              <w:t>[7]</w:t>
            </w:r>
          </w:hyperlink>
          <w:r w:rsidR="00615BBA">
            <w:fldChar w:fldCharType="end"/>
          </w:r>
        </w:sdtContent>
      </w:sdt>
      <w:r w:rsidRPr="00C7431E">
        <w:rPr>
          <w:lang w:val="en-US"/>
        </w:rPr>
        <w:t>. According to research, any successful climate mitigation plan must include the broad use of biogas and other renewable energy technology.</w:t>
      </w:r>
    </w:p>
    <w:p w14:paraId="5F9577F7" w14:textId="7BF89E57" w:rsidR="00AF2173" w:rsidRPr="00405E24" w:rsidRDefault="00AF2173" w:rsidP="00405E24">
      <w:pPr>
        <w:pStyle w:val="Heading3"/>
      </w:pPr>
      <w:bookmarkStart w:id="14" w:name="_Toc194403648"/>
      <w:r w:rsidRPr="00405E24">
        <w:t xml:space="preserve">Biogas Production </w:t>
      </w:r>
      <w:r w:rsidR="00CD3267">
        <w:t>a</w:t>
      </w:r>
      <w:r w:rsidR="001340CA" w:rsidRPr="00405E24">
        <w:t xml:space="preserve">nd </w:t>
      </w:r>
      <w:r w:rsidRPr="00405E24">
        <w:t>Anaerobic Digestion</w:t>
      </w:r>
      <w:bookmarkEnd w:id="14"/>
    </w:p>
    <w:p w14:paraId="720672C0" w14:textId="54FD95B9" w:rsidR="00AF2173" w:rsidRPr="00C7431E" w:rsidRDefault="00E64761" w:rsidP="00AF2173">
      <w:pPr>
        <w:rPr>
          <w:rFonts w:cs="Arial"/>
          <w:szCs w:val="23"/>
          <w:lang w:val="en-US"/>
        </w:rPr>
      </w:pPr>
      <w:r w:rsidRPr="00C7431E">
        <w:rPr>
          <w:rFonts w:cs="Arial"/>
          <w:szCs w:val="23"/>
          <w:lang w:val="en-US"/>
        </w:rPr>
        <w:t xml:space="preserve">Biogas is produced through the anaerobic digestion of biodegradable organic materials such as animal manure, agricultural waste, sewage sludge, and municipal organic waste </w:t>
      </w:r>
      <w:sdt>
        <w:sdtPr>
          <w:rPr>
            <w:rFonts w:cs="Arial"/>
            <w:szCs w:val="23"/>
          </w:rPr>
          <w:alias w:val="To edit, see citavi.com/edit"/>
          <w:tag w:val="CitaviPlaceholder#16d5ea41-4f79-4471-a883-6deecd13e91e"/>
          <w:id w:val="-322903723"/>
          <w:placeholder>
            <w:docPart w:val="0B57081A36224965BE406A0F81C1074B"/>
          </w:placeholder>
        </w:sdtPr>
        <w:sdtContent>
          <w:r w:rsidRPr="00C57CA0">
            <w:rPr>
              <w:rFonts w:cs="Arial"/>
              <w:szCs w:val="23"/>
            </w:rPr>
            <w:fldChar w:fldCharType="begin"/>
          </w:r>
          <w:r w:rsidR="00615BBA"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TQ4N2RjLWQ5NmItNDljMC05MjU0LTJkMTFiMTBlZDI3MiIsIlJhbmdlTGVuZ3RoIjo0LCJSZWZlcmVuY2VJZCI6IjUzNWI4YzY0LTcyYTMtNGYwNy05MzU4LThmM2E5YWU3ZTE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</w:instrText>
          </w:r>
          <w:r w:rsidR="00615BBA">
            <w:rPr>
              <w:rFonts w:cs="Arial"/>
              <w:szCs w:val="23"/>
            </w:rPr>
            <w:instrText>IyLTg4NTAtYzY1ZjI2OGE0ZjI4IiwiTW9kaWZpZWRPbiI6IjIwMjUtMDItMDZUMTA6MzM6MDIiLCJQcm9qZWN0Ijp7IiRyZWYiOiI4In19XSwiQ2l0YXRpb25LZXlVcGRhdGVUeXBlIjowLCJDb2xsYWJvcmF0b3JzIjpbXSwiQ292ZXJQYXRoIjp7IiRpZCI6IjEyIiwiJHR5cGUiOiJTd2lzc0FjYWRlbWljLkNpdGF2aS5MaW5rZWRSZXNvdXJjZSwgU3dpc3NBY2FkZW1pYy5DaXRhdmkiLCJMaW5rZWRSZXNvdXJjZVR5cGUiOjEsIlVyaVN0cmluZyI6ImdzdmhidHR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4MzMxL0JSSjIwMTYuMy4yLj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ODMzMS9CUkoyMDE2LjMuMi40IiwiVXJpU3RyaW5nIjoiaHR0cHM6Ly9kb2kub3JnLzEwLjE4MzMxL0JSSjIwMTYuMy4yLj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</w:instrText>
          </w:r>
          <w:r w:rsidR="00615BBA" w:rsidRPr="00C7431E">
            <w:rPr>
              <w:rFonts w:cs="Arial"/>
              <w:szCs w:val="23"/>
              <w:lang w:val="en-US"/>
            </w:rPr>
            <w:instrText>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}</w:instrText>
          </w:r>
          <w:r w:rsidRPr="00C57CA0">
            <w:rPr>
              <w:rFonts w:cs="Arial"/>
              <w:szCs w:val="23"/>
            </w:rPr>
            <w:fldChar w:fldCharType="separate"/>
          </w:r>
          <w:hyperlink r:id="rId34" w:anchor="_CTVL001535b8c6472a34f0793588f3a9ae7e194" w:tooltip="I. Sárvári Horváth, M. Tabatabaei, K. Karimi, and R. Kumar, " w:history="1">
            <w:r w:rsidR="00615BBA" w:rsidRPr="00C7431E">
              <w:rPr>
                <w:rFonts w:cs="Arial"/>
                <w:szCs w:val="23"/>
                <w:lang w:val="en-US"/>
              </w:rPr>
              <w:t>[17]</w:t>
            </w:r>
          </w:hyperlink>
          <w:r w:rsidRPr="00C57CA0">
            <w:rPr>
              <w:rFonts w:cs="Arial"/>
              <w:szCs w:val="23"/>
            </w:rPr>
            <w:fldChar w:fldCharType="end"/>
          </w:r>
        </w:sdtContent>
      </w:sdt>
      <w:r w:rsidRPr="00C7431E">
        <w:rPr>
          <w:rFonts w:cs="Arial"/>
          <w:szCs w:val="23"/>
          <w:lang w:val="en-US"/>
        </w:rPr>
        <w:t>. This process involves microbial decomposition in an oxygen-free environment, resulting in the production of methane (CH</w:t>
      </w:r>
      <w:r w:rsidRPr="00C7431E">
        <w:rPr>
          <w:rFonts w:ascii="Cambria Math" w:hAnsi="Cambria Math" w:cs="Cambria Math"/>
          <w:szCs w:val="23"/>
          <w:lang w:val="en-US"/>
        </w:rPr>
        <w:t>₄</w:t>
      </w:r>
      <w:r w:rsidRPr="00C7431E">
        <w:rPr>
          <w:rFonts w:cs="Arial"/>
          <w:szCs w:val="23"/>
          <w:lang w:val="en-US"/>
        </w:rPr>
        <w:t>) and carbon dioxide (CO</w:t>
      </w:r>
      <w:r w:rsidRPr="00C7431E">
        <w:rPr>
          <w:rFonts w:ascii="Cambria Math" w:hAnsi="Cambria Math" w:cs="Cambria Math"/>
          <w:szCs w:val="23"/>
          <w:lang w:val="en-US"/>
        </w:rPr>
        <w:t>₂</w:t>
      </w:r>
      <w:r w:rsidRPr="00C7431E">
        <w:rPr>
          <w:rFonts w:cs="Arial"/>
          <w:szCs w:val="23"/>
          <w:lang w:val="en-US"/>
        </w:rPr>
        <w:t xml:space="preserve">). Anaerobic digestion is a complex biological process that requires stable conditions, including temperature control and substrate balance. Due to fluctuations in substrate composition, microbial activity, and environmental conditions, the manual operation of biogas plants often leads to inefficiencies in gas production </w:t>
      </w:r>
      <w:sdt>
        <w:sdtPr>
          <w:rPr>
            <w:rFonts w:cs="Arial"/>
            <w:szCs w:val="23"/>
          </w:rPr>
          <w:alias w:val="To edit, see citavi.com/edit"/>
          <w:tag w:val="CitaviPlaceholder#45f6383c-40cc-42a7-b5b5-182785384a80"/>
          <w:id w:val="1739124553"/>
          <w:placeholder>
            <w:docPart w:val="0B57081A36224965BE406A0F81C1074B"/>
          </w:placeholder>
        </w:sdtPr>
        <w:sdtContent>
          <w:r w:rsidRPr="00C57CA0">
            <w:rPr>
              <w:rFonts w:cs="Arial"/>
              <w:szCs w:val="23"/>
            </w:rPr>
            <w:fldChar w:fldCharType="begin"/>
          </w:r>
          <w:r w:rsidR="00615BBA"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TE3NmU2LTkzMWMtNGI3OC05ODMzLTNkODA2ZTU2NjFlYSIsIlJhbmdlTGVuZ3RoIjo0LCJSZWZlcmVuY2VJZCI6IjNjZWM5NWI3LTIxZTYtNGU3My1iMjcxLTlhNDdiYTc1MzI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ZUNocmlzdCIsIkxhc3ROYW1lIjoiT2JpbGVr</w:instrText>
          </w:r>
          <w:r w:rsidR="00615BBA">
            <w:rPr>
              <w:rFonts w:cs="Arial"/>
              <w:szCs w:val="23"/>
            </w:rPr>
            <w:instrText>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k1ODMwNVgyMDkyMzE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zcvMDk1ODMwNVgyMDkyMzExNyIsIlVyaVN0cmluZyI6Imh0dHBzOi8vZG9pLm9yZy8xMC4xMTc3LzA5NTgzMDVYMjA5MjMxM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</w:instrText>
          </w:r>
          <w:r w:rsidR="00615BBA" w:rsidRPr="00C7431E">
            <w:rPr>
              <w:rFonts w:cs="Arial"/>
              <w:szCs w:val="23"/>
              <w:lang w:val="en-US"/>
            </w:rPr>
            <w:instrText>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}</w:instrText>
          </w:r>
          <w:r w:rsidRPr="00C57CA0">
            <w:rPr>
              <w:rFonts w:cs="Arial"/>
              <w:szCs w:val="23"/>
            </w:rPr>
            <w:fldChar w:fldCharType="separate"/>
          </w:r>
          <w:hyperlink r:id="rId35" w:anchor="_CTVL0013cec95b721e64e73b2719a47ba753264" w:tooltip="K. Obileke, N. Nwokolo, G. Makaka, P. Mukumba, and H. Onyeaka, " w:history="1">
            <w:r w:rsidR="00615BBA" w:rsidRPr="00C7431E">
              <w:rPr>
                <w:rFonts w:cs="Arial"/>
                <w:szCs w:val="23"/>
                <w:lang w:val="en-US"/>
              </w:rPr>
              <w:t>[18]</w:t>
            </w:r>
          </w:hyperlink>
          <w:r w:rsidRPr="00C57CA0">
            <w:rPr>
              <w:rFonts w:cs="Arial"/>
              <w:szCs w:val="23"/>
            </w:rPr>
            <w:fldChar w:fldCharType="end"/>
          </w:r>
        </w:sdtContent>
      </w:sdt>
      <w:r w:rsidRPr="00C7431E">
        <w:rPr>
          <w:rFonts w:cs="Arial"/>
          <w:szCs w:val="23"/>
          <w:lang w:val="en-US"/>
        </w:rPr>
        <w:t>.</w:t>
      </w:r>
      <w:r w:rsidR="00641EA5" w:rsidRPr="00C7431E">
        <w:rPr>
          <w:rFonts w:cs="Arial"/>
          <w:szCs w:val="23"/>
          <w:lang w:val="en-US"/>
        </w:rPr>
        <w:t xml:space="preserve"> </w:t>
      </w:r>
      <w:r w:rsidR="00CD6022">
        <w:rPr>
          <w:rFonts w:cs="Arial"/>
          <w:szCs w:val="23"/>
        </w:rPr>
        <w:fldChar w:fldCharType="begin"/>
      </w:r>
      <w:r w:rsidR="00CD6022" w:rsidRPr="00C7431E">
        <w:rPr>
          <w:rFonts w:cs="Arial"/>
          <w:szCs w:val="23"/>
          <w:lang w:val="en-US"/>
        </w:rPr>
        <w:instrText xml:space="preserve"> REF _Ref194220185 \h </w:instrText>
      </w:r>
      <w:r w:rsidR="00CD6022">
        <w:rPr>
          <w:rFonts w:cs="Arial"/>
          <w:szCs w:val="23"/>
        </w:rPr>
      </w:r>
      <w:r w:rsidR="00CD6022">
        <w:rPr>
          <w:rFonts w:cs="Arial"/>
          <w:szCs w:val="23"/>
        </w:rPr>
        <w:fldChar w:fldCharType="separate"/>
      </w:r>
      <w:r w:rsidR="0009635C" w:rsidRPr="00C7431E">
        <w:t xml:space="preserve">Figure </w:t>
      </w:r>
      <w:r w:rsidR="0009635C">
        <w:rPr>
          <w:noProof/>
        </w:rPr>
        <w:t>2</w:t>
      </w:r>
      <w:r w:rsidR="0009635C">
        <w:t>.</w:t>
      </w:r>
      <w:r w:rsidR="0009635C">
        <w:rPr>
          <w:noProof/>
        </w:rPr>
        <w:t>1</w:t>
      </w:r>
      <w:r w:rsidR="00CD6022">
        <w:rPr>
          <w:rFonts w:cs="Arial"/>
          <w:szCs w:val="23"/>
        </w:rPr>
        <w:fldChar w:fldCharType="end"/>
      </w:r>
      <w:r w:rsidR="00641EA5" w:rsidRPr="00C7431E">
        <w:rPr>
          <w:rFonts w:cs="Arial"/>
          <w:szCs w:val="23"/>
          <w:lang w:val="en-US"/>
        </w:rPr>
        <w:t xml:space="preserve"> illustrates the entire process flow of a typical biogas production system, from </w:t>
      </w:r>
      <w:r w:rsidR="001340CA">
        <w:rPr>
          <w:rFonts w:cs="Arial"/>
          <w:szCs w:val="23"/>
          <w:lang w:val="en-US"/>
        </w:rPr>
        <w:t>substrate handling through digestion to the generation of electricity and heat using combined heat and power (CHP) units, as well as the production of fertilizer</w:t>
      </w:r>
      <w:r w:rsidR="00641EA5" w:rsidRPr="00C7431E">
        <w:rPr>
          <w:rFonts w:cs="Arial"/>
          <w:szCs w:val="23"/>
          <w:lang w:val="en-US"/>
        </w:rPr>
        <w:t xml:space="preserve"> from the resultant digestate.</w:t>
      </w:r>
    </w:p>
    <w:p w14:paraId="338055E4" w14:textId="77777777" w:rsidR="00C441AE" w:rsidRDefault="00C441AE" w:rsidP="00C441AE">
      <w:pPr>
        <w:keepNext/>
        <w:jc w:val="center"/>
      </w:pPr>
      <w:r>
        <w:rPr>
          <w:rFonts w:cs="Arial"/>
          <w:noProof/>
          <w:szCs w:val="23"/>
        </w:rPr>
        <w:lastRenderedPageBreak/>
        <w:drawing>
          <wp:inline distT="0" distB="0" distL="0" distR="0" wp14:anchorId="42F11EDD" wp14:editId="1B63F23C">
            <wp:extent cx="5708673" cy="3091912"/>
            <wp:effectExtent l="0" t="0" r="6350" b="0"/>
            <wp:docPr id="2084867256" name="Picture 17" descr="A diagram of 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7256" name="Picture 17" descr="A diagram of a diagram of a number of object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0252" cy="3103599"/>
                    </a:xfrm>
                    <a:prstGeom prst="rect">
                      <a:avLst/>
                    </a:prstGeom>
                  </pic:spPr>
                </pic:pic>
              </a:graphicData>
            </a:graphic>
          </wp:inline>
        </w:drawing>
      </w:r>
    </w:p>
    <w:p w14:paraId="052AABE5" w14:textId="5E44B173" w:rsidR="00C441AE" w:rsidRPr="00C7431E" w:rsidRDefault="00C441AE" w:rsidP="0009635C">
      <w:pPr>
        <w:pStyle w:val="Caption"/>
        <w:rPr>
          <w:szCs w:val="23"/>
        </w:rPr>
      </w:pPr>
      <w:bookmarkStart w:id="15" w:name="_Ref194220185"/>
      <w:bookmarkStart w:id="16" w:name="_Toc194321279"/>
      <w:r w:rsidRPr="00C7431E">
        <w:t xml:space="preserve">Figure </w:t>
      </w:r>
      <w:fldSimple w:instr=" STYLEREF 1 \s ">
        <w:r w:rsidR="0009635C">
          <w:rPr>
            <w:noProof/>
          </w:rPr>
          <w:t>2</w:t>
        </w:r>
      </w:fldSimple>
      <w:r w:rsidR="00C7431E">
        <w:t>.</w:t>
      </w:r>
      <w:fldSimple w:instr=" SEQ Figure \* ARABIC \s 1 ">
        <w:r w:rsidR="0009635C">
          <w:rPr>
            <w:noProof/>
          </w:rPr>
          <w:t>1</w:t>
        </w:r>
      </w:fldSimple>
      <w:bookmarkEnd w:id="15"/>
      <w:r w:rsidR="00215426" w:rsidRPr="00C7431E">
        <w:rPr>
          <w:noProof/>
        </w:rPr>
        <w:t xml:space="preserve">: </w:t>
      </w:r>
      <w:r w:rsidR="00941E1E" w:rsidRPr="00C7431E">
        <w:rPr>
          <w:noProof/>
        </w:rPr>
        <w:t>Biogas production process and energy generation flow</w:t>
      </w:r>
      <w:bookmarkEnd w:id="16"/>
      <w:r w:rsidR="00B35F3A">
        <w:rPr>
          <w:noProof/>
        </w:rPr>
        <w:t xml:space="preserve"> (Inspired from </w:t>
      </w:r>
      <w:sdt>
        <w:sdtPr>
          <w:rPr>
            <w:noProof/>
          </w:rPr>
          <w:alias w:val="To edit, see citavi.com/edit"/>
          <w:tag w:val="CitaviPlaceholder#4fdb258a-317d-4afb-982c-7d42a72b83ac"/>
          <w:id w:val="52818470"/>
          <w:placeholder>
            <w:docPart w:val="DefaultPlaceholder_-1854013440"/>
          </w:placeholder>
        </w:sdtPr>
        <w:sdtContent>
          <w:r w:rsidR="00B35F3A">
            <w:rPr>
              <w:noProof/>
            </w:rPr>
            <w:fldChar w:fldCharType="begin"/>
          </w:r>
          <w:r w:rsidR="00B35F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TNhMWJjLTZhN2MtNDJmZS05NmYzLTBiMzVjZWE0ZDZlNCIsIlJhbmdlTGVuZ3RoIjo0LCJSZWZlcmVuY2VJZCI6IjRiY2NlNDYxLTViZTgtNDllNC05NTM3LTUxNTFlOGJjMmE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ai5tYXRwci4yMDIyLjA0LjYwNiIsIlVyaVN0cmluZyI6Imh0dHBzOi8vZG9pLm9yZy8xMC4xMDE2L2oubWF0cHIuMjAyMi4wNC42M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}</w:instrText>
          </w:r>
          <w:r w:rsidR="00B35F3A">
            <w:rPr>
              <w:noProof/>
            </w:rPr>
            <w:fldChar w:fldCharType="separate"/>
          </w:r>
          <w:hyperlink r:id="rId37" w:anchor="_CTVL0014bcce4615be849e495375151e8bc2a27" w:tooltip="P. Mathur and S. Singh, " w:history="1">
            <w:r w:rsidR="00B35F3A">
              <w:rPr>
                <w:noProof/>
              </w:rPr>
              <w:t>[19]</w:t>
            </w:r>
          </w:hyperlink>
          <w:r w:rsidR="00B35F3A">
            <w:rPr>
              <w:noProof/>
            </w:rPr>
            <w:fldChar w:fldCharType="end"/>
          </w:r>
        </w:sdtContent>
      </w:sdt>
      <w:r w:rsidR="00B35F3A">
        <w:rPr>
          <w:noProof/>
        </w:rPr>
        <w:t>)</w:t>
      </w:r>
    </w:p>
    <w:p w14:paraId="10BC99AA" w14:textId="5D1B3122" w:rsidR="00AF2173" w:rsidRPr="00C7431E" w:rsidRDefault="00AF2173" w:rsidP="00405E24">
      <w:pPr>
        <w:pStyle w:val="Heading3"/>
        <w:rPr>
          <w:lang w:val="en-US"/>
        </w:rPr>
      </w:pPr>
      <w:bookmarkStart w:id="17" w:name="_Toc194403649"/>
      <w:r w:rsidRPr="00C7431E">
        <w:rPr>
          <w:lang w:val="en-US"/>
        </w:rPr>
        <w:t xml:space="preserve">Modeling </w:t>
      </w:r>
      <w:r w:rsidR="00D23AC1">
        <w:rPr>
          <w:lang w:val="en-US"/>
        </w:rPr>
        <w:t>a</w:t>
      </w:r>
      <w:r w:rsidR="001028A0" w:rsidRPr="00C7431E">
        <w:rPr>
          <w:lang w:val="en-US"/>
        </w:rPr>
        <w:t xml:space="preserve">nd </w:t>
      </w:r>
      <w:r w:rsidR="00504862" w:rsidRPr="00C7431E">
        <w:rPr>
          <w:lang w:val="en-US"/>
        </w:rPr>
        <w:t>C</w:t>
      </w:r>
      <w:r w:rsidRPr="00C7431E">
        <w:rPr>
          <w:lang w:val="en-US"/>
        </w:rPr>
        <w:t xml:space="preserve">ontrol </w:t>
      </w:r>
      <w:r w:rsidR="00504862" w:rsidRPr="00C7431E">
        <w:rPr>
          <w:lang w:val="en-US"/>
        </w:rPr>
        <w:t>A</w:t>
      </w:r>
      <w:r w:rsidRPr="00C7431E">
        <w:rPr>
          <w:lang w:val="en-US"/>
        </w:rPr>
        <w:t xml:space="preserve">pproaches </w:t>
      </w:r>
      <w:r w:rsidR="00D23AC1">
        <w:rPr>
          <w:lang w:val="en-US"/>
        </w:rPr>
        <w:t>i</w:t>
      </w:r>
      <w:r w:rsidR="001028A0" w:rsidRPr="00C7431E">
        <w:rPr>
          <w:lang w:val="en-US"/>
        </w:rPr>
        <w:t xml:space="preserve">n </w:t>
      </w:r>
      <w:r w:rsidR="00504862" w:rsidRPr="00C7431E">
        <w:rPr>
          <w:lang w:val="en-US"/>
        </w:rPr>
        <w:t>B</w:t>
      </w:r>
      <w:r w:rsidRPr="00C7431E">
        <w:rPr>
          <w:lang w:val="en-US"/>
        </w:rPr>
        <w:t xml:space="preserve">iogas </w:t>
      </w:r>
      <w:r w:rsidR="00504862" w:rsidRPr="00C7431E">
        <w:rPr>
          <w:lang w:val="en-US"/>
        </w:rPr>
        <w:t>S</w:t>
      </w:r>
      <w:r w:rsidRPr="00C7431E">
        <w:rPr>
          <w:lang w:val="en-US"/>
        </w:rPr>
        <w:t>ystems</w:t>
      </w:r>
      <w:bookmarkEnd w:id="17"/>
    </w:p>
    <w:p w14:paraId="00C2AD46" w14:textId="7C4F5581" w:rsidR="00E64761" w:rsidRPr="00C7431E" w:rsidRDefault="00E64761" w:rsidP="00AF2173">
      <w:pPr>
        <w:rPr>
          <w:rFonts w:cs="Arial"/>
          <w:szCs w:val="23"/>
          <w:lang w:val="en-US"/>
        </w:rPr>
      </w:pPr>
      <w:r w:rsidRPr="00C7431E">
        <w:rPr>
          <w:rFonts w:cs="Arial"/>
          <w:szCs w:val="23"/>
          <w:lang w:val="en-US"/>
        </w:rPr>
        <w:t xml:space="preserve">To improve efficiency, system </w:t>
      </w:r>
      <w:r w:rsidR="00FA6DD9" w:rsidRPr="00C7431E">
        <w:rPr>
          <w:rFonts w:cs="Arial"/>
          <w:szCs w:val="23"/>
          <w:lang w:val="en-US"/>
        </w:rPr>
        <w:t>modeling</w:t>
      </w:r>
      <w:r w:rsidR="00CC7E36" w:rsidRPr="00C7431E">
        <w:rPr>
          <w:rFonts w:cs="Arial"/>
          <w:szCs w:val="23"/>
          <w:lang w:val="en-US"/>
        </w:rPr>
        <w:t>,</w:t>
      </w:r>
      <w:r w:rsidRPr="00C7431E">
        <w:rPr>
          <w:rFonts w:cs="Arial"/>
          <w:szCs w:val="23"/>
          <w:lang w:val="en-US"/>
        </w:rPr>
        <w:t xml:space="preserve"> and simulation techniques are used to predict biogas yields and optimize plant operation. Different levels of model approaches to biogas production are categorized as White-box, Grey-box, and Black box or bottom-up and top-down approaches </w:t>
      </w:r>
      <w:sdt>
        <w:sdtPr>
          <w:rPr>
            <w:rFonts w:cs="Arial"/>
            <w:szCs w:val="23"/>
          </w:rPr>
          <w:alias w:val="To edit, see citavi.com/edit"/>
          <w:tag w:val="CitaviPlaceholder#0395ca54-234b-4ac9-8653-8ee7177ff07a"/>
          <w:id w:val="1687635323"/>
          <w:placeholder>
            <w:docPart w:val="0B57081A36224965BE406A0F81C1074B"/>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jBlYzljLWZiNzQtNDdmMy1hMGNlLWM1ZWY3ZDY3ZjA3MC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jBdIn1dfSwiVGFnIjoiQ2l0YXZpUGxhY2Vob2xkZXIjMDM5NWNhNTQtMjM0Yi00YWM5LTg2NTMtOGVlNzE3N2ZmMDdhIiwiVGV4dCI6IlsyMF0iLCJXQUlWZXJzaW9uIjoiNi4xOS4yLjEifQ==}</w:instrText>
          </w:r>
          <w:r w:rsidRPr="00C57CA0">
            <w:rPr>
              <w:rFonts w:cs="Arial"/>
              <w:szCs w:val="23"/>
            </w:rPr>
            <w:fldChar w:fldCharType="separate"/>
          </w:r>
          <w:hyperlink r:id="rId38" w:anchor="_CTVL001d1dddd2f472c4642be3a78105134725c" w:history="1">
            <w:r w:rsidR="00B35F3A" w:rsidRPr="00B35F3A">
              <w:rPr>
                <w:rFonts w:cs="Arial"/>
                <w:szCs w:val="23"/>
                <w:lang w:val="en-US"/>
              </w:rPr>
              <w:t>[20]</w:t>
            </w:r>
          </w:hyperlink>
          <w:r w:rsidRPr="00C57CA0">
            <w:rPr>
              <w:rFonts w:cs="Arial"/>
              <w:szCs w:val="23"/>
            </w:rPr>
            <w:fldChar w:fldCharType="end"/>
          </w:r>
        </w:sdtContent>
      </w:sdt>
      <w:r w:rsidRPr="00C7431E">
        <w:rPr>
          <w:rFonts w:cs="Arial"/>
          <w:szCs w:val="23"/>
          <w:lang w:val="en-US"/>
        </w:rPr>
        <w:t>.</w:t>
      </w:r>
      <w:r w:rsidRPr="00C7431E">
        <w:rPr>
          <w:rFonts w:eastAsia="Times New Roman" w:cs="Arial"/>
          <w:szCs w:val="23"/>
          <w:lang w:val="en-US" w:eastAsia="en-IN"/>
        </w:rPr>
        <w:t xml:space="preserve"> </w:t>
      </w:r>
      <w:r w:rsidRPr="00C7431E">
        <w:rPr>
          <w:rFonts w:cs="Arial"/>
          <w:szCs w:val="23"/>
          <w:lang w:val="en-US"/>
        </w:rPr>
        <w:t xml:space="preserve">These biogas models can provide dynamic information on the anaerobic digestion process, which can be used to forecast biogas yields or optimize the process. </w:t>
      </w:r>
    </w:p>
    <w:p w14:paraId="12979FFA" w14:textId="6DB5F5BB" w:rsidR="008569C9" w:rsidRPr="00C7431E" w:rsidRDefault="00AB7E2C" w:rsidP="00405E24">
      <w:pPr>
        <w:pStyle w:val="Heading3"/>
        <w:rPr>
          <w:lang w:val="en-US"/>
        </w:rPr>
      </w:pPr>
      <w:bookmarkStart w:id="18" w:name="_Toc194403650"/>
      <w:r w:rsidRPr="00C7431E">
        <w:rPr>
          <w:lang w:val="en-US"/>
        </w:rPr>
        <w:t xml:space="preserve">White </w:t>
      </w:r>
      <w:r w:rsidR="00504862" w:rsidRPr="00C7431E">
        <w:rPr>
          <w:lang w:val="en-US"/>
        </w:rPr>
        <w:t>Box</w:t>
      </w:r>
      <w:r w:rsidR="00E84BCE" w:rsidRPr="00C7431E">
        <w:rPr>
          <w:lang w:val="en-US"/>
        </w:rPr>
        <w:t xml:space="preserve">, Black </w:t>
      </w:r>
      <w:r w:rsidR="00504862" w:rsidRPr="00C7431E">
        <w:rPr>
          <w:lang w:val="en-US"/>
        </w:rPr>
        <w:t>B</w:t>
      </w:r>
      <w:r w:rsidR="00E84BCE" w:rsidRPr="00C7431E">
        <w:rPr>
          <w:lang w:val="en-US"/>
        </w:rPr>
        <w:t xml:space="preserve">ox and Grey </w:t>
      </w:r>
      <w:r w:rsidR="00504862" w:rsidRPr="00C7431E">
        <w:rPr>
          <w:lang w:val="en-US"/>
        </w:rPr>
        <w:t>Box</w:t>
      </w:r>
      <w:r w:rsidRPr="00C7431E">
        <w:rPr>
          <w:lang w:val="en-US"/>
        </w:rPr>
        <w:t xml:space="preserve"> M</w:t>
      </w:r>
      <w:r w:rsidR="008772CD" w:rsidRPr="00C7431E">
        <w:rPr>
          <w:lang w:val="en-US"/>
        </w:rPr>
        <w:t>ethod</w:t>
      </w:r>
      <w:bookmarkEnd w:id="18"/>
    </w:p>
    <w:p w14:paraId="477E0C01" w14:textId="6AA9F2B7" w:rsidR="00E64761" w:rsidRPr="00C7431E" w:rsidRDefault="00E64761" w:rsidP="00E64761">
      <w:pPr>
        <w:rPr>
          <w:rFonts w:cs="Arial"/>
          <w:szCs w:val="23"/>
          <w:lang w:val="en-US"/>
        </w:rPr>
      </w:pPr>
      <w:r w:rsidRPr="00C7431E">
        <w:rPr>
          <w:rFonts w:cs="Arial"/>
          <w:szCs w:val="23"/>
          <w:lang w:val="en-US"/>
        </w:rPr>
        <w:t xml:space="preserve">White-box models are physics-based models that describe systems using mathematical equations based on fundamental laws, such as mass balance and reaction kinetics. These models are categorized as linear or nonlinear differential equations that predict system </w:t>
      </w:r>
      <w:r w:rsidR="00CB087A" w:rsidRPr="00C7431E">
        <w:rPr>
          <w:rFonts w:cs="Arial"/>
          <w:szCs w:val="23"/>
          <w:lang w:val="en-US"/>
        </w:rPr>
        <w:t>behavior</w:t>
      </w:r>
      <w:r w:rsidRPr="00C7431E">
        <w:rPr>
          <w:rFonts w:cs="Arial"/>
          <w:szCs w:val="23"/>
          <w:lang w:val="en-US"/>
        </w:rPr>
        <w:t xml:space="preserve"> deterministically </w:t>
      </w:r>
      <w:sdt>
        <w:sdtPr>
          <w:rPr>
            <w:rFonts w:cs="Arial"/>
            <w:szCs w:val="23"/>
          </w:rPr>
          <w:alias w:val="To edit, see citavi.com/edit"/>
          <w:tag w:val="CitaviPlaceholder#02de8fc4-957c-4523-a4ce-90fad3e0504f"/>
          <w:id w:val="-536272123"/>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mQ3OWE5LWM4NjItNGQwYi1hZDg0LTM4YTMyODI1Y2VlN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0LTAxVDAwOjE5OjM1IiwiUHJvamVjdCI6eyIkcmVmIjoiOCJ9fSwiVXNlTnVtYmVyaW5nVHlwZU9mUGFyZW50RG9jdW1lbnQiOmZhbHNlfV0sIkZvcm1hdHRlZFRleHQiOnsiJGlkIjoiMjciLCJDb3VudCI6MSwiVGV4dFVuaXRzIjpbeyIkaWQiOiIyOCIsIkZvbnRTdHlsZSI6eyIkaWQiOiIyOSIsIk5ldXRyYWwiOnRydWV9LCJSZWFkaW5nT3JkZXIiOjEsIlRleHQiOiJbMjFdIn1dfSwiVGFnIjoiQ2l0YXZpUGxhY2Vob2xkZXIjMDJkZThmYzQtOTU3Yy00NTIzLWE0Y2UtOTBmYWQzZTA1MDRmIiwiVGV4dCI6IlsyMV0iLCJXQUlWZXJzaW9uIjoiNi4xOS4yLjEifQ==}</w:instrText>
          </w:r>
          <w:r w:rsidRPr="00C57CA0">
            <w:rPr>
              <w:rFonts w:cs="Arial"/>
              <w:szCs w:val="23"/>
            </w:rPr>
            <w:fldChar w:fldCharType="separate"/>
          </w:r>
          <w:hyperlink r:id="rId39" w:anchor="_CTVL001ae439aacb330454f9cd8dc9d1ffe1daf" w:tooltip="A. K. Duun-Henriksen et al., " w:history="1">
            <w:r w:rsidR="00B35F3A" w:rsidRPr="00B35F3A">
              <w:rPr>
                <w:rFonts w:cs="Arial"/>
                <w:szCs w:val="23"/>
              </w:rPr>
              <w:t>[21]</w:t>
            </w:r>
          </w:hyperlink>
          <w:r w:rsidRPr="00C57CA0">
            <w:rPr>
              <w:rFonts w:cs="Arial"/>
              <w:szCs w:val="23"/>
            </w:rPr>
            <w:fldChar w:fldCharType="end"/>
          </w:r>
        </w:sdtContent>
      </w:sdt>
      <w:r w:rsidRPr="00C7431E">
        <w:rPr>
          <w:rFonts w:cs="Arial"/>
          <w:szCs w:val="23"/>
          <w:lang w:val="en-US"/>
        </w:rPr>
        <w:t>.</w:t>
      </w:r>
    </w:p>
    <w:p w14:paraId="499F5755" w14:textId="6034B8A3" w:rsidR="00E64761" w:rsidRPr="00C7431E" w:rsidRDefault="00E64761" w:rsidP="00E64761">
      <w:pPr>
        <w:rPr>
          <w:rFonts w:cs="Arial"/>
          <w:szCs w:val="23"/>
          <w:lang w:val="en-US"/>
        </w:rPr>
      </w:pPr>
      <w:r w:rsidRPr="00C7431E">
        <w:rPr>
          <w:rFonts w:cs="Arial"/>
          <w:szCs w:val="23"/>
          <w:lang w:val="en-US"/>
        </w:rPr>
        <w:t xml:space="preserve">White-box models are difficult to develop and implement because of their complexity, which necessitates the design and implementation of all influencing parameters </w:t>
      </w:r>
      <w:sdt>
        <w:sdtPr>
          <w:rPr>
            <w:rFonts w:cs="Arial"/>
            <w:szCs w:val="23"/>
          </w:rPr>
          <w:alias w:val="To edit, see citavi.com/edit"/>
          <w:tag w:val="CitaviPlaceholder#8db40336-8a43-4952-b154-e5c09e9d62d8"/>
          <w:id w:val="1890760426"/>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DNiZmExLThlN2ItNDU5ZS1iNDg1LThkZGZhZmI3OTk1Mi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NC0wMVQwMDoxOTozNSIsIlByb2plY3QiOnsiJHJlZiI6IjgifX0sIlVzZU51bWJlcmluZ1R5cGVPZlBhcmVudERvY3VtZW50IjpmYWxzZX1dLCJGb3JtYXR0ZWRUZXh0Ijp7IiRpZCI6IjE5IiwiQ291bnQiOjEsIlRleHRVbml0cyI6W3siJGlkIjoiMjAiLCJGb250U3R5bGUiOnsiJGlkIjoiMjEiLCJOZXV0cmFsIjp0cnVlfSwiUmVhZGluZ09yZGVyIjoxLCJUZXh0IjoiWzIyXSJ9XX0sIlRhZyI6IkNpdGF2aVBsYWNlaG9sZGVyIzhkYjQwMzM2LThhNDMtNDk1Mi1iMTU0LWU1YzA5ZTlkNjJkOCIsIlRleHQiOiJbMjJdIiwiV0FJVmVyc2lvbiI6IjYuMTkuMi4xIn0=}</w:instrText>
          </w:r>
          <w:r w:rsidRPr="00C57CA0">
            <w:rPr>
              <w:rFonts w:cs="Arial"/>
              <w:szCs w:val="23"/>
            </w:rPr>
            <w:fldChar w:fldCharType="separate"/>
          </w:r>
          <w:hyperlink r:id="rId40" w:anchor="_CTVL00169895cb17ee542ceb2ad76dececf58de" w:tooltip="M. Heiker, M. Kraume, A. Mertins, T. Wawer, and S. Rosenberger, " w:history="1">
            <w:r w:rsidR="00B35F3A" w:rsidRPr="00B35F3A">
              <w:rPr>
                <w:rFonts w:cs="Arial"/>
                <w:szCs w:val="23"/>
              </w:rPr>
              <w:t>[22]</w:t>
            </w:r>
          </w:hyperlink>
          <w:r w:rsidRPr="00C57CA0">
            <w:rPr>
              <w:rFonts w:cs="Arial"/>
              <w:szCs w:val="23"/>
            </w:rPr>
            <w:fldChar w:fldCharType="end"/>
          </w:r>
        </w:sdtContent>
      </w:sdt>
      <w:r w:rsidRPr="00C7431E">
        <w:rPr>
          <w:rFonts w:cs="Arial"/>
          <w:szCs w:val="23"/>
          <w:lang w:val="en-US"/>
        </w:rPr>
        <w:t>. The widely used White-box model is Anaerobic Digestion Model No.1(ADM1). ADM1 includes biochemical reactions and physicochemical reactions to simulate biogas production</w:t>
      </w:r>
      <w:sdt>
        <w:sdtPr>
          <w:rPr>
            <w:rFonts w:cs="Arial"/>
            <w:szCs w:val="23"/>
          </w:rPr>
          <w:alias w:val="To edit, see citavi.com/edit"/>
          <w:tag w:val="CitaviPlaceholder#2d023cd9-d01d-4faa-a531-900b64f35e60"/>
          <w:id w:val="748773605"/>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k1YmY0LTg0Y2QtNDJiOC1hYThmLTJhOTk1ZWY4NWE3ZC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NC0wMVQwMDoxOTozNSIsIlByb2plY3QiOnsiJHJlZiI6IjgifX0sIlVzZU51bWJlcmluZ1R5cGVPZlBhcmVudERvY3VtZW50IjpmYWxzZX1dLCJGb3JtYXR0ZWRUZXh0Ijp7IiRpZCI6IjE5IiwiQ291bnQiOjEsIlRleHRVbml0cyI6W3siJGlkIjoiMjAiLCJGb250U3R5bGUiOnsiJGlkIjoiMjEiLCJOZXV0cmFsIjp0cnVlfSwiUmVhZGluZ09yZGVyIjoxLCJUZXh0IjoiWzIyXSJ9XX0sIlRhZyI6IkNpdGF2aVBsYWNlaG9sZGVyIzJkMDIzY2Q5LWQwMWQtNGZhYS1hNTMxLTkwMGI2NGYzNWU2MCIsIlRleHQiOiJbMjJdIiwiV0FJVmVyc2lvbiI6IjYuMTkuMi4xIn0=}</w:instrText>
          </w:r>
          <w:r w:rsidRPr="00C57CA0">
            <w:rPr>
              <w:rFonts w:cs="Arial"/>
              <w:szCs w:val="23"/>
            </w:rPr>
            <w:fldChar w:fldCharType="separate"/>
          </w:r>
          <w:hyperlink r:id="rId41" w:anchor="_CTVL00169895cb17ee542ceb2ad76dececf58de" w:tooltip="M. Heiker, M. Kraume, A. Mertins, T. Wawer, and S. Rosenberger, " w:history="1">
            <w:r w:rsidR="00B35F3A" w:rsidRPr="00B35F3A">
              <w:rPr>
                <w:rFonts w:cs="Arial"/>
                <w:szCs w:val="23"/>
              </w:rPr>
              <w:t>[22]</w:t>
            </w:r>
          </w:hyperlink>
          <w:r w:rsidRPr="00C57CA0">
            <w:rPr>
              <w:rFonts w:cs="Arial"/>
              <w:szCs w:val="23"/>
            </w:rPr>
            <w:fldChar w:fldCharType="end"/>
          </w:r>
        </w:sdtContent>
      </w:sdt>
      <w:r w:rsidRPr="00C7431E">
        <w:rPr>
          <w:rFonts w:cs="Arial"/>
          <w:szCs w:val="23"/>
          <w:lang w:val="en-US"/>
        </w:rPr>
        <w:t>. ADM1 is effective in identifying process inhibitors such as ammonia toxicity and pH imbalances. However, it was originally developed for wastewater treatment plants, and its direct application to agricultural biogas plants is limited due to variations in substrate composition</w:t>
      </w:r>
      <w:r w:rsidR="008569C9" w:rsidRPr="00C7431E">
        <w:rPr>
          <w:rFonts w:cs="Arial"/>
          <w:szCs w:val="23"/>
          <w:lang w:val="en-US"/>
        </w:rPr>
        <w:t xml:space="preserve"> </w:t>
      </w:r>
      <w:sdt>
        <w:sdtPr>
          <w:rPr>
            <w:rFonts w:cs="Arial"/>
            <w:szCs w:val="23"/>
          </w:rPr>
          <w:alias w:val="To edit, see citavi.com/edit"/>
          <w:tag w:val="CitaviPlaceholder#6b2f90f0-ba65-4fd1-a28d-ffd9cc749363"/>
          <w:id w:val="427009815"/>
          <w:placeholder>
            <w:docPart w:val="DefaultPlaceholder_-1854013440"/>
          </w:placeholder>
        </w:sdtPr>
        <w:sdtContent>
          <w:r w:rsidR="008569C9">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TZmNmJhLWU3YjMtNDM1Ni1iNzJlLThmNjdhZDQ0NTUyNCIsIlJhbmdlTGVuZ3RoIjo0LCJSZWZlcmVuY2VJZCI6IjUwMTAwOTJlLWIwNzgtNGVhOC1hZDk4LWQ1YWUxZTEyMGU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Z1ZWwuMjAyMi4xMjM0OT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nVlbC4yMDIyLjEyMzQ5MSIsIlVyaVN0cmluZyI6Imh0dHBzOi8vZG9pLm9yZy8xMC4xMDE2L2ouZnVlbC4yMDIyLjEyMzQ5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}</w:instrText>
          </w:r>
          <w:r w:rsidR="008569C9">
            <w:rPr>
              <w:rFonts w:cs="Arial"/>
              <w:szCs w:val="23"/>
            </w:rPr>
            <w:fldChar w:fldCharType="separate"/>
          </w:r>
          <w:hyperlink r:id="rId42" w:anchor="_CTVL0015010092eb0784ea8ad98d5ae1e120e09" w:tooltip="K. Waszkielis, I. Białobrzewski, and K. Bułkowska, " w:history="1">
            <w:r w:rsidR="00B35F3A" w:rsidRPr="00B35F3A">
              <w:rPr>
                <w:rFonts w:cs="Arial"/>
                <w:szCs w:val="23"/>
              </w:rPr>
              <w:t>[23]</w:t>
            </w:r>
          </w:hyperlink>
          <w:r w:rsidR="008569C9">
            <w:rPr>
              <w:rFonts w:cs="Arial"/>
              <w:szCs w:val="23"/>
            </w:rPr>
            <w:fldChar w:fldCharType="end"/>
          </w:r>
        </w:sdtContent>
      </w:sdt>
      <w:r w:rsidRPr="00C7431E">
        <w:rPr>
          <w:rFonts w:cs="Arial"/>
          <w:szCs w:val="23"/>
          <w:lang w:val="en-US"/>
        </w:rPr>
        <w:t xml:space="preserve">. Agricultural substrates contain a mix of proteins, fats, </w:t>
      </w:r>
      <w:r w:rsidR="0003425B">
        <w:rPr>
          <w:rFonts w:cs="Arial"/>
          <w:szCs w:val="23"/>
          <w:lang w:val="en-US"/>
        </w:rPr>
        <w:t>fibers</w:t>
      </w:r>
      <w:r w:rsidRPr="00C7431E">
        <w:rPr>
          <w:rFonts w:cs="Arial"/>
          <w:szCs w:val="23"/>
          <w:lang w:val="en-US"/>
        </w:rPr>
        <w:t>, and carbohydrates, which require model modifications for accurate biogas yield predictions</w:t>
      </w:r>
      <w:r w:rsidR="00D605B0" w:rsidRPr="00C7431E">
        <w:rPr>
          <w:rFonts w:cs="Arial"/>
          <w:szCs w:val="23"/>
          <w:lang w:val="en-US"/>
        </w:rPr>
        <w:t xml:space="preserve"> </w:t>
      </w:r>
      <w:sdt>
        <w:sdtPr>
          <w:rPr>
            <w:rFonts w:cs="Arial"/>
            <w:szCs w:val="23"/>
          </w:rPr>
          <w:alias w:val="To edit, see citavi.com/edit"/>
          <w:tag w:val="CitaviPlaceholder#f54ba5a2-2235-4a58-8df9-dee70e0e16b1"/>
          <w:id w:val="781156507"/>
          <w:placeholder>
            <w:docPart w:val="DefaultPlaceholder_-1854013440"/>
          </w:placeholder>
        </w:sdtPr>
        <w:sdtContent>
          <w:r w:rsidR="00D605B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ZmIzZTNmLTZjOTctNDc1My1iZGFjLTYzNWViOGE1ZGIxZSIsIlJhbmdlTGVuZ3RoIjo0LCJSZWZlcmVuY2VJZCI6ImRiNzJmMzg0LTY2YmUtNGU2OS1iYzZlLTAwZDE4N2I0NzMy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lRpc29jY28iLCJQcm90ZWN0ZWQiOmZhbHNlLCJTZXgiOjEsIkNyZWF0ZWRCeSI6Il9TYW5qdSIsIkNyZWF0ZWRPbiI6IjIwMjUtMDMtMjhUMTk6NTI6MjkiLCJNb2RpZmllZEJ5IjoiX1Nhbmp1IiwiSWQiOiI5YTIzNTJjNi05ZDNkLTQwMTUtODJlYy05ODI5OGUxMjYyYWYiLCJNb2RpZmllZE9uIjoiMjAyNS0wMy0yOFQxOTo1MjoyOS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TE3ODMtMDI0LTE4MTAtOSIsIlVyaVN0cmluZyI6Imh0dHBzOi8vZG9pLm9yZy8xMC4xMDA3L3MxMTc4My0wMjQtMTgx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}</w:instrText>
          </w:r>
          <w:r w:rsidR="00D605B0">
            <w:rPr>
              <w:rFonts w:cs="Arial"/>
              <w:szCs w:val="23"/>
            </w:rPr>
            <w:fldChar w:fldCharType="separate"/>
          </w:r>
          <w:hyperlink r:id="rId43" w:anchor="_CTVL001db72f38466be4e69bc6e00d187b4732a" w:tooltip="S. Tisocco, S. Weinrich, G. Lyons, M. Wills, X. Zhan, and P. Crosson, " w:history="1">
            <w:r w:rsidR="00B35F3A" w:rsidRPr="00B35F3A">
              <w:rPr>
                <w:rFonts w:cs="Arial"/>
                <w:szCs w:val="23"/>
              </w:rPr>
              <w:t>[24]</w:t>
            </w:r>
          </w:hyperlink>
          <w:r w:rsidR="00D605B0">
            <w:rPr>
              <w:rFonts w:cs="Arial"/>
              <w:szCs w:val="23"/>
            </w:rPr>
            <w:fldChar w:fldCharType="end"/>
          </w:r>
          <w:r w:rsidR="00AB7E2C" w:rsidRPr="00C7431E">
            <w:rPr>
              <w:rFonts w:cs="Arial"/>
              <w:szCs w:val="23"/>
              <w:lang w:val="en-US"/>
            </w:rPr>
            <w:t>.</w:t>
          </w:r>
        </w:sdtContent>
      </w:sdt>
    </w:p>
    <w:p w14:paraId="00E63C70" w14:textId="3EADCF15" w:rsidR="00E64761" w:rsidRPr="00C7431E" w:rsidRDefault="00E64761" w:rsidP="00E64761">
      <w:pPr>
        <w:rPr>
          <w:rFonts w:cs="Arial"/>
          <w:szCs w:val="23"/>
          <w:lang w:val="en-US"/>
        </w:rPr>
      </w:pPr>
      <w:r w:rsidRPr="00C7431E">
        <w:rPr>
          <w:rFonts w:cs="Arial"/>
          <w:szCs w:val="23"/>
          <w:lang w:val="en-US"/>
        </w:rPr>
        <w:lastRenderedPageBreak/>
        <w:t xml:space="preserve">Moreover, an essential part of the model validation is the analysis of the residual errors, which refer to the difference between the actual and predicted value in a statistical or machine learning model. The white-box model often struggles to produce completely random errors (uncorrelated); instead, its error shows a pattern. This happens because, while White-Box models are designed for accuracy, they tend to be either too complex or too restrictive in their assumptions. Even when they work well on paper, they often miss important real-world factors like how well a digester is mixed, which plays a big role in biogas production </w:t>
      </w:r>
      <w:sdt>
        <w:sdtPr>
          <w:rPr>
            <w:rFonts w:cs="Arial"/>
            <w:szCs w:val="23"/>
          </w:rPr>
          <w:alias w:val="To edit, see citavi.com/edit"/>
          <w:tag w:val="CitaviPlaceholder#a2a45a0b-73f8-4f28-b2be-122f34bff44d"/>
          <w:id w:val="474648062"/>
          <w:placeholder>
            <w:docPart w:val="00768B153D1A48CFB99368C0A5062F71"/>
          </w:placeholder>
        </w:sdtPr>
        <w:sdtContent>
          <w:r w:rsidRPr="00C57CA0">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2M3YWIyLTJhMTEtNDg2YS04YTkwLWIzMDExNjAzNTM1Yi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w:instrText>
          </w:r>
          <w:r w:rsidR="001B382C">
            <w:rPr>
              <w:rFonts w:cs="Arial"/>
              <w:szCs w:val="23"/>
            </w:rPr>
            <w:instrText>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w:instrText>
          </w:r>
          <w:r w:rsidR="001B382C" w:rsidRPr="00C7431E">
            <w:rPr>
              <w:rFonts w:cs="Arial"/>
              <w:szCs w:val="23"/>
              <w:lang w:val="en-US"/>
            </w:rPr>
            <w:instrText>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YTJhNDVhMGItNzNmOC00ZjI4LWIyYmUtMTIyZjM0YmZmNDRkIiwiVGV4dCI6IlsxMV0iLCJXQUlWZXJzaW9uIjoiNi4xOS4yLjEifQ==}</w:instrText>
          </w:r>
          <w:r w:rsidRPr="00C57CA0">
            <w:rPr>
              <w:rFonts w:cs="Arial"/>
              <w:szCs w:val="23"/>
            </w:rPr>
            <w:fldChar w:fldCharType="separate"/>
          </w:r>
          <w:hyperlink r:id="rId44" w:anchor="_CTVL001e35bed4e8c2c40818bf3e931ac3ca5ae" w:tooltip="L. A. Putra, B. Huber, and M. Gaderer, " w:history="1">
            <w:r w:rsidR="003619C2" w:rsidRPr="00C7431E">
              <w:rPr>
                <w:rFonts w:cs="Arial"/>
                <w:szCs w:val="23"/>
                <w:lang w:val="en-US"/>
              </w:rPr>
              <w:t>[11]</w:t>
            </w:r>
          </w:hyperlink>
          <w:r w:rsidRPr="00C57CA0">
            <w:rPr>
              <w:rFonts w:cs="Arial"/>
              <w:szCs w:val="23"/>
            </w:rPr>
            <w:fldChar w:fldCharType="end"/>
          </w:r>
        </w:sdtContent>
      </w:sdt>
      <w:r w:rsidRPr="00C7431E">
        <w:rPr>
          <w:rFonts w:cs="Arial"/>
          <w:szCs w:val="23"/>
          <w:lang w:val="en-US"/>
        </w:rPr>
        <w:t xml:space="preserve">. Hence, white-box models require more advanced differential equations, such as stochastic differential equations </w:t>
      </w:r>
      <w:sdt>
        <w:sdtPr>
          <w:rPr>
            <w:rFonts w:cs="Arial"/>
            <w:szCs w:val="23"/>
          </w:rPr>
          <w:alias w:val="To edit, see citavi.com/edit"/>
          <w:tag w:val="CitaviPlaceholder#808f52c1-1f27-4a12-a88d-55f5af8723c9"/>
          <w:id w:val="-1235242180"/>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YWI1MmEzLTM0OTYtNDBiNC1iNzk1LWJmMzYyMjQ2MDg1Z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0LTAxVDAwOjE5OjM1IiwiUHJvamVjdCI6eyIkcmVmIjoiOCJ9fSwiVXNlTnVtYmVyaW5nVHlwZU9mUGFyZW50RG9jdW1lbnQiOmZhbHNlfV0sIkZvcm1hdHRlZFRleHQiOnsiJGlkIjoiMjciLCJDb3VudCI6MSwiVGV4dFVuaXRzIjpbeyIkaWQiOiIyOCIsIkZvbnRTdHlsZSI6eyIkaWQiOiIyOSIsIk5ldXRyYWwiOnRydWV9LCJSZWFkaW5nT3JkZXIiOjEsIlRleHQiOiJbMjFdIn1dfSwiVGFnIjoiQ2l0YXZpUGxhY2Vob2xkZXIjODA4ZjUyYzEtMWYyNy00YTEyLWE4OGQtNTVmNWFmODcyM2M5IiwiVGV4dCI6IlsyMV0iLCJXQUlWZXJzaW9uIjoiNi4xOS4yLjEifQ==}</w:instrText>
          </w:r>
          <w:r w:rsidRPr="00C57CA0">
            <w:rPr>
              <w:rFonts w:cs="Arial"/>
              <w:szCs w:val="23"/>
            </w:rPr>
            <w:fldChar w:fldCharType="separate"/>
          </w:r>
          <w:hyperlink r:id="rId45" w:anchor="_CTVL001ae439aacb330454f9cd8dc9d1ffe1daf" w:tooltip="A. K. Duun-Henriksen et al., " w:history="1">
            <w:r w:rsidR="00B35F3A" w:rsidRPr="00B35F3A">
              <w:rPr>
                <w:rFonts w:cs="Arial"/>
                <w:szCs w:val="23"/>
              </w:rPr>
              <w:t>[21]</w:t>
            </w:r>
          </w:hyperlink>
          <w:r w:rsidRPr="00C57CA0">
            <w:rPr>
              <w:rFonts w:cs="Arial"/>
              <w:szCs w:val="23"/>
            </w:rPr>
            <w:fldChar w:fldCharType="end"/>
          </w:r>
          <w:r w:rsidRPr="00C7431E">
            <w:rPr>
              <w:rFonts w:cs="Arial"/>
              <w:szCs w:val="23"/>
              <w:lang w:val="en-US"/>
            </w:rPr>
            <w:t>.</w:t>
          </w:r>
        </w:sdtContent>
      </w:sdt>
      <w:r w:rsidRPr="00C7431E">
        <w:rPr>
          <w:rFonts w:cs="Arial"/>
          <w:szCs w:val="23"/>
          <w:lang w:val="en-US"/>
        </w:rPr>
        <w:t xml:space="preserve"> to account for the natural uncertainties in the system.</w:t>
      </w:r>
    </w:p>
    <w:p w14:paraId="1BA93F06" w14:textId="63758CFB" w:rsidR="00E64761" w:rsidRPr="00C7431E" w:rsidRDefault="00E64761" w:rsidP="00E64761">
      <w:pPr>
        <w:rPr>
          <w:rFonts w:cs="Arial"/>
          <w:szCs w:val="23"/>
          <w:lang w:val="en-US"/>
        </w:rPr>
      </w:pPr>
      <w:r w:rsidRPr="00C7431E">
        <w:rPr>
          <w:rFonts w:cs="Arial"/>
          <w:szCs w:val="23"/>
          <w:lang w:val="en-US"/>
        </w:rPr>
        <w:t>Black-box models, like machine learning and deep learning, can work with complex and nonlinear data patterns</w:t>
      </w:r>
      <w:r w:rsidR="00FC4CE8" w:rsidRPr="00C7431E">
        <w:rPr>
          <w:rFonts w:cs="Arial"/>
          <w:szCs w:val="23"/>
          <w:lang w:val="en-US"/>
        </w:rPr>
        <w:t xml:space="preserve"> </w:t>
      </w:r>
      <w:sdt>
        <w:sdtPr>
          <w:rPr>
            <w:rFonts w:cs="Arial"/>
            <w:szCs w:val="23"/>
          </w:rPr>
          <w:alias w:val="To edit, see citavi.com/edit"/>
          <w:tag w:val="CitaviPlaceholder#bace3673-b0cc-4a64-aca8-d1fd8950f71a"/>
          <w:id w:val="-378927478"/>
          <w:placeholder>
            <w:docPart w:val="DefaultPlaceholder_-1854013440"/>
          </w:placeholder>
        </w:sdtPr>
        <w:sdtContent>
          <w:r w:rsidR="00FC4CE8">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mUyODFmLTAxYzMtNDhlMi1iNDkwLTUxNGY0N2NhYmVjMiIsIlJhbmdlTGVuZ3RoIjo0LCJSZWZlcmVuY2VJZCI6IjZlZTc4M2Q4LWI4NGEtNDA4OC1iODlkLTBiNzMzZTY1YWF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NDU2OS9JSkFDU0EuMjAxMi4wMzA2MDMiLCJVcmlTdHJpbmciOiJodHRwczovL2RvaS5vcmcvMTAuMTQ1NjkvSUpBQ1NBLjIwMTIuMDMwNjA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}</w:instrText>
          </w:r>
          <w:r w:rsidR="00FC4CE8">
            <w:rPr>
              <w:rFonts w:cs="Arial"/>
              <w:szCs w:val="23"/>
            </w:rPr>
            <w:fldChar w:fldCharType="separate"/>
          </w:r>
          <w:hyperlink r:id="rId46" w:anchor="_CTVL0016ee783d8b84a4088b89d0b733e65aade" w:tooltip="M. Ehmer and F. Khan, " w:history="1">
            <w:r w:rsidR="00B35F3A" w:rsidRPr="00B35F3A">
              <w:rPr>
                <w:rFonts w:cs="Arial"/>
                <w:szCs w:val="23"/>
              </w:rPr>
              <w:t>[25]</w:t>
            </w:r>
          </w:hyperlink>
          <w:r w:rsidR="00FC4CE8">
            <w:rPr>
              <w:rFonts w:cs="Arial"/>
              <w:szCs w:val="23"/>
            </w:rPr>
            <w:fldChar w:fldCharType="end"/>
          </w:r>
        </w:sdtContent>
      </w:sdt>
      <w:r w:rsidRPr="00C7431E">
        <w:rPr>
          <w:rFonts w:cs="Arial"/>
          <w:szCs w:val="23"/>
          <w:lang w:val="en-US"/>
        </w:rPr>
        <w:t>. Black-box models use statistical methods, experiments, or real-world measurements to find relationships between input and output variables. While Black-box models offer high adaptability and predictive power, they also have certain limitations</w:t>
      </w:r>
      <w:r w:rsidR="008D1017" w:rsidRPr="00C7431E">
        <w:rPr>
          <w:rFonts w:cs="Arial"/>
          <w:szCs w:val="23"/>
          <w:lang w:val="en-US"/>
        </w:rPr>
        <w:t>.</w:t>
      </w:r>
      <w:r w:rsidRPr="00C7431E">
        <w:rPr>
          <w:rFonts w:cs="Arial"/>
          <w:szCs w:val="23"/>
          <w:lang w:val="en-US"/>
        </w:rPr>
        <w:t xml:space="preserve">, </w:t>
      </w:r>
      <w:r w:rsidR="008D1017" w:rsidRPr="00C7431E">
        <w:rPr>
          <w:rFonts w:cs="Arial"/>
          <w:szCs w:val="23"/>
          <w:lang w:val="en-US"/>
        </w:rPr>
        <w:t>l</w:t>
      </w:r>
      <w:r w:rsidRPr="00C7431E">
        <w:rPr>
          <w:rFonts w:cs="Arial"/>
          <w:szCs w:val="23"/>
          <w:lang w:val="en-US"/>
        </w:rPr>
        <w:t xml:space="preserve">ike they requires large amount of training data, lack interpretability, making </w:t>
      </w:r>
      <w:proofErr w:type="spellStart"/>
      <w:r w:rsidRPr="00C7431E">
        <w:rPr>
          <w:rFonts w:cs="Arial"/>
          <w:szCs w:val="23"/>
          <w:lang w:val="en-US"/>
        </w:rPr>
        <w:t>its</w:t>
      </w:r>
      <w:proofErr w:type="spellEnd"/>
      <w:r w:rsidRPr="00C7431E">
        <w:rPr>
          <w:rFonts w:cs="Arial"/>
          <w:szCs w:val="23"/>
          <w:lang w:val="en-US"/>
        </w:rPr>
        <w:t xml:space="preserve"> difficult to understand why certain predictions are made and they fails in unseen scenarios </w:t>
      </w:r>
      <w:sdt>
        <w:sdtPr>
          <w:rPr>
            <w:rFonts w:cs="Arial"/>
            <w:szCs w:val="23"/>
          </w:rPr>
          <w:alias w:val="To edit, see citavi.com/edit"/>
          <w:tag w:val="CitaviPlaceholder#535c083f-5c28-4d96-bcec-47014b7e0fe9"/>
          <w:id w:val="-1282955806"/>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TUyZDNhLTkzZTktNDNmYy04MGE1LWYzNjY4MjY5MDkwYiIsIlJhbmdlTGVuZ3RoIjo0LCJSZWZlcmVuY2VJZCI6IjhkZjZhNTcyLTU4ZDgtNGVjMi04NzhkLTIyNGRiMzFiNmQ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yMzYvc2dyZS4yMDE1LjY0MDA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NDIzNi9zZ3JlLjIwMTUuNjQwMDkiLCJVcmlTdHJpbmciOiJodHRwczovL2RvaS5vcmcvMTAuNDIzNi9zZ3JlLjIwMTUuNjQw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}</w:instrText>
          </w:r>
          <w:r w:rsidRPr="00C57CA0">
            <w:rPr>
              <w:rFonts w:cs="Arial"/>
              <w:szCs w:val="23"/>
            </w:rPr>
            <w:fldChar w:fldCharType="separate"/>
          </w:r>
          <w:hyperlink r:id="rId47" w:anchor="_CTVL0018df6a57258d84ec2878d224db31b6d28" w:tooltip="F. Amara, K. Agbossou, A. Cardenas, Y. Dubé, and S. Kelouwani, " w:history="1">
            <w:r w:rsidR="00B35F3A" w:rsidRPr="00B35F3A">
              <w:rPr>
                <w:rFonts w:cs="Arial"/>
                <w:szCs w:val="23"/>
              </w:rPr>
              <w:t>[26]</w:t>
            </w:r>
          </w:hyperlink>
          <w:r w:rsidRPr="00C57CA0">
            <w:rPr>
              <w:rFonts w:cs="Arial"/>
              <w:szCs w:val="23"/>
            </w:rPr>
            <w:fldChar w:fldCharType="end"/>
          </w:r>
        </w:sdtContent>
      </w:sdt>
      <w:r w:rsidRPr="00C7431E">
        <w:rPr>
          <w:rFonts w:cs="Arial"/>
          <w:szCs w:val="23"/>
          <w:lang w:val="en-US"/>
        </w:rPr>
        <w:t>.</w:t>
      </w:r>
    </w:p>
    <w:p w14:paraId="62B1FEB0" w14:textId="2D90287C" w:rsidR="00E84BCE" w:rsidRDefault="00E64761" w:rsidP="00E64761">
      <w:pPr>
        <w:rPr>
          <w:rFonts w:cs="Arial"/>
          <w:szCs w:val="23"/>
        </w:rPr>
      </w:pPr>
      <w:proofErr w:type="gramStart"/>
      <w:r w:rsidRPr="00C7431E">
        <w:rPr>
          <w:rFonts w:cs="Arial"/>
          <w:szCs w:val="23"/>
          <w:lang w:val="en-US"/>
        </w:rPr>
        <w:t>Grey</w:t>
      </w:r>
      <w:proofErr w:type="gramEnd"/>
      <w:r w:rsidRPr="00C7431E">
        <w:rPr>
          <w:rFonts w:cs="Arial"/>
          <w:szCs w:val="23"/>
          <w:lang w:val="en-US"/>
        </w:rPr>
        <w:t xml:space="preserve">-Box model is a hybrid model, it is the combined form of both White-box and Black-box models. Grey-box have both physical and empirical significance </w:t>
      </w:r>
      <w:sdt>
        <w:sdtPr>
          <w:rPr>
            <w:rFonts w:cs="Arial"/>
            <w:szCs w:val="23"/>
          </w:rPr>
          <w:alias w:val="To edit, see citavi.com/edit"/>
          <w:tag w:val="CitaviPlaceholder#4f10d242-1f75-436b-bd48-be6784753ebd"/>
          <w:id w:val="-1427655832"/>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c4MjFmLWY1MTUtNDQ3OS04MGQ2LTRjYWFiOWE4M2QzMS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jBdIn1dfSwiVGFnIjoiQ2l0YXZpUGxhY2Vob2xkZXIjNGYxMGQyNDItMWY3NS00MzZiLWJkNDgtYmU2Nzg0NzUzZWJkIiwiVGV4dCI6IlsyMF0iLCJXQUlWZXJzaW9uIjoiNi4xOS4yLjEifQ==}</w:instrText>
          </w:r>
          <w:r w:rsidRPr="00C57CA0">
            <w:rPr>
              <w:rFonts w:cs="Arial"/>
              <w:szCs w:val="23"/>
            </w:rPr>
            <w:fldChar w:fldCharType="separate"/>
          </w:r>
          <w:hyperlink r:id="rId48" w:anchor="_CTVL001d1dddd2f472c4642be3a78105134725c" w:history="1">
            <w:r w:rsidR="00B35F3A" w:rsidRPr="00B35F3A">
              <w:rPr>
                <w:rFonts w:cs="Arial"/>
                <w:szCs w:val="23"/>
                <w:lang w:val="en-US"/>
              </w:rPr>
              <w:t>[20]</w:t>
            </w:r>
          </w:hyperlink>
          <w:r w:rsidRPr="00C57CA0">
            <w:rPr>
              <w:rFonts w:cs="Arial"/>
              <w:szCs w:val="23"/>
            </w:rPr>
            <w:fldChar w:fldCharType="end"/>
          </w:r>
        </w:sdtContent>
      </w:sdt>
      <w:r w:rsidRPr="00C7431E">
        <w:rPr>
          <w:rFonts w:cs="Arial"/>
          <w:szCs w:val="23"/>
          <w:lang w:val="en-US"/>
        </w:rPr>
        <w:t xml:space="preserve">. Grey-box has the capability to handle complex systems more efficiently than the white-box and black-box models. It requires less data and </w:t>
      </w:r>
      <w:proofErr w:type="gramStart"/>
      <w:r w:rsidRPr="00C7431E">
        <w:rPr>
          <w:rFonts w:cs="Arial"/>
          <w:szCs w:val="23"/>
          <w:lang w:val="en-US"/>
        </w:rPr>
        <w:t>have</w:t>
      </w:r>
      <w:proofErr w:type="gramEnd"/>
      <w:r w:rsidRPr="00C7431E">
        <w:rPr>
          <w:rFonts w:cs="Arial"/>
          <w:szCs w:val="23"/>
          <w:lang w:val="en-US"/>
        </w:rPr>
        <w:t xml:space="preserve"> improved generalization and adaptability. This model is attempted, the algorithms were only evaluated on a simulation. Furthermore, the idea has only been investigated for one substrate, but the effect of various substrate interactions on the outcomes is still unknown </w:t>
      </w:r>
      <w:sdt>
        <w:sdtPr>
          <w:rPr>
            <w:rFonts w:cs="Arial"/>
            <w:szCs w:val="23"/>
          </w:rPr>
          <w:alias w:val="To edit, see citavi.com/edit"/>
          <w:tag w:val="CitaviPlaceholder#20f4659e-66e0-4652-b106-bd9d633f4e0d"/>
          <w:id w:val="-1426799575"/>
          <w:placeholder>
            <w:docPart w:val="00768B153D1A48CFB99368C0A5062F71"/>
          </w:placeholder>
        </w:sdtPr>
        <w:sdtContent>
          <w:r w:rsidRPr="00C57CA0">
            <w:rPr>
              <w:rFonts w:cs="Arial"/>
              <w:szCs w:val="23"/>
            </w:rPr>
            <w:fldChar w:fldCharType="begin"/>
          </w:r>
          <w:r w:rsidR="001B382C" w:rsidRPr="00C7431E">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OWZlNTkyLTA5MTAtNDI5ZC1hZmE2LWIzZDI4NTFkNzQ0OC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w:instrText>
          </w:r>
          <w:r w:rsidR="001B382C">
            <w:rPr>
              <w:rFonts w:cs="Arial"/>
              <w:szCs w:val="23"/>
            </w:rPr>
            <w:instrText>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BmNDY1OWUtNjZlMC00NjUyLWIxMDYtYmQ5ZDYzM2Y0ZTBkIiwiVGV4dCI6IlsxMV0iLCJXQUlWZXJzaW9uIjoiNi4xOS4yLjEifQ==}</w:instrText>
          </w:r>
          <w:r w:rsidRPr="00C57CA0">
            <w:rPr>
              <w:rFonts w:cs="Arial"/>
              <w:szCs w:val="23"/>
            </w:rPr>
            <w:fldChar w:fldCharType="separate"/>
          </w:r>
          <w:hyperlink r:id="rId49"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 xml:space="preserve">. </w:t>
      </w:r>
    </w:p>
    <w:p w14:paraId="3639FCD5" w14:textId="6776BF2E" w:rsidR="00E84BCE" w:rsidRPr="00405E24" w:rsidRDefault="00E84BCE" w:rsidP="00405E24">
      <w:pPr>
        <w:pStyle w:val="Heading3"/>
      </w:pPr>
      <w:bookmarkStart w:id="19" w:name="_Toc194403651"/>
      <w:r w:rsidRPr="00405E24">
        <w:t xml:space="preserve">Feedback </w:t>
      </w:r>
      <w:r w:rsidR="003F4F4C" w:rsidRPr="00405E24">
        <w:t>Control System</w:t>
      </w:r>
      <w:bookmarkEnd w:id="19"/>
    </w:p>
    <w:p w14:paraId="23CCCCB1" w14:textId="4E7D804C" w:rsidR="00E64761" w:rsidRPr="00C7431E" w:rsidRDefault="00E64761" w:rsidP="00E64761">
      <w:pPr>
        <w:rPr>
          <w:rFonts w:cs="Arial"/>
          <w:szCs w:val="23"/>
          <w:lang w:val="en-US"/>
        </w:rPr>
      </w:pPr>
      <w:r w:rsidRPr="00C7431E">
        <w:rPr>
          <w:rFonts w:cs="Arial"/>
          <w:szCs w:val="23"/>
          <w:lang w:val="en-US"/>
        </w:rPr>
        <w:t xml:space="preserve">Once a system model is in place, the next crucial step is designing a feedback control mechanism to ensure smooth and efficient operation. Traditional controllers, like Proportional-Integral (PI) and Proportional-Integral-Derivative (PID) controllers, are </w:t>
      </w:r>
      <w:r w:rsidR="004B44CF">
        <w:rPr>
          <w:rFonts w:cs="Arial"/>
          <w:szCs w:val="23"/>
          <w:lang w:val="en-US"/>
        </w:rPr>
        <w:t>commonly</w:t>
      </w:r>
      <w:r w:rsidRPr="00C7431E">
        <w:rPr>
          <w:rFonts w:cs="Arial"/>
          <w:szCs w:val="23"/>
          <w:lang w:val="en-US"/>
        </w:rPr>
        <w:t xml:space="preserve"> used because they are both simple and effective at maintaining stable conditions</w:t>
      </w:r>
      <w:r w:rsidR="00907A40" w:rsidRPr="00C7431E">
        <w:rPr>
          <w:rFonts w:cs="Arial"/>
          <w:szCs w:val="23"/>
          <w:lang w:val="en-US"/>
        </w:rPr>
        <w:t xml:space="preserve"> </w:t>
      </w:r>
      <w:sdt>
        <w:sdtPr>
          <w:rPr>
            <w:rFonts w:cs="Arial"/>
            <w:szCs w:val="23"/>
          </w:rPr>
          <w:alias w:val="To edit, see citavi.com/edit"/>
          <w:tag w:val="CitaviPlaceholder#4e82c70a-be74-41db-91d5-0b70b4679ebb"/>
          <w:id w:val="-517923523"/>
          <w:placeholder>
            <w:docPart w:val="DefaultPlaceholder_-1854013440"/>
          </w:placeholder>
        </w:sdtPr>
        <w:sdtContent>
          <w:r w:rsidR="00907A4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Q4Y2JhLWExMzAtNGQ1Yi04NzFhLTRjYmQ1ODg5NWI1ZiIsIlJhbmdlTGVuZ3RoIjo0LCJSZWZlcmVuY2VJZCI6Ijg3OWRlZjRhLTVhMGEtNDM3Yy04MGZhLWE3YjFiOGJlOTA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}</w:instrText>
          </w:r>
          <w:r w:rsidR="00907A40">
            <w:rPr>
              <w:rFonts w:cs="Arial"/>
              <w:szCs w:val="23"/>
            </w:rPr>
            <w:fldChar w:fldCharType="separate"/>
          </w:r>
          <w:hyperlink w:anchor="_CTVL001879def4a5a0a437c80faa7b1b8be9057" w:tooltip="The Economy, Sustainable Development, and Energy International Conference. Basel Switzerland: MDPI, 2018." w:history="1">
            <w:r w:rsidR="00B35F3A" w:rsidRPr="00B35F3A">
              <w:rPr>
                <w:rFonts w:cs="Arial"/>
                <w:szCs w:val="23"/>
                <w:lang w:val="en-US"/>
              </w:rPr>
              <w:t>[27]</w:t>
            </w:r>
          </w:hyperlink>
          <w:r w:rsidR="00907A40">
            <w:rPr>
              <w:rFonts w:cs="Arial"/>
              <w:szCs w:val="23"/>
            </w:rPr>
            <w:fldChar w:fldCharType="end"/>
          </w:r>
        </w:sdtContent>
      </w:sdt>
      <w:r w:rsidRPr="00C7431E">
        <w:rPr>
          <w:rFonts w:cs="Arial"/>
          <w:szCs w:val="23"/>
          <w:lang w:val="en-US"/>
        </w:rPr>
        <w:t xml:space="preserve">. These controllers work particularly well in systems with minimal disturbances and steady setpoints, so they are popular in industrial settings such as biogas plants where reliability and consistency are key </w:t>
      </w:r>
      <w:sdt>
        <w:sdtPr>
          <w:rPr>
            <w:rFonts w:cs="Arial"/>
            <w:szCs w:val="23"/>
          </w:rPr>
          <w:alias w:val="To edit, see citavi.com/edit"/>
          <w:tag w:val="CitaviPlaceholder#0c3c9c09-4f07-4d96-bd7b-5827c87a8d76"/>
          <w:id w:val="-1054071970"/>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DRhZDFiLTk5ZWQtNDU1Yi04NDA4LTM2N2Y4MDgyOWQzYyIsIlJhbmdlTGVuZ3RoIjo0LCJSZWZlcmVuY2VJZCI6IjE4ZDQzNjRmLWI1MjktNGI5MC1hYjMzLTgyMDhhOTlkNDc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Y2VhdC4yMDE5MDA0MD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NlYXQuMjAxOTAwNDAxIiwiVXJpU3RyaW5nIjoiaHR0cHM6Ly9kb2kub3JnLzEwLjEwMDIvY2VhdC4yMDE5MDA0MD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}</w:instrText>
          </w:r>
          <w:r w:rsidRPr="00C57CA0">
            <w:rPr>
              <w:rFonts w:cs="Arial"/>
              <w:szCs w:val="23"/>
            </w:rPr>
            <w:fldChar w:fldCharType="separate"/>
          </w:r>
          <w:hyperlink r:id="rId50" w:anchor="_CTVL00118d4364fb5294b90ab338208a99d4701" w:tooltip="N. Raeyatdoost, R. Eccleston, and C. Wolf, " w:history="1">
            <w:r w:rsidR="00B35F3A" w:rsidRPr="00B35F3A">
              <w:rPr>
                <w:rFonts w:cs="Arial"/>
                <w:szCs w:val="23"/>
              </w:rPr>
              <w:t>[28]</w:t>
            </w:r>
          </w:hyperlink>
          <w:r w:rsidRPr="00C57CA0">
            <w:rPr>
              <w:rFonts w:cs="Arial"/>
              <w:szCs w:val="23"/>
            </w:rPr>
            <w:fldChar w:fldCharType="end"/>
          </w:r>
        </w:sdtContent>
      </w:sdt>
      <w:r w:rsidRPr="00C7431E">
        <w:rPr>
          <w:rFonts w:cs="Arial"/>
          <w:szCs w:val="23"/>
          <w:lang w:val="en-US"/>
        </w:rPr>
        <w:t xml:space="preserve">. </w:t>
      </w:r>
    </w:p>
    <w:p w14:paraId="02D577DF" w14:textId="36B65B67" w:rsidR="00E64761" w:rsidRPr="00C7431E" w:rsidRDefault="00E64761" w:rsidP="00E64761">
      <w:pPr>
        <w:rPr>
          <w:rFonts w:cs="Arial"/>
          <w:szCs w:val="23"/>
          <w:lang w:val="en-US"/>
        </w:rPr>
      </w:pPr>
      <w:r w:rsidRPr="00C7431E">
        <w:rPr>
          <w:rFonts w:cs="Arial"/>
          <w:szCs w:val="23"/>
          <w:lang w:val="en-US"/>
        </w:rPr>
        <w:t>Traditional controllers might not work well in more complicated, multivariable systems where constraints require careful management and setpoints are subject to frequent changes. Model Predictive Control (MPC) and other sophisticated control techniques are useful in this situation. Utilizing a dynamic model, MPC forecasts future system behavior and modifies control actions accordingly</w:t>
      </w:r>
      <w:r w:rsidR="00907A40" w:rsidRPr="00C7431E">
        <w:rPr>
          <w:rFonts w:cs="Arial"/>
          <w:szCs w:val="23"/>
          <w:lang w:val="en-US"/>
        </w:rPr>
        <w:t xml:space="preserve"> </w:t>
      </w:r>
      <w:sdt>
        <w:sdtPr>
          <w:rPr>
            <w:rFonts w:cs="Arial"/>
            <w:szCs w:val="23"/>
          </w:rPr>
          <w:alias w:val="To edit, see citavi.com/edit"/>
          <w:tag w:val="CitaviPlaceholder#1a084dbc-9d4d-483d-bfd9-1d99c4dbc231"/>
          <w:id w:val="1022515087"/>
          <w:placeholder>
            <w:docPart w:val="DefaultPlaceholder_-1854013440"/>
          </w:placeholder>
        </w:sdtPr>
        <w:sdtContent>
          <w:r w:rsidR="00907A4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zliMTQzLTcwZDMtNGIzNC1iNWFhLWYyZjk5YWRmNjE5MyIsIlJhbmdlTGVuZ3RoIjo0LCJSZWZlcmVuY2VJZCI6IjZmMTI2OTY5LWJkZDItNGNlNy05NGI2LWY5NGE0YjhlYzQ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TYW5qdSIsIkNyZWF0ZWRPbiI6IjIwMjUtMDMtMjhUMjA6NTU6NTciLCJNb2RpZmllZEJ5IjoiX1Nhbmp1IiwiSWQiOiI1OGY4ZDBiMi1lNWVlLTQ3M2EtOGE4Mi03MDg4ZTYwMjhkZDQiLCJNb2RpZmllZE9uIjoiMjAyNS0wMy0yOFQyMDo1NTo1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wOjU1OjU3IiwiTW9kaWZpZWRCeSI6Il9TYW5qdSIsIklkIjoiNjM3NWJkYTktNTUxNS00NGM2LWIxM2YtMmJlZWFkMjA3OGJiIiwiTW9kaWZpZWRPbiI6IjIwMjUtMDMtMjhUMjA6NTU6NTc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}</w:instrText>
          </w:r>
          <w:r w:rsidR="00907A40">
            <w:rPr>
              <w:rFonts w:cs="Arial"/>
              <w:szCs w:val="23"/>
            </w:rPr>
            <w:fldChar w:fldCharType="separate"/>
          </w:r>
          <w:hyperlink r:id="rId51" w:anchor="_CTVL0016f126969bdd24ce794b6f94a4b8ec492" w:tooltip="E. Mauky, S. Weinrich, H.-J. Nägele, H. F. Jacobi, J. Liebetrau, and M. Nelles, " w:history="1">
            <w:r w:rsidR="00B35F3A" w:rsidRPr="00B35F3A">
              <w:rPr>
                <w:rFonts w:cs="Arial"/>
                <w:szCs w:val="23"/>
              </w:rPr>
              <w:t>[29]</w:t>
            </w:r>
          </w:hyperlink>
          <w:r w:rsidR="00907A40">
            <w:rPr>
              <w:rFonts w:cs="Arial"/>
              <w:szCs w:val="23"/>
            </w:rPr>
            <w:fldChar w:fldCharType="end"/>
          </w:r>
        </w:sdtContent>
      </w:sdt>
      <w:r w:rsidRPr="00C7431E">
        <w:rPr>
          <w:rFonts w:cs="Arial"/>
          <w:szCs w:val="23"/>
          <w:lang w:val="en-US"/>
        </w:rPr>
        <w:t>. MPC is particularly useful in settings requiring frequent setpoint changes and stringent constraint management because it can manage several variables and constraints simultaneously. In demanding applications, MPC clearly outperforms conventional PI controllers thanks to its predictive capability.</w:t>
      </w:r>
    </w:p>
    <w:p w14:paraId="465B2BD4" w14:textId="0ED4E1B9" w:rsidR="004D1EF0" w:rsidRPr="00C7431E" w:rsidRDefault="00E64761" w:rsidP="00E64761">
      <w:pPr>
        <w:rPr>
          <w:rFonts w:cs="Arial"/>
          <w:szCs w:val="23"/>
          <w:lang w:val="en-US"/>
        </w:rPr>
      </w:pPr>
      <w:r w:rsidRPr="00C7431E">
        <w:rPr>
          <w:rFonts w:cs="Arial"/>
          <w:szCs w:val="23"/>
          <w:lang w:val="en-US"/>
        </w:rPr>
        <w:lastRenderedPageBreak/>
        <w:t>Because of variations in substrate inputs, gas production rates, and environmental factors, operating conditions in biogas plants are rarely constant</w:t>
      </w:r>
      <w:r w:rsidR="009015E6" w:rsidRPr="00C7431E">
        <w:rPr>
          <w:rFonts w:cs="Arial"/>
          <w:szCs w:val="23"/>
          <w:lang w:val="en-US"/>
        </w:rPr>
        <w:t xml:space="preserve"> </w:t>
      </w:r>
      <w:sdt>
        <w:sdtPr>
          <w:rPr>
            <w:rFonts w:cs="Arial"/>
            <w:szCs w:val="23"/>
          </w:rPr>
          <w:alias w:val="To edit, see citavi.com/edit"/>
          <w:tag w:val="CitaviPlaceholder#b652efa3-a5c6-47c4-90a7-c940bfe994be"/>
          <w:id w:val="-1021700440"/>
          <w:placeholder>
            <w:docPart w:val="DefaultPlaceholder_-1854013440"/>
          </w:placeholder>
        </w:sdtPr>
        <w:sdtContent>
          <w:r w:rsidR="009015E6">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OWVkOWFlLWVjZTgtNDA4Mi04ZTEzLWM3MzFjMDU2M2MxNCIsIlJhbmdlTGVuZ3RoIjo0LCJSZWZlcmVuY2VJZCI6ImJiYWI1NmQ5LTVmYzMtNDU5My1iNzU2LTA2NDE3YTllNjdi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mlvcnRlY2guMjAxNy4wMy4xMDEiLCJVcmlTdHJpbmciOiJodHRwczovL2RvaS5vcmcvMTAuMTAxNi9qLmJpb3J0ZWNoLjIwMTcuMDMuMTA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I6MDQ6NDYiLCJNb2RpZmllZEJ5IjoiX1Nhbmp1IiwiSWQiOiIxMWZkZWU5YS0zMzM3LTRkOWQtOWVlMi05OTIzNGE1NDI5YWUiLCJNb2RpZmllZE9uIjoiMjAyNS0wMy0yOFQyMjowNDo0N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zY1MzQzIiwiVXJpU3RyaW5nIjoiaHR0cDovL3d3dy5uY2JpLm5sbS5uaWguZ292L3B1Ym1lZC8yODM2NTM0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}</w:instrText>
          </w:r>
          <w:r w:rsidR="009015E6">
            <w:rPr>
              <w:rFonts w:cs="Arial"/>
              <w:szCs w:val="23"/>
            </w:rPr>
            <w:fldChar w:fldCharType="separate"/>
          </w:r>
          <w:hyperlink r:id="rId52" w:anchor="_CTVL001bbab56d95fc34593b75606417a9e67b5" w:tooltip="A. Kovalovszki, M. Alvarado-Morales, I. A. Fotidis, and I. Angelidaki, " w:history="1">
            <w:r w:rsidR="00B35F3A" w:rsidRPr="00B35F3A">
              <w:rPr>
                <w:rFonts w:cs="Arial"/>
                <w:szCs w:val="23"/>
              </w:rPr>
              <w:t>[30]</w:t>
            </w:r>
          </w:hyperlink>
          <w:r w:rsidR="009015E6">
            <w:rPr>
              <w:rFonts w:cs="Arial"/>
              <w:szCs w:val="23"/>
            </w:rPr>
            <w:fldChar w:fldCharType="end"/>
          </w:r>
        </w:sdtContent>
      </w:sdt>
      <w:r w:rsidRPr="00C7431E">
        <w:rPr>
          <w:rFonts w:cs="Arial"/>
          <w:szCs w:val="23"/>
          <w:lang w:val="en-US"/>
        </w:rPr>
        <w:t>. PI controllers may find it difficult to adjust to these fluctuations, even though they can efficiently maintain steady-state operations</w:t>
      </w:r>
      <w:r w:rsidR="009015E6" w:rsidRPr="00C7431E">
        <w:rPr>
          <w:rFonts w:cs="Arial"/>
          <w:szCs w:val="23"/>
          <w:lang w:val="en-US"/>
        </w:rPr>
        <w:t xml:space="preserve"> </w:t>
      </w:r>
      <w:sdt>
        <w:sdtPr>
          <w:rPr>
            <w:rFonts w:cs="Arial"/>
            <w:szCs w:val="23"/>
          </w:rPr>
          <w:alias w:val="To edit, see citavi.com/edit"/>
          <w:tag w:val="CitaviPlaceholder#9d3e9d90-72dc-43d7-8ab6-3ab79ac98d57"/>
          <w:id w:val="11355040"/>
          <w:placeholder>
            <w:docPart w:val="DefaultPlaceholder_-1854013440"/>
          </w:placeholder>
        </w:sdtPr>
        <w:sdtContent>
          <w:r w:rsidR="009015E6">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GYyNDdjLTg0MGQtNDFhMC1iMjRmLTYyNmVkOGZhOTY2NSIsIlJhbmdlTGVuZ3RoIjo0LCJSZWZlcmVuY2VJZCI6IjI3ZjJhY2ZlLTczYzEtNDU3MC05MDhmLWQzZTljYjNhMT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MTczL21pYy4yMDEzLjMuNCIsIlVyaVN0cmluZyI6Imh0dHBzOi8vZG9pLm9yZy8xMC40MTczL21pYy4yMDEzLjM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}</w:instrText>
          </w:r>
          <w:r w:rsidR="009015E6">
            <w:rPr>
              <w:rFonts w:cs="Arial"/>
              <w:szCs w:val="23"/>
            </w:rPr>
            <w:fldChar w:fldCharType="separate"/>
          </w:r>
          <w:hyperlink r:id="rId53" w:anchor="_CTVL00127f2acfe73c14570908fd3e9cb3a19eb" w:tooltip="F. Haugen, R. Bakke, and B. Lie, " w:history="1">
            <w:r w:rsidR="00B35F3A" w:rsidRPr="00B35F3A">
              <w:rPr>
                <w:rFonts w:cs="Arial"/>
                <w:szCs w:val="23"/>
              </w:rPr>
              <w:t>[31]</w:t>
            </w:r>
          </w:hyperlink>
          <w:r w:rsidR="009015E6">
            <w:rPr>
              <w:rFonts w:cs="Arial"/>
              <w:szCs w:val="23"/>
            </w:rPr>
            <w:fldChar w:fldCharType="end"/>
          </w:r>
        </w:sdtContent>
      </w:sdt>
      <w:r w:rsidRPr="00C7431E">
        <w:rPr>
          <w:rFonts w:cs="Arial"/>
          <w:szCs w:val="23"/>
          <w:lang w:val="en-US"/>
        </w:rPr>
        <w:t>. Model Predictive Control (MPC) is helpful in this situation. Through constant real-time data analysis and predictive adjustments, MPC enhances system performance more dynamically</w:t>
      </w:r>
      <w:r w:rsidR="004D1EF0" w:rsidRPr="00C7431E">
        <w:rPr>
          <w:rFonts w:cs="Arial"/>
          <w:szCs w:val="23"/>
          <w:lang w:val="en-US"/>
        </w:rPr>
        <w:t xml:space="preserve"> </w:t>
      </w:r>
      <w:sdt>
        <w:sdtPr>
          <w:rPr>
            <w:rFonts w:cs="Arial"/>
            <w:szCs w:val="23"/>
          </w:rPr>
          <w:alias w:val="To edit, see citavi.com/edit"/>
          <w:tag w:val="CitaviPlaceholder#c53ad3cb-c263-470f-8ea4-f11a6a113e89"/>
          <w:id w:val="1247143853"/>
          <w:placeholder>
            <w:docPart w:val="DefaultPlaceholder_-1854013440"/>
          </w:placeholder>
        </w:sdtPr>
        <w:sdtContent>
          <w:r w:rsidR="004D1EF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mI0YmI1LTFkYmUtNGZkZi1hM2YwLWI4NzgyNmFlZWUzNSIsIlJhbmdlTGVuZ3RoIjo0LCJSZWZlcmVuY2VJZCI6IjAzNDIxMjc2LWEyYTgtNDkwZS05NGFiLTgwYzg2MTVlMGVh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DE3My9taWMuMjAyMC4yLjciLCJVcmlTdHJpbmciOiJodHRwczovL2RvaS5vcmcvMTAuNDE3My9taWMuMjAyMC4yL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}</w:instrText>
          </w:r>
          <w:r w:rsidR="004D1EF0">
            <w:rPr>
              <w:rFonts w:cs="Arial"/>
              <w:szCs w:val="23"/>
            </w:rPr>
            <w:fldChar w:fldCharType="separate"/>
          </w:r>
          <w:hyperlink r:id="rId54" w:anchor="_CTVL00103421276a2a8490e94ab80c8615e0eab" w:tooltip="S. Attar and F. Haugen, " w:history="1">
            <w:r w:rsidR="00B35F3A" w:rsidRPr="00B35F3A">
              <w:rPr>
                <w:rFonts w:cs="Arial"/>
                <w:szCs w:val="23"/>
              </w:rPr>
              <w:t>[32]</w:t>
            </w:r>
          </w:hyperlink>
          <w:r w:rsidR="004D1EF0">
            <w:rPr>
              <w:rFonts w:cs="Arial"/>
              <w:szCs w:val="23"/>
            </w:rPr>
            <w:fldChar w:fldCharType="end"/>
          </w:r>
        </w:sdtContent>
      </w:sdt>
      <w:r w:rsidR="004D1EF0" w:rsidRPr="00C7431E">
        <w:rPr>
          <w:rFonts w:cs="Arial"/>
          <w:szCs w:val="23"/>
          <w:lang w:val="en-US"/>
        </w:rPr>
        <w:t>.</w:t>
      </w:r>
      <w:r w:rsidRPr="00C7431E">
        <w:rPr>
          <w:rFonts w:cs="Arial"/>
          <w:szCs w:val="23"/>
          <w:lang w:val="en-US"/>
        </w:rPr>
        <w:t xml:space="preserve"> Nevertheless, there are difficulties in putting MPC into practice despite its benefits. It is more difficult to set up than traditional controllers because it needs a well-calibrated system model and more processing power </w:t>
      </w:r>
      <w:sdt>
        <w:sdtPr>
          <w:rPr>
            <w:rFonts w:cs="Arial"/>
            <w:szCs w:val="23"/>
          </w:rPr>
          <w:alias w:val="To edit, see citavi.com/edit"/>
          <w:tag w:val="CitaviPlaceholder#db9dc434-5aed-4160-b684-abda6632be6e"/>
          <w:id w:val="228662057"/>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WUyYWI2LWI4NDItNDZiMy04YzUxLWYxZTM4YTlmMDMyMiIsIlJhbmdlTGVuZ3RoIjo0LCJSZWZlcmVuY2VJZCI6IjAxYjdmMDk5LTQ1ZWUtNDE3My04ODMzLWQ1NzZmMzQwNGZ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1ODMzL01QQ0UuMjAxOS4wMDAxN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NTgzMy9NUENFLjIwMTkuMDAwMTcwIiwiVXJpU3RyaW5nIjoiaHR0cHM6Ly9kb2kub3JnLzEwLjM1ODMzL01QQ0UuMjAxOS4wMDAxN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}</w:instrText>
          </w:r>
          <w:r w:rsidRPr="00C57CA0">
            <w:rPr>
              <w:rFonts w:cs="Arial"/>
              <w:szCs w:val="23"/>
            </w:rPr>
            <w:fldChar w:fldCharType="separate"/>
          </w:r>
          <w:hyperlink r:id="rId55" w:anchor="_CTVL00101b7f09945ee41738833d576f3404fb7" w:tooltip="S. Fawzy, M. Saeed, A. Eladl, and M. El-Saadawi, " w:history="1">
            <w:r w:rsidR="00B35F3A" w:rsidRPr="00B35F3A">
              <w:rPr>
                <w:rFonts w:cs="Arial"/>
                <w:szCs w:val="23"/>
              </w:rPr>
              <w:t>[33]</w:t>
            </w:r>
          </w:hyperlink>
          <w:r w:rsidRPr="00C57CA0">
            <w:rPr>
              <w:rFonts w:cs="Arial"/>
              <w:szCs w:val="23"/>
            </w:rPr>
            <w:fldChar w:fldCharType="end"/>
          </w:r>
        </w:sdtContent>
      </w:sdt>
      <w:r w:rsidRPr="00C7431E">
        <w:rPr>
          <w:rFonts w:cs="Arial"/>
          <w:szCs w:val="23"/>
          <w:lang w:val="en-US"/>
        </w:rPr>
        <w:t>.</w:t>
      </w:r>
      <w:r w:rsidR="009015E6" w:rsidRPr="00C7431E">
        <w:rPr>
          <w:rFonts w:cs="Arial"/>
          <w:szCs w:val="23"/>
          <w:lang w:val="en-US"/>
        </w:rPr>
        <w:t xml:space="preserve"> </w:t>
      </w:r>
    </w:p>
    <w:p w14:paraId="7148055F" w14:textId="4A559F85" w:rsidR="00E64761" w:rsidRPr="00C7431E" w:rsidRDefault="00E64761" w:rsidP="00E64761">
      <w:pPr>
        <w:rPr>
          <w:rFonts w:cs="Arial"/>
          <w:szCs w:val="23"/>
          <w:lang w:val="en-US"/>
        </w:rPr>
      </w:pPr>
      <w:r w:rsidRPr="00C7431E">
        <w:rPr>
          <w:rFonts w:cs="Arial"/>
          <w:szCs w:val="23"/>
          <w:lang w:val="en-US"/>
        </w:rPr>
        <w:t>Therefore the choice between MPC and traditional PI control ultimately depends on the complexity of the system, its performance needs, and how practical it is to implemen</w:t>
      </w:r>
      <w:r w:rsidR="004D1EF0" w:rsidRPr="00C7431E">
        <w:rPr>
          <w:rFonts w:cs="Arial"/>
          <w:szCs w:val="23"/>
          <w:lang w:val="en-US"/>
        </w:rPr>
        <w:t xml:space="preserve">t </w:t>
      </w:r>
      <w:sdt>
        <w:sdtPr>
          <w:rPr>
            <w:rFonts w:cs="Arial"/>
            <w:szCs w:val="23"/>
          </w:rPr>
          <w:alias w:val="To edit, see citavi.com/edit"/>
          <w:tag w:val="CitaviPlaceholder#e0f0089b-3bdc-4844-b4a4-3424ac3718c0"/>
          <w:id w:val="-422566575"/>
          <w:placeholder>
            <w:docPart w:val="DefaultPlaceholder_-1854013440"/>
          </w:placeholder>
        </w:sdtPr>
        <w:sdtContent>
          <w:r w:rsidR="004D1EF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mU1ODJhLWNkMzAtNDE5ZC05MTQ3LTgwZmFlNDFmZjE3ZCIsIlJhbmdlTGVuZ3RoIjo0LCJSZWZlcmVuY2VJZCI6ImI1NzljYzY4LTQ1ZmQtNDFjYi1iMTlmLTM2MzEwMjExMzM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MTgyLzIwMTAwNzA3LTMtQkUtMjAxMi4wMDMyIiwiVXJpU3RyaW5nIjoiaHR0cHM6Ly9kb2kub3JnLzEwLjMxODIvMjAxMDA3MDctMy1CRS0yMDEyLjAwM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}</w:instrText>
          </w:r>
          <w:r w:rsidR="004D1EF0">
            <w:rPr>
              <w:rFonts w:cs="Arial"/>
              <w:szCs w:val="23"/>
            </w:rPr>
            <w:fldChar w:fldCharType="separate"/>
          </w:r>
          <w:hyperlink r:id="rId56" w:anchor="_CTVL001b579cc6845fd41cbb19f363102113395" w:tooltip="M. Sbarciog, M. Loccufier, and E. Noldus, " w:history="1">
            <w:r w:rsidR="00B35F3A" w:rsidRPr="00B35F3A">
              <w:rPr>
                <w:rFonts w:cs="Arial"/>
                <w:szCs w:val="23"/>
              </w:rPr>
              <w:t>[34]</w:t>
            </w:r>
          </w:hyperlink>
          <w:r w:rsidR="004D1EF0">
            <w:rPr>
              <w:rFonts w:cs="Arial"/>
              <w:szCs w:val="23"/>
            </w:rPr>
            <w:fldChar w:fldCharType="end"/>
          </w:r>
        </w:sdtContent>
      </w:sdt>
      <w:r w:rsidRPr="00C7431E">
        <w:rPr>
          <w:rFonts w:cs="Arial"/>
          <w:szCs w:val="23"/>
          <w:lang w:val="en-US"/>
        </w:rPr>
        <w:t xml:space="preserve">. While PI controllers work well for maintaining stability, MPC offers greater flexibility in dynamic environments. To further improve prediction accuracy and adapt more effectively to changing substrate compositions, future research should explore integrating grey-box modeling with MPC. Additionally, real-world testing is essential going beyond simulations will help verify the reliability and practical benefits of these advanced control strategies in biogas production systems </w:t>
      </w:r>
      <w:sdt>
        <w:sdtPr>
          <w:rPr>
            <w:rFonts w:cs="Arial"/>
            <w:szCs w:val="23"/>
          </w:rPr>
          <w:alias w:val="To edit, see citavi.com/edit"/>
          <w:tag w:val="CitaviPlaceholder#724035d7-6c52-4c72-b19f-cb3807d4893b"/>
          <w:id w:val="-579828946"/>
          <w:placeholder>
            <w:docPart w:val="00768B153D1A48CFB99368C0A5062F71"/>
          </w:placeholder>
        </w:sdtPr>
        <w:sdtContent>
          <w:r w:rsidRPr="00C57CA0">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2UxZTA3LTM3MWUtNGVhMi1hZjA5LWZkNjVjN2E2ODYzYyIsIlJhbmdlTGVuZ3RoIjo0LCJSZWZlcmVuY2VJZCI6IjVkYTgwZDNlLTIyMjItNDE0ZS04MzIxLWEzNzAyZjM1OWV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UyMS0wMjAtMDU1NjIt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czAwNTIxLTAyMC0wNTU2Mi03IiwiVXJpU3RyaW5nIjoiaHR0cHM6Ly9kb2kub3JnLzEwLjEwMDcvczAwNTIxLTAyMC0wNTU2Mi03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}</w:instrText>
          </w:r>
          <w:r w:rsidRPr="00C57CA0">
            <w:rPr>
              <w:rFonts w:cs="Arial"/>
              <w:szCs w:val="23"/>
            </w:rPr>
            <w:fldChar w:fldCharType="separate"/>
          </w:r>
          <w:hyperlink r:id="rId57" w:anchor="_CTVL0015da80d3e2222414e8321a3702f359ea8" w:tooltip="K. Yetilmezsoy, K. Karakaya, M. Bahramian, S. A. Abdul-Wahab, and B. İ. Goncaloğlu, " w:history="1">
            <w:r w:rsidR="00B35F3A" w:rsidRPr="00B35F3A">
              <w:rPr>
                <w:rFonts w:cs="Arial"/>
                <w:szCs w:val="23"/>
              </w:rPr>
              <w:t>[35]</w:t>
            </w:r>
          </w:hyperlink>
          <w:r w:rsidRPr="00C57CA0">
            <w:rPr>
              <w:rFonts w:cs="Arial"/>
              <w:szCs w:val="23"/>
            </w:rPr>
            <w:fldChar w:fldCharType="end"/>
          </w:r>
          <w:r w:rsidR="007453C0" w:rsidRPr="00C7431E">
            <w:rPr>
              <w:rFonts w:cs="Arial"/>
              <w:szCs w:val="23"/>
              <w:lang w:val="en-US"/>
            </w:rPr>
            <w:t xml:space="preserve">. </w:t>
          </w:r>
        </w:sdtContent>
      </w:sdt>
    </w:p>
    <w:p w14:paraId="0A88EDDE" w14:textId="50EC0BD0" w:rsidR="0076184D" w:rsidRPr="00C7431E" w:rsidRDefault="0076184D" w:rsidP="0076184D">
      <w:pPr>
        <w:rPr>
          <w:rFonts w:cs="Arial"/>
          <w:szCs w:val="23"/>
          <w:lang w:val="en-US"/>
        </w:rPr>
      </w:pPr>
      <w:r w:rsidRPr="00C7431E">
        <w:rPr>
          <w:rFonts w:cs="Arial"/>
          <w:szCs w:val="23"/>
          <w:lang w:val="en-US"/>
        </w:rPr>
        <w:t>A feedback control system is under development</w:t>
      </w:r>
      <w:r w:rsidR="00273024" w:rsidRPr="00C7431E">
        <w:rPr>
          <w:rFonts w:cs="Arial"/>
          <w:szCs w:val="23"/>
          <w:lang w:val="en-US"/>
        </w:rPr>
        <w:t>,</w:t>
      </w:r>
      <w:r w:rsidRPr="00C7431E">
        <w:rPr>
          <w:rFonts w:cs="Arial"/>
          <w:szCs w:val="23"/>
          <w:lang w:val="en-US"/>
        </w:rPr>
        <w:t xml:space="preserve"> especially for the upward model in the Python GUI implementation. The controller design seeks to orient all </w:t>
      </w:r>
      <w:r w:rsidR="00273024" w:rsidRPr="00C7431E">
        <w:rPr>
          <w:rFonts w:cs="Arial"/>
          <w:szCs w:val="23"/>
          <w:lang w:val="en-US"/>
        </w:rPr>
        <w:t>closed-loop</w:t>
      </w:r>
      <w:r w:rsidRPr="00C7431E">
        <w:rPr>
          <w:rFonts w:cs="Arial"/>
          <w:szCs w:val="23"/>
          <w:lang w:val="en-US"/>
        </w:rPr>
        <w:t xml:space="preserve"> poles at the origi</w:t>
      </w:r>
      <w:r w:rsidR="00D34404" w:rsidRPr="00C7431E">
        <w:rPr>
          <w:rFonts w:cs="Arial"/>
          <w:szCs w:val="23"/>
          <w:lang w:val="en-US"/>
        </w:rPr>
        <w:t xml:space="preserve">n </w:t>
      </w:r>
      <w:sdt>
        <w:sdtPr>
          <w:rPr>
            <w:rFonts w:cs="Arial"/>
            <w:szCs w:val="23"/>
          </w:rPr>
          <w:alias w:val="To edit, see citavi.com/edit"/>
          <w:tag w:val="CitaviPlaceholder#629ac9bd-6098-4e91-9c5b-c4af353a5dc6"/>
          <w:id w:val="437565500"/>
          <w:placeholder>
            <w:docPart w:val="DefaultPlaceholder_-1854013440"/>
          </w:placeholder>
        </w:sdtPr>
        <w:sdtContent>
          <w:r w:rsidR="00D34404">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OTNhYTM5LTg5MDItNDRjOC04NWNmLTI5MzJhNzI5YjM0YiIsIlJhbmdlTGVuZ3RoIjo0LCJSZWZlcmVuY2VJZCI6IjY1ZDg1MmUzLTg0NTctNGU2YS05OTkzLTNjNjE0M2Q2MzN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Blcm5nIiwiTWlkZGxlTmFtZSI6IkguIiwiUHJvdGVjdGVkIjpmYWxzZSwiU2V4IjowLCJDcmVhdGVkQnkiOiJfU2FuanUiLCJDcmVhdGVkT24iOiIyMDI1LTAzLTI4VDIyOjMxOjUwIiwiTW9kaWZpZWRCeSI6Il9TYW5qdSIsIklkIjoiYThkNWI4MGUtMDJmZi00MTI0LTllZTQtYzg3MTNmN2EyODI0IiwiTW9kaWZpZWRPbiI6IjIwMjUtMDMtMjhUMjI6MzE6NT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bHdrbWt4Zm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}</w:instrText>
          </w:r>
          <w:r w:rsidR="00D34404">
            <w:rPr>
              <w:rFonts w:cs="Arial"/>
              <w:szCs w:val="23"/>
            </w:rPr>
            <w:fldChar w:fldCharType="separate"/>
          </w:r>
          <w:hyperlink r:id="rId58" w:anchor="_CTVL00165d852e384574e6a99933c6143d633e0" w:tooltip="M. H. Perng, " w:history="1">
            <w:r w:rsidR="00B35F3A" w:rsidRPr="00B35F3A">
              <w:rPr>
                <w:rFonts w:cs="Arial"/>
                <w:szCs w:val="23"/>
                <w:lang w:val="en-US"/>
              </w:rPr>
              <w:t>[36]</w:t>
            </w:r>
          </w:hyperlink>
          <w:r w:rsidR="00D34404">
            <w:rPr>
              <w:rFonts w:cs="Arial"/>
              <w:szCs w:val="23"/>
            </w:rPr>
            <w:fldChar w:fldCharType="end"/>
          </w:r>
        </w:sdtContent>
      </w:sdt>
      <w:r w:rsidRPr="00C7431E">
        <w:rPr>
          <w:rFonts w:cs="Arial"/>
          <w:szCs w:val="23"/>
          <w:lang w:val="en-US"/>
        </w:rPr>
        <w:t>. But given a second-order difference equation, the upward model shows more complexity than the descending one</w:t>
      </w:r>
      <w:r w:rsidR="00D34404" w:rsidRPr="00C7431E">
        <w:rPr>
          <w:rFonts w:cs="Arial"/>
          <w:szCs w:val="23"/>
          <w:lang w:val="en-US"/>
        </w:rPr>
        <w:t xml:space="preserve"> </w:t>
      </w:r>
      <w:sdt>
        <w:sdtPr>
          <w:rPr>
            <w:rFonts w:cs="Arial"/>
            <w:szCs w:val="23"/>
          </w:rPr>
          <w:alias w:val="To edit, see citavi.com/edit"/>
          <w:tag w:val="CitaviPlaceholder#18e0a162-ba84-4156-92fe-fca9b871f816"/>
          <w:id w:val="590052495"/>
          <w:placeholder>
            <w:docPart w:val="DefaultPlaceholder_-1854013440"/>
          </w:placeholder>
        </w:sdtPr>
        <w:sdtContent>
          <w:r w:rsidR="00D34404">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WUxOGZlLWY4ZGItNGFhZC04NzA4LTRiMGEwNmNmOTliMSIsIlJhbmdlTGVuZ3RoIjo0LCJSZWZlcmVuY2VJZCI6IjhjNTQzZmU5LTRiMDgtNGNmZi05NDU2LTIxNTUxZDliNmJ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TY2ODQ0MiIsIlVyaVN0cmluZyI6Imh0dHA6Ly93d3cubmNiaS5ubG0ubmloLmdvdi9wdWJtZWQvMTE2Njg0ND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yMjo0MDozNyIsIk1vZGlmaWVkQnkiOiJfU2FuanUiLCJJZCI6IjExYTMzMDYzLTMzNGEtNDQ2MC1iZTVhLWYyM2VjZmM3N2RlYyIsIk1vZGlmaWVkT24iOiIyMDI1LTAzLTI4VDIyOjQwOjM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9iaXQuMTAwMzYiLCJVcmlTdHJpbmciOiJodHRwczovL2RvaS5vcmcvMTAuMTAwMi9iaXQuMTAwM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}</w:instrText>
          </w:r>
          <w:r w:rsidR="00D34404">
            <w:rPr>
              <w:rFonts w:cs="Arial"/>
              <w:szCs w:val="23"/>
            </w:rPr>
            <w:fldChar w:fldCharType="separate"/>
          </w:r>
          <w:hyperlink r:id="rId59" w:anchor="_CTVL0018c543fe94b084cff945621551d9b6bdb" w:tooltip="O. Bernard, Z. Hadj-Sadok, D. Dochain, A. Genovesi, and J. P. Steyer, " w:history="1">
            <w:r w:rsidR="00B35F3A" w:rsidRPr="00B35F3A">
              <w:rPr>
                <w:rFonts w:cs="Arial"/>
                <w:szCs w:val="23"/>
              </w:rPr>
              <w:t>[37]</w:t>
            </w:r>
          </w:hyperlink>
          <w:r w:rsidR="00D34404">
            <w:rPr>
              <w:rFonts w:cs="Arial"/>
              <w:szCs w:val="23"/>
            </w:rPr>
            <w:fldChar w:fldCharType="end"/>
          </w:r>
        </w:sdtContent>
      </w:sdt>
      <w:r w:rsidR="00D34404" w:rsidRPr="00C7431E">
        <w:rPr>
          <w:rFonts w:cs="Arial"/>
          <w:szCs w:val="23"/>
          <w:lang w:val="en-US"/>
        </w:rPr>
        <w:t xml:space="preserve">. </w:t>
      </w:r>
      <w:r w:rsidRPr="00C7431E">
        <w:rPr>
          <w:rFonts w:cs="Arial"/>
          <w:szCs w:val="23"/>
          <w:lang w:val="en-US"/>
        </w:rPr>
        <w:t>This complexity makes the root locus approach less applicable.</w:t>
      </w:r>
    </w:p>
    <w:p w14:paraId="3B190037" w14:textId="764DEA38" w:rsidR="008F2A3D" w:rsidRPr="00C7431E" w:rsidRDefault="0076184D" w:rsidP="0076184D">
      <w:pPr>
        <w:rPr>
          <w:rFonts w:cs="Arial"/>
          <w:szCs w:val="23"/>
          <w:lang w:val="en-US"/>
        </w:rPr>
      </w:pPr>
      <w:r w:rsidRPr="00C7431E">
        <w:rPr>
          <w:rFonts w:cs="Arial"/>
          <w:szCs w:val="23"/>
          <w:lang w:val="en-US"/>
        </w:rPr>
        <w:t>While creating a feedback control system with the root locus approach is still possible, even with a PID controller relocating all closed loop poles to the origin proves impossible.  As such, the upward model will be implemented using a state space controller</w:t>
      </w:r>
      <w:r w:rsidR="00FE2572" w:rsidRPr="00C7431E">
        <w:rPr>
          <w:rFonts w:cs="Arial"/>
          <w:szCs w:val="23"/>
          <w:lang w:val="en-US"/>
        </w:rPr>
        <w:t xml:space="preserve"> </w:t>
      </w:r>
      <w:sdt>
        <w:sdtPr>
          <w:rPr>
            <w:rFonts w:cs="Arial"/>
            <w:szCs w:val="23"/>
          </w:rPr>
          <w:alias w:val="To edit, see citavi.com/edit"/>
          <w:tag w:val="CitaviPlaceholder#d361dcec-1459-4ba5-b3d3-bd369a9a69ed"/>
          <w:id w:val="-901359492"/>
          <w:placeholder>
            <w:docPart w:val="DefaultPlaceholder_-1854013440"/>
          </w:placeholder>
        </w:sdtPr>
        <w:sdtContent>
          <w:r w:rsidR="00FE2572">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MxMzE3LTkyZmYtNGJhMS1hM2IwLWZhYzEyYTMyYmY0NCIsIlJhbmdlTGVuZ3RoIjo0LCJSZWZlcmVuY2VJZCI6IjMzNGRlM2Y2LTVlZjItNGNhYi05YzIwLWIyZGRjZDUyNjE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NjYvOTc4MTc4MDQwMzA0NSIsIlVyaVN0cmluZyI6Imh0dHBzOi8vZG9pLm9yZy8xMC4yMTY2Lzk3ODE3ODA0MDMwND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}</w:instrText>
          </w:r>
          <w:r w:rsidR="00FE2572">
            <w:rPr>
              <w:rFonts w:cs="Arial"/>
              <w:szCs w:val="23"/>
            </w:rPr>
            <w:fldChar w:fldCharType="separate"/>
          </w:r>
          <w:hyperlink r:id="rId60" w:anchor="_CTVL001334de3f65ef24cab9c20b2ddcd526138" w:tooltip="D. Dochain and P. Vanrolleghem, " w:history="1">
            <w:r w:rsidR="00B35F3A" w:rsidRPr="00B35F3A">
              <w:rPr>
                <w:rFonts w:cs="Arial"/>
                <w:szCs w:val="23"/>
              </w:rPr>
              <w:t>[38]</w:t>
            </w:r>
          </w:hyperlink>
          <w:r w:rsidR="00FE2572">
            <w:rPr>
              <w:rFonts w:cs="Arial"/>
              <w:szCs w:val="23"/>
            </w:rPr>
            <w:fldChar w:fldCharType="end"/>
          </w:r>
        </w:sdtContent>
      </w:sdt>
      <w:r w:rsidR="00FE2572" w:rsidRPr="00C7431E">
        <w:rPr>
          <w:rFonts w:cs="Arial"/>
          <w:szCs w:val="23"/>
          <w:lang w:val="en-US"/>
        </w:rPr>
        <w:t>.</w:t>
      </w:r>
      <w:r w:rsidRPr="00C7431E">
        <w:rPr>
          <w:rFonts w:cs="Arial"/>
          <w:szCs w:val="23"/>
          <w:lang w:val="en-US"/>
        </w:rPr>
        <w:t xml:space="preserve"> The major benefit of the state space approach is that it lets direct manipulation of the internal state variables of the system rather than only </w:t>
      </w:r>
      <w:r w:rsidR="00F77317">
        <w:rPr>
          <w:rFonts w:cs="Arial"/>
          <w:szCs w:val="23"/>
          <w:lang w:val="en-US"/>
        </w:rPr>
        <w:t>considering</w:t>
      </w:r>
      <w:r w:rsidRPr="00C7431E">
        <w:rPr>
          <w:rFonts w:cs="Arial"/>
          <w:szCs w:val="23"/>
          <w:lang w:val="en-US"/>
        </w:rPr>
        <w:t xml:space="preserve"> input-output interactions. This capacity is especially important in resolving the complicated dynamics inherent in biogas generation as production rises </w:t>
      </w:r>
      <w:sdt>
        <w:sdtPr>
          <w:rPr>
            <w:rFonts w:cs="Arial"/>
            <w:szCs w:val="23"/>
          </w:rPr>
          <w:alias w:val="To edit, see citavi.com/edit"/>
          <w:tag w:val="CitaviPlaceholder#08d82c2c-1d61-491d-9036-243798b99b9a"/>
          <w:id w:val="2133985719"/>
          <w:placeholder>
            <w:docPart w:val="DefaultPlaceholder_-1854013440"/>
          </w:placeholder>
        </w:sdtPr>
        <w:sdtContent>
          <w:r>
            <w:rPr>
              <w:rFonts w:cs="Arial"/>
              <w:szCs w:val="23"/>
            </w:rPr>
            <w:fldChar w:fldCharType="begin"/>
          </w:r>
          <w:r w:rsidR="00B35F3A">
            <w:rPr>
              <w:rFonts w:cs="Arial"/>
              <w:szCs w:val="23"/>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czYjA4LTljMmQtNDMxNy05NmI3LTUzMjM2OWQ0MmEwMiIsIlJhbmdlTGVuZ3RoIjo0LCJSZWZlcmVuY2VJZCI6ImM3NmJkZmFjLWRmODctNDIwMy04ZjgyLTNkNDY4YTI0NzV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QZXRlciIsIkxhc3ROYW1lIjoiRGVuaXMgRG9jaGFpbiIsIk1pZGRsZU5hbWUiOiJWYW5yb2xsZWdoZW0iLCJQcm90ZWN0ZWQiOmZhbHNlLCJTZXgiOjIsIkNyZWF0ZWRCeSI6Il9TYW5qdSIsIkNyZWF0ZWRPbiI6IjIwMjUtMDMtMDlUMTM6NDU6NTAiLCJNb2RpZmllZEJ5IjoiX1Nhbmp1IiwiSWQiOiJmMWZjYzQ0OC1kZTI4LTRhMWQtYjA4OC00OTc0Y2M5ZGNmNzciLCJNb2RpZmllZE9uIjoiMjAyNS0wMy0wOVQxMzo0NTo1M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vczJpeHBnc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}</w:instrText>
          </w:r>
          <w:r>
            <w:rPr>
              <w:rFonts w:cs="Arial"/>
              <w:szCs w:val="23"/>
            </w:rPr>
            <w:fldChar w:fldCharType="separate"/>
          </w:r>
          <w:hyperlink r:id="rId61" w:anchor="_CTVL001c76bdfacdf8742038f823d468a2475e0" w:tooltip="P. V. Denis Dochain, " w:history="1">
            <w:r w:rsidR="00B35F3A" w:rsidRPr="00B35F3A">
              <w:rPr>
                <w:rFonts w:cs="Arial"/>
                <w:szCs w:val="23"/>
              </w:rPr>
              <w:t>[39]</w:t>
            </w:r>
          </w:hyperlink>
          <w:r>
            <w:rPr>
              <w:rFonts w:cs="Arial"/>
              <w:szCs w:val="23"/>
            </w:rPr>
            <w:fldChar w:fldCharType="end"/>
          </w:r>
        </w:sdtContent>
      </w:sdt>
      <w:r w:rsidRPr="00C7431E">
        <w:rPr>
          <w:rFonts w:cs="Arial"/>
          <w:szCs w:val="23"/>
          <w:lang w:val="en-US"/>
        </w:rPr>
        <w:t>.</w:t>
      </w:r>
    </w:p>
    <w:p w14:paraId="6340035C" w14:textId="62D2C3B8" w:rsidR="003245A7" w:rsidRDefault="0076184D" w:rsidP="00837467">
      <w:pPr>
        <w:rPr>
          <w:rFonts w:cs="Arial"/>
          <w:szCs w:val="23"/>
          <w:lang w:val="en-IN"/>
        </w:rPr>
      </w:pPr>
      <w:r w:rsidRPr="0076184D">
        <w:rPr>
          <w:rFonts w:cs="Arial"/>
          <w:szCs w:val="23"/>
          <w:lang w:val="en-IN"/>
        </w:rPr>
        <w:t xml:space="preserve">State space controllers provide significant benefits for the management of intricate biogas systems, especially for upward models that require enhanced output to satisfy fluctuating energy demands. Unlike traditional PI controllers, state space controllers utilise a mathematical representation of the system through state, input, and output variables in matrix form, facilitating more accurate </w:t>
      </w:r>
      <w:proofErr w:type="spellStart"/>
      <w:r w:rsidR="00F77317">
        <w:rPr>
          <w:rFonts w:cs="Arial"/>
          <w:szCs w:val="23"/>
          <w:lang w:val="en-IN"/>
        </w:rPr>
        <w:t>modeling</w:t>
      </w:r>
      <w:proofErr w:type="spellEnd"/>
      <w:r w:rsidRPr="0076184D">
        <w:rPr>
          <w:rFonts w:cs="Arial"/>
          <w:szCs w:val="23"/>
          <w:lang w:val="en-IN"/>
        </w:rPr>
        <w:t xml:space="preserve"> of multivariable dynamics </w:t>
      </w:r>
      <w:sdt>
        <w:sdtPr>
          <w:rPr>
            <w:rFonts w:cs="Arial"/>
            <w:szCs w:val="23"/>
            <w:lang w:val="en-IN"/>
          </w:rPr>
          <w:alias w:val="To edit, see citavi.com/edit"/>
          <w:tag w:val="CitaviPlaceholder#6b9d5703-bbe6-440d-93d2-89845527b689"/>
          <w:id w:val="-645121480"/>
          <w:placeholder>
            <w:docPart w:val="DefaultPlaceholder_-1854013440"/>
          </w:placeholder>
        </w:sdtPr>
        <w:sdtContent>
          <w:r>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Tk4MzBjLWZmMGUtNDI4YS05NWQzLTNkOWM0ZTBhNTdiYyIsIlJhbmdlTGVuZ3RoIjo0LCJSZWZlcmVuY2VJZCI6ImMxMTc4NGE2LTdmYjktNDQ5Ni1hYzc4LTc4NzU0YmRlNmE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LYXRzdWhpa28iLCJMYXN0TmFtZSI6Ik9nYXRhIiwiUHJvdGVjdGVkIjpmYWxzZSwiU2V4IjowLCJDcmVhdGVkQnkiOiJfU2FuanUiLCJDcmVhdGVkT24iOiIyMDI1LTAzLTA5VDEzOjUyOjM5IiwiTW9kaWZpZWRCeSI6Il9TYW5qdSIsIklkIjoiMzNjZTA5YzAtMzBkNS00NWEwLWEyMDYtNWQ0N2JiZmFlMWYwIiwiTW9kaWZpZWRPbiI6IjIwMjUtMDMtMDlUMTM6NTI6Mz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GEyM3lxcXY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}</w:instrText>
          </w:r>
          <w:r>
            <w:rPr>
              <w:rFonts w:cs="Arial"/>
              <w:szCs w:val="23"/>
              <w:lang w:val="en-IN"/>
            </w:rPr>
            <w:fldChar w:fldCharType="separate"/>
          </w:r>
          <w:hyperlink r:id="rId62" w:anchor="_CTVL001c11784a67fb94496ac7878754bde6a2f" w:tooltip="K. Ogata, " w:history="1">
            <w:r w:rsidR="00B35F3A" w:rsidRPr="00B35F3A">
              <w:rPr>
                <w:rFonts w:cs="Arial"/>
                <w:szCs w:val="23"/>
                <w:lang w:val="en-IN"/>
              </w:rPr>
              <w:t>[40]</w:t>
            </w:r>
          </w:hyperlink>
          <w:r>
            <w:rPr>
              <w:rFonts w:cs="Arial"/>
              <w:szCs w:val="23"/>
              <w:lang w:val="en-IN"/>
            </w:rPr>
            <w:fldChar w:fldCharType="end"/>
          </w:r>
        </w:sdtContent>
      </w:sdt>
      <w:r w:rsidRPr="0076184D">
        <w:rPr>
          <w:rFonts w:cs="Arial"/>
          <w:szCs w:val="23"/>
          <w:lang w:val="en-IN"/>
        </w:rPr>
        <w:t xml:space="preserve">. In biogas applications, state space controllers exhibit higher </w:t>
      </w:r>
      <w:r w:rsidR="00273024" w:rsidRPr="0076184D">
        <w:rPr>
          <w:rFonts w:cs="Arial"/>
          <w:szCs w:val="23"/>
          <w:lang w:val="en-IN"/>
        </w:rPr>
        <w:t>efficiency</w:t>
      </w:r>
      <w:r w:rsidRPr="0076184D">
        <w:rPr>
          <w:rFonts w:cs="Arial"/>
          <w:szCs w:val="23"/>
          <w:lang w:val="en-IN"/>
        </w:rPr>
        <w:t xml:space="preserve"> in managing the nonlinear traits of the anaerobic digestion process, yielding enhanced response times and superior setpoint tracking compared to conventional control methods </w:t>
      </w:r>
      <w:sdt>
        <w:sdtPr>
          <w:rPr>
            <w:rFonts w:cs="Arial"/>
            <w:szCs w:val="23"/>
            <w:lang w:val="en-IN"/>
          </w:rPr>
          <w:alias w:val="To edit, see citavi.com/edit"/>
          <w:tag w:val="CitaviPlaceholder#a158c75d-4290-4b17-930a-08ace20752e4"/>
          <w:id w:val="-1789262185"/>
          <w:placeholder>
            <w:docPart w:val="DefaultPlaceholder_-1854013440"/>
          </w:placeholder>
        </w:sdtPr>
        <w:sdtContent>
          <w:r>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NTg5NmRhLWY2NDUtNDdlYS04NzhmLTU4OWZjZDQ4MTJmMSIsIlJhbmdlTGVuZ3RoIjo0LCJSZWZlcmVuY2VJZCI6IjRhMjQxOWFiLTUzODgtNGU1Yy04MTg0LTY5NjdlNGU3Yz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1NS8yMDE0LzU3MjYy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NTUvMjAxNC81NzI2MjEiLCJVcmlTdHJpbmciOiJodHRwczovL2RvaS5vcmcvMTAuMTE1NS8yMDE0LzU3MjY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zOjU2OjE1IiwiTW9kaWZpZWRCeSI6Il9TYW5qdSIsIklkIjoiMjYwMzFiYjQtOWQ2Zi00YTc0LWE3ODMtNzRjMTc3YWUzZGNjIiwiTW9kaWZpZWRPbiI6IjIwMjUtMDMtMDlUMTM6NTY6MTUiLCJQcm9qZWN0Ijp7IiRyZWYiOiI4In19XSwiT3JnYW5pemF0aW9ucyI6W10sIk90aGVyc0ludm9sdmVkIjpbXSwiUGFnZUNvdW50IjoiMTki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}</w:instrText>
          </w:r>
          <w:r>
            <w:rPr>
              <w:rFonts w:cs="Arial"/>
              <w:szCs w:val="23"/>
              <w:lang w:val="en-IN"/>
            </w:rPr>
            <w:fldChar w:fldCharType="separate"/>
          </w:r>
          <w:hyperlink r:id="rId63" w:anchor="_CTVL0014a2419ab53884e5c81846967e4e7c440" w:tooltip="F. Haugen, R. Bakke, and B. Lie, " w:history="1">
            <w:r w:rsidR="00B35F3A" w:rsidRPr="00B35F3A">
              <w:rPr>
                <w:rFonts w:cs="Arial"/>
                <w:szCs w:val="23"/>
                <w:lang w:val="en-IN"/>
              </w:rPr>
              <w:t>[41]</w:t>
            </w:r>
          </w:hyperlink>
          <w:r>
            <w:rPr>
              <w:rFonts w:cs="Arial"/>
              <w:szCs w:val="23"/>
              <w:lang w:val="en-IN"/>
            </w:rPr>
            <w:fldChar w:fldCharType="end"/>
          </w:r>
        </w:sdtContent>
      </w:sdt>
      <w:r w:rsidRPr="0076184D">
        <w:rPr>
          <w:rFonts w:cs="Arial"/>
          <w:szCs w:val="23"/>
          <w:lang w:val="en-IN"/>
        </w:rPr>
        <w:t>. State space controllers enable the positioning of all eigenvalues of the closed-loop system at specified locations, hence facilitating optimal dynamic performance using pole placement methods. This technique has been empirically proven in biogas applications, demonstrating considerable reductions in settling time compared to PID controllers when adjusting to changes in substrate composition</w:t>
      </w:r>
      <w:r>
        <w:rPr>
          <w:rFonts w:cs="Arial"/>
          <w:szCs w:val="23"/>
          <w:lang w:val="en-IN"/>
        </w:rPr>
        <w:t xml:space="preserve"> </w:t>
      </w:r>
      <w:sdt>
        <w:sdtPr>
          <w:rPr>
            <w:rFonts w:cs="Arial"/>
            <w:szCs w:val="23"/>
            <w:lang w:val="en-IN"/>
          </w:rPr>
          <w:alias w:val="To edit, see citavi.com/edit"/>
          <w:tag w:val="CitaviPlaceholder#cd59ebd4-a835-4d65-bc4b-65eea29c1d47"/>
          <w:id w:val="1613633978"/>
          <w:placeholder>
            <w:docPart w:val="DefaultPlaceholder_-1854013440"/>
          </w:placeholder>
        </w:sdtPr>
        <w:sdtContent>
          <w:r>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jc3N2E2LThjNjQtNDg2ZC05Mzc3LTRmYjQxYzIyYmQ5ZCIsIlJhbmdlTGVuZ3RoIjo0LCJSZWZlcmVuY2VJZCI6IjJmZDY2MjdjLTAyZmQtNDQxNy1iYjBmLTVjMDg2MDUx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MYXN0TmFtZSI6IkJlcm5hcmQsIE8uLCBIYWRqLVNhZG9rLCBaLiwgRG9jaGFpbiwgRC4sIEdlbm92ZXNpLCBBLiwgJiBTdGV5ZXIsIEouIFAiLCJQcm90ZWN0ZWQiOmZhbHNlLCJTZXgiOjAsIkNyZWF0ZWRCeSI6Il9TYW5qdSIsIkNyZWF0ZWRPbiI6IjIwMjUtMDMtMDlUMTQ6MDE6MTciLCJNb2RpZmllZEJ5IjoiX1Nhbmp1IiwiSWQiOiI1ODYwMjNlNi0xYjRiLTQ5N2UtOTcxOC1mYzM5NTM3MTMwNzQiLCJNb2RpZmllZE9uIjoiMjAyNS0wMy0wOVQxNDowMT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3YWV0ZHp3a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}</w:instrText>
          </w:r>
          <w:r>
            <w:rPr>
              <w:rFonts w:cs="Arial"/>
              <w:szCs w:val="23"/>
              <w:lang w:val="en-IN"/>
            </w:rPr>
            <w:fldChar w:fldCharType="separate"/>
          </w:r>
          <w:hyperlink r:id="rId64" w:anchor="_CTVL0012fd6627c02fd4417bb0f5c086051b376" w:tooltip="Bernard, O., Hadj-Sadok, Z., Dochain, D., Genovesi, A., &amp; Steyer, J. P, " w:history="1">
            <w:r w:rsidR="00B35F3A" w:rsidRPr="00B35F3A">
              <w:rPr>
                <w:rFonts w:cs="Arial"/>
                <w:szCs w:val="23"/>
                <w:lang w:val="en-IN"/>
              </w:rPr>
              <w:t>[42]</w:t>
            </w:r>
          </w:hyperlink>
          <w:r>
            <w:rPr>
              <w:rFonts w:cs="Arial"/>
              <w:szCs w:val="23"/>
              <w:lang w:val="en-IN"/>
            </w:rPr>
            <w:fldChar w:fldCharType="end"/>
          </w:r>
        </w:sdtContent>
      </w:sdt>
      <w:r w:rsidR="003245A7">
        <w:rPr>
          <w:rFonts w:cs="Arial"/>
          <w:szCs w:val="23"/>
          <w:lang w:val="en-IN"/>
        </w:rPr>
        <w:t>.</w:t>
      </w:r>
    </w:p>
    <w:p w14:paraId="47ED4C9F" w14:textId="136BA47E" w:rsidR="003245A7" w:rsidRPr="005F0A3B" w:rsidRDefault="00271AEF" w:rsidP="003245A7">
      <w:pPr>
        <w:pStyle w:val="Heading3"/>
        <w:rPr>
          <w:lang w:val="en-IN"/>
        </w:rPr>
      </w:pPr>
      <w:bookmarkStart w:id="20" w:name="_Toc194403652"/>
      <w:r>
        <w:rPr>
          <w:lang w:val="en-IN"/>
        </w:rPr>
        <w:lastRenderedPageBreak/>
        <w:t>Evaluation</w:t>
      </w:r>
      <w:bookmarkEnd w:id="20"/>
      <w:r>
        <w:rPr>
          <w:lang w:val="en-IN"/>
        </w:rPr>
        <w:t xml:space="preserve"> </w:t>
      </w:r>
      <w:r w:rsidR="00BF694C">
        <w:rPr>
          <w:lang w:val="en-IN"/>
        </w:rPr>
        <w:t xml:space="preserve"> </w:t>
      </w:r>
    </w:p>
    <w:p w14:paraId="0A13E70F" w14:textId="54F95F4A" w:rsidR="00292B27" w:rsidRPr="00C7431E" w:rsidRDefault="003966A3" w:rsidP="000346A1">
      <w:pPr>
        <w:rPr>
          <w:rFonts w:cs="Arial"/>
          <w:szCs w:val="23"/>
          <w:lang w:val="en-US"/>
        </w:rPr>
      </w:pPr>
      <w:r w:rsidRPr="00C7431E">
        <w:rPr>
          <w:rFonts w:cs="Arial"/>
          <w:szCs w:val="23"/>
          <w:lang w:val="en-US"/>
        </w:rPr>
        <w:t>To analyze the optimal model</w:t>
      </w:r>
      <w:r w:rsidR="000C6437" w:rsidRPr="00C7431E">
        <w:rPr>
          <w:rFonts w:cs="Arial"/>
          <w:szCs w:val="23"/>
          <w:lang w:val="en-US"/>
        </w:rPr>
        <w:t xml:space="preserve"> by </w:t>
      </w:r>
      <w:r w:rsidR="0021407C" w:rsidRPr="00C7431E">
        <w:rPr>
          <w:rFonts w:cs="Arial"/>
          <w:szCs w:val="23"/>
          <w:lang w:val="en-US"/>
        </w:rPr>
        <w:t>their validity and predictive capacity,</w:t>
      </w:r>
      <w:r w:rsidRPr="00C7431E">
        <w:rPr>
          <w:rFonts w:cs="Arial"/>
          <w:szCs w:val="23"/>
          <w:lang w:val="en-US"/>
        </w:rPr>
        <w:t xml:space="preserve"> </w:t>
      </w:r>
      <w:r w:rsidR="00131E2A" w:rsidRPr="00C7431E">
        <w:rPr>
          <w:rFonts w:cs="Arial"/>
          <w:szCs w:val="23"/>
          <w:lang w:val="en-US"/>
        </w:rPr>
        <w:t xml:space="preserve">several </w:t>
      </w:r>
      <w:r w:rsidR="001F3D03" w:rsidRPr="00C7431E">
        <w:rPr>
          <w:rFonts w:cs="Arial"/>
          <w:szCs w:val="23"/>
          <w:lang w:val="en-US"/>
        </w:rPr>
        <w:t>stati</w:t>
      </w:r>
      <w:r w:rsidR="00D118E1" w:rsidRPr="00C7431E">
        <w:rPr>
          <w:rFonts w:cs="Arial"/>
          <w:szCs w:val="23"/>
          <w:lang w:val="en-US"/>
        </w:rPr>
        <w:t>stical metrics</w:t>
      </w:r>
      <w:r w:rsidR="002E38D4" w:rsidRPr="00C7431E">
        <w:rPr>
          <w:rFonts w:cs="Arial"/>
          <w:szCs w:val="23"/>
          <w:lang w:val="en-US"/>
        </w:rPr>
        <w:t xml:space="preserve"> </w:t>
      </w:r>
      <w:r w:rsidR="00303FED" w:rsidRPr="00C7431E">
        <w:rPr>
          <w:rFonts w:cs="Arial"/>
          <w:szCs w:val="23"/>
          <w:lang w:val="en-US"/>
        </w:rPr>
        <w:t>have</w:t>
      </w:r>
      <w:r w:rsidR="002E38D4" w:rsidRPr="00C7431E">
        <w:rPr>
          <w:rFonts w:cs="Arial"/>
          <w:szCs w:val="23"/>
          <w:lang w:val="en-US"/>
        </w:rPr>
        <w:t xml:space="preserve"> been used.</w:t>
      </w:r>
      <w:r w:rsidR="00D956D5" w:rsidRPr="00C7431E">
        <w:rPr>
          <w:rFonts w:cs="Arial"/>
          <w:szCs w:val="23"/>
          <w:lang w:val="en-US"/>
        </w:rPr>
        <w:t xml:space="preserve"> </w:t>
      </w:r>
      <w:r w:rsidR="00292B27" w:rsidRPr="00292B27">
        <w:rPr>
          <w:rFonts w:cs="Arial"/>
          <w:szCs w:val="23"/>
          <w:lang w:val="en-IN"/>
        </w:rPr>
        <w:t xml:space="preserve">The Akaike Information Criterion (AIC) functions as a primary metric for model selection in this work, providing a fair evaluation of model fit while imposing penalties for excessive complexity. Akaike defines AIC as </w:t>
      </w:r>
      <m:oMath>
        <m:r>
          <w:rPr>
            <w:rFonts w:ascii="Cambria Math" w:hAnsi="Cambria Math" w:cs="Arial"/>
            <w:szCs w:val="23"/>
            <w:lang w:val="en-IN"/>
          </w:rPr>
          <m:t>AIC=2K-2In(L)</m:t>
        </m:r>
      </m:oMath>
      <w:r w:rsidR="00292B27" w:rsidRPr="00292B27">
        <w:rPr>
          <w:rFonts w:cs="Arial"/>
          <w:szCs w:val="23"/>
          <w:lang w:val="en-IN"/>
        </w:rPr>
        <w:t xml:space="preserve">, where </w:t>
      </w:r>
      <m:oMath>
        <m:r>
          <w:rPr>
            <w:rFonts w:ascii="Cambria Math" w:hAnsi="Cambria Math" w:cs="Arial"/>
            <w:szCs w:val="23"/>
            <w:lang w:val="en-IN"/>
          </w:rPr>
          <m:t>K</m:t>
        </m:r>
      </m:oMath>
      <w:r w:rsidR="00292B27" w:rsidRPr="00292B27">
        <w:rPr>
          <w:rFonts w:cs="Arial"/>
          <w:szCs w:val="23"/>
          <w:lang w:val="en-IN"/>
        </w:rPr>
        <w:t xml:space="preserve"> denotes the number of parameters and </w:t>
      </w:r>
      <m:oMath>
        <m:r>
          <w:rPr>
            <w:rFonts w:ascii="Cambria Math" w:hAnsi="Cambria Math" w:cs="Arial"/>
            <w:szCs w:val="23"/>
            <w:lang w:val="en-IN"/>
          </w:rPr>
          <m:t>L</m:t>
        </m:r>
      </m:oMath>
      <w:r w:rsidR="00292B27" w:rsidRPr="00292B27">
        <w:rPr>
          <w:rFonts w:cs="Arial"/>
          <w:szCs w:val="23"/>
          <w:lang w:val="en-IN"/>
        </w:rPr>
        <w:t xml:space="preserve"> signifies the model's greatest probability</w:t>
      </w:r>
      <w:r w:rsidR="00FC56FF">
        <w:rPr>
          <w:rFonts w:cs="Arial"/>
          <w:szCs w:val="23"/>
          <w:lang w:val="en-IN"/>
        </w:rPr>
        <w:t xml:space="preserve"> </w:t>
      </w:r>
      <w:sdt>
        <w:sdtPr>
          <w:rPr>
            <w:rFonts w:cs="Arial"/>
            <w:szCs w:val="23"/>
            <w:lang w:val="en-IN"/>
          </w:rPr>
          <w:alias w:val="To edit, see citavi.com/edit"/>
          <w:tag w:val="CitaviPlaceholder#83b1daae-f002-4ecd-8c07-4ebf48852fc4"/>
          <w:id w:val="-2075422324"/>
          <w:placeholder>
            <w:docPart w:val="DefaultPlaceholder_-1854013440"/>
          </w:placeholder>
        </w:sdtPr>
        <w:sdtContent>
          <w:r w:rsidR="00FC56FF">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MTMxOGEzLWI1MTMtNDY5Ni05OTU4LWIyNGU0NzY2ZWFjMCIsIlJhbmdlTGVuZ3RoIjo0LCJSZWZlcmVuY2VJZCI6IjlhMmQ4MzIyLTNhYjktNGNkNi1iODAwLWUwZDYyOTkwOGI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c3LzAwNDkxMjQxMDQyNjg2N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c3LzAwNDkxMjQxMDQyNjg2NDQiLCJVcmlTdHJpbmciOiJodHRwczovL2RvaS5vcmcvMTAuMTE3Ny8wMDQ5MTI0MTA0MjY4NjQ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}</w:instrText>
          </w:r>
          <w:r w:rsidR="00FC56FF">
            <w:rPr>
              <w:rFonts w:cs="Arial"/>
              <w:szCs w:val="23"/>
              <w:lang w:val="en-IN"/>
            </w:rPr>
            <w:fldChar w:fldCharType="separate"/>
          </w:r>
          <w:hyperlink r:id="rId65" w:anchor="_CTVL0019a2d83223ab94cd6b800e0d629908b3b" w:tooltip="K. P. Burnham and D. R. Anderson, " w:history="1">
            <w:r w:rsidR="00B35F3A" w:rsidRPr="00B35F3A">
              <w:rPr>
                <w:rFonts w:cs="Arial"/>
                <w:szCs w:val="23"/>
                <w:lang w:val="en-IN"/>
              </w:rPr>
              <w:t>[43]</w:t>
            </w:r>
          </w:hyperlink>
          <w:r w:rsidR="00FC56FF">
            <w:rPr>
              <w:rFonts w:cs="Arial"/>
              <w:szCs w:val="23"/>
              <w:lang w:val="en-IN"/>
            </w:rPr>
            <w:fldChar w:fldCharType="end"/>
          </w:r>
        </w:sdtContent>
      </w:sdt>
      <w:r w:rsidR="00292B27" w:rsidRPr="00292B27">
        <w:rPr>
          <w:rFonts w:cs="Arial"/>
          <w:szCs w:val="23"/>
          <w:lang w:val="en-IN"/>
        </w:rPr>
        <w:t xml:space="preserve">. This formulation offers a quantitative assessment that incentivises goodness of fit while deterring overfitting. AIC has proven to be superior in selecting parsimonious models for biogas production </w:t>
      </w:r>
      <w:proofErr w:type="spellStart"/>
      <w:r w:rsidR="00292B27" w:rsidRPr="00292B27">
        <w:rPr>
          <w:rFonts w:cs="Arial"/>
          <w:szCs w:val="23"/>
          <w:lang w:val="en-IN"/>
        </w:rPr>
        <w:t>modeling</w:t>
      </w:r>
      <w:proofErr w:type="spellEnd"/>
      <w:r w:rsidR="00292B27" w:rsidRPr="00292B27">
        <w:rPr>
          <w:rFonts w:cs="Arial"/>
          <w:szCs w:val="23"/>
          <w:lang w:val="en-IN"/>
        </w:rPr>
        <w:t>, effectively capturing complicated biological processes without excessive parameterisatio</w:t>
      </w:r>
      <w:r w:rsidR="00BF694C">
        <w:rPr>
          <w:rFonts w:cs="Arial"/>
          <w:szCs w:val="23"/>
          <w:lang w:val="en-IN"/>
        </w:rPr>
        <w:t>n.</w:t>
      </w:r>
    </w:p>
    <w:p w14:paraId="0FCB74B2" w14:textId="2C1320AA" w:rsidR="00626BD5" w:rsidRDefault="00626BD5" w:rsidP="009900E4">
      <w:pPr>
        <w:rPr>
          <w:rFonts w:cs="Arial"/>
          <w:szCs w:val="23"/>
          <w:lang w:val="en-IN"/>
        </w:rPr>
      </w:pPr>
      <w:r w:rsidRPr="00626BD5">
        <w:rPr>
          <w:rFonts w:cs="Arial"/>
          <w:szCs w:val="23"/>
          <w:lang w:val="en-IN"/>
        </w:rPr>
        <w:t xml:space="preserve">The coefficient of determination (R²) is commonly employed in model evaluation, although its use in nonlinear systems necessitates cautious interpretation. R² numbers may be deceptive in nonlinear scenarios, such as biogas production </w:t>
      </w:r>
      <w:proofErr w:type="spellStart"/>
      <w:r w:rsidR="00F77317">
        <w:rPr>
          <w:rFonts w:cs="Arial"/>
          <w:szCs w:val="23"/>
          <w:lang w:val="en-IN"/>
        </w:rPr>
        <w:t>modeling</w:t>
      </w:r>
      <w:proofErr w:type="spellEnd"/>
      <w:r w:rsidRPr="00626BD5">
        <w:rPr>
          <w:rFonts w:cs="Arial"/>
          <w:szCs w:val="23"/>
          <w:lang w:val="en-IN"/>
        </w:rPr>
        <w:t xml:space="preserve"> </w:t>
      </w:r>
      <w:sdt>
        <w:sdtPr>
          <w:rPr>
            <w:rFonts w:cs="Arial"/>
            <w:szCs w:val="23"/>
            <w:lang w:val="en-IN"/>
          </w:rPr>
          <w:alias w:val="To edit, see citavi.com/edit"/>
          <w:tag w:val="CitaviPlaceholder#4ea631bc-d590-4909-9fb1-1090ad4a1383"/>
          <w:id w:val="1013490233"/>
          <w:placeholder>
            <w:docPart w:val="DefaultPlaceholder_-1854013440"/>
          </w:placeholder>
        </w:sdtPr>
        <w:sdtContent>
          <w:r w:rsidR="009B3449">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zRlODE3LWNhNDItNDZlNi04MDc4LTZiM2JkOGVlYmZjYiIsIlJhbmdlTGVuZ3RoIjo0LCJSZWZlcmVuY2VJZCI6IjA5OWNlMzRkLTBlY2UtNDRiMi05MDNjLTNhOTA4ZTA1NDg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ctMDYtMjAxMCIsIkRvaSI6IjEwLjExODYvMTQ3MS0yMjEwLTEwLTY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1MjkyNTQiLCJVcmlTdHJpbmciOiJodHRwOi8vd3d3Lm5jYmkubmxtLm5paC5nb3YvcHVibWVkLzIwNTI5Mj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DlUMTY6MDI6MDAiLCJNb2RpZmllZEJ5IjoiX1Nhbmp1IiwiSWQiOiI3YTE0M2FjNi0wNzExLTRhOGQtYmI4NC1kNDYyOTAzY2YwYjYiLCJNb2RpZmllZE9uIjoiMjAyNS0wMy0wOVQxNjowMjowM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lBNQzI4OTI0MzYiLCJVcmlTdHJpbmciOiJodHRwczovL3d3dy5uY2JpLm5sbS5uaWguZ292L3BtYy9hcnRpY2xlcy9QTUMyODkyNDM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MtMDlUMTY6MDI6MDAiLCJNb2RpZmllZEJ5IjoiX1Nhbmp1IiwiSWQiOiI3ZjhlYjVmYy0wNDE0LTRkMDAtYTY0OC1iMmI2OGYzYzA2YjkiLCJNb2RpZmllZE9uIjoiMjAyNS0wMy0wOVQxNjowMjow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ODYvMTQ3MS0yMjEwLTEwLTYiLCJVcmlTdHJpbmciOiJodHRwczovL2RvaS5vcmcvMTAuMTE4Ni8xNDcxLTIyMTAtMTAt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}</w:instrText>
          </w:r>
          <w:r w:rsidR="009B3449">
            <w:rPr>
              <w:rFonts w:cs="Arial"/>
              <w:szCs w:val="23"/>
              <w:lang w:val="en-IN"/>
            </w:rPr>
            <w:fldChar w:fldCharType="separate"/>
          </w:r>
          <w:hyperlink r:id="rId66" w:anchor="_CTVL001099ce34d0ece44b2903c3a908e054856" w:tooltip="A.-N. Spiess and N. Neumeyer, " w:history="1">
            <w:r w:rsidR="00B35F3A" w:rsidRPr="00B35F3A">
              <w:rPr>
                <w:rFonts w:cs="Arial"/>
                <w:szCs w:val="23"/>
                <w:lang w:val="en-IN"/>
              </w:rPr>
              <w:t>[44]</w:t>
            </w:r>
          </w:hyperlink>
          <w:r w:rsidR="009B3449">
            <w:rPr>
              <w:rFonts w:cs="Arial"/>
              <w:szCs w:val="23"/>
              <w:lang w:val="en-IN"/>
            </w:rPr>
            <w:fldChar w:fldCharType="end"/>
          </w:r>
        </w:sdtContent>
      </w:sdt>
      <w:r w:rsidRPr="00626BD5">
        <w:rPr>
          <w:rFonts w:cs="Arial"/>
          <w:szCs w:val="23"/>
          <w:lang w:val="en-IN"/>
        </w:rPr>
        <w:t xml:space="preserve">. Their research underscored cases where models with elevated R² values yielded inferior predictive performance compared to those with diminished values, advising caution about excessive dependence on this statistic alone. In biogas process </w:t>
      </w:r>
      <w:proofErr w:type="spellStart"/>
      <w:r w:rsidR="00F77317">
        <w:rPr>
          <w:rFonts w:cs="Arial"/>
          <w:szCs w:val="23"/>
          <w:lang w:val="en-IN"/>
        </w:rPr>
        <w:t>modeling</w:t>
      </w:r>
      <w:proofErr w:type="spellEnd"/>
      <w:r w:rsidRPr="00626BD5">
        <w:rPr>
          <w:rFonts w:cs="Arial"/>
          <w:szCs w:val="23"/>
          <w:lang w:val="en-IN"/>
        </w:rPr>
        <w:t>, R² should be regarded as a supplementary metric rather than a conclusive selection criterion</w:t>
      </w:r>
      <w:r w:rsidR="00C97B76">
        <w:rPr>
          <w:rFonts w:cs="Arial"/>
          <w:szCs w:val="23"/>
          <w:lang w:val="en-IN"/>
        </w:rPr>
        <w:t xml:space="preserve"> </w:t>
      </w:r>
      <w:sdt>
        <w:sdtPr>
          <w:rPr>
            <w:rFonts w:cs="Arial"/>
            <w:szCs w:val="23"/>
            <w:lang w:val="en-IN"/>
          </w:rPr>
          <w:alias w:val="To edit, see citavi.com/edit"/>
          <w:tag w:val="CitaviPlaceholder#daa0288d-4441-4d42-9f26-fd8e3eeaa743"/>
          <w:id w:val="-1598083127"/>
          <w:placeholder>
            <w:docPart w:val="DefaultPlaceholder_-1854013440"/>
          </w:placeholder>
        </w:sdtPr>
        <w:sdtContent>
          <w:r w:rsidR="00C97B76">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VjZGQ4LWFmYzUtNDFmOC04OTZkLWZmMzc5MTVkNDkwYSIsIlJhbmdlTGVuZ3RoIjo0LCJSZWZlcmVuY2VJZCI6IjYyMTNmOWVhLWUzOTktNGI0ZS04ZmQ3LTkwYmJlY2RmMDA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dhdHJlcy4yMDExLjA4LjA1OSIsIlVyaVN0cmluZyI6Imh0dHBzOi8vZG9pLm9yZy8xMC4xMDE2L2oud2F0cmVzLjIwMTEuMDguMDU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M6MzQ6MTAiLCJNb2RpZmllZEJ5IjoiX1Nhbmp1IiwiSWQiOiIzZGMxYmU2NC00M2NiLTQzZmQtOWE3ZC0zNTdmOWIyYjg1NmYiLCJNb2RpZmllZE9uIjoiMjAyNS0wMy0yOFQyMzozNDox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xOTIwNTc4IiwiVXJpU3RyaW5nIjoiaHR0cDovL3d3dy5uY2JpLm5sbS5uaWguZ292L3B1Ym1lZC8yMTkyMDU3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}</w:instrText>
          </w:r>
          <w:r w:rsidR="00C97B76">
            <w:rPr>
              <w:rFonts w:cs="Arial"/>
              <w:szCs w:val="23"/>
              <w:lang w:val="en-IN"/>
            </w:rPr>
            <w:fldChar w:fldCharType="separate"/>
          </w:r>
          <w:hyperlink r:id="rId67" w:anchor="_CTVL0016213f9eae3994b4e8fd790bbecdf0047" w:tooltip="A. Donoso-Bravo, J. Mailier, C. Martin, J. Rodríguez, C. A. Aceves-Lara, and A. Vande Wouwer, " w:history="1">
            <w:r w:rsidR="00B35F3A" w:rsidRPr="00B35F3A">
              <w:rPr>
                <w:rFonts w:cs="Arial"/>
                <w:szCs w:val="23"/>
                <w:lang w:val="en-IN"/>
              </w:rPr>
              <w:t>[45]</w:t>
            </w:r>
          </w:hyperlink>
          <w:r w:rsidR="00C97B76">
            <w:rPr>
              <w:rFonts w:cs="Arial"/>
              <w:szCs w:val="23"/>
              <w:lang w:val="en-IN"/>
            </w:rPr>
            <w:fldChar w:fldCharType="end"/>
          </w:r>
        </w:sdtContent>
      </w:sdt>
      <w:r w:rsidR="00C97B76">
        <w:rPr>
          <w:rFonts w:cs="Arial"/>
          <w:szCs w:val="23"/>
          <w:lang w:val="en-IN"/>
        </w:rPr>
        <w:t>.</w:t>
      </w:r>
    </w:p>
    <w:p w14:paraId="51B45A46" w14:textId="51029AB8" w:rsidR="005F4C60" w:rsidRDefault="005F4C60" w:rsidP="009900E4">
      <w:pPr>
        <w:rPr>
          <w:rFonts w:cs="Arial"/>
          <w:szCs w:val="23"/>
          <w:lang w:val="en-IN"/>
        </w:rPr>
      </w:pPr>
      <w:r w:rsidRPr="005F4C60">
        <w:rPr>
          <w:rFonts w:cs="Arial"/>
          <w:szCs w:val="23"/>
          <w:lang w:val="en-IN"/>
        </w:rPr>
        <w:t>The Sum of Squares Error (SSE) provides an additional helpful perspective by quantifying the overall divergence between observed and model-predicted values. SSE alone fails to consider model complexity, potentially promoting overparameterized models that excel on training data yet generalise inadequately</w:t>
      </w:r>
      <w:r w:rsidR="008959DB">
        <w:rPr>
          <w:rFonts w:cs="Arial"/>
          <w:szCs w:val="23"/>
          <w:lang w:val="en-IN"/>
        </w:rPr>
        <w:t xml:space="preserve"> </w:t>
      </w:r>
      <w:sdt>
        <w:sdtPr>
          <w:rPr>
            <w:rFonts w:cs="Arial"/>
            <w:szCs w:val="23"/>
            <w:lang w:val="en-IN"/>
          </w:rPr>
          <w:alias w:val="To edit, see citavi.com/edit"/>
          <w:tag w:val="CitaviPlaceholder#1d94b78b-28b2-4c4b-9432-a97539414b50"/>
          <w:id w:val="-1983301023"/>
          <w:placeholder>
            <w:docPart w:val="DefaultPlaceholder_-1854013440"/>
          </w:placeholder>
        </w:sdtPr>
        <w:sdtContent>
          <w:r w:rsidR="008959DB">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IyOTg1LWM2NjUtNDlhYS1hNzMyLTZmNzA1OTU0MzU5NiIsIlJhbmdlTGVuZ3RoIjo0LCJSZWZlcmVuY2VJZCI6IjE5NzU0MzRkLTJlYmEtNGY0Ny04Y2JkLWM1MDQ4ZmU0YTE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MYXN0TmFtZSI6Ikxlbm5hcnQgTGp1bmciLCJQcm90ZWN0ZWQiOmZhbHNlLCJTZXgiOjAsIkNyZWF0ZWRCeSI6Il9TYW5qdSIsIkNyZWF0ZWRPbiI6IjIwMjUtMDMtMDlUMTY6MDY6MzYiLCJNb2RpZmllZEJ5IjoiX1Nhbmp1IiwiSWQiOiI4OTNhOGMyMy1iZTBlLTRmNjQtOTYwZi1lZjQ3OTg3ZmE2YzUiLCJNb2RpZmllZE9uIjoiMjAyNS0wMy0wOVQxNjowNjozN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kcjIwMnp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}</w:instrText>
          </w:r>
          <w:r w:rsidR="008959DB">
            <w:rPr>
              <w:rFonts w:cs="Arial"/>
              <w:szCs w:val="23"/>
              <w:lang w:val="en-IN"/>
            </w:rPr>
            <w:fldChar w:fldCharType="separate"/>
          </w:r>
          <w:hyperlink r:id="rId68" w:anchor="_CTVL0011975434d2eba4f478cbdc5048fe4a17e" w:tooltip="Lennart Ljung, " w:history="1">
            <w:r w:rsidR="00B35F3A" w:rsidRPr="00B35F3A">
              <w:rPr>
                <w:rFonts w:cs="Arial"/>
                <w:szCs w:val="23"/>
                <w:lang w:val="en-IN"/>
              </w:rPr>
              <w:t>[46]</w:t>
            </w:r>
          </w:hyperlink>
          <w:r w:rsidR="008959DB">
            <w:rPr>
              <w:rFonts w:cs="Arial"/>
              <w:szCs w:val="23"/>
              <w:lang w:val="en-IN"/>
            </w:rPr>
            <w:fldChar w:fldCharType="end"/>
          </w:r>
        </w:sdtContent>
      </w:sdt>
      <w:r w:rsidR="008959DB">
        <w:rPr>
          <w:rFonts w:cs="Arial"/>
          <w:szCs w:val="23"/>
          <w:lang w:val="en-IN"/>
        </w:rPr>
        <w:t>.</w:t>
      </w:r>
      <w:r w:rsidRPr="005F4C60">
        <w:rPr>
          <w:rFonts w:cs="Arial"/>
          <w:szCs w:val="23"/>
          <w:lang w:val="en-IN"/>
        </w:rPr>
        <w:t xml:space="preserve"> In biogas production, where process variability are prevalent, the Mean Absolute Error (MAE) serves as a more intuitive and resilient metric of model accuracy, exhibiting reduced sensitivity to outliers compared to the Sum of Squared Errors (SSE)</w:t>
      </w:r>
      <w:r w:rsidR="00EE0DD2">
        <w:rPr>
          <w:rFonts w:cs="Arial"/>
          <w:szCs w:val="23"/>
          <w:lang w:val="en-IN"/>
        </w:rPr>
        <w:t xml:space="preserve"> </w:t>
      </w:r>
      <w:sdt>
        <w:sdtPr>
          <w:rPr>
            <w:rFonts w:cs="Arial"/>
            <w:szCs w:val="23"/>
            <w:lang w:val="en-IN"/>
          </w:rPr>
          <w:alias w:val="To edit, see citavi.com/edit"/>
          <w:tag w:val="CitaviPlaceholder#09b15bf3-9bd6-4de7-8d15-82e39133e35b"/>
          <w:id w:val="-1191602803"/>
          <w:placeholder>
            <w:docPart w:val="DefaultPlaceholder_-1854013440"/>
          </w:placeholder>
        </w:sdtPr>
        <w:sdtContent>
          <w:r w:rsidR="00EE0DD2">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GU3YzU4LWQ4MWUtNDFiNS1iMDUxLTJmMzRhMzdlNDljZSIsIlJhbmdlTGVuZ3RoIjo0LCJSZWZlcmVuY2VJZCI6Ijg5ZDdmYjIxLWRmN2UtNGEwOC05YTgyLTA0ZDczOTkyNjI3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41MTk0L2dtZC03LTEyNDctMjAx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UxOTQvZ21kLTctMTI0Ny0yMDE0IiwiVXJpU3RyaW5nIjoiaHR0cHM6Ly9kb2kub3JnLzEwLjUxOTQvZ21kLTctMTI0Ny0yMDE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}</w:instrText>
          </w:r>
          <w:r w:rsidR="00EE0DD2">
            <w:rPr>
              <w:rFonts w:cs="Arial"/>
              <w:szCs w:val="23"/>
              <w:lang w:val="en-IN"/>
            </w:rPr>
            <w:fldChar w:fldCharType="separate"/>
          </w:r>
          <w:hyperlink r:id="rId69" w:anchor="_CTVL00189d7fb21df7e4a089a8204d73992627b" w:tooltip="T. Chai and R. R. Draxler, " w:history="1">
            <w:r w:rsidR="00B35F3A" w:rsidRPr="00B35F3A">
              <w:rPr>
                <w:rFonts w:cs="Arial"/>
                <w:szCs w:val="23"/>
                <w:lang w:val="en-IN"/>
              </w:rPr>
              <w:t>[47]</w:t>
            </w:r>
          </w:hyperlink>
          <w:r w:rsidR="00EE0DD2">
            <w:rPr>
              <w:rFonts w:cs="Arial"/>
              <w:szCs w:val="23"/>
              <w:lang w:val="en-IN"/>
            </w:rPr>
            <w:fldChar w:fldCharType="end"/>
          </w:r>
        </w:sdtContent>
      </w:sdt>
      <w:r w:rsidR="00EE0DD2">
        <w:rPr>
          <w:rFonts w:cs="Arial"/>
          <w:szCs w:val="23"/>
          <w:lang w:val="en-IN"/>
        </w:rPr>
        <w:t>.</w:t>
      </w:r>
    </w:p>
    <w:p w14:paraId="1C69EE20" w14:textId="610969F1" w:rsidR="00331DE4" w:rsidRDefault="006F3C0A" w:rsidP="00331DE4">
      <w:pPr>
        <w:rPr>
          <w:rFonts w:cs="Arial"/>
          <w:szCs w:val="23"/>
          <w:lang w:val="en-IN"/>
        </w:rPr>
      </w:pPr>
      <w:r w:rsidRPr="006F3C0A">
        <w:rPr>
          <w:rFonts w:cs="Arial"/>
          <w:szCs w:val="23"/>
          <w:lang w:val="en-IN"/>
        </w:rPr>
        <w:t>The ultimate model selection procedure must incorporate various factors, acknowledging that no singular indicator encompasses all dimensions of model performance. Integrating information-theoretic methodologies (e.g., AIC) with empirical error measurements (such as MAE) and validation strategies establishes a robust framework for model selection</w:t>
      </w:r>
      <w:r w:rsidR="00DE3008">
        <w:rPr>
          <w:rFonts w:cs="Arial"/>
          <w:szCs w:val="23"/>
          <w:lang w:val="en-IN"/>
        </w:rPr>
        <w:t xml:space="preserve"> </w:t>
      </w:r>
      <w:sdt>
        <w:sdtPr>
          <w:rPr>
            <w:rFonts w:cs="Arial"/>
            <w:szCs w:val="23"/>
            <w:lang w:val="en-IN"/>
          </w:rPr>
          <w:alias w:val="To edit, see citavi.com/edit"/>
          <w:tag w:val="CitaviPlaceholder#92cbccda-41b1-4958-a7e5-8a853647c735"/>
          <w:id w:val="272286250"/>
          <w:placeholder>
            <w:docPart w:val="DefaultPlaceholder_-1854013440"/>
          </w:placeholder>
        </w:sdtPr>
        <w:sdtContent>
          <w:r w:rsidR="00DE3008">
            <w:rPr>
              <w:rFonts w:cs="Arial"/>
              <w:szCs w:val="23"/>
              <w:lang w:val="en-IN"/>
            </w:rPr>
            <w:fldChar w:fldCharType="begin"/>
          </w:r>
          <w:r w:rsidR="00B35F3A">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jlmNjA3LTEwZDItNDgxMi05MjI0LWU0NjYyNDAzNTJlMiIsIlJhbmdlTGVuZ3RoIjo0LCJSZWZlcmVuY2VJZCI6ImEyN2I0ZmVkLTlmY2UtNDlkNy1iMTY5LTc4YWYzMjU0NWE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HZW5zaGlybyIsIkxhc3ROYW1lIjoiU2FkYW5vcmkgS29uaXNoaSIsIk1pZGRsZU5hbWUiOiJLaXRhZ2F3YSIsIlByb3RlY3RlZCI6ZmFsc2UsIlNleCI6MCwiQ3JlYXRlZEJ5IjoiX1Nhbmp1IiwiQ3JlYXRlZE9uIjoiMjAyNS0wMy0wOVQxOTozNjowOCIsIk1vZGlmaWVkQnkiOiJfU2FuanUiLCJJZCI6IjlmYTExNzY4LTk3MDAtNDM4NC05OGJlLThmYjY2ZjM1OTAzYSIsIk1vZGlmaWVkT24iOiIyMDI1LTAzLTA5VDE5OjM2OjA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FuYW5jaGph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}</w:instrText>
          </w:r>
          <w:r w:rsidR="00DE3008">
            <w:rPr>
              <w:rFonts w:cs="Arial"/>
              <w:szCs w:val="23"/>
              <w:lang w:val="en-IN"/>
            </w:rPr>
            <w:fldChar w:fldCharType="separate"/>
          </w:r>
          <w:hyperlink r:id="rId70" w:anchor="_CTVL001a27b4fed9fce49d7b16978af32545a70" w:tooltip="G. K. Sadanori Konishi, " w:history="1">
            <w:r w:rsidR="00B35F3A" w:rsidRPr="00B35F3A">
              <w:rPr>
                <w:rFonts w:cs="Arial"/>
                <w:szCs w:val="23"/>
                <w:lang w:val="en-IN"/>
              </w:rPr>
              <w:t>[48]</w:t>
            </w:r>
          </w:hyperlink>
          <w:r w:rsidR="00DE3008">
            <w:rPr>
              <w:rFonts w:cs="Arial"/>
              <w:szCs w:val="23"/>
              <w:lang w:val="en-IN"/>
            </w:rPr>
            <w:fldChar w:fldCharType="end"/>
          </w:r>
        </w:sdtContent>
      </w:sdt>
      <w:r w:rsidRPr="006F3C0A">
        <w:rPr>
          <w:rFonts w:cs="Arial"/>
          <w:szCs w:val="23"/>
          <w:lang w:val="en-IN"/>
        </w:rPr>
        <w:t xml:space="preserve">. This balanced methodology is especially appropriate for biogas production </w:t>
      </w:r>
      <w:proofErr w:type="spellStart"/>
      <w:r w:rsidR="00F77317">
        <w:rPr>
          <w:rFonts w:cs="Arial"/>
          <w:szCs w:val="23"/>
          <w:lang w:val="en-IN"/>
        </w:rPr>
        <w:t>modeling</w:t>
      </w:r>
      <w:proofErr w:type="spellEnd"/>
      <w:r w:rsidRPr="006F3C0A">
        <w:rPr>
          <w:rFonts w:cs="Arial"/>
          <w:szCs w:val="23"/>
          <w:lang w:val="en-IN"/>
        </w:rPr>
        <w:t xml:space="preserve">, where both theoretical </w:t>
      </w:r>
      <w:r w:rsidR="008B37DB">
        <w:rPr>
          <w:rFonts w:cs="Arial"/>
          <w:szCs w:val="23"/>
          <w:lang w:val="en-IN"/>
        </w:rPr>
        <w:t>accuracy</w:t>
      </w:r>
      <w:r w:rsidRPr="006F3C0A">
        <w:rPr>
          <w:rFonts w:cs="Arial"/>
          <w:szCs w:val="23"/>
          <w:lang w:val="en-IN"/>
        </w:rPr>
        <w:t xml:space="preserve"> and practical usability are critical factors.</w:t>
      </w:r>
    </w:p>
    <w:p w14:paraId="11CE13AC" w14:textId="1E07D047" w:rsidR="00A42135" w:rsidRPr="003F391F" w:rsidRDefault="00A42135" w:rsidP="003F391F">
      <w:pPr>
        <w:pStyle w:val="Heading2"/>
      </w:pPr>
      <w:bookmarkStart w:id="21" w:name="_Toc194403653"/>
      <w:r w:rsidRPr="003F391F">
        <w:t>Graphical User Interface (GUI)</w:t>
      </w:r>
      <w:bookmarkEnd w:id="21"/>
    </w:p>
    <w:p w14:paraId="3CD50C47" w14:textId="2AF6E512" w:rsidR="00DE22E5" w:rsidRPr="00C7431E" w:rsidRDefault="00DE22E5" w:rsidP="00DE22E5">
      <w:pPr>
        <w:rPr>
          <w:lang w:val="en-US"/>
        </w:rPr>
      </w:pPr>
      <w:r w:rsidRPr="00C7431E">
        <w:rPr>
          <w:lang w:val="en-US"/>
        </w:rPr>
        <w:t>A Graphical User Interface (GUI) is a visual framework enabling user interaction with computer systems via graphical elements, including buttons, menus, sliders, icons, and input fields</w:t>
      </w:r>
      <w:r w:rsidR="00EA0127" w:rsidRPr="00C7431E">
        <w:rPr>
          <w:lang w:val="en-US"/>
        </w:rPr>
        <w:t xml:space="preserve"> </w:t>
      </w:r>
      <w:sdt>
        <w:sdtPr>
          <w:alias w:val="To edit, see citavi.com/edit"/>
          <w:tag w:val="CitaviPlaceholder#cb230533-e35a-44d8-885d-5e6d67cd3cf9"/>
          <w:id w:val="1997379129"/>
          <w:placeholder>
            <w:docPart w:val="DefaultPlaceholder_-1854013440"/>
          </w:placeholder>
        </w:sdtPr>
        <w:sdtContent>
          <w:r w:rsidR="00EA0127">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2FkZDc5LTYzZDQtNGFiZC1iYWE5LThlNmQ1Zjk3NDcyMiIsIlJhbmdlTGVuZ3RoIjo0LCJSZWZlcmVuY2VJZCI6IjhhNzA2YmUwLTIxNjUtNDIwMS05NzhiLWYwYWFkMjJjODg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93aWNzLjE1MCIsIlVyaVN0cmluZyI6Imh0dHBzOi8vZG9pLm9yZy8xMC4xMDAyL3dpY3MuMTU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}</w:instrText>
          </w:r>
          <w:r w:rsidR="00EA0127">
            <w:fldChar w:fldCharType="separate"/>
          </w:r>
          <w:hyperlink r:id="rId71" w:anchor="_CTVL0018a706be021654201978bf0aad22c880a" w:tooltip="W. L. Martinez, " w:history="1">
            <w:r w:rsidR="00B35F3A">
              <w:t>[49]</w:t>
            </w:r>
          </w:hyperlink>
          <w:r w:rsidR="00EA0127">
            <w:fldChar w:fldCharType="end"/>
          </w:r>
        </w:sdtContent>
      </w:sdt>
      <w:r w:rsidRPr="00C7431E">
        <w:rPr>
          <w:lang w:val="en-US"/>
        </w:rPr>
        <w:t>. In contrast to text-based command-line interfaces that necessitate the learning of individual instructions, graphical user interfaces (GUIs) offer an intuitive and user-friendly environment that facilitates complex operations</w:t>
      </w:r>
      <w:r w:rsidR="00A14925" w:rsidRPr="00C7431E">
        <w:rPr>
          <w:lang w:val="en-US"/>
        </w:rPr>
        <w:t xml:space="preserve"> </w:t>
      </w:r>
      <w:sdt>
        <w:sdtPr>
          <w:alias w:val="To edit, see citavi.com/edit"/>
          <w:tag w:val="CitaviPlaceholder#64ff40ab-34de-4bdd-bbc7-13295334eef2"/>
          <w:id w:val="-1525782632"/>
          <w:placeholder>
            <w:docPart w:val="DefaultPlaceholder_-1854013440"/>
          </w:placeholder>
        </w:sdtPr>
        <w:sdtContent>
          <w:r w:rsidR="00A14925">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WQyZDgzLTMxNzAtNGE3NS1iN2UzLTMzZWU3ZWE1ZmM2MCIsIlJhbmdlTGVuZ3RoIjo0LCJSZWZlcmVuY2VJZCI6ImM3NTc3MDA1LWNjNGItNDU4YS1iNGU3LWRhZWI5NmE3NGI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jA3L3MxNTMyNzA1MWhjaTAxMDRfMiIsIlVyaVN0cmluZyI6Imh0dHBzOi8vZG9pLm9yZy8xMC4xMjA3L3MxNTMyNzA1MWhjaTAxMDRf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jRmZjQwYWItMzRkZS00YmRkLWJiYzctMTMyOTUzMzRlZWYyIiwiVGV4dCI6Ils1MF0iLCJXQUlWZXJzaW9uIjoiNi4xOS4yLjEifQ==}</w:instrText>
          </w:r>
          <w:r w:rsidR="00A14925">
            <w:fldChar w:fldCharType="separate"/>
          </w:r>
          <w:hyperlink r:id="rId72" w:anchor="_CTVL001c7577005cc4b458ab4e7daeb96a74b9a" w:tooltip="E. L. Hutchins, J. D. Hollan, and D. A. Norman, " w:history="1">
            <w:r w:rsidR="00B35F3A">
              <w:t>[50]</w:t>
            </w:r>
          </w:hyperlink>
          <w:r w:rsidR="00A14925">
            <w:fldChar w:fldCharType="end"/>
          </w:r>
        </w:sdtContent>
      </w:sdt>
      <w:r w:rsidRPr="00C7431E">
        <w:rPr>
          <w:lang w:val="en-US"/>
        </w:rPr>
        <w:t xml:space="preserve">. In technical domains like engineering, industrial automation, and scientific computing, GUIs are essential for rendering </w:t>
      </w:r>
      <w:r w:rsidRPr="00C7431E">
        <w:rPr>
          <w:lang w:val="en-US"/>
        </w:rPr>
        <w:lastRenderedPageBreak/>
        <w:t>complex systems accessible to users with diverse technical proficiencies</w:t>
      </w:r>
      <w:r w:rsidR="00335C50" w:rsidRPr="00C7431E">
        <w:rPr>
          <w:lang w:val="en-US"/>
        </w:rPr>
        <w:t xml:space="preserve"> </w:t>
      </w:r>
      <w:sdt>
        <w:sdtPr>
          <w:alias w:val="To edit, see citavi.com/edit"/>
          <w:tag w:val="CitaviPlaceholder#ffcb1cb7-d3ba-4fa5-9ea3-86566c0fff51"/>
          <w:id w:val="581801599"/>
          <w:placeholder>
            <w:docPart w:val="DefaultPlaceholder_-1854013440"/>
          </w:placeholder>
        </w:sdtPr>
        <w:sdtContent>
          <w:r w:rsidR="00DD66C6">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jEwNzM5LTg4NDItNGM0OC05NDk4LTJjOTYyYjhlYWFlNyIsIlJhbmdlTGVuZ3RoIjo0LCJSZWZlcmVuY2VJZCI6ImYxNWQzYTZjLTZkMDctNDcwZi05YjliLTZjYTE3OTZkYmI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IvY2FlLjIwMDI5IiwiVXJpU3RyaW5nIjoiaHR0cHM6Ly9kb2kub3JnLzEwLjEwMDIvY2FlLjIwMD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}</w:instrText>
          </w:r>
          <w:r w:rsidR="00DD66C6">
            <w:fldChar w:fldCharType="separate"/>
          </w:r>
          <w:hyperlink r:id="rId73" w:anchor="_CTVL001f15d3a6c6d07470f9b9b6ca1796dbb8d" w:tooltip="C. Depcik and D. N. Assanis, " w:history="1">
            <w:r w:rsidR="00B35F3A">
              <w:t>[51]</w:t>
            </w:r>
          </w:hyperlink>
          <w:r w:rsidR="00DD66C6">
            <w:fldChar w:fldCharType="end"/>
          </w:r>
        </w:sdtContent>
      </w:sdt>
      <w:r w:rsidRPr="00C7431E">
        <w:rPr>
          <w:lang w:val="en-US"/>
        </w:rPr>
        <w:t>. By concealing backend activities and algorithms behind graphical elements, GUIs improve usability, diminish the probability of input errors, and facilitate efficient real-time decision-making.</w:t>
      </w:r>
    </w:p>
    <w:p w14:paraId="7115E53E" w14:textId="5F3DA859" w:rsidR="00DE22E5" w:rsidRPr="00C7431E" w:rsidRDefault="00DE22E5" w:rsidP="00DE22E5">
      <w:pPr>
        <w:rPr>
          <w:lang w:val="en-US"/>
        </w:rPr>
      </w:pPr>
      <w:r w:rsidRPr="00C7431E">
        <w:rPr>
          <w:lang w:val="en-US"/>
        </w:rPr>
        <w:t>In software development, numerous platforms exist for creating and implementing GUIs, each providing distinct functionalities and tailored to specific domains. MATLAB and Python are two extensively utilized platforms, particularly in control system design, simulation, and data-driven applications</w:t>
      </w:r>
      <w:r w:rsidR="00093A6E" w:rsidRPr="00C7431E">
        <w:rPr>
          <w:lang w:val="en-US"/>
        </w:rPr>
        <w:t xml:space="preserve"> </w:t>
      </w:r>
      <w:sdt>
        <w:sdtPr>
          <w:alias w:val="To edit, see citavi.com/edit"/>
          <w:tag w:val="CitaviPlaceholder#d8337777-c35d-4ff1-b13c-95d028e6df90"/>
          <w:id w:val="-1190222233"/>
          <w:placeholder>
            <w:docPart w:val="DefaultPlaceholder_-1854013440"/>
          </w:placeholder>
        </w:sdtPr>
        <w:sdtContent>
          <w:r w:rsidR="00093A6E">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ZiOWQxLTViMjUtNGFiYS05NDU1LWFmNDJmYWM3MDQ1ZCIsIlJhbmdlTGVuZ3RoIjo0LCJSZWZlcmVuY2VJZCI6IjNkZTJkOWQyLTA0NDgtNDNhNC1iODU2LTk1ZGI3YTZlYTI0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A1NzQvbXNhcnIuMjAyNC4xMi4yLjAxODEiLCJVcmlTdHJpbmciOiJodHRwczovL2RvaS5vcmcvMTAuMzA1NzQvbXNhcnIuMjAyNC4xMi4yLjAxOD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}</w:instrText>
          </w:r>
          <w:r w:rsidR="00093A6E">
            <w:fldChar w:fldCharType="separate"/>
          </w:r>
          <w:hyperlink r:id="rId74" w:anchor="_CTVL0013de2d9d2044843a4b85695db7a6ea24c" w:tooltip="I. P. Idoko, G. C. Ezeamii, C. Idogho, E. Peter, U. S. Obot, and V. A. Iguoba, " w:history="1">
            <w:r w:rsidR="00B35F3A">
              <w:t>[52]</w:t>
            </w:r>
          </w:hyperlink>
          <w:r w:rsidR="00093A6E">
            <w:fldChar w:fldCharType="end"/>
          </w:r>
        </w:sdtContent>
      </w:sdt>
      <w:r w:rsidRPr="00C7431E">
        <w:rPr>
          <w:lang w:val="en-US"/>
        </w:rPr>
        <w:t>. MATLAB, a proprietary high-level programming language and environment created by MathWorks, is widely utilized in both academia and industry for its inherent functions in modeling, control design, numerical analysis, and its integrated graphical user interface creation tools, including GUIDE and App Designer</w:t>
      </w:r>
      <w:r w:rsidR="00093A6E" w:rsidRPr="00C7431E">
        <w:rPr>
          <w:lang w:val="en-US"/>
        </w:rPr>
        <w:t xml:space="preserve"> </w:t>
      </w:r>
      <w:sdt>
        <w:sdtPr>
          <w:alias w:val="To edit, see citavi.com/edit"/>
          <w:tag w:val="CitaviPlaceholder#f1d86d62-8219-4a4e-b781-316684e320bb"/>
          <w:id w:val="-1080288389"/>
          <w:placeholder>
            <w:docPart w:val="DefaultPlaceholder_-1854013440"/>
          </w:placeholder>
        </w:sdtPr>
        <w:sdtContent>
          <w:r w:rsidR="00093A6E">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YTRjMjc3LTUxYjYtNGIzOC1hOTI5LWUxOTU2YWVkOWMzMiIsIlJhbmdlTGVuZ3RoIjozLCJSZWZlcmVuY2VJZCI6IjI5ZTdlYTQzLTg2NWYtNDVjYy05MmYxLWRhMjJmNjFhMWQ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icmFyeS5pYXRlZC5vcmcvcHVibGljYXRpb25zL0lOVEVEMjAyMiIsIlVyaVN0cmluZyI6Imh0dHBzOi8vbGlicmFyeS5pYXRlZC5vcmcvcHVibGljYXRpb25zL0lOVEVEMjAy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YW5qdSIsIkNyZWF0ZWRPbiI6IjIwMjUtMDMtMjlUMDg6MjY6MDYiLCJNb2RpZmllZEJ5IjoiX1Nhbmp1IiwiSWQiOiI5OTA5YTllZC1lOGZmLTQxYzUtYjNjYi0yNGNjYjA3ZGMzMGQiLCJNb2RpZmllZE9uIjoiMjAyNS0wMy0yOVQwODoyNjowN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IxMTI1L2ludGVkLjIwMjIuMDgyNiIsIlVyaVN0cmluZyI6Imh0dHBzOi8vZG9pLm9yZy8xMC4yMTEyNS9pbnRlZC4yMDIyLjA4Mj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Mi85MjYwIiwiRWRpdG9ycyI6W10sIkV2YWx1YXRpb25Db21wbGV4aXR5IjowLCJFdmFsdWF0aW9uU291cmNlVGV4dEZvcm1hdCI6MCwiR3JvdXBzIjpbXSwiSGFzTGFiZWwxIjpmYWxzZSwiSGFzTGFiZWwyIjpmYWxzZSwiSXNibiI6Ijk3OC05ODEtNDYxOC00NS04IiwiS2V5d29yZHMiOltd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E0Mi85MjYwIiwiVXJpU3RyaW5nIjoiaHR0cHM6Ly9kb2kub3JnLzEwLjExNDIvOTI2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}</w:instrText>
          </w:r>
          <w:r w:rsidR="00093A6E">
            <w:fldChar w:fldCharType="separate"/>
          </w:r>
          <w:hyperlink r:id="rId75" w:anchor="_CTVL00129e7ea43865f45cc92f1da22f61a1d45" w:tooltip="F. J. Folgado, I. González, and A. J. Calderón, " w:history="1">
            <w:r w:rsidR="00B35F3A" w:rsidRPr="00B35F3A">
              <w:rPr>
                <w:lang w:val="en-US"/>
              </w:rPr>
              <w:t>[53</w:t>
            </w:r>
          </w:hyperlink>
          <w:hyperlink w:anchor="_CTVL001028c44858c4648f193def5a9e08845a0" w:tooltip="D. Xue and Y. Chen, Modeling, Analysis and Design of Control Systems in MATLAB and Simulink: WORLD SCIENTIFIC, 2014." w:history="1">
            <w:r w:rsidR="00B35F3A" w:rsidRPr="00B35F3A">
              <w:rPr>
                <w:lang w:val="en-US"/>
              </w:rPr>
              <w:t>, 54]</w:t>
            </w:r>
          </w:hyperlink>
          <w:r w:rsidR="00093A6E">
            <w:fldChar w:fldCharType="end"/>
          </w:r>
        </w:sdtContent>
      </w:sdt>
      <w:r w:rsidRPr="00C7431E">
        <w:rPr>
          <w:lang w:val="en-US"/>
        </w:rPr>
        <w:t>. These tools enable users to create graphical applications that directly interact with MATLAB's computational engine, facilitating smooth simulation and real-time visualization of system dynamics.</w:t>
      </w:r>
    </w:p>
    <w:p w14:paraId="112618D2" w14:textId="7FE34281" w:rsidR="00DE22E5" w:rsidRPr="00C7431E" w:rsidRDefault="00DE22E5" w:rsidP="00DE22E5">
      <w:pPr>
        <w:rPr>
          <w:lang w:val="en-US"/>
        </w:rPr>
      </w:pPr>
      <w:r w:rsidRPr="00C7431E">
        <w:rPr>
          <w:lang w:val="en-US"/>
        </w:rPr>
        <w:t xml:space="preserve">A MATLAB-based GUI was created to optimize biogas production by integrating feedback control methods and system modeling for flexible substrate feeding. This interface enabled users, particularly plant operators, to input various feeding plans and monitor their effects on biogas production over time. The GUI enabled the simulation of control techniques, including state-space and PI controllers, allowing for the precise adjustment of system parameters prior to application in an actual biogas plant. The technology facilitated data-driven decision-making and enhanced operational efficiency in biogas production systems by showing model behavior and system response in </w:t>
      </w:r>
      <w:r w:rsidR="00081344" w:rsidRPr="00C7431E">
        <w:rPr>
          <w:lang w:val="en-US"/>
        </w:rPr>
        <w:t>real-time</w:t>
      </w:r>
      <w:r w:rsidRPr="00C7431E">
        <w:rPr>
          <w:lang w:val="en-US"/>
        </w:rPr>
        <w:t>.</w:t>
      </w:r>
    </w:p>
    <w:p w14:paraId="06E26BC2" w14:textId="19F3B528" w:rsidR="00DE22E5" w:rsidRPr="00C7431E" w:rsidRDefault="00DE22E5" w:rsidP="00DE22E5">
      <w:pPr>
        <w:rPr>
          <w:lang w:val="en-US"/>
        </w:rPr>
      </w:pPr>
      <w:r w:rsidRPr="00C7431E">
        <w:rPr>
          <w:lang w:val="en-US"/>
        </w:rPr>
        <w:t>Nonetheless, despite its formidable capabilities, MATLAB presents some constraints, chiefly its exorbitant licensing fees and proprietary architecture</w:t>
      </w:r>
      <w:r w:rsidR="00081344" w:rsidRPr="00C7431E">
        <w:rPr>
          <w:lang w:val="en-US"/>
        </w:rPr>
        <w:t>.</w:t>
      </w:r>
      <w:r w:rsidRPr="00C7431E">
        <w:rPr>
          <w:lang w:val="en-US"/>
        </w:rPr>
        <w:t xml:space="preserve"> These limitations diminish accessibility for small-scale biogas facilities, independent researchers, and organizations with constrained budgets. Moreover, MATLAB's proprietary environment constrains the scalability and </w:t>
      </w:r>
      <w:proofErr w:type="spellStart"/>
      <w:r w:rsidRPr="00C7431E">
        <w:rPr>
          <w:lang w:val="en-US"/>
        </w:rPr>
        <w:t>customisation</w:t>
      </w:r>
      <w:proofErr w:type="spellEnd"/>
      <w:r w:rsidRPr="00C7431E">
        <w:rPr>
          <w:lang w:val="en-US"/>
        </w:rPr>
        <w:t xml:space="preserve"> of programs, especially in scenarios necessitating interaction with open data platforms or web-based services</w:t>
      </w:r>
      <w:r w:rsidR="00397998" w:rsidRPr="00C7431E">
        <w:rPr>
          <w:lang w:val="en-US"/>
        </w:rPr>
        <w:t xml:space="preserve"> </w:t>
      </w:r>
      <w:sdt>
        <w:sdtPr>
          <w:alias w:val="To edit, see citavi.com/edit"/>
          <w:tag w:val="CitaviPlaceholder#74ddee2c-99e8-4b3a-8290-22e6e9d6572a"/>
          <w:id w:val="2139985306"/>
          <w:placeholder>
            <w:docPart w:val="DefaultPlaceholder_-1854013440"/>
          </w:placeholder>
        </w:sdtPr>
        <w:sdtContent>
          <w:r w:rsidR="00397998">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NTM5M2Q4LTY3ZTEtNDU2My1hNjE3LTJiNmRjMmEwNWRlNiIsIlJhbmdlTGVuZ3RoIjo0LCJSZWZlcmVuY2VJZCI6IjU1N2FkYzRmLWRkOWYtNGM1Ni1iNGFhLTI0ODY2ZTJlNjJ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ZHY0bGZvbXo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1NV0ifV19LCJUYWciOiJDaXRhdmlQbGFjZWhvbGRlciM3NGRkZWUyYy05OWU4LTRiM2EtODI5MC0yMmU2ZTlkNjU3MmEiLCJUZXh0IjoiWzU1XSIsIldBSVZlcnNpb24iOiI2LjE5LjIuMSJ9}</w:instrText>
          </w:r>
          <w:r w:rsidR="00397998">
            <w:fldChar w:fldCharType="separate"/>
          </w:r>
          <w:hyperlink r:id="rId76" w:anchor="_CTVL001557adc4fdd9f4c56b4aa24866e2e62e9" w:history="1">
            <w:r w:rsidR="00B35F3A" w:rsidRPr="00B35F3A">
              <w:rPr>
                <w:lang w:val="en-US"/>
              </w:rPr>
              <w:t>[55]</w:t>
            </w:r>
          </w:hyperlink>
          <w:r w:rsidR="00397998">
            <w:fldChar w:fldCharType="end"/>
          </w:r>
        </w:sdtContent>
      </w:sdt>
      <w:r w:rsidRPr="00C7431E">
        <w:rPr>
          <w:lang w:val="en-US"/>
        </w:rPr>
        <w:t>. Consequently, the necessity for a more adaptable, transparent, and economical alternative has become increasingly evident.</w:t>
      </w:r>
    </w:p>
    <w:p w14:paraId="13976859" w14:textId="3CE401E0" w:rsidR="00DE22E5" w:rsidRPr="00C7431E" w:rsidRDefault="00DE22E5" w:rsidP="00DE22E5">
      <w:pPr>
        <w:rPr>
          <w:lang w:val="en-US"/>
        </w:rPr>
      </w:pPr>
      <w:r w:rsidRPr="00C7431E">
        <w:rPr>
          <w:lang w:val="en-US"/>
        </w:rPr>
        <w:t>This thesis aims to convert the current MATLAB-based GUI to a Python-based platform to tackle these problems. Python is a prevalent, open-source programming language that provides a comprehensive framework for scientific computing, data analysis, and graphical user interface creation. Python can emulate the computational functionalities of MATLAB with the use of modules like as NumPy, SciPy, Matplotlib, and the Control Systems Library</w:t>
      </w:r>
      <w:r w:rsidR="004F15FD" w:rsidRPr="00C7431E">
        <w:rPr>
          <w:lang w:val="en-US"/>
        </w:rPr>
        <w:t xml:space="preserve"> </w:t>
      </w:r>
      <w:sdt>
        <w:sdtPr>
          <w:alias w:val="To edit, see citavi.com/edit"/>
          <w:tag w:val="CitaviPlaceholder#ab930585-0960-44a1-a427-8f9a3a7911e9"/>
          <w:id w:val="-1181737042"/>
          <w:placeholder>
            <w:docPart w:val="DefaultPlaceholder_-1854013440"/>
          </w:placeholder>
        </w:sdtPr>
        <w:sdtContent>
          <w:r w:rsidR="004F15FD">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GQ5ODE5LWJjNGItNGM2My1iYjU2LWVhN2ZkNmU5Y2E5NCIsIlJhbmdlTGVuZ3RoIjo0LCJSZWZlcmVuY2VJZCI6ImY5NGIxOTA1LWMzY2YtNGM2Ni04NTczLTA4OWM2MDU2ODJ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YWxpdCIsIlByb3RlY3RlZCI6ZmFsc2UsIlNleCI6MCwiQ3JlYXRlZEJ5IjoiX1Nhbmp1IiwiQ3JlYXRlZE9uIjoiMjAyNS0wMy0yOVQxMDowMDozOSIsIk1vZGlmaWVkQnkiOiJfU2FuanUiLCJJZCI6IjZhMDk2MDc1LWE4MzMtNGZkNC1hZjIwLWQzZTAzOTIyMjJiYSIsIk1vZGlmaWVkT24iOiIyMDI1LTAzLTI5VDEw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gwaGl0dXM1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}</w:instrText>
          </w:r>
          <w:r w:rsidR="004F15FD">
            <w:fldChar w:fldCharType="separate"/>
          </w:r>
          <w:hyperlink r:id="rId77" w:anchor="_CTVL001f94b1905c3cf4c668573089c605682f0" w:tooltip="lalit, " w:history="1">
            <w:r w:rsidR="00B35F3A" w:rsidRPr="00B35F3A">
              <w:rPr>
                <w:lang w:val="en-US"/>
              </w:rPr>
              <w:t>[56]</w:t>
            </w:r>
          </w:hyperlink>
          <w:r w:rsidR="004F15FD">
            <w:fldChar w:fldCharType="end"/>
          </w:r>
        </w:sdtContent>
      </w:sdt>
      <w:r w:rsidRPr="00C7431E">
        <w:rPr>
          <w:lang w:val="en-US"/>
        </w:rPr>
        <w:t xml:space="preserve">. Additionally, GUI development frameworks such as </w:t>
      </w:r>
      <w:proofErr w:type="spellStart"/>
      <w:r w:rsidRPr="00C7431E">
        <w:rPr>
          <w:lang w:val="en-US"/>
        </w:rPr>
        <w:t>Tkinter</w:t>
      </w:r>
      <w:proofErr w:type="spellEnd"/>
      <w:r w:rsidRPr="00C7431E">
        <w:rPr>
          <w:lang w:val="en-US"/>
        </w:rPr>
        <w:t xml:space="preserve">, </w:t>
      </w:r>
      <w:proofErr w:type="spellStart"/>
      <w:r w:rsidRPr="00C7431E">
        <w:rPr>
          <w:lang w:val="en-US"/>
        </w:rPr>
        <w:t>PyQt</w:t>
      </w:r>
      <w:proofErr w:type="spellEnd"/>
      <w:r w:rsidRPr="00C7431E">
        <w:rPr>
          <w:lang w:val="en-US"/>
        </w:rPr>
        <w:t xml:space="preserve">, and </w:t>
      </w:r>
      <w:proofErr w:type="spellStart"/>
      <w:r w:rsidRPr="00C7431E">
        <w:rPr>
          <w:lang w:val="en-US"/>
        </w:rPr>
        <w:t>Kivy</w:t>
      </w:r>
      <w:proofErr w:type="spellEnd"/>
      <w:r w:rsidRPr="00C7431E">
        <w:rPr>
          <w:lang w:val="en-US"/>
        </w:rPr>
        <w:t xml:space="preserve"> facilitate the design of interactive and visually cohesive interfaces appropriate for engineering applications</w:t>
      </w:r>
      <w:r w:rsidR="004F15FD" w:rsidRPr="00C7431E">
        <w:rPr>
          <w:lang w:val="en-US"/>
        </w:rPr>
        <w:t xml:space="preserve"> </w:t>
      </w:r>
      <w:sdt>
        <w:sdtPr>
          <w:alias w:val="To edit, see citavi.com/edit"/>
          <w:tag w:val="CitaviPlaceholder#bd0a969c-fd05-4b51-8f28-7ab8b20e5305"/>
          <w:id w:val="1674370059"/>
          <w:placeholder>
            <w:docPart w:val="DefaultPlaceholder_-1854013440"/>
          </w:placeholder>
        </w:sdtPr>
        <w:sdtContent>
          <w:r w:rsidR="004F15FD">
            <w:fldChar w:fldCharType="begin"/>
          </w:r>
          <w:r w:rsidR="00B35F3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TVlMTRjLTlhMTYtNDYxNC04NDcxLTdlYzc3MmRiNGUxMiIsIlJhbmdlTGVuZ3RoIjo0LCJSZWZlcmVuY2VJZCI6IjkwYjc0ZGY0LWI1YzQtNGI4Mi05MTA1LTMwZjEwMzk1OWQz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anNnb3RwNH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}</w:instrText>
          </w:r>
          <w:r w:rsidR="004F15FD">
            <w:fldChar w:fldCharType="separate"/>
          </w:r>
          <w:hyperlink r:id="rId78" w:anchor="_CTVL00190b74df4b5c44b82910530f103959d31" w:history="1">
            <w:r w:rsidR="00B35F3A">
              <w:t>[57]</w:t>
            </w:r>
          </w:hyperlink>
          <w:r w:rsidR="004F15FD">
            <w:fldChar w:fldCharType="end"/>
          </w:r>
        </w:sdtContent>
      </w:sdt>
      <w:r w:rsidRPr="00C7431E">
        <w:rPr>
          <w:lang w:val="en-US"/>
        </w:rPr>
        <w:t>. The open-source nature of Python removes license expenses and offers flexibility for customization, scalability, and integration with contemporary data infrastructure. This renders it especially appropriate for practical application across many scales of biogas production systems, ranging from small farms to huge industrial facilities.</w:t>
      </w:r>
    </w:p>
    <w:p w14:paraId="1873D569" w14:textId="679EC7EA" w:rsidR="00002100" w:rsidRPr="00C7431E" w:rsidRDefault="00DE22E5" w:rsidP="00DE22E5">
      <w:pPr>
        <w:rPr>
          <w:lang w:val="en-US"/>
        </w:rPr>
      </w:pPr>
      <w:r w:rsidRPr="00C7431E">
        <w:rPr>
          <w:lang w:val="en-US"/>
        </w:rPr>
        <w:lastRenderedPageBreak/>
        <w:t xml:space="preserve">This research seeks to construct a Python-based GUI that replicates the functionality of the MATLAB version, so </w:t>
      </w:r>
      <w:proofErr w:type="gramStart"/>
      <w:r w:rsidRPr="00C7431E">
        <w:rPr>
          <w:lang w:val="en-US"/>
        </w:rPr>
        <w:t>creating</w:t>
      </w:r>
      <w:proofErr w:type="gramEnd"/>
      <w:r w:rsidRPr="00C7431E">
        <w:rPr>
          <w:lang w:val="en-US"/>
        </w:rPr>
        <w:t xml:space="preserve"> a more accessible, cost-effective, and sustainable tool for biogas plant management. The shift guarantees the retention of essential control system characteristics while facilitating new opportunities for development, community-driven improvements, and wider acceptance in the renewable energy sector.</w:t>
      </w:r>
      <w:r w:rsidR="0031741E" w:rsidRPr="00C7431E">
        <w:rPr>
          <w:lang w:val="en-US"/>
        </w:rPr>
        <w:t xml:space="preserve"> </w:t>
      </w:r>
      <w:r w:rsidRPr="00C7431E">
        <w:rPr>
          <w:lang w:val="en-US"/>
        </w:rPr>
        <w:t>This transition immediately facilitates the study objective of enhancing operational flexibility and control efficiency via economical and open-source technologies.</w:t>
      </w:r>
    </w:p>
    <w:p w14:paraId="55B3A880" w14:textId="2DA3E654" w:rsidR="00E64761" w:rsidRPr="00C57CA0" w:rsidRDefault="00E85819" w:rsidP="00DD06E5">
      <w:pPr>
        <w:pStyle w:val="Heading3"/>
      </w:pPr>
      <w:bookmarkStart w:id="22" w:name="_Toc194403654"/>
      <w:r w:rsidRPr="00E85819">
        <w:t>MATLAB for GUI Development</w:t>
      </w:r>
      <w:bookmarkEnd w:id="22"/>
    </w:p>
    <w:p w14:paraId="571B8469" w14:textId="10499F24" w:rsidR="00E85819" w:rsidRPr="00C7431E" w:rsidRDefault="00E85819" w:rsidP="00984762">
      <w:pPr>
        <w:spacing w:after="0" w:line="276" w:lineRule="auto"/>
        <w:contextualSpacing/>
        <w:rPr>
          <w:rFonts w:eastAsia="Times New Roman" w:cs="Arial"/>
          <w:szCs w:val="23"/>
          <w:lang w:val="en-US" w:eastAsia="en-IN"/>
        </w:rPr>
      </w:pPr>
      <w:r w:rsidRPr="00C7431E">
        <w:rPr>
          <w:rFonts w:eastAsia="Times New Roman" w:cs="Arial"/>
          <w:szCs w:val="23"/>
          <w:lang w:val="en-US" w:eastAsia="en-IN"/>
        </w:rPr>
        <w:t>MATLAB has become a prevalent computing environment in academia and research owing to its versatility, intuitive interface, and strong analytical skills. It facilitates a wide array of tasks, encompassing algorithm development, numerical analysis, data visualization, and system simulation, rendering it very appealing for scientific and engineering applications. The amalgamation of numerical and symbolic computation with advanced graphical visualization tools allows users to develop, simulate, and analyze intricate models interactively. Numerous scholars have observed that MATLAB is among the most widely utilized Computer Algebra System (CAS) tools for mathematical exploration, problem-solving, and model visualization [48].</w:t>
      </w:r>
    </w:p>
    <w:p w14:paraId="55B39F1D" w14:textId="77777777" w:rsidR="00E85819" w:rsidRPr="00C7431E" w:rsidRDefault="00E85819" w:rsidP="00984762">
      <w:pPr>
        <w:spacing w:after="0" w:line="276" w:lineRule="auto"/>
        <w:contextualSpacing/>
        <w:rPr>
          <w:rFonts w:eastAsia="Times New Roman" w:cs="Arial"/>
          <w:szCs w:val="23"/>
          <w:lang w:val="en-US" w:eastAsia="en-IN"/>
        </w:rPr>
      </w:pPr>
    </w:p>
    <w:p w14:paraId="66EBF5BF" w14:textId="0E0E71EA" w:rsidR="00E85819" w:rsidRPr="00C7431E" w:rsidRDefault="00E85819" w:rsidP="00984762">
      <w:pPr>
        <w:spacing w:after="0" w:line="276" w:lineRule="auto"/>
        <w:contextualSpacing/>
        <w:rPr>
          <w:rFonts w:eastAsia="Times New Roman" w:cs="Arial"/>
          <w:szCs w:val="23"/>
          <w:lang w:val="en-US" w:eastAsia="en-IN"/>
        </w:rPr>
      </w:pPr>
      <w:r w:rsidRPr="00C7431E">
        <w:rPr>
          <w:rFonts w:eastAsia="Times New Roman" w:cs="Arial"/>
          <w:szCs w:val="23"/>
          <w:lang w:val="en-US" w:eastAsia="en-IN"/>
        </w:rPr>
        <w:t xml:space="preserve">MATLAB's vast array of specialized toolboxes is one of its main advantages. These toolboxes are intended to tackle </w:t>
      </w:r>
      <w:proofErr w:type="gramStart"/>
      <w:r w:rsidRPr="00C7431E">
        <w:rPr>
          <w:rFonts w:eastAsia="Times New Roman" w:cs="Arial"/>
          <w:szCs w:val="23"/>
          <w:lang w:val="en-US" w:eastAsia="en-IN"/>
        </w:rPr>
        <w:t>particular computational</w:t>
      </w:r>
      <w:proofErr w:type="gramEnd"/>
      <w:r w:rsidRPr="00C7431E">
        <w:rPr>
          <w:rFonts w:eastAsia="Times New Roman" w:cs="Arial"/>
          <w:szCs w:val="23"/>
          <w:lang w:val="en-US" w:eastAsia="en-IN"/>
        </w:rPr>
        <w:t xml:space="preserve"> tasks, including optimization, control systems, and signal processing. In the realm of biogas plant optimization, MATLAB offers specialized toolboxes for control and simulation, enabling researchers to model system dynamics and execute feedback control schemes. For example, MATLAB's optimization toolbox is constructed on a modular structure that facilitates the implementation of diverse optimization methods. Users may expand or change these algorithms through a </w:t>
      </w:r>
      <w:r w:rsidR="005A50A4" w:rsidRPr="00C7431E">
        <w:rPr>
          <w:rFonts w:eastAsia="Times New Roman" w:cs="Arial"/>
          <w:szCs w:val="23"/>
          <w:lang w:val="en-US" w:eastAsia="en-IN"/>
        </w:rPr>
        <w:t>well-defined</w:t>
      </w:r>
      <w:r w:rsidRPr="00C7431E">
        <w:rPr>
          <w:rFonts w:eastAsia="Times New Roman" w:cs="Arial"/>
          <w:szCs w:val="23"/>
          <w:lang w:val="en-US" w:eastAsia="en-IN"/>
        </w:rPr>
        <w:t xml:space="preserve"> interface, hence augmenting the toolbox's adaptability to various control settings [49], [50].</w:t>
      </w:r>
    </w:p>
    <w:p w14:paraId="053F94E7" w14:textId="77777777" w:rsidR="00E85819" w:rsidRPr="00C7431E" w:rsidRDefault="00E85819" w:rsidP="00984762">
      <w:pPr>
        <w:spacing w:after="0" w:line="276" w:lineRule="auto"/>
        <w:contextualSpacing/>
        <w:rPr>
          <w:rFonts w:eastAsia="Times New Roman" w:cs="Arial"/>
          <w:szCs w:val="23"/>
          <w:lang w:val="en-US" w:eastAsia="en-IN"/>
        </w:rPr>
      </w:pPr>
    </w:p>
    <w:p w14:paraId="734026B3" w14:textId="3DF87AA0" w:rsidR="00E85819" w:rsidRPr="00C7431E" w:rsidRDefault="00E85819" w:rsidP="00984762">
      <w:pPr>
        <w:spacing w:after="0" w:line="276" w:lineRule="auto"/>
        <w:contextualSpacing/>
        <w:rPr>
          <w:rFonts w:eastAsia="Times New Roman" w:cs="Arial"/>
          <w:szCs w:val="23"/>
          <w:lang w:val="en-US" w:eastAsia="en-IN"/>
        </w:rPr>
      </w:pPr>
      <w:r w:rsidRPr="00C7431E">
        <w:rPr>
          <w:rFonts w:eastAsia="Times New Roman" w:cs="Arial"/>
          <w:szCs w:val="23"/>
          <w:lang w:val="en-US" w:eastAsia="en-IN"/>
        </w:rPr>
        <w:t>Commonly utilized optimization algorithms in MATLAB include the Genetic Algorithm, Direct Search Toolbox, Particle Swarm Optimization (PSO), Differential Evolution, Covariance Matrix Adaptation Evolution Strategy (CMA-ES), and Enhanced Evolution Strategy employing Stochastic Ranking. These strategies have been utilized in various control system investigations and are esteemed for their efficacy in addressing nonlinear, non-convex, and intricate optimization challenges [51]</w:t>
      </w:r>
      <w:proofErr w:type="gramStart"/>
      <w:r w:rsidRPr="00C7431E">
        <w:rPr>
          <w:rFonts w:eastAsia="Times New Roman" w:cs="Arial"/>
          <w:szCs w:val="23"/>
          <w:lang w:val="en-US" w:eastAsia="en-IN"/>
        </w:rPr>
        <w:t>–[</w:t>
      </w:r>
      <w:proofErr w:type="gramEnd"/>
      <w:r w:rsidRPr="00C7431E">
        <w:rPr>
          <w:rFonts w:eastAsia="Times New Roman" w:cs="Arial"/>
          <w:szCs w:val="23"/>
          <w:lang w:val="en-US" w:eastAsia="en-IN"/>
        </w:rPr>
        <w:t>55].</w:t>
      </w:r>
    </w:p>
    <w:p w14:paraId="7F19977C" w14:textId="77777777" w:rsidR="00E85819" w:rsidRPr="00C7431E" w:rsidRDefault="00E85819" w:rsidP="00984762">
      <w:pPr>
        <w:spacing w:after="0" w:line="276" w:lineRule="auto"/>
        <w:contextualSpacing/>
        <w:rPr>
          <w:rFonts w:eastAsia="Times New Roman" w:cs="Arial"/>
          <w:szCs w:val="23"/>
          <w:lang w:val="en-US" w:eastAsia="en-IN"/>
        </w:rPr>
      </w:pPr>
    </w:p>
    <w:p w14:paraId="13D576FF" w14:textId="5D83B003" w:rsidR="00E85819" w:rsidRPr="00C7431E" w:rsidRDefault="00E85819" w:rsidP="00984762">
      <w:pPr>
        <w:spacing w:after="0" w:line="276" w:lineRule="auto"/>
        <w:contextualSpacing/>
        <w:rPr>
          <w:rFonts w:eastAsia="Times New Roman" w:cs="Arial"/>
          <w:szCs w:val="23"/>
          <w:lang w:val="en-US" w:eastAsia="en-IN"/>
        </w:rPr>
      </w:pPr>
      <w:r w:rsidRPr="00C7431E">
        <w:rPr>
          <w:rFonts w:eastAsia="Times New Roman" w:cs="Arial"/>
          <w:szCs w:val="23"/>
          <w:lang w:val="en-US" w:eastAsia="en-IN"/>
        </w:rPr>
        <w:t xml:space="preserve">Notwithstanding its advantages, MATLAB possesses significant restrictions. A significant disadvantage is its proprietary characteristic. The techniques employed in numerous built-in functions of MATLAB are proprietary, preventing users from accessing or altering the underlying code. This absence of transparency necessitates that consumers fully trust the accuracy of the implementations. Moreover, the expense of MATLAB licenses is excessively high for several independent researchers and smaller universities, constraining accessibility. Code portability is a significant issue; programs created in MATLAB typically want the identical version of the MATLAB Component Runtime (MCR) to operate on different systems. Due to MATLAB's biannual version upgrades, ensuring compatibility can </w:t>
      </w:r>
      <w:r w:rsidRPr="00C7431E">
        <w:rPr>
          <w:rFonts w:eastAsia="Times New Roman" w:cs="Arial"/>
          <w:szCs w:val="23"/>
          <w:lang w:val="en-US" w:eastAsia="en-IN"/>
        </w:rPr>
        <w:lastRenderedPageBreak/>
        <w:t>be burdensome. Finally, MATLAB’s closed ecosystem inhibits third-party developers from enhancing the platform’s fundamental capabilities, thereby constraining innovation beyond MathWorks’ toolchain.</w:t>
      </w:r>
    </w:p>
    <w:p w14:paraId="7F42CD5B" w14:textId="77777777" w:rsidR="00E85819" w:rsidRPr="00C7431E" w:rsidRDefault="00E85819" w:rsidP="00984762">
      <w:pPr>
        <w:spacing w:after="0" w:line="276" w:lineRule="auto"/>
        <w:contextualSpacing/>
        <w:rPr>
          <w:rFonts w:eastAsia="Times New Roman" w:cs="Arial"/>
          <w:szCs w:val="23"/>
          <w:lang w:val="en-US" w:eastAsia="en-IN"/>
        </w:rPr>
      </w:pPr>
    </w:p>
    <w:p w14:paraId="676BFFEE" w14:textId="40CD0928" w:rsidR="005872D7" w:rsidRPr="00C7431E" w:rsidRDefault="00E85819" w:rsidP="00984762">
      <w:pPr>
        <w:spacing w:after="0" w:line="276" w:lineRule="auto"/>
        <w:contextualSpacing/>
        <w:rPr>
          <w:rFonts w:eastAsia="Times New Roman" w:cs="Arial"/>
          <w:szCs w:val="23"/>
          <w:lang w:val="en-US" w:eastAsia="en-IN"/>
        </w:rPr>
      </w:pPr>
      <w:r w:rsidRPr="00C7431E">
        <w:rPr>
          <w:rFonts w:eastAsia="Times New Roman" w:cs="Arial"/>
          <w:szCs w:val="23"/>
          <w:lang w:val="en-US" w:eastAsia="en-IN"/>
        </w:rPr>
        <w:t>Nevertheless, MATLAB continues to be an industry-standard instrument for GUI development in engineering, owing to its established ecosystem, integrated simulation environment, and the simplicity with which intricate control techniques may be executed and viewed.</w:t>
      </w:r>
    </w:p>
    <w:p w14:paraId="1ABDFD54" w14:textId="02502FAE" w:rsidR="0068568E" w:rsidRPr="0068568E" w:rsidRDefault="0068568E" w:rsidP="0057356E">
      <w:pPr>
        <w:pStyle w:val="Heading3"/>
        <w:rPr>
          <w:rFonts w:eastAsia="Times New Roman"/>
          <w:lang w:eastAsia="en-IN"/>
        </w:rPr>
      </w:pPr>
      <w:bookmarkStart w:id="23" w:name="_Toc194403655"/>
      <w:r w:rsidRPr="0068568E">
        <w:rPr>
          <w:rFonts w:eastAsia="Times New Roman"/>
          <w:lang w:eastAsia="en-IN"/>
        </w:rPr>
        <w:t>Python for GUI Development</w:t>
      </w:r>
      <w:bookmarkEnd w:id="23"/>
    </w:p>
    <w:p w14:paraId="2CCF7385" w14:textId="454A58EB" w:rsidR="0068568E" w:rsidRPr="0068568E" w:rsidRDefault="0068568E" w:rsidP="0068568E">
      <w:pPr>
        <w:rPr>
          <w:szCs w:val="23"/>
          <w:lang w:val="en-IN" w:eastAsia="en-IN"/>
        </w:rPr>
      </w:pPr>
      <w:r w:rsidRPr="0068568E">
        <w:rPr>
          <w:szCs w:val="23"/>
          <w:lang w:val="en-IN" w:eastAsia="en-IN"/>
        </w:rPr>
        <w:t xml:space="preserve">Python has become one of the most extensively utilized programming languages in scientific research, software development, and industrial applications. Its success arises from a confluence of simplicity, readability, and an extensive ecosystem of open-source resources. In recent years, Python has emerged as a </w:t>
      </w:r>
      <w:proofErr w:type="spellStart"/>
      <w:r w:rsidR="001E6AC4">
        <w:rPr>
          <w:szCs w:val="23"/>
          <w:lang w:val="en-IN" w:eastAsia="en-IN"/>
        </w:rPr>
        <w:t>favored</w:t>
      </w:r>
      <w:proofErr w:type="spellEnd"/>
      <w:r w:rsidRPr="0068568E">
        <w:rPr>
          <w:szCs w:val="23"/>
          <w:lang w:val="en-IN" w:eastAsia="en-IN"/>
        </w:rPr>
        <w:t xml:space="preserve"> alternative to proprietary platforms such as MATLAB for various tasks in data analysis, control system simulation, machine learning, and GUI creation. In contrast to MATLAB, Python is freely accessible and offers cross-platform interoperability, rendering it an appealing choice for both academic and commercial </w:t>
      </w:r>
      <w:proofErr w:type="spellStart"/>
      <w:r w:rsidR="001E6AC4">
        <w:rPr>
          <w:szCs w:val="23"/>
          <w:lang w:val="en-IN" w:eastAsia="en-IN"/>
        </w:rPr>
        <w:t>endeavors</w:t>
      </w:r>
      <w:proofErr w:type="spellEnd"/>
      <w:r w:rsidRPr="0068568E">
        <w:rPr>
          <w:szCs w:val="23"/>
          <w:lang w:val="en-IN" w:eastAsia="en-IN"/>
        </w:rPr>
        <w:t>.</w:t>
      </w:r>
    </w:p>
    <w:p w14:paraId="2D8F72C2" w14:textId="2CD6CFA5" w:rsidR="0068568E" w:rsidRPr="0068568E" w:rsidRDefault="0068568E" w:rsidP="0068568E">
      <w:pPr>
        <w:rPr>
          <w:szCs w:val="23"/>
          <w:lang w:val="en-IN" w:eastAsia="en-IN"/>
        </w:rPr>
      </w:pPr>
      <w:r w:rsidRPr="0068568E">
        <w:rPr>
          <w:szCs w:val="23"/>
          <w:lang w:val="en-IN" w:eastAsia="en-IN"/>
        </w:rPr>
        <w:t xml:space="preserve">Python provides various libraries for GUI creation that offer differing levels of capability and user interface control. Commonly utilized frameworks include </w:t>
      </w:r>
      <w:proofErr w:type="spellStart"/>
      <w:r w:rsidRPr="0068568E">
        <w:rPr>
          <w:szCs w:val="23"/>
          <w:lang w:val="en-IN" w:eastAsia="en-IN"/>
        </w:rPr>
        <w:t>Tkinter</w:t>
      </w:r>
      <w:proofErr w:type="spellEnd"/>
      <w:r w:rsidRPr="0068568E">
        <w:rPr>
          <w:szCs w:val="23"/>
          <w:lang w:val="en-IN" w:eastAsia="en-IN"/>
        </w:rPr>
        <w:t xml:space="preserve">, included with Python and appropriate for basic GUI applications; </w:t>
      </w:r>
      <w:proofErr w:type="spellStart"/>
      <w:r w:rsidRPr="0068568E">
        <w:rPr>
          <w:szCs w:val="23"/>
          <w:lang w:val="en-IN" w:eastAsia="en-IN"/>
        </w:rPr>
        <w:t>PyQt</w:t>
      </w:r>
      <w:proofErr w:type="spellEnd"/>
      <w:r w:rsidRPr="0068568E">
        <w:rPr>
          <w:szCs w:val="23"/>
          <w:lang w:val="en-IN" w:eastAsia="en-IN"/>
        </w:rPr>
        <w:t xml:space="preserve"> and </w:t>
      </w:r>
      <w:proofErr w:type="spellStart"/>
      <w:r w:rsidRPr="0068568E">
        <w:rPr>
          <w:szCs w:val="23"/>
          <w:lang w:val="en-IN" w:eastAsia="en-IN"/>
        </w:rPr>
        <w:t>PySide</w:t>
      </w:r>
      <w:proofErr w:type="spellEnd"/>
      <w:r w:rsidRPr="0068568E">
        <w:rPr>
          <w:szCs w:val="23"/>
          <w:lang w:val="en-IN" w:eastAsia="en-IN"/>
        </w:rPr>
        <w:t xml:space="preserve">, which provide advanced features and contemporary GUI design principles; and </w:t>
      </w:r>
      <w:proofErr w:type="spellStart"/>
      <w:r w:rsidRPr="0068568E">
        <w:rPr>
          <w:szCs w:val="23"/>
          <w:lang w:val="en-IN" w:eastAsia="en-IN"/>
        </w:rPr>
        <w:t>Kivy</w:t>
      </w:r>
      <w:proofErr w:type="spellEnd"/>
      <w:r w:rsidRPr="0068568E">
        <w:rPr>
          <w:szCs w:val="23"/>
          <w:lang w:val="en-IN" w:eastAsia="en-IN"/>
        </w:rPr>
        <w:t>, which excels in multi-touch applications and cross-platform deployment. These libraries empower developers to construct intuitive, interactive graphical interfaces that can connect effortlessly with Python's numerical and data processing capabilities.</w:t>
      </w:r>
    </w:p>
    <w:p w14:paraId="5DCF8AAE" w14:textId="10BE6A6A" w:rsidR="0068568E" w:rsidRPr="0068568E" w:rsidRDefault="0068568E" w:rsidP="0068568E">
      <w:pPr>
        <w:rPr>
          <w:szCs w:val="23"/>
          <w:lang w:val="en-IN" w:eastAsia="en-IN"/>
        </w:rPr>
      </w:pPr>
      <w:r w:rsidRPr="0068568E">
        <w:rPr>
          <w:szCs w:val="23"/>
          <w:lang w:val="en-IN" w:eastAsia="en-IN"/>
        </w:rPr>
        <w:t xml:space="preserve">In the realm of biogas plant </w:t>
      </w:r>
      <w:proofErr w:type="spellStart"/>
      <w:r w:rsidRPr="0068568E">
        <w:rPr>
          <w:szCs w:val="23"/>
          <w:lang w:val="en-IN" w:eastAsia="en-IN"/>
        </w:rPr>
        <w:t>modeling</w:t>
      </w:r>
      <w:proofErr w:type="spellEnd"/>
      <w:r w:rsidRPr="0068568E">
        <w:rPr>
          <w:szCs w:val="23"/>
          <w:lang w:val="en-IN" w:eastAsia="en-IN"/>
        </w:rPr>
        <w:t xml:space="preserve"> and control, Python serves as a formidable alternative to MATLAB, owing to its robust scientific computing libraries, including NumPy, SciPy, and Matplotlib, alongside specialized packages such as the Control Systems Library and SymPy for symbolic mathematics. These libraries offer functionality comparable to other MATLAB toolboxes, facilitating the creation of dynamic models, execution of feedback control systems, and observation of system performance. Furthermore, Python's adaptability enables users to customize algorithms and visualizations to meet individual project requirements, providing a greater level of personalization than MATLAB's proprietary framework.</w:t>
      </w:r>
    </w:p>
    <w:p w14:paraId="1ABF8326" w14:textId="1AD03B43" w:rsidR="0068568E" w:rsidRPr="0068568E" w:rsidRDefault="0068568E" w:rsidP="0068568E">
      <w:pPr>
        <w:rPr>
          <w:szCs w:val="23"/>
          <w:lang w:val="en-IN" w:eastAsia="en-IN"/>
        </w:rPr>
      </w:pPr>
      <w:r w:rsidRPr="0068568E">
        <w:rPr>
          <w:szCs w:val="23"/>
          <w:lang w:val="en-IN" w:eastAsia="en-IN"/>
        </w:rPr>
        <w:t>A significant benefit of Python is its open-source characteristic, which fosters community-driven development and swift innovation. Developers can view and alter the source code of libraries and frameworks, guaranteeing transparency and flexibility. This is especially advantageous in research environments where reproducibility and extensibility are essential. Moreover, Python facilitates interaction with contemporary technologies, including web-based dashboards, cloud computing platforms, and machine learning pipelines</w:t>
      </w:r>
      <w:r w:rsidR="001E6AC4">
        <w:rPr>
          <w:szCs w:val="23"/>
          <w:lang w:val="en-IN" w:eastAsia="en-IN"/>
        </w:rPr>
        <w:t xml:space="preserve"> </w:t>
      </w:r>
      <w:r w:rsidRPr="0068568E">
        <w:rPr>
          <w:szCs w:val="23"/>
          <w:lang w:val="en-IN" w:eastAsia="en-IN"/>
        </w:rPr>
        <w:t xml:space="preserve">attributes that are progressively </w:t>
      </w:r>
      <w:r w:rsidR="00FF63AD">
        <w:rPr>
          <w:szCs w:val="23"/>
          <w:lang w:val="en-IN" w:eastAsia="en-IN"/>
        </w:rPr>
        <w:t>relevant</w:t>
      </w:r>
      <w:r w:rsidRPr="0068568E">
        <w:rPr>
          <w:szCs w:val="23"/>
          <w:lang w:val="en-IN" w:eastAsia="en-IN"/>
        </w:rPr>
        <w:t xml:space="preserve"> in the advancement of scalable and intelligent energy systems.</w:t>
      </w:r>
    </w:p>
    <w:p w14:paraId="3E3A1AE3" w14:textId="7C5004AC" w:rsidR="0068568E" w:rsidRPr="0068568E" w:rsidRDefault="0068568E" w:rsidP="0068568E">
      <w:pPr>
        <w:rPr>
          <w:szCs w:val="23"/>
          <w:lang w:val="en-IN" w:eastAsia="en-IN"/>
        </w:rPr>
        <w:sectPr w:rsidR="0068568E" w:rsidRPr="0068568E" w:rsidSect="003667FE">
          <w:headerReference w:type="default" r:id="rId79"/>
          <w:pgSz w:w="11906" w:h="16838" w:code="9"/>
          <w:pgMar w:top="1701" w:right="1134" w:bottom="1134" w:left="1701" w:header="284" w:footer="284" w:gutter="0"/>
          <w:cols w:space="708"/>
          <w:docGrid w:linePitch="360"/>
        </w:sectPr>
      </w:pPr>
      <w:r w:rsidRPr="0068568E">
        <w:rPr>
          <w:szCs w:val="23"/>
          <w:lang w:val="en-IN" w:eastAsia="en-IN"/>
        </w:rPr>
        <w:lastRenderedPageBreak/>
        <w:t xml:space="preserve">This </w:t>
      </w:r>
      <w:r>
        <w:rPr>
          <w:szCs w:val="23"/>
          <w:lang w:val="en-IN" w:eastAsia="en-IN"/>
        </w:rPr>
        <w:t>thesis</w:t>
      </w:r>
      <w:r w:rsidRPr="0068568E">
        <w:rPr>
          <w:szCs w:val="23"/>
          <w:lang w:val="en-IN" w:eastAsia="en-IN"/>
        </w:rPr>
        <w:t xml:space="preserve"> selects Python as the platform for recreating the MATLAB-based GUI because of its accessibility, versatility, and cost-effectiveness.  By emulating the essential functionalities of the MATLAB GUI</w:t>
      </w:r>
      <w:r w:rsidR="003A49CD">
        <w:rPr>
          <w:szCs w:val="23"/>
          <w:lang w:val="en-IN" w:eastAsia="en-IN"/>
        </w:rPr>
        <w:t xml:space="preserve"> </w:t>
      </w:r>
      <w:r w:rsidRPr="0068568E">
        <w:rPr>
          <w:szCs w:val="23"/>
          <w:lang w:val="en-IN" w:eastAsia="en-IN"/>
        </w:rPr>
        <w:t>such as data loading, preprocessing, model estimate, control simulation, and feeding schedule generation</w:t>
      </w:r>
      <w:r w:rsidR="003A49CD">
        <w:rPr>
          <w:szCs w:val="23"/>
          <w:lang w:val="en-IN" w:eastAsia="en-IN"/>
        </w:rPr>
        <w:t xml:space="preserve"> </w:t>
      </w:r>
      <w:r w:rsidRPr="0068568E">
        <w:rPr>
          <w:szCs w:val="23"/>
          <w:lang w:val="en-IN" w:eastAsia="en-IN"/>
        </w:rPr>
        <w:t>within a Python-based interface, the system can be rendered more economical and broadly accessible.  This move not only mitigates the constraints of MATLAB but also corresponds with the overarching objectives of sustainable and open-source technology solutions in renewable energy management.</w:t>
      </w:r>
    </w:p>
    <w:p w14:paraId="3C8FCE22" w14:textId="77777777" w:rsidR="00112CCE" w:rsidRPr="00112CCE" w:rsidRDefault="00112CCE" w:rsidP="00112CCE">
      <w:pPr>
        <w:spacing w:after="0" w:line="240" w:lineRule="auto"/>
        <w:rPr>
          <w:rFonts w:eastAsia="Times New Roman" w:cs="Arial"/>
          <w:szCs w:val="23"/>
          <w:lang w:val="en-IN" w:eastAsia="en-IN"/>
        </w:rPr>
      </w:pPr>
    </w:p>
    <w:p w14:paraId="569BB110" w14:textId="1DBC2FFC" w:rsidR="00EA7935" w:rsidRPr="00813D2A" w:rsidRDefault="00EA7935" w:rsidP="00EA7935">
      <w:pPr>
        <w:pStyle w:val="Heading1"/>
        <w:rPr>
          <w:sz w:val="28"/>
        </w:rPr>
      </w:pPr>
      <w:bookmarkStart w:id="24" w:name="_Toc194403656"/>
      <w:r w:rsidRPr="00813D2A">
        <w:rPr>
          <w:sz w:val="28"/>
        </w:rPr>
        <w:t>Materials</w:t>
      </w:r>
      <w:bookmarkEnd w:id="24"/>
    </w:p>
    <w:p w14:paraId="3ED3EFA2" w14:textId="7A2629F1" w:rsidR="00BB086A" w:rsidRPr="00C7431E" w:rsidRDefault="00AE3142" w:rsidP="005C146A">
      <w:pPr>
        <w:rPr>
          <w:lang w:val="en-US"/>
        </w:rPr>
      </w:pPr>
      <w:r w:rsidRPr="00C7431E">
        <w:rPr>
          <w:lang w:val="en-US"/>
        </w:rPr>
        <w:t xml:space="preserve">The Grub biogas facility functions as the principal experimental location for this study, supplying critical operational data for model validation and system evaluation. This agricultural biogas facility in Bavaria, Germany, is among the region's most technologically sophisticated installations, comprising a </w:t>
      </w:r>
      <w:proofErr w:type="gramStart"/>
      <w:r w:rsidRPr="00C7431E">
        <w:rPr>
          <w:lang w:val="en-US"/>
        </w:rPr>
        <w:t xml:space="preserve">75 </w:t>
      </w:r>
      <w:r w:rsidR="00C32703">
        <w:rPr>
          <w:lang w:val="en-US"/>
        </w:rPr>
        <w:t>k</w:t>
      </w:r>
      <w:r w:rsidRPr="00C7431E">
        <w:rPr>
          <w:lang w:val="en-US"/>
        </w:rPr>
        <w:t>W</w:t>
      </w:r>
      <w:proofErr w:type="gramEnd"/>
      <w:r w:rsidRPr="00C7431E">
        <w:rPr>
          <w:lang w:val="en-US"/>
        </w:rPr>
        <w:t xml:space="preserve"> gas engine combined heat and power (CHP) unit, a 1206 m³ concrete-covered digester, and a fermentation residue storage capacity of 2714 m³. The facility functions with semi-automated control via Siemens Programmable Logic Controllers (PLC), which oversee and document essential characteristics such as temperature, pressure, and gas flow rates. The plant employs </w:t>
      </w:r>
      <w:r w:rsidR="00120585" w:rsidRPr="00C7431E">
        <w:rPr>
          <w:lang w:val="en-US"/>
        </w:rPr>
        <w:t>various</w:t>
      </w:r>
      <w:r w:rsidRPr="00C7431E">
        <w:rPr>
          <w:lang w:val="en-US"/>
        </w:rPr>
        <w:t xml:space="preserve"> organic resources for substrate feeding, predominantly including slurry, corn, cattle and sheep dung, grass silage</w:t>
      </w:r>
      <w:r w:rsidR="00120585" w:rsidRPr="00C7431E">
        <w:rPr>
          <w:lang w:val="en-US"/>
        </w:rPr>
        <w:t>,</w:t>
      </w:r>
      <w:r w:rsidRPr="00C7431E">
        <w:rPr>
          <w:lang w:val="en-US"/>
        </w:rPr>
        <w:t xml:space="preserve"> and fodder leftovers in different ratios. The operational data gathered from this plant encompasses several periods, documenting both steady-state conditions and dynamic reactions to feeding modifications, thereby offering a thorough dataset for the development and validation of mathematical models of the anaerobic digestion process. This empirical data is especially significant as it illustrates the practical difficulties encountered in commercial biogas production, encompassing fluctuations in substrate quality, environmental factors, and operational limitations.</w:t>
      </w:r>
    </w:p>
    <w:p w14:paraId="175D3D8E" w14:textId="77777777" w:rsidR="00BB086A" w:rsidRPr="00C7431E" w:rsidRDefault="00BB086A" w:rsidP="005C146A">
      <w:pPr>
        <w:rPr>
          <w:lang w:val="en-US"/>
        </w:rPr>
      </w:pPr>
    </w:p>
    <w:p w14:paraId="0D8B4886" w14:textId="77777777" w:rsidR="003F3C14" w:rsidRDefault="00BB086A" w:rsidP="003F3C14">
      <w:pPr>
        <w:keepNext/>
      </w:pPr>
      <w:r>
        <w:rPr>
          <w:noProof/>
        </w:rPr>
        <w:drawing>
          <wp:inline distT="0" distB="0" distL="0" distR="0" wp14:anchorId="490CBA56" wp14:editId="55AA3D9E">
            <wp:extent cx="5760085" cy="3235325"/>
            <wp:effectExtent l="0" t="0" r="0" b="3175"/>
            <wp:docPr id="618938412" name="Picture 17" descr="A green dome shaped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8412" name="Picture 17" descr="A green dome shaped building&#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1B8B4F9F" w14:textId="00D8B590" w:rsidR="00BB086A" w:rsidRPr="00151B77" w:rsidRDefault="003F3C14" w:rsidP="0009635C">
      <w:pPr>
        <w:pStyle w:val="Caption"/>
        <w:sectPr w:rsidR="00BB086A" w:rsidRPr="00151B77" w:rsidSect="00BB475B">
          <w:headerReference w:type="default" r:id="rId81"/>
          <w:pgSz w:w="11906" w:h="16838" w:code="9"/>
          <w:pgMar w:top="1701" w:right="1134" w:bottom="1134" w:left="1701" w:header="284" w:footer="284" w:gutter="0"/>
          <w:cols w:space="708"/>
          <w:docGrid w:linePitch="360"/>
        </w:sectPr>
      </w:pPr>
      <w:bookmarkStart w:id="25" w:name="_Toc194321280"/>
      <w:r w:rsidRPr="00151B77">
        <w:t xml:space="preserve">Figure </w:t>
      </w:r>
      <w:fldSimple w:instr=" STYLEREF 1 \s ">
        <w:r w:rsidR="0009635C">
          <w:rPr>
            <w:noProof/>
          </w:rPr>
          <w:t>3</w:t>
        </w:r>
      </w:fldSimple>
      <w:r w:rsidR="00C7431E">
        <w:t>.</w:t>
      </w:r>
      <w:fldSimple w:instr=" SEQ Figure \* ARABIC \s 1 ">
        <w:r w:rsidR="0009635C">
          <w:rPr>
            <w:noProof/>
          </w:rPr>
          <w:t>1</w:t>
        </w:r>
      </w:fldSimple>
      <w:r w:rsidR="00151B77">
        <w:t xml:space="preserve">: </w:t>
      </w:r>
      <w:r w:rsidR="00705F6D" w:rsidRPr="00151B77">
        <w:t>Grub</w:t>
      </w:r>
      <w:r w:rsidR="008A5620">
        <w:t xml:space="preserve"> </w:t>
      </w:r>
      <w:r w:rsidR="00151B77" w:rsidRPr="00151B77">
        <w:t>biogas plan</w:t>
      </w:r>
      <w:bookmarkEnd w:id="25"/>
      <w:r w:rsidR="008A5620">
        <w:t xml:space="preserve">t </w:t>
      </w:r>
      <w:sdt>
        <w:sdtPr>
          <w:alias w:val="To edit, see citavi.com/edit"/>
          <w:tag w:val="CitaviPlaceholder#4bcc63a4-24a9-4aa3-8774-c84cc4fb9663"/>
          <w:id w:val="1409191707"/>
          <w:placeholder>
            <w:docPart w:val="DefaultPlaceholder_-1854013440"/>
          </w:placeholder>
        </w:sdtPr>
        <w:sdtContent>
          <w:r w:rsidR="008A5620">
            <w:fldChar w:fldCharType="begin"/>
          </w:r>
          <w:r w:rsidR="00B35F3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DJkMTk1LTcyNzQtNDMwOC1iYjE5LTE2OWI3ODc1NjY1ZiIsIlJhbmdlTGVuZ3RoIjo0LCJSZWZlcmVuY2VJZCI6IjMzOTllOWYwLWU0NWUtNGM2YS1hODE5LTcwOWY1YjQ3MjA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xmbC5iYXllcm4uZGUvaWx0L3Vtd2VsdHRlY2huaWsvYmlvZ2FzLzA5NjEzNy9pbmRleC5waHAiLCJVcmlTdHJpbmciOiJodHRwczovL3d3dy5sZmwuYmF5ZXJuLmRlL2lsdC91bXdlbHR0ZWNobmlrL2Jpb2dhcy8wOTYxMzcvaW5kZXgucG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}</w:instrText>
          </w:r>
          <w:r w:rsidR="008A5620">
            <w:fldChar w:fldCharType="separate"/>
          </w:r>
          <w:hyperlink w:anchor="_CTVL0013399e9f0e45e4c6aa819709f5b47209c" w:tooltip="Aerial view of the Grub biogas plant. [Online]. Available: https://www.lfl.bayern.de/ilt/umwelttechnik/biogas/096137/index.php" w:history="1">
            <w:r w:rsidR="00B35F3A">
              <w:t>[58]</w:t>
            </w:r>
          </w:hyperlink>
          <w:r w:rsidR="008A5620">
            <w:fldChar w:fldCharType="end"/>
          </w:r>
          <w:r w:rsidR="008A5620">
            <w:t>.</w:t>
          </w:r>
        </w:sdtContent>
      </w:sdt>
    </w:p>
    <w:p w14:paraId="3336921B" w14:textId="7A986BBC" w:rsidR="005C146A" w:rsidRPr="005C146A" w:rsidRDefault="005C146A" w:rsidP="005C146A"/>
    <w:p w14:paraId="3EDA5103" w14:textId="113E19A3" w:rsidR="00EA7935" w:rsidRPr="0018301D" w:rsidRDefault="00B01BB3" w:rsidP="00EA7935">
      <w:pPr>
        <w:pStyle w:val="Heading1"/>
        <w:rPr>
          <w:sz w:val="28"/>
        </w:rPr>
      </w:pPr>
      <w:bookmarkStart w:id="26" w:name="_Toc194403657"/>
      <w:r w:rsidRPr="0018301D">
        <w:rPr>
          <w:sz w:val="28"/>
        </w:rPr>
        <w:t>Methodology</w:t>
      </w:r>
      <w:bookmarkEnd w:id="26"/>
      <w:r w:rsidR="00EA7935" w:rsidRPr="0018301D">
        <w:rPr>
          <w:sz w:val="28"/>
        </w:rPr>
        <w:t xml:space="preserve"> </w:t>
      </w:r>
      <w:r w:rsidR="00E3609E">
        <w:rPr>
          <w:sz w:val="28"/>
        </w:rPr>
        <w:t xml:space="preserve"> </w:t>
      </w:r>
    </w:p>
    <w:p w14:paraId="3122FE01" w14:textId="58AA711F" w:rsidR="006D3CD7" w:rsidRPr="00C7431E" w:rsidRDefault="006D3CD7" w:rsidP="006D3CD7">
      <w:pPr>
        <w:rPr>
          <w:szCs w:val="23"/>
          <w:lang w:val="en-US"/>
        </w:rPr>
      </w:pPr>
      <w:r w:rsidRPr="00C7431E">
        <w:rPr>
          <w:szCs w:val="23"/>
          <w:lang w:val="en-US"/>
        </w:rPr>
        <w:t xml:space="preserve">The initial </w:t>
      </w:r>
      <w:r w:rsidR="00F565E6" w:rsidRPr="00C7431E">
        <w:rPr>
          <w:szCs w:val="23"/>
          <w:lang w:val="en-US"/>
        </w:rPr>
        <w:t>MATLAB</w:t>
      </w:r>
      <w:r w:rsidRPr="00C7431E">
        <w:rPr>
          <w:szCs w:val="23"/>
          <w:lang w:val="en-US"/>
        </w:rPr>
        <w:t xml:space="preserve"> GUI for adaptable biogas production was developed as a </w:t>
      </w:r>
      <w:r w:rsidR="001D6F4D" w:rsidRPr="00C7431E">
        <w:rPr>
          <w:szCs w:val="23"/>
          <w:lang w:val="en-US"/>
        </w:rPr>
        <w:t>specialized</w:t>
      </w:r>
      <w:r w:rsidRPr="00C7431E">
        <w:rPr>
          <w:szCs w:val="23"/>
          <w:lang w:val="en-US"/>
        </w:rPr>
        <w:t xml:space="preserve"> scientific instrument aimed at system model estimate and feedback control for demand-driven biogas generation. The interface was systematically arranged into a sequential workflow that directed users through data preprocessing, model estimates, and control system design. The GUI predominantly focused on two estimating techniques - PT1 approximation and the Time percentage method - hence constraining users' analytical ability in evaluating various </w:t>
      </w:r>
      <w:r w:rsidR="001D6F4D" w:rsidRPr="00C7431E">
        <w:rPr>
          <w:szCs w:val="23"/>
          <w:lang w:val="en-US"/>
        </w:rPr>
        <w:t>modeling</w:t>
      </w:r>
      <w:r w:rsidRPr="00C7431E">
        <w:rPr>
          <w:szCs w:val="23"/>
          <w:lang w:val="en-US"/>
        </w:rPr>
        <w:t xml:space="preserve"> strategies.</w:t>
      </w:r>
    </w:p>
    <w:p w14:paraId="267739FE" w14:textId="2D7AF0AA" w:rsidR="006D3CD7" w:rsidRPr="00C7431E" w:rsidRDefault="006D3CD7" w:rsidP="006D3CD7">
      <w:pPr>
        <w:rPr>
          <w:szCs w:val="23"/>
          <w:lang w:val="en-US"/>
        </w:rPr>
      </w:pPr>
      <w:r w:rsidRPr="00C7431E">
        <w:rPr>
          <w:szCs w:val="23"/>
          <w:lang w:val="en-US"/>
        </w:rPr>
        <w:t xml:space="preserve">The interface presented </w:t>
      </w:r>
      <w:r w:rsidR="0057356E" w:rsidRPr="00C7431E">
        <w:rPr>
          <w:szCs w:val="23"/>
          <w:lang w:val="en-US"/>
        </w:rPr>
        <w:t>visualizations</w:t>
      </w:r>
      <w:r w:rsidRPr="00C7431E">
        <w:rPr>
          <w:szCs w:val="23"/>
          <w:lang w:val="en-US"/>
        </w:rPr>
        <w:t xml:space="preserve"> of biogas production rates and substrate feeding rates, incorporating filtering functionalities to diminish </w:t>
      </w:r>
      <w:r w:rsidR="00F565E6" w:rsidRPr="00C7431E">
        <w:rPr>
          <w:szCs w:val="23"/>
          <w:lang w:val="en-US"/>
        </w:rPr>
        <w:t>noise measurement</w:t>
      </w:r>
      <w:r w:rsidRPr="00C7431E">
        <w:rPr>
          <w:szCs w:val="23"/>
          <w:lang w:val="en-US"/>
        </w:rPr>
        <w:t xml:space="preserve"> using discrete low-pass and smoothing filters. Principal </w:t>
      </w:r>
      <w:r w:rsidR="0057356E" w:rsidRPr="00C7431E">
        <w:rPr>
          <w:szCs w:val="23"/>
          <w:lang w:val="en-US"/>
        </w:rPr>
        <w:t>visualizations</w:t>
      </w:r>
      <w:r w:rsidRPr="00C7431E">
        <w:rPr>
          <w:szCs w:val="23"/>
          <w:lang w:val="en-US"/>
        </w:rPr>
        <w:t xml:space="preserve"> encompassed time-series graphs for step responses, filtered measurement data, and model estimations, facilitating users in discerning the correlation between substrate feeding and resultant biogas generation. The system enabled users to enter substrate combination data (comprising maize, manure, grass silage</w:t>
      </w:r>
      <w:r w:rsidR="0057356E" w:rsidRPr="00C7431E">
        <w:rPr>
          <w:szCs w:val="23"/>
          <w:lang w:val="en-US"/>
        </w:rPr>
        <w:t>,</w:t>
      </w:r>
      <w:r w:rsidRPr="00C7431E">
        <w:rPr>
          <w:szCs w:val="23"/>
          <w:lang w:val="en-US"/>
        </w:rPr>
        <w:t xml:space="preserve"> and fodder wastes) and process flow rates recorded by the biogas plant's PLC system.</w:t>
      </w:r>
    </w:p>
    <w:p w14:paraId="4539DDF7" w14:textId="2CEB065D" w:rsidR="006D3CD7" w:rsidRPr="00C7431E" w:rsidRDefault="006D3CD7" w:rsidP="006D3CD7">
      <w:pPr>
        <w:rPr>
          <w:szCs w:val="23"/>
          <w:lang w:val="en-US"/>
        </w:rPr>
      </w:pPr>
      <w:r w:rsidRPr="00C7431E">
        <w:rPr>
          <w:szCs w:val="23"/>
          <w:lang w:val="en-US"/>
        </w:rPr>
        <w:t xml:space="preserve">Notwithstanding its functionality, the </w:t>
      </w:r>
      <w:r w:rsidR="00F565E6" w:rsidRPr="00C7431E">
        <w:rPr>
          <w:szCs w:val="23"/>
          <w:lang w:val="en-US"/>
        </w:rPr>
        <w:t>MATLAB</w:t>
      </w:r>
      <w:r w:rsidRPr="00C7431E">
        <w:rPr>
          <w:szCs w:val="23"/>
          <w:lang w:val="en-US"/>
        </w:rPr>
        <w:t xml:space="preserve"> implementation exhibited several significant limitations: its constrained </w:t>
      </w:r>
      <w:r w:rsidR="0057356E" w:rsidRPr="00C7431E">
        <w:rPr>
          <w:szCs w:val="23"/>
          <w:lang w:val="en-US"/>
        </w:rPr>
        <w:t xml:space="preserve">modeling approach provided only two estimation methods instead of the comprehensive six methods (PT1-approximation, time percentage method, turning tangent method, the </w:t>
      </w:r>
      <w:r w:rsidRPr="00C7431E">
        <w:rPr>
          <w:szCs w:val="23"/>
          <w:lang w:val="en-US"/>
        </w:rPr>
        <w:t>sum of time constants method, PT1-estimator, and PT2-estimator) delineated in the research.</w:t>
      </w:r>
      <w:r w:rsidR="003F182E" w:rsidRPr="00C7431E">
        <w:rPr>
          <w:szCs w:val="23"/>
          <w:lang w:val="en-US"/>
        </w:rPr>
        <w:t xml:space="preserve"> </w:t>
      </w:r>
      <w:r w:rsidRPr="00C7431E">
        <w:rPr>
          <w:szCs w:val="23"/>
          <w:lang w:val="en-US"/>
        </w:rPr>
        <w:t>This limitation diminished users' capacity to ascertain the most suitable model for certain biogas plant settings.</w:t>
      </w:r>
      <w:r w:rsidR="0057356E" w:rsidRPr="00C7431E">
        <w:rPr>
          <w:szCs w:val="23"/>
          <w:lang w:val="en-US"/>
        </w:rPr>
        <w:t xml:space="preserve"> </w:t>
      </w:r>
      <w:r w:rsidRPr="00C7431E">
        <w:rPr>
          <w:szCs w:val="23"/>
          <w:lang w:val="en-US"/>
        </w:rPr>
        <w:t xml:space="preserve">The system was hindered by an inflexible workflow structure that complicated comparison analysis, while reliance on </w:t>
      </w:r>
      <w:r w:rsidR="00F565E6" w:rsidRPr="00C7431E">
        <w:rPr>
          <w:szCs w:val="23"/>
          <w:lang w:val="en-US"/>
        </w:rPr>
        <w:t>MATLAB</w:t>
      </w:r>
      <w:r w:rsidRPr="00C7431E">
        <w:rPr>
          <w:szCs w:val="23"/>
          <w:lang w:val="en-US"/>
        </w:rPr>
        <w:t xml:space="preserve"> licenses imposed financial constraints on implementation at smaller biogas facilities. The interface was deficient in contemporary user experience elements, providing minimal </w:t>
      </w:r>
      <w:r w:rsidR="0057356E" w:rsidRPr="00C7431E">
        <w:rPr>
          <w:szCs w:val="23"/>
          <w:lang w:val="en-US"/>
        </w:rPr>
        <w:t xml:space="preserve">customization possibilities and necessitating an </w:t>
      </w:r>
      <w:r w:rsidRPr="00C7431E">
        <w:rPr>
          <w:szCs w:val="23"/>
          <w:lang w:val="en-US"/>
        </w:rPr>
        <w:t>extensive understanding of control theory for efficient functionality.</w:t>
      </w:r>
    </w:p>
    <w:p w14:paraId="7D6CE025" w14:textId="463C8937" w:rsidR="00FA0870" w:rsidRDefault="00FA0870" w:rsidP="006D3CD7">
      <w:pPr>
        <w:pStyle w:val="Heading2"/>
      </w:pPr>
      <w:bookmarkStart w:id="27" w:name="_Toc194403658"/>
      <w:r w:rsidRPr="00FA0870">
        <w:t>Approach to Conversion</w:t>
      </w:r>
      <w:bookmarkEnd w:id="27"/>
    </w:p>
    <w:p w14:paraId="38B144EA" w14:textId="428E7971" w:rsidR="00FA0870" w:rsidRPr="00C7431E" w:rsidRDefault="00FA0870" w:rsidP="00FA0870">
      <w:pPr>
        <w:rPr>
          <w:lang w:val="en-US"/>
        </w:rPr>
      </w:pPr>
      <w:r w:rsidRPr="00C7431E">
        <w:rPr>
          <w:lang w:val="en-US"/>
        </w:rPr>
        <w:t>Using a mixed approach</w:t>
      </w:r>
      <w:r w:rsidR="00F565E6">
        <w:rPr>
          <w:lang w:val="en-US"/>
        </w:rPr>
        <w:t>, direct translating fundamental algorithms with the strategic redesign of the interface and implementation structure,</w:t>
      </w:r>
      <w:r w:rsidRPr="00C7431E">
        <w:rPr>
          <w:lang w:val="en-US"/>
        </w:rPr>
        <w:t xml:space="preserve"> the </w:t>
      </w:r>
      <w:r w:rsidR="00F565E6" w:rsidRPr="00C7431E">
        <w:rPr>
          <w:lang w:val="en-US"/>
        </w:rPr>
        <w:t>MATLAB</w:t>
      </w:r>
      <w:r w:rsidRPr="00C7431E">
        <w:rPr>
          <w:lang w:val="en-US"/>
        </w:rPr>
        <w:t xml:space="preserve"> GUI for flexible biogas generation was converted to Python. Although the mathematical underpinnings and data analysis techniques from the original </w:t>
      </w:r>
      <w:r w:rsidR="00F565E6" w:rsidRPr="00C7431E">
        <w:rPr>
          <w:lang w:val="en-US"/>
        </w:rPr>
        <w:t>MATLAB</w:t>
      </w:r>
      <w:r w:rsidRPr="00C7431E">
        <w:rPr>
          <w:lang w:val="en-US"/>
        </w:rPr>
        <w:t xml:space="preserve"> implementation were maintained, the Python version was developed with </w:t>
      </w:r>
      <w:r w:rsidR="00F565E6">
        <w:rPr>
          <w:lang w:val="en-US"/>
        </w:rPr>
        <w:t xml:space="preserve">an </w:t>
      </w:r>
      <w:r w:rsidRPr="00C7431E">
        <w:rPr>
          <w:lang w:val="en-US"/>
        </w:rPr>
        <w:t>improved user interface and expanded capability.</w:t>
      </w:r>
    </w:p>
    <w:p w14:paraId="03EFE820" w14:textId="0B68B2DC" w:rsidR="000D3074" w:rsidRPr="00C7431E" w:rsidRDefault="000D3074" w:rsidP="00FA0870">
      <w:pPr>
        <w:rPr>
          <w:lang w:val="en-US"/>
        </w:rPr>
      </w:pPr>
      <w:r w:rsidRPr="00C7431E">
        <w:rPr>
          <w:lang w:val="en-US"/>
        </w:rPr>
        <w:t xml:space="preserve">The translation process began with a thorough examination of the original </w:t>
      </w:r>
      <w:r w:rsidR="00F565E6" w:rsidRPr="00C7431E">
        <w:rPr>
          <w:lang w:val="en-US"/>
        </w:rPr>
        <w:t>MATLAB</w:t>
      </w:r>
      <w:r w:rsidRPr="00C7431E">
        <w:rPr>
          <w:lang w:val="en-US"/>
        </w:rPr>
        <w:t xml:space="preserve"> code to identify key components such as data loading, preprocessing filters, model estimation algorithms, and control system computations. While the implementation technique took advantage of Python's strengths in modern GUI programming and data analysis, essential </w:t>
      </w:r>
      <w:r w:rsidRPr="00C7431E">
        <w:rPr>
          <w:lang w:val="en-US"/>
        </w:rPr>
        <w:lastRenderedPageBreak/>
        <w:t>mathematics and engineering concepts were directly translated to maintain scientific integrity.</w:t>
      </w:r>
    </w:p>
    <w:p w14:paraId="33E23CF7" w14:textId="16FFBB3B" w:rsidR="00FA0870" w:rsidRPr="00C7431E" w:rsidRDefault="00FA0870" w:rsidP="00FA0870">
      <w:pPr>
        <w:rPr>
          <w:lang w:val="en-US"/>
        </w:rPr>
      </w:pPr>
      <w:r w:rsidRPr="00C7431E">
        <w:rPr>
          <w:lang w:val="en-US"/>
        </w:rPr>
        <w:t xml:space="preserve">The main GUI framework used in the Python implementation is </w:t>
      </w:r>
      <w:proofErr w:type="spellStart"/>
      <w:r w:rsidRPr="00C7431E">
        <w:rPr>
          <w:lang w:val="en-US"/>
        </w:rPr>
        <w:t>Tkinter</w:t>
      </w:r>
      <w:proofErr w:type="spellEnd"/>
      <w:r w:rsidRPr="00C7431E">
        <w:rPr>
          <w:lang w:val="en-US"/>
        </w:rPr>
        <w:t xml:space="preserve">, augmented with specific widgets such </w:t>
      </w:r>
      <w:r w:rsidR="000D3074" w:rsidRPr="00C7431E">
        <w:rPr>
          <w:lang w:val="en-US"/>
        </w:rPr>
        <w:t xml:space="preserve">as </w:t>
      </w:r>
      <w:proofErr w:type="spellStart"/>
      <w:r w:rsidRPr="00C7431E">
        <w:rPr>
          <w:lang w:val="en-US"/>
        </w:rPr>
        <w:t>tkcalendar's</w:t>
      </w:r>
      <w:proofErr w:type="spellEnd"/>
      <w:r w:rsidRPr="00C7431E">
        <w:rPr>
          <w:lang w:val="en-US"/>
        </w:rPr>
        <w:t xml:space="preserve"> </w:t>
      </w:r>
      <w:proofErr w:type="spellStart"/>
      <w:r w:rsidRPr="00C7431E">
        <w:rPr>
          <w:lang w:val="en-US"/>
        </w:rPr>
        <w:t>DateEntry</w:t>
      </w:r>
      <w:proofErr w:type="spellEnd"/>
      <w:r w:rsidRPr="00C7431E">
        <w:rPr>
          <w:lang w:val="en-US"/>
        </w:rPr>
        <w:t xml:space="preserve"> for enhanced date selection and </w:t>
      </w:r>
      <w:proofErr w:type="spellStart"/>
      <w:proofErr w:type="gramStart"/>
      <w:r w:rsidRPr="00C7431E">
        <w:rPr>
          <w:lang w:val="en-US"/>
        </w:rPr>
        <w:t>tkt.notebook</w:t>
      </w:r>
      <w:proofErr w:type="spellEnd"/>
      <w:proofErr w:type="gramEnd"/>
      <w:r w:rsidRPr="00C7431E">
        <w:rPr>
          <w:lang w:val="en-US"/>
        </w:rPr>
        <w:t xml:space="preserve"> for tabbed navigation. The code for scientific computing depends on accepted Python libraries that parallel </w:t>
      </w:r>
      <w:r w:rsidR="00F565E6" w:rsidRPr="00C7431E">
        <w:rPr>
          <w:lang w:val="en-US"/>
        </w:rPr>
        <w:t>MATLAB’s</w:t>
      </w:r>
      <w:r w:rsidRPr="00C7431E">
        <w:rPr>
          <w:lang w:val="en-US"/>
        </w:rPr>
        <w:t xml:space="preserve"> capability, notably NumPy for numerical operations, pandas for data manipulation, SciPy for signal processing (especially the Butterworth filter implementation), and Matplotlib for </w:t>
      </w:r>
      <w:r w:rsidR="000D3074" w:rsidRPr="00C7431E">
        <w:rPr>
          <w:lang w:val="en-US"/>
        </w:rPr>
        <w:t>visualization</w:t>
      </w:r>
      <w:r w:rsidRPr="00C7431E">
        <w:rPr>
          <w:lang w:val="en-US"/>
        </w:rPr>
        <w:t>. While leveraging Python's more easily available programming paradigm, this mix offers similar analytical power.</w:t>
      </w:r>
    </w:p>
    <w:p w14:paraId="0949A7B3" w14:textId="05912EBC" w:rsidR="00FA0870" w:rsidRPr="00C7431E" w:rsidRDefault="00FA0870" w:rsidP="00FA0870">
      <w:pPr>
        <w:rPr>
          <w:lang w:val="en-US"/>
        </w:rPr>
      </w:pPr>
      <w:r w:rsidRPr="00C7431E">
        <w:rPr>
          <w:lang w:val="en-US"/>
        </w:rPr>
        <w:t xml:space="preserve">Expanding the model estimation capabilities from the two methods (PT1-approximation and Time percentage method) from </w:t>
      </w:r>
      <w:r w:rsidR="005C1001">
        <w:rPr>
          <w:lang w:val="en-US"/>
        </w:rPr>
        <w:t xml:space="preserve">the </w:t>
      </w:r>
      <w:r w:rsidRPr="00C7431E">
        <w:rPr>
          <w:lang w:val="en-US"/>
        </w:rPr>
        <w:t xml:space="preserve">original </w:t>
      </w:r>
      <w:r w:rsidR="00F565E6" w:rsidRPr="00C7431E">
        <w:rPr>
          <w:lang w:val="en-US"/>
        </w:rPr>
        <w:t>MATLAB</w:t>
      </w:r>
      <w:r w:rsidRPr="00C7431E">
        <w:rPr>
          <w:lang w:val="en-US"/>
        </w:rPr>
        <w:t xml:space="preserve"> GUI to include all six estimation approaches described in the research: PT1-estimator, PT2-estimator, </w:t>
      </w:r>
      <w:proofErr w:type="gramStart"/>
      <w:r w:rsidRPr="00C7431E">
        <w:rPr>
          <w:lang w:val="en-US"/>
        </w:rPr>
        <w:t>Turning</w:t>
      </w:r>
      <w:proofErr w:type="gramEnd"/>
      <w:r w:rsidRPr="00C7431E">
        <w:rPr>
          <w:lang w:val="en-US"/>
        </w:rPr>
        <w:t xml:space="preserve"> tangent method, Sum of time constants method, PT1-estimator, and PT2-estimator was a major redesign aspect. This improvement lets users concurrently evaluate several </w:t>
      </w:r>
      <w:r w:rsidR="000D3074" w:rsidRPr="00C7431E">
        <w:rPr>
          <w:lang w:val="en-US"/>
        </w:rPr>
        <w:t>modeling techniques, therefore offering a complete analysis tool for the optimization</w:t>
      </w:r>
      <w:r w:rsidRPr="00C7431E">
        <w:rPr>
          <w:lang w:val="en-US"/>
        </w:rPr>
        <w:t xml:space="preserve"> of biogas plants.</w:t>
      </w:r>
    </w:p>
    <w:p w14:paraId="69B33AF1" w14:textId="25EA03E9" w:rsidR="00FA0870" w:rsidRPr="00C7431E" w:rsidRDefault="00FA0870" w:rsidP="00FA0870">
      <w:pPr>
        <w:rPr>
          <w:lang w:val="en-US"/>
        </w:rPr>
      </w:pPr>
      <w:r w:rsidRPr="00C7431E">
        <w:rPr>
          <w:lang w:val="en-US"/>
        </w:rPr>
        <w:t xml:space="preserve">Designed with enhanced user experience in mind, the interface was rebuilt using a tabbed interface guiding users progressively from data loading to preprocessing, model estimation, control system design, and generating feeding schedules. Beyond what was feasible in the initial </w:t>
      </w:r>
      <w:r w:rsidR="002E6805" w:rsidRPr="00C7431E">
        <w:rPr>
          <w:lang w:val="en-US"/>
        </w:rPr>
        <w:t>MATLAB</w:t>
      </w:r>
      <w:r w:rsidRPr="00C7431E">
        <w:rPr>
          <w:lang w:val="en-US"/>
        </w:rPr>
        <w:t xml:space="preserve"> implementation, interactive elements such as sliders for data selection and responsive </w:t>
      </w:r>
      <w:r w:rsidR="000D3074" w:rsidRPr="00C7431E">
        <w:rPr>
          <w:lang w:val="en-US"/>
        </w:rPr>
        <w:t>visualizations</w:t>
      </w:r>
      <w:r w:rsidRPr="00C7431E">
        <w:rPr>
          <w:lang w:val="en-US"/>
        </w:rPr>
        <w:t xml:space="preserve"> offer instantaneous feedback, hence improving the exploratory analytical capacities.</w:t>
      </w:r>
    </w:p>
    <w:p w14:paraId="29876D28" w14:textId="34A03A76" w:rsidR="00FA0870" w:rsidRPr="00C7431E" w:rsidRDefault="00FA0870" w:rsidP="00FA0870">
      <w:pPr>
        <w:rPr>
          <w:lang w:val="en-US"/>
        </w:rPr>
      </w:pPr>
      <w:r w:rsidRPr="00C7431E">
        <w:rPr>
          <w:lang w:val="en-US"/>
        </w:rPr>
        <w:t xml:space="preserve">Careful attention was </w:t>
      </w:r>
      <w:r w:rsidR="000D3074" w:rsidRPr="00C7431E">
        <w:rPr>
          <w:lang w:val="en-US"/>
        </w:rPr>
        <w:t xml:space="preserve">paid to guarantee computational correctness while enhancing usability throughout the conversion process, </w:t>
      </w:r>
      <w:r w:rsidRPr="00C7431E">
        <w:rPr>
          <w:lang w:val="en-US"/>
        </w:rPr>
        <w:t>producing a more accessible but similarly strong tool for flexible biogas production modeling and control.</w:t>
      </w:r>
    </w:p>
    <w:p w14:paraId="5014336F" w14:textId="2E6081B8" w:rsidR="003001C5" w:rsidRDefault="002D5748" w:rsidP="00B323D1">
      <w:pPr>
        <w:pStyle w:val="Heading2"/>
      </w:pPr>
      <w:bookmarkStart w:id="28" w:name="_Toc194403659"/>
      <w:r>
        <w:t xml:space="preserve">Load Data </w:t>
      </w:r>
      <w:r w:rsidR="00EB50A6">
        <w:t>Tab</w:t>
      </w:r>
      <w:bookmarkEnd w:id="28"/>
    </w:p>
    <w:p w14:paraId="30207FE4" w14:textId="69D7245E" w:rsidR="00694A94" w:rsidRDefault="00773EE0" w:rsidP="00694A94">
      <w:pPr>
        <w:pStyle w:val="Heading3"/>
        <w:rPr>
          <w:lang w:val="en-IN"/>
        </w:rPr>
      </w:pPr>
      <w:bookmarkStart w:id="29" w:name="_Toc194403660"/>
      <w:r w:rsidRPr="00773EE0">
        <w:rPr>
          <w:lang w:val="en-IN"/>
        </w:rPr>
        <w:t>Overview</w:t>
      </w:r>
      <w:bookmarkEnd w:id="29"/>
    </w:p>
    <w:p w14:paraId="214421A3" w14:textId="72BBA748" w:rsidR="0097455E" w:rsidRPr="00694A94" w:rsidRDefault="00694A94" w:rsidP="0097455E">
      <w:pPr>
        <w:rPr>
          <w:b/>
          <w:bCs/>
          <w:lang w:val="en-IN"/>
        </w:rPr>
      </w:pPr>
      <w:r w:rsidRPr="00694A94">
        <w:rPr>
          <w:lang w:val="en-IN"/>
        </w:rPr>
        <w:t xml:space="preserve">Effective loading and </w:t>
      </w:r>
      <w:r w:rsidR="00872CD0">
        <w:rPr>
          <w:lang w:val="en-IN"/>
        </w:rPr>
        <w:t>visualization</w:t>
      </w:r>
      <w:r w:rsidRPr="00694A94">
        <w:rPr>
          <w:lang w:val="en-IN"/>
        </w:rPr>
        <w:t xml:space="preserve"> of biogas production and substrate-feeding data from CSV files is made possible by the "Load Data" tab </w:t>
      </w:r>
      <w:r w:rsidR="00872CD0">
        <w:rPr>
          <w:lang w:val="en-IN"/>
        </w:rPr>
        <w:t>in</w:t>
      </w:r>
      <w:r w:rsidRPr="00694A94">
        <w:rPr>
          <w:lang w:val="en-IN"/>
        </w:rPr>
        <w:t xml:space="preserve"> the Python GUI. This procedure guarantees that the data is </w:t>
      </w:r>
      <w:r w:rsidR="00872CD0">
        <w:rPr>
          <w:lang w:val="en-IN"/>
        </w:rPr>
        <w:t xml:space="preserve">organized and available for the </w:t>
      </w:r>
      <w:r w:rsidRPr="00694A94">
        <w:rPr>
          <w:lang w:val="en-IN"/>
        </w:rPr>
        <w:t xml:space="preserve">next preparation and analysis, therefore complementing approaches developed in </w:t>
      </w:r>
      <w:r w:rsidR="00717D18" w:rsidRPr="00694A94">
        <w:rPr>
          <w:lang w:val="en-IN"/>
        </w:rPr>
        <w:t>relevant</w:t>
      </w:r>
      <w:r w:rsidRPr="00694A94">
        <w:rPr>
          <w:lang w:val="en-IN"/>
        </w:rPr>
        <w:t xml:space="preserve"> research. </w:t>
      </w:r>
    </w:p>
    <w:p w14:paraId="4424FF1C" w14:textId="7066EC1B" w:rsidR="0097455E" w:rsidRPr="0097455E" w:rsidRDefault="0097455E" w:rsidP="0097455E">
      <w:pPr>
        <w:rPr>
          <w:b/>
          <w:bCs/>
          <w:lang w:val="en-IN"/>
        </w:rPr>
      </w:pPr>
      <w:r w:rsidRPr="0097455E">
        <w:rPr>
          <w:b/>
          <w:bCs/>
          <w:lang w:val="en-IN"/>
        </w:rPr>
        <w:t>4.2.2 Data Acquisition Process</w:t>
      </w:r>
    </w:p>
    <w:p w14:paraId="5A5BBFCB" w14:textId="77777777" w:rsidR="0097455E" w:rsidRPr="0097455E" w:rsidRDefault="0097455E" w:rsidP="0097455E">
      <w:pPr>
        <w:rPr>
          <w:lang w:val="en-IN"/>
        </w:rPr>
      </w:pPr>
      <w:r w:rsidRPr="0097455E">
        <w:rPr>
          <w:lang w:val="en-IN"/>
        </w:rPr>
        <w:t>The system focuses on acquiring two primary datasets:</w:t>
      </w:r>
    </w:p>
    <w:p w14:paraId="0CD9BACC" w14:textId="129A616D" w:rsidR="0097455E" w:rsidRPr="0097455E" w:rsidRDefault="0097455E" w:rsidP="0097455E">
      <w:pPr>
        <w:numPr>
          <w:ilvl w:val="0"/>
          <w:numId w:val="35"/>
        </w:numPr>
        <w:rPr>
          <w:lang w:val="en-IN"/>
        </w:rPr>
      </w:pPr>
      <w:r w:rsidRPr="00694A94">
        <w:rPr>
          <w:lang w:val="en-IN"/>
        </w:rPr>
        <w:t>Biogas Production Rate Data:</w:t>
      </w:r>
      <w:r w:rsidRPr="0097455E">
        <w:rPr>
          <w:lang w:val="en-IN"/>
        </w:rPr>
        <w:t xml:space="preserve"> Extracted from "Gas flow rate Fermenter - current.csv"</w:t>
      </w:r>
      <w:r w:rsidR="002222F8">
        <w:rPr>
          <w:lang w:val="en-IN"/>
        </w:rPr>
        <w:t>(</w:t>
      </w:r>
      <w:r w:rsidR="002222F8">
        <w:rPr>
          <w:lang w:val="en-IN"/>
        </w:rPr>
        <w:fldChar w:fldCharType="begin"/>
      </w:r>
      <w:r w:rsidR="002222F8">
        <w:rPr>
          <w:lang w:val="en-IN"/>
        </w:rPr>
        <w:instrText xml:space="preserve"> REF _Ref193029980 \h </w:instrText>
      </w:r>
      <w:r w:rsidR="002222F8">
        <w:rPr>
          <w:lang w:val="en-IN"/>
        </w:rPr>
      </w:r>
      <w:r w:rsidR="002222F8">
        <w:rPr>
          <w:lang w:val="en-IN"/>
        </w:rPr>
        <w:fldChar w:fldCharType="separate"/>
      </w:r>
      <w:r w:rsidR="0009635C" w:rsidRPr="00C7431E">
        <w:t xml:space="preserve">Table </w:t>
      </w:r>
      <w:r w:rsidR="0009635C">
        <w:rPr>
          <w:noProof/>
        </w:rPr>
        <w:t>1</w:t>
      </w:r>
      <w:r w:rsidR="002222F8">
        <w:rPr>
          <w:lang w:val="en-IN"/>
        </w:rPr>
        <w:fldChar w:fldCharType="end"/>
      </w:r>
      <w:r w:rsidR="002222F8">
        <w:rPr>
          <w:lang w:val="en-IN"/>
        </w:rPr>
        <w:t>)</w:t>
      </w:r>
      <w:r w:rsidRPr="0097455E">
        <w:rPr>
          <w:lang w:val="en-IN"/>
        </w:rPr>
        <w:t>.</w:t>
      </w:r>
    </w:p>
    <w:p w14:paraId="17DFD4BE" w14:textId="062FA33D" w:rsidR="0097455E" w:rsidRDefault="0097455E" w:rsidP="0097455E">
      <w:pPr>
        <w:numPr>
          <w:ilvl w:val="0"/>
          <w:numId w:val="35"/>
        </w:numPr>
        <w:rPr>
          <w:lang w:val="en-IN"/>
        </w:rPr>
      </w:pPr>
      <w:r w:rsidRPr="00694A94">
        <w:rPr>
          <w:lang w:val="en-IN"/>
        </w:rPr>
        <w:t xml:space="preserve">Substrate Feeding Rate </w:t>
      </w:r>
      <w:r w:rsidR="00950301" w:rsidRPr="00694A94">
        <w:rPr>
          <w:lang w:val="en-IN"/>
        </w:rPr>
        <w:t>Data</w:t>
      </w:r>
      <w:r w:rsidR="00950301">
        <w:rPr>
          <w:lang w:val="en-IN"/>
        </w:rPr>
        <w:t>:</w:t>
      </w:r>
      <w:r w:rsidRPr="0097455E">
        <w:rPr>
          <w:lang w:val="en-IN"/>
        </w:rPr>
        <w:t xml:space="preserve"> Extracted from "Substrate feeding Fermenter - today.csv"</w:t>
      </w:r>
      <w:r w:rsidR="002222F8">
        <w:rPr>
          <w:lang w:val="en-IN"/>
        </w:rPr>
        <w:t>(</w:t>
      </w:r>
      <w:r w:rsidR="002222F8">
        <w:rPr>
          <w:lang w:val="en-IN"/>
        </w:rPr>
        <w:fldChar w:fldCharType="begin"/>
      </w:r>
      <w:r w:rsidR="002222F8">
        <w:rPr>
          <w:lang w:val="en-IN"/>
        </w:rPr>
        <w:instrText xml:space="preserve"> REF _Ref193029964 \h </w:instrText>
      </w:r>
      <w:r w:rsidR="002222F8">
        <w:rPr>
          <w:lang w:val="en-IN"/>
        </w:rPr>
      </w:r>
      <w:r w:rsidR="002222F8">
        <w:rPr>
          <w:lang w:val="en-IN"/>
        </w:rPr>
        <w:fldChar w:fldCharType="separate"/>
      </w:r>
      <w:r w:rsidR="0009635C" w:rsidRPr="002222F8">
        <w:t xml:space="preserve">Table </w:t>
      </w:r>
      <w:r w:rsidR="0009635C">
        <w:rPr>
          <w:noProof/>
        </w:rPr>
        <w:t>2</w:t>
      </w:r>
      <w:r w:rsidR="002222F8">
        <w:rPr>
          <w:lang w:val="en-IN"/>
        </w:rPr>
        <w:fldChar w:fldCharType="end"/>
      </w:r>
      <w:r w:rsidR="002222F8">
        <w:rPr>
          <w:lang w:val="en-IN"/>
        </w:rPr>
        <w:t>)</w:t>
      </w:r>
      <w:r w:rsidRPr="0097455E">
        <w:rPr>
          <w:lang w:val="en-IN"/>
        </w:rPr>
        <w:t>.</w:t>
      </w:r>
    </w:p>
    <w:p w14:paraId="57409D8A" w14:textId="692AA8F2" w:rsidR="00694A94" w:rsidRDefault="00694A94" w:rsidP="00694A94">
      <w:pPr>
        <w:rPr>
          <w:lang w:val="en-IN"/>
        </w:rPr>
      </w:pPr>
      <w:r w:rsidRPr="00694A94">
        <w:rPr>
          <w:lang w:val="en-IN"/>
        </w:rPr>
        <w:lastRenderedPageBreak/>
        <w:t xml:space="preserve">Python's </w:t>
      </w:r>
      <w:r w:rsidR="00F565E6">
        <w:rPr>
          <w:lang w:val="en-IN"/>
        </w:rPr>
        <w:t>panda's</w:t>
      </w:r>
      <w:r w:rsidR="00282965">
        <w:rPr>
          <w:lang w:val="en-IN"/>
        </w:rPr>
        <w:t xml:space="preserve"> package automatically searches and reads these from the specified directory these files are </w:t>
      </w:r>
      <w:r w:rsidRPr="00694A94">
        <w:rPr>
          <w:lang w:val="en-IN"/>
        </w:rPr>
        <w:t xml:space="preserve">from. </w:t>
      </w:r>
      <w:r w:rsidR="00282965">
        <w:rPr>
          <w:lang w:val="en-IN"/>
        </w:rPr>
        <w:t>The timestamps are transformed to date time format to allow correct time-series analysis</w:t>
      </w:r>
      <w:r w:rsidRPr="00694A94">
        <w:rPr>
          <w:lang w:val="en-IN"/>
        </w:rPr>
        <w:t>. Concurrent concatenation of the data frames guarantees data continuity.</w:t>
      </w:r>
    </w:p>
    <w:p w14:paraId="4C89E9FB" w14:textId="24F9B387" w:rsidR="001B0708" w:rsidRPr="00C7431E" w:rsidRDefault="001B0708" w:rsidP="0009635C">
      <w:pPr>
        <w:pStyle w:val="Caption"/>
        <w:rPr>
          <w:b/>
        </w:rPr>
      </w:pPr>
      <w:bookmarkStart w:id="30" w:name="_Ref193029980"/>
      <w:bookmarkStart w:id="31" w:name="_Toc194321295"/>
      <w:r w:rsidRPr="00C7431E">
        <w:t xml:space="preserve">Table </w:t>
      </w:r>
      <w:r w:rsidRPr="002222F8">
        <w:fldChar w:fldCharType="begin"/>
      </w:r>
      <w:r w:rsidRPr="00C7431E">
        <w:instrText xml:space="preserve"> SEQ Table \* ARABIC </w:instrText>
      </w:r>
      <w:r w:rsidRPr="002222F8">
        <w:fldChar w:fldCharType="separate"/>
      </w:r>
      <w:r w:rsidR="0009635C">
        <w:rPr>
          <w:noProof/>
        </w:rPr>
        <w:t>1</w:t>
      </w:r>
      <w:r w:rsidRPr="002222F8">
        <w:fldChar w:fldCharType="end"/>
      </w:r>
      <w:bookmarkEnd w:id="30"/>
      <w:r w:rsidRPr="00C7431E">
        <w:t xml:space="preserve"> </w:t>
      </w:r>
      <w:r w:rsidR="002222F8" w:rsidRPr="00C7431E">
        <w:t>Gas flow rate Fermenter - current</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0"/>
        <w:gridCol w:w="2647"/>
        <w:gridCol w:w="1874"/>
      </w:tblGrid>
      <w:tr w:rsidR="004C6134" w14:paraId="3603AFA7" w14:textId="77777777" w:rsidTr="006B4F54">
        <w:trPr>
          <w:trHeight w:val="533"/>
        </w:trPr>
        <w:tc>
          <w:tcPr>
            <w:tcW w:w="4550" w:type="dxa"/>
            <w:tcBorders>
              <w:top w:val="single" w:sz="8" w:space="0" w:color="auto"/>
              <w:bottom w:val="single" w:sz="8" w:space="0" w:color="auto"/>
            </w:tcBorders>
            <w:vAlign w:val="center"/>
          </w:tcPr>
          <w:p w14:paraId="40D8C03A" w14:textId="4AD46E73" w:rsidR="004C6134" w:rsidRDefault="004C6134" w:rsidP="006B4F54">
            <w:pPr>
              <w:jc w:val="center"/>
              <w:rPr>
                <w:lang w:val="en-IN"/>
              </w:rPr>
            </w:pPr>
            <w:r>
              <w:rPr>
                <w:lang w:val="en-IN"/>
              </w:rPr>
              <w:t>Time Stamp</w:t>
            </w:r>
          </w:p>
        </w:tc>
        <w:tc>
          <w:tcPr>
            <w:tcW w:w="2647" w:type="dxa"/>
            <w:tcBorders>
              <w:top w:val="single" w:sz="8" w:space="0" w:color="auto"/>
              <w:bottom w:val="single" w:sz="8" w:space="0" w:color="auto"/>
            </w:tcBorders>
            <w:vAlign w:val="center"/>
          </w:tcPr>
          <w:p w14:paraId="56533F5F" w14:textId="4ECD65B9" w:rsidR="004C6134" w:rsidRDefault="004C6134" w:rsidP="006B4F54">
            <w:pPr>
              <w:jc w:val="center"/>
              <w:rPr>
                <w:lang w:val="en-IN"/>
              </w:rPr>
            </w:pPr>
            <w:r>
              <w:rPr>
                <w:lang w:val="en-IN"/>
              </w:rPr>
              <w:t>Value Num</w:t>
            </w:r>
          </w:p>
        </w:tc>
        <w:tc>
          <w:tcPr>
            <w:tcW w:w="1874" w:type="dxa"/>
            <w:tcBorders>
              <w:top w:val="single" w:sz="8" w:space="0" w:color="auto"/>
              <w:bottom w:val="single" w:sz="8" w:space="0" w:color="auto"/>
            </w:tcBorders>
            <w:vAlign w:val="center"/>
          </w:tcPr>
          <w:p w14:paraId="52B2F23B" w14:textId="10483B39" w:rsidR="004C6134" w:rsidRDefault="004C6134" w:rsidP="006B4F54">
            <w:pPr>
              <w:jc w:val="center"/>
              <w:rPr>
                <w:lang w:val="en-IN"/>
              </w:rPr>
            </w:pPr>
            <w:r>
              <w:rPr>
                <w:lang w:val="en-IN"/>
              </w:rPr>
              <w:t>Validity</w:t>
            </w:r>
          </w:p>
        </w:tc>
      </w:tr>
      <w:tr w:rsidR="004C6134" w14:paraId="53641136" w14:textId="77777777" w:rsidTr="006B4F54">
        <w:trPr>
          <w:trHeight w:val="533"/>
        </w:trPr>
        <w:tc>
          <w:tcPr>
            <w:tcW w:w="4550" w:type="dxa"/>
            <w:tcBorders>
              <w:top w:val="single" w:sz="8" w:space="0" w:color="auto"/>
            </w:tcBorders>
            <w:vAlign w:val="center"/>
          </w:tcPr>
          <w:p w14:paraId="46767AED" w14:textId="586BD3DC" w:rsidR="004C6134" w:rsidRDefault="004C6134" w:rsidP="006B4F54">
            <w:pPr>
              <w:jc w:val="center"/>
              <w:rPr>
                <w:lang w:val="en-IN"/>
              </w:rPr>
            </w:pPr>
            <w:r>
              <w:rPr>
                <w:lang w:val="en-IN"/>
              </w:rPr>
              <w:t>06.10.2023 00:00:37</w:t>
            </w:r>
          </w:p>
        </w:tc>
        <w:tc>
          <w:tcPr>
            <w:tcW w:w="2647" w:type="dxa"/>
            <w:tcBorders>
              <w:top w:val="single" w:sz="8" w:space="0" w:color="auto"/>
            </w:tcBorders>
            <w:vAlign w:val="center"/>
          </w:tcPr>
          <w:p w14:paraId="4A56A718" w14:textId="284E06A2" w:rsidR="004C6134" w:rsidRDefault="004C6134" w:rsidP="006B4F54">
            <w:pPr>
              <w:jc w:val="center"/>
              <w:rPr>
                <w:lang w:val="en-IN"/>
              </w:rPr>
            </w:pPr>
            <w:r>
              <w:rPr>
                <w:lang w:val="en-IN"/>
              </w:rPr>
              <w:t>117.1</w:t>
            </w:r>
          </w:p>
        </w:tc>
        <w:tc>
          <w:tcPr>
            <w:tcW w:w="1874" w:type="dxa"/>
            <w:tcBorders>
              <w:top w:val="single" w:sz="8" w:space="0" w:color="auto"/>
            </w:tcBorders>
            <w:vAlign w:val="center"/>
          </w:tcPr>
          <w:p w14:paraId="79552B1E" w14:textId="54614EFD" w:rsidR="004C6134" w:rsidRDefault="004C6134" w:rsidP="006B4F54">
            <w:pPr>
              <w:jc w:val="center"/>
              <w:rPr>
                <w:lang w:val="en-IN"/>
              </w:rPr>
            </w:pPr>
            <w:r>
              <w:rPr>
                <w:lang w:val="en-IN"/>
              </w:rPr>
              <w:t>1</w:t>
            </w:r>
          </w:p>
        </w:tc>
      </w:tr>
      <w:tr w:rsidR="004C6134" w14:paraId="4CA8F4A9" w14:textId="77777777" w:rsidTr="006B4F54">
        <w:trPr>
          <w:trHeight w:val="533"/>
        </w:trPr>
        <w:tc>
          <w:tcPr>
            <w:tcW w:w="4550" w:type="dxa"/>
            <w:vAlign w:val="center"/>
          </w:tcPr>
          <w:p w14:paraId="40F53370" w14:textId="6E8AE36B" w:rsidR="004C6134" w:rsidRDefault="004C6134" w:rsidP="006B4F54">
            <w:pPr>
              <w:jc w:val="center"/>
              <w:rPr>
                <w:lang w:val="en-IN"/>
              </w:rPr>
            </w:pPr>
            <w:r>
              <w:rPr>
                <w:lang w:val="en-IN"/>
              </w:rPr>
              <w:t>06.10.2023 00:02:37</w:t>
            </w:r>
          </w:p>
        </w:tc>
        <w:tc>
          <w:tcPr>
            <w:tcW w:w="2647" w:type="dxa"/>
            <w:vAlign w:val="center"/>
          </w:tcPr>
          <w:p w14:paraId="19C31BF8" w14:textId="459F3F51" w:rsidR="004C6134" w:rsidRDefault="004C6134" w:rsidP="006B4F54">
            <w:pPr>
              <w:jc w:val="center"/>
              <w:rPr>
                <w:lang w:val="en-IN"/>
              </w:rPr>
            </w:pPr>
            <w:r>
              <w:rPr>
                <w:lang w:val="en-IN"/>
              </w:rPr>
              <w:t>113.9</w:t>
            </w:r>
          </w:p>
        </w:tc>
        <w:tc>
          <w:tcPr>
            <w:tcW w:w="1874" w:type="dxa"/>
            <w:vAlign w:val="center"/>
          </w:tcPr>
          <w:p w14:paraId="6D14A91F" w14:textId="34202D75" w:rsidR="004C6134" w:rsidRDefault="004C6134" w:rsidP="006B4F54">
            <w:pPr>
              <w:jc w:val="center"/>
              <w:rPr>
                <w:lang w:val="en-IN"/>
              </w:rPr>
            </w:pPr>
            <w:r>
              <w:rPr>
                <w:lang w:val="en-IN"/>
              </w:rPr>
              <w:t>1</w:t>
            </w:r>
          </w:p>
        </w:tc>
      </w:tr>
      <w:tr w:rsidR="004C6134" w14:paraId="6316EA78" w14:textId="77777777" w:rsidTr="006B4F54">
        <w:trPr>
          <w:trHeight w:val="523"/>
        </w:trPr>
        <w:tc>
          <w:tcPr>
            <w:tcW w:w="4550" w:type="dxa"/>
            <w:vAlign w:val="center"/>
          </w:tcPr>
          <w:p w14:paraId="08BECE8A" w14:textId="29453EE6" w:rsidR="004C6134" w:rsidRDefault="004C6134" w:rsidP="006B4F54">
            <w:pPr>
              <w:jc w:val="center"/>
              <w:rPr>
                <w:lang w:val="en-IN"/>
              </w:rPr>
            </w:pPr>
            <w:r>
              <w:rPr>
                <w:lang w:val="en-IN"/>
              </w:rPr>
              <w:t>…</w:t>
            </w:r>
          </w:p>
        </w:tc>
        <w:tc>
          <w:tcPr>
            <w:tcW w:w="2647" w:type="dxa"/>
            <w:vAlign w:val="center"/>
          </w:tcPr>
          <w:p w14:paraId="1B064121" w14:textId="47486874" w:rsidR="004C6134" w:rsidRDefault="004C6134" w:rsidP="006B4F54">
            <w:pPr>
              <w:jc w:val="center"/>
              <w:rPr>
                <w:lang w:val="en-IN"/>
              </w:rPr>
            </w:pPr>
            <w:r>
              <w:rPr>
                <w:lang w:val="en-IN"/>
              </w:rPr>
              <w:t>…</w:t>
            </w:r>
          </w:p>
        </w:tc>
        <w:tc>
          <w:tcPr>
            <w:tcW w:w="1874" w:type="dxa"/>
            <w:vAlign w:val="center"/>
          </w:tcPr>
          <w:p w14:paraId="59FD3CEB" w14:textId="7594913C" w:rsidR="004C6134" w:rsidRDefault="004C6134" w:rsidP="006B4F54">
            <w:pPr>
              <w:jc w:val="center"/>
              <w:rPr>
                <w:lang w:val="en-IN"/>
              </w:rPr>
            </w:pPr>
            <w:r>
              <w:rPr>
                <w:lang w:val="en-IN"/>
              </w:rPr>
              <w:t>…</w:t>
            </w:r>
          </w:p>
        </w:tc>
      </w:tr>
      <w:tr w:rsidR="004C6134" w14:paraId="1FF49590" w14:textId="77777777" w:rsidTr="006B4F54">
        <w:trPr>
          <w:trHeight w:val="533"/>
        </w:trPr>
        <w:tc>
          <w:tcPr>
            <w:tcW w:w="4550" w:type="dxa"/>
            <w:tcBorders>
              <w:bottom w:val="single" w:sz="8" w:space="0" w:color="auto"/>
            </w:tcBorders>
            <w:vAlign w:val="center"/>
          </w:tcPr>
          <w:p w14:paraId="012DFB67" w14:textId="38374F4D" w:rsidR="004C6134" w:rsidRDefault="004C6134" w:rsidP="006B4F54">
            <w:pPr>
              <w:jc w:val="center"/>
              <w:rPr>
                <w:lang w:val="en-IN"/>
              </w:rPr>
            </w:pPr>
            <w:r>
              <w:rPr>
                <w:lang w:val="en-IN"/>
              </w:rPr>
              <w:t>06.10.2023 23:59:28</w:t>
            </w:r>
          </w:p>
        </w:tc>
        <w:tc>
          <w:tcPr>
            <w:tcW w:w="2647" w:type="dxa"/>
            <w:tcBorders>
              <w:bottom w:val="single" w:sz="8" w:space="0" w:color="auto"/>
            </w:tcBorders>
            <w:vAlign w:val="center"/>
          </w:tcPr>
          <w:p w14:paraId="5C1250EB" w14:textId="762D6666" w:rsidR="004C6134" w:rsidRDefault="004C6134" w:rsidP="006B4F54">
            <w:pPr>
              <w:jc w:val="center"/>
              <w:rPr>
                <w:lang w:val="en-IN"/>
              </w:rPr>
            </w:pPr>
            <w:r>
              <w:rPr>
                <w:lang w:val="en-IN"/>
              </w:rPr>
              <w:t>90.8</w:t>
            </w:r>
          </w:p>
        </w:tc>
        <w:tc>
          <w:tcPr>
            <w:tcW w:w="1874" w:type="dxa"/>
            <w:tcBorders>
              <w:bottom w:val="single" w:sz="8" w:space="0" w:color="auto"/>
            </w:tcBorders>
            <w:vAlign w:val="center"/>
          </w:tcPr>
          <w:p w14:paraId="45B7318C" w14:textId="46BE48CC" w:rsidR="004C6134" w:rsidRDefault="004C6134" w:rsidP="006B4F54">
            <w:pPr>
              <w:jc w:val="center"/>
              <w:rPr>
                <w:lang w:val="en-IN"/>
              </w:rPr>
            </w:pPr>
            <w:r>
              <w:rPr>
                <w:lang w:val="en-IN"/>
              </w:rPr>
              <w:t>1</w:t>
            </w:r>
          </w:p>
        </w:tc>
      </w:tr>
    </w:tbl>
    <w:p w14:paraId="3E00D8AE" w14:textId="77777777" w:rsidR="004C6134" w:rsidRDefault="004C6134" w:rsidP="00694A94">
      <w:pPr>
        <w:rPr>
          <w:lang w:val="en-IN"/>
        </w:rPr>
      </w:pPr>
    </w:p>
    <w:p w14:paraId="6E3B1C9C" w14:textId="20A7EC97" w:rsidR="002222F8" w:rsidRPr="002222F8" w:rsidRDefault="002222F8" w:rsidP="0009635C">
      <w:pPr>
        <w:pStyle w:val="Caption"/>
      </w:pPr>
      <w:bookmarkStart w:id="32" w:name="_Ref193029964"/>
      <w:bookmarkStart w:id="33" w:name="_Toc194321296"/>
      <w:r w:rsidRPr="002222F8">
        <w:t xml:space="preserve">Table </w:t>
      </w:r>
      <w:fldSimple w:instr=" SEQ Table \* ARABIC ">
        <w:r w:rsidR="0009635C">
          <w:rPr>
            <w:noProof/>
          </w:rPr>
          <w:t>2</w:t>
        </w:r>
      </w:fldSimple>
      <w:bookmarkEnd w:id="32"/>
      <w:r w:rsidRPr="002222F8">
        <w:t xml:space="preserve"> Substrate feeding fermenter - today</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1B0708" w14:paraId="510DECF1" w14:textId="77777777" w:rsidTr="006B4F54">
        <w:trPr>
          <w:jc w:val="center"/>
        </w:trPr>
        <w:tc>
          <w:tcPr>
            <w:tcW w:w="3020" w:type="dxa"/>
            <w:tcBorders>
              <w:top w:val="single" w:sz="8" w:space="0" w:color="auto"/>
              <w:bottom w:val="single" w:sz="8" w:space="0" w:color="auto"/>
            </w:tcBorders>
          </w:tcPr>
          <w:p w14:paraId="5C1A4E63" w14:textId="67466DC6" w:rsidR="001B0708" w:rsidRDefault="001B0708" w:rsidP="006B4F54">
            <w:pPr>
              <w:jc w:val="center"/>
              <w:rPr>
                <w:lang w:val="en-IN"/>
              </w:rPr>
            </w:pPr>
            <w:r>
              <w:rPr>
                <w:lang w:val="en-IN"/>
              </w:rPr>
              <w:t>Time Stamp</w:t>
            </w:r>
          </w:p>
        </w:tc>
        <w:tc>
          <w:tcPr>
            <w:tcW w:w="3020" w:type="dxa"/>
            <w:tcBorders>
              <w:top w:val="single" w:sz="8" w:space="0" w:color="auto"/>
              <w:bottom w:val="single" w:sz="8" w:space="0" w:color="auto"/>
            </w:tcBorders>
          </w:tcPr>
          <w:p w14:paraId="783E2319" w14:textId="0C0A1793" w:rsidR="001B0708" w:rsidRDefault="002222F8" w:rsidP="006B4F54">
            <w:pPr>
              <w:jc w:val="center"/>
              <w:rPr>
                <w:lang w:val="en-IN"/>
              </w:rPr>
            </w:pPr>
            <w:r>
              <w:rPr>
                <w:lang w:val="en-IN"/>
              </w:rPr>
              <w:t>Value Num</w:t>
            </w:r>
          </w:p>
        </w:tc>
        <w:tc>
          <w:tcPr>
            <w:tcW w:w="3021" w:type="dxa"/>
            <w:tcBorders>
              <w:top w:val="single" w:sz="8" w:space="0" w:color="auto"/>
              <w:bottom w:val="single" w:sz="8" w:space="0" w:color="auto"/>
            </w:tcBorders>
          </w:tcPr>
          <w:p w14:paraId="02D56EF2" w14:textId="53F1A2C4" w:rsidR="001B0708" w:rsidRDefault="002222F8" w:rsidP="006B4F54">
            <w:pPr>
              <w:jc w:val="center"/>
              <w:rPr>
                <w:lang w:val="en-IN"/>
              </w:rPr>
            </w:pPr>
            <w:r>
              <w:rPr>
                <w:lang w:val="en-IN"/>
              </w:rPr>
              <w:t>Validity</w:t>
            </w:r>
          </w:p>
        </w:tc>
      </w:tr>
      <w:tr w:rsidR="001B0708" w14:paraId="3C62498F" w14:textId="77777777" w:rsidTr="006B4F54">
        <w:trPr>
          <w:jc w:val="center"/>
        </w:trPr>
        <w:tc>
          <w:tcPr>
            <w:tcW w:w="3020" w:type="dxa"/>
            <w:tcBorders>
              <w:top w:val="single" w:sz="8" w:space="0" w:color="auto"/>
            </w:tcBorders>
          </w:tcPr>
          <w:p w14:paraId="1E47A7C8" w14:textId="579D03CC" w:rsidR="001B0708" w:rsidRDefault="002222F8" w:rsidP="006B4F54">
            <w:pPr>
              <w:jc w:val="center"/>
              <w:rPr>
                <w:lang w:val="en-IN"/>
              </w:rPr>
            </w:pPr>
            <w:r>
              <w:rPr>
                <w:lang w:val="en-IN"/>
              </w:rPr>
              <w:t>06.10.2023 00:00:37</w:t>
            </w:r>
          </w:p>
        </w:tc>
        <w:tc>
          <w:tcPr>
            <w:tcW w:w="3020" w:type="dxa"/>
            <w:tcBorders>
              <w:top w:val="single" w:sz="8" w:space="0" w:color="auto"/>
            </w:tcBorders>
          </w:tcPr>
          <w:p w14:paraId="3DFC600D" w14:textId="6DAA363C" w:rsidR="001B0708" w:rsidRDefault="002222F8" w:rsidP="006B4F54">
            <w:pPr>
              <w:jc w:val="center"/>
              <w:rPr>
                <w:lang w:val="en-IN"/>
              </w:rPr>
            </w:pPr>
            <w:r>
              <w:rPr>
                <w:lang w:val="en-IN"/>
              </w:rPr>
              <w:t>0</w:t>
            </w:r>
          </w:p>
        </w:tc>
        <w:tc>
          <w:tcPr>
            <w:tcW w:w="3021" w:type="dxa"/>
            <w:tcBorders>
              <w:top w:val="single" w:sz="8" w:space="0" w:color="auto"/>
            </w:tcBorders>
          </w:tcPr>
          <w:p w14:paraId="15FD95A3" w14:textId="35EF922F" w:rsidR="001B0708" w:rsidRDefault="002222F8" w:rsidP="006B4F54">
            <w:pPr>
              <w:jc w:val="center"/>
              <w:rPr>
                <w:lang w:val="en-IN"/>
              </w:rPr>
            </w:pPr>
            <w:r>
              <w:rPr>
                <w:lang w:val="en-IN"/>
              </w:rPr>
              <w:t>1</w:t>
            </w:r>
          </w:p>
        </w:tc>
      </w:tr>
      <w:tr w:rsidR="001B0708" w14:paraId="53927D05" w14:textId="77777777" w:rsidTr="006B4F54">
        <w:trPr>
          <w:jc w:val="center"/>
        </w:trPr>
        <w:tc>
          <w:tcPr>
            <w:tcW w:w="3020" w:type="dxa"/>
          </w:tcPr>
          <w:p w14:paraId="21ACC765" w14:textId="2601D7C1" w:rsidR="001B0708" w:rsidRDefault="002222F8" w:rsidP="006B4F54">
            <w:pPr>
              <w:jc w:val="center"/>
              <w:rPr>
                <w:lang w:val="en-IN"/>
              </w:rPr>
            </w:pPr>
            <w:r>
              <w:rPr>
                <w:lang w:val="en-IN"/>
              </w:rPr>
              <w:t>06.10.2023 00:02:37</w:t>
            </w:r>
          </w:p>
        </w:tc>
        <w:tc>
          <w:tcPr>
            <w:tcW w:w="3020" w:type="dxa"/>
          </w:tcPr>
          <w:p w14:paraId="7C6A3C5D" w14:textId="2F5AF003" w:rsidR="001B0708" w:rsidRDefault="002222F8" w:rsidP="006B4F54">
            <w:pPr>
              <w:jc w:val="center"/>
              <w:rPr>
                <w:lang w:val="en-IN"/>
              </w:rPr>
            </w:pPr>
            <w:r>
              <w:rPr>
                <w:lang w:val="en-IN"/>
              </w:rPr>
              <w:t>0</w:t>
            </w:r>
          </w:p>
        </w:tc>
        <w:tc>
          <w:tcPr>
            <w:tcW w:w="3021" w:type="dxa"/>
          </w:tcPr>
          <w:p w14:paraId="129AB15A" w14:textId="3E6B2443" w:rsidR="001B0708" w:rsidRDefault="002222F8" w:rsidP="006B4F54">
            <w:pPr>
              <w:jc w:val="center"/>
              <w:rPr>
                <w:lang w:val="en-IN"/>
              </w:rPr>
            </w:pPr>
            <w:r>
              <w:rPr>
                <w:lang w:val="en-IN"/>
              </w:rPr>
              <w:t>1</w:t>
            </w:r>
          </w:p>
        </w:tc>
      </w:tr>
      <w:tr w:rsidR="001B0708" w14:paraId="19878509" w14:textId="77777777" w:rsidTr="006B4F54">
        <w:trPr>
          <w:jc w:val="center"/>
        </w:trPr>
        <w:tc>
          <w:tcPr>
            <w:tcW w:w="3020" w:type="dxa"/>
          </w:tcPr>
          <w:p w14:paraId="35D312EA" w14:textId="664AD47C" w:rsidR="001B0708" w:rsidRDefault="002222F8" w:rsidP="006B4F54">
            <w:pPr>
              <w:jc w:val="center"/>
              <w:rPr>
                <w:lang w:val="en-IN"/>
              </w:rPr>
            </w:pPr>
            <w:r>
              <w:rPr>
                <w:lang w:val="en-IN"/>
              </w:rPr>
              <w:t>…</w:t>
            </w:r>
          </w:p>
        </w:tc>
        <w:tc>
          <w:tcPr>
            <w:tcW w:w="3020" w:type="dxa"/>
          </w:tcPr>
          <w:p w14:paraId="7D897CA3" w14:textId="76F8F970" w:rsidR="001B0708" w:rsidRDefault="002222F8" w:rsidP="006B4F54">
            <w:pPr>
              <w:jc w:val="center"/>
              <w:rPr>
                <w:lang w:val="en-IN"/>
              </w:rPr>
            </w:pPr>
            <w:r>
              <w:rPr>
                <w:lang w:val="en-IN"/>
              </w:rPr>
              <w:t>…</w:t>
            </w:r>
          </w:p>
        </w:tc>
        <w:tc>
          <w:tcPr>
            <w:tcW w:w="3021" w:type="dxa"/>
          </w:tcPr>
          <w:p w14:paraId="1E7F6D0E" w14:textId="4F95A32C" w:rsidR="001B0708" w:rsidRDefault="002222F8" w:rsidP="006B4F54">
            <w:pPr>
              <w:jc w:val="center"/>
              <w:rPr>
                <w:lang w:val="en-IN"/>
              </w:rPr>
            </w:pPr>
            <w:r>
              <w:rPr>
                <w:lang w:val="en-IN"/>
              </w:rPr>
              <w:t>…</w:t>
            </w:r>
          </w:p>
        </w:tc>
      </w:tr>
      <w:tr w:rsidR="001B0708" w14:paraId="4B9F601C" w14:textId="77777777" w:rsidTr="006B4F54">
        <w:trPr>
          <w:jc w:val="center"/>
        </w:trPr>
        <w:tc>
          <w:tcPr>
            <w:tcW w:w="3020" w:type="dxa"/>
            <w:tcBorders>
              <w:bottom w:val="single" w:sz="8" w:space="0" w:color="auto"/>
            </w:tcBorders>
          </w:tcPr>
          <w:p w14:paraId="7F0760AA" w14:textId="14F5E7F6" w:rsidR="001B0708" w:rsidRDefault="002222F8" w:rsidP="006B4F54">
            <w:pPr>
              <w:jc w:val="center"/>
              <w:rPr>
                <w:lang w:val="en-IN"/>
              </w:rPr>
            </w:pPr>
            <w:r>
              <w:rPr>
                <w:lang w:val="en-IN"/>
              </w:rPr>
              <w:t>06.10.2023 23:59:28</w:t>
            </w:r>
          </w:p>
        </w:tc>
        <w:tc>
          <w:tcPr>
            <w:tcW w:w="3020" w:type="dxa"/>
            <w:tcBorders>
              <w:bottom w:val="single" w:sz="8" w:space="0" w:color="auto"/>
            </w:tcBorders>
          </w:tcPr>
          <w:p w14:paraId="59145503" w14:textId="38D08E80" w:rsidR="001B0708" w:rsidRDefault="002222F8" w:rsidP="006B4F54">
            <w:pPr>
              <w:jc w:val="center"/>
              <w:rPr>
                <w:lang w:val="en-IN"/>
              </w:rPr>
            </w:pPr>
            <w:r>
              <w:rPr>
                <w:lang w:val="en-IN"/>
              </w:rPr>
              <w:t>0</w:t>
            </w:r>
          </w:p>
        </w:tc>
        <w:tc>
          <w:tcPr>
            <w:tcW w:w="3021" w:type="dxa"/>
            <w:tcBorders>
              <w:bottom w:val="single" w:sz="8" w:space="0" w:color="auto"/>
            </w:tcBorders>
          </w:tcPr>
          <w:p w14:paraId="7C0E4CA5" w14:textId="33F79EF1" w:rsidR="001B0708" w:rsidRDefault="002222F8" w:rsidP="006B4F54">
            <w:pPr>
              <w:jc w:val="center"/>
              <w:rPr>
                <w:lang w:val="en-IN"/>
              </w:rPr>
            </w:pPr>
            <w:r>
              <w:rPr>
                <w:lang w:val="en-IN"/>
              </w:rPr>
              <w:t>1</w:t>
            </w:r>
          </w:p>
        </w:tc>
      </w:tr>
    </w:tbl>
    <w:p w14:paraId="623AD5BB" w14:textId="77777777" w:rsidR="001B0708" w:rsidRDefault="001B0708" w:rsidP="00694A94">
      <w:pPr>
        <w:rPr>
          <w:lang w:val="en-IN"/>
        </w:rPr>
      </w:pPr>
    </w:p>
    <w:p w14:paraId="784A5B4E" w14:textId="77777777" w:rsidR="00277576" w:rsidRPr="00277576" w:rsidRDefault="00277576" w:rsidP="00277576">
      <w:pPr>
        <w:rPr>
          <w:b/>
          <w:bCs/>
          <w:lang w:val="en-IN"/>
        </w:rPr>
      </w:pPr>
      <w:r w:rsidRPr="00277576">
        <w:rPr>
          <w:b/>
          <w:bCs/>
          <w:lang w:val="en-IN"/>
        </w:rPr>
        <w:t>4.2.3 Visualization of Step Graphs</w:t>
      </w:r>
    </w:p>
    <w:p w14:paraId="36A39535" w14:textId="2E0A3CCF" w:rsidR="00277576" w:rsidRPr="00277576" w:rsidRDefault="00277576" w:rsidP="00277576">
      <w:pPr>
        <w:rPr>
          <w:lang w:val="en-IN"/>
        </w:rPr>
      </w:pPr>
      <w:r w:rsidRPr="00277576">
        <w:rPr>
          <w:lang w:val="en-IN"/>
        </w:rPr>
        <w:t xml:space="preserve">The GUI supports </w:t>
      </w:r>
      <w:r>
        <w:rPr>
          <w:lang w:val="en-IN"/>
        </w:rPr>
        <w:t>visualizing</w:t>
      </w:r>
      <w:r w:rsidRPr="00277576">
        <w:rPr>
          <w:lang w:val="en-IN"/>
        </w:rPr>
        <w:t xml:space="preserve"> step-down and step-up </w:t>
      </w:r>
      <w:proofErr w:type="spellStart"/>
      <w:r w:rsidR="00B20A08">
        <w:rPr>
          <w:lang w:val="en-IN"/>
        </w:rPr>
        <w:t>behavior</w:t>
      </w:r>
      <w:r w:rsidR="00A12C73">
        <w:rPr>
          <w:lang w:val="en-IN"/>
        </w:rPr>
        <w:t>s</w:t>
      </w:r>
      <w:proofErr w:type="spellEnd"/>
      <w:r w:rsidRPr="00277576">
        <w:rPr>
          <w:lang w:val="en-IN"/>
        </w:rPr>
        <w:t xml:space="preserve"> in the biogas production process. The visualization approach includes:</w:t>
      </w:r>
    </w:p>
    <w:p w14:paraId="4F097136" w14:textId="71FEA57D" w:rsidR="00B0384B" w:rsidRPr="00C7431E" w:rsidRDefault="007E3093" w:rsidP="007E3093">
      <w:pPr>
        <w:pStyle w:val="ListParagraph"/>
        <w:numPr>
          <w:ilvl w:val="0"/>
          <w:numId w:val="18"/>
        </w:numPr>
        <w:rPr>
          <w:lang w:val="en-US"/>
        </w:rPr>
      </w:pPr>
      <w:r w:rsidRPr="00C7431E">
        <w:rPr>
          <w:lang w:val="en-US"/>
        </w:rPr>
        <w:t xml:space="preserve">The </w:t>
      </w:r>
      <w:proofErr w:type="spellStart"/>
      <w:r w:rsidRPr="00C7431E">
        <w:rPr>
          <w:rFonts w:ascii="Courier New" w:hAnsi="Courier New" w:cs="Courier New"/>
          <w:lang w:val="en-US"/>
        </w:rPr>
        <w:t>plot_step_</w:t>
      </w:r>
      <w:proofErr w:type="gramStart"/>
      <w:r w:rsidRPr="00C7431E">
        <w:rPr>
          <w:rFonts w:ascii="Courier New" w:hAnsi="Courier New" w:cs="Courier New"/>
          <w:lang w:val="en-US"/>
        </w:rPr>
        <w:t>graph</w:t>
      </w:r>
      <w:proofErr w:type="spellEnd"/>
      <w:r w:rsidRPr="00C7431E">
        <w:rPr>
          <w:rFonts w:ascii="Courier New" w:hAnsi="Courier New" w:cs="Courier New"/>
          <w:lang w:val="en-US"/>
        </w:rPr>
        <w:t>(</w:t>
      </w:r>
      <w:proofErr w:type="gramEnd"/>
      <w:r w:rsidRPr="00C7431E">
        <w:rPr>
          <w:rFonts w:ascii="Courier New" w:hAnsi="Courier New" w:cs="Courier New"/>
          <w:lang w:val="en-US"/>
        </w:rPr>
        <w:t>)</w:t>
      </w:r>
      <w:r w:rsidRPr="00C7431E">
        <w:rPr>
          <w:lang w:val="en-US"/>
        </w:rPr>
        <w:t xml:space="preserve"> function creates step graphs depicting biogas production and substrate feeding over time.</w:t>
      </w:r>
    </w:p>
    <w:p w14:paraId="7B0E48CC" w14:textId="2CA4A647" w:rsidR="009B6064" w:rsidRDefault="009B6064" w:rsidP="009B6064">
      <w:pPr>
        <w:pStyle w:val="ListParagraph"/>
        <w:numPr>
          <w:ilvl w:val="0"/>
          <w:numId w:val="20"/>
        </w:numPr>
        <w:rPr>
          <w:lang w:val="en-IN"/>
        </w:rPr>
      </w:pPr>
      <w:r w:rsidRPr="009B6064">
        <w:rPr>
          <w:lang w:val="en-IN"/>
        </w:rPr>
        <w:t>Two graphs were plotted</w:t>
      </w:r>
    </w:p>
    <w:p w14:paraId="6499FCD3" w14:textId="16385CD6" w:rsidR="009B6064" w:rsidRDefault="009B6064" w:rsidP="009B6064">
      <w:pPr>
        <w:pStyle w:val="ListParagraph"/>
        <w:numPr>
          <w:ilvl w:val="0"/>
          <w:numId w:val="38"/>
        </w:numPr>
        <w:rPr>
          <w:lang w:val="en-IN"/>
        </w:rPr>
      </w:pPr>
      <w:r w:rsidRPr="009B6064">
        <w:rPr>
          <w:lang w:val="en-IN"/>
        </w:rPr>
        <w:t>Step Downwards</w:t>
      </w:r>
      <w:r w:rsidR="00282965">
        <w:rPr>
          <w:lang w:val="en-IN"/>
        </w:rPr>
        <w:t xml:space="preserve"> (</w:t>
      </w:r>
      <w:r w:rsidR="0048591E">
        <w:rPr>
          <w:lang w:val="en-IN"/>
        </w:rPr>
        <w:fldChar w:fldCharType="begin"/>
      </w:r>
      <w:r w:rsidR="0048591E">
        <w:rPr>
          <w:lang w:val="en-IN"/>
        </w:rPr>
        <w:instrText xml:space="preserve"> REF _Ref193571190 \h </w:instrText>
      </w:r>
      <w:r w:rsidR="0048591E">
        <w:rPr>
          <w:lang w:val="en-IN"/>
        </w:rPr>
      </w:r>
      <w:r w:rsidR="0048591E">
        <w:rPr>
          <w:lang w:val="en-IN"/>
        </w:rPr>
        <w:fldChar w:fldCharType="separate"/>
      </w:r>
      <w:r w:rsidR="0009635C" w:rsidRPr="00C7431E">
        <w:t xml:space="preserve">Figure. </w:t>
      </w:r>
      <w:r w:rsidR="0009635C">
        <w:rPr>
          <w:noProof/>
        </w:rPr>
        <w:t>4</w:t>
      </w:r>
      <w:r w:rsidR="0009635C">
        <w:t>.</w:t>
      </w:r>
      <w:r w:rsidR="0009635C">
        <w:rPr>
          <w:noProof/>
        </w:rPr>
        <w:t>1</w:t>
      </w:r>
      <w:r w:rsidR="0048591E">
        <w:rPr>
          <w:lang w:val="en-IN"/>
        </w:rPr>
        <w:fldChar w:fldCharType="end"/>
      </w:r>
      <w:r w:rsidR="00282965">
        <w:rPr>
          <w:lang w:val="en-IN"/>
        </w:rPr>
        <w:t>) e</w:t>
      </w:r>
      <w:r w:rsidRPr="009B6064">
        <w:rPr>
          <w:lang w:val="en-IN"/>
        </w:rPr>
        <w:t>xamines decreasing production and feeding trends.</w:t>
      </w:r>
    </w:p>
    <w:p w14:paraId="114C9D90" w14:textId="19EEA370" w:rsidR="009B6064" w:rsidRDefault="009B6064" w:rsidP="009B6064">
      <w:pPr>
        <w:pStyle w:val="ListParagraph"/>
        <w:numPr>
          <w:ilvl w:val="0"/>
          <w:numId w:val="38"/>
        </w:numPr>
        <w:rPr>
          <w:lang w:val="en-IN"/>
        </w:rPr>
      </w:pPr>
      <w:r w:rsidRPr="009B6064">
        <w:rPr>
          <w:lang w:val="en-IN"/>
        </w:rPr>
        <w:t>Step Upwards</w:t>
      </w:r>
      <w:r>
        <w:rPr>
          <w:lang w:val="en-IN"/>
        </w:rPr>
        <w:t xml:space="preserve"> </w:t>
      </w:r>
      <w:r w:rsidR="00282965">
        <w:rPr>
          <w:lang w:val="en-IN"/>
        </w:rPr>
        <w:t>(</w:t>
      </w:r>
      <w:r w:rsidR="0048591E">
        <w:rPr>
          <w:lang w:val="en-IN"/>
        </w:rPr>
        <w:fldChar w:fldCharType="begin"/>
      </w:r>
      <w:r w:rsidR="0048591E">
        <w:rPr>
          <w:lang w:val="en-IN"/>
        </w:rPr>
        <w:instrText xml:space="preserve"> REF _Ref193571199 \h </w:instrText>
      </w:r>
      <w:r w:rsidR="0048591E">
        <w:rPr>
          <w:lang w:val="en-IN"/>
        </w:rPr>
      </w:r>
      <w:r w:rsidR="0048591E">
        <w:rPr>
          <w:lang w:val="en-IN"/>
        </w:rPr>
        <w:fldChar w:fldCharType="separate"/>
      </w:r>
      <w:r w:rsidR="0009635C" w:rsidRPr="00C7431E">
        <w:t xml:space="preserve">Figure. </w:t>
      </w:r>
      <w:r w:rsidR="0009635C">
        <w:rPr>
          <w:noProof/>
        </w:rPr>
        <w:t>4</w:t>
      </w:r>
      <w:r w:rsidR="0009635C">
        <w:t>.</w:t>
      </w:r>
      <w:r w:rsidR="0009635C">
        <w:rPr>
          <w:noProof/>
        </w:rPr>
        <w:t>2</w:t>
      </w:r>
      <w:r w:rsidR="0048591E">
        <w:rPr>
          <w:lang w:val="en-IN"/>
        </w:rPr>
        <w:fldChar w:fldCharType="end"/>
      </w:r>
      <w:r w:rsidR="00282965">
        <w:rPr>
          <w:lang w:val="en-IN"/>
        </w:rPr>
        <w:t>)</w:t>
      </w:r>
      <w:r w:rsidRPr="009B6064">
        <w:rPr>
          <w:lang w:val="en-IN"/>
        </w:rPr>
        <w:t xml:space="preserve"> </w:t>
      </w:r>
      <w:r w:rsidR="00282965">
        <w:rPr>
          <w:lang w:val="en-IN"/>
        </w:rPr>
        <w:t>e</w:t>
      </w:r>
      <w:r w:rsidRPr="009B6064">
        <w:rPr>
          <w:lang w:val="en-IN"/>
        </w:rPr>
        <w:t>xamines increasing production and feeding trends.</w:t>
      </w:r>
    </w:p>
    <w:p w14:paraId="5994BC2D" w14:textId="08E81753" w:rsidR="009B6064" w:rsidRPr="009B6064" w:rsidRDefault="009B6064" w:rsidP="009B6064">
      <w:pPr>
        <w:pStyle w:val="ListParagraph"/>
        <w:numPr>
          <w:ilvl w:val="0"/>
          <w:numId w:val="20"/>
        </w:numPr>
        <w:rPr>
          <w:lang w:val="en-IN"/>
        </w:rPr>
      </w:pPr>
      <w:r w:rsidRPr="00C7431E">
        <w:rPr>
          <w:lang w:val="en-US"/>
        </w:rPr>
        <w:lastRenderedPageBreak/>
        <w:t>Matplotlib</w:t>
      </w:r>
      <w:r w:rsidRPr="00C7431E">
        <w:rPr>
          <w:b/>
          <w:bCs/>
          <w:lang w:val="en-US"/>
        </w:rPr>
        <w:t xml:space="preserve"> </w:t>
      </w:r>
      <w:r w:rsidRPr="00C7431E">
        <w:rPr>
          <w:lang w:val="en-US"/>
        </w:rPr>
        <w:t xml:space="preserve">python library is utilized for plotting, with the primary Y-axis (a blue line) representing the biogas production rate and the secondary Y-axis (a red line) depicting the substrate feeding rate. </w:t>
      </w:r>
      <w:r w:rsidRPr="007A1DA9">
        <w:rPr>
          <w:lang w:val="en-IN"/>
        </w:rPr>
        <w:t>The x-axis is set up to show hourly timestamps; the last tick mark shows the month and year.</w:t>
      </w:r>
    </w:p>
    <w:p w14:paraId="48DA0C40" w14:textId="3A43455E" w:rsidR="00C0744D" w:rsidRDefault="00FE7BD1" w:rsidP="00FE7BD1">
      <w:pPr>
        <w:keepNext/>
        <w:jc w:val="center"/>
      </w:pPr>
      <w:r>
        <w:object w:dxaOrig="6510" w:dyaOrig="3589" w14:anchorId="15B8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95pt;height:255.05pt" o:ole="">
            <v:imagedata r:id="rId82" o:title=""/>
          </v:shape>
          <o:OLEObject Type="Embed" ProgID="Acrobat.Document.DC" ShapeID="_x0000_i1025" DrawAspect="Content" ObjectID="_1805017768" r:id="rId83"/>
        </w:object>
      </w:r>
    </w:p>
    <w:p w14:paraId="6A9DAB85" w14:textId="5F26182C" w:rsidR="00527CC6" w:rsidRPr="00C7431E" w:rsidRDefault="00C0744D" w:rsidP="0009635C">
      <w:pPr>
        <w:pStyle w:val="Caption"/>
      </w:pPr>
      <w:bookmarkStart w:id="34" w:name="_Ref193571190"/>
      <w:bookmarkStart w:id="35" w:name="_Toc194321281"/>
      <w:r w:rsidRPr="00C7431E">
        <w:t>Fig</w:t>
      </w:r>
      <w:r w:rsidR="004B7B39" w:rsidRPr="00C7431E">
        <w:t>ure</w:t>
      </w:r>
      <w:r w:rsidR="00950301" w:rsidRPr="00C7431E">
        <w:t>.</w:t>
      </w:r>
      <w:r w:rsidRPr="00C7431E">
        <w:t xml:space="preserve"> </w:t>
      </w:r>
      <w:fldSimple w:instr=" STYLEREF 1 \s ">
        <w:r w:rsidR="0009635C">
          <w:rPr>
            <w:noProof/>
          </w:rPr>
          <w:t>4</w:t>
        </w:r>
      </w:fldSimple>
      <w:r w:rsidR="00C7431E">
        <w:t>.</w:t>
      </w:r>
      <w:fldSimple w:instr=" SEQ Figure \* ARABIC \s 1 ">
        <w:r w:rsidR="0009635C">
          <w:rPr>
            <w:noProof/>
          </w:rPr>
          <w:t>1</w:t>
        </w:r>
      </w:fldSimple>
      <w:bookmarkEnd w:id="34"/>
      <w:r w:rsidRPr="00C7431E">
        <w:t xml:space="preserve"> Step downward plot of biogas production rate and substrate feeding before preprocessing</w:t>
      </w:r>
      <w:bookmarkEnd w:id="35"/>
    </w:p>
    <w:p w14:paraId="555FF735" w14:textId="741235D9" w:rsidR="00C0744D" w:rsidRDefault="00FE7BD1" w:rsidP="00C0744D">
      <w:pPr>
        <w:keepNext/>
      </w:pPr>
      <w:r>
        <w:object w:dxaOrig="6510" w:dyaOrig="3589" w14:anchorId="26560DB2">
          <v:shape id="_x0000_i1026" type="#_x0000_t75" style="width:444.8pt;height:245.3pt" o:ole="">
            <v:imagedata r:id="rId84" o:title=""/>
          </v:shape>
          <o:OLEObject Type="Embed" ProgID="Acrobat.Document.DC" ShapeID="_x0000_i1026" DrawAspect="Content" ObjectID="_1805017769" r:id="rId85"/>
        </w:object>
      </w:r>
    </w:p>
    <w:p w14:paraId="1F8F8F03" w14:textId="2DBD81AC" w:rsidR="00C0744D" w:rsidRPr="00C7431E" w:rsidRDefault="00C0744D" w:rsidP="0009635C">
      <w:pPr>
        <w:pStyle w:val="Caption"/>
        <w:rPr>
          <w:b/>
        </w:rPr>
      </w:pPr>
      <w:bookmarkStart w:id="36" w:name="_Ref193571199"/>
      <w:bookmarkStart w:id="37" w:name="_Toc194321282"/>
      <w:r w:rsidRPr="00C7431E">
        <w:t>Fig</w:t>
      </w:r>
      <w:r w:rsidR="004B7B39" w:rsidRPr="00C7431E">
        <w:t>ure</w:t>
      </w:r>
      <w:r w:rsidR="00950301" w:rsidRPr="00C7431E">
        <w:t>.</w:t>
      </w:r>
      <w:r w:rsidRPr="00C7431E">
        <w:t xml:space="preserve"> </w:t>
      </w:r>
      <w:fldSimple w:instr=" STYLEREF 1 \s ">
        <w:r w:rsidR="0009635C">
          <w:rPr>
            <w:noProof/>
          </w:rPr>
          <w:t>4</w:t>
        </w:r>
      </w:fldSimple>
      <w:r w:rsidR="00C7431E">
        <w:t>.</w:t>
      </w:r>
      <w:fldSimple w:instr=" SEQ Figure \* ARABIC \s 1 ">
        <w:r w:rsidR="0009635C">
          <w:rPr>
            <w:noProof/>
          </w:rPr>
          <w:t>2</w:t>
        </w:r>
      </w:fldSimple>
      <w:bookmarkEnd w:id="36"/>
      <w:r w:rsidRPr="00C7431E">
        <w:t xml:space="preserve"> Step upward plot of biogas production rate and substrate feeding before preprocessing</w:t>
      </w:r>
      <w:bookmarkEnd w:id="37"/>
    </w:p>
    <w:p w14:paraId="50E122C4" w14:textId="2167F1D4" w:rsidR="006039ED" w:rsidRPr="00C7431E" w:rsidRDefault="006039ED" w:rsidP="006039ED">
      <w:pPr>
        <w:rPr>
          <w:lang w:val="en-US"/>
        </w:rPr>
      </w:pPr>
      <w:r w:rsidRPr="00C7431E">
        <w:rPr>
          <w:lang w:val="en-US"/>
        </w:rPr>
        <w:lastRenderedPageBreak/>
        <w:t xml:space="preserve">The "Load Data" tab offers an easy-to-use </w:t>
      </w:r>
      <w:r w:rsidR="00B62F80" w:rsidRPr="00C7431E">
        <w:rPr>
          <w:lang w:val="en-US"/>
        </w:rPr>
        <w:t>visualizing</w:t>
      </w:r>
      <w:r w:rsidRPr="00C7431E">
        <w:rPr>
          <w:lang w:val="en-US"/>
        </w:rPr>
        <w:t xml:space="preserve"> tool for important step changes in biogas production and substrate feeding and </w:t>
      </w:r>
      <w:r w:rsidR="00F565E6" w:rsidRPr="00C7431E">
        <w:rPr>
          <w:lang w:val="en-US"/>
        </w:rPr>
        <w:t>streamline</w:t>
      </w:r>
      <w:r w:rsidRPr="00C7431E">
        <w:rPr>
          <w:lang w:val="en-US"/>
        </w:rPr>
        <w:t xml:space="preserve"> data collecting. This method guarantees that the data is ready for preprocessing and next control system analysis, therefore supporting the general aim of improving system </w:t>
      </w:r>
      <w:r w:rsidR="00B62F80" w:rsidRPr="00C7431E">
        <w:rPr>
          <w:lang w:val="en-US"/>
        </w:rPr>
        <w:t>modeling</w:t>
      </w:r>
      <w:r w:rsidRPr="00C7431E">
        <w:rPr>
          <w:lang w:val="en-US"/>
        </w:rPr>
        <w:t xml:space="preserve"> and correctness.</w:t>
      </w:r>
    </w:p>
    <w:p w14:paraId="6D89820A" w14:textId="40676C7B" w:rsidR="00166FFD" w:rsidRDefault="00BE0318" w:rsidP="00BE0318">
      <w:pPr>
        <w:pStyle w:val="Heading2"/>
      </w:pPr>
      <w:bookmarkStart w:id="38" w:name="_Toc194403661"/>
      <w:r>
        <w:t>Preprocessing Tab</w:t>
      </w:r>
      <w:bookmarkEnd w:id="38"/>
    </w:p>
    <w:p w14:paraId="0CCB31AB" w14:textId="33F6D67D" w:rsidR="00485A57" w:rsidRDefault="006D4087" w:rsidP="00485A57">
      <w:pPr>
        <w:pStyle w:val="Heading3"/>
      </w:pPr>
      <w:bookmarkStart w:id="39" w:name="_Toc194403662"/>
      <w:r>
        <w:t>Preprocessing of Biogas Production Data</w:t>
      </w:r>
      <w:bookmarkEnd w:id="39"/>
    </w:p>
    <w:p w14:paraId="5621547A" w14:textId="060098DE" w:rsidR="0018586E" w:rsidRDefault="00770E40" w:rsidP="007F5960">
      <w:pPr>
        <w:rPr>
          <w:lang w:val="en-IN"/>
        </w:rPr>
      </w:pPr>
      <w:r w:rsidRPr="00C7431E">
        <w:rPr>
          <w:lang w:val="en-US"/>
        </w:rPr>
        <w:t xml:space="preserve">Preprocessing is a key step in ensuring the accuracy and reliability of biogas production data. The fundamental goal is to reduce noise and improve data clarity so that subsequent analysis and management strategies may be built on clean, consistent datasets. </w:t>
      </w:r>
    </w:p>
    <w:p w14:paraId="59E86874" w14:textId="123A16E1" w:rsidR="007F5960" w:rsidRPr="00C7431E" w:rsidRDefault="00834B57" w:rsidP="007F5960">
      <w:pPr>
        <w:rPr>
          <w:lang w:val="en-US"/>
        </w:rPr>
      </w:pPr>
      <w:r w:rsidRPr="00C7431E">
        <w:rPr>
          <w:lang w:val="en-US"/>
        </w:rPr>
        <w:t xml:space="preserve">The preprocessing structure is divided into two primary stages. </w:t>
      </w:r>
      <w:r w:rsidR="009900AF" w:rsidRPr="00C7431E">
        <w:rPr>
          <w:lang w:val="en-US"/>
        </w:rPr>
        <w:t xml:space="preserve">The raw biogas data is initially </w:t>
      </w:r>
      <w:r w:rsidRPr="00C7431E">
        <w:rPr>
          <w:lang w:val="en-US"/>
        </w:rPr>
        <w:t xml:space="preserve">filtered using a low-pass filtering approach to remove periodic peaks and high-frequency noise. By doing this step, you can be sure that temporary disruptions won't affect the model estimation or control choices. Second, the overall data trend is stabilized by minimizing fluctuations while maintaining crucial dynamic behavior </w:t>
      </w:r>
      <w:proofErr w:type="gramStart"/>
      <w:r w:rsidRPr="00C7431E">
        <w:rPr>
          <w:lang w:val="en-US"/>
        </w:rPr>
        <w:t>through the use of</w:t>
      </w:r>
      <w:proofErr w:type="gramEnd"/>
      <w:r w:rsidRPr="00C7431E">
        <w:rPr>
          <w:lang w:val="en-US"/>
        </w:rPr>
        <w:t xml:space="preserve"> a moving average smoothing technique. These preprocessing methods guarantee that the ensuing modeling and control procedures run on clean, trustworthy input data and </w:t>
      </w:r>
      <w:r w:rsidR="009900AF" w:rsidRPr="00C7431E">
        <w:rPr>
          <w:lang w:val="en-US"/>
        </w:rPr>
        <w:t>align</w:t>
      </w:r>
      <w:r w:rsidRPr="00C7431E">
        <w:rPr>
          <w:lang w:val="en-US"/>
        </w:rPr>
        <w:t xml:space="preserve"> with accepted practices in control system research.</w:t>
      </w:r>
    </w:p>
    <w:p w14:paraId="3B727C0C" w14:textId="4E796372" w:rsidR="00736C53" w:rsidRPr="00C7431E" w:rsidRDefault="00736C53" w:rsidP="006D4087">
      <w:pPr>
        <w:rPr>
          <w:lang w:val="en-US"/>
        </w:rPr>
      </w:pPr>
      <w:r w:rsidRPr="00C7431E">
        <w:rPr>
          <w:lang w:val="en-US"/>
        </w:rPr>
        <w:t xml:space="preserve">Both biogas production rate and substrate feeding rate data received the same preprocessing methods, which included Butterworth </w:t>
      </w:r>
      <w:proofErr w:type="gramStart"/>
      <w:r w:rsidRPr="00C7431E">
        <w:rPr>
          <w:lang w:val="en-US"/>
        </w:rPr>
        <w:t>low-pass</w:t>
      </w:r>
      <w:proofErr w:type="gramEnd"/>
      <w:r w:rsidRPr="00C7431E">
        <w:rPr>
          <w:lang w:val="en-US"/>
        </w:rPr>
        <w:t xml:space="preserve"> filtering and moving average smoothing. </w:t>
      </w:r>
      <w:r w:rsidR="0085011A" w:rsidRPr="00C7431E">
        <w:rPr>
          <w:lang w:val="en-US"/>
        </w:rPr>
        <w:t>The settings of these methods</w:t>
      </w:r>
      <w:r w:rsidRPr="00C7431E">
        <w:rPr>
          <w:lang w:val="en-US"/>
        </w:rPr>
        <w:t xml:space="preserve"> were constantly modified in response to the individual data properties.</w:t>
      </w:r>
    </w:p>
    <w:p w14:paraId="58AC80C6" w14:textId="27B9F7D8" w:rsidR="00192A70" w:rsidRPr="00C7431E" w:rsidRDefault="00717064" w:rsidP="00717064">
      <w:pPr>
        <w:pStyle w:val="Heading4"/>
        <w:rPr>
          <w:lang w:val="en-US"/>
        </w:rPr>
      </w:pPr>
      <w:r w:rsidRPr="00C7431E">
        <w:rPr>
          <w:lang w:val="en-US"/>
        </w:rPr>
        <w:t xml:space="preserve">Low Pass Filtering </w:t>
      </w:r>
      <w:r w:rsidR="009F4C54" w:rsidRPr="00C7431E">
        <w:rPr>
          <w:lang w:val="en-US"/>
        </w:rPr>
        <w:t>and Moving Average Smoothing</w:t>
      </w:r>
    </w:p>
    <w:p w14:paraId="21A1BF57" w14:textId="1914D052" w:rsidR="009B6064" w:rsidRPr="00C7431E" w:rsidRDefault="009B6064" w:rsidP="00717064">
      <w:pPr>
        <w:rPr>
          <w:lang w:val="en-US"/>
        </w:rPr>
      </w:pPr>
      <w:r w:rsidRPr="00C7431E">
        <w:rPr>
          <w:lang w:val="en-US"/>
        </w:rPr>
        <w:t>A fourth-order Butterworth low-pass filter was engineered to address the periodic peaks in biogas production data, which typically arise every 2–3 hours.</w:t>
      </w:r>
    </w:p>
    <w:p w14:paraId="605E201F" w14:textId="3C1A348D" w:rsidR="00717064" w:rsidRDefault="004825D5" w:rsidP="00717064">
      <w:r w:rsidRPr="00C7431E">
        <w:rPr>
          <w:lang w:val="en-US"/>
        </w:rPr>
        <w:t>The cutoff frequency was determined according to the</w:t>
      </w:r>
      <w:r w:rsidR="00D83760" w:rsidRPr="00C7431E">
        <w:rPr>
          <w:lang w:val="en-US"/>
        </w:rPr>
        <w:t xml:space="preserve"> </w:t>
      </w:r>
      <w:r w:rsidR="00CB087A">
        <w:rPr>
          <w:lang w:val="en-US"/>
        </w:rPr>
        <w:t>e</w:t>
      </w:r>
      <w:r w:rsidR="00D83760" w:rsidRPr="00C7431E">
        <w:rPr>
          <w:lang w:val="en-US"/>
        </w:rPr>
        <w:t>qu</w:t>
      </w:r>
      <w:r w:rsidR="00CB087A">
        <w:rPr>
          <w:lang w:val="en-US"/>
        </w:rPr>
        <w:t xml:space="preserve">ation </w:t>
      </w:r>
      <w:r w:rsidR="00CB087A">
        <w:rPr>
          <w:lang w:val="en-US"/>
        </w:rPr>
        <w:fldChar w:fldCharType="begin"/>
      </w:r>
      <w:r w:rsidR="00CB087A">
        <w:rPr>
          <w:lang w:val="en-US"/>
        </w:rPr>
        <w:instrText xml:space="preserve"> REF _Ref194339682 \h </w:instrText>
      </w:r>
      <w:r w:rsidR="00CB087A">
        <w:rPr>
          <w:lang w:val="en-US"/>
        </w:rPr>
      </w:r>
      <w:r w:rsidR="00CB087A">
        <w:rPr>
          <w:lang w:val="en-US"/>
        </w:rPr>
        <w:fldChar w:fldCharType="separate"/>
      </w:r>
      <w:r w:rsidR="0009635C" w:rsidRPr="00ED212E">
        <w:t>(</w:t>
      </w:r>
      <w:r w:rsidR="0009635C">
        <w:rPr>
          <w:noProof/>
        </w:rPr>
        <w:t>4</w:t>
      </w:r>
      <w:r w:rsidR="0009635C" w:rsidRPr="00ED212E">
        <w:t>.</w:t>
      </w:r>
      <w:r w:rsidR="0009635C">
        <w:rPr>
          <w:noProof/>
        </w:rPr>
        <w:t>1</w:t>
      </w:r>
      <w:r w:rsidR="00CB087A">
        <w:rPr>
          <w:lang w:val="en-US"/>
        </w:rPr>
        <w:fldChar w:fldCharType="end"/>
      </w:r>
      <w:r w:rsidR="00D83760">
        <w:t>)</w:t>
      </w:r>
      <w:r w:rsidRPr="004825D5">
        <w:t xml:space="preserve"> established periodicity:</w:t>
      </w:r>
    </w:p>
    <w:p w14:paraId="32C7DA9D" w14:textId="77777777" w:rsidR="00817C10" w:rsidRPr="00C24CD5" w:rsidRDefault="00817C10" w:rsidP="00717064">
      <w:pPr>
        <w:rPr>
          <w:rFonts w:eastAsiaTheme="minorEastAsia"/>
          <w:color w:val="000000" w:themeColor="text1"/>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C24CD5" w:rsidRPr="00ED212E" w14:paraId="484A31BF" w14:textId="77777777" w:rsidTr="00BF3144">
        <w:tc>
          <w:tcPr>
            <w:tcW w:w="8637" w:type="dxa"/>
          </w:tcPr>
          <w:p w14:paraId="407654BF" w14:textId="0582CE06" w:rsidR="00C24CD5" w:rsidRPr="00ED212E" w:rsidRDefault="00ED212E" w:rsidP="0009635C">
            <w:pPr>
              <w:pStyle w:val="Caption"/>
              <w:rPr>
                <w:rFonts w:eastAsiaTheme="minorEastAsia"/>
              </w:rPr>
            </w:pPr>
            <m:oMathPara>
              <m:oMath>
                <m:r>
                  <w:rPr>
                    <w:rFonts w:ascii="Cambria Math" w:hAnsi="Cambria Math"/>
                  </w:rPr>
                  <m:t>cutpf</m:t>
                </m:r>
                <m:sSub>
                  <m:sSubPr>
                    <m:ctrlPr>
                      <w:rPr>
                        <w:rFonts w:ascii="Cambria Math" w:hAnsi="Cambria Math"/>
                      </w:rPr>
                    </m:ctrlPr>
                  </m:sSubPr>
                  <m:e>
                    <m:r>
                      <w:rPr>
                        <w:rFonts w:ascii="Cambria Math" w:hAnsi="Cambria Math"/>
                      </w:rPr>
                      <m:t>f</m:t>
                    </m:r>
                  </m:e>
                  <m:sub>
                    <m:r>
                      <w:rPr>
                        <w:rFonts w:ascii="Cambria Math" w:hAnsi="Cambria Math"/>
                      </w:rPr>
                      <m:t>freq</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2.5×3600</m:t>
                        </m:r>
                      </m:e>
                    </m:d>
                  </m:den>
                </m:f>
              </m:oMath>
            </m:oMathPara>
          </w:p>
        </w:tc>
        <w:tc>
          <w:tcPr>
            <w:tcW w:w="414" w:type="dxa"/>
          </w:tcPr>
          <w:p w14:paraId="169E0C4A" w14:textId="1642DF7E" w:rsidR="00C24CD5" w:rsidRPr="00ED212E" w:rsidRDefault="00CB087A" w:rsidP="0009635C">
            <w:pPr>
              <w:pStyle w:val="Caption"/>
            </w:pPr>
            <w:bookmarkStart w:id="40" w:name="_Ref194339682"/>
            <w:r w:rsidRPr="00ED212E">
              <w:t>(</w:t>
            </w:r>
            <w:fldSimple w:instr=" STYLEREF 1 \s ">
              <w:r w:rsidR="0009635C">
                <w:rPr>
                  <w:noProof/>
                </w:rPr>
                <w:t>4</w:t>
              </w:r>
            </w:fldSimple>
            <w:r w:rsidR="004A6C81" w:rsidRPr="00ED212E">
              <w:t>.</w:t>
            </w:r>
            <w:fldSimple w:instr=" SEQ Equation \* ARABIC \s 1 ">
              <w:r w:rsidR="0009635C">
                <w:rPr>
                  <w:noProof/>
                </w:rPr>
                <w:t>1</w:t>
              </w:r>
            </w:fldSimple>
            <w:bookmarkEnd w:id="40"/>
            <w:r w:rsidRPr="00ED212E">
              <w:t>)</w:t>
            </w:r>
          </w:p>
        </w:tc>
      </w:tr>
      <w:tr w:rsidR="00C24CD5" w:rsidRPr="00C24CD5" w14:paraId="49AA65BC" w14:textId="77777777" w:rsidTr="00BF3144">
        <w:tc>
          <w:tcPr>
            <w:tcW w:w="8637" w:type="dxa"/>
          </w:tcPr>
          <w:p w14:paraId="0DF25508" w14:textId="77777777" w:rsidR="00C24CD5" w:rsidRPr="00C24CD5" w:rsidRDefault="00C24CD5" w:rsidP="0009635C">
            <w:pPr>
              <w:pStyle w:val="Caption"/>
            </w:pPr>
          </w:p>
        </w:tc>
        <w:tc>
          <w:tcPr>
            <w:tcW w:w="414" w:type="dxa"/>
          </w:tcPr>
          <w:p w14:paraId="24B4DDB6" w14:textId="77777777" w:rsidR="00C24CD5" w:rsidRPr="00C24CD5" w:rsidRDefault="00C24CD5" w:rsidP="0009635C">
            <w:pPr>
              <w:pStyle w:val="Caption"/>
            </w:pPr>
          </w:p>
        </w:tc>
      </w:tr>
    </w:tbl>
    <w:p w14:paraId="13CAF39F" w14:textId="6CE36D4C" w:rsidR="00E83DCA" w:rsidRPr="00D85BEE" w:rsidRDefault="00817C10" w:rsidP="00D85BEE">
      <w:pPr>
        <w:rPr>
          <w:lang w:val="en-IN"/>
        </w:rPr>
      </w:pPr>
      <w:r w:rsidRPr="00817C10">
        <w:rPr>
          <w:lang w:val="en-IN"/>
        </w:rPr>
        <w:t xml:space="preserve">This frequency effectively </w:t>
      </w:r>
      <w:r w:rsidR="00F841EF">
        <w:rPr>
          <w:lang w:val="en-IN"/>
        </w:rPr>
        <w:t>focuses</w:t>
      </w:r>
      <w:r w:rsidRPr="00817C10">
        <w:rPr>
          <w:lang w:val="en-IN"/>
        </w:rPr>
        <w:t xml:space="preserve"> and attenuates periodic peaks, allowing only meaningful and stable trends to pass through the filter. This stage is critical for maintaining data integrity and the control system's reliability.</w:t>
      </w:r>
    </w:p>
    <w:p w14:paraId="4C654D76" w14:textId="5B68A5DE" w:rsidR="005B17CD" w:rsidRPr="005B17CD" w:rsidRDefault="009107EF" w:rsidP="005B17CD">
      <w:pPr>
        <w:rPr>
          <w:lang w:val="en-IN"/>
        </w:rPr>
      </w:pPr>
      <w:r w:rsidRPr="009107EF">
        <w:rPr>
          <w:lang w:val="en-IN"/>
        </w:rPr>
        <w:lastRenderedPageBreak/>
        <w:t xml:space="preserve">Following low-pass filtering, the data was flattened, and </w:t>
      </w:r>
      <w:r w:rsidR="002D3435">
        <w:rPr>
          <w:lang w:val="en-IN"/>
        </w:rPr>
        <w:t xml:space="preserve">the </w:t>
      </w:r>
      <w:r w:rsidRPr="009107EF">
        <w:rPr>
          <w:lang w:val="en-IN"/>
        </w:rPr>
        <w:t>remaining noise was further reduced by a moving average filter. This approach eliminates tiny swings and stabilises the data trend, resulting in increased clarity. Smoothing is applied with a window size of 5, ensuring that local variances are reduced but not distorting the general trend.</w:t>
      </w:r>
      <w:r w:rsidR="00980AEA">
        <w:rPr>
          <w:lang w:val="en-IN"/>
        </w:rPr>
        <w:t xml:space="preserve"> </w:t>
      </w:r>
      <w:r w:rsidR="005B17CD" w:rsidRPr="005B17CD">
        <w:rPr>
          <w:lang w:val="en-IN"/>
        </w:rPr>
        <w:t>This step improves the clarity of the biogas production rate by removing transient variations.</w:t>
      </w:r>
    </w:p>
    <w:p w14:paraId="0D0F0DEF" w14:textId="0425D1E7" w:rsidR="00192A70" w:rsidRDefault="00946F17" w:rsidP="00405BEF">
      <w:pPr>
        <w:pStyle w:val="Heading4"/>
      </w:pPr>
      <w:r>
        <w:t>Extraction of Feeding Rate</w:t>
      </w:r>
    </w:p>
    <w:p w14:paraId="2CC4905B" w14:textId="40D8E226" w:rsidR="001E7EEC" w:rsidRPr="00C7431E" w:rsidRDefault="00151C44" w:rsidP="00946F17">
      <w:pPr>
        <w:rPr>
          <w:lang w:val="en-US"/>
        </w:rPr>
      </w:pPr>
      <w:r w:rsidRPr="00C7431E">
        <w:rPr>
          <w:lang w:val="en-US"/>
        </w:rPr>
        <w:t xml:space="preserve">The extraction feeding rate uses </w:t>
      </w:r>
      <w:r w:rsidR="00735F98" w:rsidRPr="00C7431E">
        <w:rPr>
          <w:lang w:val="en-US"/>
        </w:rPr>
        <w:t>two steps</w:t>
      </w:r>
      <w:r w:rsidR="00F9429C" w:rsidRPr="00C7431E">
        <w:rPr>
          <w:lang w:val="en-US"/>
        </w:rPr>
        <w:t xml:space="preserve"> smoothing process</w:t>
      </w:r>
      <w:r w:rsidRPr="00C7431E">
        <w:rPr>
          <w:lang w:val="en-US"/>
        </w:rPr>
        <w:t xml:space="preserve"> to refine data. </w:t>
      </w:r>
      <w:r w:rsidR="00F9429C" w:rsidRPr="00C7431E">
        <w:rPr>
          <w:lang w:val="en-US"/>
        </w:rPr>
        <w:t xml:space="preserve">First, a uniform moving average is applied to </w:t>
      </w:r>
      <w:proofErr w:type="gramStart"/>
      <w:r w:rsidR="002D3435">
        <w:rPr>
          <w:lang w:val="en-US"/>
        </w:rPr>
        <w:t>low-pass</w:t>
      </w:r>
      <w:proofErr w:type="gramEnd"/>
      <w:r w:rsidR="00F9429C" w:rsidRPr="00C7431E">
        <w:rPr>
          <w:lang w:val="en-US"/>
        </w:rPr>
        <w:t xml:space="preserve"> filtered data using a predefined smoothing window. Only positive </w:t>
      </w:r>
      <w:r w:rsidR="00C55DD8" w:rsidRPr="00C7431E">
        <w:rPr>
          <w:lang w:val="en-US"/>
        </w:rPr>
        <w:t>derivatives</w:t>
      </w:r>
      <w:r w:rsidR="00F9429C" w:rsidRPr="00C7431E">
        <w:rPr>
          <w:lang w:val="en-US"/>
        </w:rPr>
        <w:t xml:space="preserve"> are kept </w:t>
      </w:r>
      <w:proofErr w:type="gramStart"/>
      <w:r w:rsidR="00F9429C" w:rsidRPr="00C7431E">
        <w:rPr>
          <w:lang w:val="en-US"/>
        </w:rPr>
        <w:t>to prevent</w:t>
      </w:r>
      <w:proofErr w:type="gramEnd"/>
      <w:r w:rsidR="00F9429C" w:rsidRPr="00C7431E">
        <w:rPr>
          <w:lang w:val="en-US"/>
        </w:rPr>
        <w:t xml:space="preserve"> </w:t>
      </w:r>
      <w:r w:rsidR="00C55DD8" w:rsidRPr="00C7431E">
        <w:rPr>
          <w:lang w:val="en-US"/>
        </w:rPr>
        <w:t xml:space="preserve">artificially negative values by misreading the daily reset at midnight. </w:t>
      </w:r>
      <w:r w:rsidRPr="00C7431E">
        <w:rPr>
          <w:lang w:val="en-US"/>
        </w:rPr>
        <w:t xml:space="preserve">A post-processing stage then follows to preserve data uniformity since </w:t>
      </w:r>
      <w:r w:rsidR="00EC743C" w:rsidRPr="00C7431E">
        <w:rPr>
          <w:lang w:val="en-US"/>
        </w:rPr>
        <w:t>differences</w:t>
      </w:r>
      <w:r w:rsidRPr="00C7431E">
        <w:rPr>
          <w:lang w:val="en-US"/>
        </w:rPr>
        <w:t xml:space="preserve"> in real-world data can magnify noise levels. This entails a threshold-based correcting mechanism (with a threshold value of 0.1) that detects and smooths out considered unnatural rapid decreases in feeding rate. The method </w:t>
      </w:r>
      <w:r w:rsidR="00C55DD8" w:rsidRPr="00C7431E">
        <w:rPr>
          <w:lang w:val="en-US"/>
        </w:rPr>
        <w:t xml:space="preserve">iterates </w:t>
      </w:r>
      <w:r w:rsidRPr="00C7431E">
        <w:rPr>
          <w:lang w:val="en-US"/>
        </w:rPr>
        <w:t>over the substrate segment data, comparing adjacent values to ascertain whether they satisfy the threshold; when such cases are found, it substitutes the previous value for the current one, so preserving only real changes in feeding rate in the final dataset.</w:t>
      </w:r>
    </w:p>
    <w:p w14:paraId="2E19B7A3" w14:textId="7E7097A2" w:rsidR="00B11B63" w:rsidRDefault="00332B1B" w:rsidP="00B11902">
      <w:pPr>
        <w:pStyle w:val="Heading3"/>
        <w:rPr>
          <w:lang w:val="en-IN"/>
        </w:rPr>
      </w:pPr>
      <w:bookmarkStart w:id="41" w:name="_Toc194403663"/>
      <w:r>
        <w:rPr>
          <w:lang w:val="en-IN"/>
        </w:rPr>
        <w:t>Visualization</w:t>
      </w:r>
      <w:bookmarkEnd w:id="41"/>
    </w:p>
    <w:p w14:paraId="0E68ADD2" w14:textId="77777777" w:rsidR="001D41CE" w:rsidRPr="001D41CE" w:rsidRDefault="001D41CE" w:rsidP="001D41CE">
      <w:pPr>
        <w:rPr>
          <w:lang w:val="en-IN"/>
        </w:rPr>
      </w:pPr>
    </w:p>
    <w:p w14:paraId="0BA4B728" w14:textId="50FF2113" w:rsidR="00591622" w:rsidRDefault="004D3EF2" w:rsidP="00591622">
      <w:pPr>
        <w:keepNext/>
      </w:pPr>
      <w:r>
        <w:rPr>
          <w:lang w:val="en-IN"/>
        </w:rPr>
        <w:t xml:space="preserve"> </w:t>
      </w:r>
      <w:r w:rsidR="009F5A31">
        <w:rPr>
          <w:lang w:val="en-IN"/>
        </w:rPr>
        <w:object w:dxaOrig="6440" w:dyaOrig="3330" w14:anchorId="3AEB334D">
          <v:shape id="_x0000_i1027" type="#_x0000_t75" style="width:446.65pt;height:230.65pt" o:ole="">
            <v:imagedata r:id="rId86" o:title=""/>
          </v:shape>
          <o:OLEObject Type="Embed" ProgID="Acrobat.Document.DC" ShapeID="_x0000_i1027" DrawAspect="Content" ObjectID="_1805017770" r:id="rId87"/>
        </w:object>
      </w:r>
    </w:p>
    <w:p w14:paraId="5A0BF969" w14:textId="786A23F5" w:rsidR="00763346" w:rsidRPr="0009635C" w:rsidRDefault="00591622" w:rsidP="0009635C">
      <w:pPr>
        <w:pStyle w:val="Caption"/>
        <w:rPr>
          <w:b/>
        </w:rPr>
      </w:pPr>
      <w:bookmarkStart w:id="42" w:name="_Ref193034567"/>
      <w:bookmarkStart w:id="43" w:name="_Toc194321283"/>
      <w:r w:rsidRPr="0009635C">
        <w:t>Fig</w:t>
      </w:r>
      <w:r w:rsidR="00EE01FA" w:rsidRPr="0009635C">
        <w:t>ure</w:t>
      </w:r>
      <w:r w:rsidR="00950301" w:rsidRPr="0009635C">
        <w:t>.</w:t>
      </w:r>
      <w:r w:rsidRPr="0009635C">
        <w:t xml:space="preserve"> </w:t>
      </w:r>
      <w:fldSimple w:instr=" STYLEREF 1 \s ">
        <w:r w:rsidR="0009635C">
          <w:rPr>
            <w:noProof/>
          </w:rPr>
          <w:t>4</w:t>
        </w:r>
      </w:fldSimple>
      <w:r w:rsidR="00C7431E" w:rsidRPr="0009635C">
        <w:t>.</w:t>
      </w:r>
      <w:fldSimple w:instr=" SEQ Figure \* ARABIC \s 1 ">
        <w:r w:rsidR="0009635C">
          <w:rPr>
            <w:noProof/>
          </w:rPr>
          <w:t>3</w:t>
        </w:r>
      </w:fldSimple>
      <w:bookmarkEnd w:id="42"/>
      <w:r w:rsidRPr="0009635C">
        <w:t xml:space="preserve"> Downward plot after </w:t>
      </w:r>
      <w:proofErr w:type="spellStart"/>
      <w:r w:rsidRPr="0009635C">
        <w:t>preprocessed</w:t>
      </w:r>
      <w:proofErr w:type="spellEnd"/>
      <w:r w:rsidRPr="0009635C">
        <w:t xml:space="preserve"> data</w:t>
      </w:r>
      <w:bookmarkEnd w:id="43"/>
    </w:p>
    <w:p w14:paraId="3EC7B7BB" w14:textId="2342B9B8" w:rsidR="00591622" w:rsidRDefault="00600434" w:rsidP="00591622">
      <w:pPr>
        <w:keepNext/>
      </w:pPr>
      <w:r>
        <w:object w:dxaOrig="6440" w:dyaOrig="3331" w14:anchorId="3D5BCED6">
          <v:shape id="_x0000_i1028" type="#_x0000_t75" style="width:451.55pt;height:234.9pt" o:ole="">
            <v:imagedata r:id="rId88" o:title=""/>
          </v:shape>
          <o:OLEObject Type="Embed" ProgID="Acrobat.Document.DC" ShapeID="_x0000_i1028" DrawAspect="Content" ObjectID="_1805017771" r:id="rId89"/>
        </w:object>
      </w:r>
    </w:p>
    <w:p w14:paraId="60274766" w14:textId="46B9E909" w:rsidR="00591622" w:rsidRPr="00C7431E" w:rsidRDefault="00591622" w:rsidP="0009635C">
      <w:pPr>
        <w:pStyle w:val="Caption"/>
        <w:rPr>
          <w:b/>
        </w:rPr>
      </w:pPr>
      <w:bookmarkStart w:id="44" w:name="_Ref193043904"/>
      <w:bookmarkStart w:id="45" w:name="_Toc194321284"/>
      <w:r w:rsidRPr="00C7431E">
        <w:t>Fi</w:t>
      </w:r>
      <w:r w:rsidR="00950301" w:rsidRPr="00C7431E">
        <w:t>g</w:t>
      </w:r>
      <w:r w:rsidR="00EE01FA" w:rsidRPr="00C7431E">
        <w:t>ure</w:t>
      </w:r>
      <w:r w:rsidR="00950301" w:rsidRPr="00C7431E">
        <w:t>.</w:t>
      </w:r>
      <w:r w:rsidRPr="00C7431E">
        <w:t xml:space="preserve"> </w:t>
      </w:r>
      <w:fldSimple w:instr=" STYLEREF 1 \s ">
        <w:r w:rsidR="0009635C">
          <w:rPr>
            <w:noProof/>
          </w:rPr>
          <w:t>4</w:t>
        </w:r>
      </w:fldSimple>
      <w:r w:rsidR="00C7431E">
        <w:t>.</w:t>
      </w:r>
      <w:fldSimple w:instr=" SEQ Figure \* ARABIC \s 1 ">
        <w:r w:rsidR="0009635C">
          <w:rPr>
            <w:noProof/>
          </w:rPr>
          <w:t>4</w:t>
        </w:r>
      </w:fldSimple>
      <w:bookmarkEnd w:id="44"/>
      <w:r w:rsidRPr="00C7431E">
        <w:t xml:space="preserve"> Upward plot after </w:t>
      </w:r>
      <w:proofErr w:type="spellStart"/>
      <w:r w:rsidRPr="00C7431E">
        <w:t>preprocessed</w:t>
      </w:r>
      <w:proofErr w:type="spellEnd"/>
      <w:r w:rsidRPr="00C7431E">
        <w:t xml:space="preserve"> data</w:t>
      </w:r>
      <w:bookmarkEnd w:id="45"/>
    </w:p>
    <w:p w14:paraId="110F8190" w14:textId="77777777" w:rsidR="00591622" w:rsidRPr="00C7431E" w:rsidRDefault="00591622" w:rsidP="00591622">
      <w:pPr>
        <w:rPr>
          <w:lang w:val="en-US"/>
        </w:rPr>
      </w:pPr>
    </w:p>
    <w:p w14:paraId="4C439384" w14:textId="3D928E8C" w:rsidR="00AB7D20" w:rsidRDefault="00F129AD" w:rsidP="00F129AD">
      <w:pPr>
        <w:rPr>
          <w:lang w:val="en-IN"/>
        </w:rPr>
      </w:pPr>
      <w:r w:rsidRPr="00F129AD">
        <w:rPr>
          <w:lang w:val="en-IN"/>
        </w:rPr>
        <w:t xml:space="preserve">The </w:t>
      </w:r>
      <w:r w:rsidR="003B102C" w:rsidRPr="00F129AD">
        <w:rPr>
          <w:lang w:val="en-IN"/>
        </w:rPr>
        <w:t>plot</w:t>
      </w:r>
      <w:r w:rsidR="003B102C">
        <w:rPr>
          <w:lang w:val="en-IN"/>
        </w:rPr>
        <w:t xml:space="preserve"> (</w:t>
      </w:r>
      <w:r w:rsidR="003B102C">
        <w:rPr>
          <w:lang w:val="en-IN"/>
        </w:rPr>
        <w:fldChar w:fldCharType="begin"/>
      </w:r>
      <w:r w:rsidR="003B102C">
        <w:rPr>
          <w:lang w:val="en-IN"/>
        </w:rPr>
        <w:instrText xml:space="preserve"> REF _Ref193034567 \h </w:instrText>
      </w:r>
      <w:r w:rsidR="003B102C">
        <w:rPr>
          <w:lang w:val="en-IN"/>
        </w:rPr>
      </w:r>
      <w:r w:rsidR="003B102C">
        <w:rPr>
          <w:lang w:val="en-IN"/>
        </w:rPr>
        <w:fldChar w:fldCharType="separate"/>
      </w:r>
      <w:r w:rsidR="0009635C" w:rsidRPr="0009635C">
        <w:t xml:space="preserve">Figure. </w:t>
      </w:r>
      <w:r w:rsidR="0009635C">
        <w:rPr>
          <w:noProof/>
        </w:rPr>
        <w:t>4</w:t>
      </w:r>
      <w:r w:rsidR="0009635C" w:rsidRPr="0009635C">
        <w:t>.</w:t>
      </w:r>
      <w:r w:rsidR="0009635C">
        <w:rPr>
          <w:noProof/>
        </w:rPr>
        <w:t>3</w:t>
      </w:r>
      <w:r w:rsidR="003B102C">
        <w:rPr>
          <w:lang w:val="en-IN"/>
        </w:rPr>
        <w:fldChar w:fldCharType="end"/>
      </w:r>
      <w:r w:rsidR="00185557">
        <w:rPr>
          <w:lang w:val="en-IN"/>
        </w:rPr>
        <w:t xml:space="preserve"> &amp; </w:t>
      </w:r>
      <w:r w:rsidR="00185557">
        <w:rPr>
          <w:lang w:val="en-IN"/>
        </w:rPr>
        <w:fldChar w:fldCharType="begin"/>
      </w:r>
      <w:r w:rsidR="00185557">
        <w:rPr>
          <w:lang w:val="en-IN"/>
        </w:rPr>
        <w:instrText xml:space="preserve"> REF _Ref193043904 \h </w:instrText>
      </w:r>
      <w:r w:rsidR="00185557">
        <w:rPr>
          <w:lang w:val="en-IN"/>
        </w:rPr>
      </w:r>
      <w:r w:rsidR="00185557">
        <w:rPr>
          <w:lang w:val="en-IN"/>
        </w:rPr>
        <w:fldChar w:fldCharType="separate"/>
      </w:r>
      <w:r w:rsidR="0009635C" w:rsidRPr="00C7431E">
        <w:t xml:space="preserve">Figure. </w:t>
      </w:r>
      <w:r w:rsidR="0009635C">
        <w:rPr>
          <w:noProof/>
        </w:rPr>
        <w:t>4</w:t>
      </w:r>
      <w:r w:rsidR="0009635C">
        <w:t>.</w:t>
      </w:r>
      <w:r w:rsidR="0009635C">
        <w:rPr>
          <w:noProof/>
        </w:rPr>
        <w:t>4</w:t>
      </w:r>
      <w:r w:rsidR="00185557">
        <w:rPr>
          <w:lang w:val="en-IN"/>
        </w:rPr>
        <w:fldChar w:fldCharType="end"/>
      </w:r>
      <w:r w:rsidR="00591622">
        <w:rPr>
          <w:lang w:val="en-IN"/>
        </w:rPr>
        <w:t>)</w:t>
      </w:r>
      <w:r w:rsidR="003B102C">
        <w:rPr>
          <w:lang w:val="en-IN"/>
        </w:rPr>
        <w:t xml:space="preserve"> </w:t>
      </w:r>
      <w:r w:rsidRPr="00F129AD">
        <w:rPr>
          <w:lang w:val="en-IN"/>
        </w:rPr>
        <w:t>shows the biogas</w:t>
      </w:r>
      <w:r w:rsidR="00582D64">
        <w:rPr>
          <w:lang w:val="en-IN"/>
        </w:rPr>
        <w:t xml:space="preserve"> flow</w:t>
      </w:r>
      <w:r w:rsidRPr="00F129AD">
        <w:rPr>
          <w:lang w:val="en-IN"/>
        </w:rPr>
        <w:t xml:space="preserve"> rate and substrate feed rate after preprocessing. </w:t>
      </w:r>
      <w:r w:rsidR="005B17DC">
        <w:rPr>
          <w:lang w:val="en-IN"/>
        </w:rPr>
        <w:t xml:space="preserve">A solid red line represents the </w:t>
      </w:r>
      <w:r w:rsidR="0096665F">
        <w:rPr>
          <w:lang w:val="en-IN"/>
        </w:rPr>
        <w:t>substrate feeding rate</w:t>
      </w:r>
      <w:r w:rsidRPr="00F129AD">
        <w:rPr>
          <w:lang w:val="en-IN"/>
        </w:rPr>
        <w:t xml:space="preserve">, while the blue </w:t>
      </w:r>
      <w:r w:rsidR="005C2822">
        <w:rPr>
          <w:lang w:val="en-IN"/>
        </w:rPr>
        <w:t xml:space="preserve">dashed </w:t>
      </w:r>
      <w:r w:rsidRPr="00F129AD">
        <w:rPr>
          <w:lang w:val="en-IN"/>
        </w:rPr>
        <w:t>line</w:t>
      </w:r>
      <w:r w:rsidR="006B7F6D">
        <w:rPr>
          <w:lang w:val="en-IN"/>
        </w:rPr>
        <w:t xml:space="preserve"> depicts</w:t>
      </w:r>
      <w:r w:rsidRPr="00F129AD">
        <w:rPr>
          <w:lang w:val="en-IN"/>
        </w:rPr>
        <w:t xml:space="preserve"> the response of biogas production to a sudden change in feeding rate. Although the data still contains a small amount of noise, it is insignificant and has no discernible impact on the measurement.</w:t>
      </w:r>
    </w:p>
    <w:p w14:paraId="0BD7F332" w14:textId="58E33305" w:rsidR="005B43DD" w:rsidRDefault="001253B3" w:rsidP="005B43DD">
      <w:pPr>
        <w:pStyle w:val="Heading3"/>
        <w:rPr>
          <w:lang w:val="en-IN"/>
        </w:rPr>
      </w:pPr>
      <w:bookmarkStart w:id="46" w:name="_Toc194403664"/>
      <w:r w:rsidRPr="005767BC">
        <w:rPr>
          <w:lang w:val="en-IN"/>
        </w:rPr>
        <w:t>GUI Interaction and Control</w:t>
      </w:r>
      <w:bookmarkEnd w:id="46"/>
    </w:p>
    <w:p w14:paraId="7D5C09BE" w14:textId="24E70AE9" w:rsidR="001D2F0C" w:rsidRPr="001D2F0C" w:rsidRDefault="001D2F0C" w:rsidP="001D2F0C">
      <w:pPr>
        <w:rPr>
          <w:lang w:val="en-IN"/>
        </w:rPr>
      </w:pPr>
      <w:r w:rsidRPr="001D2F0C">
        <w:rPr>
          <w:lang w:val="en-IN"/>
        </w:rPr>
        <w:t>The Python GUI offers interactive components that help simplify and control the pre-processing procedures. One of its important features is the Preprocessing button, which allows users to filter and smooth specified data segments. Furthermore, sliders are accessible to dynamically select specific data segments to process, ensuring that the results are targeted and personalized to the user's needs.</w:t>
      </w:r>
    </w:p>
    <w:p w14:paraId="4572F72B" w14:textId="4566BA6B" w:rsidR="009D26EF" w:rsidRDefault="006564B5" w:rsidP="006564B5">
      <w:pPr>
        <w:pStyle w:val="Heading2"/>
        <w:rPr>
          <w:lang w:val="en-IN"/>
        </w:rPr>
      </w:pPr>
      <w:bookmarkStart w:id="47" w:name="_Toc194403665"/>
      <w:r>
        <w:rPr>
          <w:lang w:val="en-IN"/>
        </w:rPr>
        <w:t>Model</w:t>
      </w:r>
      <w:r w:rsidR="00555F44">
        <w:rPr>
          <w:lang w:val="en-IN"/>
        </w:rPr>
        <w:t xml:space="preserve"> Estimation Tab</w:t>
      </w:r>
      <w:bookmarkEnd w:id="47"/>
    </w:p>
    <w:p w14:paraId="259496C8" w14:textId="7AB9EF81" w:rsidR="00AB7D20" w:rsidRPr="00C7431E" w:rsidRDefault="00967C1B" w:rsidP="002337EB">
      <w:pPr>
        <w:rPr>
          <w:lang w:val="en-US"/>
        </w:rPr>
      </w:pPr>
      <w:r w:rsidRPr="00C7431E">
        <w:rPr>
          <w:lang w:val="en-US"/>
        </w:rPr>
        <w:t xml:space="preserve">The Model </w:t>
      </w:r>
      <w:r w:rsidR="00860B74" w:rsidRPr="00C7431E">
        <w:rPr>
          <w:lang w:val="en-US"/>
        </w:rPr>
        <w:t>e</w:t>
      </w:r>
      <w:r w:rsidRPr="00C7431E">
        <w:rPr>
          <w:lang w:val="en-US"/>
        </w:rPr>
        <w:t xml:space="preserve">stimation </w:t>
      </w:r>
      <w:r w:rsidR="00860B74" w:rsidRPr="00C7431E">
        <w:rPr>
          <w:lang w:val="en-US"/>
        </w:rPr>
        <w:t>t</w:t>
      </w:r>
      <w:r w:rsidRPr="00C7431E">
        <w:rPr>
          <w:lang w:val="en-US"/>
        </w:rPr>
        <w:t>ab uses preprocessed data to try to streamline the analysis and choice of gas production flow rate models. The</w:t>
      </w:r>
      <w:r w:rsidR="00860B74" w:rsidRPr="00C7431E">
        <w:rPr>
          <w:lang w:val="en-US"/>
        </w:rPr>
        <w:t>re are</w:t>
      </w:r>
      <w:r w:rsidRPr="00C7431E">
        <w:rPr>
          <w:lang w:val="en-US"/>
        </w:rPr>
        <w:t xml:space="preserve"> two </w:t>
      </w:r>
      <w:r w:rsidR="00860B74" w:rsidRPr="00C7431E">
        <w:rPr>
          <w:lang w:val="en-US"/>
        </w:rPr>
        <w:t>plots for the vis</w:t>
      </w:r>
      <w:r w:rsidR="006720CF" w:rsidRPr="00C7431E">
        <w:rPr>
          <w:lang w:val="en-US"/>
        </w:rPr>
        <w:t xml:space="preserve">ualization of </w:t>
      </w:r>
      <w:r w:rsidRPr="00C7431E">
        <w:rPr>
          <w:lang w:val="en-US"/>
        </w:rPr>
        <w:t xml:space="preserve">the upward and downward steps models. Every part of the </w:t>
      </w:r>
      <w:proofErr w:type="gramStart"/>
      <w:r w:rsidRPr="00C7431E">
        <w:rPr>
          <w:lang w:val="en-US"/>
        </w:rPr>
        <w:t>models</w:t>
      </w:r>
      <w:proofErr w:type="gramEnd"/>
      <w:r w:rsidRPr="00C7431E">
        <w:rPr>
          <w:lang w:val="en-US"/>
        </w:rPr>
        <w:t xml:space="preserve"> includes graphical representations, correlation measures, and similarity tables </w:t>
      </w:r>
      <w:proofErr w:type="gramStart"/>
      <w:r w:rsidRPr="00C7431E">
        <w:rPr>
          <w:lang w:val="en-US"/>
        </w:rPr>
        <w:t>in order to</w:t>
      </w:r>
      <w:proofErr w:type="gramEnd"/>
      <w:r w:rsidRPr="00C7431E">
        <w:rPr>
          <w:lang w:val="en-US"/>
        </w:rPr>
        <w:t xml:space="preserve"> evaluate their performances. Six estimating models were </w:t>
      </w:r>
      <w:r w:rsidR="005E36E7" w:rsidRPr="00C7431E">
        <w:rPr>
          <w:lang w:val="en-US"/>
        </w:rPr>
        <w:t>implemented</w:t>
      </w:r>
      <w:r w:rsidR="00EE554E" w:rsidRPr="00C7431E">
        <w:rPr>
          <w:lang w:val="en-US"/>
        </w:rPr>
        <w:t>:</w:t>
      </w:r>
      <w:r w:rsidRPr="00C7431E">
        <w:rPr>
          <w:lang w:val="en-US"/>
        </w:rPr>
        <w:t xml:space="preserve"> Time Percentage, Pt1_Model, Time Constant Sum, Turning Tangent, Pt1 Estimator, and Pt2 Estimator. The system lets the plant operator select which model to run using a radio button; once a model is chosen, it generates the required changes to the tabular and visual representations. For comparative study, Matplotlib shows </w:t>
      </w:r>
      <w:proofErr w:type="gramStart"/>
      <w:r w:rsidRPr="00C7431E">
        <w:rPr>
          <w:lang w:val="en-US"/>
        </w:rPr>
        <w:t>similarity</w:t>
      </w:r>
      <w:proofErr w:type="gramEnd"/>
      <w:r w:rsidRPr="00C7431E">
        <w:rPr>
          <w:lang w:val="en-US"/>
        </w:rPr>
        <w:t xml:space="preserve"> metrics in tabular form and facilitates data visualization.</w:t>
      </w:r>
    </w:p>
    <w:p w14:paraId="0647A44A" w14:textId="328FB502" w:rsidR="00760D6B" w:rsidRDefault="0037393E" w:rsidP="001558FD">
      <w:pPr>
        <w:pStyle w:val="Heading3"/>
        <w:rPr>
          <w:lang w:val="en-IN"/>
        </w:rPr>
      </w:pPr>
      <w:bookmarkStart w:id="48" w:name="_Toc194403666"/>
      <w:r>
        <w:rPr>
          <w:lang w:val="en-IN"/>
        </w:rPr>
        <w:lastRenderedPageBreak/>
        <w:t>PT1 - Approximation</w:t>
      </w:r>
      <w:bookmarkEnd w:id="48"/>
      <w:r>
        <w:rPr>
          <w:lang w:val="en-IN"/>
        </w:rPr>
        <w:t xml:space="preserve"> </w:t>
      </w:r>
      <w:r w:rsidR="00961B63">
        <w:rPr>
          <w:lang w:val="en-IN"/>
        </w:rPr>
        <w:t xml:space="preserve"> </w:t>
      </w:r>
    </w:p>
    <w:p w14:paraId="03F68988" w14:textId="674EFFA5" w:rsidR="00185557" w:rsidRDefault="00C651B5" w:rsidP="00BF3144">
      <w:pPr>
        <w:jc w:val="left"/>
        <w:rPr>
          <w:rFonts w:eastAsiaTheme="minorEastAsia"/>
          <w:b/>
          <w:bCs/>
          <w:lang w:val="en-IN"/>
        </w:rPr>
      </w:pPr>
      <w:r>
        <w:rPr>
          <w:lang w:val="en-IN"/>
        </w:rPr>
        <w:t xml:space="preserve">The PT1-approximation involves </w:t>
      </w:r>
      <w:r w:rsidR="0033131B">
        <w:rPr>
          <w:lang w:val="en-IN"/>
        </w:rPr>
        <w:t xml:space="preserve">employing a </w:t>
      </w:r>
      <w:r w:rsidR="00525CB3">
        <w:rPr>
          <w:lang w:val="en-IN"/>
        </w:rPr>
        <w:t>first-order</w:t>
      </w:r>
      <w:r w:rsidR="0033131B">
        <w:rPr>
          <w:lang w:val="en-IN"/>
        </w:rPr>
        <w:t xml:space="preserve"> differential equation</w:t>
      </w:r>
      <w:r w:rsidR="0090796F">
        <w:rPr>
          <w:lang w:val="en-IN"/>
        </w:rPr>
        <w:t xml:space="preserve"> </w:t>
      </w:r>
      <w:r w:rsidR="00735F98">
        <w:rPr>
          <w:lang w:val="en-IN"/>
        </w:rPr>
        <w:fldChar w:fldCharType="begin"/>
      </w:r>
      <w:r w:rsidR="00735F98">
        <w:rPr>
          <w:lang w:val="en-IN"/>
        </w:rPr>
        <w:instrText xml:space="preserve"> REF _Ref194340338 \h </w:instrText>
      </w:r>
      <w:r w:rsidR="00735F98">
        <w:rPr>
          <w:lang w:val="en-IN"/>
        </w:rPr>
      </w:r>
      <w:r w:rsidR="00735F98">
        <w:rPr>
          <w:lang w:val="en-IN"/>
        </w:rPr>
        <w:fldChar w:fldCharType="separate"/>
      </w:r>
      <w:r w:rsidR="0009635C" w:rsidRPr="00D00963">
        <w:t>(</w:t>
      </w:r>
      <w:r w:rsidR="0009635C">
        <w:rPr>
          <w:noProof/>
        </w:rPr>
        <w:t>4</w:t>
      </w:r>
      <w:r w:rsidR="0009635C" w:rsidRPr="00D00963">
        <w:t>.</w:t>
      </w:r>
      <w:r w:rsidR="0009635C">
        <w:rPr>
          <w:noProof/>
        </w:rPr>
        <w:t>2</w:t>
      </w:r>
      <w:r w:rsidR="00735F98">
        <w:rPr>
          <w:lang w:val="en-IN"/>
        </w:rPr>
        <w:fldChar w:fldCharType="end"/>
      </w:r>
      <w:r w:rsidR="0090796F">
        <w:rPr>
          <w:lang w:val="en-IN"/>
        </w:rPr>
        <w:t>)</w:t>
      </w:r>
      <w:r w:rsidR="0033131B">
        <w:rPr>
          <w:lang w:val="en-IN"/>
        </w:rPr>
        <w:t xml:space="preserve"> to</w:t>
      </w:r>
      <w:r w:rsidR="007C7931">
        <w:rPr>
          <w:lang w:val="en-IN"/>
        </w:rPr>
        <w:t xml:space="preserve"> </w:t>
      </w:r>
      <w:r w:rsidR="00D54B87">
        <w:rPr>
          <w:lang w:val="en-IN"/>
        </w:rPr>
        <w:t>predict</w:t>
      </w:r>
      <w:r w:rsidR="00822BC2">
        <w:rPr>
          <w:lang w:val="en-IN"/>
        </w:rPr>
        <w:t xml:space="preserve"> the </w:t>
      </w:r>
      <w:r w:rsidR="00525CB3">
        <w:rPr>
          <w:lang w:val="en-IN"/>
        </w:rPr>
        <w:t>trajectory of the biogas production rate</w:t>
      </w:r>
      <w:r w:rsidR="0090796F">
        <w:rPr>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BF3144" w:rsidRPr="00D00963" w14:paraId="4EDD535D" w14:textId="77777777" w:rsidTr="00BF3144">
        <w:tc>
          <w:tcPr>
            <w:tcW w:w="8642" w:type="dxa"/>
          </w:tcPr>
          <w:p w14:paraId="57D29F97" w14:textId="4711BF90" w:rsidR="00BF3144" w:rsidRPr="00D00963" w:rsidRDefault="00D00963" w:rsidP="0009635C">
            <w:pPr>
              <w:pStyle w:val="Caption"/>
              <w:rPr>
                <w:rFonts w:eastAsiaTheme="minorEastAsia"/>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ⅆ</m:t>
                    </m:r>
                    <m:r>
                      <w:rPr>
                        <w:rFonts w:ascii="Cambria Math" w:hAnsi="Cambria Math"/>
                      </w:rPr>
                      <m:t>y</m:t>
                    </m:r>
                    <m:d>
                      <m:dPr>
                        <m:ctrlPr>
                          <w:rPr>
                            <w:rFonts w:ascii="Cambria Math" w:hAnsi="Cambria Math"/>
                          </w:rPr>
                        </m:ctrlPr>
                      </m:dPr>
                      <m:e>
                        <m:r>
                          <w:rPr>
                            <w:rFonts w:ascii="Cambria Math" w:hAnsi="Cambria Math"/>
                          </w:rPr>
                          <m:t>t</m:t>
                        </m:r>
                      </m:e>
                    </m:d>
                  </m:num>
                  <m:den>
                    <m:r>
                      <m:rPr>
                        <m:sty m:val="p"/>
                      </m:rPr>
                      <w:rPr>
                        <w:rFonts w:ascii="Cambria Math" w:hAnsi="Cambria Math"/>
                      </w:rPr>
                      <m:t>ⅆ</m:t>
                    </m:r>
                    <m:r>
                      <w:rPr>
                        <w:rFonts w:ascii="Cambria Math" w:hAnsi="Cambria Math"/>
                      </w:rPr>
                      <m:t>t</m:t>
                    </m:r>
                  </m:den>
                </m:f>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oMath>
            </m:oMathPara>
          </w:p>
        </w:tc>
        <w:tc>
          <w:tcPr>
            <w:tcW w:w="419" w:type="dxa"/>
          </w:tcPr>
          <w:p w14:paraId="464136BA" w14:textId="3105DA5A" w:rsidR="00BF3144" w:rsidRPr="00D00963" w:rsidRDefault="00735F98" w:rsidP="0009635C">
            <w:pPr>
              <w:pStyle w:val="Caption"/>
            </w:pPr>
            <w:bookmarkStart w:id="49" w:name="_Ref194340338"/>
            <w:r w:rsidRPr="00D00963">
              <w:t>(</w:t>
            </w:r>
            <w:fldSimple w:instr=" STYLEREF 1 \s ">
              <w:r w:rsidR="0009635C">
                <w:rPr>
                  <w:noProof/>
                </w:rPr>
                <w:t>4</w:t>
              </w:r>
            </w:fldSimple>
            <w:r w:rsidR="004A6C81" w:rsidRPr="00D00963">
              <w:t>.</w:t>
            </w:r>
            <w:fldSimple w:instr=" SEQ Equation \* ARABIC \s 1 ">
              <w:r w:rsidR="0009635C">
                <w:rPr>
                  <w:noProof/>
                </w:rPr>
                <w:t>2</w:t>
              </w:r>
            </w:fldSimple>
            <w:bookmarkEnd w:id="49"/>
            <w:r w:rsidRPr="00D00963">
              <w:t>)</w:t>
            </w:r>
          </w:p>
        </w:tc>
      </w:tr>
    </w:tbl>
    <w:p w14:paraId="5699B09E" w14:textId="1C2C6E51" w:rsidR="00961B63" w:rsidRPr="00B81212" w:rsidRDefault="00102BB9" w:rsidP="00D727F7">
      <w:pPr>
        <w:rPr>
          <w:lang w:val="en-IN"/>
        </w:rPr>
      </w:pPr>
      <w:r w:rsidRPr="00686624">
        <w:rPr>
          <w:lang w:val="en-IN"/>
        </w:rPr>
        <w:t xml:space="preserve">In this equation, </w:t>
      </w:r>
      <m:oMath>
        <m:r>
          <w:rPr>
            <w:rFonts w:ascii="Cambria Math" w:hAnsi="Cambria Math"/>
            <w:lang w:val="en-IN"/>
          </w:rPr>
          <m:t>T</m:t>
        </m:r>
      </m:oMath>
      <w:r w:rsidRPr="00686624">
        <w:rPr>
          <w:lang w:val="en-IN"/>
        </w:rPr>
        <w:t xml:space="preserve"> signifies the time constant of the system, </w:t>
      </w:r>
      <w:r>
        <w:rPr>
          <w:lang w:val="en-IN"/>
        </w:rPr>
        <w:t xml:space="preserve">and </w:t>
      </w:r>
      <m:oMath>
        <m:r>
          <w:rPr>
            <w:rFonts w:ascii="Cambria Math" w:hAnsi="Cambria Math"/>
            <w:lang w:val="en-IN"/>
          </w:rPr>
          <m:t>K</m:t>
        </m:r>
      </m:oMath>
      <w:r>
        <w:rPr>
          <w:lang w:val="en-IN"/>
        </w:rPr>
        <w:t xml:space="preserve"> indicates the system gain.</w:t>
      </w:r>
      <w:r w:rsidR="00686624" w:rsidRPr="00686624">
        <w:rPr>
          <w:lang w:val="en-IN"/>
        </w:rPr>
        <w:t xml:space="preserve"> </w:t>
      </w:r>
      <w:r w:rsidR="007D36DF" w:rsidRPr="007D36DF">
        <w:rPr>
          <w:lang w:val="en-IN"/>
        </w:rPr>
        <w:t xml:space="preserve">The system gain </w:t>
      </w:r>
      <m:oMath>
        <m:r>
          <w:rPr>
            <w:rFonts w:ascii="Cambria Math" w:hAnsi="Cambria Math"/>
            <w:lang w:val="en-IN"/>
          </w:rPr>
          <m:t>K</m:t>
        </m:r>
      </m:oMath>
      <w:r w:rsidR="007D36DF" w:rsidRPr="007D36DF">
        <w:rPr>
          <w:lang w:val="en-IN"/>
        </w:rPr>
        <w:t xml:space="preserve"> is determined by the ratio of the change in output to the </w:t>
      </w:r>
      <w:r w:rsidR="004D69ED" w:rsidRPr="007D36DF">
        <w:rPr>
          <w:lang w:val="en-IN"/>
        </w:rPr>
        <w:t xml:space="preserve">change </w:t>
      </w:r>
      <w:r w:rsidR="004D69ED">
        <w:rPr>
          <w:lang w:val="en-IN"/>
        </w:rPr>
        <w:t>in</w:t>
      </w:r>
      <w:r w:rsidR="007D36DF" w:rsidRPr="007D36DF">
        <w:rPr>
          <w:lang w:val="en-IN"/>
        </w:rPr>
        <w:t xml:space="preserve"> input</w:t>
      </w:r>
      <w:r w:rsidR="00BC0C7B">
        <w:rPr>
          <w:lang w:val="en-IN"/>
        </w:rPr>
        <w:t xml:space="preserve"> as in the</w:t>
      </w:r>
      <w:r w:rsidR="000E58F9">
        <w:rPr>
          <w:lang w:val="en-IN"/>
        </w:rPr>
        <w:t xml:space="preserve"> (Algorithm</w:t>
      </w:r>
      <w:r w:rsidR="00BC0C7B">
        <w:rPr>
          <w:lang w:val="en-IN"/>
        </w:rPr>
        <w:t>1,</w:t>
      </w:r>
      <w:r w:rsidR="000E58F9">
        <w:rPr>
          <w:lang w:val="en-IN"/>
        </w:rPr>
        <w:t xml:space="preserve"> Line 1)</w:t>
      </w:r>
      <w:r w:rsidR="008456BE">
        <w:rPr>
          <w:lang w:val="en-IN"/>
        </w:rPr>
        <w:t>.</w:t>
      </w:r>
    </w:p>
    <w:p w14:paraId="0111F12A" w14:textId="1848B0C5" w:rsidR="005F3AC3" w:rsidRPr="00C7431E" w:rsidRDefault="004579A3" w:rsidP="00D727F7">
      <w:pPr>
        <w:rPr>
          <w:lang w:val="en-US"/>
        </w:rPr>
      </w:pPr>
      <w:r w:rsidRPr="00B83B2C">
        <w:rPr>
          <w:lang w:val="en-IN"/>
        </w:rPr>
        <w:t xml:space="preserve">The variation in biogas production rate </w:t>
      </w:r>
      <w:r w:rsidR="00AE2176" w:rsidRPr="00B83B2C">
        <w:rPr>
          <w:lang w:val="en-IN"/>
        </w:rPr>
        <w:t>before</w:t>
      </w:r>
      <w:r w:rsidRPr="00B83B2C">
        <w:rPr>
          <w:lang w:val="en-IN"/>
        </w:rPr>
        <w:t xml:space="preserve"> and following the step process is denoted as</w:t>
      </w:r>
      <w:r w:rsidR="00F54C80" w:rsidRPr="00B83B2C">
        <w:rPr>
          <w:lang w:val="en-IN"/>
        </w:rPr>
        <w:t xml:space="preserve"> </w:t>
      </w:r>
      <m:oMath>
        <m:r>
          <w:rPr>
            <w:rFonts w:ascii="Cambria Math" w:hAnsi="Cambria Math"/>
          </w:rPr>
          <m:t>Δy</m:t>
        </m:r>
      </m:oMath>
      <w:r w:rsidRPr="00B83B2C">
        <w:rPr>
          <w:lang w:val="en-IN"/>
        </w:rPr>
        <w:t xml:space="preserve">, and the substrate feeding rate is later referred to as </w:t>
      </w:r>
      <m:oMath>
        <m:r>
          <w:rPr>
            <w:rFonts w:ascii="Cambria Math" w:hAnsi="Cambria Math"/>
          </w:rPr>
          <m:t>Δu</m:t>
        </m:r>
      </m:oMath>
      <w:r w:rsidRPr="00B83B2C">
        <w:rPr>
          <w:lang w:val="en-IN"/>
        </w:rPr>
        <w:t>.</w:t>
      </w:r>
      <w:r w:rsidR="00AE2176" w:rsidRPr="00B83B2C">
        <w:rPr>
          <w:lang w:val="en-IN"/>
        </w:rPr>
        <w:t xml:space="preserve"> </w:t>
      </w:r>
      <w:r w:rsidR="00EB424B" w:rsidRPr="00C7431E">
        <w:rPr>
          <w:lang w:val="en-US"/>
        </w:rPr>
        <w:t>For a step response, where</w:t>
      </w:r>
      <m:oMath>
        <m:r>
          <w:rPr>
            <w:rFonts w:ascii="Cambria Math" w:hAnsi="Cambria Math"/>
          </w:rPr>
          <m:t>Δu</m:t>
        </m:r>
        <m:r>
          <w:rPr>
            <w:rFonts w:ascii="Cambria Math" w:hAnsi="Cambria Math"/>
            <w:lang w:val="en-US"/>
          </w:rPr>
          <m:t>=1</m:t>
        </m:r>
      </m:oMath>
      <w:r w:rsidR="00EB424B" w:rsidRPr="00C7431E">
        <w:rPr>
          <w:lang w:val="en-US"/>
        </w:rPr>
        <w:t>, we have</w:t>
      </w:r>
      <w:r w:rsidR="000D3050" w:rsidRPr="00C7431E">
        <w:rPr>
          <w:lang w:val="en-US"/>
        </w:rPr>
        <w:t xml:space="preserve"> </w:t>
      </w:r>
      <m:oMath>
        <m:r>
          <w:rPr>
            <w:rFonts w:ascii="Cambria Math" w:hAnsi="Cambria Math"/>
          </w:rPr>
          <m:t>K</m:t>
        </m:r>
        <m:r>
          <w:rPr>
            <w:rFonts w:ascii="Cambria Math" w:hAnsi="Cambria Math"/>
            <w:lang w:val="en-US"/>
          </w:rPr>
          <m:t>=</m:t>
        </m:r>
        <m:r>
          <w:rPr>
            <w:rFonts w:ascii="Cambria Math" w:hAnsi="Cambria Math"/>
          </w:rPr>
          <m:t>Δy</m:t>
        </m:r>
      </m:oMath>
      <w:r w:rsidR="00EB424B" w:rsidRPr="00C7431E">
        <w:rPr>
          <w:lang w:val="en-US"/>
        </w:rPr>
        <w:t>. Given that</w:t>
      </w:r>
      <m:oMath>
        <m:r>
          <w:rPr>
            <w:rFonts w:ascii="Cambria Math" w:hAnsi="Cambria Math"/>
            <w:lang w:val="en-US"/>
          </w:rPr>
          <m:t xml:space="preserve"> </m:t>
        </m:r>
        <m:r>
          <w:rPr>
            <w:rFonts w:ascii="Cambria Math" w:eastAsiaTheme="minorEastAsia" w:hAnsi="Cambria Math"/>
          </w:rPr>
          <m:t>Δy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0</m:t>
            </m:r>
          </m:sub>
        </m:sSub>
        <m:r>
          <w:rPr>
            <w:rFonts w:ascii="Cambria Math" w:hAnsi="Cambria Math"/>
            <w:lang w:val="en-US"/>
          </w:rPr>
          <m:t>,</m:t>
        </m:r>
      </m:oMath>
      <w:r w:rsidR="00EB424B" w:rsidRPr="00C7431E">
        <w:rPr>
          <w:lang w:val="en-US"/>
        </w:rPr>
        <w:t xml:space="preserve"> and assuming an initial value </w:t>
      </w:r>
      <m:oMath>
        <m:sSub>
          <m:sSubPr>
            <m:ctrlPr>
              <w:rPr>
                <w:rFonts w:ascii="Cambria Math" w:hAnsi="Cambria Math"/>
                <w:i/>
              </w:rPr>
            </m:ctrlPr>
          </m:sSubPr>
          <m:e>
            <m:r>
              <w:rPr>
                <w:rFonts w:ascii="Cambria Math" w:hAnsi="Cambria Math"/>
              </w:rPr>
              <m:t>y</m:t>
            </m:r>
          </m:e>
          <m:sub>
            <m:r>
              <w:rPr>
                <w:rFonts w:ascii="Cambria Math" w:hAnsi="Cambria Math"/>
                <w:lang w:val="en-US"/>
              </w:rPr>
              <m:t>0</m:t>
            </m:r>
          </m:sub>
        </m:sSub>
        <m:r>
          <w:rPr>
            <w:rFonts w:ascii="Cambria Math" w:hAnsi="Cambria Math"/>
            <w:lang w:val="en-US"/>
          </w:rPr>
          <m:t>=0,</m:t>
        </m:r>
      </m:oMath>
      <w:r w:rsidR="00EB424B" w:rsidRPr="00C7431E">
        <w:rPr>
          <w:lang w:val="en-US"/>
        </w:rPr>
        <w:t xml:space="preserve"> it follows that</w:t>
      </w:r>
      <w:r w:rsidR="000D3050" w:rsidRPr="00C7431E">
        <w:rPr>
          <w:lang w:val="en-US"/>
        </w:rPr>
        <w:t xml:space="preserve"> </w:t>
      </w:r>
      <m:oMath>
        <m:r>
          <w:rPr>
            <w:rFonts w:ascii="Cambria Math" w:hAnsi="Cambria Math"/>
          </w:rPr>
          <m:t>K</m:t>
        </m:r>
        <m:r>
          <w:rPr>
            <w:rFonts w:ascii="Cambria Math" w:hAnsi="Cambria Math"/>
            <w:lang w:val="en-US"/>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00EB424B" w:rsidRPr="00C7431E">
        <w:rPr>
          <w:lang w:val="en-US"/>
        </w:rPr>
        <w:t xml:space="preserve">. </w:t>
      </w:r>
      <w:r w:rsidR="00EB424B" w:rsidRPr="00B83B2C">
        <w:rPr>
          <w:lang w:val="en-IN"/>
        </w:rPr>
        <w:t>T</w:t>
      </w:r>
      <w:r w:rsidR="00763754" w:rsidRPr="00B83B2C">
        <w:rPr>
          <w:lang w:val="en-IN"/>
        </w:rPr>
        <w:t>he time constant</w:t>
      </w:r>
      <w:r w:rsidR="007B63E3" w:rsidRPr="00B83B2C">
        <w:rPr>
          <w:lang w:val="en-IN"/>
        </w:rPr>
        <w:t xml:space="preserve"> </w:t>
      </w:r>
      <m:oMath>
        <m:r>
          <w:rPr>
            <w:rFonts w:ascii="Cambria Math" w:hAnsi="Cambria Math"/>
            <w:lang w:val="en-IN"/>
          </w:rPr>
          <m:t>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63</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oMath>
      <w:r w:rsidR="00B83B2C">
        <w:rPr>
          <w:rFonts w:eastAsiaTheme="minorEastAsia"/>
          <w:lang w:val="en-IN"/>
        </w:rPr>
        <w:t>.</w:t>
      </w:r>
    </w:p>
    <w:p w14:paraId="4F30CEA5" w14:textId="757EAF87" w:rsidR="0035188C" w:rsidRDefault="00253F55" w:rsidP="00D727F7">
      <w:pPr>
        <w:rPr>
          <w:lang w:val="en-IN"/>
        </w:rPr>
      </w:pPr>
      <w:r w:rsidRPr="00C7431E">
        <w:rPr>
          <w:lang w:val="en-US"/>
        </w:rPr>
        <w:t>W</w:t>
      </w:r>
      <w:r w:rsidR="00E37460" w:rsidRPr="00C7431E">
        <w:rPr>
          <w:lang w:val="en-US"/>
        </w:rPr>
        <w:t>her</w:t>
      </w:r>
      <w:r w:rsidRPr="00C7431E">
        <w:rPr>
          <w:lang w:val="en-US"/>
        </w:rPr>
        <w:t xml:space="preserve">e </w:t>
      </w:r>
      <m:oMath>
        <m:sSub>
          <m:sSubPr>
            <m:ctrlPr>
              <w:rPr>
                <w:rFonts w:ascii="Cambria Math" w:hAnsi="Cambria Math"/>
                <w:i/>
              </w:rPr>
            </m:ctrlPr>
          </m:sSubPr>
          <m:e>
            <m:r>
              <w:rPr>
                <w:rFonts w:ascii="Cambria Math" w:hAnsi="Cambria Math"/>
              </w:rPr>
              <m:t>T</m:t>
            </m:r>
          </m:e>
          <m:sub>
            <m:r>
              <w:rPr>
                <w:rFonts w:ascii="Cambria Math" w:hAnsi="Cambria Math"/>
                <w:lang w:val="en-US"/>
              </w:rPr>
              <m:t>0</m:t>
            </m:r>
          </m:sub>
        </m:sSub>
        <m:r>
          <w:rPr>
            <w:rFonts w:ascii="Cambria Math" w:hAnsi="Cambria Math"/>
            <w:lang w:val="en-US"/>
          </w:rPr>
          <m:t>=0</m:t>
        </m:r>
      </m:oMath>
      <w:r w:rsidR="00E37460" w:rsidRPr="00C7431E">
        <w:rPr>
          <w:lang w:val="en-US"/>
        </w:rPr>
        <w:t xml:space="preserve"> </w:t>
      </w:r>
      <w:r w:rsidR="00E37460" w:rsidRPr="00C7431E">
        <w:rPr>
          <w:color w:val="000000" w:themeColor="text1"/>
          <w:lang w:val="en-US"/>
        </w:rPr>
        <w:t>is the starting time of the step process.</w:t>
      </w:r>
      <w:r w:rsidR="001F4207" w:rsidRPr="00C7431E">
        <w:rPr>
          <w:color w:val="000000" w:themeColor="text1"/>
          <w:lang w:val="en-US"/>
        </w:rPr>
        <w:t xml:space="preserve"> </w:t>
      </w:r>
      <w:r w:rsidR="001F4207" w:rsidRPr="00C7431E">
        <w:rPr>
          <w:lang w:val="en-US"/>
        </w:rPr>
        <w:t>In this case</w:t>
      </w:r>
      <w:r w:rsidR="00995733" w:rsidRPr="00C7431E">
        <w:rPr>
          <w:lang w:val="en-US"/>
        </w:rPr>
        <w:t xml:space="preserve">, the </w:t>
      </w:r>
      <m:oMath>
        <m:sSub>
          <m:sSubPr>
            <m:ctrlPr>
              <w:rPr>
                <w:rFonts w:ascii="Cambria Math" w:hAnsi="Cambria Math"/>
                <w:i/>
              </w:rPr>
            </m:ctrlPr>
          </m:sSubPr>
          <m:e>
            <m:r>
              <w:rPr>
                <w:rFonts w:ascii="Cambria Math" w:hAnsi="Cambria Math"/>
              </w:rPr>
              <m:t>T</m:t>
            </m:r>
          </m:e>
          <m:sub>
            <m:r>
              <w:rPr>
                <w:rFonts w:ascii="Cambria Math" w:hAnsi="Cambria Math"/>
                <w:lang w:val="en-US"/>
              </w:rPr>
              <m:t>63</m:t>
            </m:r>
          </m:sub>
        </m:sSub>
      </m:oMath>
      <w:r w:rsidR="00995733" w:rsidRPr="00C7431E">
        <w:rPr>
          <w:lang w:val="en-US"/>
        </w:rPr>
        <w:t xml:space="preserve"> is determined by identifying the</w:t>
      </w:r>
      <w:r w:rsidR="001F3404" w:rsidRPr="00C7431E">
        <w:rPr>
          <w:lang w:val="en-US"/>
        </w:rPr>
        <w:t xml:space="preserve"> point</w:t>
      </w:r>
      <w:r w:rsidR="00763754" w:rsidRPr="00763754">
        <w:rPr>
          <w:lang w:val="en-IN"/>
        </w:rPr>
        <w:t xml:space="preserve"> at which the output reaches 63% of its final value.</w:t>
      </w:r>
      <w:r w:rsidR="00763754">
        <w:rPr>
          <w:lang w:val="en-IN"/>
        </w:rPr>
        <w:t xml:space="preserve"> </w:t>
      </w:r>
      <w:r w:rsidR="00686624" w:rsidRPr="00686624">
        <w:rPr>
          <w:lang w:val="en-IN"/>
        </w:rPr>
        <w:t xml:space="preserve">This equation encapsulates the essential dynamic </w:t>
      </w:r>
      <w:proofErr w:type="spellStart"/>
      <w:r w:rsidR="00B20A08">
        <w:rPr>
          <w:lang w:val="en-IN"/>
        </w:rPr>
        <w:t>behavior</w:t>
      </w:r>
      <w:proofErr w:type="spellEnd"/>
      <w:r w:rsidR="00686624" w:rsidRPr="00686624">
        <w:rPr>
          <w:lang w:val="en-IN"/>
        </w:rPr>
        <w:t xml:space="preserve"> of the system, highlighting its response time and steady-state characteristics.</w:t>
      </w:r>
    </w:p>
    <w:p w14:paraId="717FCEC1" w14:textId="77777777" w:rsidR="005D4E98" w:rsidRDefault="000014FB" w:rsidP="005D4E98">
      <w:pPr>
        <w:rPr>
          <w:lang w:val="en-IN"/>
        </w:rPr>
      </w:pPr>
      <w:r w:rsidRPr="000014FB">
        <w:rPr>
          <w:lang w:val="en-IN"/>
        </w:rPr>
        <w:t xml:space="preserve">An important feature of PT1 systems is their typical response to step inputs, where the output attains about 63% of its final value after one time constant. This percentage is not randomly selected; it arises from the mathematical resolution of the </w:t>
      </w:r>
      <w:r w:rsidR="004E47D1">
        <w:rPr>
          <w:lang w:val="en-IN"/>
        </w:rPr>
        <w:t xml:space="preserve">PT1 </w:t>
      </w:r>
      <w:r w:rsidRPr="000014FB">
        <w:rPr>
          <w:lang w:val="en-IN"/>
        </w:rPr>
        <w:t>differential equation.</w:t>
      </w:r>
    </w:p>
    <w:p w14:paraId="43FF2F6A" w14:textId="54CDD7BC" w:rsidR="00331EB0" w:rsidRPr="00331EB0" w:rsidRDefault="005D4E98" w:rsidP="005D4E98">
      <w:pPr>
        <w:rPr>
          <w:lang w:val="en-IN"/>
        </w:rPr>
      </w:pPr>
      <w:r>
        <w:rPr>
          <w:lang w:val="en-IN"/>
        </w:rPr>
        <w:t>Given</w:t>
      </w:r>
      <w:r w:rsidR="00331EB0" w:rsidRPr="00331EB0">
        <w:rPr>
          <w:lang w:val="en-IN"/>
        </w:rPr>
        <w:t xml:space="preserve"> that the input variable u(t) is a unit step function, the solution will be:</w:t>
      </w:r>
    </w:p>
    <w:p w14:paraId="787D0B6A" w14:textId="77777777" w:rsidR="00CD0631" w:rsidRDefault="00B81212" w:rsidP="00CD0631">
      <w:pPr>
        <w:ind w:left="3" w:firstLine="1"/>
        <w:jc w:val="left"/>
        <w:rPr>
          <w:color w:val="ED0000"/>
          <w:lang w:val="en-IN"/>
        </w:rPr>
      </w:p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=K⋅</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w:r>
        <w:rPr>
          <w:rFonts w:eastAsiaTheme="minorEastAsia"/>
          <w:lang w:val="en-IN"/>
        </w:rPr>
        <w:tab/>
      </w:r>
      <w:r w:rsidR="0001174D">
        <w:rPr>
          <w:rFonts w:eastAsiaTheme="minorEastAsia"/>
          <w:lang w:val="en-IN"/>
        </w:rPr>
        <w:t xml:space="preserve"> </w:t>
      </w:r>
    </w:p>
    <w:p w14:paraId="0FF4D85D" w14:textId="0E6D92F9" w:rsidR="00331EB0" w:rsidRPr="00CD0631" w:rsidRDefault="00CD0631" w:rsidP="00CD0631">
      <w:pPr>
        <w:ind w:left="3" w:firstLine="1"/>
        <w:jc w:val="left"/>
        <w:rPr>
          <w:color w:val="ED0000"/>
          <w:lang w:val="en-IN"/>
        </w:rPr>
      </w:pPr>
      <m:oMath>
        <m:r>
          <w:rPr>
            <w:rFonts w:ascii="Cambria Math" w:eastAsiaTheme="minorEastAsia" w:hAnsi="Cambria Math"/>
            <w:lang w:val="en-IN"/>
          </w:rPr>
          <m:t>T</m:t>
        </m:r>
      </m:oMath>
      <w:proofErr w:type="gramStart"/>
      <w:r w:rsidR="00331EB0" w:rsidRPr="003F2289">
        <w:rPr>
          <w:lang w:val="en-IN"/>
        </w:rPr>
        <w:t>he</w:t>
      </w:r>
      <w:proofErr w:type="gramEnd"/>
      <w:r w:rsidR="00331EB0" w:rsidRPr="003F2289">
        <w:rPr>
          <w:lang w:val="en-IN"/>
        </w:rPr>
        <w:t xml:space="preserve"> unit step function </w:t>
      </w:r>
      <w:r>
        <w:rPr>
          <w:lang w:val="en-IN"/>
        </w:rPr>
        <w:t>with</w:t>
      </w:r>
      <w:r w:rsidR="00331EB0" w:rsidRPr="003F2289">
        <w:rPr>
          <w:lang w:val="en-IN"/>
        </w:rPr>
        <w:t xml:space="preserve"> </w:t>
      </w:r>
      <m:oMath>
        <m:r>
          <w:rPr>
            <w:rFonts w:ascii="Cambria Math" w:hAnsi="Cambria Math"/>
            <w:lang w:val="en-IN"/>
          </w:rPr>
          <m:t>Δu=1</m:t>
        </m:r>
      </m:oMath>
      <w:r w:rsidR="00331EB0" w:rsidRPr="003F2289">
        <w:rPr>
          <w:lang w:val="en-IN"/>
        </w:rPr>
        <w:t xml:space="preserve">, we </w:t>
      </w:r>
      <w:r w:rsidR="00FD7985" w:rsidRPr="003F2289">
        <w:rPr>
          <w:lang w:val="en-IN"/>
        </w:rPr>
        <w:t>have</w:t>
      </w:r>
      <w:r w:rsidR="001F03E7" w:rsidRPr="003F2289">
        <w:rPr>
          <w:lang w:val="en-IN"/>
        </w:rPr>
        <w:t xml:space="preserve"> </w:t>
      </w:r>
      <m:oMath>
        <m:r>
          <w:rPr>
            <w:rFonts w:ascii="Cambria Math" w:hAnsi="Cambria Math"/>
            <w:lang w:val="en-IN"/>
          </w:rPr>
          <m:t xml:space="preserve"> K=Δy=</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oMath>
      <w:r w:rsidR="00331EB0" w:rsidRPr="003F2289">
        <w:rPr>
          <w:lang w:val="en-IN"/>
        </w:rPr>
        <w:t>. Since</w:t>
      </w:r>
      <w:r w:rsidR="00B81212" w:rsidRPr="003F2289">
        <w:rPr>
          <w:lang w:val="en-IN"/>
        </w:rPr>
        <w:t xml:space="preserv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r>
          <w:rPr>
            <w:rFonts w:ascii="Cambria Math" w:hAnsi="Cambria Math"/>
            <w:lang w:val="en-IN"/>
          </w:rPr>
          <m:t>=0</m:t>
        </m:r>
      </m:oMath>
      <w:r w:rsidR="00331EB0" w:rsidRPr="003F2289">
        <w:rPr>
          <w:lang w:val="en-IN"/>
        </w:rPr>
        <w:t>, consequently</w:t>
      </w:r>
      <w:r w:rsidR="001F03E7" w:rsidRPr="003F2289">
        <w:rPr>
          <w:lang w:val="en-IN"/>
        </w:rPr>
        <w:t xml:space="preserve"> </w:t>
      </w:r>
      <m:oMath>
        <m:r>
          <w:rPr>
            <w:rFonts w:ascii="Cambria Math" w:hAnsi="Cambria Math"/>
            <w:lang w:val="en-IN"/>
          </w:rPr>
          <m:t>K=</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00331EB0" w:rsidRPr="003F2289">
        <w:rPr>
          <w:lang w:val="en-IN"/>
        </w:rPr>
        <w:t xml:space="preserve">. The previous equation </w:t>
      </w:r>
      <w:r>
        <w:rPr>
          <w:lang w:val="en-IN"/>
        </w:rPr>
        <w:t>might thus</w:t>
      </w:r>
      <w:r w:rsidR="00331EB0" w:rsidRPr="003F2289">
        <w:rPr>
          <w:lang w:val="en-IN"/>
        </w:rPr>
        <w:t xml:space="preserve"> be rewritten as:</w:t>
      </w:r>
    </w:p>
    <w:p w14:paraId="3F1D2993" w14:textId="7058B04A" w:rsidR="00331EB0" w:rsidRPr="00885400" w:rsidRDefault="00B81212" w:rsidP="00331EB0">
      <w:pPr>
        <w:jc w:val="left"/>
        <w:rPr>
          <w:lang w:val="en-IN"/>
        </w:rPr>
      </w:pPr>
      <m:oMathPara>
        <m:oMathParaPr>
          <m:jc m:val="left"/>
        </m:oMathPara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m:t>
              </m:r>
            </m:sub>
          </m:sSub>
          <m:r>
            <w:rPr>
              <w:rFonts w:ascii="Cambria Math" w:eastAsiaTheme="minorEastAsia" w:hAnsi="Cambria Math"/>
              <w:lang w:val="en-IN"/>
            </w:rPr>
            <m:t>⋅</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r>
                    <w:rPr>
                      <w:rFonts w:ascii="Cambria Math" w:eastAsiaTheme="minorEastAsia" w:hAnsi="Cambria Math"/>
                      <w:lang w:val="en-IN"/>
                    </w:rPr>
                    <m:t>-</m:t>
                  </m:r>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m:oMathPara>
    </w:p>
    <w:p w14:paraId="25F23758" w14:textId="5F3F581B" w:rsidR="00331EB0" w:rsidRPr="003F2289" w:rsidRDefault="00331EB0" w:rsidP="000014FB">
      <w:pPr>
        <w:jc w:val="left"/>
        <w:rPr>
          <w:lang w:val="en-IN"/>
        </w:rPr>
      </w:pPr>
      <w:r w:rsidRPr="003F2289">
        <w:rPr>
          <w:lang w:val="en-IN"/>
        </w:rPr>
        <w:t xml:space="preserve">For </w:t>
      </w:r>
      <m:oMath>
        <m:r>
          <w:rPr>
            <w:rFonts w:ascii="Cambria Math" w:hAnsi="Cambria Math"/>
            <w:lang w:val="en-IN"/>
          </w:rPr>
          <m:t>t=T</m:t>
        </m:r>
      </m:oMath>
    </w:p>
    <w:p w14:paraId="13403A4B" w14:textId="169AFBDB" w:rsidR="003E5DA7" w:rsidRPr="003F2289" w:rsidRDefault="0068403A"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m:rPr>
              <m:sty m:val="p"/>
            </m:rPr>
            <w:rPr>
              <w:lang w:val="en-IN"/>
            </w:rPr>
            <w:br/>
          </m:r>
        </m:oMath>
      </m:oMathPara>
      <w:r w:rsidR="003E5DA7" w:rsidRPr="003F2289">
        <w:rPr>
          <w:lang w:val="en-IN"/>
        </w:rPr>
        <w:t>we obtain:</w:t>
      </w:r>
    </w:p>
    <w:p w14:paraId="2208FA08" w14:textId="79C45208" w:rsidR="003E5DA7" w:rsidRPr="00885400" w:rsidRDefault="00F330DE"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w:rPr>
              <w:rFonts w:ascii="Cambria Math" w:hAnsi="Cambria Math"/>
              <w:lang w:val="en-IN"/>
            </w:rPr>
            <m:t>≈0⋅63</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m:oMathPara>
    </w:p>
    <w:p w14:paraId="2E400A0D" w14:textId="548A5B56" w:rsidR="000014FB" w:rsidRDefault="000014FB" w:rsidP="000014FB">
      <w:pPr>
        <w:jc w:val="left"/>
        <w:rPr>
          <w:lang w:val="en-IN"/>
        </w:rPr>
      </w:pPr>
      <w:r w:rsidRPr="000014FB">
        <w:rPr>
          <w:lang w:val="en-IN"/>
        </w:rPr>
        <w:t xml:space="preserve">which approximates to about 63% of the final value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0014FB">
        <w:rPr>
          <w:lang w:val="en-IN"/>
        </w:rPr>
        <w:t xml:space="preserve">. This property offers an effective approach for determining the </w:t>
      </w:r>
      <w:r w:rsidR="002D24A5">
        <w:rPr>
          <w:lang w:val="en-IN"/>
        </w:rPr>
        <w:t>system's time constant</w:t>
      </w:r>
      <w:r w:rsidRPr="000014FB">
        <w:rPr>
          <w:lang w:val="en-IN"/>
        </w:rPr>
        <w:t xml:space="preserve"> using experimental data</w:t>
      </w:r>
      <w:r w:rsidR="00CD0631">
        <w:rPr>
          <w:lang w:val="en-IN"/>
        </w:rPr>
        <w:t xml:space="preserve"> </w:t>
      </w:r>
      <w:sdt>
        <w:sdtPr>
          <w:rPr>
            <w:lang w:val="en-IN"/>
          </w:rPr>
          <w:alias w:val="To edit, see citavi.com/edit"/>
          <w:tag w:val="CitaviPlaceholder#8c2f174c-a649-46e4-9923-252ed09192d8"/>
          <w:id w:val="1026369618"/>
          <w:placeholder>
            <w:docPart w:val="DefaultPlaceholder_-1854013440"/>
          </w:placeholder>
        </w:sdtPr>
        <w:sdtContent>
          <w:r w:rsidR="00CD0631">
            <w:rPr>
              <w:lang w:val="en-IN"/>
            </w:rPr>
            <w:fldChar w:fldCharType="begin"/>
          </w:r>
          <w:r w:rsidR="00CD0631">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hhMTZkLTQ4OTYtNGYzZS1hYWRhLTBiZjMxZGJjZWVjYi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0LTAxVDEwOjM5OjIw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OGMyZjE3NGMtYTY0OS00NmU0LTk5MjMtMjUyZWQwOTE5MmQ4IiwiVGV4dCI6IlsxMV0iLCJXQUlWZXJzaW9uIjoiNi4xOS4yLjEifQ==}</w:instrText>
          </w:r>
          <w:r w:rsidR="00CD0631">
            <w:rPr>
              <w:lang w:val="en-IN"/>
            </w:rPr>
            <w:fldChar w:fldCharType="separate"/>
          </w:r>
          <w:hyperlink r:id="rId90" w:anchor="_CTVL001e35bed4e8c2c40818bf3e931ac3ca5ae" w:tooltip="L. A. Putra, B. Huber, and M. Gaderer, " w:history="1">
            <w:r w:rsidR="00CD0631">
              <w:rPr>
                <w:lang w:val="en-IN"/>
              </w:rPr>
              <w:t>[11]</w:t>
            </w:r>
          </w:hyperlink>
          <w:r w:rsidR="00CD0631">
            <w:rPr>
              <w:lang w:val="en-IN"/>
            </w:rPr>
            <w:fldChar w:fldCharType="end"/>
          </w:r>
        </w:sdtContent>
      </w:sdt>
      <w:r w:rsidRPr="000014FB">
        <w:rPr>
          <w:lang w:val="en-IN"/>
        </w:rPr>
        <w:t>.</w:t>
      </w:r>
    </w:p>
    <w:p w14:paraId="7F659CD4" w14:textId="6C817951" w:rsidR="00327E3B" w:rsidRDefault="00327E3B" w:rsidP="0084140D">
      <w:pPr>
        <w:rPr>
          <w:lang w:val="en-IN"/>
        </w:rPr>
      </w:pPr>
      <w:r w:rsidRPr="00327E3B">
        <w:rPr>
          <w:lang w:val="en-IN"/>
        </w:rPr>
        <w:lastRenderedPageBreak/>
        <w:t xml:space="preserve">Once the fundamental parameters have been established, the subsequent step is to develop the </w:t>
      </w:r>
      <w:r w:rsidR="002D24A5">
        <w:rPr>
          <w:lang w:val="en-IN"/>
        </w:rPr>
        <w:t>system's transfer function</w:t>
      </w:r>
      <w:r w:rsidRPr="00327E3B">
        <w:rPr>
          <w:lang w:val="en-IN"/>
        </w:rPr>
        <w:t xml:space="preserve">. At the outset, the calculated K and T values are employed to construct a continuous transfer function. The function is subsequently converted to a discrete form </w:t>
      </w:r>
      <w:r w:rsidR="0084140D">
        <w:rPr>
          <w:lang w:val="en-IN"/>
        </w:rPr>
        <w:t>to</w:t>
      </w:r>
      <w:r w:rsidRPr="00327E3B">
        <w:rPr>
          <w:lang w:val="en-IN"/>
        </w:rPr>
        <w:t xml:space="preserve"> facilitate digital implementation, with a sampling time of 120 seconds. </w:t>
      </w:r>
      <w:r w:rsidRPr="003F2289">
        <w:rPr>
          <w:lang w:val="en-IN"/>
        </w:rPr>
        <w:t xml:space="preserve">The dynamic nature of the system is preserved while the model is effectively utilized with discrete measurement data through the implementation of the conversion process through </w:t>
      </w:r>
      <w:proofErr w:type="gramStart"/>
      <w:r w:rsidR="002D24A5" w:rsidRPr="005E6C99">
        <w:rPr>
          <w:rFonts w:ascii="Courier New" w:hAnsi="Courier New" w:cs="Courier New"/>
          <w:lang w:val="en-IN"/>
        </w:rPr>
        <w:t>signal.cont</w:t>
      </w:r>
      <w:proofErr w:type="gramEnd"/>
      <w:r w:rsidRPr="005E6C99">
        <w:rPr>
          <w:rFonts w:ascii="Courier New" w:hAnsi="Courier New" w:cs="Courier New"/>
          <w:lang w:val="en-IN"/>
        </w:rPr>
        <w:t>2discrete</w:t>
      </w:r>
      <w:r w:rsidRPr="003F2289">
        <w:rPr>
          <w:lang w:val="en-IN"/>
        </w:rPr>
        <w:t xml:space="preserve">. </w:t>
      </w:r>
    </w:p>
    <w:p w14:paraId="5D9242C7" w14:textId="14EA993E" w:rsidR="00347B33" w:rsidRDefault="00347B33" w:rsidP="0084140D">
      <w:pPr>
        <w:rPr>
          <w:lang w:val="en-IN"/>
        </w:rPr>
      </w:pPr>
      <w:r w:rsidRPr="00347B33">
        <w:rPr>
          <w:lang w:val="en-IN"/>
        </w:rPr>
        <w:t>The continuous transfer function</w:t>
      </w:r>
      <w:r w:rsidR="00585B84">
        <w:rPr>
          <w:lang w:val="en-IN"/>
        </w:rPr>
        <w:t xml:space="preserve"> </w:t>
      </w:r>
      <w:r w:rsidRPr="00347B33">
        <w:rPr>
          <w:lang w:val="en-IN"/>
        </w:rPr>
        <w:t xml:space="preserve">was implemented in Python using the control systems representation format, where </w:t>
      </w:r>
      <w:proofErr w:type="spellStart"/>
      <w:r w:rsidRPr="006A67FC">
        <w:rPr>
          <w:rFonts w:ascii="Courier New" w:hAnsi="Courier New" w:cs="Courier New"/>
          <w:lang w:val="en-IN"/>
        </w:rPr>
        <w:t>num</w:t>
      </w:r>
      <w:proofErr w:type="spellEnd"/>
      <w:r w:rsidRPr="006A67FC">
        <w:rPr>
          <w:rFonts w:ascii="Courier New" w:hAnsi="Courier New" w:cs="Courier New"/>
          <w:lang w:val="en-IN"/>
        </w:rPr>
        <w:t xml:space="preserve"> = [pt1['K']]</w:t>
      </w:r>
      <w:r w:rsidRPr="00347B33">
        <w:rPr>
          <w:lang w:val="en-IN"/>
        </w:rPr>
        <w:t xml:space="preserve"> indicates the numerator coefficient K and </w:t>
      </w:r>
      <w:r w:rsidRPr="006A67FC">
        <w:rPr>
          <w:rFonts w:ascii="Courier New" w:hAnsi="Courier New" w:cs="Courier New"/>
          <w:lang w:val="en-IN"/>
        </w:rPr>
        <w:t xml:space="preserve">den = [pt1['T'], </w:t>
      </w:r>
      <w:r w:rsidRPr="00347B33">
        <w:rPr>
          <w:lang w:val="en-IN"/>
        </w:rPr>
        <w:t>1] represents the denominator polynomial</w:t>
      </w:r>
      <w:r w:rsidR="006A67FC">
        <w:rPr>
          <w:lang w:val="en-IN"/>
        </w:rPr>
        <w:t xml:space="preserve"> </w:t>
      </w:r>
      <m:oMath>
        <m:r>
          <w:rPr>
            <w:rFonts w:ascii="Cambria Math" w:hAnsi="Cambria Math"/>
            <w:lang w:val="en-IN"/>
          </w:rPr>
          <m:t xml:space="preserve"> T∙S+1</m:t>
        </m:r>
      </m:oMath>
      <w:r w:rsidR="00FE6B68">
        <w:rPr>
          <w:lang w:val="en-IN"/>
        </w:rPr>
        <w:t>.</w:t>
      </w:r>
      <w:r w:rsidRPr="00347B33">
        <w:rPr>
          <w:lang w:val="en-IN"/>
        </w:rPr>
        <w:t xml:space="preserve"> This method directly converts the mathematical representation of the first-order system to a programmable format.</w:t>
      </w:r>
    </w:p>
    <w:p w14:paraId="54E59A6B" w14:textId="3DF5C5AE" w:rsidR="006A67FC" w:rsidRDefault="006A67FC" w:rsidP="006A67FC">
      <w:pPr>
        <w:rPr>
          <w:rFonts w:eastAsiaTheme="minorEastAsia"/>
          <w:lang w:val="en-IN"/>
        </w:rPr>
      </w:pPr>
      <w:r w:rsidRPr="006A67FC">
        <w:rPr>
          <w:lang w:val="en-IN"/>
        </w:rPr>
        <w:t xml:space="preserve">The method uses the </w:t>
      </w:r>
      <w:r w:rsidRPr="006A67FC">
        <w:rPr>
          <w:rFonts w:ascii="Courier New" w:hAnsi="Courier New" w:cs="Courier New"/>
          <w:lang w:val="en-IN"/>
        </w:rPr>
        <w:t>SciPy</w:t>
      </w:r>
      <w:r w:rsidRPr="006A67FC">
        <w:rPr>
          <w:lang w:val="en-IN"/>
        </w:rPr>
        <w:t xml:space="preserve"> Signal package to convert discrete transfer functions. Specifically, </w:t>
      </w:r>
      <w:proofErr w:type="gramStart"/>
      <w:r w:rsidRPr="006A67FC">
        <w:rPr>
          <w:rFonts w:ascii="Courier New" w:hAnsi="Courier New" w:cs="Courier New"/>
          <w:lang w:val="en-IN"/>
        </w:rPr>
        <w:t>signal.cont</w:t>
      </w:r>
      <w:proofErr w:type="gramEnd"/>
      <w:r w:rsidRPr="006A67FC">
        <w:rPr>
          <w:rFonts w:ascii="Courier New" w:hAnsi="Courier New" w:cs="Courier New"/>
          <w:lang w:val="en-IN"/>
        </w:rPr>
        <w:t>2discrete((</w:t>
      </w:r>
      <w:proofErr w:type="spellStart"/>
      <w:r w:rsidRPr="006A67FC">
        <w:rPr>
          <w:rFonts w:ascii="Courier New" w:hAnsi="Courier New" w:cs="Courier New"/>
          <w:lang w:val="en-IN"/>
        </w:rPr>
        <w:t>num</w:t>
      </w:r>
      <w:proofErr w:type="spellEnd"/>
      <w:r w:rsidRPr="006A67FC">
        <w:rPr>
          <w:rFonts w:ascii="Courier New" w:hAnsi="Courier New" w:cs="Courier New"/>
          <w:lang w:val="en-IN"/>
        </w:rPr>
        <w:t>, den), pt1['Ta'], method='</w:t>
      </w:r>
      <w:proofErr w:type="spellStart"/>
      <w:r w:rsidRPr="006A67FC">
        <w:rPr>
          <w:rFonts w:ascii="Courier New" w:hAnsi="Courier New" w:cs="Courier New"/>
          <w:lang w:val="en-IN"/>
        </w:rPr>
        <w:t>zoh</w:t>
      </w:r>
      <w:proofErr w:type="spellEnd"/>
      <w:r w:rsidRPr="006A67FC">
        <w:rPr>
          <w:rFonts w:ascii="Courier New" w:hAnsi="Courier New" w:cs="Courier New"/>
          <w:lang w:val="en-IN"/>
        </w:rPr>
        <w:t>')</w:t>
      </w:r>
      <w:r w:rsidRPr="006A67FC">
        <w:rPr>
          <w:lang w:val="en-IN"/>
        </w:rPr>
        <w:t xml:space="preserve"> converts the continuous transfer function to its discrete equivalent using the zero-order hold (ZOH) method and a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6A67FC">
        <w:rPr>
          <w:lang w:val="en-IN"/>
        </w:rPr>
        <w:t xml:space="preserve"> sampling period</w:t>
      </w:r>
      <w:r w:rsidRPr="003F2289">
        <w:rPr>
          <w:color w:val="C00000"/>
          <w:lang w:val="en-IN"/>
        </w:rPr>
        <w:t xml:space="preserve">. </w:t>
      </w:r>
      <w:r w:rsidRPr="006F2688">
        <w:rPr>
          <w:lang w:val="en-IN"/>
        </w:rPr>
        <w:t>This transformation is consistent with the method outlined in algorithm</w:t>
      </w:r>
      <w:r w:rsidR="006F2688" w:rsidRPr="006F2688">
        <w:rPr>
          <w:lang w:val="en-IN"/>
        </w:rPr>
        <w:t xml:space="preserve"> 1, </w:t>
      </w:r>
      <w:r w:rsidR="00EA7FBD">
        <w:rPr>
          <w:lang w:val="en-IN"/>
        </w:rPr>
        <w:t>lines</w:t>
      </w:r>
      <w:r w:rsidR="006F2688" w:rsidRPr="006F2688">
        <w:rPr>
          <w:lang w:val="en-IN"/>
        </w:rPr>
        <w:t xml:space="preserve"> 3 and 4</w:t>
      </w:r>
      <w:r w:rsidRPr="006F2688">
        <w:rPr>
          <w:lang w:val="en-IN"/>
        </w:rPr>
        <w:t xml:space="preserve"> for converting</w:t>
      </w:r>
      <w:r w:rsidR="00AA02D2" w:rsidRPr="006F2688">
        <w:rPr>
          <w:lang w:val="en-IN"/>
        </w:rPr>
        <w:t xml:space="preserve">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(s)</m:t>
            </m:r>
          </m:sub>
        </m:sSub>
      </m:oMath>
      <w:r w:rsidR="00AA02D2" w:rsidRPr="006F2688">
        <w:rPr>
          <w:lang w:val="en-IN"/>
        </w:rPr>
        <w:t xml:space="preserve"> to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r>
          <w:rPr>
            <w:rFonts w:ascii="Cambria Math" w:hAnsi="Cambria Math"/>
            <w:lang w:val="en-IN"/>
          </w:rPr>
          <m:t>(z)</m:t>
        </m:r>
      </m:oMath>
      <w:r w:rsidR="00AA02D2" w:rsidRPr="006F2688">
        <w:rPr>
          <w:rFonts w:eastAsiaTheme="minorEastAsia"/>
          <w:lang w:val="en-IN"/>
        </w:rPr>
        <w:t>.</w:t>
      </w:r>
    </w:p>
    <w:p w14:paraId="2E09503C" w14:textId="16CB43A0" w:rsidR="00E14D64" w:rsidRPr="00970403" w:rsidRDefault="00AA02D2" w:rsidP="00AA02D2">
      <w:pPr>
        <w:rPr>
          <w:color w:val="000000" w:themeColor="text1"/>
          <w:lang w:val="en-IN"/>
        </w:rPr>
      </w:pPr>
      <w:r w:rsidRPr="00970403">
        <w:rPr>
          <w:color w:val="000000" w:themeColor="text1"/>
          <w:lang w:val="en-IN"/>
        </w:rPr>
        <w:t xml:space="preserve">The final stage is to simulate the system response using </w:t>
      </w:r>
      <w:proofErr w:type="spellStart"/>
      <w:proofErr w:type="gramStart"/>
      <w:r w:rsidRPr="00970403">
        <w:rPr>
          <w:rFonts w:ascii="Courier New" w:hAnsi="Courier New" w:cs="Courier New"/>
          <w:color w:val="000000" w:themeColor="text1"/>
          <w:lang w:val="en-IN"/>
        </w:rPr>
        <w:t>signals.dlsim</w:t>
      </w:r>
      <w:proofErr w:type="spellEnd"/>
      <w:proofErr w:type="gramEnd"/>
      <w:r w:rsidRPr="00970403">
        <w:rPr>
          <w:rFonts w:ascii="Courier New" w:hAnsi="Courier New" w:cs="Courier New"/>
          <w:color w:val="000000" w:themeColor="text1"/>
          <w:lang w:val="en-IN"/>
        </w:rPr>
        <w:t>((</w:t>
      </w:r>
      <w:proofErr w:type="spellStart"/>
      <w:r w:rsidRPr="00970403">
        <w:rPr>
          <w:rFonts w:ascii="Courier New" w:hAnsi="Courier New" w:cs="Courier New"/>
          <w:color w:val="000000" w:themeColor="text1"/>
          <w:lang w:val="en-IN"/>
        </w:rPr>
        <w:t>num_d</w:t>
      </w:r>
      <w:proofErr w:type="spellEnd"/>
      <w:r w:rsidRPr="00970403">
        <w:rPr>
          <w:rFonts w:ascii="Courier New" w:hAnsi="Courier New" w:cs="Courier New"/>
          <w:color w:val="000000" w:themeColor="text1"/>
          <w:lang w:val="en-IN"/>
        </w:rPr>
        <w:t xml:space="preserve">, </w:t>
      </w:r>
      <w:proofErr w:type="spellStart"/>
      <w:r w:rsidRPr="00970403">
        <w:rPr>
          <w:rFonts w:ascii="Courier New" w:hAnsi="Courier New" w:cs="Courier New"/>
          <w:color w:val="000000" w:themeColor="text1"/>
          <w:lang w:val="en-IN"/>
        </w:rPr>
        <w:t>den_d</w:t>
      </w:r>
      <w:proofErr w:type="spellEnd"/>
      <w:r w:rsidRPr="00970403">
        <w:rPr>
          <w:rFonts w:ascii="Courier New" w:hAnsi="Courier New" w:cs="Courier New"/>
          <w:color w:val="000000" w:themeColor="text1"/>
          <w:lang w:val="en-IN"/>
        </w:rPr>
        <w:t xml:space="preserve">, pt1['Ta']), </w:t>
      </w:r>
      <w:proofErr w:type="spellStart"/>
      <w:r w:rsidRPr="00970403">
        <w:rPr>
          <w:rFonts w:ascii="Courier New" w:hAnsi="Courier New" w:cs="Courier New"/>
          <w:color w:val="000000" w:themeColor="text1"/>
          <w:lang w:val="en-IN"/>
        </w:rPr>
        <w:t>t_input</w:t>
      </w:r>
      <w:proofErr w:type="spellEnd"/>
      <w:r w:rsidRPr="00970403">
        <w:rPr>
          <w:rFonts w:ascii="Courier New" w:hAnsi="Courier New" w:cs="Courier New"/>
          <w:color w:val="000000" w:themeColor="text1"/>
          <w:lang w:val="en-IN"/>
        </w:rPr>
        <w:t>, t),</w:t>
      </w:r>
      <w:r w:rsidRPr="00970403">
        <w:rPr>
          <w:color w:val="000000" w:themeColor="text1"/>
          <w:lang w:val="en-IN"/>
        </w:rPr>
        <w:t xml:space="preserve"> which processes the input signal using the discrete transfer function to get the output response. </w:t>
      </w:r>
      <w:r w:rsidR="00970403" w:rsidRPr="00970403">
        <w:rPr>
          <w:color w:val="000000" w:themeColor="text1"/>
          <w:lang w:val="en-IN"/>
        </w:rPr>
        <w:t xml:space="preserve">This function internally implements the difference equations that define the </w:t>
      </w:r>
      <w:r w:rsidR="00970403">
        <w:rPr>
          <w:color w:val="000000" w:themeColor="text1"/>
          <w:lang w:val="en-IN"/>
        </w:rPr>
        <w:t>discrete-time</w:t>
      </w:r>
      <w:r w:rsidR="00970403" w:rsidRPr="00970403">
        <w:rPr>
          <w:color w:val="000000" w:themeColor="text1"/>
          <w:lang w:val="en-IN"/>
        </w:rPr>
        <w:t xml:space="preserve"> system, therefore completing the transformation from the continuous s-Laplace domain to the discrete time domain. The </w:t>
      </w:r>
      <w:proofErr w:type="spellStart"/>
      <w:r w:rsidR="00970403" w:rsidRPr="00970403">
        <w:rPr>
          <w:color w:val="000000" w:themeColor="text1"/>
          <w:lang w:val="en-IN"/>
        </w:rPr>
        <w:t>Scipy</w:t>
      </w:r>
      <w:proofErr w:type="spellEnd"/>
      <w:r w:rsidR="00970403" w:rsidRPr="00970403">
        <w:rPr>
          <w:color w:val="000000" w:themeColor="text1"/>
          <w:lang w:val="en-IN"/>
        </w:rPr>
        <w:t xml:space="preserve"> signal library manages the mathematical complexity of this conversion, using suitable difference equations based on the system’s transfer function coefficients extracted from the discrete model.</w:t>
      </w:r>
    </w:p>
    <w:p w14:paraId="266065BD" w14:textId="1EF6D782" w:rsidR="00FB3562" w:rsidRDefault="00FB3562" w:rsidP="009842A6">
      <w:pPr>
        <w:rPr>
          <w:lang w:val="en-IN"/>
        </w:rPr>
      </w:pPr>
      <w:r w:rsidRPr="00FB3562">
        <w:rPr>
          <w:lang w:val="en-IN"/>
        </w:rPr>
        <w:t>The implementation identifies and manages both step-</w:t>
      </w:r>
      <w:r w:rsidR="0043331C">
        <w:rPr>
          <w:lang w:val="en-IN"/>
        </w:rPr>
        <w:t>down</w:t>
      </w:r>
      <w:r w:rsidRPr="00FB3562">
        <w:rPr>
          <w:lang w:val="en-IN"/>
        </w:rPr>
        <w:t xml:space="preserve"> and step-</w:t>
      </w:r>
      <w:r w:rsidR="0043331C">
        <w:rPr>
          <w:lang w:val="en-IN"/>
        </w:rPr>
        <w:t>up</w:t>
      </w:r>
      <w:r w:rsidRPr="00FB3562">
        <w:rPr>
          <w:lang w:val="en-IN"/>
        </w:rPr>
        <w:t xml:space="preserve"> responses within the system. This adaptability is essential as actual biogas production systems may encounter fluctuations in substrate feeding rates. The</w:t>
      </w:r>
      <w:r w:rsidRPr="00BC0C7B">
        <w:rPr>
          <w:color w:val="C00000"/>
          <w:lang w:val="en-IN"/>
        </w:rPr>
        <w:t xml:space="preserve"> </w:t>
      </w:r>
      <w:r w:rsidR="0043331C" w:rsidRPr="0043331C">
        <w:rPr>
          <w:lang w:val="en-IN"/>
        </w:rPr>
        <w:t>system</w:t>
      </w:r>
      <w:r w:rsidRPr="0043331C">
        <w:rPr>
          <w:lang w:val="en-IN"/>
        </w:rPr>
        <w:t xml:space="preserve"> modifies </w:t>
      </w:r>
      <w:r w:rsidRPr="00FB3562">
        <w:rPr>
          <w:lang w:val="en-IN"/>
        </w:rPr>
        <w:t xml:space="preserve">its calculations according to the direction of the step change, guaranteeing precise </w:t>
      </w:r>
      <w:proofErr w:type="spellStart"/>
      <w:r w:rsidR="00F77317">
        <w:rPr>
          <w:lang w:val="en-IN"/>
        </w:rPr>
        <w:t>modeling</w:t>
      </w:r>
      <w:proofErr w:type="spellEnd"/>
      <w:r w:rsidRPr="001A60BD">
        <w:rPr>
          <w:lang w:val="en-IN"/>
        </w:rPr>
        <w:t xml:space="preserve"> irrespective </w:t>
      </w:r>
      <w:r w:rsidRPr="00FB3562">
        <w:rPr>
          <w:lang w:val="en-IN"/>
        </w:rPr>
        <w:t>of whether the system is increasing or decreasing.</w:t>
      </w:r>
    </w:p>
    <w:p w14:paraId="4D7AE274" w14:textId="0549FDAF" w:rsidR="001E3F8D" w:rsidRPr="00FB3562" w:rsidRDefault="006E03E4" w:rsidP="006E03E4">
      <w:pPr>
        <w:rPr>
          <w:lang w:val="en-IN"/>
        </w:rPr>
      </w:pPr>
      <w:r w:rsidRPr="006E03E4">
        <w:rPr>
          <w:lang w:val="en-IN"/>
        </w:rPr>
        <w:t xml:space="preserve">Through the </w:t>
      </w:r>
      <w:r w:rsidRPr="006E03E4">
        <w:rPr>
          <w:rFonts w:ascii="Courier New" w:hAnsi="Courier New" w:cs="Courier New"/>
          <w:lang w:val="en-IN"/>
        </w:rPr>
        <w:t>update_model_down_plot_pt1</w:t>
      </w:r>
      <w:r w:rsidR="00970403">
        <w:rPr>
          <w:lang w:val="en-IN"/>
        </w:rPr>
        <w:t xml:space="preserve"> </w:t>
      </w:r>
      <w:r w:rsidRPr="006E03E4">
        <w:rPr>
          <w:lang w:val="en-IN"/>
        </w:rPr>
        <w:t xml:space="preserve">and </w:t>
      </w:r>
      <w:r w:rsidRPr="006E03E4">
        <w:rPr>
          <w:rFonts w:ascii="Courier New" w:hAnsi="Courier New" w:cs="Courier New"/>
          <w:lang w:val="en-IN"/>
        </w:rPr>
        <w:t>update_model_up_plot_pt1</w:t>
      </w:r>
      <w:r w:rsidR="00970403">
        <w:rPr>
          <w:lang w:val="en-IN"/>
        </w:rPr>
        <w:t xml:space="preserve"> </w:t>
      </w:r>
      <w:r w:rsidRPr="006E03E4">
        <w:rPr>
          <w:lang w:val="en-IN"/>
        </w:rPr>
        <w:t>functions, the implementation includes thorough visualization capabilities</w:t>
      </w:r>
      <w:r w:rsidR="003A598E">
        <w:rPr>
          <w:lang w:val="en-IN"/>
        </w:rPr>
        <w:t xml:space="preserve"> that visualize the downward (</w:t>
      </w:r>
      <w:r w:rsidR="003A598E">
        <w:rPr>
          <w:lang w:val="en-IN"/>
        </w:rPr>
        <w:fldChar w:fldCharType="begin"/>
      </w:r>
      <w:r w:rsidR="003A598E">
        <w:rPr>
          <w:lang w:val="en-IN"/>
        </w:rPr>
        <w:instrText xml:space="preserve"> REF _Ref192515456 \h </w:instrText>
      </w:r>
      <w:r w:rsidR="003A598E">
        <w:rPr>
          <w:lang w:val="en-IN"/>
        </w:rPr>
      </w:r>
      <w:r w:rsidR="003A598E">
        <w:rPr>
          <w:lang w:val="en-IN"/>
        </w:rPr>
        <w:fldChar w:fldCharType="separate"/>
      </w:r>
      <w:r w:rsidR="0009635C" w:rsidRPr="00C7431E">
        <w:t xml:space="preserve">Figure. </w:t>
      </w:r>
      <w:r w:rsidR="0009635C">
        <w:rPr>
          <w:noProof/>
        </w:rPr>
        <w:t>4</w:t>
      </w:r>
      <w:r w:rsidR="0009635C">
        <w:t>.</w:t>
      </w:r>
      <w:r w:rsidR="0009635C">
        <w:rPr>
          <w:noProof/>
        </w:rPr>
        <w:t>5</w:t>
      </w:r>
      <w:r w:rsidR="003A598E">
        <w:rPr>
          <w:lang w:val="en-IN"/>
        </w:rPr>
        <w:fldChar w:fldCharType="end"/>
      </w:r>
      <w:r w:rsidR="003A598E">
        <w:rPr>
          <w:lang w:val="en-IN"/>
        </w:rPr>
        <w:t>) and upward (</w:t>
      </w:r>
      <w:r w:rsidR="003A598E">
        <w:rPr>
          <w:lang w:val="en-IN"/>
        </w:rPr>
        <w:fldChar w:fldCharType="begin"/>
      </w:r>
      <w:r w:rsidR="003A598E">
        <w:rPr>
          <w:lang w:val="en-IN"/>
        </w:rPr>
        <w:instrText xml:space="preserve"> REF _Ref192515489 \h </w:instrText>
      </w:r>
      <w:r w:rsidR="003A598E">
        <w:rPr>
          <w:lang w:val="en-IN"/>
        </w:rPr>
      </w:r>
      <w:r w:rsidR="003A598E">
        <w:rPr>
          <w:lang w:val="en-IN"/>
        </w:rPr>
        <w:fldChar w:fldCharType="separate"/>
      </w:r>
      <w:r w:rsidR="0009635C" w:rsidRPr="00C7431E">
        <w:t xml:space="preserve">Figure. </w:t>
      </w:r>
      <w:r w:rsidR="0009635C">
        <w:rPr>
          <w:noProof/>
        </w:rPr>
        <w:t>4</w:t>
      </w:r>
      <w:r w:rsidR="0009635C">
        <w:t>.</w:t>
      </w:r>
      <w:r w:rsidR="0009635C">
        <w:rPr>
          <w:noProof/>
        </w:rPr>
        <w:t>6</w:t>
      </w:r>
      <w:r w:rsidR="003A598E">
        <w:rPr>
          <w:lang w:val="en-IN"/>
        </w:rPr>
        <w:fldChar w:fldCharType="end"/>
      </w:r>
      <w:r w:rsidR="003A598E">
        <w:rPr>
          <w:lang w:val="en-IN"/>
        </w:rPr>
        <w:t>) plots</w:t>
      </w:r>
      <w:r w:rsidRPr="006E03E4">
        <w:rPr>
          <w:lang w:val="en-IN"/>
        </w:rPr>
        <w:t xml:space="preserve">. These features produce thorough plots displaying the actual biogas production rate, model predictions, and substrate feeding rate. Easy visual assessment of model performance is made possible by the various line styles and </w:t>
      </w:r>
      <w:r w:rsidR="00970403" w:rsidRPr="006E03E4">
        <w:rPr>
          <w:lang w:val="en-IN"/>
        </w:rPr>
        <w:t>colours</w:t>
      </w:r>
      <w:r w:rsidRPr="006E03E4">
        <w:rPr>
          <w:lang w:val="en-IN"/>
        </w:rPr>
        <w:t xml:space="preserve"> used in the plots to distinctly separate measured data from model predictions.</w:t>
      </w:r>
    </w:p>
    <w:p w14:paraId="6DCBC3DF" w14:textId="0668AB59" w:rsidR="001B2422" w:rsidRDefault="00D80397" w:rsidP="001B2422">
      <w:pPr>
        <w:keepNext/>
        <w:jc w:val="left"/>
      </w:pPr>
      <w:r>
        <w:object w:dxaOrig="6530" w:dyaOrig="3139" w14:anchorId="47493435">
          <v:shape id="_x0000_i1029" type="#_x0000_t75" style="width:446.65pt;height:214.8pt" o:ole="">
            <v:imagedata r:id="rId91" o:title=""/>
          </v:shape>
          <o:OLEObject Type="Embed" ProgID="Acrobat.Document.DC" ShapeID="_x0000_i1029" DrawAspect="Content" ObjectID="_1805017772" r:id="rId92"/>
        </w:object>
      </w:r>
    </w:p>
    <w:p w14:paraId="047FE894" w14:textId="64AD82E0" w:rsidR="000014FB" w:rsidRPr="006753DF" w:rsidRDefault="001B2422" w:rsidP="0009635C">
      <w:pPr>
        <w:pStyle w:val="Caption"/>
        <w:rPr>
          <w:b/>
        </w:rPr>
      </w:pPr>
      <w:bookmarkStart w:id="50" w:name="_Ref192515456"/>
      <w:bookmarkStart w:id="51" w:name="_Toc194321285"/>
      <w:r w:rsidRPr="00C7431E">
        <w:t>Fi</w:t>
      </w:r>
      <w:r w:rsidR="00950301" w:rsidRPr="00C7431E">
        <w:t>g</w:t>
      </w:r>
      <w:r w:rsidR="00EE01FA" w:rsidRPr="00C7431E">
        <w:t>ure</w:t>
      </w:r>
      <w:r w:rsidR="00950301" w:rsidRPr="00C7431E">
        <w:t xml:space="preserve">. </w:t>
      </w:r>
      <w:fldSimple w:instr=" STYLEREF 1 \s ">
        <w:r w:rsidR="0009635C">
          <w:rPr>
            <w:noProof/>
          </w:rPr>
          <w:t>4</w:t>
        </w:r>
      </w:fldSimple>
      <w:r w:rsidR="00C7431E">
        <w:t>.</w:t>
      </w:r>
      <w:fldSimple w:instr=" SEQ Figure \* ARABIC \s 1 ">
        <w:r w:rsidR="0009635C">
          <w:rPr>
            <w:noProof/>
          </w:rPr>
          <w:t>5</w:t>
        </w:r>
      </w:fldSimple>
      <w:bookmarkEnd w:id="50"/>
      <w:r w:rsidRPr="00C7431E">
        <w:t xml:space="preserve"> </w:t>
      </w:r>
      <w:r w:rsidR="009377BE" w:rsidRPr="00C7431E">
        <w:t xml:space="preserve">Step downwards </w:t>
      </w:r>
      <w:r w:rsidR="00FF135A" w:rsidRPr="00C7431E">
        <w:t>visualization of the PT1-approximation method</w:t>
      </w:r>
      <w:bookmarkEnd w:id="51"/>
    </w:p>
    <w:p w14:paraId="7899CCBD" w14:textId="30E299C2" w:rsidR="00FF135A" w:rsidRDefault="00686624" w:rsidP="00FF135A">
      <w:pPr>
        <w:keepNext/>
        <w:jc w:val="left"/>
      </w:pPr>
      <w:r w:rsidRPr="00686624">
        <w:rPr>
          <w:lang w:val="en-IN"/>
        </w:rPr>
        <w:br/>
      </w:r>
      <w:r w:rsidR="008B56A4">
        <w:object w:dxaOrig="6530" w:dyaOrig="3139" w14:anchorId="3370A61A">
          <v:shape id="_x0000_i1030" type="#_x0000_t75" style="width:453.35pt;height:217.2pt" o:ole="">
            <v:imagedata r:id="rId93" o:title=""/>
          </v:shape>
          <o:OLEObject Type="Embed" ProgID="Acrobat.Document.DC" ShapeID="_x0000_i1030" DrawAspect="Content" ObjectID="_1805017773" r:id="rId94"/>
        </w:object>
      </w:r>
    </w:p>
    <w:p w14:paraId="7510AF41" w14:textId="4CF0771B" w:rsidR="00FF135A" w:rsidRPr="00933182" w:rsidRDefault="00FF135A" w:rsidP="0009635C">
      <w:pPr>
        <w:pStyle w:val="Caption"/>
        <w:rPr>
          <w:b/>
        </w:rPr>
      </w:pPr>
      <w:bookmarkStart w:id="52" w:name="_Ref192515489"/>
      <w:bookmarkStart w:id="53" w:name="_Toc194321286"/>
      <w:r w:rsidRPr="00C7431E">
        <w:t>Fig</w:t>
      </w:r>
      <w:r w:rsidR="00EE01FA" w:rsidRPr="00C7431E">
        <w:t>ure</w:t>
      </w:r>
      <w:r w:rsidR="00950301" w:rsidRPr="00C7431E">
        <w:t>.</w:t>
      </w:r>
      <w:r w:rsidRPr="00C7431E">
        <w:t xml:space="preserve"> </w:t>
      </w:r>
      <w:fldSimple w:instr=" STYLEREF 1 \s ">
        <w:r w:rsidR="0009635C">
          <w:rPr>
            <w:noProof/>
          </w:rPr>
          <w:t>4</w:t>
        </w:r>
      </w:fldSimple>
      <w:r w:rsidR="00C7431E">
        <w:t>.</w:t>
      </w:r>
      <w:fldSimple w:instr=" SEQ Figure \* ARABIC \s 1 ">
        <w:r w:rsidR="0009635C">
          <w:rPr>
            <w:noProof/>
          </w:rPr>
          <w:t>6</w:t>
        </w:r>
      </w:fldSimple>
      <w:bookmarkEnd w:id="52"/>
      <w:r w:rsidRPr="00C7431E">
        <w:t xml:space="preserve"> Step upwards visualization of the PT1-approximation method</w:t>
      </w:r>
      <w:bookmarkEnd w:id="53"/>
    </w:p>
    <w:p w14:paraId="431E2FB5" w14:textId="1C205012" w:rsidR="00686624" w:rsidRPr="00C7431E" w:rsidRDefault="00686624" w:rsidP="0009635C">
      <w:pPr>
        <w:pStyle w:val="Caption"/>
      </w:pPr>
    </w:p>
    <w:p w14:paraId="2D368DDD" w14:textId="39CF4416" w:rsidR="00ED08AE" w:rsidRPr="00ED08AE" w:rsidRDefault="00ED08AE" w:rsidP="00ED08AE">
      <w:pPr>
        <w:rPr>
          <w:lang w:val="en-IN"/>
        </w:rPr>
      </w:pPr>
      <w:r w:rsidRPr="00ED08AE">
        <w:rPr>
          <w:lang w:val="en-IN"/>
        </w:rPr>
        <w:t xml:space="preserve">The successful implementation of the PT1 approximation </w:t>
      </w:r>
      <w:r w:rsidR="00251658">
        <w:rPr>
          <w:lang w:val="en-IN"/>
        </w:rPr>
        <w:t>depends on fulfilling</w:t>
      </w:r>
      <w:r w:rsidRPr="00ED08AE">
        <w:rPr>
          <w:lang w:val="en-IN"/>
        </w:rPr>
        <w:t xml:space="preserve"> certain system criteria. The system should mostly exhibit first-order </w:t>
      </w:r>
      <w:proofErr w:type="spellStart"/>
      <w:r w:rsidR="00B20A08">
        <w:rPr>
          <w:lang w:val="en-IN"/>
        </w:rPr>
        <w:t>behavior</w:t>
      </w:r>
      <w:proofErr w:type="spellEnd"/>
      <w:r w:rsidRPr="001A179F">
        <w:rPr>
          <w:lang w:val="en-IN"/>
        </w:rPr>
        <w:t xml:space="preserve">, </w:t>
      </w:r>
      <w:r w:rsidRPr="00ED08AE">
        <w:rPr>
          <w:lang w:val="en-IN"/>
        </w:rPr>
        <w:t>with step changes in</w:t>
      </w:r>
      <w:r w:rsidR="0043331C">
        <w:rPr>
          <w:lang w:val="en-IN"/>
        </w:rPr>
        <w:t xml:space="preserve"> the</w:t>
      </w:r>
      <w:r w:rsidRPr="00ED08AE">
        <w:rPr>
          <w:lang w:val="en-IN"/>
        </w:rPr>
        <w:t xml:space="preserve"> input being precisely described. The system dynamics should be collected at an appropriate sample rate (120 seconds in our instance). Furthermore, the signal-to-noise ratio should be sufficient to make exact parameter estimates.</w:t>
      </w:r>
    </w:p>
    <w:p w14:paraId="7778238C" w14:textId="76566C0A" w:rsidR="00DB001A" w:rsidRPr="00077D0F" w:rsidRDefault="00DB001A" w:rsidP="00375559">
      <w:pPr>
        <w:rPr>
          <w:sz w:val="24"/>
          <w:szCs w:val="24"/>
          <w:lang w:val="en-IN"/>
        </w:rPr>
      </w:pPr>
      <w:r w:rsidRPr="00DB001A">
        <w:rPr>
          <w:lang w:val="en-IN"/>
        </w:rPr>
        <w:t xml:space="preserve">The PT1 approximation is a method that is both accessible and powerful for </w:t>
      </w:r>
      <w:proofErr w:type="spellStart"/>
      <w:r w:rsidR="00F77317">
        <w:rPr>
          <w:lang w:val="en-IN"/>
        </w:rPr>
        <w:t>modeling</w:t>
      </w:r>
      <w:proofErr w:type="spellEnd"/>
      <w:r w:rsidRPr="00DB001A">
        <w:rPr>
          <w:lang w:val="en-IN"/>
        </w:rPr>
        <w:t xml:space="preserve"> biogas production systems. The robust </w:t>
      </w:r>
      <w:proofErr w:type="spellStart"/>
      <w:r w:rsidR="00F77317">
        <w:rPr>
          <w:lang w:val="en-IN"/>
        </w:rPr>
        <w:t>modeling</w:t>
      </w:r>
      <w:proofErr w:type="spellEnd"/>
      <w:r w:rsidRPr="00DB001A">
        <w:rPr>
          <w:lang w:val="en-IN"/>
        </w:rPr>
        <w:t xml:space="preserve"> tool is the result of the successful integration of theoretical understanding with practical considerations. Although the </w:t>
      </w:r>
      <w:r w:rsidR="00ED08AE">
        <w:rPr>
          <w:lang w:val="en-IN"/>
        </w:rPr>
        <w:t xml:space="preserve">method's </w:t>
      </w:r>
      <w:r w:rsidR="00ED08AE">
        <w:rPr>
          <w:lang w:val="en-IN"/>
        </w:rPr>
        <w:lastRenderedPageBreak/>
        <w:t>mathematics</w:t>
      </w:r>
      <w:r w:rsidRPr="00DB001A">
        <w:rPr>
          <w:lang w:val="en-IN"/>
        </w:rPr>
        <w:t xml:space="preserve"> may be intricate, the implementation is made comprehensible by the clear code structure and comprehensive error handling. The model's performance is easily validated and comprehended through the visual and numerical outputs, rendering it a valuable resource for system optimization and analysis.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7671"/>
      </w:tblGrid>
      <w:tr w:rsidR="002D3966" w:rsidRPr="00077D0F" w14:paraId="4700164D" w14:textId="77777777" w:rsidTr="00BF195F">
        <w:tc>
          <w:tcPr>
            <w:tcW w:w="0" w:type="auto"/>
            <w:gridSpan w:val="2"/>
            <w:tcBorders>
              <w:top w:val="single" w:sz="8" w:space="0" w:color="auto"/>
              <w:bottom w:val="single" w:sz="8" w:space="0" w:color="auto"/>
            </w:tcBorders>
          </w:tcPr>
          <w:p w14:paraId="6C59AAF3" w14:textId="4BF3F089" w:rsidR="002D3966" w:rsidRPr="00077D0F" w:rsidRDefault="002D3966" w:rsidP="003E7792">
            <w:pPr>
              <w:rPr>
                <w:sz w:val="24"/>
                <w:szCs w:val="24"/>
                <w:lang w:val="en-IN"/>
              </w:rPr>
            </w:pPr>
            <w:r w:rsidRPr="00077D0F">
              <w:rPr>
                <w:sz w:val="24"/>
                <w:szCs w:val="24"/>
                <w:lang w:val="en-IN"/>
              </w:rPr>
              <w:t>Algorithm 1: PT1-approximation Model</w:t>
            </w:r>
          </w:p>
        </w:tc>
      </w:tr>
      <w:tr w:rsidR="00936074" w:rsidRPr="00077D0F" w14:paraId="6758DFDF" w14:textId="77777777" w:rsidTr="00BF195F">
        <w:tc>
          <w:tcPr>
            <w:tcW w:w="0" w:type="auto"/>
            <w:tcBorders>
              <w:top w:val="single" w:sz="8" w:space="0" w:color="auto"/>
              <w:right w:val="single" w:sz="8" w:space="0" w:color="auto"/>
            </w:tcBorders>
          </w:tcPr>
          <w:p w14:paraId="696462B5" w14:textId="1BB84021" w:rsidR="00FE6B68" w:rsidRPr="00077D0F" w:rsidRDefault="00FE6B68" w:rsidP="003E7792">
            <w:pPr>
              <w:rPr>
                <w:sz w:val="24"/>
                <w:szCs w:val="24"/>
                <w:lang w:val="en-IN"/>
              </w:rPr>
            </w:pPr>
          </w:p>
        </w:tc>
        <w:tc>
          <w:tcPr>
            <w:tcW w:w="0" w:type="auto"/>
            <w:tcBorders>
              <w:top w:val="single" w:sz="8" w:space="0" w:color="auto"/>
              <w:left w:val="single" w:sz="8" w:space="0" w:color="auto"/>
            </w:tcBorders>
          </w:tcPr>
          <w:p w14:paraId="4B2BB8AF" w14:textId="644BD302" w:rsidR="00FE6B68" w:rsidRPr="00077D0F" w:rsidRDefault="00154172" w:rsidP="003E7792">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Input:Output y</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Input u</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step time t_step</m:t>
                </m:r>
              </m:oMath>
            </m:oMathPara>
          </w:p>
        </w:tc>
      </w:tr>
      <w:tr w:rsidR="00FE6B68" w:rsidRPr="00077D0F" w14:paraId="574A6571" w14:textId="77777777" w:rsidTr="00BF195F">
        <w:tc>
          <w:tcPr>
            <w:tcW w:w="0" w:type="auto"/>
            <w:tcBorders>
              <w:right w:val="single" w:sz="8" w:space="0" w:color="auto"/>
            </w:tcBorders>
          </w:tcPr>
          <w:p w14:paraId="57916718" w14:textId="1BAA83FD" w:rsidR="00FE6B68" w:rsidRPr="00077D0F" w:rsidRDefault="00154172" w:rsidP="003E7792">
            <w:pPr>
              <w:rPr>
                <w:sz w:val="24"/>
                <w:szCs w:val="24"/>
                <w:lang w:val="en-IN"/>
              </w:rPr>
            </w:pPr>
            <w:r w:rsidRPr="00077D0F">
              <w:rPr>
                <w:sz w:val="24"/>
                <w:szCs w:val="24"/>
                <w:lang w:val="en-IN"/>
              </w:rPr>
              <w:t>1</w:t>
            </w:r>
            <w:r w:rsidR="00FE6B68" w:rsidRPr="00077D0F">
              <w:rPr>
                <w:sz w:val="24"/>
                <w:szCs w:val="24"/>
                <w:lang w:val="en-IN"/>
              </w:rPr>
              <w:t>.</w:t>
            </w:r>
          </w:p>
        </w:tc>
        <w:tc>
          <w:tcPr>
            <w:tcW w:w="0" w:type="auto"/>
            <w:tcBorders>
              <w:left w:val="single" w:sz="8" w:space="0" w:color="auto"/>
            </w:tcBorders>
          </w:tcPr>
          <w:p w14:paraId="002CF1F1" w14:textId="41336587" w:rsidR="006E727E" w:rsidRPr="00077D0F" w:rsidRDefault="00154172" w:rsidP="003E7792">
            <w:pPr>
              <w:rPr>
                <w:rFonts w:eastAsiaTheme="minorEastAsia"/>
                <w:sz w:val="24"/>
                <w:szCs w:val="24"/>
                <w:lang w:val="en-IN"/>
              </w:rPr>
            </w:pPr>
            <m:oMathPara>
              <m:oMathParaPr>
                <m:jc m:val="left"/>
              </m:oMathParaPr>
              <m:oMath>
                <m:r>
                  <w:rPr>
                    <w:rFonts w:ascii="Cambria Math" w:hAnsi="Cambria Math"/>
                    <w:sz w:val="24"/>
                    <w:szCs w:val="24"/>
                    <w:lang w:val="en-IN"/>
                  </w:rPr>
                  <m:t>Calculate process gain:</m:t>
                </m:r>
                <m:r>
                  <m:rPr>
                    <m:sty m:val="p"/>
                  </m:rPr>
                  <w:rPr>
                    <w:rFonts w:ascii="Cambria Math" w:hAnsi="Cambria Math"/>
                    <w:sz w:val="24"/>
                    <w:szCs w:val="24"/>
                    <w:lang w:val="en-IN"/>
                  </w:rPr>
                  <w:br/>
                </m:r>
              </m:oMath>
              <m:oMath>
                <m:r>
                  <w:rPr>
                    <w:rFonts w:ascii="Cambria Math" w:eastAsiaTheme="minorEastAsia" w:hAnsi="Cambria Math"/>
                    <w:sz w:val="24"/>
                    <w:szCs w:val="24"/>
                    <w:lang w:val="en-IN"/>
                  </w:rPr>
                  <m:t>k=</m:t>
                </m:r>
                <m:f>
                  <m:fPr>
                    <m:ctrlPr>
                      <w:rPr>
                        <w:rFonts w:ascii="Cambria Math" w:eastAsiaTheme="minorEastAsia" w:hAnsi="Cambria Math"/>
                        <w:i/>
                        <w:sz w:val="24"/>
                        <w:szCs w:val="24"/>
                        <w:lang w:val="en-IN"/>
                      </w:rPr>
                    </m:ctrlPr>
                  </m:fPr>
                  <m:num>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min</m:t>
                        </m:r>
                      </m:sub>
                    </m:sSub>
                  </m:num>
                  <m:den>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min</m:t>
                        </m:r>
                      </m:sub>
                    </m:sSub>
                  </m:den>
                </m:f>
              </m:oMath>
            </m:oMathPara>
          </w:p>
        </w:tc>
      </w:tr>
      <w:tr w:rsidR="00936074" w:rsidRPr="00077D0F" w14:paraId="408674FB" w14:textId="77777777" w:rsidTr="00BF195F">
        <w:tc>
          <w:tcPr>
            <w:tcW w:w="0" w:type="auto"/>
            <w:tcBorders>
              <w:right w:val="single" w:sz="8" w:space="0" w:color="auto"/>
            </w:tcBorders>
          </w:tcPr>
          <w:p w14:paraId="5C229769" w14:textId="3F4139B4" w:rsidR="00936074" w:rsidRPr="00077D0F" w:rsidRDefault="00936074" w:rsidP="00936074">
            <w:pPr>
              <w:rPr>
                <w:sz w:val="24"/>
                <w:szCs w:val="24"/>
                <w:lang w:val="en-IN"/>
              </w:rPr>
            </w:pPr>
            <w:r w:rsidRPr="00077D0F">
              <w:rPr>
                <w:sz w:val="24"/>
                <w:szCs w:val="24"/>
                <w:lang w:val="en-IN"/>
              </w:rPr>
              <w:t>2.</w:t>
            </w:r>
          </w:p>
        </w:tc>
        <w:tc>
          <w:tcPr>
            <w:tcW w:w="0" w:type="auto"/>
            <w:tcBorders>
              <w:left w:val="single" w:sz="8" w:space="0" w:color="auto"/>
            </w:tcBorders>
          </w:tcPr>
          <w:p w14:paraId="5A532096" w14:textId="77777777" w:rsidR="006E727E" w:rsidRPr="00077D0F" w:rsidRDefault="00AF71E0" w:rsidP="00936074">
            <w:pPr>
              <w:tabs>
                <w:tab w:val="left" w:pos="1285"/>
              </w:tabs>
              <w:jc w:val="left"/>
              <w:rPr>
                <w:rFonts w:eastAsiaTheme="minorEastAsia"/>
                <w:sz w:val="24"/>
                <w:szCs w:val="24"/>
                <w:lang w:val="en-IN"/>
              </w:rPr>
            </w:pPr>
            <m:oMathPara>
              <m:oMathParaPr>
                <m:jc m:val="left"/>
              </m:oMathParaPr>
              <m:oMath>
                <m:r>
                  <w:rPr>
                    <w:rFonts w:ascii="Cambria Math" w:hAnsi="Cambria Math"/>
                    <w:sz w:val="24"/>
                    <w:szCs w:val="24"/>
                    <w:lang w:val="en-IN"/>
                  </w:rPr>
                  <m:t xml:space="preserve">Find time constant </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63</m:t>
                    </m:r>
                  </m:sub>
                </m:sSub>
                <m:r>
                  <w:rPr>
                    <w:rFonts w:ascii="Cambria Math" w:hAnsi="Cambria Math"/>
                    <w:sz w:val="24"/>
                    <w:szCs w:val="24"/>
                    <w:lang w:val="en-IN"/>
                  </w:rPr>
                  <m:t>:</m:t>
                </m:r>
              </m:oMath>
            </m:oMathPara>
          </w:p>
          <w:p w14:paraId="36178CEF" w14:textId="42160437" w:rsidR="00936074" w:rsidRPr="00077D0F" w:rsidRDefault="006E727E" w:rsidP="00936074">
            <w:pPr>
              <w:tabs>
                <w:tab w:val="left" w:pos="1285"/>
              </w:tabs>
              <w:jc w:val="left"/>
              <w:rPr>
                <w:rFonts w:eastAsiaTheme="minorEastAsia"/>
                <w:sz w:val="24"/>
                <w:szCs w:val="24"/>
                <w:lang w:val="en-IN"/>
              </w:rPr>
            </w:pPr>
            <m:oMathPara>
              <m:oMathParaPr>
                <m:jc m:val="left"/>
              </m:oMathParaPr>
              <m:oMath>
                <m:r>
                  <w:rPr>
                    <w:rFonts w:ascii="Cambria Math" w:eastAsiaTheme="minorEastAsia" w:hAnsi="Cambria Math"/>
                    <w:sz w:val="24"/>
                    <w:szCs w:val="24"/>
                    <w:lang w:val="en-IN"/>
                  </w:rPr>
                  <m:t>Critical value=0.63</m:t>
                </m:r>
                <m:r>
                  <m:rPr>
                    <m:sty m:val="p"/>
                  </m:rPr>
                  <w:rPr>
                    <w:rFonts w:ascii="Cambria Math" w:hAnsi="Cambria Math"/>
                    <w:sz w:val="24"/>
                    <w:szCs w:val="24"/>
                    <w:lang w:val="en-IN"/>
                  </w:rPr>
                  <w:br/>
                </m:r>
              </m:oMath>
              <m:oMath>
                <m:r>
                  <w:rPr>
                    <w:rFonts w:ascii="Cambria Math" w:hAnsi="Cambria Math"/>
                    <w:sz w:val="24"/>
                    <w:szCs w:val="24"/>
                    <w:lang w:val="en-IN"/>
                  </w:rPr>
                  <m:t>For step up:</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e>
                </m:d>
                <m:r>
                  <m:rPr>
                    <m:sty m:val="p"/>
                  </m:rPr>
                  <w:rPr>
                    <w:rFonts w:ascii="Cambria Math" w:hAnsi="Cambria Math"/>
                    <w:sz w:val="24"/>
                    <w:szCs w:val="24"/>
                    <w:lang w:val="en-IN"/>
                  </w:rPr>
                  <w:br/>
                </m:r>
              </m:oMath>
              <m:oMath>
                <m:r>
                  <w:rPr>
                    <w:rFonts w:ascii="Cambria Math" w:hAnsi="Cambria Math"/>
                    <w:sz w:val="24"/>
                    <w:szCs w:val="24"/>
                    <w:lang w:val="en-IN"/>
                  </w:rPr>
                  <m:t>For step down:</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e>
                </m:d>
                <m:r>
                  <m:rPr>
                    <m:sty m:val="p"/>
                  </m:rPr>
                  <w:rPr>
                    <w:rFonts w:ascii="Cambria Math" w:hAnsi="Cambria Math"/>
                    <w:sz w:val="24"/>
                    <w:szCs w:val="24"/>
                    <w:lang w:val="en-IN"/>
                  </w:rPr>
                  <w:br/>
                </m:r>
              </m:oMath>
              <m:oMath>
                <m:r>
                  <w:rPr>
                    <w:rFonts w:ascii="Cambria Math" w:hAnsi="Cambria Math"/>
                    <w:sz w:val="24"/>
                    <w:szCs w:val="24"/>
                    <w:lang w:val="en-IN"/>
                  </w:rPr>
                  <m:t>T=time when y</m:t>
                </m:r>
                <m:d>
                  <m:dPr>
                    <m:ctrlPr>
                      <w:rPr>
                        <w:rFonts w:ascii="Cambria Math" w:hAnsi="Cambria Math"/>
                        <w:i/>
                        <w:sz w:val="24"/>
                        <w:szCs w:val="24"/>
                        <w:lang w:val="en-IN"/>
                      </w:rPr>
                    </m:ctrlPr>
                  </m:dPr>
                  <m:e>
                    <m:r>
                      <w:rPr>
                        <w:rFonts w:ascii="Cambria Math" w:hAnsi="Cambria Math"/>
                        <w:sz w:val="24"/>
                        <w:szCs w:val="24"/>
                        <w:lang w:val="en-IN"/>
                      </w:rPr>
                      <m:t>t</m:t>
                    </m:r>
                  </m:e>
                </m:d>
                <m:r>
                  <w:rPr>
                    <w:rFonts w:ascii="Cambria Math" w:hAnsi="Cambria Math"/>
                    <w:sz w:val="24"/>
                    <w:szCs w:val="24"/>
                    <w:lang w:val="en-IN"/>
                  </w:rPr>
                  <m:t xml:space="preserve">reaches </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step</m:t>
                    </m:r>
                  </m:sub>
                </m:sSub>
              </m:oMath>
            </m:oMathPara>
          </w:p>
        </w:tc>
      </w:tr>
      <w:tr w:rsidR="00936074" w:rsidRPr="00077D0F" w14:paraId="1DC6BD12" w14:textId="77777777" w:rsidTr="002555E5">
        <w:tc>
          <w:tcPr>
            <w:tcW w:w="0" w:type="auto"/>
            <w:tcBorders>
              <w:right w:val="single" w:sz="8" w:space="0" w:color="auto"/>
            </w:tcBorders>
          </w:tcPr>
          <w:p w14:paraId="014297F4" w14:textId="28FCF068" w:rsidR="00936074" w:rsidRPr="00077D0F" w:rsidRDefault="00936074" w:rsidP="00936074">
            <w:pPr>
              <w:rPr>
                <w:sz w:val="24"/>
                <w:szCs w:val="24"/>
                <w:lang w:val="en-IN"/>
              </w:rPr>
            </w:pPr>
            <w:r w:rsidRPr="00077D0F">
              <w:rPr>
                <w:sz w:val="24"/>
                <w:szCs w:val="24"/>
                <w:lang w:val="en-IN"/>
              </w:rPr>
              <w:t>3.</w:t>
            </w:r>
          </w:p>
        </w:tc>
        <w:tc>
          <w:tcPr>
            <w:tcW w:w="0" w:type="auto"/>
            <w:tcBorders>
              <w:left w:val="single" w:sz="8" w:space="0" w:color="auto"/>
            </w:tcBorders>
          </w:tcPr>
          <w:p w14:paraId="72CC2C27" w14:textId="5D02E0E8" w:rsidR="00936074" w:rsidRPr="00077D0F" w:rsidRDefault="00936074" w:rsidP="00936074">
            <w:pPr>
              <w:rPr>
                <w:rFonts w:eastAsiaTheme="minorEastAsia"/>
                <w:sz w:val="24"/>
                <w:szCs w:val="24"/>
                <w:lang w:val="en-IN"/>
              </w:rPr>
            </w:pPr>
            <m:oMathPara>
              <m:oMathParaPr>
                <m:jc m:val="left"/>
              </m:oMathParaPr>
              <m:oMath>
                <m:r>
                  <w:rPr>
                    <w:rFonts w:ascii="Cambria Math" w:hAnsi="Cambria Math"/>
                    <w:sz w:val="24"/>
                    <w:szCs w:val="24"/>
                    <w:lang w:val="en-IN"/>
                  </w:rPr>
                  <m:t>Continous transfer function:</m:t>
                </m:r>
                <m:r>
                  <m:rPr>
                    <m:sty m:val="p"/>
                  </m:rPr>
                  <w:rPr>
                    <w:rFonts w:ascii="Cambria Math" w:hAnsi="Cambria Math"/>
                    <w:sz w:val="24"/>
                    <w:szCs w:val="24"/>
                    <w:lang w:val="en-IN"/>
                  </w:rPr>
                  <w:br/>
                </m:r>
              </m:oMath>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r>
                  <w:rPr>
                    <w:rFonts w:ascii="Cambria Math" w:eastAsiaTheme="minorEastAsia" w:hAnsi="Cambria Math"/>
                    <w:sz w:val="24"/>
                    <w:szCs w:val="24"/>
                    <w:lang w:val="en-IN"/>
                  </w:rPr>
                  <m:t>(s)=</m:t>
                </m:r>
                <m:f>
                  <m:fPr>
                    <m:ctrlPr>
                      <w:rPr>
                        <w:rFonts w:ascii="Cambria Math" w:eastAsiaTheme="minorEastAsia" w:hAnsi="Cambria Math"/>
                        <w:i/>
                        <w:sz w:val="24"/>
                        <w:szCs w:val="24"/>
                        <w:lang w:val="en-IN"/>
                      </w:rPr>
                    </m:ctrlPr>
                  </m:fPr>
                  <m:num>
                    <m:r>
                      <w:rPr>
                        <w:rFonts w:ascii="Cambria Math" w:eastAsiaTheme="minorEastAsia" w:hAnsi="Cambria Math"/>
                        <w:sz w:val="24"/>
                        <w:szCs w:val="24"/>
                        <w:lang w:val="en-IN"/>
                      </w:rPr>
                      <m:t>K</m:t>
                    </m:r>
                  </m:num>
                  <m:den>
                    <m:r>
                      <w:rPr>
                        <w:rFonts w:ascii="Cambria Math" w:eastAsiaTheme="minorEastAsia" w:hAnsi="Cambria Math"/>
                        <w:sz w:val="24"/>
                        <w:szCs w:val="24"/>
                        <w:lang w:val="en-IN"/>
                      </w:rPr>
                      <m:t>(T∙s+1)</m:t>
                    </m:r>
                  </m:den>
                </m:f>
              </m:oMath>
            </m:oMathPara>
          </w:p>
        </w:tc>
      </w:tr>
      <w:tr w:rsidR="00936074" w:rsidRPr="00077D0F" w14:paraId="13ECDD8F" w14:textId="77777777" w:rsidTr="00BF195F">
        <w:tc>
          <w:tcPr>
            <w:tcW w:w="0" w:type="auto"/>
            <w:tcBorders>
              <w:right w:val="single" w:sz="8" w:space="0" w:color="auto"/>
            </w:tcBorders>
          </w:tcPr>
          <w:p w14:paraId="6C5025F1" w14:textId="138CDF24" w:rsidR="00936074" w:rsidRPr="00077D0F" w:rsidRDefault="00936074" w:rsidP="00936074">
            <w:pPr>
              <w:rPr>
                <w:sz w:val="24"/>
                <w:szCs w:val="24"/>
                <w:lang w:val="en-IN"/>
              </w:rPr>
            </w:pPr>
            <w:r w:rsidRPr="00077D0F">
              <w:rPr>
                <w:sz w:val="24"/>
                <w:szCs w:val="24"/>
                <w:lang w:val="en-IN"/>
              </w:rPr>
              <w:t>4.</w:t>
            </w:r>
          </w:p>
        </w:tc>
        <w:tc>
          <w:tcPr>
            <w:tcW w:w="0" w:type="auto"/>
            <w:tcBorders>
              <w:left w:val="single" w:sz="8" w:space="0" w:color="auto"/>
            </w:tcBorders>
          </w:tcPr>
          <w:p w14:paraId="711AA51A" w14:textId="77777777" w:rsidR="00936074" w:rsidRPr="00077D0F" w:rsidRDefault="002B1C1E" w:rsidP="00936074">
            <w:pPr>
              <w:rPr>
                <w:rFonts w:eastAsiaTheme="minorEastAsia"/>
                <w:sz w:val="24"/>
                <w:szCs w:val="24"/>
                <w:lang w:val="en-IN"/>
              </w:rPr>
            </w:pPr>
            <m:oMathPara>
              <m:oMath>
                <m:r>
                  <w:rPr>
                    <w:rFonts w:ascii="Cambria Math" w:eastAsiaTheme="minorEastAsia" w:hAnsi="Cambria Math"/>
                    <w:sz w:val="24"/>
                    <w:szCs w:val="24"/>
                    <w:lang w:val="en-IN"/>
                  </w:rPr>
                  <m:t xml:space="preserve">Convert to discrete transfer function with sampling time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=120s:</m:t>
                </m:r>
              </m:oMath>
            </m:oMathPara>
          </w:p>
          <w:p w14:paraId="59CC768D" w14:textId="4C5E0E6A" w:rsidR="002B1C1E" w:rsidRPr="00077D0F" w:rsidRDefault="00000000" w:rsidP="00936074">
            <w:pPr>
              <w:rPr>
                <w:rFonts w:eastAsiaTheme="minorEastAsia"/>
                <w:sz w:val="24"/>
                <w:szCs w:val="24"/>
                <w:lang w:val="en-IN"/>
              </w:rPr>
            </w:pPr>
            <m:oMathPara>
              <m:oMathParaPr>
                <m:jc m:val="left"/>
              </m:oMathParaPr>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=c2d(</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s</m:t>
                    </m:r>
                  </m:e>
                </m:d>
                <m:r>
                  <w:rPr>
                    <w:rFonts w:ascii="Cambria Math" w:eastAsiaTheme="minorEastAsia" w:hAnsi="Cambria Math"/>
                    <w:sz w:val="24"/>
                    <w:szCs w:val="24"/>
                    <w:lang w:val="en-IN"/>
                  </w:rPr>
                  <m:t xml:space="preserv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m:t>
                </m:r>
              </m:oMath>
            </m:oMathPara>
          </w:p>
        </w:tc>
      </w:tr>
      <w:tr w:rsidR="00936074" w:rsidRPr="00077D0F" w14:paraId="52756D14" w14:textId="77777777" w:rsidTr="00BF195F">
        <w:tc>
          <w:tcPr>
            <w:tcW w:w="0" w:type="auto"/>
            <w:tcBorders>
              <w:right w:val="single" w:sz="8" w:space="0" w:color="auto"/>
            </w:tcBorders>
          </w:tcPr>
          <w:p w14:paraId="7CD78A26" w14:textId="01D907A2" w:rsidR="00936074" w:rsidRPr="00077D0F" w:rsidRDefault="00077D0F" w:rsidP="00936074">
            <w:pPr>
              <w:rPr>
                <w:sz w:val="24"/>
                <w:szCs w:val="24"/>
                <w:lang w:val="en-IN"/>
              </w:rPr>
            </w:pPr>
            <w:r>
              <w:rPr>
                <w:sz w:val="24"/>
                <w:szCs w:val="24"/>
                <w:lang w:val="en-IN"/>
              </w:rPr>
              <w:t>5.</w:t>
            </w:r>
          </w:p>
        </w:tc>
        <w:tc>
          <w:tcPr>
            <w:tcW w:w="0" w:type="auto"/>
            <w:tcBorders>
              <w:left w:val="single" w:sz="8" w:space="0" w:color="auto"/>
            </w:tcBorders>
          </w:tcPr>
          <w:p w14:paraId="73DBCDDC" w14:textId="3577EDA4" w:rsidR="00C85EC5" w:rsidRPr="00077D0F" w:rsidRDefault="00077D0F" w:rsidP="00936074">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Simulate sytem:</m:t>
                </m:r>
                <m:r>
                  <m:rPr>
                    <m:sty m:val="p"/>
                  </m:rPr>
                  <w:rPr>
                    <w:rFonts w:ascii="Cambria Math" w:eastAsiaTheme="minorEastAsia" w:hAnsi="Cambria Math"/>
                    <w:sz w:val="24"/>
                    <w:szCs w:val="24"/>
                    <w:lang w:val="en-IN"/>
                  </w:rPr>
                  <w:br/>
                </m:r>
              </m:oMath>
              <m:oMath>
                <m:r>
                  <w:rPr>
                    <w:rFonts w:ascii="Cambria Math" w:eastAsiaTheme="minorEastAsia" w:hAnsi="Cambria Math"/>
                    <w:sz w:val="24"/>
                    <w:szCs w:val="24"/>
                    <w:lang w:val="en-IN"/>
                  </w:rPr>
                  <m:t>output=dlsim(</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 input, time)</m:t>
                </m:r>
              </m:oMath>
            </m:oMathPara>
          </w:p>
        </w:tc>
      </w:tr>
      <w:tr w:rsidR="00C85EC5" w14:paraId="2CE2B7AA" w14:textId="77777777" w:rsidTr="00BF195F">
        <w:tc>
          <w:tcPr>
            <w:tcW w:w="0" w:type="auto"/>
            <w:tcBorders>
              <w:bottom w:val="single" w:sz="8" w:space="0" w:color="auto"/>
              <w:right w:val="single" w:sz="8" w:space="0" w:color="auto"/>
            </w:tcBorders>
          </w:tcPr>
          <w:p w14:paraId="01A8561B" w14:textId="06F8773C" w:rsidR="00C85EC5" w:rsidRDefault="00077D0F" w:rsidP="00936074">
            <w:pPr>
              <w:rPr>
                <w:lang w:val="en-IN"/>
              </w:rPr>
            </w:pPr>
            <w:r>
              <w:rPr>
                <w:lang w:val="en-IN"/>
              </w:rPr>
              <w:t>6</w:t>
            </w:r>
            <w:r w:rsidR="00C85EC5">
              <w:rPr>
                <w:lang w:val="en-IN"/>
              </w:rPr>
              <w:t>.</w:t>
            </w:r>
          </w:p>
        </w:tc>
        <w:tc>
          <w:tcPr>
            <w:tcW w:w="0" w:type="auto"/>
            <w:tcBorders>
              <w:left w:val="single" w:sz="8" w:space="0" w:color="auto"/>
              <w:bottom w:val="single" w:sz="8" w:space="0" w:color="auto"/>
            </w:tcBorders>
          </w:tcPr>
          <w:p w14:paraId="4311E996" w14:textId="77777777" w:rsidR="00C85EC5" w:rsidRPr="006D36BF" w:rsidRDefault="00C85EC5" w:rsidP="00936074">
            <w:pPr>
              <w:rPr>
                <w:rFonts w:eastAsiaTheme="minorEastAsia"/>
                <w:lang w:val="en-IN"/>
              </w:rPr>
            </w:pPr>
            <m:oMathPara>
              <m:oMathParaPr>
                <m:jc m:val="left"/>
              </m:oMathParaPr>
              <m:oMath>
                <m:r>
                  <w:rPr>
                    <w:rFonts w:ascii="Cambria Math" w:eastAsia="Calibri" w:hAnsi="Cambria Math" w:cs="Times New Roman"/>
                    <w:lang w:val="en-IN"/>
                  </w:rPr>
                  <m:t>Add offset to output:</m:t>
                </m:r>
              </m:oMath>
            </m:oMathPara>
          </w:p>
          <w:p w14:paraId="03746353"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 xml:space="preserve">If </m:t>
                </m:r>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down:</m:t>
                    </m:r>
                  </m:sub>
                </m:sSub>
              </m:oMath>
            </m:oMathPara>
          </w:p>
          <w:p w14:paraId="276B06E2"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max</m:t>
                    </m:r>
                  </m:sub>
                </m:sSub>
              </m:oMath>
            </m:oMathPara>
          </w:p>
          <w:p w14:paraId="662A7D81" w14:textId="77777777" w:rsidR="006D36BF" w:rsidRPr="006D36BF" w:rsidRDefault="00000000" w:rsidP="00936074">
            <w:pPr>
              <w:rPr>
                <w:rFonts w:eastAsiaTheme="minorEastAsia"/>
                <w:lang w:val="en-IN"/>
              </w:rPr>
            </w:pPr>
            <m:oMathPara>
              <m:oMathParaPr>
                <m:jc m:val="left"/>
              </m:oMathParaPr>
              <m:oMath>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up</m:t>
                    </m:r>
                  </m:sub>
                </m:sSub>
                <m:r>
                  <w:rPr>
                    <w:rFonts w:ascii="Cambria Math" w:eastAsiaTheme="minorEastAsia" w:hAnsi="Cambria Math"/>
                    <w:lang w:val="en-IN"/>
                  </w:rPr>
                  <m:t>:</m:t>
                </m:r>
              </m:oMath>
            </m:oMathPara>
          </w:p>
          <w:p w14:paraId="31FC089A" w14:textId="43A50D61" w:rsidR="006D36BF" w:rsidRPr="006D36BF" w:rsidRDefault="006D36BF"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min</m:t>
                    </m:r>
                  </m:sub>
                </m:sSub>
              </m:oMath>
            </m:oMathPara>
          </w:p>
        </w:tc>
      </w:tr>
    </w:tbl>
    <w:p w14:paraId="45A322D1" w14:textId="77777777" w:rsidR="003E7792" w:rsidRDefault="003E7792" w:rsidP="00375559">
      <w:pPr>
        <w:rPr>
          <w:lang w:val="en-IN"/>
        </w:rPr>
      </w:pPr>
    </w:p>
    <w:p w14:paraId="04FDF3E9" w14:textId="77777777" w:rsidR="003E7792" w:rsidRPr="003E7792" w:rsidRDefault="003E7792" w:rsidP="003E7792">
      <w:pPr>
        <w:rPr>
          <w:lang w:val="en-IN"/>
        </w:rPr>
      </w:pPr>
    </w:p>
    <w:p w14:paraId="2143CE3B" w14:textId="785F8B0C" w:rsidR="00FE6B68" w:rsidRDefault="00FE6B68" w:rsidP="00375559">
      <w:pPr>
        <w:rPr>
          <w:lang w:val="en-IN"/>
        </w:rPr>
      </w:pPr>
    </w:p>
    <w:p w14:paraId="2BF7836A" w14:textId="05200977" w:rsidR="00BF6A7C" w:rsidRDefault="0014335E" w:rsidP="00287BE8">
      <w:pPr>
        <w:pStyle w:val="Heading3"/>
        <w:rPr>
          <w:lang w:val="en-IN"/>
        </w:rPr>
      </w:pPr>
      <w:bookmarkStart w:id="54" w:name="_Toc194403667"/>
      <w:r>
        <w:rPr>
          <w:lang w:val="en-IN"/>
        </w:rPr>
        <w:t>Time Percentage Method</w:t>
      </w:r>
      <w:bookmarkEnd w:id="54"/>
    </w:p>
    <w:p w14:paraId="4ED7BE2C" w14:textId="59427554" w:rsidR="0014335E" w:rsidRPr="00C7431E" w:rsidRDefault="0014335E" w:rsidP="0014335E">
      <w:pPr>
        <w:rPr>
          <w:lang w:val="en-US"/>
        </w:rPr>
      </w:pPr>
      <w:r w:rsidRPr="00C7431E">
        <w:rPr>
          <w:lang w:val="en-US"/>
        </w:rPr>
        <w:t xml:space="preserve">The time percentage method was employed to model and examine the dynamic relationship between substrate feeding rate and biogas production in anaerobic digestion systems. </w:t>
      </w:r>
      <w:r w:rsidRPr="00C7431E">
        <w:rPr>
          <w:lang w:val="en-US"/>
        </w:rPr>
        <w:lastRenderedPageBreak/>
        <w:t xml:space="preserve">This method utilizes a second-order differential </w:t>
      </w:r>
      <w:r w:rsidR="00707164" w:rsidRPr="00C7431E">
        <w:rPr>
          <w:lang w:val="en-US"/>
        </w:rPr>
        <w:t>equation (</w:t>
      </w:r>
      <w:r w:rsidR="00707164">
        <w:rPr>
          <w:lang w:val="en-US"/>
        </w:rPr>
        <w:fldChar w:fldCharType="begin"/>
      </w:r>
      <w:r w:rsidR="00707164">
        <w:rPr>
          <w:lang w:val="en-US"/>
        </w:rPr>
        <w:instrText xml:space="preserve"> REF _Ref194340422 \h </w:instrText>
      </w:r>
      <w:r w:rsidR="00707164">
        <w:rPr>
          <w:lang w:val="en-US"/>
        </w:rPr>
      </w:r>
      <w:r w:rsidR="00707164">
        <w:rPr>
          <w:lang w:val="en-US"/>
        </w:rPr>
        <w:fldChar w:fldCharType="separate"/>
      </w:r>
      <w:r w:rsidR="0009635C">
        <w:t>(</w:t>
      </w:r>
      <w:r w:rsidR="0009635C">
        <w:rPr>
          <w:noProof/>
        </w:rPr>
        <w:t>4</w:t>
      </w:r>
      <w:r w:rsidR="0009635C">
        <w:t>.</w:t>
      </w:r>
      <w:r w:rsidR="0009635C">
        <w:rPr>
          <w:noProof/>
        </w:rPr>
        <w:t>3</w:t>
      </w:r>
      <w:r w:rsidR="00707164">
        <w:rPr>
          <w:lang w:val="en-US"/>
        </w:rPr>
        <w:fldChar w:fldCharType="end"/>
      </w:r>
      <w:r w:rsidR="00BD0317" w:rsidRPr="00C7431E">
        <w:rPr>
          <w:lang w:val="en-US"/>
        </w:rPr>
        <w:t>)</w:t>
      </w:r>
      <w:r w:rsidRPr="00C7431E">
        <w:rPr>
          <w:lang w:val="en-US"/>
        </w:rPr>
        <w:t xml:space="preserve"> approach, providing superior modeling flexibility relative to basic first-order approximations. The fundamental principle of the method is predicated on the subsequent differential equatio</w:t>
      </w:r>
      <w:r w:rsidR="00C45E6A" w:rsidRPr="00C7431E">
        <w:rPr>
          <w:lang w:val="en-US"/>
        </w:rPr>
        <w:t>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C45E6A" w:rsidRPr="00C45E6A" w14:paraId="6C043D54" w14:textId="77777777" w:rsidTr="00C45E6A">
        <w:tc>
          <w:tcPr>
            <w:tcW w:w="8500" w:type="dxa"/>
          </w:tcPr>
          <w:p w14:paraId="099805B7" w14:textId="77777777" w:rsidR="00C45E6A" w:rsidRPr="00C45E6A" w:rsidRDefault="00000000" w:rsidP="0009635C">
            <w:pPr>
              <w:pStyle w:val="Caption"/>
              <w:rPr>
                <w:rFonts w:eastAsiaTheme="minorEastAsia"/>
              </w:rPr>
            </w:pPr>
            <m:oMathPara>
              <m:oMath>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bi"/>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B</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ⅆ</m:t>
                        </m:r>
                      </m:e>
                      <m:sup>
                        <m:r>
                          <m:rPr>
                            <m:sty m:val="b"/>
                          </m:rPr>
                          <w:rPr>
                            <w:rFonts w:ascii="Cambria Math" w:hAnsi="Cambria Math"/>
                          </w:rPr>
                          <m:t>2</m:t>
                        </m:r>
                      </m:sup>
                    </m:sSup>
                    <m:r>
                      <m:rPr>
                        <m:sty m:val="bi"/>
                      </m:rPr>
                      <w:rPr>
                        <w:rFonts w:ascii="Cambria Math" w:hAnsi="Cambria Math"/>
                      </w:rPr>
                      <m:t>y</m:t>
                    </m:r>
                    <m:d>
                      <m:dPr>
                        <m:begChr m:val="["/>
                        <m:endChr m:val="]"/>
                        <m:ctrlPr>
                          <w:rPr>
                            <w:rFonts w:ascii="Cambria Math" w:hAnsi="Cambria Math"/>
                          </w:rPr>
                        </m:ctrlPr>
                      </m:dPr>
                      <m:e>
                        <m:r>
                          <m:rPr>
                            <m:sty m:val="bi"/>
                          </m:rPr>
                          <w:rPr>
                            <w:rFonts w:ascii="Cambria Math" w:hAnsi="Cambria Math"/>
                          </w:rPr>
                          <m:t>t</m:t>
                        </m:r>
                      </m:e>
                    </m:d>
                  </m:num>
                  <m:den>
                    <m:r>
                      <m:rPr>
                        <m:sty m:val="p"/>
                      </m:rPr>
                      <w:rPr>
                        <w:rFonts w:ascii="Cambria Math" w:hAnsi="Cambria Math"/>
                      </w:rPr>
                      <m:t>ⅆ</m:t>
                    </m:r>
                    <m:sSup>
                      <m:sSupPr>
                        <m:ctrlPr>
                          <w:rPr>
                            <w:rFonts w:ascii="Cambria Math" w:hAnsi="Cambria Math"/>
                          </w:rPr>
                        </m:ctrlPr>
                      </m:sSupPr>
                      <m:e>
                        <m:r>
                          <m:rPr>
                            <m:sty m:val="bi"/>
                          </m:rPr>
                          <w:rPr>
                            <w:rFonts w:ascii="Cambria Math" w:hAnsi="Cambria Math"/>
                          </w:rPr>
                          <m:t>t</m:t>
                        </m:r>
                      </m:e>
                      <m:sup>
                        <m:r>
                          <m:rPr>
                            <m:sty m:val="b"/>
                          </m:rPr>
                          <w:rPr>
                            <w:rFonts w:ascii="Cambria Math" w:hAnsi="Cambria Math"/>
                          </w:rPr>
                          <m:t>2</m:t>
                        </m:r>
                      </m:sup>
                    </m:sSup>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T</m:t>
                        </m:r>
                      </m:e>
                      <m:sub>
                        <m:r>
                          <m:rPr>
                            <m:sty m:val="bi"/>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B</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ⅆ</m:t>
                        </m:r>
                      </m:e>
                      <m:sub>
                        <m:r>
                          <m:rPr>
                            <m:sty m:val="bi"/>
                          </m:rPr>
                          <w:rPr>
                            <w:rFonts w:ascii="Cambria Math" w:hAnsi="Cambria Math"/>
                          </w:rPr>
                          <m:t>y</m:t>
                        </m:r>
                      </m:sub>
                    </m:sSub>
                    <m:d>
                      <m:dPr>
                        <m:ctrlPr>
                          <w:rPr>
                            <w:rFonts w:ascii="Cambria Math" w:hAnsi="Cambria Math"/>
                          </w:rPr>
                        </m:ctrlPr>
                      </m:dPr>
                      <m:e>
                        <m:r>
                          <m:rPr>
                            <m:sty m:val="bi"/>
                          </m:rPr>
                          <w:rPr>
                            <w:rFonts w:ascii="Cambria Math" w:hAnsi="Cambria Math"/>
                          </w:rPr>
                          <m:t>t</m:t>
                        </m:r>
                      </m:e>
                    </m:d>
                  </m:num>
                  <m:den>
                    <m:r>
                      <m:rPr>
                        <m:sty m:val="p"/>
                      </m:rPr>
                      <w:rPr>
                        <w:rFonts w:ascii="Cambria Math" w:hAnsi="Cambria Math"/>
                      </w:rPr>
                      <m:t>ⅆ</m:t>
                    </m:r>
                    <m:r>
                      <m:rPr>
                        <m:sty m:val="bi"/>
                      </m:rPr>
                      <w:rPr>
                        <w:rFonts w:ascii="Cambria Math" w:hAnsi="Cambria Math"/>
                      </w:rPr>
                      <m:t>t</m:t>
                    </m:r>
                  </m:den>
                </m:f>
                <m:r>
                  <m:rPr>
                    <m:sty m:val="p"/>
                  </m:rPr>
                  <w:rPr>
                    <w:rFonts w:ascii="Cambria Math" w:hAnsi="Cambria Math"/>
                  </w:rPr>
                  <m:t>+</m:t>
                </m:r>
                <m:r>
                  <m:rPr>
                    <m:sty m:val="bi"/>
                  </m:rPr>
                  <w:rPr>
                    <w:rFonts w:ascii="Cambria Math" w:hAnsi="Cambria Math"/>
                  </w:rPr>
                  <m:t>y</m:t>
                </m:r>
                <m:d>
                  <m:dPr>
                    <m:ctrlPr>
                      <w:rPr>
                        <w:rFonts w:ascii="Cambria Math" w:hAnsi="Cambria Math"/>
                      </w:rPr>
                    </m:ctrlPr>
                  </m:dPr>
                  <m:e>
                    <m:r>
                      <m:rPr>
                        <m:sty m:val="bi"/>
                      </m:rPr>
                      <w:rPr>
                        <w:rFonts w:ascii="Cambria Math" w:hAnsi="Cambria Math"/>
                      </w:rPr>
                      <m:t>t</m:t>
                    </m:r>
                  </m:e>
                </m:d>
                <m:r>
                  <m:rPr>
                    <m:sty m:val="p"/>
                  </m:rPr>
                  <w:rPr>
                    <w:rFonts w:ascii="Cambria Math" w:hAnsi="Cambria Math"/>
                  </w:rPr>
                  <m:t>=</m:t>
                </m:r>
                <m:r>
                  <m:rPr>
                    <m:sty m:val="bi"/>
                  </m:rPr>
                  <w:rPr>
                    <w:rFonts w:ascii="Cambria Math" w:hAnsi="Cambria Math"/>
                  </w:rPr>
                  <m:t>K</m:t>
                </m:r>
                <m:r>
                  <m:rPr>
                    <m:sty m:val="p"/>
                  </m:rPr>
                  <w:rPr>
                    <w:rFonts w:ascii="Cambria Math" w:hAnsi="Cambria Math"/>
                  </w:rPr>
                  <m:t>⋅</m:t>
                </m:r>
                <m:r>
                  <m:rPr>
                    <m:sty m:val="bi"/>
                  </m:rPr>
                  <w:rPr>
                    <w:rFonts w:ascii="Cambria Math" w:hAnsi="Cambria Math"/>
                  </w:rPr>
                  <m:t>u</m:t>
                </m:r>
                <m:d>
                  <m:dPr>
                    <m:ctrlPr>
                      <w:rPr>
                        <w:rFonts w:ascii="Cambria Math" w:hAnsi="Cambria Math"/>
                      </w:rPr>
                    </m:ctrlPr>
                  </m:dPr>
                  <m:e>
                    <m:r>
                      <m:rPr>
                        <m:sty m:val="bi"/>
                      </m:rPr>
                      <w:rPr>
                        <w:rFonts w:ascii="Cambria Math" w:hAnsi="Cambria Math"/>
                      </w:rPr>
                      <m:t>t</m:t>
                    </m:r>
                  </m:e>
                </m:d>
              </m:oMath>
            </m:oMathPara>
          </w:p>
        </w:tc>
        <w:tc>
          <w:tcPr>
            <w:tcW w:w="561" w:type="dxa"/>
          </w:tcPr>
          <w:p w14:paraId="281FEE43" w14:textId="332EEAB5" w:rsidR="00C45E6A" w:rsidRPr="00C45E6A" w:rsidRDefault="00707164" w:rsidP="0009635C">
            <w:pPr>
              <w:pStyle w:val="Caption"/>
            </w:pPr>
            <w:bookmarkStart w:id="55" w:name="_Ref194340422"/>
            <w:bookmarkStart w:id="56" w:name="_Ref194340402"/>
            <w:r>
              <w:t>(</w:t>
            </w:r>
            <w:fldSimple w:instr=" STYLEREF 1 \s ">
              <w:r w:rsidR="0009635C">
                <w:rPr>
                  <w:noProof/>
                </w:rPr>
                <w:t>4</w:t>
              </w:r>
            </w:fldSimple>
            <w:r w:rsidR="004A6C81">
              <w:t>.</w:t>
            </w:r>
            <w:fldSimple w:instr=" SEQ Equation \* ARABIC \s 1 ">
              <w:r w:rsidR="0009635C">
                <w:rPr>
                  <w:noProof/>
                </w:rPr>
                <w:t>3</w:t>
              </w:r>
            </w:fldSimple>
            <w:bookmarkEnd w:id="55"/>
            <w:r>
              <w:t>)</w:t>
            </w:r>
            <w:bookmarkEnd w:id="56"/>
          </w:p>
        </w:tc>
      </w:tr>
    </w:tbl>
    <w:p w14:paraId="25A5B93C" w14:textId="4E13CDEF" w:rsidR="00BD2ECC" w:rsidRDefault="00000000" w:rsidP="00AA12EF">
      <w:pPr>
        <w:rPr>
          <w:lang w:val="en-IN"/>
        </w:rPr>
      </w:pP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00685B4C" w:rsidRPr="004B1FC0">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00685B4C" w:rsidRPr="004B1FC0">
        <w:rPr>
          <w:color w:val="000000" w:themeColor="text1"/>
          <w:lang w:val="en-IN"/>
        </w:rPr>
        <w:t xml:space="preserve"> </w:t>
      </w:r>
      <w:r w:rsidR="004B1FC0">
        <w:rPr>
          <w:color w:val="000000" w:themeColor="text1"/>
          <w:lang w:val="en-IN"/>
        </w:rPr>
        <w:t xml:space="preserve">represent the time constants, </w:t>
      </w:r>
      <m:oMath>
        <m:r>
          <w:rPr>
            <w:rFonts w:ascii="Cambria Math" w:hAnsi="Cambria Math"/>
            <w:color w:val="000000" w:themeColor="text1"/>
            <w:lang w:val="en-IN"/>
          </w:rPr>
          <m:t>K</m:t>
        </m:r>
      </m:oMath>
      <w:r w:rsidR="004B1FC0">
        <w:rPr>
          <w:color w:val="000000" w:themeColor="text1"/>
          <w:lang w:val="en-IN"/>
        </w:rPr>
        <w:t xml:space="preserve"> is the static gain,</w:t>
      </w:r>
      <w:r w:rsidR="004F5C1C">
        <w:rPr>
          <w:color w:val="000000" w:themeColor="text1"/>
          <w:lang w:val="en-IN"/>
        </w:rPr>
        <w:t xml:space="preserve"> </w:t>
      </w:r>
      <m:oMath>
        <m:r>
          <w:rPr>
            <w:rFonts w:ascii="Cambria Math" w:hAnsi="Cambria Math"/>
            <w:color w:val="000000" w:themeColor="text1"/>
            <w:lang w:val="en-IN"/>
          </w:rPr>
          <m:t>y(t)</m:t>
        </m:r>
      </m:oMath>
      <w:r w:rsidR="004B1FC0">
        <w:rPr>
          <w:color w:val="000000" w:themeColor="text1"/>
          <w:lang w:val="en-IN"/>
        </w:rPr>
        <w:t xml:space="preserve"> is the system output,</w:t>
      </w:r>
      <w:r w:rsidR="00BD7313" w:rsidRPr="004B1FC0">
        <w:rPr>
          <w:color w:val="000000" w:themeColor="text1"/>
          <w:lang w:val="en-IN"/>
        </w:rPr>
        <w:t xml:space="preserve"> and</w:t>
      </w:r>
      <w:r w:rsidR="00FD11F0" w:rsidRPr="00C7431E">
        <w:rPr>
          <w:rFonts w:ascii="Cambria Math" w:hAnsi="Cambria Math"/>
          <w:i/>
          <w:lang w:val="en-US"/>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rsidR="005F5C4A" w:rsidRPr="004B1FC0">
        <w:rPr>
          <w:color w:val="000000" w:themeColor="text1"/>
          <w:lang w:val="en-IN"/>
        </w:rPr>
        <w:t xml:space="preserve"> is the system input</w:t>
      </w:r>
      <w:r w:rsidR="00E86673">
        <w:rPr>
          <w:color w:val="000000" w:themeColor="text1"/>
          <w:lang w:val="en-IN"/>
        </w:rPr>
        <w:t xml:space="preserve">. </w:t>
      </w:r>
      <w:r w:rsidR="000733A1" w:rsidRPr="00C7431E">
        <w:rPr>
          <w:lang w:val="en-US"/>
        </w:rPr>
        <w:t xml:space="preserve">The process starts with careful data preparation of the substrate feeding rate and </w:t>
      </w:r>
      <w:r w:rsidR="00E86673" w:rsidRPr="00C7431E">
        <w:rPr>
          <w:lang w:val="en-US"/>
        </w:rPr>
        <w:t>biogas-generating</w:t>
      </w:r>
      <w:r w:rsidR="000733A1" w:rsidRPr="00C7431E">
        <w:rPr>
          <w:lang w:val="en-US"/>
        </w:rPr>
        <w:t xml:space="preserve"> rate signals.</w:t>
      </w:r>
      <w:r w:rsidR="00E94AB0" w:rsidRPr="00E94AB0">
        <w:rPr>
          <w:lang w:val="en-IN"/>
        </w:rPr>
        <w:t xml:space="preserve"> </w:t>
      </w:r>
      <w:r w:rsidR="00E94AB0">
        <w:rPr>
          <w:lang w:val="en-IN"/>
        </w:rPr>
        <w:t xml:space="preserve">The step change index is found, and the first and final values are ascertained depending on the step direction; hence, </w:t>
      </w:r>
      <w:r w:rsidR="00706047">
        <w:rPr>
          <w:lang w:val="en-IN"/>
        </w:rPr>
        <w:t>minimum</w:t>
      </w:r>
      <w:r w:rsidR="00E94AB0">
        <w:rPr>
          <w:lang w:val="en-IN"/>
        </w:rPr>
        <w:t xml:space="preserve"> and maximum values are set </w:t>
      </w:r>
      <w:r w:rsidR="00E94AB0" w:rsidRPr="00E94AB0">
        <w:rPr>
          <w:lang w:val="en-IN"/>
        </w:rPr>
        <w:t xml:space="preserve">for inputs and outputs. </w:t>
      </w:r>
    </w:p>
    <w:p w14:paraId="4860102E" w14:textId="2749DCF4" w:rsidR="003315EE" w:rsidRPr="00C7431E" w:rsidRDefault="00E94AB0" w:rsidP="00AA12EF">
      <w:pPr>
        <w:rPr>
          <w:lang w:val="en-US"/>
        </w:rPr>
      </w:pPr>
      <w:r w:rsidRPr="000E67D3">
        <w:rPr>
          <w:lang w:val="en-IN"/>
        </w:rPr>
        <w:t>Then, by computing the goal value</w:t>
      </w:r>
      <w:r w:rsidR="00D277C7" w:rsidRPr="000E67D3">
        <w:rPr>
          <w:lang w:val="en-IN"/>
        </w:rPr>
        <w:t>, which represents 72% of the step change, characteristic points are found at which the output meets this value,</w:t>
      </w:r>
      <w:r w:rsidR="00A2714D" w:rsidRPr="000E67D3">
        <w:rPr>
          <w:lang w:val="en-IN"/>
        </w:rPr>
        <w:t xml:space="preserve"> </w:t>
      </w:r>
      <w:r w:rsidRPr="000E67D3">
        <w:rPr>
          <w:lang w:val="en-IN"/>
        </w:rPr>
        <w:t xml:space="preserve">that is,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Pr="000E67D3">
        <w:rPr>
          <w:lang w:val="en-IN"/>
        </w:rPr>
        <w:t>.</w:t>
      </w:r>
      <w:r w:rsidR="00D277C7" w:rsidRPr="000E67D3">
        <w:rPr>
          <w:lang w:val="en-IN"/>
        </w:rPr>
        <w:t xml:space="preserve"> </w:t>
      </w:r>
      <w:r w:rsidR="003315EE" w:rsidRPr="000E67D3">
        <w:rPr>
          <w:lang w:val="en-IN"/>
        </w:rPr>
        <w:t xml:space="preserve">The second characteristic time point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=0.2847×</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D277C7" w:rsidRPr="000E67D3">
        <w:rPr>
          <w:lang w:val="en-IN"/>
        </w:rPr>
        <w:t xml:space="preserve">. </w:t>
      </w:r>
      <w:r w:rsidR="007B0F21" w:rsidRPr="000E67D3">
        <w:rPr>
          <w:lang w:val="en-IN"/>
        </w:rPr>
        <w:t xml:space="preserve">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7B0F21" w:rsidRPr="000E67D3">
        <w:rPr>
          <w:lang w:val="en-IN"/>
        </w:rPr>
        <w:t xml:space="preserve"> is computed </w:t>
      </w:r>
      <w:r w:rsidR="00313D5E" w:rsidRPr="000E67D3">
        <w:rPr>
          <w:lang w:val="en-IN"/>
        </w:rPr>
        <w:t xml:space="preserve">along with the ratio </w:t>
      </w:r>
      <w:r w:rsidR="00313D5E" w:rsidRPr="00C7431E">
        <w:rPr>
          <w:lang w:val="en-US"/>
        </w:rPr>
        <w:t>​</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lang w:val="en-US"/>
                  </w:rPr>
                  <m:t>2</m:t>
                </m:r>
              </m:sub>
            </m:sSub>
          </m:num>
          <m:den>
            <m:r>
              <w:rPr>
                <w:rFonts w:ascii="Cambria Math" w:hAnsi="Cambria Math"/>
              </w:rPr>
              <m:t>y</m:t>
            </m:r>
            <m:r>
              <w:rPr>
                <w:rFonts w:ascii="Cambria Math" w:hAnsi="Cambria Math"/>
                <w:lang w:val="en-US"/>
              </w:rPr>
              <m:t>∞</m:t>
            </m:r>
          </m:den>
        </m:f>
      </m:oMath>
      <w:r w:rsidR="00313D5E" w:rsidRPr="00C7431E">
        <w:rPr>
          <w:lang w:val="en-US"/>
        </w:rPr>
        <w:t xml:space="preserve"> where the </w:t>
      </w:r>
      <m:oMath>
        <m:r>
          <w:rPr>
            <w:rFonts w:ascii="Cambria Math" w:hAnsi="Cambria Math"/>
          </w:rPr>
          <m:t>y</m:t>
        </m:r>
        <m:r>
          <w:rPr>
            <w:rFonts w:ascii="Cambria Math" w:hAnsi="Cambria Math"/>
            <w:lang w:val="en-US"/>
          </w:rPr>
          <m:t>2</m:t>
        </m:r>
      </m:oMath>
      <w:r w:rsidR="00313D5E" w:rsidRPr="00C7431E">
        <w:rPr>
          <w:lang w:val="en-US"/>
        </w:rPr>
        <w:t xml:space="preserve"> is the output at </w:t>
      </w:r>
      <w:r w:rsidR="00706047" w:rsidRPr="00C7431E">
        <w:rPr>
          <w:lang w:val="en-US"/>
        </w:rPr>
        <w:t xml:space="preserve">the </w:t>
      </w:r>
      <w:r w:rsidR="007B3183" w:rsidRPr="00C7431E">
        <w:rPr>
          <w:lang w:val="en-US"/>
        </w:rPr>
        <w:t>time</w:t>
      </w:r>
      <w:r w:rsidR="00313D5E" w:rsidRPr="00C7431E">
        <w:rPr>
          <w:lang w:val="en-US"/>
        </w:rPr>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2</m:t>
            </m:r>
          </m:sub>
        </m:sSub>
      </m:oMath>
      <w:r w:rsidR="00313D5E" w:rsidRPr="00C7431E">
        <w:rPr>
          <w:lang w:val="en-US"/>
        </w:rPr>
        <w:t xml:space="preserve">. </w:t>
      </w:r>
      <w:r w:rsidR="000E4E42" w:rsidRPr="00C7431E">
        <w:rPr>
          <w:lang w:val="en-US"/>
        </w:rPr>
        <w:t xml:space="preserve">This ratio is used to look up the coefficients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lang w:val="en-US"/>
                  </w:rPr>
                  <m:t>1</m:t>
                </m:r>
              </m:sub>
            </m:sSub>
          </m:den>
        </m:f>
      </m:oMath>
      <w:r w:rsidR="000E4E42" w:rsidRPr="00C7431E">
        <w:rPr>
          <w:lang w:val="en-US"/>
        </w:rPr>
        <w:t xml:space="preserve">​ and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lang w:val="en-US"/>
                  </w:rPr>
                  <m:t>1</m:t>
                </m:r>
              </m:sub>
            </m:sSub>
          </m:den>
        </m:f>
      </m:oMath>
      <w:r w:rsidR="000E4E42" w:rsidRPr="00C7431E">
        <w:rPr>
          <w:lang w:val="en-US"/>
        </w:rPr>
        <w:t xml:space="preserve">​ from the reference table, enabling </w:t>
      </w:r>
      <w:r w:rsidR="00706047" w:rsidRPr="00C7431E">
        <w:rPr>
          <w:lang w:val="en-US"/>
        </w:rPr>
        <w:t xml:space="preserve">the </w:t>
      </w:r>
      <w:r w:rsidR="000E4E42" w:rsidRPr="00C7431E">
        <w:rPr>
          <w:lang w:val="en-US"/>
        </w:rPr>
        <w:t xml:space="preserve">calculation of time constants </w:t>
      </w:r>
      <m:oMath>
        <m:r>
          <w:rPr>
            <w:rFonts w:ascii="Cambria Math" w:hAnsi="Cambria Math"/>
          </w:rPr>
          <m:t>TA</m:t>
        </m:r>
        <m:r>
          <w:rPr>
            <w:rFonts w:ascii="Cambria Math" w:hAnsi="Cambria Math"/>
            <w:lang w:val="en-US"/>
          </w:rPr>
          <m:t>,</m:t>
        </m:r>
        <m:r>
          <w:rPr>
            <w:rFonts w:ascii="Cambria Math" w:hAnsi="Cambria Math"/>
          </w:rPr>
          <m:t>TB</m:t>
        </m:r>
      </m:oMath>
      <w:r w:rsidR="000E4E42" w:rsidRPr="00C7431E">
        <w:rPr>
          <w:lang w:val="en-US"/>
        </w:rPr>
        <w:t>​.</w:t>
      </w:r>
    </w:p>
    <w:p w14:paraId="79C6946F" w14:textId="189A39C9" w:rsidR="00550C25" w:rsidRPr="00A85ED0" w:rsidRDefault="00C7719A" w:rsidP="00AA12EF">
      <w:pPr>
        <w:rPr>
          <w:lang w:val="en-IN"/>
        </w:rPr>
      </w:pPr>
      <w:r w:rsidRPr="00C7719A">
        <w:rPr>
          <w:lang w:val="en-IN"/>
        </w:rPr>
        <w:t>Creating the continuous transfer function components</w:t>
      </w:r>
      <w:r w:rsidR="00297C65">
        <w:rPr>
          <w:lang w:val="en-IN"/>
        </w:rPr>
        <w:t xml:space="preserve"> </w:t>
      </w:r>
      <w:r w:rsidR="00294E39" w:rsidRPr="00FD72D2">
        <w:rPr>
          <w:lang w:val="en-IN"/>
        </w:rPr>
        <w:t xml:space="preserve">using </w:t>
      </w:r>
      <w:r w:rsidR="001D49D4">
        <w:rPr>
          <w:lang w:val="en-IN"/>
        </w:rPr>
        <w:t>e</w:t>
      </w:r>
      <w:r w:rsidR="00C60678" w:rsidRPr="00FD72D2">
        <w:rPr>
          <w:lang w:val="en-IN"/>
        </w:rPr>
        <w:t>qu</w:t>
      </w:r>
      <w:r w:rsidR="001D49D4">
        <w:rPr>
          <w:lang w:val="en-IN"/>
        </w:rPr>
        <w:t>ation</w:t>
      </w:r>
      <w:r w:rsidR="00C60678" w:rsidRPr="00FD72D2">
        <w:rPr>
          <w:lang w:val="en-IN"/>
        </w:rPr>
        <w:t>.</w:t>
      </w:r>
      <w:r w:rsidR="00280D11">
        <w:rPr>
          <w:lang w:val="en-IN"/>
        </w:rPr>
        <w:t xml:space="preserve"> </w:t>
      </w:r>
      <w:r w:rsidR="00280D11">
        <w:rPr>
          <w:lang w:val="en-IN"/>
        </w:rPr>
        <w:fldChar w:fldCharType="begin"/>
      </w:r>
      <w:r w:rsidR="00280D11">
        <w:rPr>
          <w:lang w:val="en-IN"/>
        </w:rPr>
        <w:instrText xml:space="preserve"> REF _Ref194340643 \h </w:instrText>
      </w:r>
      <w:r w:rsidR="00280D11">
        <w:rPr>
          <w:lang w:val="en-IN"/>
        </w:rPr>
      </w:r>
      <w:r w:rsidR="00280D11">
        <w:rPr>
          <w:lang w:val="en-IN"/>
        </w:rPr>
        <w:fldChar w:fldCharType="separate"/>
      </w:r>
      <w:r w:rsidR="0009635C" w:rsidRPr="00280D11">
        <w:t>(</w:t>
      </w:r>
      <w:r w:rsidR="0009635C">
        <w:rPr>
          <w:noProof/>
        </w:rPr>
        <w:t>4</w:t>
      </w:r>
      <w:r w:rsidR="0009635C" w:rsidRPr="00280D11">
        <w:t>.</w:t>
      </w:r>
      <w:r w:rsidR="0009635C">
        <w:rPr>
          <w:noProof/>
        </w:rPr>
        <w:t>4</w:t>
      </w:r>
      <w:r w:rsidR="0009635C" w:rsidRPr="00280D11">
        <w:t>)</w:t>
      </w:r>
      <w:r w:rsidR="00280D11">
        <w:rPr>
          <w:lang w:val="en-IN"/>
        </w:rPr>
        <w:fldChar w:fldCharType="end"/>
      </w:r>
      <w:r w:rsidRPr="00FD72D2">
        <w:rPr>
          <w:lang w:val="en-IN"/>
        </w:rPr>
        <w:t xml:space="preserve">, </w:t>
      </w:r>
      <w:r w:rsidRPr="00C7719A">
        <w:rPr>
          <w:lang w:val="en-IN"/>
        </w:rPr>
        <w:t>transforming to discrete form using a zero-order hold approach</w:t>
      </w:r>
      <w:r w:rsidR="00E727DC">
        <w:rPr>
          <w:lang w:val="en-IN"/>
        </w:rPr>
        <w:t xml:space="preserve"> (Z</w:t>
      </w:r>
      <w:r w:rsidR="006B5C6D">
        <w:rPr>
          <w:lang w:val="en-IN"/>
        </w:rPr>
        <w:t>oh</w:t>
      </w:r>
      <w:r w:rsidR="00E727DC">
        <w:rPr>
          <w:lang w:val="en-IN"/>
        </w:rPr>
        <w:t>)</w:t>
      </w:r>
      <w:r w:rsidR="00BD2ECC">
        <w:rPr>
          <w:lang w:val="en-IN"/>
        </w:rPr>
        <w:t xml:space="preserve"> </w:t>
      </w:r>
      <w:r w:rsidR="00BD2ECC" w:rsidRPr="001E3146">
        <w:rPr>
          <w:lang w:val="en-IN"/>
        </w:rPr>
        <w:t xml:space="preserve">with two sampling </w:t>
      </w:r>
      <w:r w:rsidR="00C60678" w:rsidRPr="001E3146">
        <w:rPr>
          <w:lang w:val="en-IN"/>
        </w:rPr>
        <w:t>periods (</w:t>
      </w:r>
      <w:r w:rsidR="00BD2ECC" w:rsidRPr="001E3146">
        <w:rPr>
          <w:lang w:val="en-IN"/>
        </w:rPr>
        <w:t xml:space="preserve">120 seconds and </w:t>
      </w:r>
      <w:r w:rsidR="001E3146">
        <w:rPr>
          <w:lang w:val="en-IN"/>
        </w:rPr>
        <w:t>2 hours</w:t>
      </w:r>
      <w:r w:rsidR="00BD2ECC" w:rsidRPr="001E3146">
        <w:rPr>
          <w:lang w:val="en-IN"/>
        </w:rPr>
        <w:t>)</w:t>
      </w:r>
      <w:r w:rsidRPr="001E3146">
        <w:rPr>
          <w:lang w:val="en-IN"/>
        </w:rPr>
        <w:t xml:space="preserve">, </w:t>
      </w:r>
      <w:r w:rsidRPr="00C7719A">
        <w:rPr>
          <w:lang w:val="en-IN"/>
        </w:rPr>
        <w:t>and extracting coefficients for the discrete transfer function in the form</w:t>
      </w:r>
      <w:r w:rsidR="00E55526">
        <w:rPr>
          <w:lang w:val="en-IN"/>
        </w:rPr>
        <w:t xml:space="preserve"> </w:t>
      </w:r>
      <w:r w:rsidR="00747C2F">
        <w:rPr>
          <w:lang w:val="en-IN"/>
        </w:rPr>
        <w:t>e</w:t>
      </w:r>
      <w:r w:rsidR="00E55526">
        <w:rPr>
          <w:lang w:val="en-IN"/>
        </w:rPr>
        <w:t>qu</w:t>
      </w:r>
      <w:r w:rsidR="00747C2F">
        <w:rPr>
          <w:lang w:val="en-IN"/>
        </w:rPr>
        <w:t>ation</w:t>
      </w:r>
      <w:r w:rsidR="00E55526">
        <w:rPr>
          <w:lang w:val="en-IN"/>
        </w:rPr>
        <w:t>.</w:t>
      </w:r>
      <w:r w:rsidR="00280D11">
        <w:rPr>
          <w:lang w:val="en-IN"/>
        </w:rPr>
        <w:t xml:space="preserve"> </w:t>
      </w:r>
      <w:r w:rsidR="00280D11">
        <w:rPr>
          <w:lang w:val="en-IN"/>
        </w:rPr>
        <w:fldChar w:fldCharType="begin"/>
      </w:r>
      <w:r w:rsidR="00280D11">
        <w:rPr>
          <w:lang w:val="en-IN"/>
        </w:rPr>
        <w:instrText xml:space="preserve"> REF _Ref194340662 \h </w:instrText>
      </w:r>
      <w:r w:rsidR="00280D11">
        <w:rPr>
          <w:lang w:val="en-IN"/>
        </w:rPr>
      </w:r>
      <w:r w:rsidR="00280D11">
        <w:rPr>
          <w:lang w:val="en-IN"/>
        </w:rPr>
        <w:fldChar w:fldCharType="separate"/>
      </w:r>
      <w:r w:rsidR="0009635C" w:rsidRPr="00280D11">
        <w:t>(</w:t>
      </w:r>
      <w:r w:rsidR="0009635C">
        <w:rPr>
          <w:noProof/>
        </w:rPr>
        <w:t>4</w:t>
      </w:r>
      <w:r w:rsidR="0009635C" w:rsidRPr="00280D11">
        <w:t>.</w:t>
      </w:r>
      <w:r w:rsidR="0009635C">
        <w:rPr>
          <w:noProof/>
        </w:rPr>
        <w:t>5</w:t>
      </w:r>
      <w:r w:rsidR="0009635C" w:rsidRPr="00280D11">
        <w:t>)</w:t>
      </w:r>
      <w:r w:rsidR="00280D11">
        <w:rPr>
          <w:lang w:val="en-IN"/>
        </w:rPr>
        <w:fldChar w:fldCharType="end"/>
      </w:r>
      <w:r w:rsidR="00280D11">
        <w:rPr>
          <w:lang w:val="en-IN"/>
        </w:rPr>
        <w:t xml:space="preserve"> </w:t>
      </w:r>
      <w:r w:rsidRPr="00C7719A">
        <w:rPr>
          <w:lang w:val="en-IN"/>
        </w:rPr>
        <w:t xml:space="preserve">is the essence of transfer function construction. Model </w:t>
      </w:r>
      <w:r w:rsidRPr="00A85ED0">
        <w:rPr>
          <w:lang w:val="en-IN"/>
        </w:rPr>
        <w:t xml:space="preserve">validation is lastly calculated by simulating the system response with the </w:t>
      </w:r>
      <w:r w:rsidR="001E3146">
        <w:rPr>
          <w:lang w:val="en-IN"/>
        </w:rPr>
        <w:t>trained</w:t>
      </w:r>
      <w:r w:rsidRPr="00A85ED0">
        <w:rPr>
          <w:lang w:val="en-IN"/>
        </w:rPr>
        <w:t xml:space="preserve"> model and computing performance measures to evaluate model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EC06C2" w:rsidRPr="00280D11" w14:paraId="2E984B58" w14:textId="77777777" w:rsidTr="00EC06C2">
        <w:tc>
          <w:tcPr>
            <w:tcW w:w="8500" w:type="dxa"/>
          </w:tcPr>
          <w:p w14:paraId="6A047743" w14:textId="451B2D9D" w:rsidR="00EC06C2" w:rsidRPr="00280D11" w:rsidRDefault="00000000" w:rsidP="0009635C">
            <w:pPr>
              <w:pStyle w:val="Caption"/>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c</m:t>
                    </m:r>
                  </m:sub>
                </m:sSub>
                <m:r>
                  <m:rPr>
                    <m:sty m:val="p"/>
                  </m:rPr>
                  <w:rPr>
                    <w:rFonts w:ascii="Cambria Math" w:hAnsi="Cambria Math"/>
                  </w:rPr>
                  <m:t>(</m:t>
                </m:r>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k</m:t>
                    </m:r>
                  </m:num>
                  <m:den>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s</m:t>
                        </m:r>
                        <m:r>
                          <m:rPr>
                            <m:sty m:val="p"/>
                          </m:rPr>
                          <w:rPr>
                            <w:rFonts w:ascii="Cambria Math" w:hAnsi="Cambria Math"/>
                          </w:rPr>
                          <m:t>+1</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r>
                          <w:rPr>
                            <w:rFonts w:ascii="Cambria Math" w:hAnsi="Cambria Math"/>
                          </w:rPr>
                          <m:t>S</m:t>
                        </m:r>
                        <m:r>
                          <m:rPr>
                            <m:sty m:val="p"/>
                          </m:rPr>
                          <w:rPr>
                            <w:rFonts w:ascii="Cambria Math" w:hAnsi="Cambria Math"/>
                          </w:rPr>
                          <m:t>+1</m:t>
                        </m:r>
                      </m:e>
                    </m:d>
                  </m:den>
                </m:f>
              </m:oMath>
            </m:oMathPara>
          </w:p>
        </w:tc>
        <w:tc>
          <w:tcPr>
            <w:tcW w:w="561" w:type="dxa"/>
          </w:tcPr>
          <w:p w14:paraId="486039DA" w14:textId="78E92674" w:rsidR="00EC06C2" w:rsidRPr="00280D11" w:rsidRDefault="00707164" w:rsidP="0009635C">
            <w:pPr>
              <w:pStyle w:val="Caption"/>
            </w:pPr>
            <w:bookmarkStart w:id="57" w:name="_Ref194340643"/>
            <w:r w:rsidRPr="00280D11">
              <w:t>(</w:t>
            </w:r>
            <w:fldSimple w:instr=" STYLEREF 1 \s ">
              <w:r w:rsidR="0009635C">
                <w:rPr>
                  <w:noProof/>
                </w:rPr>
                <w:t>4</w:t>
              </w:r>
            </w:fldSimple>
            <w:r w:rsidR="004A6C81" w:rsidRPr="00280D11">
              <w:t>.</w:t>
            </w:r>
            <w:fldSimple w:instr=" SEQ Equation \* ARABIC \s 1 ">
              <w:r w:rsidR="0009635C">
                <w:rPr>
                  <w:noProof/>
                </w:rPr>
                <w:t>4</w:t>
              </w:r>
            </w:fldSimple>
            <w:r w:rsidRPr="00280D11">
              <w:t>)</w:t>
            </w:r>
            <w:bookmarkEnd w:id="57"/>
          </w:p>
        </w:tc>
      </w:tr>
    </w:tbl>
    <w:p w14:paraId="6AFAC3C0" w14:textId="77777777" w:rsidR="00370B7D" w:rsidRPr="00280D11" w:rsidRDefault="00370B7D" w:rsidP="00C157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EC06C2" w:rsidRPr="00280D11" w14:paraId="35099D5C" w14:textId="77777777" w:rsidTr="00EC06C2">
        <w:tc>
          <w:tcPr>
            <w:tcW w:w="8500" w:type="dxa"/>
          </w:tcPr>
          <w:p w14:paraId="61D18227" w14:textId="20A99CC6" w:rsidR="00EC06C2" w:rsidRPr="00280D11" w:rsidRDefault="00000000" w:rsidP="0009635C">
            <w:pPr>
              <w:pStyle w:val="Caption"/>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c</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e>
                </m:d>
                <m:r>
                  <m:rPr>
                    <m:sty m:val="p"/>
                  </m:rPr>
                  <w:rPr>
                    <w:rFonts w:ascii="Cambria Math" w:hAnsi="Cambria Math"/>
                  </w:rPr>
                  <m:t xml:space="preserve">= </m:t>
                </m:r>
                <m:f>
                  <m:fPr>
                    <m:ctrlPr>
                      <w:rPr>
                        <w:rFonts w:ascii="Cambria Math" w:hAnsi="Cambria Math"/>
                      </w:rPr>
                    </m:ctrlPr>
                  </m:fPr>
                  <m:num>
                    <m:r>
                      <w:rPr>
                        <w:rFonts w:ascii="Cambria Math" w:hAnsi="Cambria Math"/>
                      </w:rPr>
                      <m:t>e</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f</m:t>
                    </m:r>
                  </m:num>
                  <m:den>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d</m:t>
                    </m:r>
                  </m:den>
                </m:f>
              </m:oMath>
            </m:oMathPara>
          </w:p>
        </w:tc>
        <w:tc>
          <w:tcPr>
            <w:tcW w:w="561" w:type="dxa"/>
          </w:tcPr>
          <w:p w14:paraId="3D7B0F60" w14:textId="2C85E6F5" w:rsidR="00EC06C2" w:rsidRPr="00280D11" w:rsidRDefault="00707164" w:rsidP="0009635C">
            <w:pPr>
              <w:pStyle w:val="Caption"/>
            </w:pPr>
            <w:bookmarkStart w:id="58" w:name="_Ref194340578"/>
            <w:bookmarkStart w:id="59" w:name="_Ref194340662"/>
            <w:r w:rsidRPr="00280D11">
              <w:t>(</w:t>
            </w:r>
            <w:fldSimple w:instr=" STYLEREF 1 \s ">
              <w:r w:rsidR="0009635C">
                <w:rPr>
                  <w:noProof/>
                </w:rPr>
                <w:t>4</w:t>
              </w:r>
            </w:fldSimple>
            <w:r w:rsidR="004A6C81" w:rsidRPr="00280D11">
              <w:t>.</w:t>
            </w:r>
            <w:fldSimple w:instr=" SEQ Equation \* ARABIC \s 1 ">
              <w:r w:rsidR="0009635C">
                <w:rPr>
                  <w:noProof/>
                </w:rPr>
                <w:t>5</w:t>
              </w:r>
            </w:fldSimple>
            <w:bookmarkEnd w:id="58"/>
            <w:r w:rsidRPr="00280D11">
              <w:t>)</w:t>
            </w:r>
            <w:bookmarkEnd w:id="59"/>
          </w:p>
        </w:tc>
      </w:tr>
    </w:tbl>
    <w:p w14:paraId="0E7C3F65" w14:textId="4DB9EF5D" w:rsidR="007F4730" w:rsidRDefault="00936649" w:rsidP="00A35CB5">
      <w:pPr>
        <w:rPr>
          <w:color w:val="000000" w:themeColor="text1"/>
          <w:lang w:val="en-IN"/>
        </w:rPr>
      </w:pPr>
      <w:r w:rsidRPr="00C7431E">
        <w:rPr>
          <w:lang w:val="en-US"/>
        </w:rPr>
        <w:t xml:space="preserve">The implementation uses </w:t>
      </w:r>
      <w:proofErr w:type="spellStart"/>
      <w:r w:rsidRPr="00C7431E">
        <w:rPr>
          <w:rFonts w:ascii="Courier New" w:hAnsi="Courier New" w:cs="Courier New"/>
          <w:lang w:val="en-US"/>
        </w:rPr>
        <w:t>Numpy</w:t>
      </w:r>
      <w:proofErr w:type="spellEnd"/>
      <w:r w:rsidRPr="00C7431E">
        <w:rPr>
          <w:lang w:val="en-US"/>
        </w:rPr>
        <w:t xml:space="preserve"> </w:t>
      </w:r>
      <w:r w:rsidR="004F5C1C" w:rsidRPr="00C7431E">
        <w:rPr>
          <w:lang w:val="en-US"/>
        </w:rPr>
        <w:t>and</w:t>
      </w:r>
      <w:r w:rsidRPr="00C7431E">
        <w:rPr>
          <w:lang w:val="en-US"/>
        </w:rPr>
        <w:t xml:space="preserve"> </w:t>
      </w:r>
      <w:proofErr w:type="spellStart"/>
      <w:r w:rsidRPr="00C7431E">
        <w:rPr>
          <w:rFonts w:ascii="Courier New" w:hAnsi="Courier New" w:cs="Courier New"/>
          <w:lang w:val="en-US"/>
        </w:rPr>
        <w:t>Scipy</w:t>
      </w:r>
      <w:proofErr w:type="spellEnd"/>
      <w:r w:rsidRPr="00C7431E">
        <w:rPr>
          <w:lang w:val="en-US"/>
        </w:rPr>
        <w:t xml:space="preserve"> libraries to handle numerical </w:t>
      </w:r>
      <w:r w:rsidR="00387A92" w:rsidRPr="00C7431E">
        <w:rPr>
          <w:lang w:val="en-US"/>
        </w:rPr>
        <w:t>operations and transfer function manipulations. The gain calculation</w:t>
      </w:r>
      <w:r w:rsidR="00CD3637" w:rsidRPr="00C7431E">
        <w:rPr>
          <w:lang w:val="en-US"/>
        </w:rPr>
        <w:t xml:space="preserve"> is performed using</w:t>
      </w:r>
      <w:r w:rsidR="00CA7A2A" w:rsidRPr="00C7431E">
        <w:rPr>
          <w:lang w:val="en-US"/>
        </w:rPr>
        <w:t xml:space="preserve"> </w:t>
      </w:r>
      <w:r w:rsidR="00DE0AE6" w:rsidRPr="00C7431E">
        <w:rPr>
          <w:lang w:val="en-US"/>
        </w:rPr>
        <w:t xml:space="preserve">the </w:t>
      </w:r>
      <w:r w:rsidR="00CA7A2A" w:rsidRPr="00C7431E">
        <w:rPr>
          <w:lang w:val="en-US"/>
        </w:rPr>
        <w:t>Equ</w:t>
      </w:r>
      <w:r w:rsidR="00E93748" w:rsidRPr="00C7431E">
        <w:rPr>
          <w:lang w:val="en-US"/>
        </w:rPr>
        <w:t xml:space="preserve">ation </w:t>
      </w:r>
      <m:oMath>
        <m:r>
          <w:rPr>
            <w:rFonts w:ascii="Cambria Math" w:hAnsi="Cambria Math"/>
          </w:rPr>
          <m:t>K</m:t>
        </m:r>
        <m:r>
          <w:rPr>
            <w:rFonts w:ascii="Cambria Math" w:hAnsi="Cambria Math"/>
            <w:lang w:val="en-US"/>
          </w:rPr>
          <m:t xml:space="preserve"> </m:t>
        </m:r>
      </m:oMath>
      <w:r w:rsidR="00E93748" w:rsidRPr="00C7431E">
        <w:rPr>
          <w:lang w:val="en-US"/>
        </w:rPr>
        <w:t>(Algorithm</w:t>
      </w:r>
      <w:r w:rsidR="00DE0AE6" w:rsidRPr="00C7431E">
        <w:rPr>
          <w:lang w:val="en-US"/>
        </w:rPr>
        <w:t xml:space="preserve"> 2,</w:t>
      </w:r>
      <w:r w:rsidR="00E93748" w:rsidRPr="00C7431E">
        <w:rPr>
          <w:lang w:val="en-US"/>
        </w:rPr>
        <w:t xml:space="preserve"> line 1)</w:t>
      </w:r>
      <w:r w:rsidR="00DE0AE6" w:rsidRPr="00C7431E">
        <w:rPr>
          <w:lang w:val="en-US"/>
        </w:rPr>
        <w:t>.</w:t>
      </w:r>
      <w:r w:rsidR="008A4717" w:rsidRPr="00C7431E">
        <w:rPr>
          <w:lang w:val="en-US"/>
        </w:rPr>
        <w:t xml:space="preserve"> </w:t>
      </w:r>
      <w:r w:rsidR="007F4730" w:rsidRPr="007F4730">
        <w:rPr>
          <w:color w:val="000000" w:themeColor="text1"/>
          <w:lang w:val="en-IN"/>
        </w:rPr>
        <w:t>Characteristic points are determined by calculating the goal value according to the step direction</w:t>
      </w:r>
      <w:r w:rsidR="001D5197">
        <w:rPr>
          <w:color w:val="000000" w:themeColor="text1"/>
          <w:lang w:val="en-IN"/>
        </w:rPr>
        <w:t>. At the same time,</w:t>
      </w:r>
      <w:r w:rsidR="007F4730" w:rsidRPr="007F4730">
        <w:rPr>
          <w:color w:val="000000" w:themeColor="text1"/>
          <w:lang w:val="en-IN"/>
        </w:rPr>
        <w:t xml:space="preserve"> the time to achieve 72% of the change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1</m:t>
            </m:r>
          </m:sub>
        </m:sSub>
      </m:oMath>
      <w:r w:rsidR="007F4730" w:rsidRPr="007F4730">
        <w:rPr>
          <w:color w:val="000000" w:themeColor="text1"/>
          <w:lang w:val="en-IN"/>
        </w:rPr>
        <w:t>) is ascertained by index matching and timestamp conversion.</w:t>
      </w:r>
    </w:p>
    <w:p w14:paraId="39FB4A84" w14:textId="723C4E17" w:rsidR="00125D7C" w:rsidRDefault="00125D7C" w:rsidP="00A35CB5">
      <w:pPr>
        <w:rPr>
          <w:color w:val="000000" w:themeColor="text1"/>
          <w:lang w:val="en-IN"/>
        </w:rPr>
      </w:pPr>
      <w:r w:rsidRPr="00125D7C">
        <w:rPr>
          <w:color w:val="000000" w:themeColor="text1"/>
          <w:lang w:val="en-IN"/>
        </w:rPr>
        <w:t>To calculate time constants, the algorithm uses the ratio of characteristic points from the step response. The normalised output value at the first characteristic point is the ratio of the difference from final value to the entire step magnitude. The normalised time constant row in</w:t>
      </w:r>
      <w:r w:rsidR="008D7A81">
        <w:rPr>
          <w:color w:val="000000" w:themeColor="text1"/>
          <w:lang w:val="en-IN"/>
        </w:rPr>
        <w:t xml:space="preserve"> </w:t>
      </w:r>
      <w:r w:rsidR="008D7A81">
        <w:rPr>
          <w:color w:val="000000" w:themeColor="text1"/>
          <w:lang w:val="en-IN"/>
        </w:rPr>
        <w:fldChar w:fldCharType="begin"/>
      </w:r>
      <w:r w:rsidR="008D7A81">
        <w:rPr>
          <w:color w:val="000000" w:themeColor="text1"/>
          <w:lang w:val="en-IN"/>
        </w:rPr>
        <w:instrText xml:space="preserve"> REF _Ref192519882 \h </w:instrText>
      </w:r>
      <w:r w:rsidR="008D7A81">
        <w:rPr>
          <w:color w:val="000000" w:themeColor="text1"/>
          <w:lang w:val="en-IN"/>
        </w:rPr>
      </w:r>
      <w:r w:rsidR="008D7A81">
        <w:rPr>
          <w:color w:val="000000" w:themeColor="text1"/>
          <w:lang w:val="en-IN"/>
        </w:rPr>
        <w:fldChar w:fldCharType="separate"/>
      </w:r>
      <w:r w:rsidR="0009635C" w:rsidRPr="00C7431E">
        <w:rPr>
          <w:lang w:val="en-US"/>
        </w:rPr>
        <w:t xml:space="preserve">Table </w:t>
      </w:r>
      <w:r w:rsidR="0009635C">
        <w:rPr>
          <w:noProof/>
          <w:lang w:val="en-US"/>
        </w:rPr>
        <w:t>3</w:t>
      </w:r>
      <w:r w:rsidR="008D7A81">
        <w:rPr>
          <w:color w:val="000000" w:themeColor="text1"/>
          <w:lang w:val="en-IN"/>
        </w:rPr>
        <w:fldChar w:fldCharType="end"/>
      </w:r>
      <w:r w:rsidRPr="00125D7C">
        <w:rPr>
          <w:color w:val="000000" w:themeColor="text1"/>
          <w:lang w:val="en-IN"/>
        </w:rPr>
        <w:t xml:space="preserve"> is indexed by this ratio. The program finds equivalent coefficients by searching the reference table for the closest match. After finding the matching row, multiplying </w:t>
      </w:r>
      <w:r w:rsidRPr="00125D7C">
        <w:rPr>
          <w:color w:val="000000" w:themeColor="text1"/>
          <w:lang w:val="en-IN"/>
        </w:rPr>
        <w:lastRenderedPageBreak/>
        <w:t xml:space="preserve">the tabulated ratio values by the observed time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 xml:space="preserve">1 </m:t>
            </m:r>
          </m:sub>
        </m:sSub>
      </m:oMath>
      <w:r w:rsidRPr="00125D7C">
        <w:rPr>
          <w:color w:val="000000" w:themeColor="text1"/>
          <w:lang w:val="en-IN"/>
        </w:rPr>
        <w:t xml:space="preserve">yields the actual time constants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Pr="00125D7C">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Pr="00125D7C">
        <w:rPr>
          <w:color w:val="000000" w:themeColor="text1"/>
          <w:lang w:val="en-IN"/>
        </w:rPr>
        <w:t>, scaling the normalised constants to the system's dynamics.</w:t>
      </w:r>
    </w:p>
    <w:p w14:paraId="2F8ABAE2" w14:textId="146DE9FD" w:rsidR="0012144A" w:rsidRPr="008108B8" w:rsidRDefault="0012144A" w:rsidP="008108B8">
      <w:pPr>
        <w:ind w:left="1440" w:hanging="360"/>
        <w:jc w:val="left"/>
        <w:rPr>
          <w:lang w:val="en-IN"/>
        </w:rPr>
      </w:pPr>
    </w:p>
    <w:p w14:paraId="6F1A40FF" w14:textId="208FB096" w:rsidR="008D7A81" w:rsidRPr="00C7431E" w:rsidRDefault="008D7A81" w:rsidP="0009635C">
      <w:pPr>
        <w:pStyle w:val="Caption"/>
        <w:rPr>
          <w:b/>
          <w:lang w:val="en-US"/>
        </w:rPr>
      </w:pPr>
      <w:bookmarkStart w:id="60" w:name="_Ref192519882"/>
      <w:bookmarkStart w:id="61" w:name="_Toc194321297"/>
      <w:r w:rsidRPr="00C7431E">
        <w:rPr>
          <w:lang w:val="en-US"/>
        </w:rPr>
        <w:t xml:space="preserve">Table </w:t>
      </w:r>
      <w:r w:rsidRPr="0001520A">
        <w:fldChar w:fldCharType="begin"/>
      </w:r>
      <w:r w:rsidRPr="00C7431E">
        <w:rPr>
          <w:lang w:val="en-US"/>
        </w:rPr>
        <w:instrText xml:space="preserve"> SEQ Table \* ARABIC </w:instrText>
      </w:r>
      <w:r w:rsidRPr="0001520A">
        <w:fldChar w:fldCharType="separate"/>
      </w:r>
      <w:r w:rsidR="0009635C">
        <w:rPr>
          <w:noProof/>
          <w:lang w:val="en-US"/>
        </w:rPr>
        <w:t>3</w:t>
      </w:r>
      <w:r w:rsidRPr="0001520A">
        <w:rPr>
          <w:noProof/>
        </w:rPr>
        <w:fldChar w:fldCharType="end"/>
      </w:r>
      <w:bookmarkEnd w:id="60"/>
      <w:r w:rsidR="0001520A" w:rsidRPr="00C7431E">
        <w:rPr>
          <w:noProof/>
          <w:lang w:val="en-US"/>
        </w:rPr>
        <w:t xml:space="preserve"> </w:t>
      </w:r>
      <w:r w:rsidR="0001520A" w:rsidRPr="0001520A">
        <w:rPr>
          <w:noProof/>
        </w:rPr>
        <w:t>Time constants for the time percentage method</w:t>
      </w:r>
      <w:bookmarkEnd w:id="61"/>
    </w:p>
    <w:tbl>
      <w:tblPr>
        <w:tblStyle w:val="TableGridLight"/>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1"/>
        <w:gridCol w:w="2942"/>
      </w:tblGrid>
      <w:tr w:rsidR="00623A66" w14:paraId="7E025440" w14:textId="77777777" w:rsidTr="00D830D2">
        <w:trPr>
          <w:trHeight w:val="616"/>
        </w:trPr>
        <w:tc>
          <w:tcPr>
            <w:tcW w:w="2941" w:type="dxa"/>
            <w:tcBorders>
              <w:bottom w:val="single" w:sz="8" w:space="0" w:color="auto"/>
            </w:tcBorders>
            <w:vAlign w:val="center"/>
          </w:tcPr>
          <w:p w14:paraId="406469CB" w14:textId="205D9ED0"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2</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m:t>
                    </m:r>
                  </m:sub>
                </m:sSub>
              </m:oMath>
            </m:oMathPara>
          </w:p>
        </w:tc>
        <w:tc>
          <w:tcPr>
            <w:tcW w:w="2941" w:type="dxa"/>
            <w:tcBorders>
              <w:bottom w:val="single" w:sz="8" w:space="0" w:color="auto"/>
            </w:tcBorders>
            <w:vAlign w:val="center"/>
          </w:tcPr>
          <w:p w14:paraId="673B681C" w14:textId="51E82723" w:rsidR="00623A66" w:rsidRPr="00C9383C" w:rsidRDefault="00000000" w:rsidP="00DB2FAD">
            <w:pPr>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A</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oMath>
            </m:oMathPara>
          </w:p>
        </w:tc>
        <w:tc>
          <w:tcPr>
            <w:tcW w:w="2942" w:type="dxa"/>
            <w:tcBorders>
              <w:bottom w:val="single" w:sz="8" w:space="0" w:color="auto"/>
            </w:tcBorders>
            <w:vAlign w:val="center"/>
          </w:tcPr>
          <w:p w14:paraId="6D15F26E" w14:textId="43344532"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f>
                      <m:fPr>
                        <m:type m:val="skw"/>
                        <m:ctrlPr>
                          <w:rPr>
                            <w:rFonts w:ascii="Cambria Math" w:hAnsi="Cambria Math"/>
                            <w:b/>
                            <w:bCs/>
                            <w:i/>
                            <w:lang w:val="en-IN"/>
                          </w:rPr>
                        </m:ctrlPr>
                      </m:fPr>
                      <m:num>
                        <m:r>
                          <m:rPr>
                            <m:sty m:val="bi"/>
                          </m:rPr>
                          <w:rPr>
                            <w:rFonts w:ascii="Cambria Math" w:hAnsi="Cambria Math"/>
                            <w:lang w:val="en-IN"/>
                          </w:rPr>
                          <m:t>B</m:t>
                        </m:r>
                      </m:num>
                      <m:den>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den>
                    </m:f>
                  </m:sub>
                </m:sSub>
              </m:oMath>
            </m:oMathPara>
          </w:p>
        </w:tc>
      </w:tr>
      <w:tr w:rsidR="00623A66" w14:paraId="7FC1F5AF" w14:textId="77777777" w:rsidTr="00D830D2">
        <w:trPr>
          <w:trHeight w:val="509"/>
        </w:trPr>
        <w:tc>
          <w:tcPr>
            <w:tcW w:w="2941" w:type="dxa"/>
            <w:tcBorders>
              <w:top w:val="single" w:sz="8" w:space="0" w:color="auto"/>
            </w:tcBorders>
            <w:vAlign w:val="center"/>
          </w:tcPr>
          <w:p w14:paraId="3A6729D7" w14:textId="679D1EB8" w:rsidR="00623A66" w:rsidRPr="005652E1" w:rsidRDefault="005652E1" w:rsidP="00DF23B6">
            <w:pPr>
              <w:jc w:val="center"/>
              <w:rPr>
                <w:lang w:val="en-IN"/>
              </w:rPr>
            </w:pPr>
            <w:r w:rsidRPr="005652E1">
              <w:rPr>
                <w:lang w:val="en-IN"/>
              </w:rPr>
              <w:t>0.300</w:t>
            </w:r>
          </w:p>
        </w:tc>
        <w:tc>
          <w:tcPr>
            <w:tcW w:w="2941" w:type="dxa"/>
            <w:tcBorders>
              <w:top w:val="single" w:sz="8" w:space="0" w:color="auto"/>
            </w:tcBorders>
            <w:vAlign w:val="center"/>
          </w:tcPr>
          <w:p w14:paraId="22BCEA0F" w14:textId="1FCBCD83" w:rsidR="00623A66" w:rsidRDefault="0085034C" w:rsidP="00DF23B6">
            <w:pPr>
              <w:jc w:val="center"/>
              <w:rPr>
                <w:lang w:val="en-IN"/>
              </w:rPr>
            </w:pPr>
            <w:r>
              <w:rPr>
                <w:lang w:val="en-IN"/>
              </w:rPr>
              <w:t>0</w:t>
            </w:r>
            <w:r w:rsidR="009D1E87">
              <w:rPr>
                <w:lang w:val="en-IN"/>
              </w:rPr>
              <w:t>.7950</w:t>
            </w:r>
          </w:p>
        </w:tc>
        <w:tc>
          <w:tcPr>
            <w:tcW w:w="2942" w:type="dxa"/>
            <w:tcBorders>
              <w:top w:val="single" w:sz="8" w:space="0" w:color="auto"/>
            </w:tcBorders>
            <w:vAlign w:val="center"/>
          </w:tcPr>
          <w:p w14:paraId="446C09D4" w14:textId="2E8FB598" w:rsidR="00623A66" w:rsidRDefault="009D1E87" w:rsidP="00DF23B6">
            <w:pPr>
              <w:jc w:val="center"/>
              <w:rPr>
                <w:lang w:val="en-IN"/>
              </w:rPr>
            </w:pPr>
            <w:r>
              <w:rPr>
                <w:lang w:val="en-IN"/>
              </w:rPr>
              <w:t>0.000875</w:t>
            </w:r>
          </w:p>
        </w:tc>
      </w:tr>
      <w:tr w:rsidR="00623A66" w14:paraId="0AB4AB51" w14:textId="77777777" w:rsidTr="00D830D2">
        <w:trPr>
          <w:trHeight w:val="509"/>
        </w:trPr>
        <w:tc>
          <w:tcPr>
            <w:tcW w:w="2941" w:type="dxa"/>
            <w:vAlign w:val="center"/>
          </w:tcPr>
          <w:p w14:paraId="4EFB3B73" w14:textId="09BAF40F" w:rsidR="00623A66" w:rsidRDefault="007D1F53" w:rsidP="00DF23B6">
            <w:pPr>
              <w:jc w:val="center"/>
              <w:rPr>
                <w:lang w:val="en-IN"/>
              </w:rPr>
            </w:pPr>
            <w:r>
              <w:rPr>
                <w:lang w:val="en-IN"/>
              </w:rPr>
              <w:t>….</w:t>
            </w:r>
          </w:p>
        </w:tc>
        <w:tc>
          <w:tcPr>
            <w:tcW w:w="2941" w:type="dxa"/>
            <w:vAlign w:val="center"/>
          </w:tcPr>
          <w:p w14:paraId="172494CE" w14:textId="0170D8B6" w:rsidR="00623A66" w:rsidRDefault="007D1F53" w:rsidP="00DF23B6">
            <w:pPr>
              <w:jc w:val="center"/>
              <w:rPr>
                <w:lang w:val="en-IN"/>
              </w:rPr>
            </w:pPr>
            <w:r>
              <w:rPr>
                <w:lang w:val="en-IN"/>
              </w:rPr>
              <w:t>….</w:t>
            </w:r>
          </w:p>
        </w:tc>
        <w:tc>
          <w:tcPr>
            <w:tcW w:w="2942" w:type="dxa"/>
            <w:vAlign w:val="center"/>
          </w:tcPr>
          <w:p w14:paraId="716D5722" w14:textId="04485802" w:rsidR="00623A66" w:rsidRDefault="007D1F53" w:rsidP="00DF23B6">
            <w:pPr>
              <w:jc w:val="center"/>
              <w:rPr>
                <w:lang w:val="en-IN"/>
              </w:rPr>
            </w:pPr>
            <w:r>
              <w:rPr>
                <w:lang w:val="en-IN"/>
              </w:rPr>
              <w:t>….</w:t>
            </w:r>
          </w:p>
        </w:tc>
      </w:tr>
      <w:tr w:rsidR="00623A66" w14:paraId="4508CD3E" w14:textId="77777777" w:rsidTr="00D830D2">
        <w:trPr>
          <w:trHeight w:val="509"/>
        </w:trPr>
        <w:tc>
          <w:tcPr>
            <w:tcW w:w="2941" w:type="dxa"/>
            <w:vAlign w:val="center"/>
          </w:tcPr>
          <w:p w14:paraId="501CEE8F" w14:textId="5ED5FC7F" w:rsidR="00623A66" w:rsidRPr="00FD42AD" w:rsidRDefault="009D1E87" w:rsidP="00DF23B6">
            <w:pPr>
              <w:jc w:val="center"/>
              <w:rPr>
                <w:b/>
                <w:bCs/>
                <w:lang w:val="en-IN"/>
              </w:rPr>
            </w:pPr>
            <w:r w:rsidRPr="00FD42AD">
              <w:rPr>
                <w:lang w:val="en-IN"/>
              </w:rPr>
              <w:t>0.1610</w:t>
            </w:r>
          </w:p>
        </w:tc>
        <w:tc>
          <w:tcPr>
            <w:tcW w:w="2941" w:type="dxa"/>
            <w:vAlign w:val="center"/>
          </w:tcPr>
          <w:p w14:paraId="00F8BD45" w14:textId="0F6B9AB4" w:rsidR="00623A66" w:rsidRDefault="00FD42AD" w:rsidP="00DF23B6">
            <w:pPr>
              <w:jc w:val="center"/>
              <w:rPr>
                <w:lang w:val="en-IN"/>
              </w:rPr>
            </w:pPr>
            <w:r>
              <w:rPr>
                <w:lang w:val="en-IN"/>
              </w:rPr>
              <w:t>0.4056</w:t>
            </w:r>
          </w:p>
        </w:tc>
        <w:tc>
          <w:tcPr>
            <w:tcW w:w="2942" w:type="dxa"/>
            <w:vAlign w:val="center"/>
          </w:tcPr>
          <w:p w14:paraId="6181A0F5" w14:textId="346B592D" w:rsidR="00623A66" w:rsidRDefault="00FD42AD" w:rsidP="00DF23B6">
            <w:pPr>
              <w:jc w:val="center"/>
              <w:rPr>
                <w:lang w:val="en-IN"/>
              </w:rPr>
            </w:pPr>
            <w:r>
              <w:rPr>
                <w:lang w:val="en-IN"/>
              </w:rPr>
              <w:t>0.3902</w:t>
            </w:r>
          </w:p>
        </w:tc>
      </w:tr>
    </w:tbl>
    <w:p w14:paraId="09491999" w14:textId="77777777" w:rsidR="00CB01C4" w:rsidRDefault="00CB01C4" w:rsidP="008108B8">
      <w:pPr>
        <w:jc w:val="left"/>
        <w:rPr>
          <w:lang w:val="en-IN"/>
        </w:rPr>
      </w:pPr>
    </w:p>
    <w:p w14:paraId="732A5F30" w14:textId="7BFCA097" w:rsidR="008108B8" w:rsidRDefault="008108B8" w:rsidP="000455A1">
      <w:pPr>
        <w:rPr>
          <w:color w:val="000000" w:themeColor="text1"/>
          <w:lang w:val="en-IN"/>
        </w:rPr>
      </w:pPr>
      <w:r w:rsidRPr="00D42E9A">
        <w:rPr>
          <w:color w:val="000000" w:themeColor="text1"/>
          <w:lang w:val="en-IN"/>
        </w:rPr>
        <w:t>Transfer functions are formulated by integrating the distinct components of the second-order system. The components of the continuous transfer function for the PT2 element are mathematically integrated using convolution operations to achieve the comprehensive system representation. This continuous transfer function is then converted to its discrete-time equivalent using the zero-order hold</w:t>
      </w:r>
      <w:r w:rsidR="00C42C80">
        <w:rPr>
          <w:color w:val="000000" w:themeColor="text1"/>
          <w:lang w:val="en-IN"/>
        </w:rPr>
        <w:t xml:space="preserve"> (</w:t>
      </w:r>
      <w:r w:rsidR="00D70ED2">
        <w:rPr>
          <w:color w:val="000000" w:themeColor="text1"/>
          <w:lang w:val="en-IN"/>
        </w:rPr>
        <w:t>Zoh</w:t>
      </w:r>
      <w:r w:rsidR="00C42C80">
        <w:rPr>
          <w:color w:val="000000" w:themeColor="text1"/>
          <w:lang w:val="en-IN"/>
        </w:rPr>
        <w:t>)</w:t>
      </w:r>
      <w:r w:rsidRPr="00D42E9A">
        <w:rPr>
          <w:color w:val="000000" w:themeColor="text1"/>
          <w:lang w:val="en-IN"/>
        </w:rPr>
        <w:t xml:space="preserve"> method with a predefined sampling period. The discretised transfer function produces the required coefficients that define the system in the z-domain. The coefficients are extracted to create the difference equation, which establishes a recursive computational model appropriate for digital implementation and simulation of the system's dynamic </w:t>
      </w:r>
      <w:proofErr w:type="spellStart"/>
      <w:r w:rsidR="00B20A08">
        <w:rPr>
          <w:color w:val="000000" w:themeColor="text1"/>
          <w:lang w:val="en-IN"/>
        </w:rPr>
        <w:t>behavior</w:t>
      </w:r>
      <w:proofErr w:type="spellEnd"/>
      <w:r w:rsidRPr="00D42E9A">
        <w:rPr>
          <w:color w:val="000000" w:themeColor="text1"/>
          <w:lang w:val="en-IN"/>
        </w:rPr>
        <w:t>.</w:t>
      </w:r>
    </w:p>
    <w:p w14:paraId="6960F40C" w14:textId="1E744288" w:rsidR="00DD5370" w:rsidRPr="00C7431E" w:rsidRDefault="00271A40" w:rsidP="000455A1">
      <w:pPr>
        <w:rPr>
          <w:color w:val="000000" w:themeColor="text1"/>
          <w:lang w:val="en-US"/>
        </w:rPr>
      </w:pPr>
      <w:r>
        <w:rPr>
          <w:color w:val="000000" w:themeColor="text1"/>
        </w:rPr>
        <w:fldChar w:fldCharType="begin"/>
      </w:r>
      <w:r w:rsidRPr="00C7431E">
        <w:rPr>
          <w:color w:val="000000" w:themeColor="text1"/>
          <w:lang w:val="en-US"/>
        </w:rPr>
        <w:instrText xml:space="preserve"> REF _Ref192520580 \h </w:instrText>
      </w:r>
      <w:r>
        <w:rPr>
          <w:color w:val="000000" w:themeColor="text1"/>
        </w:rPr>
      </w:r>
      <w:r>
        <w:rPr>
          <w:color w:val="000000" w:themeColor="text1"/>
        </w:rPr>
        <w:fldChar w:fldCharType="separate"/>
      </w:r>
      <w:r w:rsidR="0009635C" w:rsidRPr="00C7431E">
        <w:t xml:space="preserve">Figure: </w:t>
      </w:r>
      <w:r w:rsidR="0009635C">
        <w:rPr>
          <w:noProof/>
        </w:rPr>
        <w:t>4</w:t>
      </w:r>
      <w:r w:rsidR="0009635C">
        <w:t>.</w:t>
      </w:r>
      <w:r w:rsidR="0009635C">
        <w:rPr>
          <w:noProof/>
        </w:rPr>
        <w:t>7</w:t>
      </w:r>
      <w:r>
        <w:rPr>
          <w:color w:val="000000" w:themeColor="text1"/>
        </w:rPr>
        <w:fldChar w:fldCharType="end"/>
      </w:r>
      <w:r w:rsidR="00DD5370" w:rsidRPr="00C7431E">
        <w:rPr>
          <w:color w:val="000000" w:themeColor="text1"/>
          <w:lang w:val="en-US"/>
        </w:rPr>
        <w:t xml:space="preserve"> and </w:t>
      </w:r>
      <w:r>
        <w:rPr>
          <w:color w:val="000000" w:themeColor="text1"/>
        </w:rPr>
        <w:fldChar w:fldCharType="begin"/>
      </w:r>
      <w:r w:rsidRPr="00C7431E">
        <w:rPr>
          <w:color w:val="000000" w:themeColor="text1"/>
          <w:lang w:val="en-US"/>
        </w:rPr>
        <w:instrText xml:space="preserve"> REF _Ref192520601 \h </w:instrText>
      </w:r>
      <w:r>
        <w:rPr>
          <w:color w:val="000000" w:themeColor="text1"/>
        </w:rPr>
      </w:r>
      <w:r>
        <w:rPr>
          <w:color w:val="000000" w:themeColor="text1"/>
        </w:rPr>
        <w:fldChar w:fldCharType="separate"/>
      </w:r>
      <w:r w:rsidR="0009635C" w:rsidRPr="00C7431E">
        <w:t xml:space="preserve">Figure. </w:t>
      </w:r>
      <w:r w:rsidR="0009635C">
        <w:rPr>
          <w:noProof/>
        </w:rPr>
        <w:t>4</w:t>
      </w:r>
      <w:r w:rsidR="0009635C">
        <w:t>.</w:t>
      </w:r>
      <w:r w:rsidR="0009635C">
        <w:rPr>
          <w:noProof/>
        </w:rPr>
        <w:t>8</w:t>
      </w:r>
      <w:r>
        <w:rPr>
          <w:color w:val="000000" w:themeColor="text1"/>
        </w:rPr>
        <w:fldChar w:fldCharType="end"/>
      </w:r>
      <w:r w:rsidR="00DD5370" w:rsidRPr="00C7431E">
        <w:rPr>
          <w:color w:val="000000" w:themeColor="text1"/>
          <w:lang w:val="en-US"/>
        </w:rPr>
        <w:t xml:space="preserve"> </w:t>
      </w:r>
      <w:r w:rsidR="00CD0631">
        <w:rPr>
          <w:color w:val="000000" w:themeColor="text1"/>
          <w:lang w:val="en-US"/>
        </w:rPr>
        <w:t xml:space="preserve">illustrate </w:t>
      </w:r>
      <w:r w:rsidR="00DD5370" w:rsidRPr="00C7431E">
        <w:rPr>
          <w:color w:val="000000" w:themeColor="text1"/>
          <w:lang w:val="en-US"/>
        </w:rPr>
        <w:t>the time percentage method, illustrating the model's performance for upward and downward step responses respectively.</w:t>
      </w:r>
    </w:p>
    <w:p w14:paraId="11CA0A07" w14:textId="511FC1E5" w:rsidR="00937B71" w:rsidRDefault="00E0076B" w:rsidP="00937B71">
      <w:pPr>
        <w:keepNext/>
        <w:jc w:val="left"/>
      </w:pPr>
      <w:r>
        <w:object w:dxaOrig="5950" w:dyaOrig="3040" w14:anchorId="550E85D4">
          <v:shape id="_x0000_i1031" type="#_x0000_t75" style="width:453.95pt;height:231.25pt" o:ole="">
            <v:imagedata r:id="rId95" o:title=""/>
          </v:shape>
          <o:OLEObject Type="Embed" ProgID="Acrobat.Document.DC" ShapeID="_x0000_i1031" DrawAspect="Content" ObjectID="_1805017774" r:id="rId96"/>
        </w:object>
      </w:r>
    </w:p>
    <w:p w14:paraId="2610A0CD" w14:textId="53FE20B2" w:rsidR="00DD5370" w:rsidRPr="00506F16" w:rsidRDefault="00937B71" w:rsidP="0009635C">
      <w:pPr>
        <w:pStyle w:val="Caption"/>
      </w:pPr>
      <w:bookmarkStart w:id="62" w:name="_Ref192520580"/>
      <w:bookmarkStart w:id="63" w:name="_Toc194321287"/>
      <w:r w:rsidRPr="00C7431E">
        <w:t>Fig</w:t>
      </w:r>
      <w:r w:rsidR="00EE01FA" w:rsidRPr="00C7431E">
        <w:t>ure:</w:t>
      </w:r>
      <w:r w:rsidRPr="00C7431E">
        <w:t xml:space="preserve"> </w:t>
      </w:r>
      <w:fldSimple w:instr=" STYLEREF 1 \s ">
        <w:r w:rsidR="0009635C">
          <w:rPr>
            <w:noProof/>
          </w:rPr>
          <w:t>4</w:t>
        </w:r>
      </w:fldSimple>
      <w:r w:rsidR="00C7431E">
        <w:t>.</w:t>
      </w:r>
      <w:fldSimple w:instr=" SEQ Figure \* ARABIC \s 1 ">
        <w:r w:rsidR="0009635C">
          <w:rPr>
            <w:noProof/>
          </w:rPr>
          <w:t>7</w:t>
        </w:r>
      </w:fldSimple>
      <w:bookmarkEnd w:id="62"/>
      <w:r w:rsidRPr="00C7431E">
        <w:t xml:space="preserve"> Step downwards visualization of the Time Percentage method</w:t>
      </w:r>
      <w:bookmarkEnd w:id="63"/>
    </w:p>
    <w:p w14:paraId="5E220CBF" w14:textId="02209C6F" w:rsidR="00937B71" w:rsidRDefault="00F70B19" w:rsidP="00937B71">
      <w:pPr>
        <w:keepNext/>
        <w:jc w:val="left"/>
      </w:pPr>
      <w:r>
        <w:object w:dxaOrig="5980" w:dyaOrig="3040" w14:anchorId="529EDDFE">
          <v:shape id="_x0000_i1032" type="#_x0000_t75" style="width:460.7pt;height:234.3pt" o:ole="">
            <v:imagedata r:id="rId97" o:title=""/>
          </v:shape>
          <o:OLEObject Type="Embed" ProgID="Acrobat.Document.DC" ShapeID="_x0000_i1032" DrawAspect="Content" ObjectID="_1805017775" r:id="rId98"/>
        </w:object>
      </w:r>
    </w:p>
    <w:p w14:paraId="2E5242FF" w14:textId="0B745683" w:rsidR="009024D8" w:rsidRPr="00C7431E" w:rsidRDefault="00937B71" w:rsidP="0009635C">
      <w:pPr>
        <w:pStyle w:val="Caption"/>
        <w:rPr>
          <w:b/>
        </w:rPr>
      </w:pPr>
      <w:bookmarkStart w:id="64" w:name="_Ref192520601"/>
      <w:bookmarkStart w:id="65" w:name="_Toc194321288"/>
      <w:r w:rsidRPr="00C7431E">
        <w:t>Fig</w:t>
      </w:r>
      <w:r w:rsidR="00EE01FA" w:rsidRPr="00C7431E">
        <w:t>ure</w:t>
      </w:r>
      <w:r w:rsidR="004178A4" w:rsidRPr="00C7431E">
        <w:t>.</w:t>
      </w:r>
      <w:r w:rsidRPr="00C7431E">
        <w:t xml:space="preserve"> </w:t>
      </w:r>
      <w:fldSimple w:instr=" STYLEREF 1 \s ">
        <w:r w:rsidR="0009635C">
          <w:rPr>
            <w:noProof/>
          </w:rPr>
          <w:t>4</w:t>
        </w:r>
      </w:fldSimple>
      <w:r w:rsidR="00C7431E">
        <w:t>.</w:t>
      </w:r>
      <w:fldSimple w:instr=" SEQ Figure \* ARABIC \s 1 ">
        <w:r w:rsidR="0009635C">
          <w:rPr>
            <w:noProof/>
          </w:rPr>
          <w:t>8</w:t>
        </w:r>
      </w:fldSimple>
      <w:bookmarkEnd w:id="64"/>
      <w:r w:rsidRPr="00C7431E">
        <w:t xml:space="preserve"> Step upwards visualization of the Time Percentage method</w:t>
      </w:r>
      <w:bookmarkEnd w:id="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490"/>
      </w:tblGrid>
      <w:tr w:rsidR="004D047A" w14:paraId="1818B9C1" w14:textId="77777777" w:rsidTr="00C97411">
        <w:tc>
          <w:tcPr>
            <w:tcW w:w="9051" w:type="dxa"/>
            <w:gridSpan w:val="2"/>
            <w:tcBorders>
              <w:top w:val="single" w:sz="8" w:space="0" w:color="auto"/>
              <w:bottom w:val="single" w:sz="8" w:space="0" w:color="auto"/>
            </w:tcBorders>
          </w:tcPr>
          <w:p w14:paraId="34FAE465" w14:textId="65AD60C0" w:rsidR="004D047A" w:rsidRDefault="004D047A" w:rsidP="00F00830">
            <w:r>
              <w:t xml:space="preserve">Algorithm 2: Time percentage method </w:t>
            </w:r>
          </w:p>
        </w:tc>
      </w:tr>
      <w:tr w:rsidR="004D047A" w14:paraId="070C509F" w14:textId="77777777" w:rsidTr="00C97411">
        <w:tc>
          <w:tcPr>
            <w:tcW w:w="9051" w:type="dxa"/>
            <w:gridSpan w:val="2"/>
            <w:tcBorders>
              <w:top w:val="single" w:sz="8" w:space="0" w:color="auto"/>
            </w:tcBorders>
          </w:tcPr>
          <w:p w14:paraId="5D1EF0E4" w14:textId="63897BE2" w:rsidR="004D047A" w:rsidRPr="00E608FD" w:rsidRDefault="00E53D38" w:rsidP="00F00830">
            <m:oMathPara>
              <m:oMathParaPr>
                <m:jc m:val="left"/>
              </m:oMathParaPr>
              <m:oMath>
                <m:r>
                  <w:rPr>
                    <w:rFonts w:ascii="Cambria Math" w:hAnsi="Cambria Math"/>
                  </w:rPr>
                  <m:t>Input:flowrate, feed, ste</m:t>
                </m:r>
                <m:sSub>
                  <m:sSubPr>
                    <m:ctrlPr>
                      <w:rPr>
                        <w:rFonts w:ascii="Cambria Math" w:hAnsi="Cambria Math"/>
                        <w:i/>
                      </w:rPr>
                    </m:ctrlPr>
                  </m:sSubPr>
                  <m:e>
                    <m:r>
                      <w:rPr>
                        <w:rFonts w:ascii="Cambria Math" w:hAnsi="Cambria Math"/>
                      </w:rPr>
                      <m:t>p</m:t>
                    </m:r>
                  </m:e>
                  <m:sub>
                    <m:r>
                      <w:rPr>
                        <w:rFonts w:ascii="Cambria Math" w:hAnsi="Cambria Math"/>
                      </w:rPr>
                      <m:t>index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r>
                  <m:rPr>
                    <m:sty m:val="p"/>
                  </m:rPr>
                  <w:rPr>
                    <w:rFonts w:ascii="Cambria Math" w:hAnsi="Cambria Math"/>
                  </w:rPr>
                  <w:br/>
                </m:r>
              </m:oMath>
              <m:oMath>
                <m:r>
                  <w:rPr>
                    <w:rFonts w:ascii="Cambria Math" w:hAnsi="Cambria Math"/>
                  </w:rPr>
                  <m:t>timestamps, step_direction</m:t>
                </m:r>
              </m:oMath>
            </m:oMathPara>
          </w:p>
        </w:tc>
      </w:tr>
      <w:tr w:rsidR="00F00830" w14:paraId="3DB1B6B9" w14:textId="77777777" w:rsidTr="00C97411">
        <w:tc>
          <w:tcPr>
            <w:tcW w:w="561" w:type="dxa"/>
            <w:tcBorders>
              <w:right w:val="single" w:sz="8" w:space="0" w:color="auto"/>
            </w:tcBorders>
          </w:tcPr>
          <w:p w14:paraId="7E7D858D" w14:textId="7FC93A37" w:rsidR="00F00830" w:rsidRDefault="004D047A" w:rsidP="004D047A">
            <w:pPr>
              <w:jc w:val="left"/>
            </w:pPr>
            <w:r>
              <w:t>1</w:t>
            </w:r>
          </w:p>
        </w:tc>
        <w:tc>
          <w:tcPr>
            <w:tcW w:w="8490" w:type="dxa"/>
            <w:tcBorders>
              <w:left w:val="single" w:sz="8" w:space="0" w:color="auto"/>
            </w:tcBorders>
          </w:tcPr>
          <w:p w14:paraId="30796F5B" w14:textId="28A5C039" w:rsidR="00F00830" w:rsidRPr="004D047A" w:rsidRDefault="004D047A" w:rsidP="00F00830">
            <m:oMathPara>
              <m:oMathParaPr>
                <m:jc m:val="left"/>
              </m:oMathParaPr>
              <m:oMath>
                <m:r>
                  <w:rPr>
                    <w:rFonts w:ascii="Cambria Math" w:hAnsi="Cambria Math"/>
                  </w:rPr>
                  <m:t>Calculate process gain:</m:t>
                </m:r>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F00830" w14:paraId="437AB6F7" w14:textId="77777777" w:rsidTr="00C97411">
        <w:tc>
          <w:tcPr>
            <w:tcW w:w="561" w:type="dxa"/>
            <w:tcBorders>
              <w:right w:val="single" w:sz="8" w:space="0" w:color="auto"/>
            </w:tcBorders>
          </w:tcPr>
          <w:p w14:paraId="65BBA7AE" w14:textId="086CA2F4" w:rsidR="00F00830" w:rsidRDefault="004D047A" w:rsidP="00F00830">
            <w:r>
              <w:t>2</w:t>
            </w:r>
          </w:p>
        </w:tc>
        <w:tc>
          <w:tcPr>
            <w:tcW w:w="8490" w:type="dxa"/>
            <w:tcBorders>
              <w:left w:val="single" w:sz="8" w:space="0" w:color="auto"/>
            </w:tcBorders>
          </w:tcPr>
          <w:p w14:paraId="1CD60662" w14:textId="77777777" w:rsidR="00F00830" w:rsidRPr="00C7431E" w:rsidRDefault="004D047A" w:rsidP="00F00830">
            <w:pPr>
              <w:rPr>
                <w:rFonts w:ascii="Cambria Math" w:hAnsi="Cambria Math"/>
                <w:i/>
                <w:lang w:val="en-US"/>
              </w:rPr>
            </w:pPr>
            <w:r w:rsidRPr="00C7431E">
              <w:rPr>
                <w:rFonts w:ascii="Cambria Math" w:hAnsi="Cambria Math"/>
                <w:i/>
                <w:lang w:val="en-US"/>
              </w:rPr>
              <w:t xml:space="preserve"> Find first characteristic point T72%:</w:t>
            </w:r>
          </w:p>
          <w:p w14:paraId="0F01E6BD" w14:textId="77777777" w:rsidR="004D047A" w:rsidRPr="00640D16" w:rsidRDefault="00640D16" w:rsidP="00F00830">
            <w:pPr>
              <w:rPr>
                <w:rFonts w:eastAsiaTheme="minorEastAsia"/>
              </w:rPr>
            </w:pPr>
            <m:oMathPara>
              <m:oMathParaPr>
                <m:jc m:val="left"/>
              </m:oMathParaPr>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+0.72×(</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m:t>
                </m:r>
              </m:oMath>
            </m:oMathPara>
          </w:p>
          <w:p w14:paraId="6B1C9B32" w14:textId="32A747F9" w:rsidR="00640D16" w:rsidRPr="00640D16" w:rsidRDefault="00640D16" w:rsidP="00F00830">
            <w:pPr>
              <w:rPr>
                <w:rFonts w:eastAsiaTheme="minorEastAsia"/>
              </w:rPr>
            </w:pPr>
            <m:oMathPara>
              <m:oMathParaPr>
                <m:jc m:val="left"/>
              </m:oMathParaPr>
              <m:oMath>
                <m:r>
                  <w:rPr>
                    <w:rFonts w:ascii="Cambria Math" w:hAnsi="Cambria Math"/>
                  </w:rPr>
                  <m:t>For step down:</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target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-0.72×(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=time when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 eaches</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target</m:t>
                    </m:r>
                  </m:sub>
                </m:sSub>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tc>
      </w:tr>
      <w:tr w:rsidR="00F00830" w14:paraId="6A5D01CF" w14:textId="77777777" w:rsidTr="00C97411">
        <w:tc>
          <w:tcPr>
            <w:tcW w:w="561" w:type="dxa"/>
            <w:tcBorders>
              <w:right w:val="single" w:sz="8" w:space="0" w:color="auto"/>
            </w:tcBorders>
          </w:tcPr>
          <w:p w14:paraId="55C9E77D" w14:textId="37641537" w:rsidR="00F00830" w:rsidRDefault="00640D16" w:rsidP="00F00830">
            <w:r>
              <w:t>3</w:t>
            </w:r>
          </w:p>
        </w:tc>
        <w:tc>
          <w:tcPr>
            <w:tcW w:w="8490" w:type="dxa"/>
            <w:tcBorders>
              <w:left w:val="single" w:sz="8" w:space="0" w:color="auto"/>
            </w:tcBorders>
          </w:tcPr>
          <w:p w14:paraId="3DC2845F" w14:textId="20369F9F" w:rsidR="00640D16" w:rsidRPr="00BD1524" w:rsidRDefault="00640D16" w:rsidP="00F00830">
            <w:pPr>
              <w:rPr>
                <w:rFonts w:eastAsiaTheme="minorEastAsia"/>
              </w:rPr>
            </w:pPr>
            <m:oMathPara>
              <m:oMathParaPr>
                <m:jc m:val="left"/>
              </m:oMathParaPr>
              <m:oMath>
                <m:r>
                  <w:rPr>
                    <w:rFonts w:ascii="Cambria Math" w:hAnsi="Cambria Math"/>
                  </w:rPr>
                  <m:t>Calculate second characteristic point:</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=0.2847×</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step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m:oMathPara>
          </w:p>
        </w:tc>
      </w:tr>
      <w:tr w:rsidR="00F00830" w14:paraId="6247083E" w14:textId="77777777" w:rsidTr="00C97411">
        <w:tc>
          <w:tcPr>
            <w:tcW w:w="561" w:type="dxa"/>
            <w:tcBorders>
              <w:right w:val="single" w:sz="8" w:space="0" w:color="auto"/>
            </w:tcBorders>
          </w:tcPr>
          <w:p w14:paraId="0D1B3F1D" w14:textId="410F3A5B" w:rsidR="00F00830" w:rsidRDefault="00AD0D8E" w:rsidP="00F00830">
            <w:r>
              <w:t>4</w:t>
            </w:r>
          </w:p>
        </w:tc>
        <w:tc>
          <w:tcPr>
            <w:tcW w:w="8490" w:type="dxa"/>
            <w:tcBorders>
              <w:left w:val="single" w:sz="8" w:space="0" w:color="auto"/>
            </w:tcBorders>
          </w:tcPr>
          <w:p w14:paraId="6950F800" w14:textId="6C1702FC" w:rsidR="00F00830" w:rsidRPr="00AE65BB" w:rsidRDefault="00AD0D8E" w:rsidP="00F00830">
            <m:oMathPara>
              <m:oMathParaPr>
                <m:jc m:val="left"/>
              </m:oMathParaPr>
              <m:oMath>
                <m:r>
                  <w:rPr>
                    <w:rFonts w:ascii="Cambria Math" w:hAnsi="Cambria Math"/>
                  </w:rPr>
                  <m:t>Calculate normalized ratio for lookup:</m:t>
                </m:r>
                <m:r>
                  <m:rPr>
                    <m:sty m:val="p"/>
                  </m:rPr>
                  <w:rPr>
                    <w:rFonts w:ascii="Cambria Math" w:hAnsi="Cambria Math"/>
                  </w:rPr>
                  <w:br/>
                </m:r>
              </m:oMath>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den>
                </m:f>
                <m:r>
                  <m:rPr>
                    <m:sty m:val="p"/>
                  </m:rPr>
                  <w:rPr>
                    <w:rFonts w:eastAsiaTheme="minorEastAsia"/>
                  </w:rPr>
                  <w:br/>
                </m:r>
              </m:oMath>
            </m:oMathPara>
            <m:oMath>
              <m:r>
                <w:rPr>
                  <w:rFonts w:ascii="Cambria Math" w:hAnsi="Cambria Math"/>
                </w:rPr>
                <m:t>For step down:</m:t>
              </m:r>
            </m:oMath>
            <w:r w:rsidR="0085272A">
              <w:rPr>
                <w:rFonts w:eastAsiaTheme="minorEastAsia"/>
              </w:rPr>
              <w:t xml:space="preserve">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den>
                </m:f>
              </m:oMath>
            </m:oMathPara>
          </w:p>
        </w:tc>
      </w:tr>
      <w:tr w:rsidR="0085272A" w14:paraId="0C4BEEDC" w14:textId="77777777" w:rsidTr="00C97411">
        <w:tc>
          <w:tcPr>
            <w:tcW w:w="561" w:type="dxa"/>
            <w:tcBorders>
              <w:right w:val="single" w:sz="8" w:space="0" w:color="auto"/>
            </w:tcBorders>
          </w:tcPr>
          <w:p w14:paraId="51CCA50D" w14:textId="587BCD74" w:rsidR="0085272A" w:rsidRDefault="0085272A" w:rsidP="00F00830">
            <w:r>
              <w:lastRenderedPageBreak/>
              <w:t>5</w:t>
            </w:r>
          </w:p>
        </w:tc>
        <w:tc>
          <w:tcPr>
            <w:tcW w:w="8490" w:type="dxa"/>
            <w:tcBorders>
              <w:left w:val="single" w:sz="8" w:space="0" w:color="auto"/>
            </w:tcBorders>
          </w:tcPr>
          <w:p w14:paraId="32E4BDA3" w14:textId="1E1C828F" w:rsidR="0085272A" w:rsidRPr="0085272A" w:rsidRDefault="0085272A" w:rsidP="00F00830">
            <w:pPr>
              <w:rPr>
                <w:rFonts w:eastAsia="Calibri" w:cs="Times New Roman"/>
              </w:rPr>
            </w:pPr>
            <m:oMathPara>
              <m:oMathParaPr>
                <m:jc m:val="left"/>
              </m:oMathParaPr>
              <m:oMath>
                <m:r>
                  <w:rPr>
                    <w:rFonts w:ascii="Cambria Math" w:eastAsia="Calibri" w:hAnsi="Cambria Math" w:cs="Times New Roman"/>
                  </w:rPr>
                  <m:t xml:space="preserve">Find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ratioand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ratiofrom lookup table using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ratio</m:t>
                </m:r>
              </m:oMath>
            </m:oMathPara>
          </w:p>
        </w:tc>
      </w:tr>
      <w:tr w:rsidR="0085272A" w14:paraId="35F8D8A1" w14:textId="77777777" w:rsidTr="00C97411">
        <w:tc>
          <w:tcPr>
            <w:tcW w:w="561" w:type="dxa"/>
            <w:tcBorders>
              <w:right w:val="single" w:sz="8" w:space="0" w:color="auto"/>
            </w:tcBorders>
          </w:tcPr>
          <w:p w14:paraId="58171CD3" w14:textId="24BEA5A2" w:rsidR="0085272A" w:rsidRDefault="0085272A" w:rsidP="00F00830">
            <w:r>
              <w:t>6</w:t>
            </w:r>
          </w:p>
        </w:tc>
        <w:tc>
          <w:tcPr>
            <w:tcW w:w="8490" w:type="dxa"/>
            <w:tcBorders>
              <w:left w:val="single" w:sz="8" w:space="0" w:color="auto"/>
            </w:tcBorders>
          </w:tcPr>
          <w:p w14:paraId="09B9BF9E" w14:textId="6FCAC0CA" w:rsidR="0085272A" w:rsidRPr="00E05CA8" w:rsidRDefault="0085272A" w:rsidP="00F00830">
            <w:pPr>
              <w:rPr>
                <w:rFonts w:eastAsia="Calibri" w:cs="Times New Roman"/>
              </w:rPr>
            </w:pPr>
            <m:oMathPara>
              <m:oMathParaPr>
                <m:jc m:val="left"/>
              </m:oMathParaPr>
              <m:oMath>
                <m:r>
                  <w:rPr>
                    <w:rFonts w:ascii="Cambria Math" w:eastAsia="Calibri" w:hAnsi="Cambria Math" w:cs="Times New Roman"/>
                  </w:rPr>
                  <m:t>Calculate time constants:</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r>
                  <m:rPr>
                    <m:sty m:val="p"/>
                  </m:rPr>
                  <w:rPr>
                    <w:rFonts w:eastAsia="Calibri"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oMath>
            </m:oMathPara>
          </w:p>
        </w:tc>
      </w:tr>
      <w:tr w:rsidR="0085272A" w14:paraId="4042D724" w14:textId="77777777" w:rsidTr="00C97411">
        <w:tc>
          <w:tcPr>
            <w:tcW w:w="561" w:type="dxa"/>
            <w:tcBorders>
              <w:right w:val="single" w:sz="8" w:space="0" w:color="auto"/>
            </w:tcBorders>
          </w:tcPr>
          <w:p w14:paraId="269B763A" w14:textId="202758F1" w:rsidR="0085272A" w:rsidRDefault="00E05CA8" w:rsidP="00F00830">
            <w:r>
              <w:t>7</w:t>
            </w:r>
          </w:p>
        </w:tc>
        <w:tc>
          <w:tcPr>
            <w:tcW w:w="8490" w:type="dxa"/>
            <w:tcBorders>
              <w:left w:val="single" w:sz="8" w:space="0" w:color="auto"/>
            </w:tcBorders>
          </w:tcPr>
          <w:p w14:paraId="35134B77" w14:textId="45A912A9" w:rsidR="0085272A" w:rsidRPr="00E05CA8" w:rsidRDefault="00E05CA8" w:rsidP="00F00830">
            <w:pPr>
              <w:rPr>
                <w:rFonts w:eastAsia="Calibri" w:cs="Times New Roman"/>
              </w:rPr>
            </w:pPr>
            <m:oMathPara>
              <m:oMathParaPr>
                <m:jc m:val="left"/>
              </m:oMathParaPr>
              <m:oMath>
                <m:r>
                  <w:rPr>
                    <w:rFonts w:ascii="Cambria Math" w:eastAsia="Calibri" w:hAnsi="Cambria Math" w:cs="Times New Roman"/>
                  </w:rPr>
                  <m:t>Continous transfer function:</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c</m:t>
                    </m:r>
                  </m:sub>
                </m:sSub>
                <m:d>
                  <m:dPr>
                    <m:ctrlPr>
                      <w:rPr>
                        <w:rFonts w:ascii="Cambria Math" w:eastAsia="Calibri" w:hAnsi="Cambria Math" w:cs="Times New Roman"/>
                        <w:i/>
                      </w:rPr>
                    </m:ctrlPr>
                  </m:dPr>
                  <m:e>
                    <m:r>
                      <w:rPr>
                        <w:rFonts w:ascii="Cambria Math" w:eastAsia="Calibri" w:hAnsi="Cambria Math" w:cs="Times New Roman"/>
                      </w:rPr>
                      <m:t>s</m:t>
                    </m:r>
                  </m:e>
                </m:d>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K</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∙s+1)×(</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∙s+1)</m:t>
                    </m:r>
                  </m:den>
                </m:f>
                <m:r>
                  <w:rPr>
                    <w:rFonts w:ascii="Cambria Math" w:eastAsia="Calibri" w:hAnsi="Cambria Math" w:cs="Times New Roman"/>
                  </w:rPr>
                  <m:t xml:space="preserve"> </m:t>
                </m:r>
              </m:oMath>
            </m:oMathPara>
          </w:p>
        </w:tc>
      </w:tr>
      <w:tr w:rsidR="0085272A" w14:paraId="011813E9" w14:textId="77777777" w:rsidTr="00C97411">
        <w:tc>
          <w:tcPr>
            <w:tcW w:w="561" w:type="dxa"/>
            <w:tcBorders>
              <w:right w:val="single" w:sz="8" w:space="0" w:color="auto"/>
            </w:tcBorders>
          </w:tcPr>
          <w:p w14:paraId="5F4461C8" w14:textId="12946BD5" w:rsidR="0085272A" w:rsidRDefault="007F1298" w:rsidP="00F00830">
            <w:r>
              <w:t>8</w:t>
            </w:r>
          </w:p>
        </w:tc>
        <w:tc>
          <w:tcPr>
            <w:tcW w:w="8490" w:type="dxa"/>
            <w:tcBorders>
              <w:left w:val="single" w:sz="8" w:space="0" w:color="auto"/>
            </w:tcBorders>
          </w:tcPr>
          <w:p w14:paraId="5D683076" w14:textId="6CEA6F3C" w:rsidR="0085272A" w:rsidRPr="00546F5B" w:rsidRDefault="007F1298" w:rsidP="00F00830">
            <w:pPr>
              <w:rPr>
                <w:rFonts w:eastAsia="Calibri" w:cs="Times New Roman"/>
              </w:rPr>
            </w:pPr>
            <m:oMathPara>
              <m:oMathParaPr>
                <m:jc m:val="left"/>
              </m:oMathParaPr>
              <m:oMath>
                <m:r>
                  <w:rPr>
                    <w:rFonts w:ascii="Cambria Math" w:eastAsia="Calibri" w:hAnsi="Cambria Math" w:cs="Times New Roman"/>
                  </w:rPr>
                  <m:t xml:space="preserve"> Discretize with sampling time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d</m:t>
                    </m:r>
                  </m:sub>
                </m:sSub>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m:t>
                </m:r>
                <m:f>
                  <m:fPr>
                    <m:ctrlPr>
                      <w:rPr>
                        <w:rFonts w:ascii="Cambria Math" w:eastAsia="Calibri" w:hAnsi="Cambria Math" w:cs="Times New Roman"/>
                        <w:i/>
                      </w:rPr>
                    </m:ctrlPr>
                  </m:fPr>
                  <m:num>
                    <m:d>
                      <m:dPr>
                        <m:ctrlPr>
                          <w:rPr>
                            <w:rFonts w:ascii="Cambria Math" w:eastAsia="Calibri" w:hAnsi="Cambria Math" w:cs="Times New Roman"/>
                            <w:i/>
                          </w:rPr>
                        </m:ctrlPr>
                      </m:dPr>
                      <m:e>
                        <m:r>
                          <w:rPr>
                            <w:rFonts w:ascii="Cambria Math" w:eastAsia="Calibri" w:hAnsi="Cambria Math" w:cs="Times New Roman"/>
                          </w:rPr>
                          <m:t>e∙z+f</m:t>
                        </m:r>
                      </m:e>
                    </m:d>
                  </m:num>
                  <m:den>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+c∙z+d)</m:t>
                    </m:r>
                  </m:den>
                </m:f>
              </m:oMath>
            </m:oMathPara>
          </w:p>
        </w:tc>
      </w:tr>
      <w:tr w:rsidR="0085272A" w14:paraId="3C57443E" w14:textId="77777777" w:rsidTr="00C97411">
        <w:tc>
          <w:tcPr>
            <w:tcW w:w="561" w:type="dxa"/>
            <w:tcBorders>
              <w:bottom w:val="single" w:sz="8" w:space="0" w:color="auto"/>
              <w:right w:val="single" w:sz="8" w:space="0" w:color="auto"/>
            </w:tcBorders>
          </w:tcPr>
          <w:p w14:paraId="13C07A7C" w14:textId="6E8B3605" w:rsidR="0085272A" w:rsidRDefault="0012415A" w:rsidP="00F00830">
            <w:r>
              <w:t>9</w:t>
            </w:r>
          </w:p>
        </w:tc>
        <w:tc>
          <w:tcPr>
            <w:tcW w:w="8490" w:type="dxa"/>
            <w:tcBorders>
              <w:left w:val="single" w:sz="8" w:space="0" w:color="auto"/>
              <w:bottom w:val="single" w:sz="8" w:space="0" w:color="auto"/>
            </w:tcBorders>
          </w:tcPr>
          <w:p w14:paraId="5A279A4C" w14:textId="564D0A41" w:rsidR="0085272A" w:rsidRDefault="0012415A" w:rsidP="00F00830">
            <w:pPr>
              <w:rPr>
                <w:rFonts w:eastAsia="Calibri" w:cs="Times New Roman"/>
              </w:rPr>
            </w:pPr>
            <m:oMathPara>
              <m:oMath>
                <m:r>
                  <w:rPr>
                    <w:rFonts w:ascii="Cambria Math" w:eastAsia="Calibri" w:hAnsi="Cambria Math" w:cs="Times New Roman"/>
                  </w:rPr>
                  <m:t>Corresponding difference equation:</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m:t>
                    </m:r>
                  </m:sub>
                </m:sSub>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k-1</m:t>
                    </m:r>
                  </m:sub>
                </m:sSub>
                <m:r>
                  <w:rPr>
                    <w:rFonts w:ascii="Cambria Math" w:eastAsia="Calibri" w:hAnsi="Cambria Math" w:cs="Times New Roman"/>
                  </w:rPr>
                  <m:t>+d∙</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k-2</m:t>
                    </m:r>
                  </m:sub>
                </m:sSub>
                <m:r>
                  <w:rPr>
                    <w:rFonts w:ascii="Cambria Math" w:eastAsia="Calibri" w:hAnsi="Cambria Math" w:cs="Times New Roman"/>
                  </w:rPr>
                  <m:t>=e∙</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k-1</m:t>
                    </m:r>
                  </m:sub>
                </m:sSub>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k-2</m:t>
                    </m:r>
                  </m:sub>
                </m:sSub>
                <m:r>
                  <m:rPr>
                    <m:sty m:val="p"/>
                  </m:rPr>
                  <w:rPr>
                    <w:rFonts w:eastAsia="Calibri" w:cs="Times New Roman"/>
                  </w:rPr>
                  <w:br/>
                </m:r>
              </m:oMath>
              <m:oMath>
                <m:r>
                  <w:rPr>
                    <w:rFonts w:ascii="Cambria Math" w:eastAsia="Calibri" w:hAnsi="Cambria Math" w:cs="Times New Roman"/>
                  </w:rPr>
                  <m:t>Output:K,</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e, f, c, d </m:t>
                </m:r>
              </m:oMath>
            </m:oMathPara>
          </w:p>
        </w:tc>
      </w:tr>
    </w:tbl>
    <w:p w14:paraId="393DB05B" w14:textId="77777777" w:rsidR="00F00830" w:rsidRPr="00F00830" w:rsidRDefault="00F00830" w:rsidP="00F00830"/>
    <w:p w14:paraId="22D9C679" w14:textId="5FB74D7D" w:rsidR="009024D8" w:rsidRDefault="00823095" w:rsidP="009024D8">
      <w:pPr>
        <w:pStyle w:val="Heading3"/>
        <w:rPr>
          <w:lang w:val="en-IN"/>
        </w:rPr>
      </w:pPr>
      <w:bookmarkStart w:id="66" w:name="_Toc194403668"/>
      <w:r>
        <w:rPr>
          <w:lang w:val="en-IN"/>
        </w:rPr>
        <w:t>Sum of Time Constants Method</w:t>
      </w:r>
      <w:bookmarkEnd w:id="66"/>
      <w:r>
        <w:rPr>
          <w:lang w:val="en-IN"/>
        </w:rPr>
        <w:t xml:space="preserve"> </w:t>
      </w:r>
    </w:p>
    <w:p w14:paraId="55E2B5B3" w14:textId="796C3021" w:rsidR="00B438FB" w:rsidRDefault="00B438FB" w:rsidP="00B92754">
      <w:pPr>
        <w:rPr>
          <w:lang w:val="en-IN"/>
        </w:rPr>
      </w:pPr>
      <w:r w:rsidRPr="009B17B3">
        <w:rPr>
          <w:lang w:val="en-IN"/>
        </w:rPr>
        <w:t xml:space="preserve">The Sum of Time Constants Method is a graphical and computational technique employed to simulate higher-order dynamic systems by </w:t>
      </w:r>
      <w:proofErr w:type="spellStart"/>
      <w:r w:rsidR="00F77317">
        <w:rPr>
          <w:lang w:val="en-IN"/>
        </w:rPr>
        <w:t>modeling</w:t>
      </w:r>
      <w:proofErr w:type="spellEnd"/>
      <w:r w:rsidRPr="009B17B3">
        <w:rPr>
          <w:lang w:val="en-IN"/>
        </w:rPr>
        <w:t xml:space="preserve"> them as a sequence of first-order systems.</w:t>
      </w:r>
      <w:r>
        <w:rPr>
          <w:lang w:val="en-IN"/>
        </w:rPr>
        <w:t xml:space="preserve"> </w:t>
      </w:r>
      <w:r w:rsidRPr="009B17B3">
        <w:rPr>
          <w:lang w:val="en-IN"/>
        </w:rPr>
        <w:t xml:space="preserve">The method simplifies complex dynamic responses by summing individual time constants, making </w:t>
      </w:r>
      <w:r>
        <w:rPr>
          <w:lang w:val="en-IN"/>
        </w:rPr>
        <w:t xml:space="preserve">estimating and </w:t>
      </w:r>
      <w:proofErr w:type="spellStart"/>
      <w:r w:rsidR="00F77317">
        <w:rPr>
          <w:lang w:val="en-IN"/>
        </w:rPr>
        <w:t>modeling</w:t>
      </w:r>
      <w:proofErr w:type="spellEnd"/>
      <w:r>
        <w:rPr>
          <w:lang w:val="en-IN"/>
        </w:rPr>
        <w:t xml:space="preserve"> system </w:t>
      </w:r>
      <w:proofErr w:type="spellStart"/>
      <w:r w:rsidR="00B20A08">
        <w:rPr>
          <w:lang w:val="en-IN"/>
        </w:rPr>
        <w:t>behavior</w:t>
      </w:r>
      <w:proofErr w:type="spellEnd"/>
      <w:r>
        <w:rPr>
          <w:lang w:val="en-IN"/>
        </w:rPr>
        <w:t xml:space="preserve"> easier</w:t>
      </w:r>
      <w:r w:rsidRPr="009B17B3">
        <w:rPr>
          <w:lang w:val="en-IN"/>
        </w:rPr>
        <w:t>.</w:t>
      </w:r>
    </w:p>
    <w:p w14:paraId="16C6A9BF" w14:textId="7925EA99" w:rsidR="00604877" w:rsidRDefault="00B438FB" w:rsidP="001B11B4">
      <w:pPr>
        <w:rPr>
          <w:lang w:val="en-IN"/>
        </w:rPr>
      </w:pPr>
      <w:r>
        <w:rPr>
          <w:lang w:val="en-IN"/>
        </w:rPr>
        <w:t xml:space="preserve">The process starts by validating the data through the </w:t>
      </w:r>
      <w:r w:rsidR="00156CC6" w:rsidRPr="00D5250E">
        <w:rPr>
          <w:rFonts w:ascii="Courier New" w:hAnsi="Courier New" w:cs="Courier New"/>
          <w:lang w:val="en-IN"/>
        </w:rPr>
        <w:t>Validate inputs</w:t>
      </w:r>
      <w:r w:rsidRPr="00D5250E">
        <w:rPr>
          <w:rFonts w:ascii="Courier New" w:hAnsi="Courier New" w:cs="Courier New"/>
          <w:lang w:val="en-IN"/>
        </w:rPr>
        <w:t xml:space="preserve"> </w:t>
      </w:r>
      <w:r>
        <w:rPr>
          <w:lang w:val="en-IN"/>
        </w:rPr>
        <w:t xml:space="preserve">and then calculating the gain </w:t>
      </w:r>
      <m:oMath>
        <m:r>
          <w:rPr>
            <w:rFonts w:ascii="Cambria Math" w:hAnsi="Cambria Math"/>
            <w:lang w:val="en-IN"/>
          </w:rPr>
          <m:t>K</m:t>
        </m:r>
      </m:oMath>
      <w:r>
        <w:rPr>
          <w:lang w:val="en-IN"/>
        </w:rPr>
        <w:t xml:space="preserve"> as the ratio between the output and input</w:t>
      </w:r>
      <w:r w:rsidR="009471C5">
        <w:rPr>
          <w:lang w:val="en-IN"/>
        </w:rPr>
        <w:t xml:space="preserve"> variables</w:t>
      </w:r>
      <w:r>
        <w:rPr>
          <w:lang w:val="en-IN"/>
        </w:rPr>
        <w:t>.</w:t>
      </w:r>
      <w:r w:rsidR="00604877">
        <w:rPr>
          <w:lang w:val="en-IN"/>
        </w:rPr>
        <w:t xml:space="preserve"> </w:t>
      </w:r>
      <w:r>
        <w:rPr>
          <w:lang w:val="en-IN"/>
        </w:rPr>
        <w:t>The</w:t>
      </w:r>
      <w:r w:rsidR="009471C5">
        <w:rPr>
          <w:lang w:val="en-IN"/>
        </w:rPr>
        <w:t xml:space="preserve"> process </w:t>
      </w:r>
      <w:r w:rsidR="00156CC6">
        <w:rPr>
          <w:lang w:val="en-IN"/>
        </w:rPr>
        <w:t>calculates</w:t>
      </w:r>
      <w:r w:rsidR="009471C5">
        <w:rPr>
          <w:lang w:val="en-IN"/>
        </w:rPr>
        <w:t xml:space="preserve"> the </w:t>
      </w:r>
      <w:r>
        <w:rPr>
          <w:lang w:val="en-IN"/>
        </w:rPr>
        <w:t xml:space="preserve">system gain </w:t>
      </w:r>
      <m:oMath>
        <m:r>
          <w:rPr>
            <w:rFonts w:ascii="Cambria Math" w:hAnsi="Cambria Math"/>
            <w:lang w:val="en-IN"/>
          </w:rPr>
          <m:t>K</m:t>
        </m:r>
      </m:oMath>
      <w:r>
        <w:rPr>
          <w:lang w:val="en-IN"/>
        </w:rPr>
        <w:t xml:space="preserve"> </w:t>
      </w:r>
      <w:r w:rsidR="00903FD8">
        <w:rPr>
          <w:lang w:val="en-IN"/>
        </w:rPr>
        <w:t>(</w:t>
      </w:r>
      <w:r w:rsidR="00770E02">
        <w:rPr>
          <w:lang w:val="en-IN"/>
        </w:rPr>
        <w:t>Algorithm 3 line 1</w:t>
      </w:r>
      <w:r w:rsidR="00903FD8">
        <w:rPr>
          <w:lang w:val="en-IN"/>
        </w:rPr>
        <w:t>)</w:t>
      </w:r>
      <w:r w:rsidR="00556E72">
        <w:rPr>
          <w:lang w:val="en-IN"/>
        </w:rPr>
        <w:t xml:space="preserve"> </w:t>
      </w:r>
      <w:r>
        <w:rPr>
          <w:lang w:val="en-IN"/>
        </w:rPr>
        <w:t xml:space="preserve">It represents the steady state </w:t>
      </w:r>
      <w:proofErr w:type="spellStart"/>
      <w:r w:rsidR="00156CC6">
        <w:rPr>
          <w:lang w:val="en-IN"/>
        </w:rPr>
        <w:t>behavior</w:t>
      </w:r>
      <w:proofErr w:type="spellEnd"/>
      <w:r>
        <w:rPr>
          <w:lang w:val="en-IN"/>
        </w:rPr>
        <w:t xml:space="preserve"> of the system. </w:t>
      </w:r>
      <w:r w:rsidR="009471C5" w:rsidRPr="009471C5">
        <w:rPr>
          <w:lang w:val="en-IN"/>
        </w:rPr>
        <w:t>The inflection point methodology is a key component of this identifying strategy. The method finds an inflection point (</w:t>
      </w:r>
      <w:proofErr w:type="spellStart"/>
      <w:r w:rsidR="009471C5" w:rsidRPr="009471C5">
        <w:rPr>
          <w:rFonts w:ascii="Courier New" w:hAnsi="Courier New" w:cs="Courier New"/>
          <w:lang w:val="en-IN"/>
        </w:rPr>
        <w:t>ind_wp</w:t>
      </w:r>
      <w:proofErr w:type="spellEnd"/>
      <w:r w:rsidR="009471C5" w:rsidRPr="009471C5">
        <w:rPr>
          <w:lang w:val="en-IN"/>
        </w:rPr>
        <w:t>) in the step response curve and computes its slope (</w:t>
      </w:r>
      <w:proofErr w:type="spellStart"/>
      <w:r w:rsidR="009471C5" w:rsidRPr="009471C5">
        <w:rPr>
          <w:rFonts w:ascii="Courier New" w:hAnsi="Courier New" w:cs="Courier New"/>
          <w:lang w:val="en-IN"/>
        </w:rPr>
        <w:t>steigung_wp</w:t>
      </w:r>
      <w:proofErr w:type="spellEnd"/>
      <w:r w:rsidR="009471C5" w:rsidRPr="009471C5">
        <w:rPr>
          <w:lang w:val="en-IN"/>
        </w:rPr>
        <w:t>).</w:t>
      </w:r>
    </w:p>
    <w:p w14:paraId="00975EB1" w14:textId="1A95C7A6" w:rsidR="009471C5" w:rsidRDefault="00B438FB" w:rsidP="00903FD8">
      <w:pPr>
        <w:rPr>
          <w:lang w:val="en-IN"/>
        </w:rPr>
      </w:pPr>
      <w:r>
        <w:rPr>
          <w:lang w:val="en-IN"/>
        </w:rPr>
        <w:t xml:space="preserve">The core of this identification technique is the inflection point methodology </w:t>
      </w:r>
      <w:sdt>
        <w:sdtPr>
          <w:rPr>
            <w:lang w:val="en-IN"/>
          </w:rPr>
          <w:alias w:val="To edit, see citavi.com/edit"/>
          <w:tag w:val="CitaviPlaceholder#1f7e96fc-b6f3-4930-8263-f4c5399c63cb"/>
          <w:id w:val="212479017"/>
          <w:placeholder>
            <w:docPart w:val="4B67730B905E4C7BB410714A40E20335"/>
          </w:placeholder>
        </w:sdtPr>
        <w:sdtContent>
          <w:r>
            <w:rPr>
              <w:lang w:val="en-IN"/>
            </w:rPr>
            <w:fldChar w:fldCharType="begin"/>
          </w:r>
          <w:r w:rsidR="00B35F3A">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zYxMzA2LWQ0NzAtNDFhMS04MGY2LTYwNDQwNDA4OTNm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OV0ifV19LCJUYWciOiJDaXRhdmlQbGFjZWhvbGRlciMxZjdlOTZmYy1iNmYzLTQ5MzAtODI2My1mNGM1Mzk5YzYzY2IiLCJUZXh0IjoiWzU5XSIsIldBSVZlcnNpb24iOiI2LjE5LjIuMSJ9}</w:instrText>
          </w:r>
          <w:r>
            <w:rPr>
              <w:lang w:val="en-IN"/>
            </w:rPr>
            <w:fldChar w:fldCharType="separate"/>
          </w:r>
          <w:hyperlink r:id="rId99" w:anchor="_CTVL001b4e580aaed1b4b309c1ac253c050c437" w:tooltip="R. Isermann and M. Münchhof, " w:history="1">
            <w:r w:rsidR="00B35F3A">
              <w:rPr>
                <w:lang w:val="en-IN"/>
              </w:rPr>
              <w:t>[59]</w:t>
            </w:r>
          </w:hyperlink>
          <w:r>
            <w:rPr>
              <w:lang w:val="en-IN"/>
            </w:rPr>
            <w:fldChar w:fldCharType="end"/>
          </w:r>
        </w:sdtContent>
      </w:sdt>
      <w:r>
        <w:rPr>
          <w:lang w:val="en-IN"/>
        </w:rPr>
        <w:t xml:space="preserve">. The central point detection is implemented in the </w:t>
      </w:r>
      <w:proofErr w:type="spellStart"/>
      <w:r w:rsidRPr="006841B5">
        <w:rPr>
          <w:rFonts w:ascii="Courier New" w:hAnsi="Courier New" w:cs="Courier New"/>
          <w:lang w:val="en-IN"/>
        </w:rPr>
        <w:t>find_inflection_point</w:t>
      </w:r>
      <w:proofErr w:type="spellEnd"/>
      <w:r w:rsidR="00511BC8">
        <w:rPr>
          <w:rFonts w:ascii="Courier New" w:hAnsi="Courier New" w:cs="Courier New"/>
          <w:lang w:val="en-IN"/>
        </w:rPr>
        <w:t xml:space="preserve">, </w:t>
      </w:r>
      <w:r>
        <w:rPr>
          <w:lang w:val="en-IN"/>
        </w:rPr>
        <w:t>which functions using numerical gradient calculations. Using the first and second derivatives of the response curve allows the method to identify the inflection point whereby the second derivate approaches zero. By now, the tangent slope is extracted from the first derivative, allowing the construction of the linear approximation to find important temporal markers.</w:t>
      </w:r>
    </w:p>
    <w:p w14:paraId="69469114" w14:textId="237096AB" w:rsidR="00B438FB" w:rsidRDefault="00B438FB" w:rsidP="00667C7F">
      <w:pPr>
        <w:rPr>
          <w:lang w:val="en-IN"/>
        </w:rPr>
      </w:pPr>
      <w:r>
        <w:rPr>
          <w:lang w:val="en-IN"/>
        </w:rPr>
        <w:t>Based on the upward and downward step direction, the method finds the delay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u</m:t>
            </m:r>
          </m:sub>
        </m:sSub>
      </m:oMath>
      <w:r>
        <w:rPr>
          <w:lang w:val="en-IN"/>
        </w:rPr>
        <w:t>) and the rise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Pr>
          <w:lang w:val="en-IN"/>
        </w:rPr>
        <w:t xml:space="preserve">) indices by identifying the tangent line intersecting the initial and final steady-state values. The precise time values are computed by converting time differences </w:t>
      </w:r>
      <w:r>
        <w:rPr>
          <w:lang w:val="en-IN"/>
        </w:rPr>
        <w:lastRenderedPageBreak/>
        <w:t xml:space="preserve">converted to seconds with the </w:t>
      </w:r>
      <w:proofErr w:type="spellStart"/>
      <w:r w:rsidRPr="001B11B4">
        <w:rPr>
          <w:rFonts w:ascii="Courier New" w:hAnsi="Courier New" w:cs="Courier New"/>
          <w:lang w:val="en-IN"/>
        </w:rPr>
        <w:t>convert_timedelta_to_seconds</w:t>
      </w:r>
      <w:proofErr w:type="spellEnd"/>
      <w:r w:rsidRPr="001B11B4">
        <w:rPr>
          <w:rFonts w:ascii="Courier New" w:hAnsi="Courier New" w:cs="Courier New"/>
          <w:lang w:val="en-IN"/>
        </w:rPr>
        <w:t xml:space="preserve"> </w:t>
      </w:r>
      <w:r>
        <w:rPr>
          <w:lang w:val="en-IN"/>
        </w:rPr>
        <w:t>function to guarantee compatibility with many time formats.</w:t>
      </w:r>
    </w:p>
    <w:p w14:paraId="69184059" w14:textId="07331872" w:rsidR="009471C5" w:rsidRDefault="009471C5" w:rsidP="00667C7F">
      <w:pPr>
        <w:rPr>
          <w:lang w:val="en-IN"/>
        </w:rPr>
      </w:pPr>
      <w:r w:rsidRPr="009471C5">
        <w:rPr>
          <w:lang w:val="en-IN"/>
        </w:rPr>
        <w:t>The algorithm then finds a specific reference point at 57.5% of the overall step change (</w:t>
      </w:r>
      <w:proofErr w:type="spellStart"/>
      <w:r w:rsidRPr="009471C5">
        <w:rPr>
          <w:rFonts w:ascii="Courier New" w:hAnsi="Courier New" w:cs="Courier New"/>
          <w:lang w:val="en-IN"/>
        </w:rPr>
        <w:t>zt</w:t>
      </w:r>
      <w:proofErr w:type="spellEnd"/>
      <w:r w:rsidRPr="009471C5">
        <w:rPr>
          <w:rFonts w:ascii="Courier New" w:hAnsi="Courier New" w:cs="Courier New"/>
          <w:lang w:val="en-IN"/>
        </w:rPr>
        <w:t>['wert_fuer_n_2'] = 0.575</w:t>
      </w:r>
      <w:r w:rsidRPr="009471C5">
        <w:rPr>
          <w:lang w:val="en-IN"/>
        </w:rPr>
        <w:t>) and calculates when the system reaction exceeds this threshold. The overall time constant sum (</w:t>
      </w:r>
      <m:oMath>
        <m:r>
          <w:rPr>
            <w:rFonts w:ascii="Cambria Math" w:hAnsi="Cambria Math"/>
            <w:lang w:val="en-IN"/>
          </w:rPr>
          <m:t>T_sum</m:t>
        </m:r>
      </m:oMath>
      <w:r w:rsidRPr="009471C5">
        <w:rPr>
          <w:lang w:val="en-IN"/>
        </w:rPr>
        <w:t>) is determined by the time between step initiation and this crossing point.</w:t>
      </w:r>
      <w:r w:rsidR="00667C7F">
        <w:rPr>
          <w:lang w:val="en-IN"/>
        </w:rPr>
        <w:t xml:space="preserve"> </w:t>
      </w:r>
      <w:r w:rsidRPr="009471C5">
        <w:rPr>
          <w:lang w:val="en-IN"/>
        </w:rPr>
        <w:t>The system order (</w:t>
      </w:r>
      <m:oMath>
        <m:r>
          <w:rPr>
            <w:rFonts w:ascii="Cambria Math" w:hAnsi="Cambria Math"/>
            <w:lang w:val="en-IN"/>
          </w:rPr>
          <m:t>n</m:t>
        </m:r>
      </m:oMath>
      <w:r w:rsidRPr="009471C5">
        <w:rPr>
          <w:lang w:val="en-IN"/>
        </w:rPr>
        <w:t>) is estimated using the following formula</w:t>
      </w:r>
      <w:r w:rsidR="00F70944">
        <w:rPr>
          <w:lang w:val="en-IN"/>
        </w:rPr>
        <w:t xml:space="preserve"> in algorithm 3, line 4</w:t>
      </w:r>
      <w:r w:rsidR="00A11547">
        <w:rPr>
          <w:lang w:val="en-IN"/>
        </w:rPr>
        <w:t>.</w:t>
      </w:r>
    </w:p>
    <w:p w14:paraId="4E8B8D5B" w14:textId="61FE3D98" w:rsidR="009471C5" w:rsidRPr="009471C5" w:rsidRDefault="009471C5" w:rsidP="00667C7F">
      <w:pPr>
        <w:jc w:val="left"/>
        <w:rPr>
          <w:lang w:val="en-IN"/>
        </w:rPr>
      </w:pPr>
      <w:r w:rsidRPr="009471C5">
        <w:rPr>
          <w:lang w:val="en-IN"/>
        </w:rPr>
        <w:t>The individual time constant (</w:t>
      </w:r>
      <m:oMath>
        <m:r>
          <w:rPr>
            <w:rFonts w:ascii="Cambria Math" w:hAnsi="Cambria Math"/>
            <w:lang w:val="en-IN"/>
          </w:rPr>
          <m:t>T</m:t>
        </m:r>
      </m:oMath>
      <w:r w:rsidRPr="009471C5">
        <w:rPr>
          <w:lang w:val="en-IN"/>
        </w:rPr>
        <w:t>) is then calculated by dividing the total time constant sum by the system order</w:t>
      </w:r>
      <w:r w:rsidR="00A11547">
        <w:rPr>
          <w:lang w:val="en-IN"/>
        </w:rPr>
        <w:t xml:space="preserve"> using formula in algorithm 3, line6</w:t>
      </w:r>
      <w:r w:rsidRPr="009471C5">
        <w:rPr>
          <w:lang w:val="en-IN"/>
        </w:rPr>
        <w:t>:</w:t>
      </w:r>
      <w:r w:rsidR="00FA5E6E">
        <w:rPr>
          <w:lang w:val="en-IN"/>
        </w:rPr>
        <w:t xml:space="preserve"> </w:t>
      </w:r>
      <m:oMath>
        <m:r>
          <w:rPr>
            <w:rFonts w:ascii="Cambria Math" w:hAnsi="Cambria Math"/>
            <w:lang w:val="en-IN"/>
          </w:rPr>
          <m:t>T=</m:t>
        </m:r>
        <m:f>
          <m:fPr>
            <m:ctrlPr>
              <w:rPr>
                <w:rFonts w:ascii="Cambria Math" w:hAnsi="Cambria Math"/>
                <w:i/>
                <w:lang w:val="en-IN"/>
              </w:rPr>
            </m:ctrlPr>
          </m:fPr>
          <m:num>
            <m:r>
              <w:rPr>
                <w:rFonts w:ascii="Cambria Math" w:hAnsi="Cambria Math"/>
                <w:lang w:val="en-IN"/>
              </w:rPr>
              <m:t>T_summe</m:t>
            </m:r>
          </m:num>
          <m:den>
            <m:r>
              <w:rPr>
                <w:rFonts w:ascii="Cambria Math" w:hAnsi="Cambria Math"/>
                <w:lang w:val="en-IN"/>
              </w:rPr>
              <m:t>n</m:t>
            </m:r>
          </m:den>
        </m:f>
      </m:oMath>
    </w:p>
    <w:p w14:paraId="5ABAAA6F" w14:textId="3F7EB4E2" w:rsidR="009471C5" w:rsidRPr="009471C5" w:rsidRDefault="009471C5" w:rsidP="009471C5">
      <w:pPr>
        <w:jc w:val="left"/>
        <w:rPr>
          <w:lang w:val="en-IN"/>
        </w:rPr>
      </w:pPr>
      <w:r w:rsidRPr="009471C5">
        <w:rPr>
          <w:lang w:val="en-IN"/>
        </w:rPr>
        <w:t>Using the Python control library, the method creates a transfer function model. It starts with a first-order transfer function with the calculated gain and time constant:</w:t>
      </w:r>
      <w:r w:rsidR="001256B2">
        <w:rPr>
          <w:lang w:val="en-IN"/>
        </w:rPr>
        <w:t xml:space="preserve"> </w:t>
      </w:r>
      <m:oMath>
        <m:r>
          <w:rPr>
            <w:rFonts w:ascii="Cambria Math" w:hAnsi="Cambria Math"/>
            <w:lang w:val="en-IN"/>
          </w:rPr>
          <m:t xml:space="preserve">G= </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w:p>
    <w:p w14:paraId="46293E03" w14:textId="67FACB47" w:rsidR="009471C5" w:rsidRPr="009471C5" w:rsidRDefault="009471C5" w:rsidP="009471C5">
      <w:pPr>
        <w:jc w:val="left"/>
        <w:rPr>
          <w:lang w:val="en-IN"/>
        </w:rPr>
      </w:pPr>
      <w:r w:rsidRPr="009471C5">
        <w:rPr>
          <w:lang w:val="en-IN"/>
        </w:rPr>
        <w:t xml:space="preserve">The method then adds (n-1) identical first-order systems in series to represent the complete nth-order system </w:t>
      </w:r>
      <w:proofErr w:type="spellStart"/>
      <w:r w:rsidR="00B20A08">
        <w:rPr>
          <w:lang w:val="en-IN"/>
        </w:rPr>
        <w:t>behavior</w:t>
      </w:r>
      <w:proofErr w:type="spellEnd"/>
      <w:r w:rsidRPr="009471C5">
        <w:rPr>
          <w:lang w:val="en-IN"/>
        </w:rPr>
        <w:t>:</w:t>
      </w:r>
      <w:r w:rsidR="001256B2">
        <w:rPr>
          <w:lang w:val="en-IN"/>
        </w:rPr>
        <w:t xml:space="preserve"> </w:t>
      </w:r>
      <m:oMath>
        <m:r>
          <w:rPr>
            <w:rFonts w:ascii="Cambria Math" w:hAnsi="Cambria Math"/>
            <w:lang w:val="en-IN"/>
          </w:rPr>
          <m:t>G=</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p>
              <m:sSupPr>
                <m:ctrlPr>
                  <w:rPr>
                    <w:rFonts w:ascii="Cambria Math" w:hAnsi="Cambria Math"/>
                    <w:i/>
                    <w:lang w:val="en-IN"/>
                  </w:rPr>
                </m:ctrlPr>
              </m:sSup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e>
              <m:sup>
                <m:r>
                  <w:rPr>
                    <w:rFonts w:ascii="Cambria Math" w:hAnsi="Cambria Math"/>
                    <w:lang w:val="en-IN"/>
                  </w:rPr>
                  <m:t>n</m:t>
                </m:r>
              </m:sup>
            </m:sSup>
            <m:r>
              <w:rPr>
                <w:rFonts w:ascii="Cambria Math" w:hAnsi="Cambria Math"/>
                <w:lang w:val="en-IN"/>
              </w:rPr>
              <m:t>)</m:t>
            </m:r>
          </m:den>
        </m:f>
      </m:oMath>
    </w:p>
    <w:p w14:paraId="66422791" w14:textId="6642E69B" w:rsidR="00D84C23" w:rsidRPr="00D84C23" w:rsidRDefault="00D84C23" w:rsidP="00D84C23">
      <w:pPr>
        <w:pStyle w:val="Formelnummerierung"/>
        <w:tabs>
          <w:tab w:val="left" w:pos="986"/>
        </w:tabs>
        <w:jc w:val="both"/>
        <w:rPr>
          <w:lang w:val="en-IN"/>
        </w:rPr>
      </w:pPr>
      <w:r w:rsidRPr="00D84C23">
        <w:rPr>
          <w:lang w:val="en-IN"/>
        </w:rPr>
        <w:t xml:space="preserve">Finally, the approach </w:t>
      </w:r>
      <w:r w:rsidR="001256B2">
        <w:rPr>
          <w:lang w:val="en-IN"/>
        </w:rPr>
        <w:t>discretizes</w:t>
      </w:r>
      <w:r w:rsidRPr="00D84C23">
        <w:rPr>
          <w:lang w:val="en-IN"/>
        </w:rPr>
        <w:t xml:space="preserve"> the transfer function with a sampling time of 120 seconds and simulates the system's reaction to the actual input signal to confirm the model fit. The simulation modifies the baseline based on the step direction (up or down) to achieve proper alignment with the original data.</w:t>
      </w:r>
    </w:p>
    <w:p w14:paraId="081848CF" w14:textId="1FB5FB68" w:rsidR="000B2518" w:rsidRDefault="00D84C23" w:rsidP="00D84C23">
      <w:pPr>
        <w:pStyle w:val="Formelnummerierung"/>
        <w:tabs>
          <w:tab w:val="left" w:pos="986"/>
        </w:tabs>
        <w:jc w:val="both"/>
        <w:rPr>
          <w:lang w:val="en-IN"/>
        </w:rPr>
      </w:pPr>
      <w:r w:rsidRPr="00D84C23">
        <w:rPr>
          <w:lang w:val="en-IN"/>
        </w:rPr>
        <w:t xml:space="preserve">This approach allows for accurate </w:t>
      </w:r>
      <w:proofErr w:type="spellStart"/>
      <w:r w:rsidR="00F77317">
        <w:rPr>
          <w:lang w:val="en-IN"/>
        </w:rPr>
        <w:t>modeling</w:t>
      </w:r>
      <w:proofErr w:type="spellEnd"/>
      <w:r w:rsidRPr="00D84C23">
        <w:rPr>
          <w:lang w:val="en-IN"/>
        </w:rPr>
        <w:t xml:space="preserve"> of complex dynamic systems while also providing meaningful parameters (gain, time constants, and system order) that characterise the system's response properties, all of which are implemented with </w:t>
      </w:r>
      <w:proofErr w:type="spellStart"/>
      <w:r w:rsidRPr="00D84C23">
        <w:rPr>
          <w:lang w:val="en-IN"/>
        </w:rPr>
        <w:t>numpy</w:t>
      </w:r>
      <w:proofErr w:type="spellEnd"/>
      <w:r w:rsidRPr="00D84C23">
        <w:rPr>
          <w:lang w:val="en-IN"/>
        </w:rPr>
        <w:t xml:space="preserve"> for numerical operations and the control library for transfer function manipulation and simulation.</w:t>
      </w:r>
    </w:p>
    <w:p w14:paraId="4F63D0A7" w14:textId="2E697A89" w:rsidR="000B0992" w:rsidRDefault="00781456" w:rsidP="00D84C23">
      <w:pPr>
        <w:pStyle w:val="Formelnummerierung"/>
        <w:tabs>
          <w:tab w:val="left" w:pos="986"/>
        </w:tabs>
        <w:jc w:val="both"/>
        <w:rPr>
          <w:lang w:val="en-IN"/>
        </w:rPr>
      </w:pPr>
      <w:r>
        <w:rPr>
          <w:lang w:val="en-IN"/>
        </w:rPr>
        <w:object w:dxaOrig="6530" w:dyaOrig="3139" w14:anchorId="5475129D">
          <v:shape id="_x0000_i1033" type="#_x0000_t75" style="width:454.6pt;height:218.45pt" o:ole="">
            <v:imagedata r:id="rId100" o:title=""/>
          </v:shape>
          <o:OLEObject Type="Embed" ProgID="Acrobat.Document.DC" ShapeID="_x0000_i1033" DrawAspect="Content" ObjectID="_1805017776" r:id="rId101"/>
        </w:object>
      </w:r>
    </w:p>
    <w:p w14:paraId="3C79C84A" w14:textId="77777777" w:rsidR="00781456" w:rsidRDefault="00781456" w:rsidP="00D84C23">
      <w:pPr>
        <w:pStyle w:val="Formelnummerierung"/>
        <w:tabs>
          <w:tab w:val="left" w:pos="986"/>
        </w:tabs>
        <w:jc w:val="both"/>
        <w:rPr>
          <w:lang w:val="en-IN"/>
        </w:rPr>
      </w:pPr>
    </w:p>
    <w:p w14:paraId="72715BBF" w14:textId="6FC27CE9" w:rsidR="0066330E" w:rsidRPr="007614D4" w:rsidRDefault="00B16615" w:rsidP="0009635C">
      <w:pPr>
        <w:pStyle w:val="Caption"/>
        <w:rPr>
          <w:b/>
        </w:rPr>
      </w:pPr>
      <w:bookmarkStart w:id="67" w:name="_Toc194321289"/>
      <w:r w:rsidRPr="00C7431E">
        <w:t xml:space="preserve">Figure </w:t>
      </w:r>
      <w:fldSimple w:instr=" STYLEREF 1 \s ">
        <w:r w:rsidR="0009635C">
          <w:rPr>
            <w:noProof/>
          </w:rPr>
          <w:t>4</w:t>
        </w:r>
      </w:fldSimple>
      <w:r w:rsidR="00C7431E">
        <w:t>.</w:t>
      </w:r>
      <w:fldSimple w:instr=" SEQ Figure \* ARABIC \s 1 ">
        <w:r w:rsidR="0009635C">
          <w:rPr>
            <w:noProof/>
          </w:rPr>
          <w:t>9</w:t>
        </w:r>
      </w:fldSimple>
      <w:r w:rsidR="0066330E" w:rsidRPr="00C7431E">
        <w:t xml:space="preserve">: Step downwards visualization of the </w:t>
      </w:r>
      <w:r w:rsidR="007614D4" w:rsidRPr="007614D4">
        <w:t>Sum of Time Constants Method</w:t>
      </w:r>
      <w:bookmarkEnd w:id="67"/>
    </w:p>
    <w:p w14:paraId="1CA6E40C" w14:textId="01D99C29" w:rsidR="00781456" w:rsidRDefault="00781456" w:rsidP="0009635C">
      <w:pPr>
        <w:pStyle w:val="Caption"/>
      </w:pPr>
    </w:p>
    <w:p w14:paraId="6765ED63" w14:textId="7D6A04D0" w:rsidR="00781456" w:rsidRDefault="009C66FF" w:rsidP="00D84C23">
      <w:pPr>
        <w:pStyle w:val="Formelnummerierung"/>
        <w:tabs>
          <w:tab w:val="left" w:pos="986"/>
        </w:tabs>
        <w:jc w:val="both"/>
        <w:rPr>
          <w:lang w:val="en-IN"/>
        </w:rPr>
      </w:pPr>
      <w:r>
        <w:rPr>
          <w:lang w:val="en-IN"/>
        </w:rPr>
        <w:object w:dxaOrig="6530" w:dyaOrig="3139" w14:anchorId="3BCCA7D7">
          <v:shape id="_x0000_i1034" type="#_x0000_t75" style="width:458.25pt;height:219.65pt" o:ole="">
            <v:imagedata r:id="rId102" o:title=""/>
          </v:shape>
          <o:OLEObject Type="Embed" ProgID="Acrobat.Document.DC" ShapeID="_x0000_i1034" DrawAspect="Content" ObjectID="_1805017777" r:id="rId103"/>
        </w:object>
      </w:r>
    </w:p>
    <w:p w14:paraId="43B47DE9" w14:textId="6BD88C30" w:rsidR="009C66FF" w:rsidRPr="00983002" w:rsidRDefault="00B16615" w:rsidP="0009635C">
      <w:pPr>
        <w:pStyle w:val="Caption"/>
        <w:rPr>
          <w:b/>
        </w:rPr>
      </w:pPr>
      <w:bookmarkStart w:id="68" w:name="_Toc194321290"/>
      <w:r w:rsidRPr="00C7431E">
        <w:t xml:space="preserve">Figure </w:t>
      </w:r>
      <w:fldSimple w:instr=" STYLEREF 1 \s ">
        <w:r w:rsidR="0009635C">
          <w:rPr>
            <w:noProof/>
          </w:rPr>
          <w:t>4</w:t>
        </w:r>
      </w:fldSimple>
      <w:r w:rsidR="00C7431E">
        <w:t>.</w:t>
      </w:r>
      <w:fldSimple w:instr=" SEQ Figure \* ARABIC \s 1 ">
        <w:r w:rsidR="0009635C">
          <w:rPr>
            <w:noProof/>
          </w:rPr>
          <w:t>10</w:t>
        </w:r>
      </w:fldSimple>
      <w:r w:rsidR="00983002" w:rsidRPr="00C7431E">
        <w:t xml:space="preserve">: Step upwards visualization of the </w:t>
      </w:r>
      <w:r w:rsidR="00983002" w:rsidRPr="00983002">
        <w:t>Sum of Time Constants Method</w:t>
      </w:r>
      <w:bookmarkEnd w:id="68"/>
    </w:p>
    <w:p w14:paraId="5407A91C" w14:textId="77777777" w:rsidR="009D351C" w:rsidRDefault="009D351C" w:rsidP="00D84C23">
      <w:pPr>
        <w:pStyle w:val="Formelnummerierung"/>
        <w:tabs>
          <w:tab w:val="left" w:pos="986"/>
        </w:tabs>
        <w:jc w:val="both"/>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8717"/>
      </w:tblGrid>
      <w:tr w:rsidR="00A52DCA" w:rsidRPr="00C7431E" w14:paraId="0FC20295" w14:textId="77777777" w:rsidTr="00EB15F9">
        <w:tc>
          <w:tcPr>
            <w:tcW w:w="9061" w:type="dxa"/>
            <w:gridSpan w:val="2"/>
            <w:tcBorders>
              <w:top w:val="single" w:sz="8" w:space="0" w:color="auto"/>
              <w:bottom w:val="single" w:sz="8" w:space="0" w:color="auto"/>
            </w:tcBorders>
          </w:tcPr>
          <w:p w14:paraId="497B06D5" w14:textId="121257AF" w:rsidR="00A52DCA" w:rsidRDefault="00A52DCA" w:rsidP="00D84C23">
            <w:pPr>
              <w:pStyle w:val="Formelnummerierung"/>
              <w:tabs>
                <w:tab w:val="left" w:pos="986"/>
              </w:tabs>
              <w:jc w:val="both"/>
              <w:rPr>
                <w:lang w:val="en-IN"/>
              </w:rPr>
            </w:pPr>
            <w:r>
              <w:rPr>
                <w:lang w:val="en-IN"/>
              </w:rPr>
              <w:t>Algorithm 3: Sum of time constants</w:t>
            </w:r>
          </w:p>
        </w:tc>
      </w:tr>
      <w:tr w:rsidR="00A52DCA" w14:paraId="663EF542" w14:textId="77777777" w:rsidTr="00EB15F9">
        <w:tc>
          <w:tcPr>
            <w:tcW w:w="9061" w:type="dxa"/>
            <w:gridSpan w:val="2"/>
            <w:tcBorders>
              <w:top w:val="single" w:sz="8" w:space="0" w:color="auto"/>
            </w:tcBorders>
          </w:tcPr>
          <w:p w14:paraId="42D7A76E" w14:textId="36C42A1E" w:rsidR="00A52DCA"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Input:</m:t>
                </m:r>
              </m:oMath>
            </m:oMathPara>
          </w:p>
        </w:tc>
      </w:tr>
      <w:tr w:rsidR="009D351C" w14:paraId="57172860" w14:textId="77777777" w:rsidTr="00EB15F9">
        <w:tc>
          <w:tcPr>
            <w:tcW w:w="344" w:type="dxa"/>
            <w:tcBorders>
              <w:top w:val="single" w:sz="8" w:space="0" w:color="auto"/>
              <w:right w:val="single" w:sz="8" w:space="0" w:color="auto"/>
            </w:tcBorders>
          </w:tcPr>
          <w:p w14:paraId="1853DE10" w14:textId="278D4DD8" w:rsidR="009D351C" w:rsidRDefault="00A52DCA" w:rsidP="00D84C23">
            <w:pPr>
              <w:pStyle w:val="Formelnummerierung"/>
              <w:tabs>
                <w:tab w:val="left" w:pos="986"/>
              </w:tabs>
              <w:jc w:val="both"/>
              <w:rPr>
                <w:lang w:val="en-IN"/>
              </w:rPr>
            </w:pPr>
            <w:r>
              <w:rPr>
                <w:lang w:val="en-IN"/>
              </w:rPr>
              <w:t>1</w:t>
            </w:r>
          </w:p>
        </w:tc>
        <w:tc>
          <w:tcPr>
            <w:tcW w:w="8717" w:type="dxa"/>
            <w:tcBorders>
              <w:top w:val="single" w:sz="8" w:space="0" w:color="auto"/>
              <w:left w:val="single" w:sz="8" w:space="0" w:color="auto"/>
            </w:tcBorders>
          </w:tcPr>
          <w:p w14:paraId="647AD3AB" w14:textId="6C7A06D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Calculate process gain:</m:t>
                </m:r>
                <m:r>
                  <m:rPr>
                    <m:sty m:val="p"/>
                  </m:rPr>
                  <w:rPr>
                    <w:rFonts w:ascii="Cambria Math" w:hAnsi="Cambria Math"/>
                    <w:lang w:val="en-IN"/>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9D351C" w14:paraId="14A6147B" w14:textId="77777777" w:rsidTr="00EB15F9">
        <w:tc>
          <w:tcPr>
            <w:tcW w:w="344" w:type="dxa"/>
            <w:tcBorders>
              <w:right w:val="single" w:sz="8" w:space="0" w:color="auto"/>
            </w:tcBorders>
          </w:tcPr>
          <w:p w14:paraId="2E74E23D" w14:textId="4546AF4B" w:rsidR="009D351C" w:rsidRDefault="00A52DCA" w:rsidP="00D84C23">
            <w:pPr>
              <w:pStyle w:val="Formelnummerierung"/>
              <w:tabs>
                <w:tab w:val="left" w:pos="986"/>
              </w:tabs>
              <w:jc w:val="both"/>
              <w:rPr>
                <w:lang w:val="en-IN"/>
              </w:rPr>
            </w:pPr>
            <w:r>
              <w:rPr>
                <w:lang w:val="en-IN"/>
              </w:rPr>
              <w:t>2</w:t>
            </w:r>
          </w:p>
        </w:tc>
        <w:tc>
          <w:tcPr>
            <w:tcW w:w="8717" w:type="dxa"/>
            <w:tcBorders>
              <w:left w:val="single" w:sz="8" w:space="0" w:color="auto"/>
            </w:tcBorders>
          </w:tcPr>
          <w:p w14:paraId="5517FF32" w14:textId="3B1FB2F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Tangent line at inflection point:</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tangent</m:t>
                    </m:r>
                  </m:sub>
                </m:sSub>
                <m:d>
                  <m:dPr>
                    <m:ctrlPr>
                      <w:rPr>
                        <w:rFonts w:ascii="Cambria Math" w:hAnsi="Cambria Math"/>
                        <w:i/>
                        <w:lang w:val="en-IN"/>
                      </w:rPr>
                    </m:ctrlPr>
                  </m:dPr>
                  <m:e>
                    <m:r>
                      <w:rPr>
                        <w:rFonts w:ascii="Cambria Math" w:hAnsi="Cambria Math"/>
                        <w:lang w:val="en-IN"/>
                      </w:rPr>
                      <m:t>t</m:t>
                    </m:r>
                  </m:e>
                </m:d>
                <m:r>
                  <w:rPr>
                    <w:rFonts w:ascii="Cambria Math" w:hAnsi="Cambria Math"/>
                    <w:lang w:val="en-IN"/>
                  </w:rPr>
                  <m:t>=slope*t+offset</m:t>
                </m:r>
                <m:r>
                  <m:rPr>
                    <m:sty m:val="p"/>
                  </m:rPr>
                  <w:rPr>
                    <w:rFonts w:ascii="Cambria Math" w:hAnsi="Cambria Math"/>
                    <w:lang w:val="en-IN"/>
                  </w:rPr>
                  <w:br/>
                </m:r>
              </m:oMath>
              <m:oMath>
                <m:r>
                  <w:rPr>
                    <w:rFonts w:ascii="Cambria Math" w:hAnsi="Cambria Math"/>
                    <w:lang w:val="en-IN"/>
                  </w:rPr>
                  <m:t>Where:</m:t>
                </m:r>
                <m:r>
                  <m:rPr>
                    <m:sty m:val="p"/>
                  </m:rPr>
                  <w:rPr>
                    <w:rFonts w:ascii="Cambria Math" w:hAnsi="Cambria Math"/>
                    <w:lang w:val="en-IN"/>
                  </w:rPr>
                  <w:br/>
                </m:r>
              </m:oMath>
              <m:oMath>
                <m:r>
                  <w:rPr>
                    <w:rFonts w:ascii="Cambria Math" w:hAnsi="Cambria Math"/>
                    <w:lang w:val="en-IN"/>
                  </w:rPr>
                  <m:t>Slope=derivative at inflection point</m:t>
                </m:r>
                <m:r>
                  <m:rPr>
                    <m:sty m:val="p"/>
                  </m:rPr>
                  <w:rPr>
                    <w:rFonts w:ascii="Cambria Math" w:hAnsi="Cambria Math"/>
                    <w:lang w:val="en-IN"/>
                  </w:rPr>
                  <w:br/>
                </m:r>
              </m:oMath>
              <m:oMath>
                <m:r>
                  <w:rPr>
                    <w:rFonts w:ascii="Cambria Math" w:hAnsi="Cambria Math"/>
                    <w:lang w:val="en-IN"/>
                  </w:rPr>
                  <m:t xml:space="preserve">offset=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inflection</m:t>
                    </m:r>
                  </m:sub>
                </m:sSub>
                <m:r>
                  <w:rPr>
                    <w:rFonts w:ascii="Cambria Math" w:hAnsi="Cambria Math"/>
                    <w:lang w:val="en-IN"/>
                  </w:rPr>
                  <m:t>-slope*</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inflection</m:t>
                    </m:r>
                  </m:sub>
                </m:sSub>
              </m:oMath>
            </m:oMathPara>
          </w:p>
        </w:tc>
      </w:tr>
      <w:tr w:rsidR="009D351C" w14:paraId="38B16F90" w14:textId="77777777" w:rsidTr="00EB15F9">
        <w:tc>
          <w:tcPr>
            <w:tcW w:w="344" w:type="dxa"/>
            <w:tcBorders>
              <w:right w:val="single" w:sz="8" w:space="0" w:color="auto"/>
            </w:tcBorders>
          </w:tcPr>
          <w:p w14:paraId="426C7B11" w14:textId="443CAE35" w:rsidR="009D351C" w:rsidRDefault="00A52DCA" w:rsidP="00D84C23">
            <w:pPr>
              <w:pStyle w:val="Formelnummerierung"/>
              <w:tabs>
                <w:tab w:val="left" w:pos="986"/>
              </w:tabs>
              <w:jc w:val="both"/>
              <w:rPr>
                <w:lang w:val="en-IN"/>
              </w:rPr>
            </w:pPr>
            <w:r>
              <w:rPr>
                <w:lang w:val="en-IN"/>
              </w:rPr>
              <w:t>3</w:t>
            </w:r>
          </w:p>
        </w:tc>
        <w:tc>
          <w:tcPr>
            <w:tcW w:w="8717" w:type="dxa"/>
            <w:tcBorders>
              <w:left w:val="single" w:sz="8" w:space="0" w:color="auto"/>
            </w:tcBorders>
          </w:tcPr>
          <w:p w14:paraId="56BA007C" w14:textId="31FE8D0F" w:rsidR="009D351C" w:rsidRDefault="00A52DCA" w:rsidP="0060664E">
            <w:pPr>
              <w:pStyle w:val="Formelnummerierung"/>
              <w:tabs>
                <w:tab w:val="left" w:pos="986"/>
              </w:tabs>
              <w:jc w:val="left"/>
              <w:rPr>
                <w:lang w:val="en-IN"/>
              </w:rPr>
            </w:pPr>
            <m:oMathPara>
              <m:oMathParaPr>
                <m:jc m:val="left"/>
              </m:oMathParaPr>
              <m:oMath>
                <m:r>
                  <w:rPr>
                    <w:rFonts w:ascii="Cambria Math" w:hAnsi="Cambria Math"/>
                    <w:lang w:val="en-IN"/>
                  </w:rPr>
                  <m:t xml:space="preserve">Find delay time </m:t>
                </m:r>
                <m:d>
                  <m:dPr>
                    <m:ctrlPr>
                      <w:rPr>
                        <w:rFonts w:ascii="Cambria Math" w:hAnsi="Cambria Math"/>
                        <w:i/>
                        <w:lang w:val="en-IN"/>
                      </w:rPr>
                    </m:ctrlPr>
                  </m:dPr>
                  <m:e>
                    <m:r>
                      <w:rPr>
                        <w:rFonts w:ascii="Cambria Math" w:hAnsi="Cambria Math"/>
                        <w:lang w:val="en-IN"/>
                      </w:rPr>
                      <m:t>Tu</m:t>
                    </m:r>
                  </m:e>
                </m:d>
                <m:r>
                  <w:rPr>
                    <w:rFonts w:ascii="Cambria Math" w:hAnsi="Cambria Math"/>
                    <w:lang w:val="en-IN"/>
                  </w:rPr>
                  <m:t xml:space="preserve">and rise time </m:t>
                </m:r>
                <m:d>
                  <m:dPr>
                    <m:ctrlPr>
                      <w:rPr>
                        <w:rFonts w:ascii="Cambria Math" w:hAnsi="Cambria Math"/>
                        <w:i/>
                        <w:lang w:val="en-IN"/>
                      </w:rPr>
                    </m:ctrlPr>
                  </m:dPr>
                  <m:e>
                    <m:r>
                      <w:rPr>
                        <w:rFonts w:ascii="Cambria Math" w:hAnsi="Cambria Math"/>
                        <w:lang w:val="en-IN"/>
                      </w:rPr>
                      <m:t>Tg</m:t>
                    </m:r>
                  </m:e>
                </m:d>
                <m:r>
                  <w:rPr>
                    <w:rFonts w:ascii="Cambria Math" w:hAnsi="Cambria Math"/>
                    <w:lang w:val="en-IN"/>
                  </w:rPr>
                  <m:t>:</m:t>
                </m:r>
                <m:r>
                  <m:rPr>
                    <m:sty m:val="p"/>
                  </m:rPr>
                  <w:rPr>
                    <w:rFonts w:ascii="Cambria Math" w:hAnsi="Cambria Math"/>
                    <w:lang w:val="en-IN"/>
                  </w:rPr>
                  <w:br/>
                </m:r>
              </m:oMath>
              <m:oMath>
                <m:r>
                  <w:rPr>
                    <w:rFonts w:ascii="Cambria Math" w:eastAsiaTheme="minorEastAsia" w:hAnsi="Cambria Math"/>
                    <w:lang w:val="en-IN"/>
                  </w:rPr>
                  <m:t>Tu=time from step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initial value</m:t>
                </m:r>
                <m:r>
                  <m:rPr>
                    <m:sty m:val="p"/>
                  </m:rPr>
                  <w:rPr>
                    <w:rFonts w:ascii="Cambria Math" w:eastAsiaTheme="minorEastAsia" w:hAnsi="Cambria Math"/>
                    <w:lang w:val="en-IN"/>
                  </w:rPr>
                  <w:br/>
                </m:r>
              </m:oMath>
              <m:oMath>
                <m:r>
                  <w:rPr>
                    <w:rFonts w:ascii="Cambria Math" w:eastAsiaTheme="minorEastAsia" w:hAnsi="Cambria Math"/>
                    <w:lang w:val="en-IN"/>
                  </w:rPr>
                  <m:t>Tg=time from Tu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final value</m:t>
                </m:r>
                <m:r>
                  <m:rPr>
                    <m:sty m:val="p"/>
                  </m:rPr>
                  <w:rPr>
                    <w:rFonts w:eastAsiaTheme="minorEastAsia"/>
                    <w:lang w:val="en-IN"/>
                  </w:rPr>
                  <w:br/>
                </m:r>
              </m:oMath>
            </m:oMathPara>
          </w:p>
        </w:tc>
      </w:tr>
      <w:tr w:rsidR="009D351C" w14:paraId="370D8FDC" w14:textId="77777777" w:rsidTr="00EB15F9">
        <w:tc>
          <w:tcPr>
            <w:tcW w:w="344" w:type="dxa"/>
            <w:tcBorders>
              <w:right w:val="single" w:sz="8" w:space="0" w:color="auto"/>
            </w:tcBorders>
          </w:tcPr>
          <w:p w14:paraId="0A11AAFA" w14:textId="3AC90E5C" w:rsidR="009D351C" w:rsidRDefault="0060664E" w:rsidP="00D84C23">
            <w:pPr>
              <w:pStyle w:val="Formelnummerierung"/>
              <w:tabs>
                <w:tab w:val="left" w:pos="986"/>
              </w:tabs>
              <w:jc w:val="both"/>
              <w:rPr>
                <w:lang w:val="en-IN"/>
              </w:rPr>
            </w:pPr>
            <w:r>
              <w:rPr>
                <w:lang w:val="en-IN"/>
              </w:rPr>
              <w:t>4</w:t>
            </w:r>
          </w:p>
        </w:tc>
        <w:tc>
          <w:tcPr>
            <w:tcW w:w="8717" w:type="dxa"/>
            <w:tcBorders>
              <w:left w:val="single" w:sz="8" w:space="0" w:color="auto"/>
            </w:tcBorders>
          </w:tcPr>
          <w:p w14:paraId="62D8ED1E" w14:textId="43D24D29" w:rsidR="009D351C" w:rsidRPr="00577B5A" w:rsidRDefault="0060664E" w:rsidP="00D84C23">
            <w:pPr>
              <w:pStyle w:val="Formelnummerierung"/>
              <w:tabs>
                <w:tab w:val="left" w:pos="986"/>
              </w:tabs>
              <w:jc w:val="both"/>
              <w:rPr>
                <w:lang w:val="en-IN"/>
              </w:rPr>
            </w:pPr>
            <m:oMathPara>
              <m:oMathParaPr>
                <m:jc m:val="left"/>
              </m:oMathParaPr>
              <m:oMath>
                <m:r>
                  <w:rPr>
                    <w:rFonts w:ascii="Cambria Math" w:hAnsi="Cambria Math"/>
                    <w:lang w:val="en-IN"/>
                  </w:rPr>
                  <m:t>Calculate system order:</m:t>
                </m:r>
                <m:r>
                  <m:rPr>
                    <m:sty m:val="p"/>
                  </m:rPr>
                  <w:rPr>
                    <w:rFonts w:ascii="Cambria Math" w:hAnsi="Cambria Math"/>
                    <w:lang w:val="en-IN"/>
                  </w:rPr>
                  <w:br/>
                </m:r>
              </m:oMath>
              <m:oMath>
                <m:r>
                  <w:rPr>
                    <w:rFonts w:ascii="Cambria Math" w:hAnsi="Cambria Math"/>
                    <w:lang w:val="en-IN"/>
                  </w:rPr>
                  <m:t>n=round(</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Tg</m:t>
                    </m:r>
                  </m:den>
                </m:f>
                <m:r>
                  <w:rPr>
                    <w:rFonts w:ascii="Cambria Math" w:hAnsi="Cambria Math"/>
                    <w:lang w:val="en-IN"/>
                  </w:rPr>
                  <m:t>*10+1)</m:t>
                </m:r>
                <m:r>
                  <m:rPr>
                    <m:sty m:val="p"/>
                  </m:rPr>
                  <w:rPr>
                    <w:rFonts w:eastAsiaTheme="minorEastAsia"/>
                    <w:lang w:val="en-IN"/>
                  </w:rPr>
                  <w:br/>
                </m:r>
              </m:oMath>
            </m:oMathPara>
          </w:p>
        </w:tc>
      </w:tr>
      <w:tr w:rsidR="0060664E" w14:paraId="77630DB2" w14:textId="77777777" w:rsidTr="00EB15F9">
        <w:tc>
          <w:tcPr>
            <w:tcW w:w="344" w:type="dxa"/>
            <w:tcBorders>
              <w:right w:val="single" w:sz="8" w:space="0" w:color="auto"/>
            </w:tcBorders>
          </w:tcPr>
          <w:p w14:paraId="1D0C0520" w14:textId="77982D35" w:rsidR="0060664E" w:rsidRDefault="00577B5A" w:rsidP="00D84C23">
            <w:pPr>
              <w:pStyle w:val="Formelnummerierung"/>
              <w:tabs>
                <w:tab w:val="left" w:pos="986"/>
              </w:tabs>
              <w:jc w:val="both"/>
              <w:rPr>
                <w:lang w:val="en-IN"/>
              </w:rPr>
            </w:pPr>
            <w:r>
              <w:rPr>
                <w:lang w:val="en-IN"/>
              </w:rPr>
              <w:t>5</w:t>
            </w:r>
          </w:p>
        </w:tc>
        <w:tc>
          <w:tcPr>
            <w:tcW w:w="8717" w:type="dxa"/>
            <w:tcBorders>
              <w:left w:val="single" w:sz="8" w:space="0" w:color="auto"/>
            </w:tcBorders>
          </w:tcPr>
          <w:p w14:paraId="712D715E" w14:textId="6802D13C" w:rsidR="0060664E" w:rsidRPr="005E749C" w:rsidRDefault="000A07DE"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 xml:space="preserve">Find time constant sum </m:t>
                </m:r>
                <m:d>
                  <m:dPr>
                    <m:ctrlPr>
                      <w:rPr>
                        <w:rFonts w:ascii="Cambria Math" w:eastAsia="Calibri" w:hAnsi="Cambria Math" w:cs="Times New Roman"/>
                        <w:i/>
                        <w:lang w:val="en-IN"/>
                      </w:rPr>
                    </m:ctrlPr>
                  </m:dPr>
                  <m:e>
                    <m:r>
                      <w:rPr>
                        <w:rFonts w:ascii="Cambria Math" w:eastAsia="Calibri" w:hAnsi="Cambria Math" w:cs="Times New Roman"/>
                        <w:lang w:val="en-IN"/>
                      </w:rPr>
                      <m:t>at 57.5% of step change</m:t>
                    </m:r>
                  </m:e>
                </m:d>
                <m:r>
                  <w:rPr>
                    <w:rFonts w:ascii="Cambria Math" w:eastAsia="Calibri" w:hAnsi="Cambria Math" w:cs="Times New Roman"/>
                    <w:lang w:val="en-IN"/>
                  </w:rPr>
                  <m:t>:</m:t>
                </m:r>
                <m:r>
                  <m:rPr>
                    <m:sty m:val="p"/>
                  </m:rPr>
                  <w:rPr>
                    <w:rFonts w:ascii="Cambria Math" w:eastAsia="Calibri" w:hAnsi="Cambria Math" w:cs="Times New Roman"/>
                    <w:lang w:val="en-IN"/>
                  </w:rPr>
                  <w:br/>
                </m:r>
              </m:oMath>
              <m:oMath>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sum</m:t>
                    </m:r>
                  </m:sub>
                </m:sSub>
                <m:r>
                  <w:rPr>
                    <w:rFonts w:ascii="Cambria Math" w:eastAsia="Calibri" w:hAnsi="Cambria Math" w:cs="Times New Roman"/>
                    <w:lang w:val="en-IN"/>
                  </w:rPr>
                  <m:t>=time to reach 57.5% of final value-t_step</m:t>
                </m:r>
              </m:oMath>
            </m:oMathPara>
          </w:p>
        </w:tc>
      </w:tr>
      <w:tr w:rsidR="0060664E" w14:paraId="1D52656A" w14:textId="77777777" w:rsidTr="00EB15F9">
        <w:tc>
          <w:tcPr>
            <w:tcW w:w="344" w:type="dxa"/>
            <w:tcBorders>
              <w:right w:val="single" w:sz="8" w:space="0" w:color="auto"/>
            </w:tcBorders>
          </w:tcPr>
          <w:p w14:paraId="2E114AE5" w14:textId="08893ECE" w:rsidR="0060664E" w:rsidRDefault="005E749C" w:rsidP="00D84C23">
            <w:pPr>
              <w:pStyle w:val="Formelnummerierung"/>
              <w:tabs>
                <w:tab w:val="left" w:pos="986"/>
              </w:tabs>
              <w:jc w:val="both"/>
              <w:rPr>
                <w:lang w:val="en-IN"/>
              </w:rPr>
            </w:pPr>
            <w:r>
              <w:rPr>
                <w:lang w:val="en-IN"/>
              </w:rPr>
              <w:t>6</w:t>
            </w:r>
          </w:p>
        </w:tc>
        <w:tc>
          <w:tcPr>
            <w:tcW w:w="8717" w:type="dxa"/>
            <w:tcBorders>
              <w:left w:val="single" w:sz="8" w:space="0" w:color="auto"/>
            </w:tcBorders>
          </w:tcPr>
          <w:p w14:paraId="6872F5F3" w14:textId="4B2364E1" w:rsidR="0060664E" w:rsidRPr="005E749C"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Calculate individual time constant:</m:t>
                </m:r>
                <m:r>
                  <m:rPr>
                    <m:sty m:val="p"/>
                  </m:rPr>
                  <w:rPr>
                    <w:rFonts w:ascii="Cambria Math" w:eastAsia="Calibri" w:hAnsi="Cambria Math" w:cs="Times New Roman"/>
                    <w:lang w:val="en-IN"/>
                  </w:rPr>
                  <w:br/>
                </m:r>
              </m:oMath>
              <m:oMath>
                <m:r>
                  <w:rPr>
                    <w:rFonts w:ascii="Cambria Math" w:eastAsia="Calibri" w:hAnsi="Cambria Math" w:cs="Times New Roman"/>
                    <w:lang w:val="en-IN"/>
                  </w:rPr>
                  <m:t>T=</m:t>
                </m:r>
                <m:f>
                  <m:fPr>
                    <m:ctrlPr>
                      <w:rPr>
                        <w:rFonts w:ascii="Cambria Math" w:eastAsia="Calibri" w:hAnsi="Cambria Math" w:cs="Times New Roman"/>
                        <w:i/>
                        <w:lang w:val="en-IN"/>
                      </w:rPr>
                    </m:ctrlPr>
                  </m:fPr>
                  <m:num>
                    <m:r>
                      <w:rPr>
                        <w:rFonts w:ascii="Cambria Math" w:eastAsia="Calibri" w:hAnsi="Cambria Math" w:cs="Times New Roman"/>
                        <w:lang w:val="en-IN"/>
                      </w:rPr>
                      <m:t>T_sum</m:t>
                    </m:r>
                  </m:num>
                  <m:den>
                    <m:r>
                      <w:rPr>
                        <w:rFonts w:ascii="Cambria Math" w:eastAsia="Calibri" w:hAnsi="Cambria Math" w:cs="Times New Roman"/>
                        <w:lang w:val="en-IN"/>
                      </w:rPr>
                      <m:t>n</m:t>
                    </m:r>
                  </m:den>
                </m:f>
              </m:oMath>
            </m:oMathPara>
          </w:p>
        </w:tc>
      </w:tr>
      <w:tr w:rsidR="0060664E" w14:paraId="1BFD0C95" w14:textId="77777777" w:rsidTr="00EB15F9">
        <w:tc>
          <w:tcPr>
            <w:tcW w:w="344" w:type="dxa"/>
            <w:tcBorders>
              <w:right w:val="single" w:sz="8" w:space="0" w:color="auto"/>
            </w:tcBorders>
          </w:tcPr>
          <w:p w14:paraId="7D0949D4" w14:textId="3AA57800" w:rsidR="0060664E" w:rsidRDefault="005E749C" w:rsidP="00D84C23">
            <w:pPr>
              <w:pStyle w:val="Formelnummerierung"/>
              <w:tabs>
                <w:tab w:val="left" w:pos="986"/>
              </w:tabs>
              <w:jc w:val="both"/>
              <w:rPr>
                <w:lang w:val="en-IN"/>
              </w:rPr>
            </w:pPr>
            <w:r>
              <w:rPr>
                <w:lang w:val="en-IN"/>
              </w:rPr>
              <w:t>7</w:t>
            </w:r>
          </w:p>
        </w:tc>
        <w:tc>
          <w:tcPr>
            <w:tcW w:w="8717" w:type="dxa"/>
            <w:tcBorders>
              <w:left w:val="single" w:sz="8" w:space="0" w:color="auto"/>
            </w:tcBorders>
          </w:tcPr>
          <w:p w14:paraId="68623E4D" w14:textId="573EFB36" w:rsidR="0060664E" w:rsidRPr="00EA011D"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Continous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m:t>
                    </m:r>
                    <m:sSup>
                      <m:sSupPr>
                        <m:ctrlPr>
                          <w:rPr>
                            <w:rFonts w:ascii="Cambria Math" w:eastAsia="Calibri" w:hAnsi="Cambria Math" w:cs="Times New Roman"/>
                            <w:i/>
                            <w:lang w:val="en-IN"/>
                          </w:rPr>
                        </m:ctrlPr>
                      </m:sSupPr>
                      <m:e>
                        <m:r>
                          <w:rPr>
                            <w:rFonts w:ascii="Cambria Math" w:eastAsia="Calibri" w:hAnsi="Cambria Math" w:cs="Times New Roman"/>
                            <w:lang w:val="en-IN"/>
                          </w:rPr>
                          <m:t>(T∙s+1)</m:t>
                        </m:r>
                      </m:e>
                      <m:sup>
                        <m:r>
                          <w:rPr>
                            <w:rFonts w:ascii="Cambria Math" w:eastAsia="Calibri" w:hAnsi="Cambria Math" w:cs="Times New Roman"/>
                            <w:lang w:val="en-IN"/>
                          </w:rPr>
                          <m:t>n</m:t>
                        </m:r>
                      </m:sup>
                    </m:sSup>
                    <m:r>
                      <w:rPr>
                        <w:rFonts w:ascii="Cambria Math" w:eastAsia="Calibri" w:hAnsi="Cambria Math" w:cs="Times New Roman"/>
                        <w:lang w:val="en-IN"/>
                      </w:rPr>
                      <m:t>)</m:t>
                    </m:r>
                  </m:den>
                </m:f>
              </m:oMath>
            </m:oMathPara>
          </w:p>
        </w:tc>
      </w:tr>
      <w:tr w:rsidR="007C0C6B" w14:paraId="6989AABE" w14:textId="77777777" w:rsidTr="00EB15F9">
        <w:tc>
          <w:tcPr>
            <w:tcW w:w="344" w:type="dxa"/>
            <w:tcBorders>
              <w:right w:val="single" w:sz="8" w:space="0" w:color="auto"/>
            </w:tcBorders>
          </w:tcPr>
          <w:p w14:paraId="55D8663A" w14:textId="063D38F2" w:rsidR="007C0C6B" w:rsidRDefault="007C0C6B" w:rsidP="007C0C6B">
            <w:pPr>
              <w:pStyle w:val="Formelnummerierung"/>
              <w:tabs>
                <w:tab w:val="left" w:pos="986"/>
              </w:tabs>
              <w:jc w:val="both"/>
              <w:rPr>
                <w:lang w:val="en-IN"/>
              </w:rPr>
            </w:pPr>
            <w:r>
              <w:rPr>
                <w:lang w:val="en-IN"/>
              </w:rPr>
              <w:t>8</w:t>
            </w:r>
          </w:p>
        </w:tc>
        <w:tc>
          <w:tcPr>
            <w:tcW w:w="8717" w:type="dxa"/>
            <w:tcBorders>
              <w:left w:val="single" w:sz="8" w:space="0" w:color="auto"/>
            </w:tcBorders>
          </w:tcPr>
          <w:p w14:paraId="69D69E74" w14:textId="6E57214E" w:rsidR="007C0C6B" w:rsidRPr="00EA2A8A" w:rsidRDefault="007C0C6B"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w:lastRenderedPageBreak/>
                  <m:t>Expanded from of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((T∙s+1)*(T∙s+1)*…*(T∙s+1))</m:t>
                    </m:r>
                  </m:den>
                </m:f>
                <m:r>
                  <m:rPr>
                    <m:sty m:val="p"/>
                  </m:rPr>
                  <w:rPr>
                    <w:rFonts w:eastAsia="Calibri" w:cs="Times New Roman"/>
                    <w:lang w:val="en-IN"/>
                  </w:rPr>
                  <w:br/>
                </m:r>
              </m:oMath>
              <m:oMath>
                <m:r>
                  <w:rPr>
                    <w:rFonts w:ascii="Cambria Math" w:eastAsia="Calibri" w:hAnsi="Cambria Math" w:cs="Times New Roman"/>
                    <w:lang w:val="en-IN"/>
                  </w:rPr>
                  <m:t>(n identical first ordre terms)</m:t>
                </m:r>
              </m:oMath>
            </m:oMathPara>
          </w:p>
        </w:tc>
      </w:tr>
      <w:tr w:rsidR="007C0C6B" w14:paraId="342B253A" w14:textId="77777777" w:rsidTr="00EB15F9">
        <w:tc>
          <w:tcPr>
            <w:tcW w:w="344" w:type="dxa"/>
            <w:tcBorders>
              <w:bottom w:val="single" w:sz="8" w:space="0" w:color="auto"/>
              <w:right w:val="single" w:sz="8" w:space="0" w:color="auto"/>
            </w:tcBorders>
          </w:tcPr>
          <w:p w14:paraId="61683CB9" w14:textId="0405E101" w:rsidR="007C0C6B" w:rsidRDefault="00EA2A8A" w:rsidP="007C0C6B">
            <w:pPr>
              <w:pStyle w:val="Formelnummerierung"/>
              <w:tabs>
                <w:tab w:val="left" w:pos="986"/>
              </w:tabs>
              <w:jc w:val="both"/>
              <w:rPr>
                <w:lang w:val="en-IN"/>
              </w:rPr>
            </w:pPr>
            <w:r>
              <w:rPr>
                <w:lang w:val="en-IN"/>
              </w:rPr>
              <w:lastRenderedPageBreak/>
              <w:t>9</w:t>
            </w:r>
          </w:p>
        </w:tc>
        <w:tc>
          <w:tcPr>
            <w:tcW w:w="8717" w:type="dxa"/>
            <w:tcBorders>
              <w:left w:val="single" w:sz="8" w:space="0" w:color="auto"/>
              <w:bottom w:val="single" w:sz="8" w:space="0" w:color="auto"/>
            </w:tcBorders>
          </w:tcPr>
          <w:p w14:paraId="76EE6F27" w14:textId="7DEB10C2" w:rsidR="007C0C6B" w:rsidRPr="00EB15F9" w:rsidRDefault="00EA2A8A"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Discretize with sampling time Ta:</m:t>
                </m:r>
                <m:r>
                  <m:rPr>
                    <m:sty m:val="p"/>
                  </m:rPr>
                  <w:rPr>
                    <w:rFonts w:ascii="Cambria Math" w:eastAsia="Calibri" w:hAnsi="Cambria Math" w:cs="Times New Roman"/>
                    <w:lang w:val="en-IN"/>
                  </w:rPr>
                  <w:br/>
                </m:r>
              </m:oMath>
              <m:oMath>
                <m:r>
                  <w:rPr>
                    <w:rFonts w:ascii="Cambria Math" w:eastAsia="Calibri" w:hAnsi="Cambria Math" w:cs="Times New Roman"/>
                    <w:lang w:val="en-IN"/>
                  </w:rPr>
                  <m:t>G(z)</m:t>
                </m:r>
                <m:r>
                  <m:rPr>
                    <m:sty m:val="p"/>
                  </m:rPr>
                  <w:rPr>
                    <w:rFonts w:eastAsia="Calibri" w:cs="Times New Roman"/>
                    <w:lang w:val="en-IN"/>
                  </w:rPr>
                  <w:br/>
                </m:r>
              </m:oMath>
              <m:oMath>
                <m:r>
                  <w:rPr>
                    <w:rFonts w:ascii="Cambria Math" w:eastAsia="Calibri" w:hAnsi="Cambria Math" w:cs="Times New Roman"/>
                    <w:lang w:val="en-IN"/>
                  </w:rPr>
                  <m:t>Output:K,n,Tu,Tg</m:t>
                </m:r>
              </m:oMath>
            </m:oMathPara>
          </w:p>
        </w:tc>
      </w:tr>
      <w:tr w:rsidR="007C0C6B" w14:paraId="280905B9" w14:textId="77777777" w:rsidTr="00EB15F9">
        <w:tc>
          <w:tcPr>
            <w:tcW w:w="344" w:type="dxa"/>
            <w:tcBorders>
              <w:top w:val="single" w:sz="8" w:space="0" w:color="auto"/>
            </w:tcBorders>
          </w:tcPr>
          <w:p w14:paraId="763FF7DC" w14:textId="77777777" w:rsidR="007C0C6B" w:rsidRDefault="007C0C6B" w:rsidP="007C0C6B">
            <w:pPr>
              <w:pStyle w:val="Formelnummerierung"/>
              <w:tabs>
                <w:tab w:val="left" w:pos="986"/>
              </w:tabs>
              <w:jc w:val="both"/>
              <w:rPr>
                <w:lang w:val="en-IN"/>
              </w:rPr>
            </w:pPr>
          </w:p>
        </w:tc>
        <w:tc>
          <w:tcPr>
            <w:tcW w:w="8717" w:type="dxa"/>
            <w:tcBorders>
              <w:top w:val="single" w:sz="8" w:space="0" w:color="auto"/>
            </w:tcBorders>
          </w:tcPr>
          <w:p w14:paraId="0F14B24E" w14:textId="77777777" w:rsidR="007C0C6B" w:rsidRDefault="007C0C6B" w:rsidP="007C0C6B">
            <w:pPr>
              <w:pStyle w:val="Formelnummerierung"/>
              <w:tabs>
                <w:tab w:val="left" w:pos="986"/>
              </w:tabs>
              <w:jc w:val="both"/>
              <w:rPr>
                <w:rFonts w:eastAsia="Calibri" w:cs="Times New Roman"/>
                <w:lang w:val="en-IN"/>
              </w:rPr>
            </w:pPr>
          </w:p>
        </w:tc>
      </w:tr>
    </w:tbl>
    <w:p w14:paraId="4343F948" w14:textId="77777777" w:rsidR="00C32703" w:rsidRDefault="00C32703" w:rsidP="00C32703">
      <w:pPr>
        <w:pStyle w:val="Heading3"/>
        <w:numPr>
          <w:ilvl w:val="0"/>
          <w:numId w:val="0"/>
        </w:numPr>
        <w:ind w:left="709"/>
        <w:rPr>
          <w:lang w:val="en-IN"/>
        </w:rPr>
      </w:pPr>
    </w:p>
    <w:p w14:paraId="262E05D2" w14:textId="47091A55" w:rsidR="00262E66" w:rsidRDefault="00262E66" w:rsidP="00262E66">
      <w:pPr>
        <w:pStyle w:val="Heading3"/>
        <w:rPr>
          <w:lang w:val="en-IN"/>
        </w:rPr>
      </w:pPr>
      <w:bookmarkStart w:id="69" w:name="_Toc194403669"/>
      <w:r>
        <w:rPr>
          <w:lang w:val="en-IN"/>
        </w:rPr>
        <w:t>Turning Tangent Method</w:t>
      </w:r>
      <w:bookmarkEnd w:id="69"/>
    </w:p>
    <w:p w14:paraId="245E1713" w14:textId="10D81E56" w:rsidR="00037400" w:rsidRDefault="00DA025D" w:rsidP="00037400">
      <w:pPr>
        <w:rPr>
          <w:lang w:val="en-IN"/>
        </w:rPr>
      </w:pPr>
      <w:r w:rsidRPr="00DA025D">
        <w:rPr>
          <w:lang w:val="en-IN"/>
        </w:rPr>
        <w:t>Using inflection point analysis, the turning tangent method function offers a comprehensive method of dynamic system identification. This approach uses the geometrical features of step response curves to create estimates of second-order transfer function for process dynamics, therefore offering a useful framework for control system design.</w:t>
      </w:r>
    </w:p>
    <w:p w14:paraId="6E03C638" w14:textId="205561CE" w:rsidR="00831F16" w:rsidRDefault="00831F16" w:rsidP="00037400">
      <w:pPr>
        <w:rPr>
          <w:lang w:val="en-IN"/>
        </w:rPr>
      </w:pPr>
      <w:r w:rsidRPr="00831F16">
        <w:rPr>
          <w:lang w:val="en-IN"/>
        </w:rPr>
        <w:t>The process starts with the determination of the static gain parameter (</w:t>
      </w:r>
      <m:oMath>
        <m:r>
          <w:rPr>
            <w:rFonts w:ascii="Cambria Math" w:hAnsi="Cambria Math"/>
            <w:lang w:val="en-IN"/>
          </w:rPr>
          <m:t>K</m:t>
        </m:r>
      </m:oMath>
      <w:r w:rsidRPr="00831F16">
        <w:rPr>
          <w:lang w:val="en-IN"/>
        </w:rPr>
        <w:t>), defined as the ratio between the output range</w:t>
      </w:r>
      <w:r w:rsidR="00FF6EB2">
        <w:rPr>
          <w:lang w:val="en-IN"/>
        </w:rPr>
        <w:t xml:space="preserve"> (</w:t>
      </w:r>
      <m:oMath>
        <m:r>
          <w:rPr>
            <w:rFonts w:ascii="Cambria Math" w:hAnsi="Cambria Math"/>
            <w:lang w:val="en-IN"/>
          </w:rPr>
          <m:t>flowrate_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flowarte_</m:t>
            </m:r>
            <m:r>
              <m:rPr>
                <m:sty m:val="p"/>
              </m:rPr>
              <w:rPr>
                <w:rFonts w:ascii="Cambria Math" w:hAnsi="Cambria Math"/>
                <w:lang w:val="en-IN"/>
              </w:rPr>
              <m:t>min⁡</m:t>
            </m:r>
            <m:r>
              <w:rPr>
                <w:rFonts w:ascii="Cambria Math" w:hAnsi="Cambria Math"/>
                <w:lang w:val="en-IN"/>
              </w:rPr>
              <m:t>)</m:t>
            </m:r>
          </m:e>
        </m:func>
      </m:oMath>
      <w:r w:rsidRPr="00831F16">
        <w:rPr>
          <w:lang w:val="en-IN"/>
        </w:rPr>
        <w:t xml:space="preserve"> and input range (</w:t>
      </w:r>
      <m:oMath>
        <m:r>
          <w:rPr>
            <w:rFonts w:ascii="Cambria Math" w:hAnsi="Cambria Math"/>
            <w:lang w:val="en-IN"/>
          </w:rPr>
          <m:t>feed_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feed_min</m:t>
            </m:r>
          </m:e>
        </m:func>
      </m:oMath>
      <w:r w:rsidRPr="00831F16">
        <w:rPr>
          <w:lang w:val="en-IN"/>
        </w:rPr>
        <w:t>). This proves</w:t>
      </w:r>
      <w:r w:rsidR="00714963">
        <w:rPr>
          <w:lang w:val="en-IN"/>
        </w:rPr>
        <w:t>, in steady-state settings,</w:t>
      </w:r>
      <w:r w:rsidRPr="00831F16">
        <w:rPr>
          <w:lang w:val="en-IN"/>
        </w:rPr>
        <w:t xml:space="preserve"> the basic amplitude relationship between system input and output. </w:t>
      </w:r>
      <w:r w:rsidR="00CF1D51" w:rsidRPr="00831F16">
        <w:rPr>
          <w:lang w:val="en-IN"/>
        </w:rPr>
        <w:t>Create</w:t>
      </w:r>
      <w:r w:rsidRPr="00831F16">
        <w:rPr>
          <w:lang w:val="en-IN"/>
        </w:rPr>
        <w:t xml:space="preserve"> a temporal reference for </w:t>
      </w:r>
      <w:r w:rsidR="00714963">
        <w:rPr>
          <w:lang w:val="en-IN"/>
        </w:rPr>
        <w:t xml:space="preserve">the </w:t>
      </w:r>
      <w:r w:rsidRPr="00831F16">
        <w:rPr>
          <w:lang w:val="en-IN"/>
        </w:rPr>
        <w:t>next computations</w:t>
      </w:r>
      <w:r w:rsidR="00CF1D51">
        <w:rPr>
          <w:lang w:val="en-IN"/>
        </w:rPr>
        <w:t>; the</w:t>
      </w:r>
      <w:r w:rsidRPr="00831F16">
        <w:rPr>
          <w:lang w:val="en-IN"/>
        </w:rPr>
        <w:t xml:space="preserve"> program then finds the step start point, </w:t>
      </w:r>
      <w:proofErr w:type="spellStart"/>
      <w:r w:rsidRPr="009837BE">
        <w:rPr>
          <w:rFonts w:ascii="Courier New" w:hAnsi="Courier New" w:cs="Courier New"/>
          <w:lang w:val="en-IN"/>
        </w:rPr>
        <w:t>ind_sprung</w:t>
      </w:r>
      <w:proofErr w:type="spellEnd"/>
      <w:r w:rsidR="00897816">
        <w:rPr>
          <w:lang w:val="en-IN"/>
        </w:rPr>
        <w:t>.</w:t>
      </w:r>
    </w:p>
    <w:p w14:paraId="287C0935" w14:textId="2854D0C8" w:rsidR="003D22D1" w:rsidRDefault="006D5D6E" w:rsidP="00037400">
      <w:pPr>
        <w:rPr>
          <w:lang w:val="en-IN"/>
        </w:rPr>
      </w:pPr>
      <w:r w:rsidRPr="006D5D6E">
        <w:rPr>
          <w:lang w:val="en-IN"/>
        </w:rPr>
        <w:t>Determining the inflection point (</w:t>
      </w:r>
      <w:proofErr w:type="spellStart"/>
      <w:r w:rsidRPr="00897816">
        <w:rPr>
          <w:rFonts w:ascii="Courier New" w:hAnsi="Courier New" w:cs="Courier New"/>
          <w:lang w:val="en-IN"/>
        </w:rPr>
        <w:t>ind_WP</w:t>
      </w:r>
      <w:proofErr w:type="spellEnd"/>
      <w:r w:rsidRPr="006D5D6E">
        <w:rPr>
          <w:lang w:val="en-IN"/>
        </w:rPr>
        <w:t>) and matching slope (</w:t>
      </w:r>
      <w:proofErr w:type="spellStart"/>
      <w:r w:rsidRPr="00F3140B">
        <w:rPr>
          <w:rFonts w:ascii="Courier New" w:hAnsi="Courier New" w:cs="Courier New"/>
          <w:lang w:val="en-IN"/>
        </w:rPr>
        <w:t>steigung_WP</w:t>
      </w:r>
      <w:proofErr w:type="spellEnd"/>
      <w:r w:rsidRPr="006D5D6E">
        <w:rPr>
          <w:lang w:val="en-IN"/>
        </w:rPr>
        <w:t>)</w:t>
      </w:r>
      <w:r w:rsidR="00CF1D51">
        <w:rPr>
          <w:lang w:val="en-IN"/>
        </w:rPr>
        <w:t>, which define the fastest rate of change in the step response,</w:t>
      </w:r>
      <w:r w:rsidRPr="006D5D6E">
        <w:rPr>
          <w:lang w:val="en-IN"/>
        </w:rPr>
        <w:t xml:space="preserve"> is fundamental to the turning tangent approach. The second derivative of the response curve equals zero at the inflection point, therefore signifying a concavity transition</w:t>
      </w:r>
      <w:r w:rsidR="00D376B0">
        <w:rPr>
          <w:lang w:val="en-IN"/>
        </w:rPr>
        <w:t xml:space="preserve"> </w:t>
      </w:r>
      <w:sdt>
        <w:sdtPr>
          <w:rPr>
            <w:lang w:val="en-IN"/>
          </w:rPr>
          <w:alias w:val="To edit, see citavi.com/edit"/>
          <w:tag w:val="CitaviPlaceholder#e1569693-18c9-4570-8cfa-8fec94c7719e"/>
          <w:id w:val="2007620083"/>
          <w:placeholder>
            <w:docPart w:val="DefaultPlaceholder_-1854013440"/>
          </w:placeholder>
        </w:sdtPr>
        <w:sdtContent>
          <w:r w:rsidR="00D376B0">
            <w:rPr>
              <w:lang w:val="en-IN"/>
            </w:rPr>
            <w:fldChar w:fldCharType="begin"/>
          </w:r>
          <w:r w:rsidR="00B35F3A">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DQwZjcyLWFhNTAtNGQzMS05NDczLWEyMDYyZGFmMGNj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OV0ifV19LCJUYWciOiJDaXRhdmlQbGFjZWhvbGRlciNlMTU2OTY5My0xOGM5LTQ1NzAtOGNmYS04ZmVjOTRjNzcxOWUiLCJUZXh0IjoiWzU5XSIsIldBSVZlcnNpb24iOiI2LjE5LjIuMSJ9}</w:instrText>
          </w:r>
          <w:r w:rsidR="00D376B0">
            <w:rPr>
              <w:lang w:val="en-IN"/>
            </w:rPr>
            <w:fldChar w:fldCharType="separate"/>
          </w:r>
          <w:hyperlink r:id="rId104" w:anchor="_CTVL001b4e580aaed1b4b309c1ac253c050c437" w:tooltip="R. Isermann and M. Münchhof, " w:history="1">
            <w:r w:rsidR="00B35F3A">
              <w:rPr>
                <w:lang w:val="en-IN"/>
              </w:rPr>
              <w:t>[59]</w:t>
            </w:r>
          </w:hyperlink>
          <w:r w:rsidR="00D376B0">
            <w:rPr>
              <w:lang w:val="en-IN"/>
            </w:rPr>
            <w:fldChar w:fldCharType="end"/>
          </w:r>
        </w:sdtContent>
      </w:sdt>
      <w:r w:rsidRPr="006D5D6E">
        <w:rPr>
          <w:lang w:val="en-IN"/>
        </w:rPr>
        <w:t>. By now</w:t>
      </w:r>
      <w:r w:rsidR="00CF1D51">
        <w:rPr>
          <w:lang w:val="en-IN"/>
        </w:rPr>
        <w:t>,</w:t>
      </w:r>
      <w:r w:rsidRPr="006D5D6E">
        <w:rPr>
          <w:lang w:val="en-IN"/>
        </w:rPr>
        <w:t xml:space="preserve"> the method creates a tangent line with the </w:t>
      </w:r>
      <w:r w:rsidR="004E33CE">
        <w:rPr>
          <w:lang w:val="en-IN"/>
        </w:rPr>
        <w:t xml:space="preserve">equation </w:t>
      </w:r>
      <w:r w:rsidR="00E44352">
        <w:rPr>
          <w:lang w:val="en-IN"/>
        </w:rPr>
        <w:fldChar w:fldCharType="begin"/>
      </w:r>
      <w:r w:rsidR="00E44352">
        <w:rPr>
          <w:lang w:val="en-IN"/>
        </w:rPr>
        <w:instrText xml:space="preserve"> REF _Ref194341026 \h </w:instrText>
      </w:r>
      <w:r w:rsidR="00E44352">
        <w:rPr>
          <w:lang w:val="en-IN"/>
        </w:rPr>
      </w:r>
      <w:r w:rsidR="00E44352">
        <w:rPr>
          <w:lang w:val="en-IN"/>
        </w:rPr>
        <w:fldChar w:fldCharType="separate"/>
      </w:r>
      <w:r w:rsidR="0009635C" w:rsidRPr="004E33CE">
        <w:t>(</w:t>
      </w:r>
      <w:r w:rsidR="0009635C">
        <w:rPr>
          <w:noProof/>
        </w:rPr>
        <w:t>4</w:t>
      </w:r>
      <w:r w:rsidR="0009635C" w:rsidRPr="004E33CE">
        <w:t>.</w:t>
      </w:r>
      <w:r w:rsidR="0009635C">
        <w:rPr>
          <w:noProof/>
        </w:rPr>
        <w:t>6</w:t>
      </w:r>
      <w:r w:rsidR="0009635C" w:rsidRPr="004E33CE">
        <w:t>)</w:t>
      </w:r>
      <w:r w:rsidR="00E44352">
        <w:rPr>
          <w:lang w:val="en-I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B31E94" w:rsidRPr="004E33CE" w14:paraId="2DEA59E2" w14:textId="77777777" w:rsidTr="00B31E94">
        <w:tc>
          <w:tcPr>
            <w:tcW w:w="8500" w:type="dxa"/>
          </w:tcPr>
          <w:p w14:paraId="08D537C7" w14:textId="0B488B72" w:rsidR="00B31E94" w:rsidRPr="004E33CE" w:rsidRDefault="004E33CE" w:rsidP="0009635C">
            <w:pPr>
              <w:pStyle w:val="Caption"/>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 xml:space="preserve">) = </m:t>
                </m:r>
                <m:r>
                  <w:rPr>
                    <w:rFonts w:ascii="Cambria Math" w:hAnsi="Cambria Math"/>
                  </w:rPr>
                  <m:t>steigung</m:t>
                </m:r>
                <m:r>
                  <m:rPr>
                    <m:sty m:val="p"/>
                  </m:rPr>
                  <w:rPr>
                    <w:rFonts w:ascii="Cambria Math" w:hAnsi="Cambria Math"/>
                  </w:rPr>
                  <m:t>_</m:t>
                </m:r>
                <m:r>
                  <w:rPr>
                    <w:rFonts w:ascii="Cambria Math" w:hAnsi="Cambria Math"/>
                  </w:rPr>
                  <m:t>wp</m:t>
                </m:r>
                <m:r>
                  <m:rPr>
                    <m:sty m:val="p"/>
                  </m:rPr>
                  <w:rPr>
                    <w:rFonts w:ascii="Cambria Math" w:hAnsi="Cambria Math"/>
                  </w:rPr>
                  <m:t xml:space="preserve"> × </m:t>
                </m:r>
                <m:r>
                  <w:rPr>
                    <w:rFonts w:ascii="Cambria Math" w:hAnsi="Cambria Math"/>
                  </w:rPr>
                  <m:t>t</m:t>
                </m:r>
                <m:r>
                  <m:rPr>
                    <m:sty m:val="p"/>
                  </m:rPr>
                  <w:rPr>
                    <w:rFonts w:ascii="Cambria Math" w:hAnsi="Cambria Math"/>
                  </w:rPr>
                  <m:t xml:space="preserve"> + </m:t>
                </m:r>
                <m:r>
                  <w:rPr>
                    <w:rFonts w:ascii="Cambria Math" w:hAnsi="Cambria Math"/>
                  </w:rPr>
                  <m:t>offset</m:t>
                </m:r>
              </m:oMath>
            </m:oMathPara>
          </w:p>
        </w:tc>
        <w:tc>
          <w:tcPr>
            <w:tcW w:w="561" w:type="dxa"/>
          </w:tcPr>
          <w:p w14:paraId="76C991C6" w14:textId="57D6A4C2" w:rsidR="00B31E94" w:rsidRPr="004E33CE" w:rsidRDefault="004E33CE" w:rsidP="0009635C">
            <w:pPr>
              <w:pStyle w:val="Caption"/>
            </w:pPr>
            <w:bookmarkStart w:id="70" w:name="_Ref194341026"/>
            <w:r w:rsidRPr="004E33CE">
              <w:t>(</w:t>
            </w:r>
            <w:fldSimple w:instr=" STYLEREF 1 \s ">
              <w:r w:rsidR="0009635C">
                <w:rPr>
                  <w:noProof/>
                </w:rPr>
                <w:t>4</w:t>
              </w:r>
            </w:fldSimple>
            <w:r w:rsidR="004A6C81" w:rsidRPr="004E33CE">
              <w:t>.</w:t>
            </w:r>
            <w:fldSimple w:instr=" SEQ Equation \* ARABIC \s 1 ">
              <w:r w:rsidR="0009635C">
                <w:rPr>
                  <w:noProof/>
                </w:rPr>
                <w:t>6</w:t>
              </w:r>
            </w:fldSimple>
            <w:r w:rsidRPr="004E33CE">
              <w:t>)</w:t>
            </w:r>
            <w:bookmarkEnd w:id="70"/>
          </w:p>
        </w:tc>
      </w:tr>
    </w:tbl>
    <w:p w14:paraId="3D5CC97F" w14:textId="6D2E407A" w:rsidR="00447916" w:rsidRDefault="00447916" w:rsidP="00B31E94">
      <w:pPr>
        <w:rPr>
          <w:lang w:val="en-IN"/>
        </w:rPr>
      </w:pPr>
      <w:r w:rsidRPr="00447916">
        <w:rPr>
          <w:lang w:val="en-IN"/>
        </w:rPr>
        <w:t xml:space="preserve">where the offset is computed to guarantee that the tangent line intersects the inflection point. The tangent line illustrates the asymptotic </w:t>
      </w:r>
      <w:proofErr w:type="spellStart"/>
      <w:r w:rsidR="00B20A08">
        <w:rPr>
          <w:lang w:val="en-IN"/>
        </w:rPr>
        <w:t>behavior</w:t>
      </w:r>
      <w:proofErr w:type="spellEnd"/>
      <w:r w:rsidRPr="00447916">
        <w:rPr>
          <w:lang w:val="en-IN"/>
        </w:rPr>
        <w:t xml:space="preserve"> of the system's rate of change and functions as an essential geometric component for deriving temporal parameters.</w:t>
      </w:r>
    </w:p>
    <w:p w14:paraId="2D6AC9BE" w14:textId="04BC43FB" w:rsidR="00C769D4" w:rsidRDefault="00C769D4" w:rsidP="00B31E94">
      <w:pPr>
        <w:rPr>
          <w:lang w:val="en-IN"/>
        </w:rPr>
      </w:pPr>
      <w:r w:rsidRPr="00C769D4">
        <w:rPr>
          <w:lang w:val="en-IN"/>
        </w:rPr>
        <w:t>By finding where the tangent line crosses the first and final steady-state values, the technique finds two main time parameters. While the rising time (</w:t>
      </w:r>
      <m:oMath>
        <m:r>
          <w:rPr>
            <w:rFonts w:ascii="Cambria Math" w:hAnsi="Cambria Math"/>
            <w:lang w:val="en-IN"/>
          </w:rPr>
          <m:t>Tg</m:t>
        </m:r>
      </m:oMath>
      <w:r w:rsidRPr="00C769D4">
        <w:rPr>
          <w:lang w:val="en-IN"/>
        </w:rPr>
        <w:t>) is found as the first point where the tangent goes below the final steady-state value (</w:t>
      </w:r>
      <m:oMath>
        <m:r>
          <w:rPr>
            <w:rFonts w:ascii="Cambria Math" w:hAnsi="Cambria Math"/>
            <w:lang w:val="en-IN"/>
          </w:rPr>
          <m:t>flowrate_min</m:t>
        </m:r>
      </m:oMath>
      <w:r w:rsidRPr="00C769D4">
        <w:rPr>
          <w:lang w:val="en-IN"/>
        </w:rPr>
        <w:t>), the delay time (Tu) corresponds to the last point where the tangent surpasses the initial steady-state value (</w:t>
      </w:r>
      <m:oMath>
        <m:r>
          <w:rPr>
            <w:rFonts w:ascii="Cambria Math" w:hAnsi="Cambria Math"/>
            <w:lang w:val="en-IN"/>
          </w:rPr>
          <m:t>flowrate_max</m:t>
        </m:r>
      </m:oMath>
      <w:r w:rsidRPr="00C769D4">
        <w:rPr>
          <w:lang w:val="en-IN"/>
        </w:rPr>
        <w:t>). For rising steps, the reverse reasoning holds. Time differential computations translate these temporal markers into seconds thereby guaranteeing conformity with technical units.</w:t>
      </w:r>
    </w:p>
    <w:p w14:paraId="118CABB9" w14:textId="046FDD43" w:rsidR="00D66BF0" w:rsidRDefault="00D66BF0" w:rsidP="00C769D4">
      <w:pPr>
        <w:rPr>
          <w:lang w:val="en-IN"/>
        </w:rPr>
      </w:pPr>
      <w:r w:rsidRPr="00D66BF0">
        <w:rPr>
          <w:lang w:val="en-IN"/>
        </w:rPr>
        <w:t>Based on theoretical connections detailed in</w:t>
      </w:r>
      <w:r>
        <w:rPr>
          <w:lang w:val="en-IN"/>
        </w:rPr>
        <w:t xml:space="preserve"> </w:t>
      </w:r>
      <w:r w:rsidRPr="00D66BF0">
        <w:rPr>
          <w:lang w:val="en-IN"/>
        </w:rPr>
        <w:t>the turning tangent approach generates three different time constant estimates</w:t>
      </w:r>
      <w:r>
        <w:rPr>
          <w:lang w:val="en-IN"/>
        </w:rPr>
        <w:t xml:space="preserve"> </w:t>
      </w:r>
      <w:sdt>
        <w:sdtPr>
          <w:rPr>
            <w:lang w:val="en-IN"/>
          </w:rPr>
          <w:alias w:val="To edit, see citavi.com/edit"/>
          <w:tag w:val="CitaviPlaceholder#bac700d6-6fb4-4411-a3bb-4efa64634ba1"/>
          <w:id w:val="-1211097724"/>
          <w:placeholder>
            <w:docPart w:val="DefaultPlaceholder_-1854013440"/>
          </w:placeholder>
        </w:sdtPr>
        <w:sdtContent>
          <w:r>
            <w:rPr>
              <w:lang w:val="en-IN"/>
            </w:rPr>
            <w:fldChar w:fldCharType="begin"/>
          </w:r>
          <w:r w:rsidR="00B35F3A">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WZlZTk2LTkwYTktNDQ5OS1iNDBjLWRkNTJhMmQ3YmEyMiIsIlJhbmdlTGVuZ3RoIjo0LCJSZWZlcmVuY2VJZCI6Ijc1MTllYmE4LWI0NzgtNDc0OS04MTAyLTU4OGUyMTA4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tMDItMjAyNSIsIkF1dGhvcnMiOlt7IiRpZCI6IjciLCIkdHlwZSI6IlN3aXNzQWNhZGVtaWMuQ2l0YXZpLlBlcnNvbiwgU3dpc3NBY2FkZW1pYy5DaXRhdmkiLCJGaXJzdE5hbWUiOiJXb2xmZ2FuZyIsIkxhc3ROYW1lIjoiU2NobmVpZGVyIiwiUHJvdGVjdGVkIjpmYWxzZSwiU2V4IjoyLCJDcmVhdGVkQnkiOiJfU2FuanUiLCJDcmVhdGVkT24iOiIyMDI1LTAyLTI3VDEzOjA2OjUzIiwiTW9kaWZpZWRCeSI6Il9TYW5qdSIsIklkIjoiN2U3NGQxYjctMTAwMS00OGNkLTlhNmEtZWNjMzQwYWRlZGQ1IiwiTW9kaWZpZWRPbiI6IjIwMjUtMDItMjdUMTM6MDY6NT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ZXB5aHp0en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}</w:instrText>
          </w:r>
          <w:r>
            <w:rPr>
              <w:lang w:val="en-IN"/>
            </w:rPr>
            <w:fldChar w:fldCharType="separate"/>
          </w:r>
          <w:hyperlink w:anchor="_CTVL0017519eba8b47847498102588e2108b376" w:tooltip="W. Schneider, Praktische Regelungstechnik: Ein Lehr- und Übungsbuch für Nicht-Elektrotechniker ; mit 72 Tabellen und 54 Übungsaufgaben, 3rd ed. Wiesba…" w:history="1">
            <w:r w:rsidR="00B35F3A">
              <w:rPr>
                <w:lang w:val="en-IN"/>
              </w:rPr>
              <w:t>[60]</w:t>
            </w:r>
          </w:hyperlink>
          <w:r>
            <w:rPr>
              <w:lang w:val="en-IN"/>
            </w:rPr>
            <w:fldChar w:fldCharType="end"/>
          </w:r>
        </w:sdtContent>
      </w:sdt>
      <w:r w:rsidRPr="00D66BF0">
        <w:rPr>
          <w:lang w:val="en-IN"/>
        </w:rPr>
        <w:t>:</w:t>
      </w:r>
    </w:p>
    <w:p w14:paraId="636E0821" w14:textId="12360C79" w:rsidR="00095817" w:rsidRPr="00095817" w:rsidRDefault="00095817" w:rsidP="00095817">
      <w:pPr>
        <w:pStyle w:val="ListParagraph"/>
        <w:numPr>
          <w:ilvl w:val="0"/>
          <w:numId w:val="20"/>
        </w:numPr>
        <w:rPr>
          <w:lang w:val="en-IN"/>
        </w:rPr>
      </w:pPr>
      <w:proofErr w:type="spellStart"/>
      <w:r w:rsidRPr="00C7431E">
        <w:rPr>
          <w:rFonts w:ascii="Courier New" w:hAnsi="Courier New" w:cs="Courier New"/>
          <w:lang w:val="en-US"/>
        </w:rPr>
        <w:lastRenderedPageBreak/>
        <w:t>T_Twp</w:t>
      </w:r>
      <w:proofErr w:type="spellEnd"/>
      <w:r w:rsidRPr="00C7431E">
        <w:rPr>
          <w:lang w:val="en-US"/>
        </w:rPr>
        <w:t>: Time constant derived from the inflection point time (</w:t>
      </w:r>
      <m:oMath>
        <m:r>
          <w:rPr>
            <w:rFonts w:ascii="Cambria Math" w:hAnsi="Cambria Math"/>
          </w:rPr>
          <m:t>Twp</m:t>
        </m:r>
      </m:oMath>
      <w:r w:rsidRPr="00C7431E">
        <w:rPr>
          <w:lang w:val="en-US"/>
        </w:rPr>
        <w:t>) with a 1:1 relationship</w:t>
      </w:r>
    </w:p>
    <w:p w14:paraId="4BF74908" w14:textId="1996CF94" w:rsidR="00095817" w:rsidRPr="004B2111" w:rsidRDefault="004B2111" w:rsidP="00095817">
      <w:pPr>
        <w:pStyle w:val="ListParagraph"/>
        <w:numPr>
          <w:ilvl w:val="0"/>
          <w:numId w:val="20"/>
        </w:numPr>
        <w:rPr>
          <w:lang w:val="en-IN"/>
        </w:rPr>
      </w:pPr>
      <w:proofErr w:type="spellStart"/>
      <w:r w:rsidRPr="00C7431E">
        <w:rPr>
          <w:rFonts w:ascii="Courier New" w:hAnsi="Courier New" w:cs="Courier New"/>
          <w:lang w:val="en-US"/>
        </w:rPr>
        <w:t>T_Tu</w:t>
      </w:r>
      <w:proofErr w:type="spellEnd"/>
      <w:r w:rsidRPr="00C7431E">
        <w:rPr>
          <w:lang w:val="en-US"/>
        </w:rPr>
        <w:t>: Time constant derived from the delay time (</w:t>
      </w:r>
      <m:oMath>
        <m:r>
          <w:rPr>
            <w:rFonts w:ascii="Cambria Math" w:hAnsi="Cambria Math"/>
          </w:rPr>
          <m:t>Tu</m:t>
        </m:r>
      </m:oMath>
      <w:r w:rsidRPr="00C7431E">
        <w:rPr>
          <w:lang w:val="en-US"/>
        </w:rPr>
        <w:t>) with a 1:0.282 relationship</w:t>
      </w:r>
    </w:p>
    <w:p w14:paraId="3348A1B5" w14:textId="414521FD" w:rsidR="00757DC0" w:rsidRPr="00CB2074" w:rsidRDefault="004B2111" w:rsidP="00757DC0">
      <w:pPr>
        <w:pStyle w:val="ListParagraph"/>
        <w:numPr>
          <w:ilvl w:val="0"/>
          <w:numId w:val="20"/>
        </w:numPr>
        <w:rPr>
          <w:lang w:val="en-IN"/>
        </w:rPr>
      </w:pPr>
      <w:proofErr w:type="spellStart"/>
      <w:r w:rsidRPr="00C7431E">
        <w:rPr>
          <w:rFonts w:ascii="Courier New" w:hAnsi="Courier New" w:cs="Courier New"/>
          <w:lang w:val="en-US"/>
        </w:rPr>
        <w:t>T_Tg</w:t>
      </w:r>
      <w:proofErr w:type="spellEnd"/>
      <w:r w:rsidRPr="00C7431E">
        <w:rPr>
          <w:lang w:val="en-US"/>
        </w:rPr>
        <w:t>: Time constant derived from the rise time (</w:t>
      </w:r>
      <m:oMath>
        <m:r>
          <w:rPr>
            <w:rFonts w:ascii="Cambria Math" w:hAnsi="Cambria Math"/>
          </w:rPr>
          <m:t>Tg</m:t>
        </m:r>
      </m:oMath>
      <w:r w:rsidRPr="00C7431E">
        <w:rPr>
          <w:lang w:val="en-US"/>
        </w:rPr>
        <w:t>) with a 1:2.718 relationship</w:t>
      </w:r>
    </w:p>
    <w:p w14:paraId="279B95EC" w14:textId="14233587" w:rsidR="00757DC0" w:rsidRDefault="00CB2074" w:rsidP="00757DC0">
      <w:pPr>
        <w:rPr>
          <w:lang w:val="en-IN"/>
        </w:rPr>
      </w:pPr>
      <w:r w:rsidRPr="00CB2074">
        <w:rPr>
          <w:lang w:val="en-IN"/>
        </w:rPr>
        <w:t>The analytical solution of second-order systems with equal time constants forms the basis of these connections</w:t>
      </w:r>
      <w:r w:rsidR="00FA4AA5">
        <w:rPr>
          <w:lang w:val="en-IN"/>
        </w:rPr>
        <w:t>, where the rising</w:t>
      </w:r>
      <w:r w:rsidRPr="00CB2074">
        <w:rPr>
          <w:lang w:val="en-IN"/>
        </w:rPr>
        <w:t xml:space="preserve"> characteristics, inflection point, and delay follow </w:t>
      </w:r>
      <w:proofErr w:type="gramStart"/>
      <w:r w:rsidRPr="00CB2074">
        <w:rPr>
          <w:lang w:val="en-IN"/>
        </w:rPr>
        <w:t>particular mathematical</w:t>
      </w:r>
      <w:proofErr w:type="gramEnd"/>
      <w:r w:rsidRPr="00CB2074">
        <w:rPr>
          <w:lang w:val="en-IN"/>
        </w:rPr>
        <w:t xml:space="preserve"> correlations. </w:t>
      </w:r>
      <w:r w:rsidR="00FA4AA5">
        <w:rPr>
          <w:lang w:val="en-IN"/>
        </w:rPr>
        <w:t>The technique also averages these three estimations to increase robustness and</w:t>
      </w:r>
      <w:r w:rsidRPr="00CB2074">
        <w:rPr>
          <w:lang w:val="en-IN"/>
        </w:rPr>
        <w:t xml:space="preserve"> determine a mean time constant (</w:t>
      </w:r>
      <w:proofErr w:type="spellStart"/>
      <w:r w:rsidRPr="001256B2">
        <w:rPr>
          <w:rFonts w:ascii="Courier New" w:hAnsi="Courier New" w:cs="Courier New"/>
          <w:lang w:val="en-IN"/>
        </w:rPr>
        <w:t>T_mean</w:t>
      </w:r>
      <w:proofErr w:type="spellEnd"/>
      <w:r w:rsidRPr="00CB2074">
        <w:rPr>
          <w:lang w:val="en-IN"/>
        </w:rPr>
        <w:t>).</w:t>
      </w:r>
    </w:p>
    <w:p w14:paraId="063D4569" w14:textId="5C09B2AC" w:rsidR="00CB2074" w:rsidRDefault="00357E2D" w:rsidP="00757DC0">
      <w:pPr>
        <w:rPr>
          <w:lang w:val="en-IN"/>
        </w:rPr>
      </w:pPr>
      <w:r w:rsidRPr="00357E2D">
        <w:rPr>
          <w:lang w:val="en-IN"/>
        </w:rPr>
        <w:t xml:space="preserve">The method generates a second-order transfer function with </w:t>
      </w:r>
      <w:r w:rsidR="008B2318">
        <w:rPr>
          <w:lang w:val="en-IN"/>
        </w:rPr>
        <w:t xml:space="preserve">the </w:t>
      </w:r>
      <w:r w:rsidRPr="00357E2D">
        <w:rPr>
          <w:lang w:val="en-IN"/>
        </w:rPr>
        <w:t>same time constants in the form: for any time constant estimate:</w:t>
      </w:r>
    </w:p>
    <w:p w14:paraId="7A19A2A1" w14:textId="10DEDDD9" w:rsidR="00357E2D" w:rsidRPr="00C7431E" w:rsidRDefault="0093228E" w:rsidP="00757DC0">
      <w:pPr>
        <w:rPr>
          <w:rFonts w:eastAsiaTheme="minorEastAsia"/>
          <w:lang w:val="en-US"/>
        </w:rPr>
      </w:pPr>
      <m:oMathPara>
        <m:oMath>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 xml:space="preserve">) = </m:t>
          </m:r>
          <m:f>
            <m:fPr>
              <m:ctrlPr>
                <w:rPr>
                  <w:rFonts w:ascii="Cambria Math" w:hAnsi="Cambria Math"/>
                  <w:i/>
                </w:rPr>
              </m:ctrlPr>
            </m:fPr>
            <m:num>
              <m:r>
                <w:rPr>
                  <w:rFonts w:ascii="Cambria Math" w:hAnsi="Cambria Math"/>
                </w:rPr>
                <m:t>K</m:t>
              </m:r>
            </m:num>
            <m:den>
              <m:r>
                <w:rPr>
                  <w:rFonts w:ascii="Cambria Math" w:hAnsi="Cambria Math"/>
                  <w:lang w:val="en-US"/>
                </w:rPr>
                <m:t>(</m:t>
              </m:r>
              <m:r>
                <w:rPr>
                  <w:rFonts w:ascii="Cambria Math" w:hAnsi="Cambria Math"/>
                </w:rPr>
                <m:t>Ts</m:t>
              </m:r>
              <m:r>
                <w:rPr>
                  <w:rFonts w:ascii="Cambria Math" w:hAnsi="Cambria Math"/>
                  <w:lang w:val="en-US"/>
                </w:rPr>
                <m:t>+1)²</m:t>
              </m:r>
            </m:den>
          </m:f>
        </m:oMath>
      </m:oMathPara>
    </w:p>
    <w:p w14:paraId="35D803B5" w14:textId="1D684165" w:rsidR="00244FE9" w:rsidRPr="00244FE9" w:rsidRDefault="00244FE9" w:rsidP="00244FE9">
      <w:pPr>
        <w:rPr>
          <w:lang w:val="en-IN"/>
        </w:rPr>
      </w:pPr>
      <w:r w:rsidRPr="00244FE9">
        <w:rPr>
          <w:lang w:val="en-IN"/>
        </w:rPr>
        <w:t>where T stands for the appropriate time constant</w:t>
      </w:r>
      <w:r w:rsidR="001256B2">
        <w:rPr>
          <w:lang w:val="en-IN"/>
        </w:rPr>
        <w:t xml:space="preserve"> </w:t>
      </w:r>
      <w:proofErr w:type="spellStart"/>
      <w:r w:rsidRPr="001256B2">
        <w:rPr>
          <w:rFonts w:ascii="Courier New" w:hAnsi="Courier New" w:cs="Courier New"/>
          <w:lang w:val="en-IN"/>
        </w:rPr>
        <w:t>T_Twp</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T_Tu</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T_Tg</w:t>
      </w:r>
      <w:proofErr w:type="spellEnd"/>
      <w:r w:rsidRPr="00244FE9">
        <w:rPr>
          <w:lang w:val="en-IN"/>
        </w:rPr>
        <w:t xml:space="preserve">, or </w:t>
      </w:r>
      <w:proofErr w:type="spellStart"/>
      <w:r w:rsidRPr="001256B2">
        <w:rPr>
          <w:rFonts w:ascii="Courier New" w:hAnsi="Courier New" w:cs="Courier New"/>
          <w:lang w:val="en-IN"/>
        </w:rPr>
        <w:t>T_mean</w:t>
      </w:r>
      <w:proofErr w:type="spellEnd"/>
      <w:r w:rsidRPr="00244FE9">
        <w:rPr>
          <w:lang w:val="en-IN"/>
        </w:rPr>
        <w:t>). Common in process control applications, this form correlates with the process having two identical first-order elements in series. Using the zero-order hold (ZOH) approach with a defined sample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244FE9">
        <w:rPr>
          <w:lang w:val="en-IN"/>
        </w:rPr>
        <w:t xml:space="preserve">), the technique converts continuous-time transfer functions from </w:t>
      </w:r>
      <w:proofErr w:type="gramStart"/>
      <w:r w:rsidRPr="00244FE9">
        <w:rPr>
          <w:lang w:val="en-IN"/>
        </w:rPr>
        <w:t>scipy.signal</w:t>
      </w:r>
      <w:proofErr w:type="gramEnd"/>
      <w:r w:rsidRPr="00244FE9">
        <w:rPr>
          <w:lang w:val="en-IN"/>
        </w:rPr>
        <w:t xml:space="preserve"> library to discrete-time counterparts.</w:t>
      </w:r>
    </w:p>
    <w:p w14:paraId="3E96737B" w14:textId="204E3249" w:rsidR="008A6C41" w:rsidRPr="008A6C41" w:rsidRDefault="008A6C41" w:rsidP="008A6C41">
      <w:pPr>
        <w:rPr>
          <w:lang w:val="en-IN"/>
        </w:rPr>
      </w:pPr>
      <w:r w:rsidRPr="008A6C41">
        <w:rPr>
          <w:lang w:val="en-IN"/>
        </w:rPr>
        <w:t xml:space="preserve">The </w:t>
      </w:r>
      <w:proofErr w:type="spellStart"/>
      <w:r w:rsidRPr="001256B2">
        <w:rPr>
          <w:rFonts w:ascii="Courier New" w:hAnsi="Courier New" w:cs="Courier New"/>
          <w:lang w:val="en-IN"/>
        </w:rPr>
        <w:t>dlsim</w:t>
      </w:r>
      <w:proofErr w:type="spellEnd"/>
      <w:r w:rsidRPr="008A6C41">
        <w:rPr>
          <w:lang w:val="en-IN"/>
        </w:rPr>
        <w:t xml:space="preserve"> function then computes the response to the real input signal modified by the suitable steady-state value, hence simulating the discrete-time models. Unlike straightforward step response simulation, this method guarantees correct reproduction of system </w:t>
      </w:r>
      <w:proofErr w:type="spellStart"/>
      <w:r w:rsidR="00B20A08">
        <w:rPr>
          <w:lang w:val="en-IN"/>
        </w:rPr>
        <w:t>behavior</w:t>
      </w:r>
      <w:proofErr w:type="spellEnd"/>
      <w:r w:rsidRPr="008A6C41">
        <w:rPr>
          <w:lang w:val="en-IN"/>
        </w:rPr>
        <w:t xml:space="preserve"> under different input conditions. Offset to match the original process levels, the final simulation results offer a direct comparison between model predictions and measured data.</w:t>
      </w:r>
    </w:p>
    <w:p w14:paraId="4723B634" w14:textId="46E577F7" w:rsidR="008A6C41" w:rsidRPr="008A6C41" w:rsidRDefault="008A6C41" w:rsidP="008A6C41">
      <w:pPr>
        <w:rPr>
          <w:lang w:val="en-IN"/>
        </w:rPr>
      </w:pPr>
      <w:r w:rsidRPr="008A6C41">
        <w:rPr>
          <w:lang w:val="en-IN"/>
        </w:rPr>
        <w:t xml:space="preserve">Reflecting the empirical finding that the rise time usually provides the most consistent basis for model approximation in practical applications, the technique specifies 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-based model (</w:t>
      </w:r>
      <m:oMath>
        <m:r>
          <w:rPr>
            <w:rFonts w:ascii="Cambria Math" w:hAnsi="Cambria Math"/>
            <w:lang w:val="en-IN"/>
          </w:rPr>
          <m:t>yd_</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 as the main output. This method conforms with Isermann's suggestions for process identification</w:t>
      </w:r>
      <w:r w:rsidR="00EB5DC0">
        <w:rPr>
          <w:lang w:val="en-IN"/>
        </w:rPr>
        <w:t xml:space="preserve">, which state that </w:t>
      </w:r>
      <w:r w:rsidR="00EB5DC0" w:rsidRPr="008A6C41">
        <w:rPr>
          <w:lang w:val="en-IN"/>
        </w:rPr>
        <w:t>robust performance</w:t>
      </w:r>
      <w:r w:rsidRPr="008A6C41">
        <w:rPr>
          <w:lang w:val="en-IN"/>
        </w:rPr>
        <w:t xml:space="preserve"> throughout a broad spectrum of industrial processes is provided by tangent-based parameters generated from observable response characteristics.</w:t>
      </w:r>
    </w:p>
    <w:p w14:paraId="1629DFAA" w14:textId="3056FB73" w:rsidR="00AB7D20" w:rsidRDefault="00893134" w:rsidP="008B2318">
      <w:pPr>
        <w:rPr>
          <w:lang w:val="en-IN"/>
        </w:rPr>
      </w:pPr>
      <w:r w:rsidRPr="00893134">
        <w:rPr>
          <w:lang w:val="en-IN"/>
        </w:rPr>
        <w:t xml:space="preserve">By means of this methodical development from geometric analysis to transfer function </w:t>
      </w:r>
      <w:proofErr w:type="spellStart"/>
      <w:r>
        <w:rPr>
          <w:lang w:val="en-IN"/>
        </w:rPr>
        <w:t>modeling</w:t>
      </w:r>
      <w:proofErr w:type="spellEnd"/>
      <w:r>
        <w:rPr>
          <w:lang w:val="en-IN"/>
        </w:rPr>
        <w:t xml:space="preserve"> and simulation, the turning tangent technique offers a useful framework for characterizing</w:t>
      </w:r>
      <w:r w:rsidRPr="00893134">
        <w:rPr>
          <w:lang w:val="en-IN"/>
        </w:rPr>
        <w:t xml:space="preserve"> dynamic systems without involving sophisticated frequency-domain testing or specific identification tools. For industrial uses where simplicity, dependability, and physical interpretability are fundamental factors in control system design, this makes it more beneficial.</w:t>
      </w:r>
    </w:p>
    <w:p w14:paraId="55C5E55B" w14:textId="77777777" w:rsidR="0071466E" w:rsidRDefault="0071466E" w:rsidP="008B2318">
      <w:pPr>
        <w:rPr>
          <w:lang w:val="en-IN"/>
        </w:rPr>
      </w:pPr>
    </w:p>
    <w:p w14:paraId="0B76F2CC" w14:textId="230AF6C4" w:rsidR="00E0019F" w:rsidRDefault="0004438F" w:rsidP="008B2318">
      <w:pPr>
        <w:rPr>
          <w:lang w:val="en-IN"/>
        </w:rPr>
      </w:pPr>
      <w:r>
        <w:rPr>
          <w:lang w:val="en-IN"/>
        </w:rPr>
        <w:object w:dxaOrig="6510" w:dyaOrig="3120" w14:anchorId="35652581">
          <v:shape id="_x0000_i1035" type="#_x0000_t75" style="width:461.9pt;height:220.9pt" o:ole="">
            <v:imagedata r:id="rId105" o:title=""/>
          </v:shape>
          <o:OLEObject Type="Embed" ProgID="Acrobat.Document.DC" ShapeID="_x0000_i1035" DrawAspect="Content" ObjectID="_1805017778" r:id="rId106"/>
        </w:object>
      </w:r>
    </w:p>
    <w:p w14:paraId="5EFB21DF" w14:textId="10D8B142" w:rsidR="0004438F" w:rsidRPr="00C7431E" w:rsidRDefault="0004438F" w:rsidP="0009635C">
      <w:pPr>
        <w:pStyle w:val="Caption"/>
      </w:pPr>
      <w:bookmarkStart w:id="71" w:name="_Toc194321291"/>
      <w:r w:rsidRPr="00C7431E">
        <w:t xml:space="preserve">Figure </w:t>
      </w:r>
      <w:fldSimple w:instr=" STYLEREF 1 \s ">
        <w:r w:rsidR="0009635C">
          <w:rPr>
            <w:noProof/>
          </w:rPr>
          <w:t>4</w:t>
        </w:r>
      </w:fldSimple>
      <w:r w:rsidR="00C7431E">
        <w:t>.</w:t>
      </w:r>
      <w:fldSimple w:instr=" SEQ Figure \* ARABIC \s 1 ">
        <w:r w:rsidR="0009635C">
          <w:rPr>
            <w:noProof/>
          </w:rPr>
          <w:t>11</w:t>
        </w:r>
      </w:fldSimple>
      <w:r w:rsidRPr="00C7431E">
        <w:t>.</w:t>
      </w:r>
      <w:r w:rsidR="00FA5983" w:rsidRPr="00C7431E">
        <w:t xml:space="preserve"> Step </w:t>
      </w:r>
      <w:r w:rsidR="00A1222C" w:rsidRPr="00C7431E">
        <w:t>down</w:t>
      </w:r>
      <w:r w:rsidR="00FA5983" w:rsidRPr="00C7431E">
        <w:t>wards visualization of the</w:t>
      </w:r>
      <w:r w:rsidR="00A1222C" w:rsidRPr="00C7431E">
        <w:t xml:space="preserve"> </w:t>
      </w:r>
      <w:r w:rsidR="00C0404D" w:rsidRPr="00C7431E">
        <w:t>turning tangent</w:t>
      </w:r>
      <w:r w:rsidR="00FA5983" w:rsidRPr="00A0540B">
        <w:t xml:space="preserve"> Method</w:t>
      </w:r>
      <w:bookmarkEnd w:id="71"/>
    </w:p>
    <w:p w14:paraId="3A25C36A" w14:textId="7FCC25C0" w:rsidR="0004438F" w:rsidRDefault="0071466E" w:rsidP="0004438F">
      <w:r>
        <w:object w:dxaOrig="6510" w:dyaOrig="3120" w14:anchorId="10EB6170">
          <v:shape id="_x0000_i1036" type="#_x0000_t75" style="width:464.95pt;height:222.7pt" o:ole="">
            <v:imagedata r:id="rId107" o:title=""/>
          </v:shape>
          <o:OLEObject Type="Embed" ProgID="Acrobat.Document.DC" ShapeID="_x0000_i1036" DrawAspect="Content" ObjectID="_1805017779" r:id="rId108"/>
        </w:object>
      </w:r>
    </w:p>
    <w:p w14:paraId="30ADB676" w14:textId="3489774F" w:rsidR="0071466E" w:rsidRDefault="00EA3159" w:rsidP="0009635C">
      <w:pPr>
        <w:pStyle w:val="Caption"/>
        <w:rPr>
          <w:b/>
        </w:rPr>
      </w:pPr>
      <w:bookmarkStart w:id="72" w:name="_Toc194321292"/>
      <w:r w:rsidRPr="00C7431E">
        <w:t xml:space="preserve">Figure </w:t>
      </w:r>
      <w:fldSimple w:instr=" STYLEREF 1 \s ">
        <w:r w:rsidR="0009635C">
          <w:rPr>
            <w:noProof/>
          </w:rPr>
          <w:t>4</w:t>
        </w:r>
      </w:fldSimple>
      <w:r w:rsidR="00C7431E">
        <w:t>.</w:t>
      </w:r>
      <w:fldSimple w:instr=" SEQ Figure \* ARABIC \s 1 ">
        <w:r w:rsidR="0009635C">
          <w:rPr>
            <w:noProof/>
          </w:rPr>
          <w:t>12</w:t>
        </w:r>
      </w:fldSimple>
      <w:r w:rsidRPr="00C7431E">
        <w:t>.</w:t>
      </w:r>
      <w:r w:rsidR="00C0404D" w:rsidRPr="00C7431E">
        <w:t xml:space="preserve"> Step upwards visualization of the </w:t>
      </w:r>
      <w:r w:rsidR="00C0404D" w:rsidRPr="00A0540B">
        <w:t>turning tangent Method</w:t>
      </w:r>
      <w:bookmarkEnd w:id="72"/>
    </w:p>
    <w:p w14:paraId="6EEBD45F" w14:textId="77777777" w:rsidR="00A0540B" w:rsidRPr="00A0540B" w:rsidRDefault="00A0540B" w:rsidP="00A0540B">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215"/>
      </w:tblGrid>
      <w:tr w:rsidR="00424CDF" w14:paraId="06B2EA13" w14:textId="77777777" w:rsidTr="006C5FD1">
        <w:tc>
          <w:tcPr>
            <w:tcW w:w="9061" w:type="dxa"/>
            <w:gridSpan w:val="2"/>
            <w:tcBorders>
              <w:top w:val="single" w:sz="8" w:space="0" w:color="auto"/>
              <w:bottom w:val="single" w:sz="8" w:space="0" w:color="auto"/>
            </w:tcBorders>
          </w:tcPr>
          <w:p w14:paraId="45591CCE" w14:textId="1F28474A" w:rsidR="00424CDF" w:rsidRDefault="00424CDF" w:rsidP="008B2318">
            <w:pPr>
              <w:rPr>
                <w:lang w:val="en-IN"/>
              </w:rPr>
            </w:pPr>
            <w:r>
              <w:rPr>
                <w:lang w:val="en-IN"/>
              </w:rPr>
              <w:t>Algorithm 4: Turning tangent method</w:t>
            </w:r>
          </w:p>
        </w:tc>
      </w:tr>
      <w:tr w:rsidR="00424CDF" w14:paraId="3E606994" w14:textId="77777777" w:rsidTr="006C5FD1">
        <w:tc>
          <w:tcPr>
            <w:tcW w:w="9061" w:type="dxa"/>
            <w:gridSpan w:val="2"/>
            <w:tcBorders>
              <w:top w:val="single" w:sz="8" w:space="0" w:color="auto"/>
            </w:tcBorders>
          </w:tcPr>
          <w:p w14:paraId="2CFE99D6" w14:textId="3F2F8FA8" w:rsidR="00424CDF" w:rsidRPr="00424CDF" w:rsidRDefault="00424CDF" w:rsidP="008B2318">
            <w:pPr>
              <w:rPr>
                <w:lang w:val="en-IN"/>
              </w:rPr>
            </w:pPr>
            <m:oMathPara>
              <m:oMathParaPr>
                <m:jc m:val="left"/>
              </m:oMathParaPr>
              <m:oMath>
                <m:r>
                  <w:rPr>
                    <w:rFonts w:ascii="Cambria Math" w:hAnsi="Cambria Math"/>
                    <w:lang w:val="en-IN"/>
                  </w:rPr>
                  <m:t>Input:</m:t>
                </m:r>
                <m:r>
                  <w:rPr>
                    <w:rFonts w:ascii="Cambria Math" w:eastAsiaTheme="minorEastAsia" w:hAnsi="Cambria Math"/>
                    <w:lang w:val="en-IN"/>
                  </w:rPr>
                  <m:t>flowrate, feed,in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spring</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max</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min</m:t>
                    </m:r>
                  </m:sub>
                </m:sSub>
                <m:r>
                  <w:rPr>
                    <w:rFonts w:ascii="Cambria Math" w:eastAsiaTheme="minorEastAsia" w:hAnsi="Cambria Math"/>
                    <w:lang w:val="en-IN"/>
                  </w:rPr>
                  <m:t>, flowart</m:t>
                </m:r>
                <m:sSub>
                  <m:sSubPr>
                    <m:ctrlPr>
                      <w:rPr>
                        <w:rFonts w:ascii="Cambria Math" w:eastAsiaTheme="minorEastAsia" w:hAnsi="Cambria Math"/>
                        <w:i/>
                        <w:lang w:val="en-IN"/>
                      </w:rPr>
                    </m:ctrlPr>
                  </m:sSubPr>
                  <m:e>
                    <m:r>
                      <w:rPr>
                        <w:rFonts w:ascii="Cambria Math" w:eastAsiaTheme="minorEastAsia" w:hAnsi="Cambria Math"/>
                        <w:lang w:val="en-IN"/>
                      </w:rPr>
                      <m:t>e</m:t>
                    </m:r>
                  </m:e>
                  <m:sub>
                    <m:r>
                      <w:rPr>
                        <w:rFonts w:ascii="Cambria Math" w:eastAsiaTheme="minorEastAsia" w:hAnsi="Cambria Math"/>
                        <w:lang w:val="en-IN"/>
                      </w:rPr>
                      <m:t>max</m:t>
                    </m:r>
                  </m:sub>
                </m:sSub>
                <m:r>
                  <w:rPr>
                    <w:rFonts w:ascii="Cambria Math" w:eastAsiaTheme="minorEastAsia" w:hAnsi="Cambria Math"/>
                    <w:lang w:val="en-IN"/>
                  </w:rPr>
                  <m:t>, floware</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min</m:t>
                    </m:r>
                  </m:sub>
                </m:sSub>
                <m:r>
                  <w:rPr>
                    <w:rFonts w:ascii="Cambria Math" w:eastAsiaTheme="minorEastAsia" w:hAnsi="Cambria Math"/>
                    <w:lang w:val="en-IN"/>
                  </w:rPr>
                  <m:t>, 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wp</m:t>
                    </m:r>
                  </m:sub>
                </m:sSub>
                <m:r>
                  <w:rPr>
                    <w:rFonts w:ascii="Cambria Math" w:eastAsiaTheme="minorEastAsia" w:hAnsi="Cambria Math"/>
                    <w:lang w:val="en-IN"/>
                  </w:rPr>
                  <m:t xml:space="preserve">, </m:t>
                </m:r>
                <m:r>
                  <m:rPr>
                    <m:sty m:val="p"/>
                  </m:rPr>
                  <w:rPr>
                    <w:rFonts w:ascii="Cambria Math" w:eastAsiaTheme="minorEastAsia" w:hAnsi="Cambria Math"/>
                    <w:lang w:val="en-IN"/>
                  </w:rPr>
                  <w:br/>
                </m:r>
              </m:oMath>
              <m:oMath>
                <m:r>
                  <w:rPr>
                    <w:rFonts w:ascii="Cambria Math" w:eastAsiaTheme="minorEastAsia" w:hAnsi="Cambria Math"/>
                    <w:lang w:val="en-IN"/>
                  </w:rPr>
                  <m:t>steigun</m:t>
                </m:r>
                <m:sSub>
                  <m:sSubPr>
                    <m:ctrlPr>
                      <w:rPr>
                        <w:rFonts w:ascii="Cambria Math" w:eastAsiaTheme="minorEastAsia" w:hAnsi="Cambria Math"/>
                        <w:i/>
                        <w:lang w:val="en-IN"/>
                      </w:rPr>
                    </m:ctrlPr>
                  </m:sSubPr>
                  <m:e>
                    <m:r>
                      <w:rPr>
                        <w:rFonts w:ascii="Cambria Math" w:eastAsiaTheme="minorEastAsia" w:hAnsi="Cambria Math"/>
                        <w:lang w:val="en-IN"/>
                      </w:rPr>
                      <m:t>g</m:t>
                    </m:r>
                  </m:e>
                  <m:sub>
                    <m:r>
                      <w:rPr>
                        <w:rFonts w:ascii="Cambria Math" w:eastAsiaTheme="minorEastAsia" w:hAnsi="Cambria Math"/>
                        <w:lang w:val="en-IN"/>
                      </w:rPr>
                      <m:t>wp</m:t>
                    </m:r>
                  </m:sub>
                </m:sSub>
                <m:r>
                  <w:rPr>
                    <w:rFonts w:ascii="Cambria Math" w:eastAsiaTheme="minorEastAsia" w:hAnsi="Cambria Math"/>
                    <w:lang w:val="en-IN"/>
                  </w:rPr>
                  <m:t xml:space="preserve">, step_dir </m:t>
                </m:r>
              </m:oMath>
            </m:oMathPara>
          </w:p>
        </w:tc>
      </w:tr>
      <w:tr w:rsidR="004B08D5" w14:paraId="7B31D22D" w14:textId="77777777" w:rsidTr="006C5FD1">
        <w:tc>
          <w:tcPr>
            <w:tcW w:w="846" w:type="dxa"/>
            <w:tcBorders>
              <w:top w:val="single" w:sz="8" w:space="0" w:color="auto"/>
              <w:right w:val="single" w:sz="8" w:space="0" w:color="auto"/>
            </w:tcBorders>
          </w:tcPr>
          <w:p w14:paraId="2701D121" w14:textId="0F06026B" w:rsidR="004B08D5" w:rsidRDefault="004B08D5" w:rsidP="008B2318">
            <w:pPr>
              <w:rPr>
                <w:lang w:val="en-IN"/>
              </w:rPr>
            </w:pPr>
            <w:r>
              <w:rPr>
                <w:lang w:val="en-IN"/>
              </w:rPr>
              <w:t>1.</w:t>
            </w:r>
          </w:p>
        </w:tc>
        <w:tc>
          <w:tcPr>
            <w:tcW w:w="8215" w:type="dxa"/>
            <w:tcBorders>
              <w:top w:val="single" w:sz="8" w:space="0" w:color="auto"/>
              <w:left w:val="single" w:sz="8" w:space="0" w:color="auto"/>
            </w:tcBorders>
          </w:tcPr>
          <w:p w14:paraId="0BC0B6CF" w14:textId="69AC81C0" w:rsidR="004B08D5" w:rsidRPr="004B08D5" w:rsidRDefault="004B08D5" w:rsidP="004B08D5">
            <w:pPr>
              <w:jc w:val="left"/>
              <w:rPr>
                <w:rFonts w:eastAsia="Calibri" w:cs="Times New Roman"/>
              </w:rPr>
            </w:pPr>
            <m:oMathPara>
              <m:oMathParaPr>
                <m:jc m:val="left"/>
              </m:oMathParaPr>
              <m:oMath>
                <m:r>
                  <w:rPr>
                    <w:rFonts w:ascii="Cambria Math" w:eastAsia="Calibri" w:hAnsi="Cambria Math" w:cs="Times New Roman"/>
                  </w:rPr>
                  <m:t>Initialize empty dictionary wt for stroing results</m:t>
                </m:r>
              </m:oMath>
            </m:oMathPara>
          </w:p>
        </w:tc>
      </w:tr>
      <w:tr w:rsidR="00424CDF" w14:paraId="74CEF842" w14:textId="77777777" w:rsidTr="006C5FD1">
        <w:tc>
          <w:tcPr>
            <w:tcW w:w="846" w:type="dxa"/>
            <w:tcBorders>
              <w:right w:val="single" w:sz="8" w:space="0" w:color="auto"/>
            </w:tcBorders>
          </w:tcPr>
          <w:p w14:paraId="13BF2D82" w14:textId="745E8693" w:rsidR="00424CDF" w:rsidRDefault="004B08D5" w:rsidP="008B2318">
            <w:pPr>
              <w:rPr>
                <w:lang w:val="en-IN"/>
              </w:rPr>
            </w:pPr>
            <w:r>
              <w:rPr>
                <w:lang w:val="en-IN"/>
              </w:rPr>
              <w:t>2</w:t>
            </w:r>
            <w:r w:rsidR="005D0694">
              <w:rPr>
                <w:lang w:val="en-IN"/>
              </w:rPr>
              <w:t>.</w:t>
            </w:r>
          </w:p>
        </w:tc>
        <w:tc>
          <w:tcPr>
            <w:tcW w:w="8215" w:type="dxa"/>
            <w:tcBorders>
              <w:left w:val="single" w:sz="8" w:space="0" w:color="auto"/>
            </w:tcBorders>
          </w:tcPr>
          <w:p w14:paraId="2841866E" w14:textId="44EE6166" w:rsidR="00424CDF" w:rsidRPr="005D0694" w:rsidRDefault="004B08D5" w:rsidP="008B2318">
            <w:pPr>
              <w:rPr>
                <w:lang w:val="en-IN"/>
              </w:rPr>
            </w:pPr>
            <m:oMathPara>
              <m:oMathParaPr>
                <m:jc m:val="left"/>
              </m:oMathParaPr>
              <m:oMath>
                <m:r>
                  <w:rPr>
                    <w:rFonts w:ascii="Cambria Math" w:hAnsi="Cambria Math"/>
                  </w:rPr>
                  <m:t>Calculate 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424CDF" w14:paraId="1B3F3761" w14:textId="77777777" w:rsidTr="006C5FD1">
        <w:tc>
          <w:tcPr>
            <w:tcW w:w="846" w:type="dxa"/>
            <w:tcBorders>
              <w:right w:val="single" w:sz="8" w:space="0" w:color="auto"/>
            </w:tcBorders>
          </w:tcPr>
          <w:p w14:paraId="4316F510" w14:textId="1EC19447" w:rsidR="00424CDF" w:rsidRDefault="004B08D5" w:rsidP="008B2318">
            <w:pPr>
              <w:rPr>
                <w:lang w:val="en-IN"/>
              </w:rPr>
            </w:pPr>
            <w:r>
              <w:rPr>
                <w:lang w:val="en-IN"/>
              </w:rPr>
              <w:lastRenderedPageBreak/>
              <w:t>3</w:t>
            </w:r>
            <w:r w:rsidR="000C7673">
              <w:rPr>
                <w:lang w:val="en-IN"/>
              </w:rPr>
              <w:t>.</w:t>
            </w:r>
          </w:p>
        </w:tc>
        <w:tc>
          <w:tcPr>
            <w:tcW w:w="8215" w:type="dxa"/>
            <w:tcBorders>
              <w:left w:val="single" w:sz="8" w:space="0" w:color="auto"/>
            </w:tcBorders>
          </w:tcPr>
          <w:p w14:paraId="62C42EAB" w14:textId="36A79269" w:rsidR="00424CDF" w:rsidRPr="00D573C1" w:rsidRDefault="00D573C1" w:rsidP="008B2318">
            <w:pPr>
              <w:rPr>
                <w:lang w:val="en-IN"/>
              </w:rPr>
            </w:pPr>
            <m:oMathPara>
              <m:oMathParaPr>
                <m:jc m:val="left"/>
              </m:oMathParaPr>
              <m:oMath>
                <m:r>
                  <w:rPr>
                    <w:rFonts w:ascii="Cambria Math" w:hAnsi="Cambria Math"/>
                    <w:lang w:val="en-IN"/>
                  </w:rPr>
                  <m:t xml:space="preserve">Calculate Wendetangente </m:t>
                </m:r>
                <m:d>
                  <m:dPr>
                    <m:ctrlPr>
                      <w:rPr>
                        <w:rFonts w:ascii="Cambria Math" w:hAnsi="Cambria Math"/>
                        <w:i/>
                        <w:lang w:val="en-IN"/>
                      </w:rPr>
                    </m:ctrlPr>
                  </m:dPr>
                  <m:e>
                    <m:r>
                      <w:rPr>
                        <w:rFonts w:ascii="Cambria Math" w:hAnsi="Cambria Math"/>
                        <w:lang w:val="en-IN"/>
                      </w:rPr>
                      <m:t>Inflection Tangent</m:t>
                    </m:r>
                  </m:e>
                </m:d>
                <m:r>
                  <w:rPr>
                    <w:rFonts w:ascii="Cambria Math" w:hAnsi="Cambria Math"/>
                    <w:lang w:val="en-IN"/>
                  </w:rPr>
                  <m:t>Line</m:t>
                </m:r>
                <m:r>
                  <m:rPr>
                    <m:sty m:val="p"/>
                  </m:rPr>
                  <w:rPr>
                    <w:rFonts w:ascii="Cambria Math" w:hAnsi="Cambria Math"/>
                    <w:lang w:val="en-IN"/>
                  </w:rPr>
                  <w:br/>
                </m:r>
              </m:oMath>
              <m:oMath>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w:rPr>
                    <w:rFonts w:ascii="Cambria Math" w:hAnsi="Cambria Math"/>
                    <w:lang w:val="en-IN"/>
                  </w:rPr>
                  <m:t>= 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steigun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smooth</m:t>
                        </m:r>
                        <m:d>
                          <m:dPr>
                            <m:ctrlPr>
                              <w:rPr>
                                <w:rFonts w:ascii="Cambria Math" w:hAnsi="Cambria Math"/>
                                <w:i/>
                                <w:lang w:val="en-IN"/>
                              </w:rPr>
                            </m:ctrlPr>
                          </m:dPr>
                          <m:e>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e>
                        </m:d>
                      </m:sub>
                    </m:sSub>
                  </m:sub>
                </m:sSub>
                <m:r>
                  <m:rPr>
                    <m:sty m:val="p"/>
                  </m:rPr>
                  <w:rPr>
                    <w:rFonts w:ascii="Cambria Math" w:hAnsi="Cambria Math"/>
                    <w:lang w:val="en-IN"/>
                  </w:rPr>
                  <w:br/>
                </m:r>
              </m:oMath>
              <m:oMath>
                <m:r>
                  <w:rPr>
                    <w:rFonts w:ascii="Cambria Math" w:hAnsi="Cambria Math"/>
                    <w:lang w:val="en-IN"/>
                  </w:rPr>
                  <m:t>offset = 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tangent_line(t) = slope_wp × t + offset</m:t>
                </m:r>
              </m:oMath>
            </m:oMathPara>
          </w:p>
        </w:tc>
      </w:tr>
      <w:tr w:rsidR="00424CDF" w:rsidRPr="00C7431E" w14:paraId="12265F7B" w14:textId="77777777" w:rsidTr="006C5FD1">
        <w:tc>
          <w:tcPr>
            <w:tcW w:w="846" w:type="dxa"/>
            <w:tcBorders>
              <w:right w:val="single" w:sz="8" w:space="0" w:color="auto"/>
            </w:tcBorders>
          </w:tcPr>
          <w:p w14:paraId="633C553C" w14:textId="11862F2D" w:rsidR="00424CDF" w:rsidRDefault="00D573C1" w:rsidP="008B2318">
            <w:pPr>
              <w:rPr>
                <w:lang w:val="en-IN"/>
              </w:rPr>
            </w:pPr>
            <w:r>
              <w:rPr>
                <w:lang w:val="en-IN"/>
              </w:rPr>
              <w:t>4.</w:t>
            </w:r>
          </w:p>
        </w:tc>
        <w:tc>
          <w:tcPr>
            <w:tcW w:w="8215" w:type="dxa"/>
            <w:tcBorders>
              <w:left w:val="single" w:sz="8" w:space="0" w:color="auto"/>
            </w:tcBorders>
          </w:tcPr>
          <w:p w14:paraId="1C9EC633" w14:textId="372C6563" w:rsidR="00424CDF" w:rsidRPr="00247084" w:rsidRDefault="00D573C1" w:rsidP="00247084">
            <w:pPr>
              <w:tabs>
                <w:tab w:val="left" w:pos="820"/>
              </w:tabs>
              <w:jc w:val="center"/>
              <w:rPr>
                <w:lang w:val="en-IN"/>
              </w:rPr>
            </w:pPr>
            <m:oMathPara>
              <m:oMathParaPr>
                <m:jc m:val="left"/>
              </m:oMathParaPr>
              <m:oMath>
                <m:r>
                  <w:rPr>
                    <w:rFonts w:ascii="Cambria Math" w:hAnsi="Cambria Math"/>
                    <w:lang w:val="en-IN"/>
                  </w:rPr>
                  <m:t>Determine Tu and Tg Based on Step Direction</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&gt;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r>
                  <w:rPr>
                    <w:rFonts w:ascii="Cambria Math" w:hAnsi="Cambria Math"/>
                    <w:lang w:val="en-IN"/>
                  </w:rPr>
                  <m:t>= first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ind_Tg = first index where: tangent_line(t) &gt; flowrate_max</m:t>
                </m:r>
              </m:oMath>
            </m:oMathPara>
          </w:p>
        </w:tc>
      </w:tr>
      <w:tr w:rsidR="00424CDF" w14:paraId="37CAE690" w14:textId="77777777" w:rsidTr="006C5FD1">
        <w:tc>
          <w:tcPr>
            <w:tcW w:w="846" w:type="dxa"/>
            <w:tcBorders>
              <w:right w:val="single" w:sz="8" w:space="0" w:color="auto"/>
            </w:tcBorders>
          </w:tcPr>
          <w:p w14:paraId="6529BA10" w14:textId="5DC427E0" w:rsidR="00424CDF" w:rsidRDefault="00F05985" w:rsidP="008B2318">
            <w:pPr>
              <w:rPr>
                <w:lang w:val="en-IN"/>
              </w:rPr>
            </w:pPr>
            <w:r>
              <w:rPr>
                <w:lang w:val="en-IN"/>
              </w:rPr>
              <w:t>5.</w:t>
            </w:r>
          </w:p>
        </w:tc>
        <w:tc>
          <w:tcPr>
            <w:tcW w:w="8215" w:type="dxa"/>
            <w:tcBorders>
              <w:left w:val="single" w:sz="8" w:space="0" w:color="auto"/>
            </w:tcBorders>
          </w:tcPr>
          <w:p w14:paraId="0CD3E37D" w14:textId="51CA7FFE" w:rsidR="00424CDF" w:rsidRDefault="00F05985" w:rsidP="008B2318">
            <w:pPr>
              <w:rPr>
                <w:lang w:val="en-IN"/>
              </w:rPr>
            </w:pPr>
            <m:oMathPara>
              <m:oMath>
                <m:r>
                  <w:rPr>
                    <w:rFonts w:ascii="Cambria Math" w:hAnsi="Cambria Math"/>
                    <w:lang w:val="en-IN"/>
                  </w:rPr>
                  <m:t>Calculate Time Constants</m:t>
                </m:r>
                <m:r>
                  <m:rPr>
                    <m:sty m:val="p"/>
                  </m:rPr>
                  <w:rPr>
                    <w:rFonts w:ascii="Cambria Math" w:hAnsi="Cambria Math"/>
                    <w:lang w:val="en-IN"/>
                  </w:rPr>
                  <w:br/>
                </m:r>
              </m:oMath>
              <m:oMath>
                <m:r>
                  <w:rPr>
                    <w:rFonts w:ascii="Cambria Math" w:hAnsi="Cambria Math"/>
                    <w:lang w:val="en-IN"/>
                  </w:rPr>
                  <m:t>Tu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sprung</m:t>
                            </m:r>
                          </m:sub>
                        </m:sSub>
                      </m:e>
                    </m:d>
                  </m:sub>
                </m:sSub>
                <m:r>
                  <m:rPr>
                    <m:sty m:val="p"/>
                  </m:rPr>
                  <w:rPr>
                    <w:rFonts w:ascii="Cambria Math" w:hAnsi="Cambria Math"/>
                    <w:lang w:val="en-IN"/>
                  </w:rPr>
                  <w:br/>
                </m:r>
              </m:oMath>
              <m:oMath>
                <m:r>
                  <w:rPr>
                    <w:rFonts w:ascii="Cambria Math" w:hAnsi="Cambria Math"/>
                    <w:lang w:val="en-IN"/>
                  </w:rPr>
                  <m:t>Tg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m:rPr>
                    <m:sty m:val="p"/>
                  </m:rPr>
                  <w:rPr>
                    <w:rFonts w:ascii="Cambria Math" w:hAnsi="Cambria Math"/>
                    <w:lang w:val="en-IN"/>
                  </w:rPr>
                  <w:br/>
                </m:r>
              </m:oMath>
              <m:oMath>
                <m:r>
                  <w:rPr>
                    <w:rFonts w:ascii="Cambria Math" w:hAnsi="Cambria Math"/>
                    <w:lang w:val="en-IN"/>
                  </w:rPr>
                  <m:t>Twp = flowrate.interp_dt(index_wp) - flowrate.interp_dt(ind_sprung)</m:t>
                </m:r>
              </m:oMath>
            </m:oMathPara>
          </w:p>
        </w:tc>
      </w:tr>
      <w:tr w:rsidR="00424CDF" w14:paraId="7BB6E16A" w14:textId="77777777" w:rsidTr="006C5FD1">
        <w:tc>
          <w:tcPr>
            <w:tcW w:w="846" w:type="dxa"/>
            <w:tcBorders>
              <w:right w:val="single" w:sz="8" w:space="0" w:color="auto"/>
            </w:tcBorders>
          </w:tcPr>
          <w:p w14:paraId="4A95E20E" w14:textId="2100FB92" w:rsidR="00424CDF" w:rsidRDefault="00F05985" w:rsidP="008B2318">
            <w:pPr>
              <w:rPr>
                <w:lang w:val="en-IN"/>
              </w:rPr>
            </w:pPr>
            <w:r>
              <w:rPr>
                <w:lang w:val="en-IN"/>
              </w:rPr>
              <w:t>6.</w:t>
            </w:r>
          </w:p>
        </w:tc>
        <w:tc>
          <w:tcPr>
            <w:tcW w:w="8215" w:type="dxa"/>
            <w:tcBorders>
              <w:left w:val="single" w:sz="8" w:space="0" w:color="auto"/>
            </w:tcBorders>
          </w:tcPr>
          <w:p w14:paraId="730E03DB" w14:textId="3E05263D" w:rsidR="00424CDF" w:rsidRPr="00E66874" w:rsidRDefault="00F05985" w:rsidP="00E66874">
            <w:pPr>
              <w:jc w:val="left"/>
              <w:rPr>
                <w:lang w:val="en-IN"/>
              </w:rPr>
            </w:pPr>
            <m:oMathPara>
              <m:oMathParaPr>
                <m:jc m:val="left"/>
              </m:oMathParaPr>
              <m:oMath>
                <m:r>
                  <w:rPr>
                    <w:rFonts w:ascii="Cambria Math" w:hAnsi="Cambria Math"/>
                    <w:lang w:val="en-IN"/>
                  </w:rPr>
                  <m:t>Calculate System Time Constant T Using Model Parameters</m:t>
                </m:r>
                <m:r>
                  <m:rPr>
                    <m:sty m:val="p"/>
                  </m:rPr>
                  <w:rPr>
                    <w:rFonts w:ascii="Cambria Math" w:hAnsi="Cambria Math"/>
                    <w:lang w:val="en-IN"/>
                  </w:rPr>
                  <w:br/>
                </m:r>
              </m:oMath>
              <m:oMath>
                <m:r>
                  <w:rPr>
                    <w:rFonts w:ascii="Cambria Math" w:hAnsi="Cambria Math"/>
                    <w:lang w:val="en-IN"/>
                  </w:rPr>
                  <m:t>From reference table:</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m:t>
                    </m:r>
                  </m:den>
                </m:f>
                <m:r>
                  <w:rPr>
                    <w:rFonts w:ascii="Cambria Math" w:hAnsi="Cambria Math"/>
                    <w:lang w:val="en-IN"/>
                  </w:rPr>
                  <m:t>= 0.282</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Tg</m:t>
                    </m:r>
                  </m:num>
                  <m:den>
                    <m:r>
                      <w:rPr>
                        <w:rFonts w:ascii="Cambria Math" w:hAnsi="Cambria Math"/>
                        <w:lang w:val="en-IN"/>
                      </w:rPr>
                      <m:t>T</m:t>
                    </m:r>
                  </m:den>
                </m:f>
                <m:r>
                  <w:rPr>
                    <w:rFonts w:ascii="Cambria Math" w:hAnsi="Cambria Math"/>
                    <w:lang w:val="en-IN"/>
                  </w:rPr>
                  <m:t>= 2.718</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T</m:t>
                    </m:r>
                  </m:den>
                </m:f>
                <m:r>
                  <w:rPr>
                    <w:rFonts w:ascii="Cambria Math" w:hAnsi="Cambria Math"/>
                    <w:lang w:val="en-IN"/>
                  </w:rPr>
                  <m:t>= 1</m:t>
                </m:r>
                <m:r>
                  <m:rPr>
                    <m:sty m:val="p"/>
                  </m:rPr>
                  <w:rPr>
                    <w:rFonts w:ascii="Cambria Math" w:hAnsi="Cambria Math"/>
                    <w:lang w:val="en-IN"/>
                  </w:rPr>
                  <w:br/>
                </m:r>
              </m:oMath>
              <m:oMath>
                <m:r>
                  <w:rPr>
                    <w:rFonts w:ascii="Cambria Math" w:hAnsi="Cambria Math"/>
                    <w:lang w:val="en-IN"/>
                  </w:rPr>
                  <m:t>Therefore:</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1</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0.282</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Tg</m:t>
                    </m:r>
                  </m:num>
                  <m:den>
                    <m:r>
                      <w:rPr>
                        <w:rFonts w:ascii="Cambria Math" w:hAnsi="Cambria Math"/>
                        <w:lang w:val="en-IN"/>
                      </w:rPr>
                      <m:t>2.718</m:t>
                    </m:r>
                  </m:den>
                </m:f>
                <m:r>
                  <m:rPr>
                    <m:sty m:val="p"/>
                  </m:rPr>
                  <w:rPr>
                    <w:rFonts w:ascii="Cambria Math" w:hAnsi="Cambria Math"/>
                    <w:lang w:val="en-IN"/>
                  </w:rPr>
                  <w:br/>
                </m:r>
              </m:oMath>
              <m:oMath>
                <m:r>
                  <w:rPr>
                    <w:rFonts w:ascii="Cambria Math" w:eastAsiaTheme="minorEastAsia" w:hAnsi="Cambria Math"/>
                    <w:lang w:val="en-IN"/>
                  </w:rPr>
                  <m:t>T_mean = (T_Twp + T_Tu + T_Tg) / 3</m:t>
                </m:r>
              </m:oMath>
            </m:oMathPara>
          </w:p>
        </w:tc>
      </w:tr>
      <w:tr w:rsidR="00424CDF" w14:paraId="4E63B54C" w14:textId="77777777" w:rsidTr="006C5FD1">
        <w:tc>
          <w:tcPr>
            <w:tcW w:w="846" w:type="dxa"/>
            <w:tcBorders>
              <w:right w:val="single" w:sz="8" w:space="0" w:color="auto"/>
            </w:tcBorders>
          </w:tcPr>
          <w:p w14:paraId="31F29F43" w14:textId="0D1E4E20" w:rsidR="00424CDF" w:rsidRDefault="00DA5B58" w:rsidP="008B2318">
            <w:pPr>
              <w:rPr>
                <w:lang w:val="en-IN"/>
              </w:rPr>
            </w:pPr>
            <w:r>
              <w:rPr>
                <w:lang w:val="en-IN"/>
              </w:rPr>
              <w:t>7.</w:t>
            </w:r>
          </w:p>
        </w:tc>
        <w:tc>
          <w:tcPr>
            <w:tcW w:w="8215" w:type="dxa"/>
            <w:tcBorders>
              <w:left w:val="single" w:sz="8" w:space="0" w:color="auto"/>
            </w:tcBorders>
          </w:tcPr>
          <w:p w14:paraId="43D49BA4" w14:textId="31804E51" w:rsidR="00424CDF" w:rsidRPr="000D3BFA" w:rsidRDefault="00DA5B58" w:rsidP="008B2318">
            <w:pPr>
              <w:rPr>
                <w:lang w:val="en-IN"/>
              </w:rPr>
            </w:pPr>
            <m:oMathPara>
              <m:oMathParaPr>
                <m:jc m:val="left"/>
              </m:oMathParaPr>
              <m:oMath>
                <m:r>
                  <w:rPr>
                    <w:rFonts w:ascii="Cambria Math" w:hAnsi="Cambria Math"/>
                    <w:lang w:val="en-IN"/>
                  </w:rPr>
                  <w:lastRenderedPageBreak/>
                  <m:t>Continuous Transfer Function</m:t>
                </m:r>
                <m:r>
                  <m:rPr>
                    <m:sty m:val="p"/>
                  </m:rPr>
                  <w:rPr>
                    <w:rFonts w:ascii="Cambria Math" w:hAnsi="Cambria Math"/>
                    <w:lang w:val="en-IN"/>
                  </w:rPr>
                  <w:br/>
                </m:r>
              </m:oMath>
              <m:oMath>
                <m:r>
                  <w:rPr>
                    <w:rFonts w:ascii="Cambria Math" w:hAnsi="Cambria Math"/>
                    <w:lang w:val="en-IN"/>
                  </w:rPr>
                  <m:t xml:space="preserve">For second-order system </m:t>
                </m:r>
                <m:d>
                  <m:dPr>
                    <m:ctrlPr>
                      <w:rPr>
                        <w:rFonts w:ascii="Cambria Math" w:hAnsi="Cambria Math"/>
                        <w:i/>
                        <w:lang w:val="en-IN"/>
                      </w:rPr>
                    </m:ctrlPr>
                  </m:dPr>
                  <m:e>
                    <m:r>
                      <w:rPr>
                        <w:rFonts w:ascii="Cambria Math" w:hAnsi="Cambria Math"/>
                        <w:lang w:val="en-IN"/>
                      </w:rPr>
                      <m:t>n = 2</m:t>
                    </m:r>
                  </m:e>
                </m:d>
                <m:r>
                  <w:rPr>
                    <w:rFonts w:ascii="Cambria Math" w:hAnsi="Cambria Math"/>
                    <w:lang w:val="en-IN"/>
                  </w:rPr>
                  <m:t>:</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r>
                                  <w:rPr>
                                    <w:rFonts w:ascii="Cambria Math" w:hAnsi="Cambria Math"/>
                                    <w:lang w:val="en-IN"/>
                                  </w:rPr>
                                  <m:t>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Using different T estimates:</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Twp</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Tu</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Tg</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G_Tmean(s) = K / ((T_mean×s+1)²)</m:t>
                </m:r>
              </m:oMath>
            </m:oMathPara>
          </w:p>
        </w:tc>
      </w:tr>
      <w:tr w:rsidR="00424CDF" w14:paraId="6032BE6D" w14:textId="77777777" w:rsidTr="006C5FD1">
        <w:tc>
          <w:tcPr>
            <w:tcW w:w="846" w:type="dxa"/>
            <w:tcBorders>
              <w:right w:val="single" w:sz="8" w:space="0" w:color="auto"/>
            </w:tcBorders>
          </w:tcPr>
          <w:p w14:paraId="622F12D4" w14:textId="78CF1A77" w:rsidR="00424CDF" w:rsidRDefault="000D3BFA" w:rsidP="008B2318">
            <w:pPr>
              <w:rPr>
                <w:lang w:val="en-IN"/>
              </w:rPr>
            </w:pPr>
            <w:r>
              <w:rPr>
                <w:lang w:val="en-IN"/>
              </w:rPr>
              <w:lastRenderedPageBreak/>
              <w:t>8.</w:t>
            </w:r>
          </w:p>
        </w:tc>
        <w:tc>
          <w:tcPr>
            <w:tcW w:w="8215" w:type="dxa"/>
            <w:tcBorders>
              <w:left w:val="single" w:sz="8" w:space="0" w:color="auto"/>
            </w:tcBorders>
          </w:tcPr>
          <w:p w14:paraId="3C049F6D" w14:textId="77777777" w:rsidR="000D3BFA" w:rsidRPr="000D3BFA" w:rsidRDefault="000D3BFA" w:rsidP="008B2318">
            <w:pPr>
              <w:rPr>
                <w:rFonts w:eastAsiaTheme="minorEastAsia"/>
                <w:lang w:val="en-IN"/>
              </w:rPr>
            </w:pPr>
            <m:oMathPara>
              <m:oMathParaPr>
                <m:jc m:val="left"/>
              </m:oMathParaPr>
              <m:oMath>
                <m:r>
                  <w:rPr>
                    <w:rFonts w:ascii="Cambria Math" w:hAnsi="Cambria Math"/>
                    <w:lang w:val="en-IN"/>
                  </w:rPr>
                  <m:t>Continuous-Discrete Conversion</m:t>
                </m:r>
              </m:oMath>
            </m:oMathPara>
          </w:p>
          <w:p w14:paraId="42F23046" w14:textId="320D1C54" w:rsidR="00424CDF" w:rsidRPr="000D3BFA" w:rsidRDefault="000D3BFA" w:rsidP="008B2318">
            <w:pPr>
              <w:rPr>
                <w:lang w:val="en-IN"/>
              </w:rPr>
            </w:pPr>
            <m:oMathPara>
              <m:oMathParaPr>
                <m:jc m:val="left"/>
              </m:oMathParaPr>
              <m:oMath>
                <m:r>
                  <m:rPr>
                    <m:sty m:val="p"/>
                  </m:rPr>
                  <w:rPr>
                    <w:rFonts w:ascii="Cambria Math" w:hAnsi="Cambria Math"/>
                    <w:lang w:val="en-IN"/>
                  </w:rPr>
                  <w:br/>
                </m:r>
              </m:oMath>
              <m:oMath>
                <m:r>
                  <w:rPr>
                    <w:rFonts w:ascii="Cambria Math" w:hAnsi="Cambria Math"/>
                    <w:lang w:val="en-IN"/>
                  </w:rPr>
                  <m:t>Ta = sampling time</m:t>
                </m:r>
                <m:r>
                  <m:rPr>
                    <m:sty m:val="p"/>
                  </m:rPr>
                  <w:rPr>
                    <w:rFonts w:ascii="Cambria Math" w:hAnsi="Cambria Math"/>
                    <w:lang w:val="en-IN"/>
                  </w:rPr>
                  <w:br/>
                </m:r>
              </m:oMath>
              <m:oMath>
                <m:r>
                  <w:rPr>
                    <w:rFonts w:ascii="Cambria Math" w:hAnsi="Cambria Math"/>
                    <w:lang w:val="en-IN"/>
                  </w:rPr>
                  <m:t>Gd</m:t>
                </m:r>
                <m:d>
                  <m:dPr>
                    <m:ctrlPr>
                      <w:rPr>
                        <w:rFonts w:ascii="Cambria Math" w:hAnsi="Cambria Math"/>
                        <w:i/>
                        <w:lang w:val="en-IN"/>
                      </w:rPr>
                    </m:ctrlPr>
                  </m:dPr>
                  <m:e>
                    <m:r>
                      <w:rPr>
                        <w:rFonts w:ascii="Cambria Math" w:hAnsi="Cambria Math"/>
                        <w:lang w:val="en-IN"/>
                      </w:rPr>
                      <m:t>z</m:t>
                    </m:r>
                  </m:e>
                </m:d>
                <m:r>
                  <w:rPr>
                    <w:rFonts w:ascii="Cambria Math" w:hAnsi="Cambria Math"/>
                    <w:lang w:val="en-IN"/>
                  </w:rPr>
                  <m:t>= c2d</m:t>
                </m:r>
                <m:d>
                  <m:dPr>
                    <m:ctrlPr>
                      <w:rPr>
                        <w:rFonts w:ascii="Cambria Math" w:hAnsi="Cambria Math"/>
                        <w:i/>
                        <w:lang w:val="en-IN"/>
                      </w:rPr>
                    </m:ctrlPr>
                  </m:dPr>
                  <m:e>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Ta</m:t>
                    </m:r>
                  </m:e>
                </m:d>
                <m:r>
                  <m:rPr>
                    <m:sty m:val="p"/>
                  </m:rPr>
                  <w:rPr>
                    <w:rFonts w:ascii="Cambria Math" w:hAnsi="Cambria Math"/>
                    <w:lang w:val="en-IN"/>
                  </w:rPr>
                  <w:br/>
                </m:r>
              </m:oMath>
              <m:oMath>
                <m:r>
                  <w:rPr>
                    <w:rFonts w:ascii="Cambria Math" w:hAnsi="Cambria Math"/>
                    <w:lang w:val="en-IN"/>
                  </w:rPr>
                  <m:t>Using the Zero-Order Hold (ZOH) method</m:t>
                </m:r>
              </m:oMath>
            </m:oMathPara>
          </w:p>
        </w:tc>
      </w:tr>
      <w:tr w:rsidR="00424CDF" w:rsidRPr="00C7431E" w14:paraId="578B1005" w14:textId="77777777" w:rsidTr="006C5FD1">
        <w:tc>
          <w:tcPr>
            <w:tcW w:w="846" w:type="dxa"/>
            <w:tcBorders>
              <w:right w:val="single" w:sz="8" w:space="0" w:color="auto"/>
            </w:tcBorders>
          </w:tcPr>
          <w:p w14:paraId="15C04300" w14:textId="37D352BC" w:rsidR="00424CDF" w:rsidRDefault="000D3BFA" w:rsidP="008B2318">
            <w:pPr>
              <w:rPr>
                <w:lang w:val="en-IN"/>
              </w:rPr>
            </w:pPr>
            <w:r>
              <w:rPr>
                <w:lang w:val="en-IN"/>
              </w:rPr>
              <w:t>9.</w:t>
            </w:r>
          </w:p>
        </w:tc>
        <w:tc>
          <w:tcPr>
            <w:tcW w:w="8215" w:type="dxa"/>
            <w:tcBorders>
              <w:left w:val="single" w:sz="8" w:space="0" w:color="auto"/>
            </w:tcBorders>
          </w:tcPr>
          <w:p w14:paraId="0BD723F4" w14:textId="38335B00" w:rsidR="00424CDF" w:rsidRDefault="000D3BFA" w:rsidP="008B2318">
            <w:pPr>
              <w:rPr>
                <w:lang w:val="en-IN"/>
              </w:rPr>
            </w:pPr>
            <m:oMathPara>
              <m:oMath>
                <m:r>
                  <w:rPr>
                    <w:rFonts w:ascii="Cambria Math" w:hAnsi="Cambria Math"/>
                    <w:lang w:val="en-IN"/>
                  </w:rPr>
                  <m:t>Calculate Step Response</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oMath>
            </m:oMathPara>
          </w:p>
        </w:tc>
      </w:tr>
      <w:tr w:rsidR="00424CDF" w14:paraId="19F8FBC3" w14:textId="77777777" w:rsidTr="006C5FD1">
        <w:tc>
          <w:tcPr>
            <w:tcW w:w="846" w:type="dxa"/>
            <w:tcBorders>
              <w:bottom w:val="single" w:sz="8" w:space="0" w:color="auto"/>
              <w:right w:val="single" w:sz="8" w:space="0" w:color="auto"/>
            </w:tcBorders>
          </w:tcPr>
          <w:p w14:paraId="0CF27B7E" w14:textId="3183F87E" w:rsidR="00424CDF" w:rsidRDefault="00C60D75" w:rsidP="008B2318">
            <w:pPr>
              <w:rPr>
                <w:lang w:val="en-IN"/>
              </w:rPr>
            </w:pPr>
            <w:r>
              <w:rPr>
                <w:lang w:val="en-IN"/>
              </w:rPr>
              <w:t>10.</w:t>
            </w:r>
          </w:p>
        </w:tc>
        <w:tc>
          <w:tcPr>
            <w:tcW w:w="8215" w:type="dxa"/>
            <w:tcBorders>
              <w:left w:val="single" w:sz="8" w:space="0" w:color="auto"/>
              <w:bottom w:val="single" w:sz="8" w:space="0" w:color="auto"/>
            </w:tcBorders>
          </w:tcPr>
          <w:p w14:paraId="4D7844EC" w14:textId="04BF4E69" w:rsidR="00424CDF" w:rsidRPr="00C60D75" w:rsidRDefault="00C60D75" w:rsidP="008B2318">
            <w:pPr>
              <w:rPr>
                <w:lang w:val="en-IN"/>
              </w:rPr>
            </w:pPr>
            <m:oMathPara>
              <m:oMathParaPr>
                <m:jc m:val="left"/>
              </m:oMathParaPr>
              <m:oMath>
                <m:r>
                  <w:rPr>
                    <w:rFonts w:ascii="Cambria Math" w:hAnsi="Cambria Math"/>
                    <w:lang w:val="en-IN"/>
                  </w:rPr>
                  <m:t>Output:</m:t>
                </m:r>
                <m:r>
                  <m:rPr>
                    <m:sty m:val="p"/>
                  </m:rPr>
                  <w:rPr>
                    <w:rFonts w:ascii="Cambria Math" w:hAnsi="Cambria Math"/>
                    <w:lang w:val="en-IN"/>
                  </w:rPr>
                  <w:br/>
                </m:r>
              </m:oMath>
              <m:oMath>
                <m:r>
                  <w:rPr>
                    <w:rFonts w:ascii="Cambria Math" w:hAnsi="Cambria Math"/>
                    <w:lang w:val="en-IN"/>
                  </w:rPr>
                  <m:t>wt (structure containing transfer functions and step response)</m:t>
                </m:r>
              </m:oMath>
            </m:oMathPara>
          </w:p>
        </w:tc>
      </w:tr>
    </w:tbl>
    <w:p w14:paraId="22065AE3" w14:textId="77777777" w:rsidR="00424CDF" w:rsidRDefault="00424CDF" w:rsidP="008B2318">
      <w:pPr>
        <w:rPr>
          <w:lang w:val="en-IN"/>
        </w:rPr>
      </w:pPr>
    </w:p>
    <w:p w14:paraId="33F72220" w14:textId="6F4E9B80" w:rsidR="007A0C2A" w:rsidRDefault="00442D1E" w:rsidP="007A0C2A">
      <w:pPr>
        <w:pStyle w:val="Heading3"/>
        <w:rPr>
          <w:lang w:val="en-IN"/>
        </w:rPr>
      </w:pPr>
      <w:bookmarkStart w:id="73" w:name="_Toc194403670"/>
      <w:r>
        <w:rPr>
          <w:lang w:val="en-IN"/>
        </w:rPr>
        <w:t>PT1-Estimator</w:t>
      </w:r>
      <w:bookmarkEnd w:id="73"/>
    </w:p>
    <w:p w14:paraId="2D407461" w14:textId="159761EC" w:rsidR="007A0C2A" w:rsidRDefault="00442D1E" w:rsidP="008B2318">
      <w:pPr>
        <w:rPr>
          <w:lang w:val="en-IN"/>
        </w:rPr>
      </w:pPr>
      <w:r w:rsidRPr="00442D1E">
        <w:rPr>
          <w:lang w:val="en-IN"/>
        </w:rPr>
        <w:t xml:space="preserve">The PT1-Estimator Method determines a first-order transfer function model through the application of least squares estimation to input-output time series data. </w:t>
      </w:r>
    </w:p>
    <w:p w14:paraId="3463B576" w14:textId="5CA4EB3E" w:rsidR="00442D1E" w:rsidRDefault="00442D1E" w:rsidP="008B2318">
      <w:pPr>
        <w:rPr>
          <w:lang w:val="en-IN"/>
        </w:rPr>
      </w:pPr>
      <w:r w:rsidRPr="00442D1E">
        <w:rPr>
          <w:lang w:val="en-IN"/>
        </w:rPr>
        <w:t>The PT1 model is represented by the first-order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484680" w:rsidRPr="001D782A" w14:paraId="00614B40" w14:textId="77777777" w:rsidTr="00484680">
        <w:tc>
          <w:tcPr>
            <w:tcW w:w="8500" w:type="dxa"/>
          </w:tcPr>
          <w:p w14:paraId="31FFDBA1" w14:textId="71923F07" w:rsidR="00484680" w:rsidRPr="00484680" w:rsidRDefault="001D782A" w:rsidP="0009635C">
            <w:pPr>
              <w:pStyle w:val="Caption"/>
              <w:rPr>
                <w:rFonts w:eastAsiaTheme="minorEastAsia"/>
                <w:b/>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ⅆ</m:t>
                    </m:r>
                    <m:r>
                      <w:rPr>
                        <w:rFonts w:ascii="Cambria Math" w:hAnsi="Cambria Math"/>
                      </w:rPr>
                      <m:t>y</m:t>
                    </m:r>
                    <m:d>
                      <m:dPr>
                        <m:ctrlPr>
                          <w:rPr>
                            <w:rFonts w:ascii="Cambria Math" w:hAnsi="Cambria Math"/>
                          </w:rPr>
                        </m:ctrlPr>
                      </m:dPr>
                      <m:e>
                        <m:r>
                          <w:rPr>
                            <w:rFonts w:ascii="Cambria Math" w:hAnsi="Cambria Math"/>
                          </w:rPr>
                          <m:t>t</m:t>
                        </m:r>
                      </m:e>
                    </m:d>
                  </m:num>
                  <m:den>
                    <m:r>
                      <m:rPr>
                        <m:sty m:val="p"/>
                      </m:rPr>
                      <w:rPr>
                        <w:rFonts w:ascii="Cambria Math" w:hAnsi="Cambria Math"/>
                      </w:rPr>
                      <m:t>ⅆ</m:t>
                    </m:r>
                    <m:r>
                      <w:rPr>
                        <w:rFonts w:ascii="Cambria Math" w:hAnsi="Cambria Math"/>
                      </w:rPr>
                      <m:t>t</m:t>
                    </m:r>
                  </m:den>
                </m:f>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 xml:space="preserve"> </m:t>
                </m:r>
              </m:oMath>
            </m:oMathPara>
          </w:p>
        </w:tc>
        <w:tc>
          <w:tcPr>
            <w:tcW w:w="561" w:type="dxa"/>
          </w:tcPr>
          <w:p w14:paraId="3F998A74" w14:textId="5DA67D35" w:rsidR="00484680" w:rsidRPr="001D782A" w:rsidRDefault="001D782A" w:rsidP="0009635C">
            <w:pPr>
              <w:pStyle w:val="Caption"/>
            </w:pPr>
            <w:r w:rsidRPr="001D782A">
              <w:t>(</w:t>
            </w:r>
            <w:fldSimple w:instr=" STYLEREF 1 \s ">
              <w:r w:rsidR="0009635C">
                <w:rPr>
                  <w:noProof/>
                </w:rPr>
                <w:t>4</w:t>
              </w:r>
            </w:fldSimple>
            <w:r w:rsidR="004A6C81" w:rsidRPr="001D782A">
              <w:t>.</w:t>
            </w:r>
            <w:fldSimple w:instr=" SEQ Equation \* ARABIC \s 1 ">
              <w:r w:rsidR="0009635C">
                <w:rPr>
                  <w:noProof/>
                </w:rPr>
                <w:t>7</w:t>
              </w:r>
            </w:fldSimple>
            <w:r w:rsidRPr="001D782A">
              <w:t>)</w:t>
            </w:r>
          </w:p>
        </w:tc>
      </w:tr>
    </w:tbl>
    <w:p w14:paraId="3F1873B5" w14:textId="7F225E28" w:rsidR="00442D1E" w:rsidRDefault="00442D1E" w:rsidP="00442D1E">
      <w:pPr>
        <w:rPr>
          <w:lang w:val="en-IN"/>
        </w:rPr>
      </w:pPr>
      <w:r w:rsidRPr="00442D1E">
        <w:rPr>
          <w:lang w:val="en-IN"/>
        </w:rPr>
        <w:t xml:space="preserve">This can be </w:t>
      </w:r>
      <w:r>
        <w:rPr>
          <w:lang w:val="en-IN"/>
        </w:rPr>
        <w:t>rewritten</w:t>
      </w:r>
      <w:r w:rsidRPr="00442D1E">
        <w:rPr>
          <w:lang w:val="en-IN"/>
        </w:rPr>
        <w:t xml:space="preserve"> in the discrete domain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3136B5" w:rsidRPr="001D782A" w14:paraId="2341617A" w14:textId="77777777" w:rsidTr="003136B5">
        <w:tc>
          <w:tcPr>
            <w:tcW w:w="8500" w:type="dxa"/>
          </w:tcPr>
          <w:p w14:paraId="6A048A37" w14:textId="587EB18E" w:rsidR="003136B5" w:rsidRPr="003136B5" w:rsidRDefault="001D782A" w:rsidP="0009635C">
            <w:pPr>
              <w:pStyle w:val="Caption"/>
              <w:rPr>
                <w:rFonts w:eastAsiaTheme="minorEastAsia"/>
                <w:b/>
              </w:rPr>
            </w:pPr>
            <m:oMathPara>
              <m:oMath>
                <m:r>
                  <w:rPr>
                    <w:rFonts w:ascii="Cambria Math" w:hAnsi="Cambria Math"/>
                  </w:rPr>
                  <m:t>y</m:t>
                </m:r>
                <m:d>
                  <m:dPr>
                    <m:ctrlPr>
                      <w:rPr>
                        <w:rFonts w:ascii="Cambria Math" w:hAnsi="Cambria Math"/>
                      </w:rPr>
                    </m:ctrlPr>
                  </m:dPr>
                  <m:e>
                    <m:r>
                      <w:rPr>
                        <w:rFonts w:ascii="Cambria Math" w:hAnsi="Cambria Math"/>
                      </w:rPr>
                      <m:t>k</m:t>
                    </m:r>
                    <m:r>
                      <m:rPr>
                        <m:sty m:val="p"/>
                      </m:rPr>
                      <w:rPr>
                        <w:rFonts w:ascii="Cambria Math" w:hAnsi="Cambria Math"/>
                      </w:rPr>
                      <m:t>+1</m:t>
                    </m:r>
                  </m:e>
                </m:d>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k</m:t>
                </m:r>
                <m:r>
                  <m:rPr>
                    <m:sty m:val="p"/>
                  </m:rPr>
                  <w:rPr>
                    <w:rFonts w:ascii="Cambria Math" w:hAnsi="Cambria Math"/>
                  </w:rPr>
                  <m:t>)</m:t>
                </m:r>
              </m:oMath>
            </m:oMathPara>
          </w:p>
        </w:tc>
        <w:tc>
          <w:tcPr>
            <w:tcW w:w="561" w:type="dxa"/>
          </w:tcPr>
          <w:p w14:paraId="4B374AE7" w14:textId="73FDA319" w:rsidR="003136B5" w:rsidRPr="001D782A" w:rsidRDefault="001D782A" w:rsidP="0009635C">
            <w:pPr>
              <w:pStyle w:val="Caption"/>
            </w:pPr>
            <w:r w:rsidRPr="001D782A">
              <w:t>(</w:t>
            </w:r>
            <w:fldSimple w:instr=" STYLEREF 1 \s ">
              <w:r w:rsidR="0009635C">
                <w:rPr>
                  <w:noProof/>
                </w:rPr>
                <w:t>4</w:t>
              </w:r>
            </w:fldSimple>
            <w:r w:rsidR="004A6C81" w:rsidRPr="001D782A">
              <w:t>.</w:t>
            </w:r>
            <w:fldSimple w:instr=" SEQ Equation \* ARABIC \s 1 ">
              <w:r w:rsidR="0009635C">
                <w:rPr>
                  <w:noProof/>
                </w:rPr>
                <w:t>8</w:t>
              </w:r>
            </w:fldSimple>
            <w:r w:rsidRPr="001D782A">
              <w:t>)</w:t>
            </w:r>
          </w:p>
        </w:tc>
      </w:tr>
    </w:tbl>
    <w:p w14:paraId="66D7A32B" w14:textId="0A957D96" w:rsidR="00442D1E" w:rsidRDefault="00442D1E" w:rsidP="00442D1E">
      <w:pPr>
        <w:rPr>
          <w:lang w:val="en-IN"/>
        </w:rPr>
      </w:pPr>
      <w:r>
        <w:rPr>
          <w:lang w:val="en-IN"/>
        </w:rPr>
        <w:t>Where:</w:t>
      </w:r>
    </w:p>
    <w:p w14:paraId="11DCB94D" w14:textId="0CFE5339" w:rsidR="00442D1E" w:rsidRDefault="00442D1E" w:rsidP="00442D1E">
      <w:pPr>
        <w:pStyle w:val="ListParagraph"/>
        <w:numPr>
          <w:ilvl w:val="0"/>
          <w:numId w:val="36"/>
        </w:numPr>
        <w:rPr>
          <w:lang w:val="en-IN"/>
        </w:rPr>
      </w:pPr>
      <w:r w:rsidRPr="00442D1E">
        <w:rPr>
          <w:lang w:val="en-IN"/>
        </w:rPr>
        <w:t>y(k) is the system output (biogas production rate)</w:t>
      </w:r>
    </w:p>
    <w:p w14:paraId="13D5F709" w14:textId="77777777" w:rsidR="00442D1E" w:rsidRPr="00442D1E" w:rsidRDefault="00442D1E" w:rsidP="00442D1E">
      <w:pPr>
        <w:pStyle w:val="ListParagraph"/>
        <w:numPr>
          <w:ilvl w:val="0"/>
          <w:numId w:val="36"/>
        </w:numPr>
        <w:rPr>
          <w:lang w:val="en-IN"/>
        </w:rPr>
      </w:pPr>
      <w:r w:rsidRPr="00442D1E">
        <w:rPr>
          <w:lang w:val="en-IN"/>
        </w:rPr>
        <w:t>u(k) is the system input (feeding rate)</w:t>
      </w:r>
    </w:p>
    <w:p w14:paraId="7BBC3BD7" w14:textId="563B4CE5" w:rsidR="00442D1E" w:rsidRPr="00442D1E" w:rsidRDefault="000F75C3" w:rsidP="00442D1E">
      <w:pPr>
        <w:pStyle w:val="ListParagraph"/>
        <w:numPr>
          <w:ilvl w:val="0"/>
          <w:numId w:val="36"/>
        </w:numPr>
        <w:rPr>
          <w:lang w:val="en-IN"/>
        </w:rPr>
      </w:pPr>
      <w:r w:rsidRPr="000F75C3">
        <w:rPr>
          <w:lang w:val="en-IN"/>
        </w:rPr>
        <w:t>a and b are model parameters related to gain and time constant.</w:t>
      </w:r>
    </w:p>
    <w:p w14:paraId="28EA0A36" w14:textId="77777777" w:rsidR="007A79B6" w:rsidRPr="007A79B6" w:rsidRDefault="007A79B6" w:rsidP="007A79B6">
      <w:pPr>
        <w:rPr>
          <w:lang w:val="en-IN"/>
        </w:rPr>
      </w:pPr>
      <w:r w:rsidRPr="007A79B6">
        <w:rPr>
          <w:lang w:val="en-IN"/>
        </w:rPr>
        <w:lastRenderedPageBreak/>
        <w:t xml:space="preserve">The PT1-Estimator method begins with the creation of the matrices required to solve the least squares issue. In this formulation, vector b has output values ranging from </w:t>
      </w:r>
      <w:proofErr w:type="gramStart"/>
      <w:r w:rsidRPr="007A79B6">
        <w:rPr>
          <w:lang w:val="en-IN"/>
        </w:rPr>
        <w:t>y(</w:t>
      </w:r>
      <w:proofErr w:type="gramEnd"/>
      <w:r w:rsidRPr="007A79B6">
        <w:rPr>
          <w:lang w:val="en-IN"/>
        </w:rPr>
        <w:t xml:space="preserve">2) to y(n). Concurrently, the matrix A is created by concatenating columns of previous output values from </w:t>
      </w:r>
      <w:proofErr w:type="gramStart"/>
      <w:r w:rsidRPr="007A79B6">
        <w:rPr>
          <w:lang w:val="en-IN"/>
        </w:rPr>
        <w:t>y(</w:t>
      </w:r>
      <w:proofErr w:type="gramEnd"/>
      <w:r w:rsidRPr="007A79B6">
        <w:rPr>
          <w:lang w:val="en-IN"/>
        </w:rPr>
        <w:t>1) to y(n-1) and input values from u(1) to u(n-1). This arrangement accurately depicts the time-series connection inherent in system dynamics.</w:t>
      </w:r>
    </w:p>
    <w:p w14:paraId="758B9B4F" w14:textId="5D868792" w:rsidR="000F75C3" w:rsidRPr="000F75C3" w:rsidRDefault="000F75C3" w:rsidP="000F75C3">
      <w:pPr>
        <w:rPr>
          <w:lang w:val="en-IN"/>
        </w:rPr>
      </w:pPr>
      <w:r w:rsidRPr="000F75C3">
        <w:rPr>
          <w:lang w:val="en-IN"/>
        </w:rPr>
        <w:t xml:space="preserve">Solving the least squares problem then allows one to estimate parameters a and b that minimise the prediction error between the model and real system </w:t>
      </w:r>
      <w:proofErr w:type="spellStart"/>
      <w:r w:rsidR="00B20A08">
        <w:rPr>
          <w:lang w:val="en-IN"/>
        </w:rPr>
        <w:t>behavior</w:t>
      </w:r>
      <w:proofErr w:type="spellEnd"/>
      <w:r w:rsidRPr="000F75C3">
        <w:rPr>
          <w:lang w:val="en-IN"/>
        </w:rPr>
        <w:t xml:space="preserve">. With </w:t>
      </w:r>
      <w:proofErr w:type="spellStart"/>
      <w:proofErr w:type="gramStart"/>
      <w:r w:rsidRPr="005569E7">
        <w:rPr>
          <w:rFonts w:ascii="Courier New" w:hAnsi="Courier New" w:cs="Courier New"/>
          <w:lang w:val="en-IN"/>
        </w:rPr>
        <w:t>scipy.sparse</w:t>
      </w:r>
      <w:proofErr w:type="gramEnd"/>
      <w:r w:rsidRPr="005569E7">
        <w:rPr>
          <w:rFonts w:ascii="Courier New" w:hAnsi="Courier New" w:cs="Courier New"/>
          <w:lang w:val="en-IN"/>
        </w:rPr>
        <w:t>.linalg.lsqr</w:t>
      </w:r>
      <w:proofErr w:type="spellEnd"/>
      <w:r w:rsidRPr="000F75C3">
        <w:rPr>
          <w:lang w:val="en-IN"/>
        </w:rPr>
        <w:t>, the implementation effectively computes these parameters even in big datasets.</w:t>
      </w:r>
    </w:p>
    <w:p w14:paraId="2266F34A" w14:textId="56B7CBD7" w:rsidR="000F75C3" w:rsidRPr="000F75C3" w:rsidRDefault="000F75C3" w:rsidP="000F75C3">
      <w:pPr>
        <w:rPr>
          <w:lang w:val="en-IN"/>
        </w:rPr>
      </w:pPr>
      <w:r w:rsidRPr="000F75C3">
        <w:rPr>
          <w:lang w:val="en-IN"/>
        </w:rPr>
        <w:t xml:space="preserve">Following </w:t>
      </w:r>
      <w:r w:rsidR="00501097">
        <w:rPr>
          <w:lang w:val="en-IN"/>
        </w:rPr>
        <w:t xml:space="preserve">the parameter definition, a discrete transfer function is built in the manner as in </w:t>
      </w:r>
      <w:r w:rsidR="0039673A">
        <w:rPr>
          <w:lang w:val="en-IN"/>
        </w:rPr>
        <w:t>algorithm 5 (line 3)</w:t>
      </w:r>
      <w:r w:rsidRPr="000F75C3">
        <w:rPr>
          <w:lang w:val="en-IN"/>
        </w:rPr>
        <w:t xml:space="preserve">. This is carried done using </w:t>
      </w:r>
      <w:r w:rsidRPr="005569E7">
        <w:rPr>
          <w:rFonts w:ascii="Courier New" w:hAnsi="Courier New" w:cs="Courier New"/>
          <w:lang w:val="en-IN"/>
        </w:rPr>
        <w:t>control.tf([b</w:t>
      </w:r>
      <w:proofErr w:type="gramStart"/>
      <w:r w:rsidRPr="005569E7">
        <w:rPr>
          <w:rFonts w:ascii="Courier New" w:hAnsi="Courier New" w:cs="Courier New"/>
          <w:lang w:val="en-IN"/>
        </w:rPr>
        <w:t>],[</w:t>
      </w:r>
      <w:proofErr w:type="gramEnd"/>
      <w:r w:rsidRPr="005569E7">
        <w:rPr>
          <w:rFonts w:ascii="Courier New" w:hAnsi="Courier New" w:cs="Courier New"/>
          <w:lang w:val="en-IN"/>
        </w:rPr>
        <w:t>1, -a],</w:t>
      </w:r>
      <w:proofErr w:type="spellStart"/>
      <w:r w:rsidRPr="005569E7">
        <w:rPr>
          <w:rFonts w:ascii="Courier New" w:hAnsi="Courier New" w:cs="Courier New"/>
          <w:lang w:val="en-IN"/>
        </w:rPr>
        <w:t>sampling_time</w:t>
      </w:r>
      <w:proofErr w:type="spellEnd"/>
      <w:r w:rsidRPr="005569E7">
        <w:rPr>
          <w:rFonts w:ascii="Courier New" w:hAnsi="Courier New" w:cs="Courier New"/>
          <w:lang w:val="en-IN"/>
        </w:rPr>
        <w:t>)</w:t>
      </w:r>
      <w:r w:rsidRPr="000F75C3">
        <w:rPr>
          <w:lang w:val="en-IN"/>
        </w:rPr>
        <w:t>, therefore producing a mathematical representation of the input-output link of the system.</w:t>
      </w:r>
    </w:p>
    <w:p w14:paraId="143C21A0" w14:textId="3ADD5D6F" w:rsidR="00442D1E" w:rsidRDefault="000F75C3" w:rsidP="000F75C3">
      <w:pPr>
        <w:rPr>
          <w:lang w:val="en-IN"/>
        </w:rPr>
      </w:pPr>
      <w:r w:rsidRPr="000F75C3">
        <w:rPr>
          <w:lang w:val="en-IN"/>
        </w:rPr>
        <w:t>By means of the identical input sequence applied in the original data and comparing the model's output against measured values, system response simulation validates the found model at last. This validation phase guarantees the accuracy and fit of the model for control or prediction uses.</w:t>
      </w:r>
    </w:p>
    <w:p w14:paraId="7A97CD95" w14:textId="664989BB" w:rsidR="005569E7" w:rsidRDefault="005569E7" w:rsidP="005569E7">
      <w:pPr>
        <w:rPr>
          <w:lang w:val="en-IN"/>
        </w:rPr>
      </w:pPr>
      <w:r w:rsidRPr="005569E7">
        <w:rPr>
          <w:lang w:val="en-IN"/>
        </w:rPr>
        <w:t xml:space="preserve">The PT1-Estimator method has a computational simplicity relative to the Time Percentage Method as one advantage. It </w:t>
      </w:r>
      <w:r>
        <w:rPr>
          <w:lang w:val="en-IN"/>
        </w:rPr>
        <w:t>does not depend on characteristic points or lookup tables and calls for fewer</w:t>
      </w:r>
      <w:r w:rsidRPr="005569E7">
        <w:rPr>
          <w:lang w:val="en-IN"/>
        </w:rPr>
        <w:t xml:space="preserve"> computations.</w:t>
      </w:r>
    </w:p>
    <w:p w14:paraId="34CFC810" w14:textId="1B39B1CE" w:rsidR="005569E7" w:rsidRDefault="005569E7" w:rsidP="005569E7">
      <w:pPr>
        <w:rPr>
          <w:lang w:val="en-IN"/>
        </w:rPr>
      </w:pPr>
      <w:r w:rsidRPr="005569E7">
        <w:rPr>
          <w:lang w:val="en-IN"/>
        </w:rPr>
        <w:t xml:space="preserve">Systems with dominating first-order </w:t>
      </w:r>
      <w:proofErr w:type="spellStart"/>
      <w:r w:rsidR="00B20A08">
        <w:rPr>
          <w:lang w:val="en-IN"/>
        </w:rPr>
        <w:t>behavior</w:t>
      </w:r>
      <w:proofErr w:type="spellEnd"/>
      <w:r w:rsidRPr="005569E7">
        <w:rPr>
          <w:lang w:val="en-IN"/>
        </w:rPr>
        <w:t>, situations when computing economy is sought, and applications with limited data or noisy observations will find the PT1-Estimator appropriate. Higher-order dynamics could thus not be as well captured as the Time Percentage Method</w:t>
      </w:r>
      <w:r w:rsidR="00E46E6A">
        <w:rPr>
          <w:lang w:val="en-IN"/>
        </w:rPr>
        <w:t>. Hence,</w:t>
      </w:r>
      <w:r w:rsidRPr="005569E7">
        <w:rPr>
          <w:lang w:val="en-IN"/>
        </w:rPr>
        <w:t xml:space="preserve"> model errors could result when the system shows notable second-order characteristics. When deciding the </w:t>
      </w:r>
      <w:proofErr w:type="spellStart"/>
      <w:r w:rsidR="00F77317">
        <w:rPr>
          <w:lang w:val="en-IN"/>
        </w:rPr>
        <w:t>modeling</w:t>
      </w:r>
      <w:proofErr w:type="spellEnd"/>
      <w:r w:rsidRPr="005569E7">
        <w:rPr>
          <w:lang w:val="en-IN"/>
        </w:rPr>
        <w:t xml:space="preserve"> technique to use for biogas generation systems, this restriction becomes a significant factor since the suitable technique should be selected depending on the expected complexity of the underlying process dynamics.</w:t>
      </w:r>
    </w:p>
    <w:p w14:paraId="7D230BB3" w14:textId="31B3322C" w:rsidR="00223A02" w:rsidRDefault="00223A02" w:rsidP="005569E7">
      <w:pPr>
        <w:rPr>
          <w:lang w:val="en-IN"/>
        </w:rPr>
      </w:pPr>
      <w:r w:rsidRPr="00223A02">
        <w:rPr>
          <w:lang w:val="en-IN"/>
        </w:rPr>
        <w:t>The continuous-time transfer function matching the determined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gridCol w:w="689"/>
      </w:tblGrid>
      <w:tr w:rsidR="003F1AD2" w:rsidRPr="005E2F91" w14:paraId="6C43305A" w14:textId="77777777" w:rsidTr="003F1AD2">
        <w:tc>
          <w:tcPr>
            <w:tcW w:w="8500" w:type="dxa"/>
          </w:tcPr>
          <w:p w14:paraId="7D8D3D78" w14:textId="28636221" w:rsidR="003F1AD2" w:rsidRPr="003F1AD2" w:rsidRDefault="005E2F91" w:rsidP="0009635C">
            <w:pPr>
              <w:pStyle w:val="Caption"/>
              <w:rPr>
                <w:rFonts w:eastAsiaTheme="minorEastAsia"/>
                <w:b/>
              </w:rPr>
            </w:pPr>
            <m:oMathPara>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 xml:space="preserve">= </m:t>
                </m:r>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+1</m:t>
                    </m:r>
                  </m:den>
                </m:f>
              </m:oMath>
            </m:oMathPara>
          </w:p>
        </w:tc>
        <w:tc>
          <w:tcPr>
            <w:tcW w:w="561" w:type="dxa"/>
          </w:tcPr>
          <w:p w14:paraId="2E7C2925" w14:textId="6B8E9E27" w:rsidR="003F1AD2" w:rsidRPr="005E2F91" w:rsidRDefault="005E2F91" w:rsidP="0009635C">
            <w:pPr>
              <w:pStyle w:val="Caption"/>
            </w:pPr>
            <w:r w:rsidRPr="005E2F91">
              <w:t>(</w:t>
            </w:r>
            <w:fldSimple w:instr=" STYLEREF 1 \s ">
              <w:r w:rsidR="0009635C">
                <w:rPr>
                  <w:noProof/>
                </w:rPr>
                <w:t>4</w:t>
              </w:r>
            </w:fldSimple>
            <w:r w:rsidR="004A6C81" w:rsidRPr="005E2F91">
              <w:t>.</w:t>
            </w:r>
            <w:fldSimple w:instr=" SEQ Equation \* ARABIC \s 1 ">
              <w:r w:rsidR="0009635C">
                <w:rPr>
                  <w:noProof/>
                </w:rPr>
                <w:t>9</w:t>
              </w:r>
            </w:fldSimple>
            <w:r w:rsidRPr="005E2F91">
              <w:t>)</w:t>
            </w:r>
          </w:p>
        </w:tc>
      </w:tr>
    </w:tbl>
    <w:p w14:paraId="27CB06DC" w14:textId="77777777" w:rsidR="00E444B0" w:rsidRPr="00E444B0" w:rsidRDefault="00E444B0" w:rsidP="00E444B0">
      <w:pPr>
        <w:rPr>
          <w:lang w:val="en-IN"/>
        </w:rPr>
      </w:pPr>
      <w:r w:rsidRPr="00E444B0">
        <w:rPr>
          <w:lang w:val="en-IN"/>
        </w:rPr>
        <w:t>T is the temporal constant; K, derived from the discrete parameters a and b, is the static gain.</w:t>
      </w:r>
    </w:p>
    <w:p w14:paraId="071A1C13" w14:textId="3C307DF7" w:rsidR="00E444B0" w:rsidRDefault="00E444B0" w:rsidP="00E444B0">
      <w:pPr>
        <w:rPr>
          <w:lang w:val="en-IN"/>
        </w:rPr>
      </w:pPr>
      <w:r w:rsidRPr="00E444B0">
        <w:rPr>
          <w:lang w:val="en-IN"/>
        </w:rPr>
        <w:t>By means of data-driven approaches, the PT1-Estimator method offers a direct identification of the model parameters, therefore removing the requirement for either graphical or manual parameter selection.</w:t>
      </w:r>
    </w:p>
    <w:p w14:paraId="0061EB75" w14:textId="77777777" w:rsidR="008C23BD" w:rsidRDefault="008C23BD" w:rsidP="00E444B0">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7"/>
      </w:tblGrid>
      <w:tr w:rsidR="00596BEF" w14:paraId="32D3DF2C" w14:textId="77777777" w:rsidTr="00CE6572">
        <w:tc>
          <w:tcPr>
            <w:tcW w:w="9061" w:type="dxa"/>
            <w:gridSpan w:val="2"/>
            <w:tcBorders>
              <w:top w:val="single" w:sz="8" w:space="0" w:color="auto"/>
              <w:bottom w:val="single" w:sz="8" w:space="0" w:color="auto"/>
            </w:tcBorders>
          </w:tcPr>
          <w:p w14:paraId="36BE0508" w14:textId="11DC07F0" w:rsidR="00596BEF" w:rsidRDefault="00596BEF" w:rsidP="00E444B0">
            <w:pPr>
              <w:rPr>
                <w:lang w:val="en-IN"/>
              </w:rPr>
            </w:pPr>
            <w:r>
              <w:rPr>
                <w:lang w:val="en-IN"/>
              </w:rPr>
              <w:lastRenderedPageBreak/>
              <w:t xml:space="preserve">Algorithm: 5 PT1-estimator </w:t>
            </w:r>
          </w:p>
        </w:tc>
      </w:tr>
      <w:tr w:rsidR="00596BEF" w14:paraId="50A4BC2F" w14:textId="77777777" w:rsidTr="00CE6572">
        <w:tc>
          <w:tcPr>
            <w:tcW w:w="9061" w:type="dxa"/>
            <w:gridSpan w:val="2"/>
            <w:tcBorders>
              <w:top w:val="single" w:sz="8" w:space="0" w:color="auto"/>
              <w:bottom w:val="single" w:sz="8" w:space="0" w:color="auto"/>
            </w:tcBorders>
          </w:tcPr>
          <w:p w14:paraId="049E86C4" w14:textId="15357EEA" w:rsidR="00596BEF" w:rsidRPr="00726661" w:rsidRDefault="00596BEF" w:rsidP="00E444B0">
            <w:pPr>
              <w:rPr>
                <w:lang w:val="en-IN"/>
              </w:rPr>
            </w:pPr>
            <m:oMathPara>
              <m:oMathParaPr>
                <m:jc m:val="left"/>
              </m:oMathParaPr>
              <m:oMath>
                <m:r>
                  <w:rPr>
                    <w:rFonts w:ascii="Cambria Math" w:hAnsi="Cambria Math"/>
                    <w:lang w:val="en-IN"/>
                  </w:rPr>
                  <m:t>Input: flowrate, feed, feed_boundaries, flowrate_boundaries, step_direction</m:t>
                </m:r>
              </m:oMath>
            </m:oMathPara>
          </w:p>
        </w:tc>
      </w:tr>
      <w:tr w:rsidR="00596BEF" w:rsidRPr="00C7431E" w14:paraId="517422D5" w14:textId="77777777" w:rsidTr="00CE6572">
        <w:tc>
          <w:tcPr>
            <w:tcW w:w="704" w:type="dxa"/>
            <w:tcBorders>
              <w:top w:val="single" w:sz="8" w:space="0" w:color="auto"/>
              <w:right w:val="single" w:sz="8" w:space="0" w:color="auto"/>
            </w:tcBorders>
          </w:tcPr>
          <w:p w14:paraId="5AD42CA4" w14:textId="54C72430" w:rsidR="00596BEF" w:rsidRDefault="00465678" w:rsidP="00E444B0">
            <w:pPr>
              <w:rPr>
                <w:lang w:val="en-IN"/>
              </w:rPr>
            </w:pPr>
            <w:r>
              <w:rPr>
                <w:lang w:val="en-IN"/>
              </w:rPr>
              <w:t>1.</w:t>
            </w:r>
          </w:p>
        </w:tc>
        <w:tc>
          <w:tcPr>
            <w:tcW w:w="8357" w:type="dxa"/>
            <w:tcBorders>
              <w:top w:val="single" w:sz="8" w:space="0" w:color="auto"/>
              <w:left w:val="single" w:sz="8" w:space="0" w:color="auto"/>
            </w:tcBorders>
          </w:tcPr>
          <w:p w14:paraId="7F48CCEF" w14:textId="133E38AB" w:rsidR="00596BEF" w:rsidRPr="00DC5A17" w:rsidRDefault="00DC5A17" w:rsidP="00726661">
            <w:pPr>
              <w:rPr>
                <w:rFonts w:eastAsiaTheme="minorEastAsia"/>
                <w:lang w:val="en-IN"/>
              </w:rPr>
            </w:pPr>
            <m:oMathPara>
              <m:oMathParaPr>
                <m:jc m:val="left"/>
              </m:oMathParaPr>
              <m:oMath>
                <m:r>
                  <w:rPr>
                    <w:rFonts w:ascii="Cambria Math" w:hAnsi="Cambria Math"/>
                    <w:lang w:val="en-IN"/>
                  </w:rPr>
                  <m:t>Setup system identification matrices</m:t>
                </m:r>
                <m:r>
                  <m:rPr>
                    <m:sty m:val="p"/>
                  </m:rPr>
                  <w:rPr>
                    <w:rFonts w:ascii="Cambria Math" w:hAnsi="Cambria Math"/>
                    <w:lang w:val="en-IN"/>
                  </w:rPr>
                  <w:br/>
                </m:r>
              </m:oMath>
              <m:oMath>
                <m:r>
                  <w:rPr>
                    <w:rFonts w:ascii="Cambria Math" w:hAnsi="Cambria Math"/>
                    <w:lang w:val="en-IN"/>
                  </w:rPr>
                  <m:t xml:space="preserve"> Use current values to predict next values: 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a*y</m:t>
                </m:r>
                <m:d>
                  <m:dPr>
                    <m:ctrlPr>
                      <w:rPr>
                        <w:rFonts w:ascii="Cambria Math" w:hAnsi="Cambria Math"/>
                        <w:i/>
                        <w:lang w:val="en-IN"/>
                      </w:rPr>
                    </m:ctrlPr>
                  </m:dPr>
                  <m:e>
                    <m:r>
                      <w:rPr>
                        <w:rFonts w:ascii="Cambria Math" w:hAnsi="Cambria Math"/>
                        <w:lang w:val="en-IN"/>
                      </w:rPr>
                      <m:t>k</m:t>
                    </m:r>
                  </m:e>
                </m:d>
                <m:r>
                  <w:rPr>
                    <w:rFonts w:ascii="Cambria Math" w:hAnsi="Cambria Math"/>
                    <w:lang w:val="en-IN"/>
                  </w:rPr>
                  <m:t>+ b*u</m:t>
                </m:r>
                <m:d>
                  <m:dPr>
                    <m:ctrlPr>
                      <w:rPr>
                        <w:rFonts w:ascii="Cambria Math" w:hAnsi="Cambria Math"/>
                        <w:i/>
                        <w:lang w:val="en-IN"/>
                      </w:rPr>
                    </m:ctrlPr>
                  </m:dPr>
                  <m:e>
                    <m:r>
                      <w:rPr>
                        <w:rFonts w:ascii="Cambria Math" w:hAnsi="Cambria Math"/>
                        <w:lang w:val="en-IN"/>
                      </w:rPr>
                      <m:t>k</m:t>
                    </m:r>
                  </m:e>
                </m:d>
                <m:r>
                  <m:rPr>
                    <m:sty m:val="p"/>
                  </m:rPr>
                  <w:rPr>
                    <w:rFonts w:ascii="Cambria Math" w:hAnsi="Cambria Math"/>
                    <w:lang w:val="en-IN"/>
                  </w:rPr>
                  <w:br/>
                </m:r>
              </m:oMath>
            </m:oMathPara>
            <m:oMath>
              <m:r>
                <w:rPr>
                  <w:rFonts w:ascii="Cambria Math" w:hAnsi="Cambria Math"/>
                  <w:lang w:val="en-IN"/>
                </w:rPr>
                <m:t xml:space="preserve">A = </m:t>
              </m:r>
              <m:d>
                <m:dPr>
                  <m:begChr m:val="["/>
                  <m:endChr m:val="]"/>
                  <m:ctrlPr>
                    <w:rPr>
                      <w:rFonts w:ascii="Cambria Math" w:hAnsi="Cambria Math"/>
                      <w:i/>
                      <w:lang w:val="en-IN"/>
                    </w:rPr>
                  </m:ctrlPr>
                </m:dPr>
                <m:e>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0:end-1</m:t>
                      </m:r>
                    </m:e>
                  </m:d>
                  <m:r>
                    <w:rPr>
                      <w:rFonts w:ascii="Cambria Math" w:hAnsi="Cambria Math"/>
                      <w:lang w:val="en-IN"/>
                    </w:rPr>
                    <m:t>, feed</m:t>
                  </m:r>
                  <m:d>
                    <m:dPr>
                      <m:begChr m:val="["/>
                      <m:endChr m:val="]"/>
                      <m:ctrlPr>
                        <w:rPr>
                          <w:rFonts w:ascii="Cambria Math" w:hAnsi="Cambria Math"/>
                          <w:i/>
                          <w:lang w:val="en-IN"/>
                        </w:rPr>
                      </m:ctrlPr>
                    </m:dPr>
                    <m:e>
                      <m:r>
                        <w:rPr>
                          <w:rFonts w:ascii="Cambria Math" w:hAnsi="Cambria Math"/>
                          <w:lang w:val="en-IN"/>
                        </w:rPr>
                        <m:t>0:end-1</m:t>
                      </m:r>
                    </m:e>
                  </m:d>
                </m:e>
              </m:d>
            </m:oMath>
            <w:r>
              <w:rPr>
                <w:rFonts w:eastAsiaTheme="minorEastAsia"/>
                <w:lang w:val="en-IN"/>
              </w:rPr>
              <w:t xml:space="preserve"> </w:t>
            </w:r>
            <m:oMath>
              <m:r>
                <w:rPr>
                  <w:rFonts w:ascii="Cambria Math" w:eastAsiaTheme="minorEastAsia" w:hAnsi="Cambria Math"/>
                  <w:lang w:val="en-IN"/>
                </w:rPr>
                <m:t>(Matrix with flowrate and feed data)</m:t>
              </m:r>
            </m:oMath>
          </w:p>
          <w:p w14:paraId="18C17A0E" w14:textId="0424CA9B" w:rsidR="00DC5A17" w:rsidRDefault="00DC5A17" w:rsidP="00726661">
            <w:pPr>
              <w:rPr>
                <w:lang w:val="en-IN"/>
              </w:rPr>
            </w:pPr>
            <m:oMath>
              <m:r>
                <w:rPr>
                  <w:rFonts w:ascii="Cambria Math" w:hAnsi="Cambria Math"/>
                  <w:lang w:val="en-IN"/>
                </w:rPr>
                <m:t xml:space="preserve">b = flowrate[1:end] </m:t>
              </m:r>
            </m:oMath>
            <w:r w:rsidR="00726661">
              <w:rPr>
                <w:rFonts w:eastAsiaTheme="minorEastAsia"/>
                <w:lang w:val="en-IN"/>
              </w:rPr>
              <w:t xml:space="preserve"> </w:t>
            </w:r>
            <m:oMath>
              <m:r>
                <w:rPr>
                  <w:rFonts w:ascii="Cambria Math" w:eastAsiaTheme="minorEastAsia" w:hAnsi="Cambria Math"/>
                  <w:lang w:val="en-IN"/>
                </w:rPr>
                <m:t>(Vector with next timestep flowrate values)</m:t>
              </m:r>
            </m:oMath>
          </w:p>
        </w:tc>
      </w:tr>
      <w:tr w:rsidR="00596BEF" w14:paraId="5200301F" w14:textId="77777777" w:rsidTr="00CE6572">
        <w:tc>
          <w:tcPr>
            <w:tcW w:w="704" w:type="dxa"/>
            <w:tcBorders>
              <w:right w:val="single" w:sz="8" w:space="0" w:color="auto"/>
            </w:tcBorders>
          </w:tcPr>
          <w:p w14:paraId="6F69249C" w14:textId="0302204B" w:rsidR="00596BEF" w:rsidRDefault="00726661" w:rsidP="00E444B0">
            <w:pPr>
              <w:rPr>
                <w:lang w:val="en-IN"/>
              </w:rPr>
            </w:pPr>
            <w:r>
              <w:rPr>
                <w:lang w:val="en-IN"/>
              </w:rPr>
              <w:t>2.</w:t>
            </w:r>
          </w:p>
        </w:tc>
        <w:tc>
          <w:tcPr>
            <w:tcW w:w="8357" w:type="dxa"/>
            <w:tcBorders>
              <w:left w:val="single" w:sz="8" w:space="0" w:color="auto"/>
            </w:tcBorders>
          </w:tcPr>
          <w:p w14:paraId="2FAE6FB5" w14:textId="79AD2956" w:rsidR="00596BEF" w:rsidRPr="008649EA" w:rsidRDefault="008649EA"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 b</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596BEF" w14:paraId="08066D99" w14:textId="77777777" w:rsidTr="00CE6572">
        <w:tc>
          <w:tcPr>
            <w:tcW w:w="704" w:type="dxa"/>
            <w:tcBorders>
              <w:right w:val="single" w:sz="8" w:space="0" w:color="auto"/>
            </w:tcBorders>
          </w:tcPr>
          <w:p w14:paraId="6C42E608" w14:textId="076FB3FF" w:rsidR="00596BEF" w:rsidRDefault="008649EA" w:rsidP="00E444B0">
            <w:pPr>
              <w:rPr>
                <w:lang w:val="en-IN"/>
              </w:rPr>
            </w:pPr>
            <w:r>
              <w:rPr>
                <w:lang w:val="en-IN"/>
              </w:rPr>
              <w:t>3.</w:t>
            </w:r>
          </w:p>
        </w:tc>
        <w:tc>
          <w:tcPr>
            <w:tcW w:w="8357" w:type="dxa"/>
            <w:tcBorders>
              <w:left w:val="single" w:sz="8" w:space="0" w:color="auto"/>
            </w:tcBorders>
          </w:tcPr>
          <w:p w14:paraId="5D7FB9C4" w14:textId="06B0F851" w:rsidR="00596BEF" w:rsidRPr="008649EA" w:rsidRDefault="008649EA" w:rsidP="00E444B0">
            <w:pPr>
              <w:rPr>
                <w:lang w:val="en-IN"/>
              </w:rPr>
            </w:pPr>
            <m:oMathPara>
              <m:oMathParaPr>
                <m:jc m:val="left"/>
              </m:oMathParaPr>
              <m:oMath>
                <m:r>
                  <w:rPr>
                    <w:rFonts w:ascii="Cambria Math" w:hAnsi="Cambria Math"/>
                    <w:lang w:val="en-IN"/>
                  </w:rPr>
                  <m:t>Create discrete transfer function</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m:t>
                    </m:r>
                  </m:num>
                  <m:den>
                    <m:r>
                      <w:rPr>
                        <w:rFonts w:ascii="Cambria Math" w:hAnsi="Cambria Math"/>
                        <w:lang w:val="en-IN"/>
                      </w:rPr>
                      <m:t>z-a</m:t>
                    </m:r>
                  </m:den>
                </m:f>
                <m:r>
                  <m:rPr>
                    <m:sty m:val="p"/>
                  </m:rPr>
                  <w:rPr>
                    <w:rFonts w:ascii="Cambria Math" w:hAnsi="Cambria Math"/>
                    <w:lang w:val="en-IN"/>
                  </w:rPr>
                  <w:br/>
                </m:r>
              </m:oMath>
              <m:oMath>
                <m:r>
                  <w:rPr>
                    <w:rFonts w:ascii="Cambria Math" w:hAnsi="Cambria Math"/>
                    <w:lang w:val="en-IN"/>
                  </w:rPr>
                  <m:t>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120</m:t>
                </m:r>
                <m:r>
                  <m:rPr>
                    <m:sty m:val="p"/>
                  </m:rPr>
                  <w:rPr>
                    <w:rFonts w:ascii="Cambria Math" w:hAnsi="Cambria Math"/>
                    <w:lang w:val="en-IN"/>
                  </w:rPr>
                  <w:br/>
                </m:r>
              </m:oMath>
              <m:oMath>
                <m:r>
                  <w:rPr>
                    <w:rFonts w:ascii="Cambria Math" w:hAnsi="Cambria Math"/>
                    <w:lang w:val="en-IN"/>
                  </w:rPr>
                  <m:t>transfer_function = discrete_tf(numerator=[x[1]], denominator=[1, -x[0]], sample_time)</m:t>
                </m:r>
              </m:oMath>
            </m:oMathPara>
          </w:p>
        </w:tc>
      </w:tr>
      <w:tr w:rsidR="00596BEF" w14:paraId="278D18AD" w14:textId="77777777" w:rsidTr="00CE6572">
        <w:tc>
          <w:tcPr>
            <w:tcW w:w="704" w:type="dxa"/>
            <w:tcBorders>
              <w:right w:val="single" w:sz="8" w:space="0" w:color="auto"/>
            </w:tcBorders>
          </w:tcPr>
          <w:p w14:paraId="79A72E71" w14:textId="7C9AB8DC" w:rsidR="00596BEF" w:rsidRDefault="005111BD" w:rsidP="00E444B0">
            <w:pPr>
              <w:rPr>
                <w:lang w:val="en-IN"/>
              </w:rPr>
            </w:pPr>
            <w:r>
              <w:rPr>
                <w:lang w:val="en-IN"/>
              </w:rPr>
              <w:t>4.</w:t>
            </w:r>
          </w:p>
        </w:tc>
        <w:tc>
          <w:tcPr>
            <w:tcW w:w="8357" w:type="dxa"/>
            <w:tcBorders>
              <w:left w:val="single" w:sz="8" w:space="0" w:color="auto"/>
            </w:tcBorders>
          </w:tcPr>
          <w:p w14:paraId="1DAD972B" w14:textId="6CE72477" w:rsidR="00596BEF" w:rsidRPr="005111BD" w:rsidRDefault="005111BD" w:rsidP="00E444B0">
            <w:pPr>
              <w:rPr>
                <w:lang w:val="en-IN"/>
              </w:rPr>
            </w:pPr>
            <m:oMathPara>
              <m:oMathParaPr>
                <m:jc m:val="left"/>
              </m:oMathParaPr>
              <m:oMath>
                <m:r>
                  <w:rPr>
                    <w:rFonts w:ascii="Cambria Math" w:hAnsi="Cambria Math"/>
                    <w:lang w:val="en-IN"/>
                  </w:rPr>
                  <m:t>Calculate system response based on step direction</m:t>
                </m:r>
                <m:r>
                  <m:rPr>
                    <m:sty m:val="p"/>
                  </m:rPr>
                  <w:rPr>
                    <w:rFonts w:ascii="Cambria Math" w:hAnsi="Cambria Math"/>
                    <w:lang w:val="en-IN"/>
                  </w:rPr>
                  <w:br/>
                </m:r>
              </m:oMath>
              <m:oMath>
                <m:r>
                  <w:rPr>
                    <w:rFonts w:ascii="Cambria Math" w:hAnsi="Cambria Math"/>
                    <w:lang w:val="en-IN"/>
                  </w:rPr>
                  <m:t>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tim</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vector</m:t>
                    </m:r>
                    <m:d>
                      <m:dPr>
                        <m:ctrlPr>
                          <w:rPr>
                            <w:rFonts w:ascii="Cambria Math" w:hAnsi="Cambria Math"/>
                            <w:i/>
                            <w:lang w:val="en-IN"/>
                          </w:rPr>
                        </m:ctrlPr>
                      </m:dPr>
                      <m:e>
                        <m:r>
                          <w:rPr>
                            <w:rFonts w:ascii="Cambria Math" w:hAnsi="Cambria Math"/>
                            <w:lang w:val="en-IN"/>
                          </w:rPr>
                          <m:t>0, 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length</m:t>
                        </m:r>
                        <m:d>
                          <m:dPr>
                            <m:ctrlPr>
                              <w:rPr>
                                <w:rFonts w:ascii="Cambria Math" w:hAnsi="Cambria Math"/>
                                <w:i/>
                                <w:lang w:val="en-IN"/>
                              </w:rPr>
                            </m:ctrlPr>
                          </m:dPr>
                          <m:e>
                            <m:r>
                              <w:rPr>
                                <w:rFonts w:ascii="Cambria Math" w:hAnsi="Cambria Math"/>
                                <w:lang w:val="en-IN"/>
                              </w:rPr>
                              <m:t>flowrate</m:t>
                            </m:r>
                          </m:e>
                        </m:d>
                      </m:e>
                    </m:d>
                  </m:sub>
                </m:sSub>
                <m:r>
                  <m:rPr>
                    <m:sty m:val="p"/>
                  </m:rPr>
                  <w:rPr>
                    <w:rFonts w:ascii="Cambria Math" w:hAnsi="Cambria Math"/>
                    <w:lang w:val="en-IN"/>
                  </w:rPr>
                  <w:br/>
                </m:r>
              </m:oMath>
              <m:oMath>
                <m:r>
                  <w:rPr>
                    <w:rFonts w:ascii="Cambria Math" w:hAnsi="Cambria Math"/>
                    <w:lang w:val="en-IN"/>
                  </w:rPr>
                  <m:t>Calculate response for step down</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flowrate_max</m:t>
                </m:r>
              </m:oMath>
            </m:oMathPara>
          </w:p>
        </w:tc>
      </w:tr>
      <w:tr w:rsidR="00596BEF" w14:paraId="0BB77ED2" w14:textId="77777777" w:rsidTr="00CE6572">
        <w:tc>
          <w:tcPr>
            <w:tcW w:w="704" w:type="dxa"/>
            <w:tcBorders>
              <w:right w:val="single" w:sz="8" w:space="0" w:color="auto"/>
            </w:tcBorders>
          </w:tcPr>
          <w:p w14:paraId="24E5004B" w14:textId="00791EC1" w:rsidR="00596BEF" w:rsidRDefault="005111BD" w:rsidP="00E444B0">
            <w:pPr>
              <w:rPr>
                <w:lang w:val="en-IN"/>
              </w:rPr>
            </w:pPr>
            <w:r>
              <w:rPr>
                <w:lang w:val="en-IN"/>
              </w:rPr>
              <w:t>5.</w:t>
            </w:r>
          </w:p>
        </w:tc>
        <w:tc>
          <w:tcPr>
            <w:tcW w:w="8357" w:type="dxa"/>
            <w:tcBorders>
              <w:left w:val="single" w:sz="8" w:space="0" w:color="auto"/>
            </w:tcBorders>
          </w:tcPr>
          <w:p w14:paraId="004900FC" w14:textId="7C9D1094" w:rsidR="00596BEF" w:rsidRPr="005111BD" w:rsidRDefault="005111BD" w:rsidP="00E444B0">
            <w:pPr>
              <w:rPr>
                <w:lang w:val="en-IN"/>
              </w:rPr>
            </w:pPr>
            <m:oMathPara>
              <m:oMathParaPr>
                <m:jc m:val="left"/>
              </m:oMathParaPr>
              <m:oMath>
                <m:r>
                  <w:rPr>
                    <w:rFonts w:ascii="Cambria Math" w:hAnsi="Cambria Math"/>
                    <w:lang w:val="en-IN"/>
                  </w:rPr>
                  <m:t>Calculate response for step up</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flowrate_min</m:t>
                </m:r>
              </m:oMath>
            </m:oMathPara>
          </w:p>
        </w:tc>
      </w:tr>
      <w:tr w:rsidR="00596BEF" w14:paraId="20D95F01" w14:textId="77777777" w:rsidTr="00CE6572">
        <w:tc>
          <w:tcPr>
            <w:tcW w:w="704" w:type="dxa"/>
            <w:tcBorders>
              <w:bottom w:val="single" w:sz="8" w:space="0" w:color="auto"/>
              <w:right w:val="single" w:sz="8" w:space="0" w:color="auto"/>
            </w:tcBorders>
          </w:tcPr>
          <w:p w14:paraId="1988E568" w14:textId="3D7C174D" w:rsidR="00596BEF" w:rsidRDefault="005111BD" w:rsidP="00E444B0">
            <w:pPr>
              <w:rPr>
                <w:lang w:val="en-IN"/>
              </w:rPr>
            </w:pPr>
            <w:r>
              <w:rPr>
                <w:lang w:val="en-IN"/>
              </w:rPr>
              <w:t>6.</w:t>
            </w:r>
          </w:p>
        </w:tc>
        <w:tc>
          <w:tcPr>
            <w:tcW w:w="8357" w:type="dxa"/>
            <w:tcBorders>
              <w:left w:val="single" w:sz="8" w:space="0" w:color="auto"/>
              <w:bottom w:val="single" w:sz="8" w:space="0" w:color="auto"/>
            </w:tcBorders>
          </w:tcPr>
          <w:p w14:paraId="33D58197" w14:textId="5414E4DC" w:rsidR="00596BEF" w:rsidRPr="005111BD" w:rsidRDefault="005111BD" w:rsidP="00E444B0">
            <w:pPr>
              <w:rPr>
                <w:lang w:val="en-IN"/>
              </w:rPr>
            </w:pPr>
            <m:oMathPara>
              <m:oMathParaPr>
                <m:jc m:val="left"/>
              </m:oMathParaPr>
              <m:oMath>
                <m:r>
                  <w:rPr>
                    <w:rFonts w:ascii="Cambria Math" w:hAnsi="Cambria Math"/>
                    <w:lang w:val="en-IN"/>
                  </w:rPr>
                  <m:t>Return estimated model and its parameters</m:t>
                </m:r>
                <m:r>
                  <m:rPr>
                    <m:sty m:val="p"/>
                  </m:rPr>
                  <w:rPr>
                    <w:rFonts w:ascii="Cambria Math" w:hAnsi="Cambria Math"/>
                    <w:lang w:val="en-IN"/>
                  </w:rPr>
                  <w:br/>
                </m:r>
              </m:oMath>
              <m:oMath>
                <m:r>
                  <w:rPr>
                    <w:rFonts w:ascii="Cambria Math" w:hAnsi="Cambria Math"/>
                    <w:lang w:val="en-IN"/>
                  </w:rPr>
                  <m:t>result.parameters = x</m:t>
                </m:r>
                <m:r>
                  <m:rPr>
                    <m:sty m:val="p"/>
                  </m:rPr>
                  <w:rPr>
                    <w:rFonts w:ascii="Cambria Math" w:hAnsi="Cambria Math"/>
                    <w:lang w:val="en-IN"/>
                  </w:rPr>
                  <w:br/>
                </m:r>
              </m:oMath>
              <m:oMath>
                <m:r>
                  <w:rPr>
                    <w:rFonts w:ascii="Cambria Math" w:hAnsi="Cambria Math"/>
                    <w:lang w:val="en-IN"/>
                  </w:rPr>
                  <m:t>result.transfe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m:rPr>
                    <m:sty m:val="p"/>
                  </m:rPr>
                  <w:rPr>
                    <w:rFonts w:ascii="Cambria Math" w:hAnsi="Cambria Math"/>
                    <w:lang w:val="en-IN"/>
                  </w:rPr>
                  <w:br/>
                </m:r>
              </m:oMath>
              <m:oMath>
                <m:r>
                  <w:rPr>
                    <w:rFonts w:ascii="Cambria Math" w:hAnsi="Cambria Math"/>
                    <w:lang w:val="en-IN"/>
                  </w:rPr>
                  <m:t>result.simulation_time = test_time</m:t>
                </m:r>
              </m:oMath>
            </m:oMathPara>
          </w:p>
        </w:tc>
      </w:tr>
    </w:tbl>
    <w:p w14:paraId="482E2E47" w14:textId="77777777" w:rsidR="00596BEF" w:rsidRDefault="00596BEF" w:rsidP="00E444B0">
      <w:pPr>
        <w:rPr>
          <w:lang w:val="en-IN"/>
        </w:rPr>
      </w:pPr>
    </w:p>
    <w:p w14:paraId="3D61A596" w14:textId="415624B1" w:rsidR="006B3631" w:rsidRDefault="006B3631" w:rsidP="006B3631">
      <w:pPr>
        <w:pStyle w:val="Heading3"/>
        <w:rPr>
          <w:lang w:val="en-IN"/>
        </w:rPr>
      </w:pPr>
      <w:bookmarkStart w:id="74" w:name="_Toc194403671"/>
      <w:r>
        <w:rPr>
          <w:lang w:val="en-IN"/>
        </w:rPr>
        <w:t>PT2-Estimator</w:t>
      </w:r>
      <w:bookmarkEnd w:id="74"/>
      <w:r>
        <w:rPr>
          <w:lang w:val="en-IN"/>
        </w:rPr>
        <w:t xml:space="preserve"> </w:t>
      </w:r>
    </w:p>
    <w:p w14:paraId="0F72164D" w14:textId="7121E5E7" w:rsidR="006B3631" w:rsidRDefault="00754B7C" w:rsidP="006B3631">
      <w:pPr>
        <w:rPr>
          <w:lang w:val="en-IN"/>
        </w:rPr>
      </w:pPr>
      <w:r w:rsidRPr="00754B7C">
        <w:rPr>
          <w:lang w:val="en-IN"/>
        </w:rPr>
        <w:t xml:space="preserve">Using a second-order discrete-time model directly built from input-output data, the PT2-Estimator approach approximates system dynamics. Unlike graphical techniques, this </w:t>
      </w:r>
      <w:r w:rsidRPr="00754B7C">
        <w:rPr>
          <w:lang w:val="en-IN"/>
        </w:rPr>
        <w:lastRenderedPageBreak/>
        <w:t>method finds the coefficients of a second-order differential equation via least squares parameter estimation.</w:t>
      </w:r>
    </w:p>
    <w:p w14:paraId="1DFDE78B" w14:textId="043B7A89" w:rsidR="006A3F62" w:rsidRDefault="00754B7C" w:rsidP="00E444B0">
      <w:pPr>
        <w:rPr>
          <w:lang w:val="en-IN"/>
        </w:rPr>
      </w:pPr>
      <w:r w:rsidRPr="00754B7C">
        <w:rPr>
          <w:lang w:val="en-IN"/>
        </w:rPr>
        <w:t>A second-order difference equation in the form discussed models the system</w:t>
      </w:r>
      <w:r w:rsidR="00E46E6A">
        <w:rPr>
          <w:lang w:val="en-IN"/>
        </w:rPr>
        <w:t xml:space="preserve"> as in the algorithm 6 (line 1)</w:t>
      </w:r>
    </w:p>
    <w:p w14:paraId="60C6FE00" w14:textId="7CA3D8BD" w:rsidR="00BA0EFD" w:rsidRDefault="00BA0EFD" w:rsidP="00E444B0">
      <w:pPr>
        <w:rPr>
          <w:lang w:val="en-IN"/>
        </w:rPr>
      </w:pPr>
      <w:r w:rsidRPr="00BA0EFD">
        <w:rPr>
          <w:lang w:val="en-IN"/>
        </w:rPr>
        <w:t xml:space="preserve">The process starts with matrix formulation, in which input and output data build a matrix form system of equations. Whereas vector b comprises the matching output values to be anticipated, matrix A has rows of historical output and input values. Solving the least squares problem then helps to estimate the parameters by obtaining the parameter vector </w:t>
      </w:r>
      <m:oMath>
        <m:r>
          <w:rPr>
            <w:rFonts w:ascii="Cambria Math" w:hAnsi="Cambria Math"/>
            <w:lang w:val="en-IN"/>
          </w:rPr>
          <m:t>[a1, a2, b1,b2]</m:t>
        </m:r>
      </m:oMath>
      <w:r w:rsidRPr="00BA0EFD">
        <w:rPr>
          <w:lang w:val="en-IN"/>
        </w:rPr>
        <w:t xml:space="preserve"> that reduces the squared error between the projected and real outputs. The discrete transfer function is then built from these found parameters, producing a rational function </w:t>
      </w:r>
      <m:oMath>
        <m:r>
          <w:rPr>
            <w:rFonts w:ascii="Cambria Math" w:hAnsi="Cambria Math"/>
            <w:lang w:val="en-IN"/>
          </w:rPr>
          <m:t>G_d(z)</m:t>
        </m:r>
      </m:oMath>
      <w:r w:rsidRPr="00BA0EFD">
        <w:rPr>
          <w:lang w:val="en-IN"/>
        </w:rPr>
        <w:t xml:space="preserve"> with a numerator comprising b-parameters and a denominator comprising a-parameters, all with suitable delay terms</w:t>
      </w:r>
      <w:r>
        <w:rPr>
          <w:lang w:val="en-IN"/>
        </w:rPr>
        <w:t xml:space="preserve"> </w:t>
      </w:r>
      <m:oMath>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-1</m:t>
            </m:r>
          </m:sup>
        </m:sSup>
        <m:r>
          <w:rPr>
            <w:rFonts w:ascii="Cambria Math" w:hAnsi="Cambria Math"/>
            <w:lang w:val="en-IN"/>
          </w:rPr>
          <m:t xml:space="preserve">, </m:t>
        </m:r>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m:t>
        </m:r>
      </m:oMath>
      <w:r w:rsidRPr="00BA0EFD">
        <w:rPr>
          <w:lang w:val="en-IN"/>
        </w:rPr>
        <w:t>. At last, model validation is carried out by computing the response of the model to the input sequence and then verifying the accuracy of the identification process by means of a measured output comparison.</w:t>
      </w:r>
    </w:p>
    <w:p w14:paraId="7A120830" w14:textId="7A0D40A9" w:rsidR="00635394" w:rsidRDefault="00635394" w:rsidP="00E444B0">
      <w:pPr>
        <w:rPr>
          <w:lang w:val="en-IN"/>
        </w:rPr>
      </w:pPr>
      <w:r w:rsidRPr="00635394">
        <w:rPr>
          <w:lang w:val="en-IN"/>
        </w:rPr>
        <w:t xml:space="preserve">Applications of biogas plant </w:t>
      </w:r>
      <w:proofErr w:type="spellStart"/>
      <w:r w:rsidR="00F77317">
        <w:rPr>
          <w:lang w:val="en-IN"/>
        </w:rPr>
        <w:t>modeling</w:t>
      </w:r>
      <w:proofErr w:type="spellEnd"/>
      <w:r w:rsidRPr="00635394">
        <w:rPr>
          <w:lang w:val="en-IN"/>
        </w:rPr>
        <w:t xml:space="preserve"> benefit much from the PT2-Estimator approach. By so faithfully capturing oscillatory dynamics and second-order effects common in complex biological systems, it provides better model fidelity than PT1 models. One of its main advantages is direct parameter identification, therefore removing the necessity for certain transient response tests that graphical techniques usually demand.  By use of its least squares formulation, the method shows resilience in managing both input and output noise, hence producing stronger parameter estimate than conventional graphical methods.  When producing biogas, when dynamics cannot be sufficiently explained by simpler first-order models, the PT2-Estimator is especially appropriate.  Its second-order structure effectively models the complex </w:t>
      </w:r>
      <w:proofErr w:type="spellStart"/>
      <w:r w:rsidR="00B20A08">
        <w:rPr>
          <w:lang w:val="en-IN"/>
        </w:rPr>
        <w:t>behavior</w:t>
      </w:r>
      <w:r w:rsidRPr="00635394">
        <w:rPr>
          <w:lang w:val="en-IN"/>
        </w:rPr>
        <w:t>s</w:t>
      </w:r>
      <w:proofErr w:type="spellEnd"/>
      <w:r w:rsidRPr="00635394">
        <w:rPr>
          <w:lang w:val="en-IN"/>
        </w:rPr>
        <w:t xml:space="preserve"> often observed in biogas production plants by faithfully representing both fast and slow dynamic components that define biological processes.</w:t>
      </w:r>
    </w:p>
    <w:p w14:paraId="664BF5BE" w14:textId="5408E226" w:rsidR="00635394" w:rsidRDefault="00635394" w:rsidP="00E444B0">
      <w:pPr>
        <w:rPr>
          <w:lang w:val="en-IN"/>
        </w:rPr>
      </w:pPr>
      <w:r w:rsidRPr="00635394">
        <w:rPr>
          <w:lang w:val="en-IN"/>
        </w:rPr>
        <w:t>The discrete model has an equivalent continuous transfer function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4"/>
        <w:gridCol w:w="817"/>
      </w:tblGrid>
      <w:tr w:rsidR="00C20AC1" w:rsidRPr="00874775" w14:paraId="19C2F033" w14:textId="77777777" w:rsidTr="00C20AC1">
        <w:tc>
          <w:tcPr>
            <w:tcW w:w="8488" w:type="dxa"/>
          </w:tcPr>
          <w:p w14:paraId="302BF841" w14:textId="2AF9377D" w:rsidR="00C20AC1" w:rsidRPr="00C20AC1" w:rsidRDefault="00874775" w:rsidP="0009635C">
            <w:pPr>
              <w:pStyle w:val="Caption"/>
              <w:rPr>
                <w:rFonts w:eastAsiaTheme="minorEastAsia"/>
                <w:b/>
              </w:rPr>
            </w:pPr>
            <m:oMathPara>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s</m:t>
                    </m:r>
                    <m:r>
                      <m:rPr>
                        <m:sty m:val="p"/>
                      </m:rPr>
                      <w:rPr>
                        <w:rFonts w:ascii="Cambria Math" w:hAnsi="Cambria Math"/>
                      </w:rPr>
                      <m:t>+1)</m:t>
                    </m:r>
                  </m:num>
                  <m:den>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1</m:t>
                        </m:r>
                      </m:sub>
                    </m:sSub>
                    <m:r>
                      <w:rPr>
                        <w:rFonts w:ascii="Cambria Math" w:hAnsi="Cambria Math"/>
                      </w:rPr>
                      <m:t>s</m:t>
                    </m:r>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2</m:t>
                        </m:r>
                      </m:sub>
                    </m:sSub>
                    <m:r>
                      <w:rPr>
                        <w:rFonts w:ascii="Cambria Math" w:hAnsi="Cambria Math"/>
                      </w:rPr>
                      <m:t>s</m:t>
                    </m:r>
                    <m:r>
                      <m:rPr>
                        <m:sty m:val="p"/>
                      </m:rPr>
                      <w:rPr>
                        <w:rFonts w:ascii="Cambria Math" w:hAnsi="Cambria Math"/>
                      </w:rPr>
                      <m:t>+1)</m:t>
                    </m:r>
                  </m:den>
                </m:f>
              </m:oMath>
            </m:oMathPara>
          </w:p>
        </w:tc>
        <w:tc>
          <w:tcPr>
            <w:tcW w:w="573" w:type="dxa"/>
          </w:tcPr>
          <w:p w14:paraId="21DF977A" w14:textId="30DDD194" w:rsidR="00C20AC1" w:rsidRPr="00874775" w:rsidRDefault="00874775" w:rsidP="0009635C">
            <w:pPr>
              <w:pStyle w:val="Caption"/>
            </w:pPr>
            <w:r w:rsidRPr="00874775">
              <w:t>(</w:t>
            </w:r>
            <w:fldSimple w:instr=" STYLEREF 1 \s ">
              <w:r w:rsidR="0009635C">
                <w:rPr>
                  <w:noProof/>
                </w:rPr>
                <w:t>4</w:t>
              </w:r>
            </w:fldSimple>
            <w:r w:rsidR="004A6C81" w:rsidRPr="00874775">
              <w:t>.</w:t>
            </w:r>
            <w:fldSimple w:instr=" SEQ Equation \* ARABIC \s 1 ">
              <w:r w:rsidR="0009635C">
                <w:rPr>
                  <w:noProof/>
                </w:rPr>
                <w:t>10</w:t>
              </w:r>
            </w:fldSimple>
            <w:r w:rsidRPr="00874775">
              <w:t>)</w:t>
            </w:r>
          </w:p>
        </w:tc>
      </w:tr>
    </w:tbl>
    <w:p w14:paraId="39D41325" w14:textId="74FD481F" w:rsidR="004A6C81" w:rsidRDefault="00635394" w:rsidP="00E444B0">
      <w:pPr>
        <w:rPr>
          <w:lang w:val="en-IN"/>
        </w:rPr>
      </w:pPr>
      <w:r w:rsidRPr="00635394">
        <w:rPr>
          <w:lang w:val="en-IN"/>
        </w:rPr>
        <w:t xml:space="preserve">Thus, the PT2-Estimator offers a data-driven method to derive a second-order model of biogas generation without depending on </w:t>
      </w:r>
      <w:proofErr w:type="gramStart"/>
      <w:r w:rsidRPr="00635394">
        <w:rPr>
          <w:lang w:val="en-IN"/>
        </w:rPr>
        <w:t>particular step</w:t>
      </w:r>
      <w:proofErr w:type="gramEnd"/>
      <w:r w:rsidRPr="00635394">
        <w:rPr>
          <w:lang w:val="en-IN"/>
        </w:rPr>
        <w:t xml:space="preserve"> response tests or distinctive point measurements as necessary in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8541"/>
      </w:tblGrid>
      <w:tr w:rsidR="00021A28" w14:paraId="742711EF" w14:textId="77777777" w:rsidTr="00F955D9">
        <w:tc>
          <w:tcPr>
            <w:tcW w:w="9061" w:type="dxa"/>
            <w:gridSpan w:val="2"/>
            <w:tcBorders>
              <w:top w:val="single" w:sz="8" w:space="0" w:color="auto"/>
              <w:bottom w:val="single" w:sz="8" w:space="0" w:color="auto"/>
            </w:tcBorders>
          </w:tcPr>
          <w:p w14:paraId="44BF2624" w14:textId="41FE33CD" w:rsidR="00021A28" w:rsidRDefault="00021A28" w:rsidP="00E444B0">
            <w:pPr>
              <w:rPr>
                <w:lang w:val="en-IN"/>
              </w:rPr>
            </w:pPr>
            <w:r>
              <w:rPr>
                <w:lang w:val="en-IN"/>
              </w:rPr>
              <w:t>Algorithm: 6 PT2-estimator</w:t>
            </w:r>
          </w:p>
        </w:tc>
      </w:tr>
      <w:tr w:rsidR="00021A28" w14:paraId="23B4F1A6" w14:textId="77777777" w:rsidTr="00F955D9">
        <w:tc>
          <w:tcPr>
            <w:tcW w:w="9061" w:type="dxa"/>
            <w:gridSpan w:val="2"/>
            <w:tcBorders>
              <w:top w:val="single" w:sz="8" w:space="0" w:color="auto"/>
              <w:bottom w:val="single" w:sz="8" w:space="0" w:color="auto"/>
            </w:tcBorders>
          </w:tcPr>
          <w:p w14:paraId="73C9E722" w14:textId="11664B16" w:rsidR="00021A28" w:rsidRDefault="005D2857" w:rsidP="00E444B0">
            <w:pPr>
              <w:rPr>
                <w:lang w:val="en-IN"/>
              </w:rPr>
            </w:pPr>
            <m:oMathPara>
              <m:oMath>
                <m:r>
                  <w:rPr>
                    <w:rFonts w:ascii="Cambria Math" w:hAnsi="Cambria Math"/>
                    <w:lang w:val="en-IN"/>
                  </w:rPr>
                  <m:t>Input:(flowrate, feed, feed_max, feed_min, flowrate_max, flowrate_min, step_dir)</m:t>
                </m:r>
              </m:oMath>
            </m:oMathPara>
          </w:p>
        </w:tc>
      </w:tr>
      <w:tr w:rsidR="00021A28" w14:paraId="75485D0F" w14:textId="77777777" w:rsidTr="00F955D9">
        <w:tc>
          <w:tcPr>
            <w:tcW w:w="562" w:type="dxa"/>
            <w:tcBorders>
              <w:top w:val="single" w:sz="8" w:space="0" w:color="auto"/>
              <w:right w:val="single" w:sz="8" w:space="0" w:color="auto"/>
            </w:tcBorders>
          </w:tcPr>
          <w:p w14:paraId="6FA72F2A" w14:textId="7B79C1F0" w:rsidR="00021A28" w:rsidRDefault="00286751" w:rsidP="00E444B0">
            <w:pPr>
              <w:rPr>
                <w:lang w:val="en-IN"/>
              </w:rPr>
            </w:pPr>
            <w:r>
              <w:rPr>
                <w:lang w:val="en-IN"/>
              </w:rPr>
              <w:t>1.</w:t>
            </w:r>
          </w:p>
        </w:tc>
        <w:tc>
          <w:tcPr>
            <w:tcW w:w="8499" w:type="dxa"/>
            <w:tcBorders>
              <w:top w:val="single" w:sz="8" w:space="0" w:color="auto"/>
              <w:left w:val="single" w:sz="8" w:space="0" w:color="auto"/>
            </w:tcBorders>
          </w:tcPr>
          <w:p w14:paraId="76F97974" w14:textId="69A50AFC" w:rsidR="00021A28" w:rsidRPr="00643A3C" w:rsidRDefault="00286751" w:rsidP="00E444B0">
            <w:pPr>
              <w:rPr>
                <w:rFonts w:eastAsiaTheme="minorEastAsia"/>
                <w:lang w:val="en-IN"/>
              </w:rPr>
            </w:pPr>
            <m:oMathPara>
              <m:oMath>
                <m:r>
                  <w:rPr>
                    <w:rFonts w:ascii="Cambria Math" w:hAnsi="Cambria Math"/>
                    <w:lang w:val="en-IN"/>
                  </w:rPr>
                  <w:lastRenderedPageBreak/>
                  <m:t>Setup system identification matrices for second-order model</m:t>
                </m:r>
                <m:r>
                  <m:rPr>
                    <m:sty m:val="p"/>
                  </m:rPr>
                  <w:rPr>
                    <w:rFonts w:ascii="Cambria Math" w:hAnsi="Cambria Math"/>
                    <w:lang w:val="en-IN"/>
                  </w:rPr>
                  <w:br/>
                </m:r>
              </m:oMath>
              <m:oMath>
                <m:r>
                  <w:rPr>
                    <w:rFonts w:ascii="Cambria Math" w:hAnsi="Cambria Math"/>
                    <w:lang w:val="en-IN"/>
                  </w:rPr>
                  <m:t>Form: y</m:t>
                </m:r>
                <m:d>
                  <m:dPr>
                    <m:ctrlPr>
                      <w:rPr>
                        <w:rFonts w:ascii="Cambria Math" w:hAnsi="Cambria Math"/>
                        <w:i/>
                        <w:lang w:val="en-IN"/>
                      </w:rPr>
                    </m:ctrlPr>
                  </m:dPr>
                  <m:e>
                    <m:r>
                      <w:rPr>
                        <w:rFonts w:ascii="Cambria Math" w:hAnsi="Cambria Math"/>
                        <w:lang w:val="en-IN"/>
                      </w:rPr>
                      <m:t>k</m:t>
                    </m:r>
                  </m:e>
                </m:d>
                <m:r>
                  <w:rPr>
                    <w:rFonts w:ascii="Cambria Math" w:hAnsi="Cambria Math"/>
                    <w:lang w:val="en-IN"/>
                  </w:rPr>
                  <m:t>= a1*y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a2*y</m:t>
                </m:r>
                <m:d>
                  <m:dPr>
                    <m:ctrlPr>
                      <w:rPr>
                        <w:rFonts w:ascii="Cambria Math" w:hAnsi="Cambria Math"/>
                        <w:i/>
                        <w:lang w:val="en-IN"/>
                      </w:rPr>
                    </m:ctrlPr>
                  </m:dPr>
                  <m:e>
                    <m:r>
                      <w:rPr>
                        <w:rFonts w:ascii="Cambria Math" w:hAnsi="Cambria Math"/>
                        <w:lang w:val="en-IN"/>
                      </w:rPr>
                      <m:t>k-2</m:t>
                    </m:r>
                  </m:e>
                </m:d>
                <m:r>
                  <w:rPr>
                    <w:rFonts w:ascii="Cambria Math" w:hAnsi="Cambria Math"/>
                    <w:lang w:val="en-IN"/>
                  </w:rPr>
                  <m:t>+ b1*u</m:t>
                </m:r>
                <m:d>
                  <m:dPr>
                    <m:ctrlPr>
                      <w:rPr>
                        <w:rFonts w:ascii="Cambria Math" w:hAnsi="Cambria Math"/>
                        <w:i/>
                        <w:lang w:val="en-IN"/>
                      </w:rPr>
                    </m:ctrlPr>
                  </m:dPr>
                  <m:e>
                    <m:r>
                      <w:rPr>
                        <w:rFonts w:ascii="Cambria Math" w:hAnsi="Cambria Math"/>
                        <w:lang w:val="en-IN"/>
                      </w:rPr>
                      <m:t>k-1</m:t>
                    </m:r>
                  </m:e>
                </m:d>
                <m:r>
                  <w:rPr>
                    <w:rFonts w:ascii="Cambria Math" w:hAnsi="Cambria Math"/>
                    <w:lang w:val="en-IN"/>
                  </w:rPr>
                  <m:t>+ b2*u</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 xml:space="preserve"> A = [</m:t>
                </m:r>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//y</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0:-2</m:t>
                    </m:r>
                  </m:e>
                </m:d>
                <m:r>
                  <w:rPr>
                    <w:rFonts w:ascii="Cambria Math" w:hAnsi="Cambria Math"/>
                    <w:lang w:val="en-IN"/>
                  </w:rPr>
                  <m:t>,        //y</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feed</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  u</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feed[0:-2]                // u(k-2)</m:t>
                </m:r>
                <m:r>
                  <m:rPr>
                    <m:sty m:val="p"/>
                  </m:rPr>
                  <w:rPr>
                    <w:rFonts w:eastAsiaTheme="minorEastAsia"/>
                    <w:lang w:val="en-IN"/>
                  </w:rPr>
                  <w:br/>
                </m:r>
              </m:oMath>
              <m:oMath>
                <m:r>
                  <w:rPr>
                    <w:rFonts w:ascii="Cambria Math" w:hAnsi="Cambria Math"/>
                    <w:lang w:val="en-IN"/>
                  </w:rPr>
                  <m:t>]</m:t>
                </m:r>
              </m:oMath>
            </m:oMathPara>
          </w:p>
          <w:p w14:paraId="7BC9517F" w14:textId="654C10EF" w:rsidR="00643A3C" w:rsidRPr="00643A3C" w:rsidRDefault="00643A3C" w:rsidP="00E444B0">
            <w:pPr>
              <w:rPr>
                <w:lang w:val="en-IN"/>
              </w:rPr>
            </w:pPr>
            <m:oMathPara>
              <m:oMathParaPr>
                <m:jc m:val="left"/>
              </m:oMathParaPr>
              <m:oMath>
                <m:r>
                  <w:rPr>
                    <w:rFonts w:ascii="Cambria Math" w:hAnsi="Cambria Math"/>
                    <w:lang w:val="en-IN"/>
                  </w:rPr>
                  <m:t>b = flowrate[2:]              // y(k)</m:t>
                </m:r>
              </m:oMath>
            </m:oMathPara>
          </w:p>
        </w:tc>
      </w:tr>
      <w:tr w:rsidR="00021A28" w14:paraId="48AC4670" w14:textId="77777777" w:rsidTr="00F955D9">
        <w:tc>
          <w:tcPr>
            <w:tcW w:w="562" w:type="dxa"/>
            <w:tcBorders>
              <w:right w:val="single" w:sz="8" w:space="0" w:color="auto"/>
            </w:tcBorders>
          </w:tcPr>
          <w:p w14:paraId="74270640" w14:textId="22C8AFB1" w:rsidR="00021A28" w:rsidRDefault="00643A3C" w:rsidP="00E444B0">
            <w:pPr>
              <w:rPr>
                <w:lang w:val="en-IN"/>
              </w:rPr>
            </w:pPr>
            <w:r>
              <w:rPr>
                <w:lang w:val="en-IN"/>
              </w:rPr>
              <w:lastRenderedPageBreak/>
              <w:t>2.</w:t>
            </w:r>
          </w:p>
        </w:tc>
        <w:tc>
          <w:tcPr>
            <w:tcW w:w="8499" w:type="dxa"/>
            <w:tcBorders>
              <w:left w:val="single" w:sz="8" w:space="0" w:color="auto"/>
            </w:tcBorders>
          </w:tcPr>
          <w:p w14:paraId="1827C48E" w14:textId="22042625" w:rsidR="00021A28" w:rsidRPr="00E02F34" w:rsidRDefault="00643A3C"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a1, a2, b1, b2</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021A28" w14:paraId="5580662D" w14:textId="77777777" w:rsidTr="00F955D9">
        <w:tc>
          <w:tcPr>
            <w:tcW w:w="562" w:type="dxa"/>
            <w:tcBorders>
              <w:right w:val="single" w:sz="8" w:space="0" w:color="auto"/>
            </w:tcBorders>
          </w:tcPr>
          <w:p w14:paraId="14172223" w14:textId="163B1D6A" w:rsidR="00021A28" w:rsidRDefault="00761A06" w:rsidP="00E444B0">
            <w:pPr>
              <w:rPr>
                <w:lang w:val="en-IN"/>
              </w:rPr>
            </w:pPr>
            <w:r>
              <w:rPr>
                <w:lang w:val="en-IN"/>
              </w:rPr>
              <w:t>3.</w:t>
            </w:r>
          </w:p>
        </w:tc>
        <w:tc>
          <w:tcPr>
            <w:tcW w:w="8499" w:type="dxa"/>
            <w:tcBorders>
              <w:left w:val="single" w:sz="8" w:space="0" w:color="auto"/>
            </w:tcBorders>
          </w:tcPr>
          <w:p w14:paraId="56855E52" w14:textId="750C9597" w:rsidR="00021A28" w:rsidRPr="00761A06" w:rsidRDefault="00761A06" w:rsidP="00E444B0">
            <w:pPr>
              <w:rPr>
                <w:lang w:val="en-IN"/>
              </w:rPr>
            </w:pPr>
            <m:oMathPara>
              <m:oMathParaPr>
                <m:jc m:val="left"/>
              </m:oMathParaPr>
              <m:oMath>
                <m:r>
                  <w:rPr>
                    <w:rFonts w:ascii="Cambria Math" w:hAnsi="Cambria Math"/>
                    <w:lang w:val="en-IN"/>
                  </w:rPr>
                  <m:t>Setup for discrete-time domain</m:t>
                </m:r>
                <m:r>
                  <m:rPr>
                    <m:sty m:val="p"/>
                  </m:rPr>
                  <w:rPr>
                    <w:rFonts w:ascii="Cambria Math" w:hAnsi="Cambria Math"/>
                    <w:lang w:val="en-IN"/>
                  </w:rPr>
                  <w:br/>
                </m:r>
              </m:oMath>
              <m:oMath>
                <m:r>
                  <w:rPr>
                    <w:rFonts w:ascii="Cambria Math" w:hAnsi="Cambria Math"/>
                    <w:lang w:val="en-IN"/>
                  </w:rPr>
                  <m:t>samplin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time</m:t>
                    </m:r>
                  </m:sub>
                </m:sSub>
                <m:r>
                  <w:rPr>
                    <w:rFonts w:ascii="Cambria Math" w:hAnsi="Cambria Math"/>
                    <w:lang w:val="en-IN"/>
                  </w:rPr>
                  <m:t xml:space="preserve">= 120 </m:t>
                </m:r>
                <m:r>
                  <m:rPr>
                    <m:sty m:val="p"/>
                  </m:rPr>
                  <w:rPr>
                    <w:rFonts w:ascii="Cambria Math" w:hAnsi="Cambria Math"/>
                    <w:lang w:val="en-IN"/>
                  </w:rPr>
                  <w:br/>
                </m:r>
              </m:oMath>
              <m:oMath>
                <m:r>
                  <w:rPr>
                    <w:rFonts w:ascii="Cambria Math" w:hAnsi="Cambria Math"/>
                    <w:lang w:val="en-IN"/>
                  </w:rPr>
                  <m:t>time_vector = generate_time_vector(0, sampling_time, length(flowrate))</m:t>
                </m:r>
              </m:oMath>
            </m:oMathPara>
          </w:p>
        </w:tc>
      </w:tr>
      <w:tr w:rsidR="00021A28" w14:paraId="5F7AD0FF" w14:textId="77777777" w:rsidTr="00F955D9">
        <w:tc>
          <w:tcPr>
            <w:tcW w:w="562" w:type="dxa"/>
            <w:tcBorders>
              <w:right w:val="single" w:sz="8" w:space="0" w:color="auto"/>
            </w:tcBorders>
          </w:tcPr>
          <w:p w14:paraId="39DCA5E3" w14:textId="67833C1D" w:rsidR="00021A28" w:rsidRDefault="00761A06" w:rsidP="00E444B0">
            <w:pPr>
              <w:rPr>
                <w:lang w:val="en-IN"/>
              </w:rPr>
            </w:pPr>
            <w:r>
              <w:rPr>
                <w:lang w:val="en-IN"/>
              </w:rPr>
              <w:t>4.</w:t>
            </w:r>
          </w:p>
        </w:tc>
        <w:tc>
          <w:tcPr>
            <w:tcW w:w="8499" w:type="dxa"/>
            <w:tcBorders>
              <w:left w:val="single" w:sz="8" w:space="0" w:color="auto"/>
            </w:tcBorders>
          </w:tcPr>
          <w:p w14:paraId="60D4D1A0" w14:textId="1E11BC0C" w:rsidR="00021A28" w:rsidRPr="00761A06" w:rsidRDefault="00761A06" w:rsidP="00E444B0">
            <w:pPr>
              <w:rPr>
                <w:lang w:val="en-IN"/>
              </w:rPr>
            </w:pPr>
            <m:oMathPara>
              <m:oMathParaPr>
                <m:jc m:val="left"/>
              </m:oMathParaPr>
              <m:oMath>
                <m:r>
                  <w:rPr>
                    <w:rFonts w:ascii="Cambria Math" w:hAnsi="Cambria Math"/>
                    <w:lang w:val="en-IN"/>
                  </w:rPr>
                  <m:t>Create discrete transfer function for PT2 model</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b1*z + b2</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 a1*z - a2</m:t>
                    </m:r>
                  </m:den>
                </m:f>
                <m:r>
                  <m:rPr>
                    <m:sty m:val="p"/>
                  </m:rPr>
                  <w:rPr>
                    <w:rFonts w:ascii="Cambria Math" w:hAnsi="Cambria Math"/>
                    <w:lang w:val="en-IN"/>
                  </w:rPr>
                  <w:br/>
                </m:r>
              </m:oMath>
              <m:oMath>
                <m:r>
                  <w:rPr>
                    <w:rFonts w:ascii="Cambria Math" w:hAnsi="Cambria Math"/>
                    <w:lang w:val="en-IN"/>
                  </w:rPr>
                  <m:t xml:space="preserve">numerator = </m:t>
                </m:r>
                <m:d>
                  <m:dPr>
                    <m:begChr m:val="["/>
                    <m:endChr m:val="]"/>
                    <m:ctrlPr>
                      <w:rPr>
                        <w:rFonts w:ascii="Cambria Math" w:hAnsi="Cambria Math"/>
                        <w:i/>
                        <w:lang w:val="en-IN"/>
                      </w:rPr>
                    </m:ctrlPr>
                  </m:dPr>
                  <m:e>
                    <m:r>
                      <w:rPr>
                        <w:rFonts w:ascii="Cambria Math" w:hAnsi="Cambria Math"/>
                        <w:lang w:val="en-IN"/>
                      </w:rPr>
                      <m:t>x</m:t>
                    </m:r>
                    <m:d>
                      <m:dPr>
                        <m:begChr m:val="["/>
                        <m:endChr m:val="]"/>
                        <m:ctrlPr>
                          <w:rPr>
                            <w:rFonts w:ascii="Cambria Math" w:hAnsi="Cambria Math"/>
                            <w:i/>
                            <w:lang w:val="en-IN"/>
                          </w:rPr>
                        </m:ctrlPr>
                      </m:dPr>
                      <m:e>
                        <m:r>
                          <w:rPr>
                            <w:rFonts w:ascii="Cambria Math" w:hAnsi="Cambria Math"/>
                            <w:lang w:val="en-IN"/>
                          </w:rPr>
                          <m:t>2</m:t>
                        </m:r>
                      </m:e>
                    </m:d>
                    <m:r>
                      <w:rPr>
                        <w:rFonts w:ascii="Cambria Math" w:hAnsi="Cambria Math"/>
                        <w:lang w:val="en-IN"/>
                      </w:rPr>
                      <m:t>, x</m:t>
                    </m:r>
                    <m:d>
                      <m:dPr>
                        <m:begChr m:val="["/>
                        <m:endChr m:val="]"/>
                        <m:ctrlPr>
                          <w:rPr>
                            <w:rFonts w:ascii="Cambria Math" w:hAnsi="Cambria Math"/>
                            <w:i/>
                            <w:lang w:val="en-IN"/>
                          </w:rPr>
                        </m:ctrlPr>
                      </m:dPr>
                      <m:e>
                        <m:r>
                          <w:rPr>
                            <w:rFonts w:ascii="Cambria Math" w:hAnsi="Cambria Math"/>
                            <w:lang w:val="en-IN"/>
                          </w:rPr>
                          <m:t>3</m:t>
                        </m:r>
                      </m:e>
                    </m:d>
                  </m:e>
                </m:d>
                <m:r>
                  <m:rPr>
                    <m:sty m:val="p"/>
                  </m:rPr>
                  <w:rPr>
                    <w:rFonts w:ascii="Cambria Math" w:hAnsi="Cambria Math"/>
                    <w:lang w:val="en-IN"/>
                  </w:rPr>
                  <w:br/>
                </m:r>
              </m:oMath>
              <m:oMath>
                <m:r>
                  <w:rPr>
                    <w:rFonts w:ascii="Cambria Math" w:hAnsi="Cambria Math"/>
                    <w:lang w:val="en-IN"/>
                  </w:rPr>
                  <m:t>denominator = [1, -x[0], -x[1]]</m:t>
                </m:r>
              </m:oMath>
            </m:oMathPara>
          </w:p>
        </w:tc>
      </w:tr>
      <w:tr w:rsidR="00761A06" w14:paraId="2902D0F0" w14:textId="77777777" w:rsidTr="00F955D9">
        <w:tc>
          <w:tcPr>
            <w:tcW w:w="562" w:type="dxa"/>
            <w:tcBorders>
              <w:right w:val="single" w:sz="8" w:space="0" w:color="auto"/>
            </w:tcBorders>
          </w:tcPr>
          <w:p w14:paraId="69F5AE6B" w14:textId="305329B3" w:rsidR="00761A06" w:rsidRDefault="00761A06" w:rsidP="00E444B0">
            <w:pPr>
              <w:rPr>
                <w:lang w:val="en-IN"/>
              </w:rPr>
            </w:pPr>
            <w:r>
              <w:rPr>
                <w:lang w:val="en-IN"/>
              </w:rPr>
              <w:t>5.</w:t>
            </w:r>
          </w:p>
        </w:tc>
        <w:tc>
          <w:tcPr>
            <w:tcW w:w="8499" w:type="dxa"/>
            <w:tcBorders>
              <w:left w:val="single" w:sz="8" w:space="0" w:color="auto"/>
            </w:tcBorders>
          </w:tcPr>
          <w:p w14:paraId="11313D21" w14:textId="0FABC7BC" w:rsidR="00761A06" w:rsidRPr="00761A06" w:rsidRDefault="006F0501" w:rsidP="00E444B0">
            <w:pPr>
              <w:rPr>
                <w:rFonts w:eastAsia="Calibri" w:cs="Times New Roman"/>
                <w:lang w:val="en-IN"/>
              </w:rPr>
            </w:pPr>
            <m:oMathPara>
              <m:oMath>
                <m:r>
                  <w:rPr>
                    <w:rFonts w:ascii="Cambria Math" w:eastAsia="Calibri" w:hAnsi="Cambria Math" w:cs="Times New Roman"/>
                    <w:lang w:val="en-IN"/>
                  </w:rPr>
                  <m:t>Calculate system response based on step direction</m:t>
                </m:r>
                <m:r>
                  <m:rPr>
                    <m:sty m:val="p"/>
                  </m:rPr>
                  <w:rPr>
                    <w:rFonts w:ascii="Cambria Math" w:eastAsia="Calibri" w:hAnsi="Cambria Math" w:cs="Times New Roman"/>
                    <w:lang w:val="en-IN"/>
                  </w:rPr>
                  <w:br/>
                </m:r>
              </m:oMath>
              <m:oMath>
                <m:r>
                  <w:rPr>
                    <w:rFonts w:ascii="Cambria Math" w:eastAsia="Calibri" w:hAnsi="Cambria Math" w:cs="Times New Roman"/>
                    <w:lang w:val="en-IN"/>
                  </w:rPr>
                  <m:t>Calculate response for step down</m:t>
                </m:r>
                <m:r>
                  <m:rPr>
                    <m:sty m:val="p"/>
                  </m:rPr>
                  <w:rPr>
                    <w:rFonts w:ascii="Cambria Math" w:eastAsia="Calibri" w:hAnsi="Cambria Math" w:cs="Times New Roman"/>
                    <w:lang w:val="en-IN"/>
                  </w:rPr>
                  <w:br/>
                </m:r>
              </m:oMath>
              <m:oMath>
                <m:r>
                  <w:rPr>
                    <w:rFonts w:ascii="Cambria Math" w:eastAsia="Calibri" w:hAnsi="Cambria Math" w:cs="Times New Roman"/>
                    <w:lang w:val="en-IN"/>
                  </w:rPr>
                  <m:t>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 feed - fee</m:t>
                </m:r>
                <m:sSub>
                  <m:sSubPr>
                    <m:ctrlPr>
                      <w:rPr>
                        <w:rFonts w:ascii="Cambria Math" w:eastAsia="Calibri" w:hAnsi="Cambria Math" w:cs="Times New Roman"/>
                        <w:i/>
                        <w:lang w:val="en-IN"/>
                      </w:rPr>
                    </m:ctrlPr>
                  </m:sSubPr>
                  <m:e>
                    <m:r>
                      <w:rPr>
                        <w:rFonts w:ascii="Cambria Math" w:eastAsia="Calibri" w:hAnsi="Cambria Math" w:cs="Times New Roman"/>
                        <w:lang w:val="en-IN"/>
                      </w:rPr>
                      <m:t>d</m:t>
                    </m:r>
                  </m:e>
                  <m:sub>
                    <m:r>
                      <w:rPr>
                        <w:rFonts w:ascii="Cambria Math" w:eastAsia="Calibri" w:hAnsi="Cambria Math" w:cs="Times New Roman"/>
                        <w:lang w:val="en-IN"/>
                      </w:rPr>
                      <m:t>min</m:t>
                    </m:r>
                  </m:sub>
                </m:sSub>
                <m:r>
                  <m:rPr>
                    <m:sty m:val="p"/>
                  </m:rPr>
                  <w:rPr>
                    <w:rFonts w:ascii="Cambria Math" w:eastAsia="Calibri" w:hAnsi="Cambria Math" w:cs="Times New Roman"/>
                    <w:lang w:val="en-IN"/>
                  </w:rPr>
                  <w:br/>
                </m:r>
              </m:oMath>
              <m:oMath>
                <m:r>
                  <w:rPr>
                    <w:rFonts w:ascii="Cambria Math" w:eastAsia="Calibri" w:hAnsi="Cambria Math" w:cs="Times New Roman"/>
                    <w:lang w:val="en-IN"/>
                  </w:rPr>
                  <m:t>response = simulate_discrete_system(numerator, denominator, samplin</m:t>
                </m:r>
                <m:sSub>
                  <m:sSubPr>
                    <m:ctrlPr>
                      <w:rPr>
                        <w:rFonts w:ascii="Cambria Math" w:eastAsia="Calibri" w:hAnsi="Cambria Math" w:cs="Times New Roman"/>
                        <w:i/>
                        <w:lang w:val="en-IN"/>
                      </w:rPr>
                    </m:ctrlPr>
                  </m:sSubPr>
                  <m:e>
                    <m:r>
                      <w:rPr>
                        <w:rFonts w:ascii="Cambria Math" w:eastAsia="Calibri" w:hAnsi="Cambria Math" w:cs="Times New Roman"/>
                        <w:lang w:val="en-IN"/>
                      </w:rPr>
                      <m:t>g</m:t>
                    </m:r>
                  </m:e>
                  <m:sub>
                    <m:r>
                      <w:rPr>
                        <w:rFonts w:ascii="Cambria Math" w:eastAsia="Calibri" w:hAnsi="Cambria Math" w:cs="Times New Roman"/>
                        <w:lang w:val="en-IN"/>
                      </w:rPr>
                      <m:t>time</m:t>
                    </m:r>
                  </m:sub>
                </m:sSub>
                <m:r>
                  <w:rPr>
                    <w:rFonts w:ascii="Cambria Math" w:eastAsia="Calibri" w:hAnsi="Cambria Math" w:cs="Times New Roman"/>
                    <w:lang w:val="en-IN"/>
                  </w:rPr>
                  <m:t>, 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m:t>
                </m:r>
                <m:r>
                  <m:rPr>
                    <m:sty m:val="p"/>
                  </m:rPr>
                  <w:rPr>
                    <w:rFonts w:ascii="Cambria Math" w:eastAsia="Calibri" w:hAnsi="Cambria Math" w:cs="Times New Roman"/>
                    <w:lang w:val="en-IN"/>
                  </w:rPr>
                  <w:br/>
                </m:r>
              </m:oMath>
              <m:oMath>
                <m:r>
                  <w:rPr>
                    <w:rFonts w:ascii="Cambria Math" w:eastAsia="Calibri" w:hAnsi="Cambria Math" w:cs="Times New Roman"/>
                    <w:lang w:val="en-IN"/>
                  </w:rPr>
                  <m:t>result.response = response + flowrate_min</m:t>
                </m:r>
              </m:oMath>
            </m:oMathPara>
          </w:p>
        </w:tc>
      </w:tr>
      <w:tr w:rsidR="006F0501" w14:paraId="2AD8C138" w14:textId="77777777" w:rsidTr="00F955D9">
        <w:tc>
          <w:tcPr>
            <w:tcW w:w="562" w:type="dxa"/>
            <w:tcBorders>
              <w:bottom w:val="single" w:sz="8" w:space="0" w:color="auto"/>
              <w:right w:val="single" w:sz="8" w:space="0" w:color="auto"/>
            </w:tcBorders>
          </w:tcPr>
          <w:p w14:paraId="17BBF812" w14:textId="41615A9E" w:rsidR="006F0501" w:rsidRDefault="006F0501" w:rsidP="00E444B0">
            <w:pPr>
              <w:rPr>
                <w:lang w:val="en-IN"/>
              </w:rPr>
            </w:pPr>
            <w:r>
              <w:rPr>
                <w:lang w:val="en-IN"/>
              </w:rPr>
              <w:t>6.</w:t>
            </w:r>
          </w:p>
        </w:tc>
        <w:tc>
          <w:tcPr>
            <w:tcW w:w="8499" w:type="dxa"/>
            <w:tcBorders>
              <w:left w:val="single" w:sz="8" w:space="0" w:color="auto"/>
              <w:bottom w:val="single" w:sz="8" w:space="0" w:color="auto"/>
            </w:tcBorders>
          </w:tcPr>
          <w:p w14:paraId="2128873C" w14:textId="3FB0A8B5" w:rsidR="006F0501" w:rsidRPr="006F0501" w:rsidRDefault="006F0501" w:rsidP="00E444B0">
            <w:pPr>
              <w:rPr>
                <w:rFonts w:eastAsia="Calibri" w:cs="Times New Roman"/>
                <w:lang w:val="en-IN"/>
              </w:rPr>
            </w:pPr>
            <m:oMathPara>
              <m:oMathParaPr>
                <m:jc m:val="left"/>
              </m:oMathParaPr>
              <m:oMath>
                <m:r>
                  <w:rPr>
                    <w:rFonts w:ascii="Cambria Math" w:eastAsia="Calibri" w:hAnsi="Cambria Math" w:cs="Times New Roman"/>
                    <w:lang w:val="en-IN"/>
                  </w:rPr>
                  <m:t>Return estimated model and its parameters</m:t>
                </m:r>
                <m:r>
                  <m:rPr>
                    <m:sty m:val="p"/>
                  </m:rPr>
                  <w:rPr>
                    <w:rFonts w:ascii="Cambria Math" w:eastAsia="Calibri" w:hAnsi="Cambria Math" w:cs="Times New Roman"/>
                    <w:lang w:val="en-IN"/>
                  </w:rPr>
                  <w:br/>
                </m:r>
              </m:oMath>
              <m:oMath>
                <m:r>
                  <w:rPr>
                    <w:rFonts w:ascii="Cambria Math" w:eastAsia="Calibri" w:hAnsi="Cambria Math" w:cs="Times New Roman"/>
                    <w:lang w:val="en-IN"/>
                  </w:rPr>
                  <m:t>result.parameters = x</m:t>
                </m:r>
                <m:r>
                  <m:rPr>
                    <m:sty m:val="p"/>
                  </m:rPr>
                  <w:rPr>
                    <w:rFonts w:ascii="Cambria Math" w:eastAsia="Calibri" w:hAnsi="Cambria Math" w:cs="Times New Roman"/>
                    <w:lang w:val="en-IN"/>
                  </w:rPr>
                  <w:br/>
                </m:r>
              </m:oMath>
              <m:oMath>
                <m:r>
                  <w:rPr>
                    <w:rFonts w:ascii="Cambria Math" w:eastAsia="Calibri" w:hAnsi="Cambria Math" w:cs="Times New Roman"/>
                    <w:lang w:val="en-IN"/>
                  </w:rPr>
                  <m:t>result.numerator = numerator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result.denominator = denominator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result.simulation_time = time_vector</m:t>
                </m:r>
              </m:oMath>
            </m:oMathPara>
          </w:p>
        </w:tc>
      </w:tr>
    </w:tbl>
    <w:p w14:paraId="4B9707F8" w14:textId="77777777" w:rsidR="00021A28" w:rsidRPr="005569E7" w:rsidRDefault="00021A28" w:rsidP="00E444B0">
      <w:pPr>
        <w:rPr>
          <w:lang w:val="en-IN"/>
        </w:rPr>
      </w:pPr>
    </w:p>
    <w:p w14:paraId="2B40892C" w14:textId="6F2BACA3" w:rsidR="00772927" w:rsidRDefault="00772927" w:rsidP="00772927">
      <w:pPr>
        <w:pStyle w:val="Heading2"/>
        <w:rPr>
          <w:lang w:val="en-IN"/>
        </w:rPr>
      </w:pPr>
      <w:bookmarkStart w:id="75" w:name="_Toc194403672"/>
      <w:r>
        <w:rPr>
          <w:lang w:val="en-IN"/>
        </w:rPr>
        <w:t xml:space="preserve">Control </w:t>
      </w:r>
      <w:r w:rsidR="00247FD1">
        <w:rPr>
          <w:lang w:val="en-IN"/>
        </w:rPr>
        <w:t>System</w:t>
      </w:r>
      <w:bookmarkEnd w:id="75"/>
    </w:p>
    <w:p w14:paraId="689D3466" w14:textId="171EE03A" w:rsidR="00125F0D" w:rsidRPr="00125F0D" w:rsidRDefault="00125F0D" w:rsidP="00125F0D">
      <w:pPr>
        <w:rPr>
          <w:lang w:val="en-IN"/>
        </w:rPr>
      </w:pPr>
      <w:r>
        <w:rPr>
          <w:lang w:val="en-IN"/>
        </w:rPr>
        <w:t>After</w:t>
      </w:r>
      <w:r w:rsidRPr="00125F0D">
        <w:rPr>
          <w:lang w:val="en-IN"/>
        </w:rPr>
        <w:t xml:space="preserve"> an extensive evaluation of six distinct system models, the time percentage method was chosen for the</w:t>
      </w:r>
      <w:r>
        <w:rPr>
          <w:lang w:val="en-IN"/>
        </w:rPr>
        <w:t xml:space="preserve"> </w:t>
      </w:r>
      <w:r w:rsidRPr="00125F0D">
        <w:rPr>
          <w:lang w:val="en-IN"/>
        </w:rPr>
        <w:t>step upward (second-order differential equation) model. The control system was engineered to position all closed-loop poles at the origin, employing a discrete transfer function derived from the time percentage method during model estimation. This feedback control system implemented a deadbeat control strategy with anti-windup com</w:t>
      </w:r>
      <w:r w:rsidRPr="00125F0D">
        <w:rPr>
          <w:lang w:val="en-IN"/>
        </w:rPr>
        <w:lastRenderedPageBreak/>
        <w:t xml:space="preserve">pensation to address control signal saturation. The system design </w:t>
      </w:r>
      <w:r>
        <w:rPr>
          <w:lang w:val="en-IN"/>
        </w:rPr>
        <w:t>followed</w:t>
      </w:r>
      <w:r w:rsidRPr="00125F0D">
        <w:rPr>
          <w:lang w:val="en-IN"/>
        </w:rPr>
        <w:t xml:space="preserve"> to the framework depicted in </w:t>
      </w:r>
      <w:r w:rsidR="00A10D6D">
        <w:rPr>
          <w:lang w:val="en-IN"/>
        </w:rPr>
        <w:fldChar w:fldCharType="begin"/>
      </w:r>
      <w:r w:rsidR="00A10D6D">
        <w:rPr>
          <w:lang w:val="en-IN"/>
        </w:rPr>
        <w:instrText xml:space="preserve"> REF _Ref194222035 \h </w:instrText>
      </w:r>
      <w:r w:rsidR="00A10D6D">
        <w:rPr>
          <w:lang w:val="en-IN"/>
        </w:rPr>
      </w:r>
      <w:r w:rsidR="00A10D6D">
        <w:rPr>
          <w:lang w:val="en-IN"/>
        </w:rPr>
        <w:fldChar w:fldCharType="separate"/>
      </w:r>
      <w:r w:rsidR="0009635C" w:rsidRPr="00C7431E">
        <w:t xml:space="preserve">Figure </w:t>
      </w:r>
      <w:r w:rsidR="0009635C">
        <w:rPr>
          <w:noProof/>
        </w:rPr>
        <w:t>4</w:t>
      </w:r>
      <w:r w:rsidR="0009635C">
        <w:t>.</w:t>
      </w:r>
      <w:r w:rsidR="0009635C">
        <w:rPr>
          <w:noProof/>
        </w:rPr>
        <w:t>13</w:t>
      </w:r>
      <w:r w:rsidR="00A10D6D">
        <w:rPr>
          <w:lang w:val="en-IN"/>
        </w:rPr>
        <w:fldChar w:fldCharType="end"/>
      </w:r>
      <w:r w:rsidRPr="00125F0D">
        <w:rPr>
          <w:lang w:val="en-IN"/>
        </w:rPr>
        <w:t>, integrating a prefilter gain F, state feedback gain K, and saturation limits to regulate the substrate feeding rate within operational parameters.</w:t>
      </w:r>
    </w:p>
    <w:p w14:paraId="10D6F6D8" w14:textId="20CF2725" w:rsidR="00AF2D14" w:rsidRDefault="00D61128" w:rsidP="00D61128">
      <w:pPr>
        <w:pStyle w:val="Heading3"/>
        <w:rPr>
          <w:lang w:val="en-IN"/>
        </w:rPr>
      </w:pPr>
      <w:bookmarkStart w:id="76" w:name="_Toc194403673"/>
      <w:r>
        <w:rPr>
          <w:lang w:val="en-IN"/>
        </w:rPr>
        <w:t xml:space="preserve">System Identification and </w:t>
      </w:r>
      <w:proofErr w:type="spellStart"/>
      <w:r w:rsidR="00F77317">
        <w:rPr>
          <w:lang w:val="en-IN"/>
        </w:rPr>
        <w:t>Modeling</w:t>
      </w:r>
      <w:bookmarkEnd w:id="76"/>
      <w:proofErr w:type="spellEnd"/>
    </w:p>
    <w:p w14:paraId="11D67CDE" w14:textId="126848D0" w:rsidR="009E5F63" w:rsidRPr="009E5F63" w:rsidRDefault="009E5F63" w:rsidP="009E5F63">
      <w:pPr>
        <w:rPr>
          <w:lang w:val="en-IN"/>
        </w:rPr>
      </w:pPr>
      <w:r w:rsidRPr="009E5F63">
        <w:rPr>
          <w:lang w:val="en-IN"/>
        </w:rPr>
        <w:t>The system starts with a discrete transfer function derived from the selected model in the model estimation tab, which is the time percentage method. The coefficients of the transfer function were extracted from the time percentage analysis using</w:t>
      </w:r>
      <w:r>
        <w:rPr>
          <w:lang w:val="en-IN"/>
        </w:rPr>
        <w:t xml:space="preserve"> the equation </w:t>
      </w:r>
      <w:r w:rsidR="00247FD1">
        <w:rPr>
          <w:lang w:val="en-IN"/>
        </w:rPr>
        <w:fldChar w:fldCharType="begin"/>
      </w:r>
      <w:r w:rsidR="00247FD1">
        <w:rPr>
          <w:lang w:val="en-IN"/>
        </w:rPr>
        <w:instrText xml:space="preserve"> REF _Ref194341552 \h </w:instrText>
      </w:r>
      <w:r w:rsidR="00247FD1">
        <w:rPr>
          <w:lang w:val="en-IN"/>
        </w:rPr>
      </w:r>
      <w:r w:rsidR="00247FD1">
        <w:rPr>
          <w:lang w:val="en-IN"/>
        </w:rPr>
        <w:fldChar w:fldCharType="separate"/>
      </w:r>
      <w:r w:rsidR="0009635C" w:rsidRPr="00FE4212">
        <w:t>(</w:t>
      </w:r>
      <w:r w:rsidR="0009635C">
        <w:rPr>
          <w:noProof/>
        </w:rPr>
        <w:t>4</w:t>
      </w:r>
      <w:r w:rsidR="0009635C" w:rsidRPr="00FE4212">
        <w:t>.</w:t>
      </w:r>
      <w:r w:rsidR="0009635C">
        <w:rPr>
          <w:noProof/>
        </w:rPr>
        <w:t>11</w:t>
      </w:r>
      <w:r w:rsidR="0009635C" w:rsidRPr="00FE4212">
        <w:t>)</w:t>
      </w:r>
      <w:r w:rsidR="00247FD1">
        <w:rPr>
          <w:lang w:val="en-I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4"/>
        <w:gridCol w:w="817"/>
      </w:tblGrid>
      <w:tr w:rsidR="00A10D6D" w:rsidRPr="00FE4212" w14:paraId="1378F455" w14:textId="77777777" w:rsidTr="00A10D6D">
        <w:tc>
          <w:tcPr>
            <w:tcW w:w="8500" w:type="dxa"/>
          </w:tcPr>
          <w:p w14:paraId="5613D23B" w14:textId="1AB13EA1" w:rsidR="00A10D6D" w:rsidRPr="00FE4212" w:rsidRDefault="00000000" w:rsidP="0009635C">
            <w:pPr>
              <w:pStyle w:val="Caption"/>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f>
                  <m:fPr>
                    <m:ctrlPr>
                      <w:rPr>
                        <w:rFonts w:ascii="Cambria Math" w:hAnsi="Cambria Math"/>
                      </w:rPr>
                    </m:ctrlPr>
                  </m:fPr>
                  <m:num>
                    <m:r>
                      <w:rPr>
                        <w:rFonts w:ascii="Cambria Math" w:hAnsi="Cambria Math"/>
                      </w:rPr>
                      <m:t>e</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f</m:t>
                    </m:r>
                  </m:num>
                  <m:den>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d</m:t>
                    </m:r>
                  </m:den>
                </m:f>
              </m:oMath>
            </m:oMathPara>
          </w:p>
        </w:tc>
        <w:tc>
          <w:tcPr>
            <w:tcW w:w="561" w:type="dxa"/>
          </w:tcPr>
          <w:p w14:paraId="51751379" w14:textId="3AC88C1D" w:rsidR="00A10D6D" w:rsidRPr="00FE4212" w:rsidRDefault="00FE4212" w:rsidP="0009635C">
            <w:pPr>
              <w:pStyle w:val="Caption"/>
            </w:pPr>
            <w:bookmarkStart w:id="77" w:name="_Ref194341552"/>
            <w:r w:rsidRPr="00FE4212">
              <w:t>(</w:t>
            </w:r>
            <w:fldSimple w:instr=" STYLEREF 1 \s ">
              <w:r w:rsidR="0009635C">
                <w:rPr>
                  <w:noProof/>
                </w:rPr>
                <w:t>4</w:t>
              </w:r>
            </w:fldSimple>
            <w:r w:rsidR="004A6C81" w:rsidRPr="00FE4212">
              <w:t>.</w:t>
            </w:r>
            <w:fldSimple w:instr=" SEQ Equation \* ARABIC \s 1 ">
              <w:r w:rsidR="0009635C">
                <w:rPr>
                  <w:noProof/>
                </w:rPr>
                <w:t>11</w:t>
              </w:r>
            </w:fldSimple>
            <w:r w:rsidRPr="00FE4212">
              <w:t>)</w:t>
            </w:r>
            <w:bookmarkEnd w:id="77"/>
          </w:p>
        </w:tc>
      </w:tr>
    </w:tbl>
    <w:p w14:paraId="3A6A57AC" w14:textId="5F44EA84" w:rsidR="00D61128" w:rsidRDefault="00D61128" w:rsidP="00D61128">
      <w:pPr>
        <w:rPr>
          <w:rFonts w:eastAsiaTheme="minorEastAsia"/>
          <w:lang w:val="en-IN"/>
        </w:rPr>
      </w:pPr>
      <w:r>
        <w:rPr>
          <w:rFonts w:eastAsiaTheme="minorEastAsia"/>
          <w:lang w:val="en-IN"/>
        </w:rPr>
        <w:t xml:space="preserve">This transfer function represents the dynamic relationship between input (substrate feeding rate) and output (Biogas production flow). </w:t>
      </w:r>
      <w:r w:rsidR="007941F5">
        <w:rPr>
          <w:rFonts w:eastAsiaTheme="minorEastAsia"/>
          <w:lang w:val="en-IN"/>
        </w:rPr>
        <w:t>The transfer function is derived from the preprocessing result and transformed into a state space representation for the controller design.</w:t>
      </w:r>
    </w:p>
    <w:p w14:paraId="33092C83" w14:textId="316D2FEE" w:rsidR="007941F5" w:rsidRDefault="007A7216" w:rsidP="007A7216">
      <w:pPr>
        <w:pStyle w:val="Heading3"/>
        <w:rPr>
          <w:rFonts w:eastAsiaTheme="minorEastAsia"/>
          <w:lang w:val="en-IN"/>
        </w:rPr>
      </w:pPr>
      <w:bookmarkStart w:id="78" w:name="_Toc194403674"/>
      <w:r>
        <w:rPr>
          <w:rFonts w:eastAsiaTheme="minorEastAsia"/>
          <w:lang w:val="en-IN"/>
        </w:rPr>
        <w:t>State Space Representation</w:t>
      </w:r>
      <w:bookmarkEnd w:id="78"/>
    </w:p>
    <w:p w14:paraId="35DB637D" w14:textId="1ABAF16E" w:rsidR="007A7216" w:rsidRDefault="007A7216" w:rsidP="007A7216">
      <w:pPr>
        <w:rPr>
          <w:lang w:val="en-IN"/>
        </w:rPr>
      </w:pPr>
      <w:r>
        <w:rPr>
          <w:lang w:val="en-IN"/>
        </w:rPr>
        <w:t xml:space="preserve">The system is converted to state space form with the following </w:t>
      </w:r>
      <w:r w:rsidR="005B40EE">
        <w:rPr>
          <w:lang w:val="en-IN"/>
        </w:rPr>
        <w:t xml:space="preserve">equations </w:t>
      </w:r>
      <w:r w:rsidR="00A10D6D">
        <w:rPr>
          <w:lang w:val="en-IN"/>
        </w:rPr>
        <w:t xml:space="preserve">in </w:t>
      </w:r>
      <w:r w:rsidR="00E2755A">
        <w:rPr>
          <w:lang w:val="en-IN"/>
        </w:rPr>
        <w:t>Algorithm</w:t>
      </w:r>
      <w:r w:rsidR="00A10D6D">
        <w:rPr>
          <w:lang w:val="en-IN"/>
        </w:rPr>
        <w:t xml:space="preserve"> 7</w:t>
      </w:r>
      <w:r w:rsidR="00E2755A">
        <w:rPr>
          <w:lang w:val="en-IN"/>
        </w:rPr>
        <w:t xml:space="preserve"> </w:t>
      </w:r>
      <w:r w:rsidR="00A10D6D">
        <w:rPr>
          <w:lang w:val="en-IN"/>
        </w:rPr>
        <w:t>(</w:t>
      </w:r>
      <w:r w:rsidR="00E2755A">
        <w:rPr>
          <w:lang w:val="en-IN"/>
        </w:rPr>
        <w:t>line 2)</w:t>
      </w:r>
      <w:r>
        <w:rPr>
          <w:lang w:val="en-IN"/>
        </w:rPr>
        <w:t>:</w:t>
      </w:r>
    </w:p>
    <w:p w14:paraId="06F4B8E1" w14:textId="19C3432A" w:rsidR="007A7216" w:rsidRDefault="007A7216" w:rsidP="007A7216">
      <w:pPr>
        <w:rPr>
          <w:rFonts w:eastAsiaTheme="minorEastAsia"/>
          <w:lang w:val="en-IN"/>
        </w:rPr>
      </w:pPr>
      <w:r>
        <w:rPr>
          <w:rFonts w:eastAsiaTheme="minorEastAsia"/>
          <w:lang w:val="en-IN"/>
        </w:rPr>
        <w:t>W</w:t>
      </w:r>
      <w:r w:rsidR="008030FF">
        <w:rPr>
          <w:rFonts w:eastAsiaTheme="minorEastAsia"/>
          <w:lang w:val="en-IN"/>
        </w:rPr>
        <w:t>here</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x</m:t>
            </m:r>
          </m:e>
          <m:sub>
            <m:r>
              <w:rPr>
                <w:rFonts w:ascii="Cambria Math" w:eastAsiaTheme="minorEastAsia" w:hAnsi="Cambria Math"/>
                <w:lang w:val="en-IN"/>
              </w:rPr>
              <m:t>k</m:t>
            </m:r>
          </m:sub>
        </m:sSub>
      </m:oMath>
      <w:r w:rsidR="005B40EE">
        <w:rPr>
          <w:rFonts w:eastAsiaTheme="minorEastAsia"/>
          <w:color w:val="FF0000"/>
          <w:lang w:val="en-IN"/>
        </w:rPr>
        <w:t xml:space="preserve"> </w:t>
      </w:r>
      <w:r w:rsidR="005B40EE" w:rsidRPr="005B40EE">
        <w:rPr>
          <w:rFonts w:eastAsiaTheme="minorEastAsia"/>
          <w:color w:val="000000" w:themeColor="text1"/>
          <w:lang w:val="en-IN"/>
        </w:rPr>
        <w:t>is</w:t>
      </w:r>
      <w:r w:rsidR="005B40EE">
        <w:rPr>
          <w:rFonts w:eastAsiaTheme="minorEastAsia"/>
          <w:color w:val="FF0000"/>
          <w:lang w:val="en-IN"/>
        </w:rPr>
        <w:t xml:space="preserve"> </w:t>
      </w:r>
      <w:r w:rsidR="005B40EE">
        <w:rPr>
          <w:rFonts w:eastAsiaTheme="minorEastAsia"/>
          <w:lang w:val="en-IN"/>
        </w:rPr>
        <w:t>the</w:t>
      </w:r>
      <w:r w:rsidR="005B40EE" w:rsidRPr="005B40EE">
        <w:rPr>
          <w:rFonts w:eastAsiaTheme="minorEastAsia"/>
          <w:lang w:val="en-IN"/>
        </w:rPr>
        <w:t xml:space="preserve"> state vector at time step k</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u</m:t>
            </m:r>
          </m:e>
          <m:sub>
            <m:r>
              <w:rPr>
                <w:rFonts w:ascii="Cambria Math" w:eastAsiaTheme="minorEastAsia" w:hAnsi="Cambria Math"/>
                <w:lang w:val="en-IN"/>
              </w:rPr>
              <m:t xml:space="preserve">k </m:t>
            </m:r>
          </m:sub>
        </m:sSub>
      </m:oMath>
      <w:r w:rsidR="005B40EE">
        <w:rPr>
          <w:rFonts w:eastAsiaTheme="minorEastAsia"/>
          <w:lang w:val="en-IN"/>
        </w:rPr>
        <w:t>is</w:t>
      </w:r>
      <w:r w:rsidR="005B40EE" w:rsidRPr="00C7431E">
        <w:rPr>
          <w:lang w:val="en-US"/>
        </w:rPr>
        <w:t xml:space="preserve"> </w:t>
      </w:r>
      <w:r w:rsidR="005B40EE" w:rsidRPr="005B40EE">
        <w:rPr>
          <w:rFonts w:eastAsiaTheme="minorEastAsia"/>
          <w:lang w:val="en-IN"/>
        </w:rPr>
        <w:t>the control input</w:t>
      </w:r>
      <w:r w:rsidR="00216E29">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k</m:t>
            </m:r>
          </m:sub>
        </m:sSub>
      </m:oMath>
      <w:r w:rsidR="00216E29" w:rsidRPr="00C7431E">
        <w:rPr>
          <w:lang w:val="en-US"/>
        </w:rPr>
        <w:t xml:space="preserve"> </w:t>
      </w:r>
      <w:r w:rsidR="00216E29" w:rsidRPr="00216E29">
        <w:rPr>
          <w:rFonts w:eastAsiaTheme="minorEastAsia"/>
          <w:lang w:val="en-IN"/>
        </w:rPr>
        <w:t>the output</w:t>
      </w:r>
      <w:r w:rsidR="00216E29">
        <w:rPr>
          <w:rFonts w:eastAsiaTheme="minorEastAsia"/>
          <w:lang w:val="en-IN"/>
        </w:rPr>
        <w:t xml:space="preserve"> and</w:t>
      </w:r>
      <w:r w:rsidR="008030FF">
        <w:rPr>
          <w:rFonts w:eastAsiaTheme="minorEastAsia"/>
          <w:lang w:val="en-IN"/>
        </w:rPr>
        <w:t xml:space="preserve"> A, B and C are the state space matrices</w:t>
      </w:r>
      <w:r w:rsidR="005B40EE">
        <w:rPr>
          <w:rFonts w:eastAsiaTheme="minorEastAsia"/>
          <w:lang w:val="en-IN"/>
        </w:rPr>
        <w:t xml:space="preserve"> derived from the transfer function coefficients</w:t>
      </w:r>
      <w:r>
        <w:rPr>
          <w:rFonts w:eastAsiaTheme="minorEastAsia"/>
          <w:lang w:val="en-IN"/>
        </w:rPr>
        <w:t>:</w:t>
      </w:r>
    </w:p>
    <w:p w14:paraId="45189627" w14:textId="5FAA5880" w:rsidR="007A7216" w:rsidRPr="007A7216" w:rsidRDefault="007A7216" w:rsidP="007A7216">
      <w:pPr>
        <w:rPr>
          <w:rFonts w:eastAsiaTheme="minorEastAsia"/>
          <w:lang w:val="en-IN"/>
        </w:rPr>
      </w:pPr>
      <m:oMathPara>
        <m:oMath>
          <m:r>
            <w:rPr>
              <w:rFonts w:ascii="Cambria Math" w:hAnsi="Cambria Math"/>
              <w:lang w:val="en-IN"/>
            </w:rPr>
            <m:t>A=</m:t>
          </m:r>
          <m:d>
            <m:dPr>
              <m:begChr m:val="["/>
              <m:endChr m:val="]"/>
              <m:ctrlPr>
                <w:rPr>
                  <w:rFonts w:ascii="Cambria Math" w:hAnsi="Cambria Math"/>
                  <w:i/>
                  <w:lang w:val="en-IN"/>
                </w:rPr>
              </m:ctrlPr>
            </m:dPr>
            <m:e>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e>
                </m:m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3</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4</m:t>
                        </m:r>
                      </m:sub>
                    </m:sSub>
                  </m:e>
                </m:mr>
              </m:m>
            </m:e>
          </m:d>
        </m:oMath>
      </m:oMathPara>
    </w:p>
    <w:p w14:paraId="337FC690" w14:textId="3B80F485" w:rsidR="007A7216" w:rsidRPr="008030FF" w:rsidRDefault="007A7216" w:rsidP="007A7216">
      <w:pPr>
        <w:rPr>
          <w:rFonts w:eastAsiaTheme="minorEastAsia"/>
          <w:lang w:val="en-IN"/>
        </w:rPr>
      </w:pPr>
      <m:oMathPara>
        <m:oMath>
          <m:r>
            <w:rPr>
              <w:rFonts w:ascii="Cambria Math" w:hAnsi="Cambria Math"/>
              <w:lang w:val="en-IN"/>
            </w:rPr>
            <m:t>B=</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e>
                </m:m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e>
                </m:mr>
              </m:m>
            </m:e>
          </m:d>
        </m:oMath>
      </m:oMathPara>
    </w:p>
    <w:p w14:paraId="4B121795" w14:textId="3FF2BE21" w:rsidR="008030FF" w:rsidRPr="005B40EE" w:rsidRDefault="008030FF" w:rsidP="007A7216">
      <w:pPr>
        <w:rPr>
          <w:rFonts w:eastAsiaTheme="minorEastAsia"/>
          <w:lang w:val="en-IN"/>
        </w:rPr>
      </w:pPr>
      <m:oMathPara>
        <m:oMath>
          <m:r>
            <w:rPr>
              <w:rFonts w:ascii="Cambria Math" w:hAnsi="Cambria Math"/>
              <w:lang w:val="en-IN"/>
            </w:rPr>
            <m:t>C=[</m:t>
          </m:r>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2</m:t>
                    </m:r>
                  </m:sub>
                </m:sSub>
              </m:e>
            </m:mr>
          </m:m>
          <m:r>
            <w:rPr>
              <w:rFonts w:ascii="Cambria Math" w:hAnsi="Cambria Math"/>
              <w:lang w:val="en-IN"/>
            </w:rPr>
            <m:t>]</m:t>
          </m:r>
        </m:oMath>
      </m:oMathPara>
    </w:p>
    <w:p w14:paraId="06A53881" w14:textId="0839487F" w:rsidR="005B40EE" w:rsidRPr="00514BFD" w:rsidRDefault="008D7468" w:rsidP="007A7216">
      <w:pPr>
        <w:rPr>
          <w:rFonts w:eastAsiaTheme="minorEastAsia"/>
          <w:lang w:val="en-IN"/>
        </w:rPr>
      </w:pPr>
      <w:r w:rsidRPr="008D7468">
        <w:rPr>
          <w:rFonts w:eastAsiaTheme="minorEastAsia"/>
          <w:lang w:val="en-IN"/>
        </w:rPr>
        <w:t>The transformation to state space is executed using control system library functions to guarantee mathematical precision.</w:t>
      </w:r>
    </w:p>
    <w:p w14:paraId="73F312D0" w14:textId="4BEF3C9C" w:rsidR="00514BFD" w:rsidRDefault="00514BFD" w:rsidP="00514BFD">
      <w:pPr>
        <w:pStyle w:val="Heading3"/>
        <w:rPr>
          <w:lang w:val="en-IN"/>
        </w:rPr>
      </w:pPr>
      <w:bookmarkStart w:id="79" w:name="_Toc194403675"/>
      <w:r>
        <w:rPr>
          <w:lang w:val="en-IN"/>
        </w:rPr>
        <w:t>Controller Design</w:t>
      </w:r>
      <w:bookmarkEnd w:id="79"/>
    </w:p>
    <w:p w14:paraId="5A4F7E07" w14:textId="6F21C790" w:rsidR="00514BFD" w:rsidRDefault="001D7E92" w:rsidP="00514BFD">
      <w:pPr>
        <w:rPr>
          <w:lang w:val="en-IN"/>
        </w:rPr>
      </w:pPr>
      <w:r>
        <w:rPr>
          <w:lang w:val="en-IN"/>
        </w:rPr>
        <w:t>A deadbeat controller is used to attain rapid response with a low settling time for the biogas production system.</w:t>
      </w:r>
    </w:p>
    <w:p w14:paraId="026E6DBF" w14:textId="78856ECF" w:rsidR="001D7E92" w:rsidRDefault="00574BF9" w:rsidP="00514BFD">
      <w:pPr>
        <w:rPr>
          <w:lang w:val="en-IN"/>
        </w:rPr>
      </w:pPr>
      <w:r w:rsidRPr="00574BF9">
        <w:rPr>
          <w:lang w:val="en-IN"/>
        </w:rPr>
        <w:t xml:space="preserve">The deadbeat controller implementation through the </w:t>
      </w:r>
      <w:proofErr w:type="spellStart"/>
      <w:r w:rsidRPr="00574BF9">
        <w:rPr>
          <w:rFonts w:ascii="Courier New" w:hAnsi="Courier New" w:cs="Courier New"/>
          <w:lang w:val="en-IN"/>
        </w:rPr>
        <w:t>design_deadbeat_</w:t>
      </w:r>
      <w:proofErr w:type="gramStart"/>
      <w:r w:rsidRPr="00574BF9">
        <w:rPr>
          <w:rFonts w:ascii="Courier New" w:hAnsi="Courier New" w:cs="Courier New"/>
          <w:lang w:val="en-IN"/>
        </w:rPr>
        <w:t>controler</w:t>
      </w:r>
      <w:proofErr w:type="spellEnd"/>
      <w:r w:rsidRPr="00574BF9">
        <w:rPr>
          <w:rFonts w:ascii="Courier New" w:hAnsi="Courier New" w:cs="Courier New"/>
          <w:lang w:val="en-IN"/>
        </w:rPr>
        <w:t>(</w:t>
      </w:r>
      <w:proofErr w:type="gramEnd"/>
      <w:r w:rsidRPr="00574BF9">
        <w:rPr>
          <w:rFonts w:ascii="Courier New" w:hAnsi="Courier New" w:cs="Courier New"/>
          <w:lang w:val="en-IN"/>
        </w:rPr>
        <w:t>)</w:t>
      </w:r>
      <w:r w:rsidRPr="00574BF9">
        <w:rPr>
          <w:lang w:val="en-IN"/>
        </w:rPr>
        <w:t xml:space="preserve"> function works to place all closed-loop poles at the origin (zero) using Ackermann's formula</w:t>
      </w:r>
      <w:r>
        <w:rPr>
          <w:lang w:val="en-IN"/>
        </w:rPr>
        <w:t xml:space="preserve"> to achieve the fastest possible response without overshooting. </w:t>
      </w:r>
      <w:r w:rsidR="005F352E">
        <w:rPr>
          <w:lang w:val="en-IN"/>
        </w:rPr>
        <w:t xml:space="preserve">In the event of numerical problems, the implementation uses near zero poles or manual calculation as fallback approaches. </w:t>
      </w:r>
      <w:r>
        <w:rPr>
          <w:lang w:val="en-IN"/>
        </w:rPr>
        <w:t>The control law uses state feedback:</w:t>
      </w:r>
    </w:p>
    <w:p w14:paraId="291B04BC" w14:textId="59802FDF" w:rsidR="00574BF9" w:rsidRPr="00574BF9" w:rsidRDefault="00000000" w:rsidP="00514BFD">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rk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xk</m:t>
              </m:r>
            </m:sub>
          </m:sSub>
        </m:oMath>
      </m:oMathPara>
    </w:p>
    <w:p w14:paraId="3754F723" w14:textId="747BA0D8" w:rsidR="00574BF9" w:rsidRDefault="00574BF9" w:rsidP="00514BFD">
      <w:pPr>
        <w:rPr>
          <w:rFonts w:eastAsiaTheme="minorEastAsia"/>
          <w:lang w:val="en-IN"/>
        </w:rPr>
      </w:pPr>
      <w:r>
        <w:rPr>
          <w:rFonts w:eastAsiaTheme="minorEastAsia"/>
          <w:lang w:val="en-IN"/>
        </w:rPr>
        <w:lastRenderedPageBreak/>
        <w:t xml:space="preserve">Where  </w:t>
      </w:r>
      <m:oMath>
        <m:r>
          <w:rPr>
            <w:rFonts w:ascii="Cambria Math" w:eastAsiaTheme="minorEastAsia" w:hAnsi="Cambria Math"/>
            <w:lang w:val="en-IN"/>
          </w:rPr>
          <m:t xml:space="preserve">F </m:t>
        </m:r>
      </m:oMath>
      <w:r>
        <w:rPr>
          <w:rFonts w:eastAsiaTheme="minorEastAsia"/>
          <w:lang w:val="en-IN"/>
        </w:rPr>
        <w:t xml:space="preserve">is the prefilter gain, </w:t>
      </w:r>
      <m:oMath>
        <m:r>
          <w:rPr>
            <w:rFonts w:ascii="Cambria Math" w:eastAsiaTheme="minorEastAsia" w:hAnsi="Cambria Math"/>
            <w:lang w:val="en-IN"/>
          </w:rPr>
          <m:t>rk</m:t>
        </m:r>
      </m:oMath>
      <w:r>
        <w:rPr>
          <w:rFonts w:eastAsiaTheme="minorEastAsia"/>
          <w:lang w:val="en-IN"/>
        </w:rPr>
        <w:t xml:space="preserve"> is the reference input (setpoint) and </w:t>
      </w:r>
      <m:oMath>
        <m:r>
          <w:rPr>
            <w:rFonts w:ascii="Cambria Math" w:eastAsiaTheme="minorEastAsia" w:hAnsi="Cambria Math"/>
            <w:lang w:val="en-IN"/>
          </w:rPr>
          <m:t>K</m:t>
        </m:r>
      </m:oMath>
      <w:r>
        <w:rPr>
          <w:rFonts w:eastAsiaTheme="minorEastAsia"/>
          <w:lang w:val="en-IN"/>
        </w:rPr>
        <w:t xml:space="preserve"> is the state feedback gain matrix.</w:t>
      </w:r>
    </w:p>
    <w:p w14:paraId="2267E727" w14:textId="232E4B98" w:rsidR="0070006B" w:rsidRDefault="0070006B" w:rsidP="0070006B">
      <w:pPr>
        <w:pStyle w:val="Heading3"/>
        <w:rPr>
          <w:rFonts w:eastAsiaTheme="minorEastAsia"/>
          <w:lang w:val="en-IN"/>
        </w:rPr>
      </w:pPr>
      <w:bookmarkStart w:id="80" w:name="_Toc194403676"/>
      <w:r w:rsidRPr="0070006B">
        <w:rPr>
          <w:rFonts w:eastAsiaTheme="minorEastAsia"/>
          <w:lang w:val="en-IN"/>
        </w:rPr>
        <w:t>Anti-Windup</w:t>
      </w:r>
      <w:r>
        <w:rPr>
          <w:rFonts w:eastAsiaTheme="minorEastAsia"/>
          <w:lang w:val="en-IN"/>
        </w:rPr>
        <w:t xml:space="preserve"> </w:t>
      </w:r>
      <w:r w:rsidRPr="0070006B">
        <w:rPr>
          <w:rFonts w:eastAsiaTheme="minorEastAsia"/>
          <w:lang w:val="en-IN"/>
        </w:rPr>
        <w:t>and</w:t>
      </w:r>
      <w:r>
        <w:rPr>
          <w:rFonts w:eastAsiaTheme="minorEastAsia"/>
          <w:lang w:val="en-IN"/>
        </w:rPr>
        <w:t xml:space="preserve"> </w:t>
      </w:r>
      <w:r w:rsidRPr="0070006B">
        <w:rPr>
          <w:rFonts w:eastAsiaTheme="minorEastAsia"/>
          <w:lang w:val="en-IN"/>
        </w:rPr>
        <w:t>Saturation Implementation</w:t>
      </w:r>
      <w:bookmarkEnd w:id="80"/>
    </w:p>
    <w:p w14:paraId="071363D6" w14:textId="72139150" w:rsidR="0070006B" w:rsidRDefault="0070006B" w:rsidP="0070006B">
      <w:pPr>
        <w:rPr>
          <w:lang w:val="en-IN"/>
        </w:rPr>
      </w:pPr>
      <w:r w:rsidRPr="0070006B">
        <w:rPr>
          <w:lang w:val="en-IN"/>
        </w:rPr>
        <w:t>To reflect the biogas plant's operational constraints, the control system included a saturation block that limited the substrate feeding rate to set minimum and maximum values.</w:t>
      </w:r>
    </w:p>
    <w:p w14:paraId="59508159" w14:textId="77777777" w:rsidR="00586617" w:rsidRPr="00586617" w:rsidRDefault="00586617" w:rsidP="00586617">
      <w:pPr>
        <w:rPr>
          <w:lang w:val="en-IN"/>
        </w:rPr>
      </w:pPr>
      <w:r w:rsidRPr="00586617">
        <w:rPr>
          <w:lang w:val="en-IN"/>
        </w:rPr>
        <w:t>The saturation was implemented as:</w:t>
      </w:r>
    </w:p>
    <w:p w14:paraId="12351509" w14:textId="7728B28E" w:rsidR="00586617" w:rsidRPr="00481D45" w:rsidRDefault="00000000" w:rsidP="00586617">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=sat(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unbounded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oMath>
      </m:oMathPara>
    </w:p>
    <w:p w14:paraId="744AE0B5" w14:textId="77777777" w:rsidR="00481D45" w:rsidRDefault="00481D45" w:rsidP="00586617">
      <w:pPr>
        <w:rPr>
          <w:rFonts w:eastAsiaTheme="minorEastAsia"/>
          <w:lang w:val="en-IN"/>
        </w:rPr>
      </w:pPr>
      <w:r>
        <w:rPr>
          <w:rFonts w:eastAsiaTheme="minorEastAsia"/>
          <w:lang w:val="en-IN"/>
        </w:rPr>
        <w:t>Where:</w:t>
      </w:r>
    </w:p>
    <w:p w14:paraId="014E32B8" w14:textId="74D2F0B8" w:rsidR="00481D45" w:rsidRPr="00C7431E" w:rsidRDefault="00481D45" w:rsidP="00586617">
      <w:pPr>
        <w:rPr>
          <w:rFonts w:eastAsiaTheme="minorEastAsia"/>
          <w:lang w:val="en-US"/>
        </w:rPr>
      </w:pPr>
      <m:oMath>
        <m:r>
          <w:rPr>
            <w:rFonts w:ascii="Cambria Math" w:eastAsiaTheme="minorEastAsia" w:hAnsi="Cambria Math"/>
            <w:lang w:val="en-IN"/>
          </w:rPr>
          <m:t>sat</m:t>
        </m:r>
      </m:oMath>
      <w:r>
        <w:rPr>
          <w:rFonts w:eastAsiaTheme="minorEastAsia"/>
          <w:lang w:val="en-IN"/>
        </w:rPr>
        <w:t xml:space="preserve"> is </w:t>
      </w:r>
      <w:r w:rsidRPr="00C7431E">
        <w:rPr>
          <w:rFonts w:eastAsiaTheme="minorEastAsia"/>
          <w:lang w:val="en-US"/>
        </w:rPr>
        <w:t>the saturation function</w:t>
      </w:r>
    </w:p>
    <w:p w14:paraId="00393A0B" w14:textId="48FFD6C9"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36FB21A5" w14:textId="75D6644E"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45DF8BCB" w14:textId="545E4BC0" w:rsidR="00481D45" w:rsidRPr="0070006B" w:rsidRDefault="00481D45" w:rsidP="00586617">
      <w:pPr>
        <w:rPr>
          <w:lang w:val="en-IN"/>
        </w:rPr>
      </w:pPr>
      <w:r w:rsidRPr="00481D45">
        <w:rPr>
          <w:lang w:val="en-IN"/>
        </w:rPr>
        <w:t>This saturation mechanism avoided excessive control operations while keeping the system stable. The anti-windup approach ensured that the state feedback controller did not develop integral errors while the control signal was saturated.</w:t>
      </w:r>
    </w:p>
    <w:p w14:paraId="1C3A6A55" w14:textId="0BF1B443" w:rsidR="00574BF9" w:rsidRDefault="00BE2E51" w:rsidP="005F352E">
      <w:pPr>
        <w:pStyle w:val="Heading3"/>
        <w:rPr>
          <w:rFonts w:eastAsiaTheme="minorEastAsia"/>
          <w:lang w:val="en-IN"/>
        </w:rPr>
      </w:pPr>
      <w:bookmarkStart w:id="81" w:name="_Toc194403677"/>
      <w:r>
        <w:rPr>
          <w:rFonts w:eastAsiaTheme="minorEastAsia"/>
          <w:lang w:val="en-IN"/>
        </w:rPr>
        <w:t>Prefilter Design</w:t>
      </w:r>
      <w:bookmarkEnd w:id="81"/>
    </w:p>
    <w:p w14:paraId="6F1078A6" w14:textId="579B1F90" w:rsidR="00BE2E51" w:rsidRDefault="00BE2E51" w:rsidP="00BE2E51">
      <w:pPr>
        <w:rPr>
          <w:lang w:val="en-IN"/>
        </w:rPr>
      </w:pPr>
      <w:r>
        <w:rPr>
          <w:lang w:val="en-IN"/>
        </w:rPr>
        <w:t>The Prefilter gain is 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9"/>
        <w:gridCol w:w="702"/>
      </w:tblGrid>
      <w:tr w:rsidR="004A6C81" w:rsidRPr="004A6C81" w14:paraId="269F76AE" w14:textId="77777777" w:rsidTr="008C419F">
        <w:tc>
          <w:tcPr>
            <w:tcW w:w="8359" w:type="dxa"/>
          </w:tcPr>
          <w:p w14:paraId="7C8A0EA2" w14:textId="45055176" w:rsidR="004A6C81" w:rsidRPr="004A6C81" w:rsidRDefault="004A6C81" w:rsidP="0009635C">
            <w:pPr>
              <w:pStyle w:val="Caption"/>
              <w:rPr>
                <w:rFonts w:eastAsiaTheme="minorEastAsia"/>
                <w:b/>
              </w:rPr>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C</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BK</m:t>
                        </m:r>
                        <m:r>
                          <m:rPr>
                            <m:sty m:val="p"/>
                          </m:rPr>
                          <w:rPr>
                            <w:rFonts w:ascii="Cambria Math" w:hAnsi="Cambria Math"/>
                          </w:rPr>
                          <m:t>)</m:t>
                        </m:r>
                      </m:e>
                      <m:sup>
                        <m:r>
                          <m:rPr>
                            <m:sty m:val="p"/>
                          </m:rPr>
                          <w:rPr>
                            <w:rFonts w:ascii="Cambria Math" w:hAnsi="Cambria Math"/>
                          </w:rPr>
                          <m:t>-1</m:t>
                        </m:r>
                      </m:sup>
                    </m:sSup>
                    <m:r>
                      <w:rPr>
                        <w:rFonts w:ascii="Cambria Math" w:hAnsi="Cambria Math"/>
                      </w:rPr>
                      <m:t>B</m:t>
                    </m:r>
                    <m:r>
                      <m:rPr>
                        <m:sty m:val="p"/>
                      </m:rPr>
                      <w:rPr>
                        <w:rFonts w:ascii="Cambria Math" w:hAnsi="Cambria Math"/>
                      </w:rPr>
                      <m:t>]</m:t>
                    </m:r>
                  </m:e>
                  <m:sup>
                    <m:r>
                      <m:rPr>
                        <m:sty m:val="p"/>
                      </m:rPr>
                      <w:rPr>
                        <w:rFonts w:ascii="Cambria Math" w:hAnsi="Cambria Math"/>
                      </w:rPr>
                      <m:t>-1</m:t>
                    </m:r>
                  </m:sup>
                </m:sSup>
              </m:oMath>
            </m:oMathPara>
          </w:p>
        </w:tc>
        <w:tc>
          <w:tcPr>
            <w:tcW w:w="702" w:type="dxa"/>
          </w:tcPr>
          <w:p w14:paraId="57605B68" w14:textId="06DD3345" w:rsidR="004A6C81" w:rsidRPr="004A6C81" w:rsidRDefault="00E51CD1" w:rsidP="0009635C">
            <w:pPr>
              <w:pStyle w:val="Caption"/>
              <w:rPr>
                <w:b/>
              </w:rPr>
            </w:pPr>
            <w:fldSimple w:instr=" STYLEREF 1 \s ">
              <w:r w:rsidR="0009635C">
                <w:rPr>
                  <w:noProof/>
                </w:rPr>
                <w:t>4</w:t>
              </w:r>
            </w:fldSimple>
            <w:r w:rsidR="004A6C81" w:rsidRPr="004A6C81">
              <w:t>.</w:t>
            </w:r>
            <w:fldSimple w:instr=" SEQ Equation \* ARABIC \s 1 ">
              <w:r w:rsidR="0009635C">
                <w:rPr>
                  <w:noProof/>
                </w:rPr>
                <w:t>12</w:t>
              </w:r>
            </w:fldSimple>
          </w:p>
        </w:tc>
      </w:tr>
    </w:tbl>
    <w:p w14:paraId="0850011B" w14:textId="319CFB04" w:rsidR="00CF338D" w:rsidRDefault="00FB264B" w:rsidP="00BE2E51">
      <w:pPr>
        <w:rPr>
          <w:lang w:val="en-IN"/>
        </w:rPr>
      </w:pPr>
      <w:r w:rsidRPr="00FB264B">
        <w:rPr>
          <w:lang w:val="en-IN"/>
        </w:rPr>
        <w:t>This guarantees no steady-state error for step inputs by appropriate scaling of the reference signal.</w:t>
      </w:r>
    </w:p>
    <w:p w14:paraId="0095C876" w14:textId="58B500E0" w:rsidR="00FB264B" w:rsidRDefault="00FB264B" w:rsidP="00FB264B">
      <w:pPr>
        <w:pStyle w:val="Heading3"/>
        <w:rPr>
          <w:lang w:val="en-IN"/>
        </w:rPr>
      </w:pPr>
      <w:bookmarkStart w:id="82" w:name="_Toc194403678"/>
      <w:r>
        <w:rPr>
          <w:lang w:val="en-IN"/>
        </w:rPr>
        <w:t>Simulation Framework</w:t>
      </w:r>
      <w:bookmarkEnd w:id="82"/>
    </w:p>
    <w:p w14:paraId="3425F802" w14:textId="5FDA013C" w:rsidR="008E5FA6" w:rsidRPr="008E5FA6" w:rsidRDefault="008E5FA6" w:rsidP="008E5FA6">
      <w:pPr>
        <w:rPr>
          <w:lang w:val="en-IN"/>
        </w:rPr>
      </w:pPr>
      <w:r w:rsidRPr="008E5FA6">
        <w:rPr>
          <w:lang w:val="en-IN"/>
        </w:rPr>
        <w:t xml:space="preserve">The control system simulation was run for 7200 seconds (2 hours) over </w:t>
      </w:r>
      <w:proofErr w:type="gramStart"/>
      <w:r w:rsidRPr="008E5FA6">
        <w:rPr>
          <w:lang w:val="en-IN"/>
        </w:rPr>
        <w:t>a time period</w:t>
      </w:r>
      <w:proofErr w:type="gramEnd"/>
      <w:r w:rsidRPr="008E5FA6">
        <w:rPr>
          <w:lang w:val="en-IN"/>
        </w:rPr>
        <w:t xml:space="preserve"> specified by the user.</w:t>
      </w:r>
      <w:r w:rsidR="001D2843">
        <w:rPr>
          <w:lang w:val="en-IN"/>
        </w:rPr>
        <w:t xml:space="preserve"> </w:t>
      </w:r>
      <w:r w:rsidR="001D2843" w:rsidRPr="001D2843">
        <w:rPr>
          <w:lang w:val="en-IN"/>
        </w:rPr>
        <w:t xml:space="preserve">At each simulation step in </w:t>
      </w:r>
      <w:r w:rsidR="00B46EF4">
        <w:rPr>
          <w:color w:val="C0504D" w:themeColor="accent2"/>
          <w:lang w:val="en-IN"/>
        </w:rPr>
        <w:fldChar w:fldCharType="begin"/>
      </w:r>
      <w:r w:rsidR="00B46EF4">
        <w:rPr>
          <w:lang w:val="en-IN"/>
        </w:rPr>
        <w:instrText xml:space="preserve"> REF _Ref194222035 \h </w:instrText>
      </w:r>
      <w:r w:rsidR="00B46EF4">
        <w:rPr>
          <w:color w:val="C0504D" w:themeColor="accent2"/>
          <w:lang w:val="en-IN"/>
        </w:rPr>
      </w:r>
      <w:r w:rsidR="00B46EF4">
        <w:rPr>
          <w:color w:val="C0504D" w:themeColor="accent2"/>
          <w:lang w:val="en-IN"/>
        </w:rPr>
        <w:fldChar w:fldCharType="separate"/>
      </w:r>
      <w:r w:rsidR="0009635C" w:rsidRPr="00C7431E">
        <w:t xml:space="preserve">Figure </w:t>
      </w:r>
      <w:r w:rsidR="0009635C">
        <w:rPr>
          <w:noProof/>
        </w:rPr>
        <w:t>4</w:t>
      </w:r>
      <w:r w:rsidR="0009635C">
        <w:t>.</w:t>
      </w:r>
      <w:r w:rsidR="0009635C">
        <w:rPr>
          <w:noProof/>
        </w:rPr>
        <w:t>13</w:t>
      </w:r>
      <w:r w:rsidR="00B46EF4">
        <w:rPr>
          <w:color w:val="C0504D" w:themeColor="accent2"/>
          <w:lang w:val="en-IN"/>
        </w:rPr>
        <w:fldChar w:fldCharType="end"/>
      </w:r>
      <w:r w:rsidR="001D2843" w:rsidRPr="000134E9">
        <w:rPr>
          <w:lang w:val="en-IN"/>
        </w:rPr>
        <w:t xml:space="preserve">, the following procedure was performed: </w:t>
      </w:r>
      <w:r w:rsidR="001D2843" w:rsidRPr="001D2843">
        <w:rPr>
          <w:lang w:val="en-IN"/>
        </w:rPr>
        <w:t>the simulation calculated state feedback from the current state vector</w:t>
      </w:r>
      <w:r w:rsidR="001D2843">
        <w:rPr>
          <w:lang w:val="en-IN"/>
        </w:rPr>
        <w:t xml:space="preserve"> identified the prefilter output from the setpoint deviation</w:t>
      </w:r>
      <w:r w:rsidR="001D2843" w:rsidRPr="001D2843">
        <w:rPr>
          <w:lang w:val="en-IN"/>
        </w:rPr>
        <w:t xml:space="preserve"> and computed the unbounded control signal as the difference between these values. This control signal was then passed to the saturation block to ensure that it stayed within the operational parameters for substrate feeding. Using the bounded control signal, the state vector was updated in accordance with the state space equations, and the biogas production rate was estimated by applying the C matrix to the state vector and adding the initial flow rate. The simulation saved time series data for biogas generation and substrate feeding rates, which were displayed on a dual-axis plot that depicted the system's response to setpoint changes and the related control actions. This solution allowed for performance evaluation under </w:t>
      </w:r>
      <w:r w:rsidR="00456DC1">
        <w:rPr>
          <w:lang w:val="en-IN"/>
        </w:rPr>
        <w:t>various</w:t>
      </w:r>
      <w:r w:rsidR="001D2843" w:rsidRPr="001D2843">
        <w:rPr>
          <w:lang w:val="en-IN"/>
        </w:rPr>
        <w:t xml:space="preserve"> operating situations while remaining within the biogas plant's physical limitations.</w:t>
      </w:r>
    </w:p>
    <w:p w14:paraId="7726DF75" w14:textId="77777777" w:rsidR="00707E8F" w:rsidRDefault="001A1945" w:rsidP="00707E8F">
      <w:pPr>
        <w:keepNext/>
        <w:jc w:val="center"/>
      </w:pPr>
      <w:r>
        <w:rPr>
          <w:noProof/>
          <w:lang w:val="en-IN"/>
        </w:rPr>
        <w:lastRenderedPageBreak/>
        <w:drawing>
          <wp:inline distT="0" distB="0" distL="0" distR="0" wp14:anchorId="37B413C9" wp14:editId="362B930A">
            <wp:extent cx="5848311" cy="2322918"/>
            <wp:effectExtent l="0" t="0" r="635" b="1270"/>
            <wp:docPr id="573760049"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049" name="Picture 18" descr="A diagram of a computer&#10;&#10;AI-generated content may be incorrect."/>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848311" cy="2322918"/>
                    </a:xfrm>
                    <a:prstGeom prst="rect">
                      <a:avLst/>
                    </a:prstGeom>
                  </pic:spPr>
                </pic:pic>
              </a:graphicData>
            </a:graphic>
          </wp:inline>
        </w:drawing>
      </w:r>
    </w:p>
    <w:p w14:paraId="6A2C8B08" w14:textId="0F31281A" w:rsidR="00F46D8E" w:rsidRPr="0095661A" w:rsidRDefault="00707E8F" w:rsidP="0009635C">
      <w:pPr>
        <w:pStyle w:val="Caption"/>
      </w:pPr>
      <w:bookmarkStart w:id="83" w:name="_Ref194222035"/>
      <w:bookmarkStart w:id="84" w:name="_Toc194321293"/>
      <w:r w:rsidRPr="00C7431E">
        <w:t xml:space="preserve">Figure </w:t>
      </w:r>
      <w:fldSimple w:instr=" STYLEREF 1 \s ">
        <w:r w:rsidR="0009635C">
          <w:rPr>
            <w:noProof/>
          </w:rPr>
          <w:t>4</w:t>
        </w:r>
      </w:fldSimple>
      <w:r w:rsidR="00C7431E">
        <w:t>.</w:t>
      </w:r>
      <w:fldSimple w:instr=" SEQ Figure \* ARABIC \s 1 ">
        <w:r w:rsidR="0009635C">
          <w:rPr>
            <w:noProof/>
          </w:rPr>
          <w:t>13</w:t>
        </w:r>
      </w:fldSimple>
      <w:bookmarkEnd w:id="83"/>
      <w:r w:rsidR="0095661A" w:rsidRPr="00C7431E">
        <w:t xml:space="preserve">: </w:t>
      </w:r>
      <w:r w:rsidR="009E6625" w:rsidRPr="00C7431E">
        <w:t xml:space="preserve">Feedback </w:t>
      </w:r>
      <w:r w:rsidR="00AE6763" w:rsidRPr="00C7431E">
        <w:t xml:space="preserve">control loop </w:t>
      </w:r>
      <w:r w:rsidR="00A9437A" w:rsidRPr="00C7431E">
        <w:t xml:space="preserve">for </w:t>
      </w:r>
      <w:r w:rsidR="00511C2F" w:rsidRPr="00C7431E">
        <w:t xml:space="preserve">the </w:t>
      </w:r>
      <w:r w:rsidR="000F3F57" w:rsidRPr="00C7431E">
        <w:t>upward</w:t>
      </w:r>
      <w:r w:rsidR="00A9437A" w:rsidRPr="00C7431E">
        <w:t xml:space="preserve"> model using </w:t>
      </w:r>
      <w:r w:rsidR="00511C2F" w:rsidRPr="00C7431E">
        <w:t>state space controller</w:t>
      </w:r>
      <w:bookmarkEnd w:id="84"/>
    </w:p>
    <w:p w14:paraId="7F32D00A" w14:textId="77777777" w:rsidR="00F46D8E" w:rsidRDefault="00F46D8E" w:rsidP="00F46D8E">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9"/>
      </w:tblGrid>
      <w:tr w:rsidR="00F46D8E" w:rsidRPr="00C7431E" w14:paraId="1537DE87" w14:textId="77777777" w:rsidTr="004318CF">
        <w:tc>
          <w:tcPr>
            <w:tcW w:w="9061" w:type="dxa"/>
            <w:gridSpan w:val="2"/>
            <w:tcBorders>
              <w:top w:val="single" w:sz="12" w:space="0" w:color="auto"/>
              <w:bottom w:val="single" w:sz="12" w:space="0" w:color="auto"/>
            </w:tcBorders>
          </w:tcPr>
          <w:p w14:paraId="2EFC0425" w14:textId="47130030" w:rsidR="00F46D8E" w:rsidRDefault="005C6A19" w:rsidP="00004065">
            <w:pPr>
              <w:rPr>
                <w:lang w:val="en-IN"/>
              </w:rPr>
            </w:pPr>
            <w:r>
              <w:rPr>
                <w:lang w:val="en-IN"/>
              </w:rPr>
              <w:t xml:space="preserve">Algorithm </w:t>
            </w:r>
            <w:r w:rsidR="00E46E6A">
              <w:rPr>
                <w:lang w:val="en-IN"/>
              </w:rPr>
              <w:t>7</w:t>
            </w:r>
            <w:r>
              <w:rPr>
                <w:lang w:val="en-IN"/>
              </w:rPr>
              <w:t xml:space="preserve">: Feedback Control </w:t>
            </w:r>
            <w:r w:rsidR="00E2755A">
              <w:rPr>
                <w:lang w:val="en-IN"/>
              </w:rPr>
              <w:t>System for</w:t>
            </w:r>
            <w:r>
              <w:rPr>
                <w:lang w:val="en-IN"/>
              </w:rPr>
              <w:t xml:space="preserve"> Biogas Production </w:t>
            </w:r>
          </w:p>
        </w:tc>
      </w:tr>
      <w:tr w:rsidR="00F46D8E" w:rsidRPr="00C7431E" w14:paraId="3F3AA833" w14:textId="77777777" w:rsidTr="004318CF">
        <w:tc>
          <w:tcPr>
            <w:tcW w:w="9061" w:type="dxa"/>
            <w:gridSpan w:val="2"/>
            <w:tcBorders>
              <w:top w:val="single" w:sz="12" w:space="0" w:color="auto"/>
            </w:tcBorders>
          </w:tcPr>
          <w:p w14:paraId="661142C0" w14:textId="5E1687E2" w:rsidR="005C6A19" w:rsidRDefault="005C6A19" w:rsidP="00F46D8E">
            <w:pPr>
              <w:rPr>
                <w:lang w:val="en-IN"/>
              </w:rPr>
            </w:pPr>
            <w:r>
              <w:rPr>
                <w:lang w:val="en-IN"/>
              </w:rPr>
              <w:t>Input:</w:t>
            </w:r>
            <w:r w:rsidR="00E2755A">
              <w:rPr>
                <w:lang w:val="en-IN"/>
              </w:rPr>
              <w:t xml:space="preserve"> </w:t>
            </w:r>
            <w:r>
              <w:rPr>
                <w:lang w:val="en-IN"/>
              </w:rPr>
              <w:t>Initial gas flow rate</w:t>
            </w:r>
            <w:r w:rsidR="00C24B72">
              <w:rPr>
                <w:lang w:val="en-IN"/>
              </w:rPr>
              <w:t xml:space="preserve">, </w:t>
            </w:r>
            <w:r>
              <w:rPr>
                <w:lang w:val="en-IN"/>
              </w:rPr>
              <w:t>Gas flow setpoint</w:t>
            </w:r>
            <w:r w:rsidR="00C24B72">
              <w:rPr>
                <w:lang w:val="en-IN"/>
              </w:rPr>
              <w:t xml:space="preserve">, </w:t>
            </w:r>
            <w:r>
              <w:rPr>
                <w:lang w:val="en-IN"/>
              </w:rPr>
              <w:t xml:space="preserve">Initial substrate feeding </w:t>
            </w:r>
            <w:r w:rsidR="00C24B72">
              <w:rPr>
                <w:lang w:val="en-IN"/>
              </w:rPr>
              <w:t>rate, Simulation</w:t>
            </w:r>
            <w:r>
              <w:rPr>
                <w:lang w:val="en-IN"/>
              </w:rPr>
              <w:t xml:space="preserve"> duration</w:t>
            </w:r>
            <w:r w:rsidR="00C24B72">
              <w:rPr>
                <w:lang w:val="en-IN"/>
              </w:rPr>
              <w:t>,</w:t>
            </w:r>
            <w:r>
              <w:rPr>
                <w:lang w:val="en-IN"/>
              </w:rPr>
              <w:t xml:space="preserve"> Feeding rate limits (min and max)</w:t>
            </w:r>
            <w:r w:rsidR="00C24B72">
              <w:rPr>
                <w:lang w:val="en-IN"/>
              </w:rPr>
              <w:t xml:space="preserve">, </w:t>
            </w:r>
            <w:r w:rsidR="00E2755A">
              <w:rPr>
                <w:lang w:val="en-IN"/>
              </w:rPr>
              <w:t>Transfer function coefficients (e, f, c, d)</w:t>
            </w:r>
          </w:p>
        </w:tc>
      </w:tr>
      <w:tr w:rsidR="00F46D8E" w14:paraId="08E64B18" w14:textId="77777777" w:rsidTr="004318CF">
        <w:tc>
          <w:tcPr>
            <w:tcW w:w="562" w:type="dxa"/>
            <w:tcBorders>
              <w:right w:val="single" w:sz="8" w:space="0" w:color="auto"/>
            </w:tcBorders>
          </w:tcPr>
          <w:p w14:paraId="48538E4F" w14:textId="425249A5" w:rsidR="00F46D8E" w:rsidRDefault="00E2755A" w:rsidP="00F46D8E">
            <w:pPr>
              <w:rPr>
                <w:lang w:val="en-IN"/>
              </w:rPr>
            </w:pPr>
            <w:r>
              <w:rPr>
                <w:lang w:val="en-IN"/>
              </w:rPr>
              <w:t>1</w:t>
            </w:r>
          </w:p>
        </w:tc>
        <w:tc>
          <w:tcPr>
            <w:tcW w:w="8499" w:type="dxa"/>
            <w:tcBorders>
              <w:left w:val="single" w:sz="8" w:space="0" w:color="auto"/>
            </w:tcBorders>
          </w:tcPr>
          <w:p w14:paraId="6CE7C7E4" w14:textId="77777777" w:rsidR="00F46D8E" w:rsidRDefault="00E2755A" w:rsidP="00F46D8E">
            <w:pPr>
              <w:rPr>
                <w:lang w:val="en-IN"/>
              </w:rPr>
            </w:pPr>
            <w:r>
              <w:rPr>
                <w:lang w:val="en-IN"/>
              </w:rPr>
              <w:t xml:space="preserve">System Transformation </w:t>
            </w:r>
          </w:p>
          <w:p w14:paraId="60C6D82E" w14:textId="77777777" w:rsidR="00E2755A" w:rsidRDefault="00E2755A" w:rsidP="00F46D8E">
            <w:pPr>
              <w:rPr>
                <w:lang w:val="en-IN"/>
              </w:rPr>
            </w:pPr>
            <w:r>
              <w:rPr>
                <w:lang w:val="en-IN"/>
              </w:rPr>
              <w:t xml:space="preserve">Extract transfer function coefficients from preprocessing </w:t>
            </w:r>
          </w:p>
          <w:p w14:paraId="4887481D" w14:textId="1BA7BFAF"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d>
                  <m:dPr>
                    <m:ctrlPr>
                      <w:rPr>
                        <w:rFonts w:ascii="Cambria Math" w:hAnsi="Cambria Math"/>
                        <w:i/>
                        <w:lang w:val="en-IN"/>
                      </w:rPr>
                    </m:ctrlPr>
                  </m:dPr>
                  <m:e>
                    <m:r>
                      <w:rPr>
                        <w:rFonts w:ascii="Cambria Math" w:hAnsi="Cambria Math"/>
                        <w:lang w:val="en-IN"/>
                      </w:rPr>
                      <m:t>z</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e∙z+f</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+c∙z+d</m:t>
                    </m:r>
                  </m:den>
                </m:f>
              </m:oMath>
            </m:oMathPara>
          </w:p>
        </w:tc>
      </w:tr>
      <w:tr w:rsidR="00F46D8E" w14:paraId="5598161C" w14:textId="77777777" w:rsidTr="004318CF">
        <w:tc>
          <w:tcPr>
            <w:tcW w:w="562" w:type="dxa"/>
            <w:tcBorders>
              <w:right w:val="single" w:sz="8" w:space="0" w:color="auto"/>
            </w:tcBorders>
          </w:tcPr>
          <w:p w14:paraId="05DB80EF" w14:textId="0D716688" w:rsidR="00F46D8E" w:rsidRDefault="00E2755A" w:rsidP="00F46D8E">
            <w:pPr>
              <w:rPr>
                <w:lang w:val="en-IN"/>
              </w:rPr>
            </w:pPr>
            <w:r>
              <w:rPr>
                <w:lang w:val="en-IN"/>
              </w:rPr>
              <w:t>2</w:t>
            </w:r>
          </w:p>
        </w:tc>
        <w:tc>
          <w:tcPr>
            <w:tcW w:w="8499" w:type="dxa"/>
            <w:tcBorders>
              <w:left w:val="single" w:sz="8" w:space="0" w:color="auto"/>
            </w:tcBorders>
          </w:tcPr>
          <w:p w14:paraId="22E394C5" w14:textId="77777777" w:rsidR="00F46D8E" w:rsidRDefault="00E2755A" w:rsidP="00F46D8E">
            <w:pPr>
              <w:rPr>
                <w:lang w:val="en-IN"/>
              </w:rPr>
            </w:pPr>
            <w:r>
              <w:rPr>
                <w:lang w:val="en-IN"/>
              </w:rPr>
              <w:t>Convert to state space representation:</w:t>
            </w:r>
          </w:p>
          <w:p w14:paraId="670332AA" w14:textId="3C972487" w:rsidR="00E2755A" w:rsidRPr="004A4FB2" w:rsidRDefault="00000000" w:rsidP="00E2755A">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k+1</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Ax</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Bu</m:t>
                    </m:r>
                  </m:e>
                  <m:sub>
                    <m:r>
                      <w:rPr>
                        <w:rFonts w:ascii="Cambria Math" w:hAnsi="Cambria Math"/>
                        <w:lang w:val="en-IN"/>
                      </w:rPr>
                      <m:t>k</m:t>
                    </m:r>
                  </m:sub>
                </m:sSub>
              </m:oMath>
            </m:oMathPara>
          </w:p>
          <w:p w14:paraId="50EE008E" w14:textId="14EB1BA9"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Cx</m:t>
                    </m:r>
                  </m:e>
                  <m:sub>
                    <m:r>
                      <w:rPr>
                        <w:rFonts w:ascii="Cambria Math" w:hAnsi="Cambria Math"/>
                        <w:lang w:val="en-IN"/>
                      </w:rPr>
                      <m:t>k</m:t>
                    </m:r>
                  </m:sub>
                </m:sSub>
              </m:oMath>
            </m:oMathPara>
          </w:p>
        </w:tc>
      </w:tr>
      <w:tr w:rsidR="00F46D8E" w:rsidRPr="00C7431E" w14:paraId="1316BC1D" w14:textId="77777777" w:rsidTr="004318CF">
        <w:tc>
          <w:tcPr>
            <w:tcW w:w="562" w:type="dxa"/>
            <w:tcBorders>
              <w:right w:val="single" w:sz="8" w:space="0" w:color="auto"/>
            </w:tcBorders>
          </w:tcPr>
          <w:p w14:paraId="469517CC" w14:textId="14EC7A84" w:rsidR="00F46D8E" w:rsidRDefault="00DC4FC7" w:rsidP="00F46D8E">
            <w:pPr>
              <w:rPr>
                <w:lang w:val="en-IN"/>
              </w:rPr>
            </w:pPr>
            <w:r>
              <w:rPr>
                <w:lang w:val="en-IN"/>
              </w:rPr>
              <w:t>3</w:t>
            </w:r>
          </w:p>
        </w:tc>
        <w:tc>
          <w:tcPr>
            <w:tcW w:w="8499" w:type="dxa"/>
            <w:tcBorders>
              <w:left w:val="single" w:sz="8" w:space="0" w:color="auto"/>
            </w:tcBorders>
          </w:tcPr>
          <w:p w14:paraId="1B6DC78C" w14:textId="77777777" w:rsidR="00F46D8E" w:rsidRDefault="00DC4FC7" w:rsidP="00F46D8E">
            <w:pPr>
              <w:rPr>
                <w:lang w:val="en-IN"/>
              </w:rPr>
            </w:pPr>
            <w:r>
              <w:rPr>
                <w:lang w:val="en-IN"/>
              </w:rPr>
              <w:t>Controller Design</w:t>
            </w:r>
          </w:p>
          <w:p w14:paraId="4DA2A99E" w14:textId="7B7ECBA0" w:rsidR="00DC4FC7" w:rsidRDefault="00DC4FC7" w:rsidP="00F46D8E">
            <w:pPr>
              <w:rPr>
                <w:lang w:val="en-IN"/>
              </w:rPr>
            </w:pPr>
            <w:r>
              <w:rPr>
                <w:lang w:val="en-IN"/>
              </w:rPr>
              <w:t xml:space="preserve">Design deadbeat controller using Ackermann’s formula </w:t>
            </w:r>
          </w:p>
          <w:p w14:paraId="60BECEF7" w14:textId="17990A6A" w:rsidR="00DC4FC7" w:rsidRDefault="00DC4FC7" w:rsidP="00F46D8E">
            <w:pPr>
              <w:rPr>
                <w:lang w:val="en-IN"/>
              </w:rPr>
            </w:pPr>
            <w:r>
              <w:rPr>
                <w:lang w:val="en-IN"/>
              </w:rPr>
              <w:t xml:space="preserve">Place eigenvalues of </w:t>
            </w:r>
            <m:oMath>
              <m:r>
                <w:rPr>
                  <w:rFonts w:ascii="Cambria Math" w:hAnsi="Cambria Math"/>
                  <w:lang w:val="en-IN"/>
                </w:rPr>
                <m:t>(A-BK)</m:t>
              </m:r>
            </m:oMath>
            <w:r>
              <w:rPr>
                <w:rFonts w:eastAsiaTheme="minorEastAsia"/>
                <w:lang w:val="en-IN"/>
              </w:rPr>
              <w:t>at the origin.</w:t>
            </w:r>
          </w:p>
        </w:tc>
      </w:tr>
      <w:tr w:rsidR="00B46EF4" w14:paraId="6F1A3C48" w14:textId="77777777" w:rsidTr="004318CF">
        <w:tc>
          <w:tcPr>
            <w:tcW w:w="562" w:type="dxa"/>
            <w:tcBorders>
              <w:right w:val="single" w:sz="8" w:space="0" w:color="auto"/>
            </w:tcBorders>
          </w:tcPr>
          <w:p w14:paraId="5CB21907" w14:textId="7D7109E9" w:rsidR="00B46EF4" w:rsidRDefault="00B46EF4" w:rsidP="00F46D8E">
            <w:pPr>
              <w:rPr>
                <w:lang w:val="en-IN"/>
              </w:rPr>
            </w:pPr>
            <w:r>
              <w:rPr>
                <w:lang w:val="en-IN"/>
              </w:rPr>
              <w:t>4</w:t>
            </w:r>
          </w:p>
        </w:tc>
        <w:tc>
          <w:tcPr>
            <w:tcW w:w="8499" w:type="dxa"/>
            <w:tcBorders>
              <w:left w:val="single" w:sz="8" w:space="0" w:color="auto"/>
            </w:tcBorders>
          </w:tcPr>
          <w:p w14:paraId="1D39E36D" w14:textId="77777777" w:rsidR="00B46EF4" w:rsidRDefault="00E06E97" w:rsidP="00F46D8E">
            <w:pPr>
              <w:rPr>
                <w:lang w:val="en-IN"/>
              </w:rPr>
            </w:pPr>
            <w:r>
              <w:rPr>
                <w:lang w:val="en-IN"/>
              </w:rPr>
              <w:t xml:space="preserve">Delta set point </w:t>
            </w:r>
          </w:p>
          <w:p w14:paraId="37771981" w14:textId="1D2491C7" w:rsidR="00E06E97" w:rsidRPr="00F94056" w:rsidRDefault="00270FC1" w:rsidP="00F46D8E">
            <w:pPr>
              <w:rPr>
                <w:lang w:val="en-IN"/>
              </w:rPr>
            </w:pPr>
            <m:oMathPara>
              <m:oMathParaPr>
                <m:jc m:val="left"/>
              </m:oMathParaPr>
              <m:oMath>
                <m:r>
                  <w:rPr>
                    <w:rFonts w:ascii="Cambria Math" w:hAnsi="Cambria Math"/>
                    <w:lang w:val="en-IN"/>
                  </w:rPr>
                  <m:t>Delta setpoint=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Setpoint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Initial</m:t>
                    </m:r>
                  </m:sub>
                </m:sSub>
              </m:oMath>
            </m:oMathPara>
          </w:p>
        </w:tc>
      </w:tr>
      <w:tr w:rsidR="00F46D8E" w14:paraId="433A8491" w14:textId="77777777" w:rsidTr="004318CF">
        <w:tc>
          <w:tcPr>
            <w:tcW w:w="562" w:type="dxa"/>
            <w:tcBorders>
              <w:right w:val="single" w:sz="8" w:space="0" w:color="auto"/>
            </w:tcBorders>
          </w:tcPr>
          <w:p w14:paraId="6A3B6AF7" w14:textId="649438D8" w:rsidR="00F46D8E" w:rsidRDefault="004318CF" w:rsidP="00F46D8E">
            <w:pPr>
              <w:rPr>
                <w:lang w:val="en-IN"/>
              </w:rPr>
            </w:pPr>
            <w:r>
              <w:rPr>
                <w:lang w:val="en-IN"/>
              </w:rPr>
              <w:t>5</w:t>
            </w:r>
          </w:p>
        </w:tc>
        <w:tc>
          <w:tcPr>
            <w:tcW w:w="8499" w:type="dxa"/>
            <w:tcBorders>
              <w:left w:val="single" w:sz="8" w:space="0" w:color="auto"/>
            </w:tcBorders>
          </w:tcPr>
          <w:p w14:paraId="60C4C586" w14:textId="77777777" w:rsidR="00F46D8E" w:rsidRDefault="00DC4FC7" w:rsidP="00F46D8E">
            <w:pPr>
              <w:rPr>
                <w:lang w:val="en-IN"/>
              </w:rPr>
            </w:pPr>
            <w:r>
              <w:rPr>
                <w:lang w:val="en-IN"/>
              </w:rPr>
              <w:t xml:space="preserve">Calculate </w:t>
            </w:r>
            <w:r w:rsidR="00973DD8">
              <w:rPr>
                <w:lang w:val="en-IN"/>
              </w:rPr>
              <w:t>Prefilter gain</w:t>
            </w:r>
          </w:p>
          <w:p w14:paraId="04837C0C" w14:textId="2F601782" w:rsidR="00973DD8" w:rsidRPr="004A4FB2" w:rsidRDefault="00973DD8" w:rsidP="00F46D8E">
            <w:pPr>
              <w:rPr>
                <w:rFonts w:eastAsiaTheme="minorEastAsia"/>
                <w:lang w:val="en-IN"/>
              </w:rPr>
            </w:pPr>
            <m:oMathPara>
              <m:oMathParaPr>
                <m:jc m:val="left"/>
              </m:oMathParaPr>
              <m:oMath>
                <m:r>
                  <w:rPr>
                    <w:rFonts w:ascii="Cambria Math" w:hAnsi="Cambria Math"/>
                    <w:lang w:val="en-IN"/>
                  </w:rPr>
                  <w:lastRenderedPageBreak/>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tc>
      </w:tr>
      <w:tr w:rsidR="00F618FB" w:rsidRPr="00C7431E" w14:paraId="3A6D2367" w14:textId="77777777" w:rsidTr="004318CF">
        <w:tc>
          <w:tcPr>
            <w:tcW w:w="562" w:type="dxa"/>
            <w:tcBorders>
              <w:right w:val="single" w:sz="8" w:space="0" w:color="auto"/>
            </w:tcBorders>
          </w:tcPr>
          <w:p w14:paraId="4DEE9876" w14:textId="63288358" w:rsidR="00973DD8" w:rsidRDefault="004318CF" w:rsidP="00F46D8E">
            <w:pPr>
              <w:rPr>
                <w:lang w:val="en-IN"/>
              </w:rPr>
            </w:pPr>
            <w:r>
              <w:rPr>
                <w:lang w:val="en-IN"/>
              </w:rPr>
              <w:lastRenderedPageBreak/>
              <w:t>6</w:t>
            </w:r>
          </w:p>
        </w:tc>
        <w:tc>
          <w:tcPr>
            <w:tcW w:w="8499" w:type="dxa"/>
            <w:tcBorders>
              <w:left w:val="single" w:sz="8" w:space="0" w:color="auto"/>
            </w:tcBorders>
          </w:tcPr>
          <w:p w14:paraId="555BB64A" w14:textId="4D0BE38E" w:rsidR="00973DD8" w:rsidRPr="00F618FB" w:rsidRDefault="00F618FB" w:rsidP="00F46D8E">
            <w:pPr>
              <w:rPr>
                <w:color w:val="000000" w:themeColor="text1"/>
                <w:lang w:val="en-IN"/>
              </w:rPr>
            </w:pPr>
            <w:r w:rsidRPr="00F618FB">
              <w:rPr>
                <w:color w:val="000000" w:themeColor="text1"/>
                <w:lang w:val="en-IN"/>
              </w:rPr>
              <w:t xml:space="preserve">Incorporate these parameters into the feedback control scheme depicted in </w:t>
            </w:r>
            <w:r w:rsidR="002B4A7D">
              <w:rPr>
                <w:color w:val="000000" w:themeColor="text1"/>
                <w:lang w:val="en-IN"/>
              </w:rPr>
              <w:fldChar w:fldCharType="begin"/>
            </w:r>
            <w:r w:rsidR="002B4A7D">
              <w:rPr>
                <w:color w:val="000000" w:themeColor="text1"/>
                <w:lang w:val="en-IN"/>
              </w:rPr>
              <w:instrText xml:space="preserve"> REF _Ref194222035 \h </w:instrText>
            </w:r>
            <w:r w:rsidR="002B4A7D">
              <w:rPr>
                <w:color w:val="000000" w:themeColor="text1"/>
                <w:lang w:val="en-IN"/>
              </w:rPr>
            </w:r>
            <w:r w:rsidR="002B4A7D">
              <w:rPr>
                <w:color w:val="000000" w:themeColor="text1"/>
                <w:lang w:val="en-IN"/>
              </w:rPr>
              <w:fldChar w:fldCharType="separate"/>
            </w:r>
            <w:r w:rsidR="0009635C" w:rsidRPr="00C7431E">
              <w:t xml:space="preserve">Figure </w:t>
            </w:r>
            <w:r w:rsidR="0009635C">
              <w:rPr>
                <w:noProof/>
              </w:rPr>
              <w:t>4</w:t>
            </w:r>
            <w:r w:rsidR="0009635C">
              <w:t>.</w:t>
            </w:r>
            <w:r w:rsidR="0009635C">
              <w:rPr>
                <w:noProof/>
              </w:rPr>
              <w:t>13</w:t>
            </w:r>
            <w:r w:rsidR="002B4A7D">
              <w:rPr>
                <w:color w:val="000000" w:themeColor="text1"/>
                <w:lang w:val="en-IN"/>
              </w:rPr>
              <w:fldChar w:fldCharType="end"/>
            </w:r>
            <w:r w:rsidR="002B4A7D">
              <w:rPr>
                <w:color w:val="000000" w:themeColor="text1"/>
                <w:lang w:val="en-IN"/>
              </w:rPr>
              <w:t>)</w:t>
            </w:r>
          </w:p>
        </w:tc>
      </w:tr>
      <w:tr w:rsidR="00973DD8" w:rsidRPr="00C7431E" w14:paraId="0A90852E" w14:textId="77777777" w:rsidTr="004318CF">
        <w:tc>
          <w:tcPr>
            <w:tcW w:w="562" w:type="dxa"/>
            <w:tcBorders>
              <w:bottom w:val="single" w:sz="12" w:space="0" w:color="auto"/>
              <w:right w:val="single" w:sz="8" w:space="0" w:color="auto"/>
            </w:tcBorders>
          </w:tcPr>
          <w:p w14:paraId="07F3FD30" w14:textId="56EC3847" w:rsidR="00973DD8" w:rsidRDefault="004318CF" w:rsidP="00F46D8E">
            <w:pPr>
              <w:rPr>
                <w:lang w:val="en-IN"/>
              </w:rPr>
            </w:pPr>
            <w:r>
              <w:rPr>
                <w:lang w:val="en-IN"/>
              </w:rPr>
              <w:t>7</w:t>
            </w:r>
          </w:p>
        </w:tc>
        <w:tc>
          <w:tcPr>
            <w:tcW w:w="8499" w:type="dxa"/>
            <w:tcBorders>
              <w:left w:val="single" w:sz="8" w:space="0" w:color="auto"/>
              <w:bottom w:val="single" w:sz="12" w:space="0" w:color="auto"/>
            </w:tcBorders>
          </w:tcPr>
          <w:p w14:paraId="3644DAF4" w14:textId="46F2C57B" w:rsidR="00CD0513" w:rsidRDefault="00B7525F" w:rsidP="00F46D8E">
            <w:pPr>
              <w:rPr>
                <w:lang w:val="en-IN"/>
              </w:rPr>
            </w:pPr>
            <w:r>
              <w:rPr>
                <w:lang w:val="en-IN"/>
              </w:rPr>
              <w:t>Output</w:t>
            </w:r>
            <w:r w:rsidR="00CD0513">
              <w:rPr>
                <w:lang w:val="en-IN"/>
              </w:rPr>
              <w:t xml:space="preserve">: Simulated and extracted substrate feeding plan </w:t>
            </w:r>
          </w:p>
        </w:tc>
      </w:tr>
    </w:tbl>
    <w:p w14:paraId="6025CD78" w14:textId="77777777" w:rsidR="000B48FA" w:rsidRDefault="000B48FA" w:rsidP="00D61128">
      <w:pPr>
        <w:rPr>
          <w:lang w:val="en-IN"/>
        </w:rPr>
      </w:pPr>
    </w:p>
    <w:p w14:paraId="63178254" w14:textId="7278AF9E" w:rsidR="00D03A37" w:rsidRDefault="00D03A37" w:rsidP="00D03A37">
      <w:pPr>
        <w:pStyle w:val="Heading2"/>
        <w:rPr>
          <w:lang w:val="en-IN"/>
        </w:rPr>
      </w:pPr>
      <w:bookmarkStart w:id="85" w:name="_Toc194403679"/>
      <w:r>
        <w:rPr>
          <w:lang w:val="en-IN"/>
        </w:rPr>
        <w:t>Feeding Schedule</w:t>
      </w:r>
      <w:bookmarkEnd w:id="85"/>
    </w:p>
    <w:p w14:paraId="738F2BE6" w14:textId="53068AD7" w:rsidR="00D03A37" w:rsidRDefault="00D03A37" w:rsidP="00D03A37">
      <w:pPr>
        <w:rPr>
          <w:lang w:val="en-IN"/>
        </w:rPr>
      </w:pPr>
      <w:r w:rsidRPr="00D03A37">
        <w:rPr>
          <w:lang w:val="en-IN"/>
        </w:rPr>
        <w:t xml:space="preserve">The feeding schedule for the biogas production system was created using a dynamic and data-driven approach that incorporates simulation results to optimize substrate input. The methodology involves a complete procedure of calculating and distributing feeding quantities at daily and </w:t>
      </w:r>
      <w:r>
        <w:rPr>
          <w:lang w:val="en-IN"/>
        </w:rPr>
        <w:t>two-hour</w:t>
      </w:r>
      <w:r w:rsidRPr="00D03A37">
        <w:rPr>
          <w:lang w:val="en-IN"/>
        </w:rPr>
        <w:t xml:space="preserve"> intervals, while </w:t>
      </w:r>
      <w:r>
        <w:rPr>
          <w:lang w:val="en-IN"/>
        </w:rPr>
        <w:t>considering</w:t>
      </w:r>
      <w:r w:rsidRPr="00D03A37">
        <w:rPr>
          <w:lang w:val="en-IN"/>
        </w:rPr>
        <w:t xml:space="preserve"> the unique properties of various substrate types.</w:t>
      </w:r>
      <w:r>
        <w:rPr>
          <w:lang w:val="en-IN"/>
        </w:rPr>
        <w:t xml:space="preserve"> </w:t>
      </w:r>
    </w:p>
    <w:p w14:paraId="25233C33" w14:textId="3B694627" w:rsidR="00D03A37" w:rsidRDefault="00785E61" w:rsidP="00D03A37">
      <w:pPr>
        <w:rPr>
          <w:lang w:val="en-IN"/>
        </w:rPr>
      </w:pPr>
      <w:r w:rsidRPr="00785E61">
        <w:rPr>
          <w:lang w:val="en-IN"/>
        </w:rPr>
        <w:t>The feeding plan is built on a well determined mix of four basic substrates: grass silage (50%), corn (18.75%), manure (25%), and fodder wastes (6.25%). This predetermined substrate mix ensures that organic materials are consistently and evenly distributed throughout the biogas production system. The scheduling algorithm starts by extracting substrate feeding data from the simulation results, which provides a precise foundation for calculating the quantity and time of substrate additions.</w:t>
      </w:r>
    </w:p>
    <w:p w14:paraId="500CB93A" w14:textId="4EB25371" w:rsidR="00785E61" w:rsidRDefault="00486CDC" w:rsidP="00D03A37">
      <w:pPr>
        <w:rPr>
          <w:lang w:val="en-IN"/>
        </w:rPr>
      </w:pPr>
      <w:r w:rsidRPr="00486CDC">
        <w:rPr>
          <w:lang w:val="en-IN"/>
        </w:rPr>
        <w:t xml:space="preserve">The feeding schedule creation procedure works on two timescales: a daily overview and a more detailed </w:t>
      </w:r>
      <w:r w:rsidR="009270F7">
        <w:rPr>
          <w:lang w:val="en-IN"/>
        </w:rPr>
        <w:t>two-hour</w:t>
      </w:r>
      <w:r w:rsidRPr="00486CDC">
        <w:rPr>
          <w:lang w:val="en-IN"/>
        </w:rPr>
        <w:t xml:space="preserve"> distribution. </w:t>
      </w:r>
      <w:r w:rsidR="009270F7">
        <w:rPr>
          <w:lang w:val="en-IN"/>
        </w:rPr>
        <w:t>The algorithm calculates the overall substrate quantity for each time scale</w:t>
      </w:r>
      <w:r w:rsidRPr="00486CDC">
        <w:rPr>
          <w:lang w:val="en-IN"/>
        </w:rPr>
        <w:t>, which is then divided into four substrate components based on specified proportions. The daily schedule provides a macroscopic view of substrate input, whereas the two-hourly schedule provides a more detailed perspective on substrate distribution throughout the day.</w:t>
      </w:r>
    </w:p>
    <w:p w14:paraId="6A811526" w14:textId="56D375C0" w:rsidR="008C087B" w:rsidRDefault="00EE0A9F" w:rsidP="00D03A37">
      <w:pPr>
        <w:rPr>
          <w:lang w:val="en-IN"/>
        </w:rPr>
      </w:pPr>
      <w:r w:rsidRPr="00EE0A9F">
        <w:rPr>
          <w:lang w:val="en-IN"/>
        </w:rPr>
        <w:t>The methodology's capacity to adapt to different simulation periods is an important feature. Based on the simulation findings, the algorithm can produce a feeding schedule for any number of days, modifying the time points and substrate quantities as needed. Each substrate addition is calculated and recorded with high precision (to four decimal places), allowing for accurate tracking and future adjustment of the biogas production proces</w:t>
      </w:r>
      <w:r w:rsidR="008C087B">
        <w:rPr>
          <w:lang w:val="en-IN"/>
        </w:rPr>
        <w:t xml:space="preserve">s. </w:t>
      </w:r>
    </w:p>
    <w:p w14:paraId="3C8EAF1F" w14:textId="08AA9225" w:rsidR="008C087B" w:rsidRDefault="008C087B" w:rsidP="00D03A37">
      <w:pPr>
        <w:rPr>
          <w:lang w:val="en-IN"/>
        </w:rPr>
      </w:pPr>
      <w:r w:rsidRPr="008C087B">
        <w:rPr>
          <w:lang w:val="en-IN"/>
        </w:rPr>
        <w:t>By combining simulation-derived data with a predefined substrate composition, this feeding plan methodology offers a systematic and scientifically sound approach to managing substrate input in flexible biogas production systems. The method enables precise control and potential optimization of the biogas generation process by utilizing thorough simulation data.</w:t>
      </w:r>
    </w:p>
    <w:p w14:paraId="6DDD8858" w14:textId="77777777" w:rsidR="00EE0A9F" w:rsidRDefault="00EE0A9F" w:rsidP="00D03A37">
      <w:pPr>
        <w:rPr>
          <w:lang w:val="en-IN"/>
        </w:rPr>
      </w:pPr>
    </w:p>
    <w:p w14:paraId="6CBF067B" w14:textId="2D54A58E" w:rsidR="00D03A37" w:rsidRPr="00D03A37" w:rsidRDefault="00D03A37" w:rsidP="00D03A37">
      <w:pPr>
        <w:tabs>
          <w:tab w:val="left" w:pos="1831"/>
        </w:tabs>
        <w:rPr>
          <w:lang w:val="en-IN"/>
        </w:rPr>
        <w:sectPr w:rsidR="00D03A37" w:rsidRPr="00D03A37" w:rsidSect="00BB475B">
          <w:headerReference w:type="default" r:id="rId110"/>
          <w:pgSz w:w="11906" w:h="16838" w:code="9"/>
          <w:pgMar w:top="1701" w:right="1134" w:bottom="1134" w:left="1701" w:header="284" w:footer="284" w:gutter="0"/>
          <w:cols w:space="708"/>
          <w:docGrid w:linePitch="360"/>
        </w:sectPr>
      </w:pPr>
    </w:p>
    <w:p w14:paraId="0B074955" w14:textId="77777777" w:rsidR="00D61128" w:rsidRPr="00D61128" w:rsidRDefault="00D61128" w:rsidP="00D61128">
      <w:pPr>
        <w:rPr>
          <w:lang w:val="en-IN"/>
        </w:rPr>
      </w:pPr>
    </w:p>
    <w:p w14:paraId="1504D985" w14:textId="0C6452E7" w:rsidR="00EA7935" w:rsidRPr="00AB3B18" w:rsidRDefault="00EA7935" w:rsidP="00AB3B18">
      <w:pPr>
        <w:pStyle w:val="Heading1"/>
      </w:pPr>
      <w:bookmarkStart w:id="86" w:name="_Toc194403680"/>
      <w:r w:rsidRPr="00AB3B18">
        <w:t>Result and Discussion</w:t>
      </w:r>
      <w:bookmarkEnd w:id="86"/>
      <w:r w:rsidRPr="00AB3B18">
        <w:t xml:space="preserve"> </w:t>
      </w:r>
      <w:r w:rsidR="00AC06FF" w:rsidRPr="00AB3B18">
        <w:t xml:space="preserve"> </w:t>
      </w:r>
    </w:p>
    <w:p w14:paraId="67FC4380" w14:textId="103FAD10" w:rsidR="00867D99" w:rsidRDefault="00867D99" w:rsidP="00AB3B18">
      <w:pPr>
        <w:pStyle w:val="Heading2"/>
        <w:rPr>
          <w:lang w:val="en-IN"/>
        </w:rPr>
      </w:pPr>
      <w:bookmarkStart w:id="87" w:name="_Toc194403681"/>
      <w:r w:rsidRPr="00867D99">
        <w:rPr>
          <w:lang w:val="en-IN"/>
        </w:rPr>
        <w:t>Result</w:t>
      </w:r>
      <w:r w:rsidR="00471937">
        <w:rPr>
          <w:lang w:val="en-IN"/>
        </w:rPr>
        <w:t>s 1</w:t>
      </w:r>
      <w:r w:rsidRPr="00867D99">
        <w:rPr>
          <w:lang w:val="en-IN"/>
        </w:rPr>
        <w:t>: Model Estimation</w:t>
      </w:r>
      <w:bookmarkEnd w:id="87"/>
    </w:p>
    <w:p w14:paraId="10A2C880" w14:textId="0AE1C027" w:rsidR="00BC745F" w:rsidRDefault="004643AB" w:rsidP="00BC745F">
      <w:pPr>
        <w:rPr>
          <w:lang w:val="en-IN"/>
        </w:rPr>
      </w:pPr>
      <w:r w:rsidRPr="004643AB">
        <w:rPr>
          <w:lang w:val="en-IN"/>
        </w:rPr>
        <w:t xml:space="preserve">In this study, six different model estimation methods were implemented to evaluate their ability to characterize the dynamic </w:t>
      </w:r>
      <w:proofErr w:type="spellStart"/>
      <w:r w:rsidRPr="004643AB">
        <w:rPr>
          <w:lang w:val="en-IN"/>
        </w:rPr>
        <w:t>behavior</w:t>
      </w:r>
      <w:proofErr w:type="spellEnd"/>
      <w:r w:rsidRPr="004643AB">
        <w:rPr>
          <w:lang w:val="en-IN"/>
        </w:rPr>
        <w:t xml:space="preserve"> of biogas production in response to step changes in substrate feeding.</w:t>
      </w:r>
      <w:r>
        <w:rPr>
          <w:lang w:val="en-IN"/>
        </w:rPr>
        <w:t xml:space="preserve"> </w:t>
      </w:r>
      <w:r w:rsidR="00BC745F" w:rsidRPr="00BC745F">
        <w:rPr>
          <w:lang w:val="en-IN"/>
        </w:rPr>
        <w:t>The PT1 approximation, time percentage method, time constant sum, turning tangent, PT1-estimator, and PT2-estimator were among these techniques. The coefficient of determination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sidR="00BC745F" w:rsidRPr="00BC745F">
        <w:rPr>
          <w:lang w:val="en-IN"/>
        </w:rPr>
        <w:t>) was used to evaluate each method's performance after it was applied to the same experimental dataset.</w:t>
      </w:r>
    </w:p>
    <w:p w14:paraId="0181BD8E" w14:textId="41CEFD40" w:rsidR="005F6AC6" w:rsidRPr="00BC745F" w:rsidRDefault="00600BA7" w:rsidP="00BC745F">
      <w:pPr>
        <w:rPr>
          <w:lang w:val="en-IN"/>
        </w:rPr>
      </w:pPr>
      <w:r>
        <w:rPr>
          <w:lang w:val="en-IN"/>
        </w:rPr>
        <w:t>As shown in table (</w:t>
      </w:r>
      <w:r>
        <w:rPr>
          <w:lang w:val="en-IN"/>
        </w:rPr>
        <w:fldChar w:fldCharType="begin"/>
      </w:r>
      <w:r>
        <w:rPr>
          <w:lang w:val="en-IN"/>
        </w:rPr>
        <w:instrText xml:space="preserve"> REF _Ref194225102 \h </w:instrText>
      </w:r>
      <w:r>
        <w:rPr>
          <w:lang w:val="en-IN"/>
        </w:rPr>
      </w:r>
      <w:r>
        <w:rPr>
          <w:lang w:val="en-IN"/>
        </w:rPr>
        <w:fldChar w:fldCharType="separate"/>
      </w:r>
      <w:r w:rsidR="0009635C" w:rsidRPr="00C7431E">
        <w:t xml:space="preserve">Table </w:t>
      </w:r>
      <w:r w:rsidR="0009635C">
        <w:rPr>
          <w:noProof/>
        </w:rPr>
        <w:t>4</w:t>
      </w:r>
      <w:r>
        <w:rPr>
          <w:lang w:val="en-IN"/>
        </w:rPr>
        <w:fldChar w:fldCharType="end"/>
      </w:r>
      <w:r>
        <w:rPr>
          <w:lang w:val="en-IN"/>
        </w:rPr>
        <w:t xml:space="preserve">), </w:t>
      </w:r>
      <w:r w:rsidR="005F6AC6" w:rsidRPr="005F6AC6">
        <w:rPr>
          <w:lang w:val="en-IN"/>
        </w:rPr>
        <w:t>Out of the six, the Time Percentage Method (TPM) has the greatest R2 value of 0.9932, making it the most accurate</w:t>
      </w:r>
      <w:r>
        <w:rPr>
          <w:lang w:val="en-IN"/>
        </w:rPr>
        <w:t>.</w:t>
      </w:r>
      <w:r w:rsidR="005F6AC6" w:rsidRPr="005F6AC6">
        <w:rPr>
          <w:lang w:val="en-IN"/>
        </w:rPr>
        <w:t xml:space="preserve"> Accordingly, TPM was able to account for almost 99.32% of the variation in the biogas production rate that was seen after an input that was stepped up. Compared to the turning tangent technique, which performed noticeably worse (R2 = 0.3312), the PT1 approximation and time constant sum method demonstrated somewhat lesser accuracy (R2 = 0.9900 and 0.9889, respectively), indicating that they are not suitable for </w:t>
      </w:r>
      <w:proofErr w:type="spellStart"/>
      <w:r w:rsidR="005F6AC6" w:rsidRPr="005F6AC6">
        <w:rPr>
          <w:lang w:val="en-IN"/>
        </w:rPr>
        <w:t>modeling</w:t>
      </w:r>
      <w:proofErr w:type="spellEnd"/>
      <w:r w:rsidR="005F6AC6" w:rsidRPr="005F6AC6">
        <w:rPr>
          <w:lang w:val="en-IN"/>
        </w:rPr>
        <w:t xml:space="preserve"> the dynamics of anaerobic digestion.</w:t>
      </w:r>
    </w:p>
    <w:p w14:paraId="67750B25" w14:textId="73CEF066" w:rsidR="00925484" w:rsidRPr="00C7431E" w:rsidRDefault="00925484" w:rsidP="0009635C">
      <w:pPr>
        <w:pStyle w:val="Caption"/>
      </w:pPr>
      <w:bookmarkStart w:id="88" w:name="_Ref194225102"/>
      <w:bookmarkStart w:id="89" w:name="_Ref194229053"/>
      <w:bookmarkStart w:id="90" w:name="_Toc194321298"/>
      <w:r w:rsidRPr="00C7431E">
        <w:t xml:space="preserve">Table </w:t>
      </w:r>
      <w:r w:rsidRPr="009B5B85">
        <w:fldChar w:fldCharType="begin"/>
      </w:r>
      <w:r w:rsidRPr="00C7431E">
        <w:instrText xml:space="preserve"> SEQ Table \* ARABIC </w:instrText>
      </w:r>
      <w:r w:rsidRPr="009B5B85">
        <w:fldChar w:fldCharType="separate"/>
      </w:r>
      <w:r w:rsidR="0009635C">
        <w:rPr>
          <w:noProof/>
        </w:rPr>
        <w:t>4</w:t>
      </w:r>
      <w:r w:rsidRPr="009B5B85">
        <w:fldChar w:fldCharType="end"/>
      </w:r>
      <w:bookmarkEnd w:id="88"/>
      <w:r w:rsidRPr="00C7431E">
        <w:t>:</w:t>
      </w:r>
      <w:r w:rsidR="009B5B85" w:rsidRPr="00C7431E">
        <w:t xml:space="preserve"> Evaluation values for </w:t>
      </w:r>
      <w:r w:rsidR="00937EBE" w:rsidRPr="00C7431E">
        <w:t xml:space="preserve">the </w:t>
      </w:r>
      <w:r w:rsidR="009B5B85" w:rsidRPr="00C7431E">
        <w:t>upward model</w:t>
      </w:r>
      <w:bookmarkEnd w:id="89"/>
      <w:bookmarkEnd w:id="90"/>
    </w:p>
    <w:tbl>
      <w:tblPr>
        <w:tblStyle w:val="TableGrid"/>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561"/>
      </w:tblGrid>
      <w:tr w:rsidR="00867D99" w14:paraId="50024392" w14:textId="77777777" w:rsidTr="000A45A5">
        <w:trPr>
          <w:jc w:val="center"/>
        </w:trPr>
        <w:tc>
          <w:tcPr>
            <w:tcW w:w="4530" w:type="dxa"/>
            <w:tcBorders>
              <w:top w:val="single" w:sz="4" w:space="0" w:color="auto"/>
              <w:bottom w:val="single" w:sz="4" w:space="0" w:color="auto"/>
            </w:tcBorders>
            <w:vAlign w:val="center"/>
          </w:tcPr>
          <w:p w14:paraId="0BCB2EF1" w14:textId="77187FB1" w:rsidR="00867D99" w:rsidRPr="009B0266" w:rsidRDefault="00867D99" w:rsidP="009532B9">
            <w:pPr>
              <w:spacing w:after="0" w:line="276" w:lineRule="auto"/>
              <w:jc w:val="left"/>
              <w:rPr>
                <w:rFonts w:ascii="Times New Roman" w:hAnsi="Times New Roman"/>
                <w:b/>
                <w:bCs/>
                <w:sz w:val="24"/>
              </w:rPr>
            </w:pPr>
            <w:r>
              <w:rPr>
                <w:b/>
                <w:bCs/>
              </w:rPr>
              <w:t>Estimation method</w:t>
            </w:r>
          </w:p>
        </w:tc>
        <w:tc>
          <w:tcPr>
            <w:tcW w:w="1561" w:type="dxa"/>
            <w:tcBorders>
              <w:top w:val="single" w:sz="4" w:space="0" w:color="auto"/>
              <w:bottom w:val="single" w:sz="4" w:space="0" w:color="auto"/>
            </w:tcBorders>
            <w:vAlign w:val="center"/>
          </w:tcPr>
          <w:p w14:paraId="0CD48516" w14:textId="0541A3F5" w:rsidR="00867D99" w:rsidRDefault="00867D99" w:rsidP="009532B9">
            <w:pPr>
              <w:spacing w:line="276" w:lineRule="auto"/>
              <w:jc w:val="left"/>
              <w:rPr>
                <w:lang w:val="en-IN"/>
              </w:rPr>
            </w:pPr>
            <w:r w:rsidRPr="00867D99">
              <w:t xml:space="preserve">R² </w:t>
            </w:r>
            <w:r w:rsidR="009B0266">
              <w:t>(%)</w:t>
            </w:r>
          </w:p>
        </w:tc>
      </w:tr>
      <w:tr w:rsidR="00867D99" w14:paraId="204F7D08" w14:textId="77777777" w:rsidTr="000A45A5">
        <w:trPr>
          <w:jc w:val="center"/>
        </w:trPr>
        <w:tc>
          <w:tcPr>
            <w:tcW w:w="4530" w:type="dxa"/>
            <w:tcBorders>
              <w:top w:val="single" w:sz="4" w:space="0" w:color="auto"/>
            </w:tcBorders>
            <w:vAlign w:val="center"/>
          </w:tcPr>
          <w:p w14:paraId="01E71788" w14:textId="56894CB1" w:rsidR="00867D99" w:rsidRDefault="00867D99" w:rsidP="009532B9">
            <w:pPr>
              <w:spacing w:line="276" w:lineRule="auto"/>
              <w:jc w:val="left"/>
              <w:rPr>
                <w:lang w:val="en-IN"/>
              </w:rPr>
            </w:pPr>
            <w:r w:rsidRPr="00867D99">
              <w:t>Time percentage method</w:t>
            </w:r>
          </w:p>
        </w:tc>
        <w:tc>
          <w:tcPr>
            <w:tcW w:w="1561" w:type="dxa"/>
            <w:tcBorders>
              <w:top w:val="single" w:sz="4" w:space="0" w:color="auto"/>
            </w:tcBorders>
            <w:vAlign w:val="center"/>
          </w:tcPr>
          <w:p w14:paraId="197E60AD" w14:textId="45233E52" w:rsidR="00867D99" w:rsidRDefault="00867D99" w:rsidP="009532B9">
            <w:pPr>
              <w:spacing w:line="276" w:lineRule="auto"/>
              <w:jc w:val="left"/>
              <w:rPr>
                <w:lang w:val="en-IN"/>
              </w:rPr>
            </w:pPr>
            <w:r w:rsidRPr="00867D99">
              <w:t>0.9932</w:t>
            </w:r>
          </w:p>
        </w:tc>
      </w:tr>
      <w:tr w:rsidR="00867D99" w14:paraId="69B7C8BB" w14:textId="77777777" w:rsidTr="000A45A5">
        <w:trPr>
          <w:jc w:val="center"/>
        </w:trPr>
        <w:tc>
          <w:tcPr>
            <w:tcW w:w="4530" w:type="dxa"/>
            <w:vAlign w:val="center"/>
          </w:tcPr>
          <w:p w14:paraId="247C5E85" w14:textId="7FD088B4" w:rsidR="00867D99" w:rsidRDefault="00867D99" w:rsidP="009532B9">
            <w:pPr>
              <w:spacing w:line="276" w:lineRule="auto"/>
              <w:jc w:val="left"/>
              <w:rPr>
                <w:lang w:val="en-IN"/>
              </w:rPr>
            </w:pPr>
            <w:r w:rsidRPr="00867D99">
              <w:t>PT1 approximation</w:t>
            </w:r>
          </w:p>
        </w:tc>
        <w:tc>
          <w:tcPr>
            <w:tcW w:w="1561" w:type="dxa"/>
            <w:vAlign w:val="center"/>
          </w:tcPr>
          <w:p w14:paraId="5242DA26" w14:textId="151F171A" w:rsidR="00867D99" w:rsidRDefault="00867D99" w:rsidP="009532B9">
            <w:pPr>
              <w:tabs>
                <w:tab w:val="left" w:pos="1196"/>
              </w:tabs>
              <w:spacing w:line="276" w:lineRule="auto"/>
              <w:jc w:val="left"/>
              <w:rPr>
                <w:lang w:val="en-IN"/>
              </w:rPr>
            </w:pPr>
            <w:r w:rsidRPr="00867D99">
              <w:t>0.9900</w:t>
            </w:r>
          </w:p>
        </w:tc>
      </w:tr>
      <w:tr w:rsidR="00867D99" w14:paraId="660A35D5" w14:textId="77777777" w:rsidTr="000A45A5">
        <w:trPr>
          <w:jc w:val="center"/>
        </w:trPr>
        <w:tc>
          <w:tcPr>
            <w:tcW w:w="4530" w:type="dxa"/>
            <w:vAlign w:val="center"/>
          </w:tcPr>
          <w:p w14:paraId="4A9CA179" w14:textId="250C807A" w:rsidR="00867D99" w:rsidRDefault="00D24DFD" w:rsidP="009532B9">
            <w:pPr>
              <w:spacing w:line="276" w:lineRule="auto"/>
              <w:jc w:val="left"/>
              <w:rPr>
                <w:lang w:val="en-IN"/>
              </w:rPr>
            </w:pPr>
            <w:r>
              <w:t xml:space="preserve"> </w:t>
            </w:r>
            <w:r w:rsidR="00867D99" w:rsidRPr="00867D99">
              <w:t>Time constant sum</w:t>
            </w:r>
          </w:p>
        </w:tc>
        <w:tc>
          <w:tcPr>
            <w:tcW w:w="1561" w:type="dxa"/>
            <w:vAlign w:val="center"/>
          </w:tcPr>
          <w:p w14:paraId="75EB7C3D" w14:textId="0B37E5EC" w:rsidR="00867D99" w:rsidRDefault="00867D99" w:rsidP="009532B9">
            <w:pPr>
              <w:spacing w:line="276" w:lineRule="auto"/>
              <w:jc w:val="left"/>
              <w:rPr>
                <w:lang w:val="en-IN"/>
              </w:rPr>
            </w:pPr>
            <w:r w:rsidRPr="00867D99">
              <w:t>0.9889</w:t>
            </w:r>
          </w:p>
        </w:tc>
      </w:tr>
      <w:tr w:rsidR="00867D99" w14:paraId="7392B437" w14:textId="77777777" w:rsidTr="000A45A5">
        <w:trPr>
          <w:jc w:val="center"/>
        </w:trPr>
        <w:tc>
          <w:tcPr>
            <w:tcW w:w="4530" w:type="dxa"/>
            <w:vAlign w:val="center"/>
          </w:tcPr>
          <w:p w14:paraId="30C00804" w14:textId="12C22C93" w:rsidR="00867D99" w:rsidRDefault="00867D99" w:rsidP="009532B9">
            <w:pPr>
              <w:spacing w:line="276" w:lineRule="auto"/>
              <w:jc w:val="left"/>
              <w:rPr>
                <w:lang w:val="en-IN"/>
              </w:rPr>
            </w:pPr>
            <w:r w:rsidRPr="00867D99">
              <w:t>Turning tangent</w:t>
            </w:r>
          </w:p>
        </w:tc>
        <w:tc>
          <w:tcPr>
            <w:tcW w:w="1561" w:type="dxa"/>
            <w:vAlign w:val="center"/>
          </w:tcPr>
          <w:p w14:paraId="520060E9" w14:textId="62EE471A" w:rsidR="00867D99" w:rsidRDefault="00867D99" w:rsidP="009532B9">
            <w:pPr>
              <w:spacing w:line="276" w:lineRule="auto"/>
              <w:jc w:val="left"/>
              <w:rPr>
                <w:lang w:val="en-IN"/>
              </w:rPr>
            </w:pPr>
            <w:r w:rsidRPr="00867D99">
              <w:t>0.3312</w:t>
            </w:r>
          </w:p>
        </w:tc>
      </w:tr>
      <w:tr w:rsidR="00867D99" w14:paraId="3F591C9A" w14:textId="77777777" w:rsidTr="000A45A5">
        <w:trPr>
          <w:jc w:val="center"/>
        </w:trPr>
        <w:tc>
          <w:tcPr>
            <w:tcW w:w="4530" w:type="dxa"/>
            <w:vAlign w:val="center"/>
          </w:tcPr>
          <w:p w14:paraId="5E189F8F" w14:textId="5C2986D0" w:rsidR="00867D99" w:rsidRDefault="00867D99" w:rsidP="009532B9">
            <w:pPr>
              <w:spacing w:line="276" w:lineRule="auto"/>
              <w:jc w:val="left"/>
              <w:rPr>
                <w:lang w:val="en-IN"/>
              </w:rPr>
            </w:pPr>
            <w:r w:rsidRPr="00867D99">
              <w:t>PT1-estimator</w:t>
            </w:r>
          </w:p>
        </w:tc>
        <w:tc>
          <w:tcPr>
            <w:tcW w:w="1561" w:type="dxa"/>
            <w:vAlign w:val="center"/>
          </w:tcPr>
          <w:p w14:paraId="71AE1B45" w14:textId="3C846723" w:rsidR="00867D99" w:rsidRDefault="00867D99" w:rsidP="009532B9">
            <w:pPr>
              <w:spacing w:line="276" w:lineRule="auto"/>
              <w:jc w:val="left"/>
              <w:rPr>
                <w:lang w:val="en-IN"/>
              </w:rPr>
            </w:pPr>
            <w:r w:rsidRPr="00867D99">
              <w:t>0.8243</w:t>
            </w:r>
          </w:p>
        </w:tc>
      </w:tr>
      <w:tr w:rsidR="005546A9" w14:paraId="02E29BB6" w14:textId="77777777" w:rsidTr="000A45A5">
        <w:trPr>
          <w:jc w:val="center"/>
        </w:trPr>
        <w:tc>
          <w:tcPr>
            <w:tcW w:w="4530" w:type="dxa"/>
            <w:vAlign w:val="center"/>
          </w:tcPr>
          <w:p w14:paraId="21727CDA" w14:textId="4036B6FC" w:rsidR="005546A9" w:rsidRPr="00867D99" w:rsidRDefault="005546A9" w:rsidP="009532B9">
            <w:pPr>
              <w:spacing w:line="276" w:lineRule="auto"/>
              <w:jc w:val="left"/>
            </w:pPr>
            <w:r w:rsidRPr="005546A9">
              <w:t>PT2-estimator</w:t>
            </w:r>
          </w:p>
        </w:tc>
        <w:tc>
          <w:tcPr>
            <w:tcW w:w="1561" w:type="dxa"/>
            <w:vAlign w:val="center"/>
          </w:tcPr>
          <w:p w14:paraId="402C69C6" w14:textId="30778DB4" w:rsidR="005546A9" w:rsidRPr="00867D99" w:rsidRDefault="005546A9" w:rsidP="009532B9">
            <w:pPr>
              <w:spacing w:line="276" w:lineRule="auto"/>
              <w:jc w:val="left"/>
            </w:pPr>
            <w:r w:rsidRPr="005546A9">
              <w:t>0.8265</w:t>
            </w:r>
          </w:p>
        </w:tc>
      </w:tr>
    </w:tbl>
    <w:p w14:paraId="6CAA27CA" w14:textId="77777777" w:rsidR="00867D99" w:rsidRPr="00F036AE" w:rsidRDefault="00867D99" w:rsidP="00867D99">
      <w:pPr>
        <w:rPr>
          <w:color w:val="FF0000"/>
          <w:lang w:val="en-IN"/>
        </w:rPr>
      </w:pPr>
    </w:p>
    <w:p w14:paraId="559F341E" w14:textId="427C4678" w:rsidR="00B65075" w:rsidRPr="008C0EA6" w:rsidRDefault="00F036AE" w:rsidP="00B65075">
      <w:pPr>
        <w:rPr>
          <w:color w:val="000000" w:themeColor="text1"/>
          <w:lang w:val="en-IN"/>
        </w:rPr>
      </w:pPr>
      <w:r w:rsidRPr="00F036AE">
        <w:rPr>
          <w:color w:val="000000" w:themeColor="text1"/>
          <w:lang w:val="en-IN"/>
        </w:rPr>
        <w:t xml:space="preserve">The Time Percentage Method (TPM) is based on a second-order differential equation that better describes how biogas production systems change over time, especially when material feeding goes up. Second-order models start with a zero tangent at the origin, which means that changes happen slowly. This is different from </w:t>
      </w:r>
      <w:r w:rsidR="00823BFA">
        <w:rPr>
          <w:color w:val="000000" w:themeColor="text1"/>
          <w:lang w:val="en-IN"/>
        </w:rPr>
        <w:t>first order (</w:t>
      </w:r>
      <w:r w:rsidRPr="00F036AE">
        <w:rPr>
          <w:color w:val="000000" w:themeColor="text1"/>
          <w:lang w:val="en-IN"/>
        </w:rPr>
        <w:t>PT1</w:t>
      </w:r>
      <w:r w:rsidR="00823BFA">
        <w:rPr>
          <w:color w:val="000000" w:themeColor="text1"/>
          <w:lang w:val="en-IN"/>
        </w:rPr>
        <w:t>)</w:t>
      </w:r>
      <w:r w:rsidRPr="00F036AE">
        <w:rPr>
          <w:color w:val="000000" w:themeColor="text1"/>
          <w:lang w:val="en-IN"/>
        </w:rPr>
        <w:t xml:space="preserve"> models, which start with a nonzero slope</w:t>
      </w:r>
      <w:r w:rsidR="0088142B">
        <w:rPr>
          <w:color w:val="000000" w:themeColor="text1"/>
          <w:lang w:val="en-IN"/>
        </w:rPr>
        <w:t>, meaning the model responds immediately to input changes</w:t>
      </w:r>
      <w:r w:rsidRPr="00F036AE">
        <w:rPr>
          <w:color w:val="000000" w:themeColor="text1"/>
          <w:lang w:val="en-IN"/>
        </w:rPr>
        <w:t xml:space="preserve">. This property fits biologically with the anaerobic digestion process, in which microbial groups need time to break down new </w:t>
      </w:r>
      <w:r w:rsidR="00530E79">
        <w:rPr>
          <w:color w:val="000000" w:themeColor="text1"/>
          <w:lang w:val="en-IN"/>
        </w:rPr>
        <w:t>substrates</w:t>
      </w:r>
      <w:r w:rsidRPr="00F036AE">
        <w:rPr>
          <w:color w:val="000000" w:themeColor="text1"/>
          <w:lang w:val="en-IN"/>
        </w:rPr>
        <w:t xml:space="preserve"> before biogas production starts to rise. </w:t>
      </w:r>
      <w:r>
        <w:rPr>
          <w:color w:val="000000" w:themeColor="text1"/>
          <w:lang w:val="en-IN"/>
        </w:rPr>
        <w:t xml:space="preserve">This </w:t>
      </w:r>
      <w:r w:rsidRPr="00F036AE">
        <w:rPr>
          <w:color w:val="000000" w:themeColor="text1"/>
          <w:lang w:val="en-IN"/>
        </w:rPr>
        <w:t xml:space="preserve">delay is an important part of the system that needs to be correctly recorded for control </w:t>
      </w:r>
      <w:r w:rsidRPr="00F036AE">
        <w:rPr>
          <w:color w:val="000000" w:themeColor="text1"/>
          <w:lang w:val="en-IN"/>
        </w:rPr>
        <w:lastRenderedPageBreak/>
        <w:t xml:space="preserve">to work. </w:t>
      </w:r>
      <w:r w:rsidRPr="0088142B">
        <w:rPr>
          <w:color w:val="000000" w:themeColor="text1"/>
          <w:lang w:val="en-IN"/>
        </w:rPr>
        <w:t>Because of this, TPM's</w:t>
      </w:r>
      <w:r w:rsidRPr="00F036AE">
        <w:rPr>
          <w:color w:val="000000" w:themeColor="text1"/>
          <w:lang w:val="en-IN"/>
        </w:rPr>
        <w:t xml:space="preserve"> second-order approximation makes the model for simulating upward changes in biogas output more realistic and reliable.</w:t>
      </w:r>
    </w:p>
    <w:p w14:paraId="30B5B493" w14:textId="345F4278" w:rsidR="007627C0" w:rsidRDefault="007627C0" w:rsidP="00B65075">
      <w:pPr>
        <w:rPr>
          <w:lang w:val="en-IN"/>
        </w:rPr>
      </w:pPr>
      <w:r w:rsidRPr="007627C0">
        <w:rPr>
          <w:lang w:val="en-IN"/>
        </w:rPr>
        <w:t>The application of TPM to the dataset is</w:t>
      </w:r>
      <w:r w:rsidR="0095470D">
        <w:rPr>
          <w:lang w:val="en-IN"/>
        </w:rPr>
        <w:t xml:space="preserve"> illustrated</w:t>
      </w:r>
      <w:r w:rsidRPr="007627C0">
        <w:rPr>
          <w:lang w:val="en-IN"/>
        </w:rPr>
        <w:t xml:space="preserve"> in the</w:t>
      </w:r>
      <w:r w:rsidR="0095470D">
        <w:rPr>
          <w:lang w:val="en-IN"/>
        </w:rPr>
        <w:t xml:space="preserve"> graph (</w:t>
      </w:r>
      <w:r w:rsidR="0095470D">
        <w:rPr>
          <w:lang w:val="en-IN"/>
        </w:rPr>
        <w:fldChar w:fldCharType="begin"/>
      </w:r>
      <w:r w:rsidR="0095470D">
        <w:rPr>
          <w:lang w:val="en-IN"/>
        </w:rPr>
        <w:instrText xml:space="preserve"> REF _Ref192520601 \h </w:instrText>
      </w:r>
      <w:r w:rsidR="0095470D">
        <w:rPr>
          <w:lang w:val="en-IN"/>
        </w:rPr>
      </w:r>
      <w:r w:rsidR="0095470D">
        <w:rPr>
          <w:lang w:val="en-IN"/>
        </w:rPr>
        <w:fldChar w:fldCharType="separate"/>
      </w:r>
      <w:r w:rsidR="0009635C" w:rsidRPr="00C7431E">
        <w:t xml:space="preserve">Figure. </w:t>
      </w:r>
      <w:r w:rsidR="0009635C">
        <w:rPr>
          <w:noProof/>
        </w:rPr>
        <w:t>4</w:t>
      </w:r>
      <w:r w:rsidR="0009635C">
        <w:t>.</w:t>
      </w:r>
      <w:r w:rsidR="0009635C">
        <w:rPr>
          <w:noProof/>
        </w:rPr>
        <w:t>8</w:t>
      </w:r>
      <w:r w:rsidR="0095470D">
        <w:rPr>
          <w:lang w:val="en-IN"/>
        </w:rPr>
        <w:fldChar w:fldCharType="end"/>
      </w:r>
      <w:r w:rsidR="0095470D">
        <w:rPr>
          <w:lang w:val="en-IN"/>
        </w:rPr>
        <w:t>)</w:t>
      </w:r>
      <w:r w:rsidRPr="007627C0">
        <w:rPr>
          <w:lang w:val="en-IN"/>
        </w:rPr>
        <w:t>. The red line displays the substrate feeding rate (</w:t>
      </w:r>
      <w:proofErr w:type="spellStart"/>
      <w:r w:rsidRPr="007627C0">
        <w:rPr>
          <w:lang w:val="en-IN"/>
        </w:rPr>
        <w:t>uk</w:t>
      </w:r>
      <w:proofErr w:type="spellEnd"/>
      <w:r w:rsidRPr="007627C0">
        <w:rPr>
          <w:lang w:val="en-IN"/>
        </w:rPr>
        <w:t>), the yellow dotted line shows the estimated output (</w:t>
      </w:r>
      <w:proofErr w:type="spellStart"/>
      <w:r w:rsidRPr="007627C0">
        <w:rPr>
          <w:lang w:val="en-IN"/>
        </w:rPr>
        <w:t>ŷk</w:t>
      </w:r>
      <w:proofErr w:type="spellEnd"/>
      <w:r w:rsidRPr="007627C0">
        <w:rPr>
          <w:lang w:val="en-IN"/>
        </w:rPr>
        <w:t>) of the model, and the blue dashed line shows the measured biogas production rate (</w:t>
      </w:r>
      <w:proofErr w:type="spellStart"/>
      <w:r w:rsidRPr="007627C0">
        <w:rPr>
          <w:lang w:val="en-IN"/>
        </w:rPr>
        <w:t>yk</w:t>
      </w:r>
      <w:proofErr w:type="spellEnd"/>
      <w:r w:rsidRPr="007627C0">
        <w:rPr>
          <w:lang w:val="en-IN"/>
        </w:rPr>
        <w:t>). The upward dynamics employed for model identification are started when a clear step input is applied at around 07/19:00 when the substrate feeding rate rises from about 0.2 t/h to 0.65 t/h.</w:t>
      </w:r>
    </w:p>
    <w:p w14:paraId="24C6A0B2" w14:textId="52B7172D" w:rsidR="00AD7855" w:rsidRDefault="00AD7855" w:rsidP="00B65075">
      <w:pPr>
        <w:rPr>
          <w:lang w:val="en-IN"/>
        </w:rPr>
      </w:pPr>
      <w:r w:rsidRPr="00AD7855">
        <w:rPr>
          <w:lang w:val="en-IN"/>
        </w:rPr>
        <w:t>To develop the second-order transfer function for the upward model, the time constants TA and TB are found using the two points T1 and T2 (</w:t>
      </w:r>
      <w:r w:rsidR="00DC5210">
        <w:rPr>
          <w:lang w:val="en-IN"/>
        </w:rPr>
        <w:fldChar w:fldCharType="begin"/>
      </w:r>
      <w:r w:rsidR="00DC5210">
        <w:rPr>
          <w:lang w:val="en-IN"/>
        </w:rPr>
        <w:instrText xml:space="preserve"> REF _Ref192520601 \h </w:instrText>
      </w:r>
      <w:r w:rsidR="00DC5210">
        <w:rPr>
          <w:lang w:val="en-IN"/>
        </w:rPr>
      </w:r>
      <w:r w:rsidR="00DC5210">
        <w:rPr>
          <w:lang w:val="en-IN"/>
        </w:rPr>
        <w:fldChar w:fldCharType="separate"/>
      </w:r>
      <w:r w:rsidR="0009635C" w:rsidRPr="00C7431E">
        <w:t xml:space="preserve">Figure. </w:t>
      </w:r>
      <w:r w:rsidR="0009635C">
        <w:rPr>
          <w:noProof/>
        </w:rPr>
        <w:t>4</w:t>
      </w:r>
      <w:r w:rsidR="0009635C">
        <w:t>.</w:t>
      </w:r>
      <w:r w:rsidR="0009635C">
        <w:rPr>
          <w:noProof/>
        </w:rPr>
        <w:t>8</w:t>
      </w:r>
      <w:r w:rsidR="00DC5210">
        <w:rPr>
          <w:lang w:val="en-IN"/>
        </w:rPr>
        <w:fldChar w:fldCharType="end"/>
      </w:r>
      <w:r w:rsidRPr="00AD7855">
        <w:rPr>
          <w:lang w:val="en-IN"/>
        </w:rPr>
        <w:t xml:space="preserve">). </w:t>
      </w:r>
      <w:r w:rsidRPr="00060175">
        <w:rPr>
          <w:lang w:val="en-IN"/>
        </w:rPr>
        <w:t xml:space="preserve">When </w:t>
      </w:r>
      <w:proofErr w:type="spellStart"/>
      <w:r w:rsidRPr="00060175">
        <w:rPr>
          <w:lang w:val="en-IN"/>
        </w:rPr>
        <w:t>modeled</w:t>
      </w:r>
      <w:proofErr w:type="spellEnd"/>
      <w:r w:rsidRPr="00060175">
        <w:rPr>
          <w:lang w:val="en-IN"/>
        </w:rPr>
        <w:t xml:space="preserve"> using</w:t>
      </w:r>
      <w:r w:rsidRPr="00AD7855">
        <w:rPr>
          <w:lang w:val="en-IN"/>
        </w:rPr>
        <w:t xml:space="preserve"> TPM, the resulting step response closely resembles the </w:t>
      </w:r>
      <w:proofErr w:type="spellStart"/>
      <w:r w:rsidRPr="00AD7855">
        <w:rPr>
          <w:lang w:val="en-IN"/>
        </w:rPr>
        <w:t>behavior</w:t>
      </w:r>
      <w:proofErr w:type="spellEnd"/>
      <w:r w:rsidRPr="00AD7855">
        <w:rPr>
          <w:lang w:val="en-IN"/>
        </w:rPr>
        <w:t xml:space="preserve"> of the plant and shows a smooth, progressive growth without overshoot.</w:t>
      </w:r>
    </w:p>
    <w:p w14:paraId="28C925B5" w14:textId="1BB5B64D" w:rsidR="00856C58" w:rsidRPr="00856C58" w:rsidRDefault="00856C58" w:rsidP="00856C58">
      <w:pPr>
        <w:rPr>
          <w:lang w:val="en-IN"/>
        </w:rPr>
      </w:pPr>
      <w:r w:rsidRPr="00856C58">
        <w:rPr>
          <w:lang w:val="en-IN"/>
        </w:rPr>
        <w:t xml:space="preserve">The Time Percentage Method works because it is biologically related to the process of anaerobic digestion. When substrate feeding goes up, bacteria need time to digest the extra food before </w:t>
      </w:r>
      <w:r>
        <w:rPr>
          <w:lang w:val="en-IN"/>
        </w:rPr>
        <w:t>making</w:t>
      </w:r>
      <w:r w:rsidRPr="00856C58">
        <w:rPr>
          <w:lang w:val="en-IN"/>
        </w:rPr>
        <w:t xml:space="preserve"> more methane. The second-order differential equation from the Time Percentage Method, which has a zero tangent at the origin, perfectly describes this cellular delay.</w:t>
      </w:r>
    </w:p>
    <w:p w14:paraId="377FAFE4" w14:textId="7F65EFFF" w:rsidR="00530E79" w:rsidRDefault="00856C58" w:rsidP="00B65075">
      <w:pPr>
        <w:rPr>
          <w:lang w:val="en-IN"/>
        </w:rPr>
      </w:pPr>
      <w:r w:rsidRPr="00856C58">
        <w:rPr>
          <w:lang w:val="en-IN"/>
        </w:rPr>
        <w:t xml:space="preserve"> The mathematical structure of the method matches the natural lag phase in microbial activity, which is why it is more accurate (R² = 0.9932) than other models that were tried. It's great for </w:t>
      </w:r>
      <w:proofErr w:type="spellStart"/>
      <w:r w:rsidRPr="00856C58">
        <w:rPr>
          <w:lang w:val="en-IN"/>
        </w:rPr>
        <w:t>modeling</w:t>
      </w:r>
      <w:proofErr w:type="spellEnd"/>
      <w:r w:rsidRPr="00856C58">
        <w:rPr>
          <w:lang w:val="en-IN"/>
        </w:rPr>
        <w:t xml:space="preserve"> upward changes in biogas systems because it can show both the original adaptation and the subsequent production increase.</w:t>
      </w:r>
    </w:p>
    <w:p w14:paraId="1B5C3867" w14:textId="64483AEA" w:rsidR="00AD7855" w:rsidRDefault="00AD7855" w:rsidP="00B65075">
      <w:pPr>
        <w:rPr>
          <w:lang w:val="en-IN"/>
        </w:rPr>
      </w:pPr>
      <w:r w:rsidRPr="00AD7855">
        <w:rPr>
          <w:lang w:val="en-IN"/>
        </w:rPr>
        <w:t xml:space="preserve">The upward model was purposefully used in the simulation, which is significant. The ability to anticipate and manage the rise in biogas production during periods of high demand or price variations is increasingly important in real-world situations. Accurate </w:t>
      </w:r>
      <w:proofErr w:type="spellStart"/>
      <w:r w:rsidRPr="00AD7855">
        <w:rPr>
          <w:lang w:val="en-IN"/>
        </w:rPr>
        <w:t>modeling</w:t>
      </w:r>
      <w:proofErr w:type="spellEnd"/>
      <w:r w:rsidRPr="00AD7855">
        <w:rPr>
          <w:lang w:val="en-IN"/>
        </w:rPr>
        <w:t xml:space="preserve"> of upward dynamics is essential for control system design since it is more difficult to simulate because of the nonlinearity and latency in microbial response. Hence, concentrating on the upward model supports the objective of demand-oriented biogas generation while also offering greater insight into adaptable production strategies.</w:t>
      </w:r>
    </w:p>
    <w:p w14:paraId="361728B9" w14:textId="70227C74" w:rsidR="00AD7855" w:rsidRDefault="000D4A7F" w:rsidP="00B65075">
      <w:pPr>
        <w:rPr>
          <w:lang w:val="en-IN"/>
        </w:rPr>
      </w:pPr>
      <w:r>
        <w:rPr>
          <w:lang w:val="en-IN"/>
        </w:rPr>
        <w:t>The excellent fit between the anticipated biogas curve and the actual observations confirms the TPM's applicability for simulating upward transitions</w:t>
      </w:r>
      <w:r w:rsidR="00AD7855" w:rsidRPr="00AD7855">
        <w:rPr>
          <w:lang w:val="en-IN"/>
        </w:rPr>
        <w:t>. The state-space feedback controller created in the thesis's subsequent section is based on the model structure produced by this technique.</w:t>
      </w:r>
    </w:p>
    <w:p w14:paraId="7FB394E2" w14:textId="0F0FC6F7" w:rsidR="00471937" w:rsidRDefault="00471937" w:rsidP="00471937">
      <w:pPr>
        <w:pStyle w:val="Heading2"/>
        <w:rPr>
          <w:lang w:val="en-IN"/>
        </w:rPr>
      </w:pPr>
      <w:bookmarkStart w:id="91" w:name="_Toc194403682"/>
      <w:r w:rsidRPr="00471937">
        <w:rPr>
          <w:lang w:val="en-IN"/>
        </w:rPr>
        <w:t>Result</w:t>
      </w:r>
      <w:r>
        <w:rPr>
          <w:lang w:val="en-IN"/>
        </w:rPr>
        <w:t>s</w:t>
      </w:r>
      <w:r w:rsidRPr="00471937">
        <w:rPr>
          <w:lang w:val="en-IN"/>
        </w:rPr>
        <w:t xml:space="preserve"> 2: </w:t>
      </w:r>
      <w:r>
        <w:rPr>
          <w:lang w:val="en-IN"/>
        </w:rPr>
        <w:t>F</w:t>
      </w:r>
      <w:r w:rsidRPr="00471937">
        <w:rPr>
          <w:lang w:val="en-IN"/>
        </w:rPr>
        <w:t xml:space="preserve">eedback </w:t>
      </w:r>
      <w:r>
        <w:rPr>
          <w:lang w:val="en-IN"/>
        </w:rPr>
        <w:t>C</w:t>
      </w:r>
      <w:r w:rsidRPr="00471937">
        <w:rPr>
          <w:lang w:val="en-IN"/>
        </w:rPr>
        <w:t xml:space="preserve">ontrol </w:t>
      </w:r>
      <w:r>
        <w:rPr>
          <w:lang w:val="en-IN"/>
        </w:rPr>
        <w:t>D</w:t>
      </w:r>
      <w:r w:rsidRPr="00471937">
        <w:rPr>
          <w:lang w:val="en-IN"/>
        </w:rPr>
        <w:t>esign</w:t>
      </w:r>
      <w:bookmarkEnd w:id="91"/>
    </w:p>
    <w:p w14:paraId="1E98E84E" w14:textId="6DADCA2E" w:rsidR="007F604A" w:rsidRPr="007F604A" w:rsidRDefault="007F604A" w:rsidP="007F604A">
      <w:pPr>
        <w:rPr>
          <w:lang w:val="en-IN"/>
        </w:rPr>
      </w:pPr>
      <w:r w:rsidRPr="007F604A">
        <w:rPr>
          <w:lang w:val="en-IN"/>
        </w:rPr>
        <w:t xml:space="preserve">The system models have been developed, and the feedback control system will now be tested. This study focuses </w:t>
      </w:r>
      <w:r w:rsidR="009E124F" w:rsidRPr="009E124F">
        <w:rPr>
          <w:lang w:val="en-IN"/>
        </w:rPr>
        <w:t>entirely</w:t>
      </w:r>
      <w:r w:rsidR="009E124F">
        <w:rPr>
          <w:lang w:val="en-IN"/>
        </w:rPr>
        <w:t xml:space="preserve"> </w:t>
      </w:r>
      <w:r w:rsidRPr="007F604A">
        <w:rPr>
          <w:lang w:val="en-IN"/>
        </w:rPr>
        <w:t xml:space="preserve">on the upward model with a state space controller, which was converted to Python from the original MATLAB design. </w:t>
      </w:r>
    </w:p>
    <w:p w14:paraId="6B14C3B6" w14:textId="77777777" w:rsidR="007F604A" w:rsidRPr="007F604A" w:rsidRDefault="007F604A" w:rsidP="007F604A">
      <w:pPr>
        <w:rPr>
          <w:lang w:val="en-IN"/>
        </w:rPr>
      </w:pPr>
    </w:p>
    <w:p w14:paraId="1C9B00D9" w14:textId="13F31DB1" w:rsidR="007F604A" w:rsidRPr="007F604A" w:rsidRDefault="00A61B0A" w:rsidP="007F604A">
      <w:pPr>
        <w:rPr>
          <w:lang w:val="en-IN"/>
        </w:rPr>
      </w:pPr>
      <w:r>
        <w:rPr>
          <w:lang w:val="en-IN"/>
        </w:rPr>
        <w:lastRenderedPageBreak/>
        <w:fldChar w:fldCharType="begin"/>
      </w:r>
      <w:r>
        <w:rPr>
          <w:lang w:val="en-IN"/>
        </w:rPr>
        <w:instrText xml:space="preserve"> REF _Ref194267247 \h </w:instrText>
      </w:r>
      <w:r>
        <w:rPr>
          <w:lang w:val="en-IN"/>
        </w:rPr>
      </w:r>
      <w:r>
        <w:rPr>
          <w:lang w:val="en-IN"/>
        </w:rPr>
        <w:fldChar w:fldCharType="separate"/>
      </w:r>
      <w:r w:rsidR="0009635C" w:rsidRPr="00061224">
        <w:t xml:space="preserve">Figure </w:t>
      </w:r>
      <w:r w:rsidR="0009635C">
        <w:rPr>
          <w:noProof/>
        </w:rPr>
        <w:t>5</w:t>
      </w:r>
      <w:r w:rsidR="0009635C" w:rsidRPr="00061224">
        <w:t>.</w:t>
      </w:r>
      <w:r w:rsidR="0009635C">
        <w:rPr>
          <w:noProof/>
        </w:rPr>
        <w:t>1</w:t>
      </w:r>
      <w:r>
        <w:rPr>
          <w:lang w:val="en-IN"/>
        </w:rPr>
        <w:fldChar w:fldCharType="end"/>
      </w:r>
      <w:r>
        <w:rPr>
          <w:lang w:val="en-IN"/>
        </w:rPr>
        <w:t xml:space="preserve"> </w:t>
      </w:r>
      <w:r w:rsidR="0065205C">
        <w:rPr>
          <w:lang w:val="en-IN"/>
        </w:rPr>
        <w:t>illustrates</w:t>
      </w:r>
      <w:r w:rsidR="007F604A" w:rsidRPr="007F604A">
        <w:rPr>
          <w:lang w:val="en-IN"/>
        </w:rPr>
        <w:t xml:space="preserve"> how the state space controller controls the </w:t>
      </w:r>
      <w:r w:rsidR="007F604A">
        <w:rPr>
          <w:lang w:val="en-IN"/>
        </w:rPr>
        <w:t>upward</w:t>
      </w:r>
      <w:r w:rsidR="007F604A" w:rsidRPr="007F604A">
        <w:rPr>
          <w:lang w:val="en-IN"/>
        </w:rPr>
        <w:t xml:space="preserve"> model. The </w:t>
      </w:r>
      <w:r>
        <w:rPr>
          <w:lang w:val="en-IN"/>
        </w:rPr>
        <w:t>yellow dashed</w:t>
      </w:r>
      <w:r w:rsidR="007F604A" w:rsidRPr="007F604A">
        <w:rPr>
          <w:lang w:val="en-IN"/>
        </w:rPr>
        <w:t xml:space="preserve"> line represents the </w:t>
      </w:r>
      <w:r>
        <w:rPr>
          <w:lang w:val="en-IN"/>
        </w:rPr>
        <w:t>setpoint of</w:t>
      </w:r>
      <w:r w:rsidR="007F604A" w:rsidRPr="007F604A">
        <w:rPr>
          <w:lang w:val="en-IN"/>
        </w:rPr>
        <w:t xml:space="preserve"> roughly 95 m³/h. The blue line depicts the simulated biogas production flow rate utilizing the state space controller, starting at 83 m³/h and progressively increasing to the setpoint level. The red line shows the substrate feeding rate, which the controller adjusts to reach the target biogas generation.</w:t>
      </w:r>
    </w:p>
    <w:p w14:paraId="2DF269C1" w14:textId="325798CD" w:rsidR="007F604A" w:rsidRPr="007F604A" w:rsidRDefault="007F604A" w:rsidP="007F604A">
      <w:pPr>
        <w:rPr>
          <w:lang w:val="en-IN"/>
        </w:rPr>
      </w:pPr>
      <w:r w:rsidRPr="007F604A">
        <w:rPr>
          <w:lang w:val="en-IN"/>
        </w:rPr>
        <w:t>The Python implementation of the state space controller effectively tackles the major problem of flexible biogas production: attaining predictable output changes while preserving process stability. The simulation results show that the controller can consistently boost biogas output from an initial state to a desired setpoint by altering substrate feeding rates. The controller-generated feeding schedule serves as a practical bridge between theoretical control algorithms and real-world plant functioning. The graphical user interface clearly visualizes both inputs and outputs, allowing operators to monitor the control process intuitively. Furthermore, the Python code links the controller with automatic feeding schedule generation, resulting in a complete solution for flexible biogas production management.</w:t>
      </w:r>
    </w:p>
    <w:p w14:paraId="0A6922F0" w14:textId="21D0B7B9" w:rsidR="007F604A" w:rsidRPr="007F604A" w:rsidRDefault="007F604A" w:rsidP="007F604A">
      <w:pPr>
        <w:rPr>
          <w:lang w:val="en-IN"/>
        </w:rPr>
      </w:pPr>
      <w:r w:rsidRPr="007F604A">
        <w:rPr>
          <w:lang w:val="en-IN"/>
        </w:rPr>
        <w:t xml:space="preserve">The transfer from MATLAB to Python preserved the mathematical </w:t>
      </w:r>
      <w:r w:rsidR="00F25CEA" w:rsidRPr="00F25CEA">
        <w:rPr>
          <w:lang w:val="en-IN"/>
        </w:rPr>
        <w:t>precision</w:t>
      </w:r>
      <w:r w:rsidRPr="007F604A">
        <w:rPr>
          <w:lang w:val="en-IN"/>
        </w:rPr>
        <w:t xml:space="preserve"> of the control algorithms while increasing accessibility and usefulness. Throughout the conversion procedure, special care was taken to ensure the numerical stability of the state space calculations. The final implementation indicates that open-source software platforms may effectively support advanced control strategies for biogas facilities while maintaining performance.</w:t>
      </w:r>
    </w:p>
    <w:p w14:paraId="292EA4C1" w14:textId="1F7CA9D3" w:rsidR="006D1DA1" w:rsidRDefault="007F604A" w:rsidP="007F604A">
      <w:pPr>
        <w:rPr>
          <w:lang w:val="en-IN"/>
        </w:rPr>
      </w:pPr>
      <w:r w:rsidRPr="007F604A">
        <w:rPr>
          <w:lang w:val="en-IN"/>
        </w:rPr>
        <w:t>Overall, the simulation results show that the state space controller written in Python is effective at controlling flexible biogas production in the upward direction. The controller successfully converts mathematical models into realistic feeding schedules that can be implemented in real biogas plants to achieve demand-oriented production, demonstrating the feasibility of Python-based control systems for industrial biogas applications.</w:t>
      </w:r>
    </w:p>
    <w:p w14:paraId="5E2D1E40" w14:textId="77777777" w:rsidR="00A61B0A" w:rsidRDefault="00A61B0A" w:rsidP="007F604A">
      <w:pPr>
        <w:rPr>
          <w:lang w:val="en-IN"/>
        </w:rPr>
      </w:pPr>
    </w:p>
    <w:p w14:paraId="26787C2F" w14:textId="77777777" w:rsidR="00931479" w:rsidRDefault="00931479" w:rsidP="00931479">
      <w:pPr>
        <w:keepNext/>
      </w:pPr>
      <w:r>
        <w:rPr>
          <w:lang w:val="en-IN"/>
        </w:rPr>
        <w:object w:dxaOrig="13140" w:dyaOrig="4140" w14:anchorId="46F77A3A">
          <v:shape id="_x0000_i1037" type="#_x0000_t75" style="width:453.95pt;height:189.15pt" o:ole="">
            <v:imagedata r:id="rId111" o:title=""/>
          </v:shape>
          <o:OLEObject Type="Embed" ProgID="Acrobat.Document.DC" ShapeID="_x0000_i1037" DrawAspect="Content" ObjectID="_1805017780" r:id="rId112"/>
        </w:object>
      </w:r>
    </w:p>
    <w:p w14:paraId="6B98B8BA" w14:textId="187B471F" w:rsidR="00F9101D" w:rsidRPr="00061224" w:rsidRDefault="00931479" w:rsidP="0009635C">
      <w:pPr>
        <w:pStyle w:val="Caption"/>
        <w:rPr>
          <w:b/>
        </w:rPr>
      </w:pPr>
      <w:bookmarkStart w:id="92" w:name="_Ref194267247"/>
      <w:bookmarkStart w:id="93" w:name="_Toc194321294"/>
      <w:r w:rsidRPr="00061224">
        <w:t xml:space="preserve">Figure </w:t>
      </w:r>
      <w:fldSimple w:instr=" STYLEREF 1 \s ">
        <w:r w:rsidR="0009635C">
          <w:rPr>
            <w:noProof/>
          </w:rPr>
          <w:t>5</w:t>
        </w:r>
      </w:fldSimple>
      <w:r w:rsidR="00C7431E" w:rsidRPr="00061224">
        <w:t>.</w:t>
      </w:r>
      <w:fldSimple w:instr=" SEQ Figure \* ARABIC \s 1 ">
        <w:r w:rsidR="0009635C">
          <w:rPr>
            <w:noProof/>
          </w:rPr>
          <w:t>1</w:t>
        </w:r>
      </w:fldSimple>
      <w:bookmarkEnd w:id="92"/>
      <w:r w:rsidRPr="00061224">
        <w:t xml:space="preserve">: </w:t>
      </w:r>
      <w:r w:rsidR="00407FD0" w:rsidRPr="00061224">
        <w:t>Simulation results of the state space controller for upward model</w:t>
      </w:r>
      <w:bookmarkEnd w:id="93"/>
    </w:p>
    <w:p w14:paraId="3E90001E" w14:textId="20ACCF73" w:rsidR="00A61B0A" w:rsidRPr="007F604A" w:rsidRDefault="00A61B0A" w:rsidP="00A61B0A">
      <w:pPr>
        <w:rPr>
          <w:lang w:val="en-IN"/>
        </w:rPr>
      </w:pPr>
      <w:r w:rsidRPr="007F604A">
        <w:rPr>
          <w:lang w:val="en-IN"/>
        </w:rPr>
        <w:lastRenderedPageBreak/>
        <w:t>This graph explains why the state space controller was chosen as the upward model in this investigation. The controller has a smooth response curve with no oscillations and reaches the setpoint rapidly. The biogas production rate gradually increases over time, demonstrating the controller's capacity to manage the complex biological dynamics involved in the anaerobic digestion process. Unlike other controllers, the state space controller does not overshoot the target value, which is essential for maintaining stable biological conditions in the digester.</w:t>
      </w:r>
    </w:p>
    <w:p w14:paraId="716849E9" w14:textId="1CB8EA34" w:rsidR="00A61B0A" w:rsidRPr="007F604A" w:rsidRDefault="00A61B0A" w:rsidP="00A61B0A">
      <w:pPr>
        <w:rPr>
          <w:lang w:val="en-IN"/>
        </w:rPr>
      </w:pPr>
      <w:r w:rsidRPr="007F604A">
        <w:rPr>
          <w:lang w:val="en-IN"/>
        </w:rPr>
        <w:t xml:space="preserve">The Python solution retains </w:t>
      </w:r>
      <w:proofErr w:type="gramStart"/>
      <w:r w:rsidRPr="007F604A">
        <w:rPr>
          <w:lang w:val="en-IN"/>
        </w:rPr>
        <w:t>all of</w:t>
      </w:r>
      <w:proofErr w:type="gramEnd"/>
      <w:r w:rsidRPr="007F604A">
        <w:rPr>
          <w:lang w:val="en-IN"/>
        </w:rPr>
        <w:t xml:space="preserve"> the fundamental aspects of the original MATLAB-based controller while providing more accessibility and cost-efficiency. Converting the control algorithms to Python eliminated the requirement for proprietary software licensing, resulting in a more accessible platform for biogas plant operators. The Python simulation interface visualizes the control process in a comprehensible manner and makes practical implementation easier by creating precise feeding plans.</w:t>
      </w:r>
    </w:p>
    <w:p w14:paraId="78A21679" w14:textId="4AB6F3D1" w:rsidR="00355C3C" w:rsidRPr="00A61B0A" w:rsidRDefault="00AE6F59" w:rsidP="00355C3C">
      <w:pPr>
        <w:rPr>
          <w:lang w:val="en-IN"/>
        </w:rPr>
      </w:pPr>
      <w:r>
        <w:rPr>
          <w:lang w:val="en-IN"/>
        </w:rPr>
        <w:fldChar w:fldCharType="begin"/>
      </w:r>
      <w:r>
        <w:rPr>
          <w:lang w:val="en-IN"/>
        </w:rPr>
        <w:instrText xml:space="preserve"> REF _Ref194268618 \h </w:instrText>
      </w:r>
      <w:r>
        <w:rPr>
          <w:lang w:val="en-IN"/>
        </w:rPr>
      </w:r>
      <w:r>
        <w:rPr>
          <w:lang w:val="en-IN"/>
        </w:rPr>
        <w:fldChar w:fldCharType="separate"/>
      </w:r>
      <w:r w:rsidR="0009635C" w:rsidRPr="00C7431E">
        <w:t xml:space="preserve">Table </w:t>
      </w:r>
      <w:r w:rsidR="0009635C">
        <w:rPr>
          <w:noProof/>
        </w:rPr>
        <w:t>5</w:t>
      </w:r>
      <w:r>
        <w:rPr>
          <w:lang w:val="en-IN"/>
        </w:rPr>
        <w:fldChar w:fldCharType="end"/>
      </w:r>
      <w:r w:rsidR="00A61B0A" w:rsidRPr="007F604A">
        <w:rPr>
          <w:lang w:val="en-IN"/>
        </w:rPr>
        <w:t xml:space="preserve"> displays a thorough feeding schedule created from the controller output. The schedule outlines a time-based strategy for feeding substrate mixtures throughout a 24-hour period, with </w:t>
      </w:r>
      <w:proofErr w:type="gramStart"/>
      <w:r w:rsidR="00A61B0A" w:rsidRPr="007F604A">
        <w:rPr>
          <w:lang w:val="en-IN"/>
        </w:rPr>
        <w:t>particular amounts</w:t>
      </w:r>
      <w:proofErr w:type="gramEnd"/>
      <w:r w:rsidR="00A61B0A" w:rsidRPr="007F604A">
        <w:rPr>
          <w:lang w:val="en-IN"/>
        </w:rPr>
        <w:t xml:space="preserve"> for each substrate component (corn, manure, and fodder residues). The feeding schedule starts with a </w:t>
      </w:r>
      <w:r w:rsidR="009154C6">
        <w:rPr>
          <w:lang w:val="en-IN"/>
        </w:rPr>
        <w:t>small</w:t>
      </w:r>
      <w:r w:rsidR="00A61B0A" w:rsidRPr="007F604A">
        <w:rPr>
          <w:lang w:val="en-IN"/>
        </w:rPr>
        <w:t xml:space="preserve"> amount (0.4200 t) at 08:00 and gradually grows to 0.8000 t over numerous intervals, with minor changes during the day. This pattern of substrate addition is directly proportional to the regulated increase in biogas production seen in the simulation graph.</w:t>
      </w:r>
    </w:p>
    <w:p w14:paraId="3FD540C3" w14:textId="1A0EE637" w:rsidR="00AF3313" w:rsidRPr="00C7431E" w:rsidRDefault="00AF3313" w:rsidP="0009635C">
      <w:pPr>
        <w:pStyle w:val="Caption"/>
      </w:pPr>
      <w:bookmarkStart w:id="94" w:name="_Ref194268618"/>
      <w:bookmarkStart w:id="95" w:name="_Toc194321299"/>
      <w:r w:rsidRPr="00C7431E">
        <w:t xml:space="preserve">Table </w:t>
      </w:r>
      <w:r w:rsidRPr="00AF3313">
        <w:fldChar w:fldCharType="begin"/>
      </w:r>
      <w:r w:rsidRPr="00C7431E">
        <w:instrText xml:space="preserve"> SEQ Table \* ARABIC </w:instrText>
      </w:r>
      <w:r w:rsidRPr="00AF3313">
        <w:fldChar w:fldCharType="separate"/>
      </w:r>
      <w:r w:rsidR="0009635C">
        <w:rPr>
          <w:noProof/>
        </w:rPr>
        <w:t>5</w:t>
      </w:r>
      <w:r w:rsidRPr="00AF3313">
        <w:fldChar w:fldCharType="end"/>
      </w:r>
      <w:bookmarkEnd w:id="94"/>
      <w:r w:rsidRPr="00C7431E">
        <w:t>: Two hourly feeding schedule, the controller output</w:t>
      </w:r>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3"/>
      </w:tblGrid>
      <w:tr w:rsidR="00542684" w:rsidRPr="00E44D6B" w14:paraId="2C5748F9" w14:textId="77777777" w:rsidTr="00AF3313">
        <w:tc>
          <w:tcPr>
            <w:tcW w:w="1812" w:type="dxa"/>
            <w:tcBorders>
              <w:top w:val="single" w:sz="8" w:space="0" w:color="auto"/>
              <w:bottom w:val="single" w:sz="8" w:space="0" w:color="auto"/>
            </w:tcBorders>
            <w:vAlign w:val="center"/>
          </w:tcPr>
          <w:p w14:paraId="4E1819EC" w14:textId="7075605D" w:rsidR="00542684" w:rsidRPr="00E44D6B" w:rsidRDefault="00E44D6B" w:rsidP="00E44D6B">
            <w:pPr>
              <w:jc w:val="center"/>
              <w:rPr>
                <w:b/>
                <w:bCs/>
                <w:lang w:val="en-IN"/>
              </w:rPr>
            </w:pPr>
            <w:r w:rsidRPr="00E44D6B">
              <w:rPr>
                <w:b/>
                <w:bCs/>
                <w:lang w:val="en-IN"/>
              </w:rPr>
              <w:t>Time</w:t>
            </w:r>
          </w:p>
        </w:tc>
        <w:tc>
          <w:tcPr>
            <w:tcW w:w="1812" w:type="dxa"/>
            <w:tcBorders>
              <w:top w:val="single" w:sz="8" w:space="0" w:color="auto"/>
              <w:bottom w:val="single" w:sz="8" w:space="0" w:color="auto"/>
            </w:tcBorders>
            <w:vAlign w:val="center"/>
          </w:tcPr>
          <w:p w14:paraId="0DA74C6D" w14:textId="701F6B99" w:rsidR="00542684" w:rsidRPr="00E44D6B" w:rsidRDefault="00E44D6B" w:rsidP="00E44D6B">
            <w:pPr>
              <w:jc w:val="center"/>
              <w:rPr>
                <w:b/>
                <w:bCs/>
                <w:lang w:val="en-IN"/>
              </w:rPr>
            </w:pPr>
            <w:r w:rsidRPr="00E44D6B">
              <w:rPr>
                <w:b/>
                <w:bCs/>
                <w:lang w:val="en-IN"/>
              </w:rPr>
              <w:t>Corn [t]</w:t>
            </w:r>
          </w:p>
        </w:tc>
        <w:tc>
          <w:tcPr>
            <w:tcW w:w="1812" w:type="dxa"/>
            <w:tcBorders>
              <w:top w:val="single" w:sz="8" w:space="0" w:color="auto"/>
              <w:bottom w:val="single" w:sz="8" w:space="0" w:color="auto"/>
            </w:tcBorders>
            <w:vAlign w:val="center"/>
          </w:tcPr>
          <w:p w14:paraId="662BB555" w14:textId="2016421B" w:rsidR="00542684" w:rsidRPr="00E44D6B" w:rsidRDefault="00E44D6B" w:rsidP="00E44D6B">
            <w:pPr>
              <w:jc w:val="center"/>
              <w:rPr>
                <w:b/>
                <w:bCs/>
                <w:lang w:val="en-IN"/>
              </w:rPr>
            </w:pPr>
            <w:r w:rsidRPr="00E44D6B">
              <w:rPr>
                <w:b/>
                <w:bCs/>
                <w:lang w:val="en-IN"/>
              </w:rPr>
              <w:t>Manure [kg]</w:t>
            </w:r>
          </w:p>
        </w:tc>
        <w:tc>
          <w:tcPr>
            <w:tcW w:w="1812" w:type="dxa"/>
            <w:tcBorders>
              <w:top w:val="single" w:sz="8" w:space="0" w:color="auto"/>
              <w:bottom w:val="single" w:sz="8" w:space="0" w:color="auto"/>
            </w:tcBorders>
            <w:vAlign w:val="center"/>
          </w:tcPr>
          <w:p w14:paraId="35D85F83" w14:textId="47BB8B19" w:rsidR="00542684" w:rsidRPr="00E44D6B" w:rsidRDefault="00E44D6B" w:rsidP="00E44D6B">
            <w:pPr>
              <w:jc w:val="center"/>
              <w:rPr>
                <w:b/>
                <w:bCs/>
                <w:lang w:val="en-IN"/>
              </w:rPr>
            </w:pPr>
            <w:r w:rsidRPr="00E44D6B">
              <w:rPr>
                <w:b/>
                <w:bCs/>
                <w:lang w:val="en-IN"/>
              </w:rPr>
              <w:t>Fodder residues [t]</w:t>
            </w:r>
          </w:p>
        </w:tc>
        <w:tc>
          <w:tcPr>
            <w:tcW w:w="1813" w:type="dxa"/>
            <w:tcBorders>
              <w:top w:val="single" w:sz="8" w:space="0" w:color="auto"/>
              <w:bottom w:val="single" w:sz="8" w:space="0" w:color="auto"/>
            </w:tcBorders>
            <w:vAlign w:val="center"/>
          </w:tcPr>
          <w:p w14:paraId="48D4F211" w14:textId="7C66F1EB" w:rsidR="00542684" w:rsidRPr="00E44D6B" w:rsidRDefault="00E44D6B" w:rsidP="00E44D6B">
            <w:pPr>
              <w:jc w:val="center"/>
              <w:rPr>
                <w:b/>
                <w:bCs/>
                <w:lang w:val="en-IN"/>
              </w:rPr>
            </w:pPr>
            <w:r w:rsidRPr="00E44D6B">
              <w:rPr>
                <w:b/>
                <w:bCs/>
                <w:lang w:val="en-IN"/>
              </w:rPr>
              <w:t>Sum [t]</w:t>
            </w:r>
          </w:p>
        </w:tc>
      </w:tr>
      <w:tr w:rsidR="00542684" w14:paraId="01D28A1F" w14:textId="77777777" w:rsidTr="00AF3313">
        <w:tc>
          <w:tcPr>
            <w:tcW w:w="1812" w:type="dxa"/>
            <w:tcBorders>
              <w:top w:val="single" w:sz="8" w:space="0" w:color="auto"/>
            </w:tcBorders>
            <w:vAlign w:val="center"/>
          </w:tcPr>
          <w:p w14:paraId="2B974748" w14:textId="2F90847B" w:rsidR="00542684" w:rsidRDefault="00E44D6B" w:rsidP="007A7DF2">
            <w:pPr>
              <w:jc w:val="center"/>
              <w:rPr>
                <w:lang w:val="en-IN"/>
              </w:rPr>
            </w:pPr>
            <w:r>
              <w:rPr>
                <w:lang w:val="en-IN"/>
              </w:rPr>
              <w:t>08:00</w:t>
            </w:r>
          </w:p>
        </w:tc>
        <w:tc>
          <w:tcPr>
            <w:tcW w:w="1812" w:type="dxa"/>
            <w:tcBorders>
              <w:top w:val="single" w:sz="8" w:space="0" w:color="auto"/>
            </w:tcBorders>
            <w:vAlign w:val="center"/>
          </w:tcPr>
          <w:p w14:paraId="6596724A" w14:textId="65F04017" w:rsidR="00542684" w:rsidRDefault="007A7DF2" w:rsidP="007A7DF2">
            <w:pPr>
              <w:jc w:val="center"/>
              <w:rPr>
                <w:lang w:val="en-IN"/>
              </w:rPr>
            </w:pPr>
            <w:r>
              <w:rPr>
                <w:lang w:val="en-IN"/>
              </w:rPr>
              <w:t>0.0788</w:t>
            </w:r>
          </w:p>
        </w:tc>
        <w:tc>
          <w:tcPr>
            <w:tcW w:w="1812" w:type="dxa"/>
            <w:tcBorders>
              <w:top w:val="single" w:sz="8" w:space="0" w:color="auto"/>
            </w:tcBorders>
            <w:vAlign w:val="center"/>
          </w:tcPr>
          <w:p w14:paraId="57AB789E" w14:textId="5CF1E83C" w:rsidR="00542684" w:rsidRDefault="007A7DF2" w:rsidP="007A7DF2">
            <w:pPr>
              <w:jc w:val="center"/>
              <w:rPr>
                <w:lang w:val="en-IN"/>
              </w:rPr>
            </w:pPr>
            <w:r>
              <w:rPr>
                <w:lang w:val="en-IN"/>
              </w:rPr>
              <w:t>0.1050</w:t>
            </w:r>
          </w:p>
        </w:tc>
        <w:tc>
          <w:tcPr>
            <w:tcW w:w="1812" w:type="dxa"/>
            <w:tcBorders>
              <w:top w:val="single" w:sz="8" w:space="0" w:color="auto"/>
            </w:tcBorders>
            <w:vAlign w:val="center"/>
          </w:tcPr>
          <w:p w14:paraId="683F2947" w14:textId="0B153AD0" w:rsidR="00542684" w:rsidRDefault="007A7DF2" w:rsidP="007A7DF2">
            <w:pPr>
              <w:jc w:val="center"/>
              <w:rPr>
                <w:lang w:val="en-IN"/>
              </w:rPr>
            </w:pPr>
            <w:r>
              <w:rPr>
                <w:lang w:val="en-IN"/>
              </w:rPr>
              <w:t>0.0262</w:t>
            </w:r>
          </w:p>
        </w:tc>
        <w:tc>
          <w:tcPr>
            <w:tcW w:w="1813" w:type="dxa"/>
            <w:tcBorders>
              <w:top w:val="single" w:sz="8" w:space="0" w:color="auto"/>
            </w:tcBorders>
            <w:vAlign w:val="center"/>
          </w:tcPr>
          <w:p w14:paraId="5A1F6780" w14:textId="4942D894" w:rsidR="00542684" w:rsidRDefault="007A7DF2" w:rsidP="007A7DF2">
            <w:pPr>
              <w:jc w:val="center"/>
              <w:rPr>
                <w:lang w:val="en-IN"/>
              </w:rPr>
            </w:pPr>
            <w:r>
              <w:rPr>
                <w:lang w:val="en-IN"/>
              </w:rPr>
              <w:t>0.4200</w:t>
            </w:r>
          </w:p>
        </w:tc>
      </w:tr>
      <w:tr w:rsidR="00542684" w14:paraId="3AAE6736" w14:textId="77777777" w:rsidTr="00AF3313">
        <w:tc>
          <w:tcPr>
            <w:tcW w:w="1812" w:type="dxa"/>
            <w:vAlign w:val="center"/>
          </w:tcPr>
          <w:p w14:paraId="05097AF7" w14:textId="49C6F1E1" w:rsidR="00542684" w:rsidRDefault="00E44D6B" w:rsidP="007A7DF2">
            <w:pPr>
              <w:jc w:val="center"/>
              <w:rPr>
                <w:lang w:val="en-IN"/>
              </w:rPr>
            </w:pPr>
            <w:r>
              <w:rPr>
                <w:lang w:val="en-IN"/>
              </w:rPr>
              <w:t>10:00</w:t>
            </w:r>
          </w:p>
        </w:tc>
        <w:tc>
          <w:tcPr>
            <w:tcW w:w="1812" w:type="dxa"/>
            <w:vAlign w:val="center"/>
          </w:tcPr>
          <w:p w14:paraId="57BF15F2" w14:textId="7BBD20F0" w:rsidR="00542684" w:rsidRDefault="007A7DF2" w:rsidP="007A7DF2">
            <w:pPr>
              <w:jc w:val="center"/>
              <w:rPr>
                <w:lang w:val="en-IN"/>
              </w:rPr>
            </w:pPr>
            <w:r>
              <w:rPr>
                <w:lang w:val="en-IN"/>
              </w:rPr>
              <w:t>0.1500</w:t>
            </w:r>
          </w:p>
        </w:tc>
        <w:tc>
          <w:tcPr>
            <w:tcW w:w="1812" w:type="dxa"/>
            <w:vAlign w:val="center"/>
          </w:tcPr>
          <w:p w14:paraId="58B9C8EF" w14:textId="346CB341" w:rsidR="00542684" w:rsidRDefault="007A7DF2" w:rsidP="007A7DF2">
            <w:pPr>
              <w:jc w:val="center"/>
              <w:rPr>
                <w:lang w:val="en-IN"/>
              </w:rPr>
            </w:pPr>
            <w:r>
              <w:rPr>
                <w:lang w:val="en-IN"/>
              </w:rPr>
              <w:t>0.2000</w:t>
            </w:r>
          </w:p>
        </w:tc>
        <w:tc>
          <w:tcPr>
            <w:tcW w:w="1812" w:type="dxa"/>
            <w:vAlign w:val="center"/>
          </w:tcPr>
          <w:p w14:paraId="6A5E562F" w14:textId="22BD35EB" w:rsidR="00542684" w:rsidRDefault="007A7DF2" w:rsidP="007A7DF2">
            <w:pPr>
              <w:jc w:val="center"/>
              <w:rPr>
                <w:lang w:val="en-IN"/>
              </w:rPr>
            </w:pPr>
            <w:r>
              <w:rPr>
                <w:lang w:val="en-IN"/>
              </w:rPr>
              <w:t>0.0500</w:t>
            </w:r>
          </w:p>
        </w:tc>
        <w:tc>
          <w:tcPr>
            <w:tcW w:w="1813" w:type="dxa"/>
            <w:vAlign w:val="center"/>
          </w:tcPr>
          <w:p w14:paraId="401D2F5A" w14:textId="1212AE0F" w:rsidR="00542684" w:rsidRDefault="007A7DF2" w:rsidP="007A7DF2">
            <w:pPr>
              <w:jc w:val="center"/>
              <w:rPr>
                <w:lang w:val="en-IN"/>
              </w:rPr>
            </w:pPr>
            <w:r>
              <w:rPr>
                <w:lang w:val="en-IN"/>
              </w:rPr>
              <w:t>0.8000</w:t>
            </w:r>
          </w:p>
        </w:tc>
      </w:tr>
      <w:tr w:rsidR="00542684" w14:paraId="354461D6" w14:textId="77777777" w:rsidTr="00AF3313">
        <w:tc>
          <w:tcPr>
            <w:tcW w:w="1812" w:type="dxa"/>
            <w:vAlign w:val="center"/>
          </w:tcPr>
          <w:p w14:paraId="4FBA6273" w14:textId="10357879" w:rsidR="00542684" w:rsidRDefault="00E44D6B" w:rsidP="007A7DF2">
            <w:pPr>
              <w:jc w:val="center"/>
              <w:rPr>
                <w:lang w:val="en-IN"/>
              </w:rPr>
            </w:pPr>
            <w:r>
              <w:rPr>
                <w:lang w:val="en-IN"/>
              </w:rPr>
              <w:t>12:00</w:t>
            </w:r>
          </w:p>
        </w:tc>
        <w:tc>
          <w:tcPr>
            <w:tcW w:w="1812" w:type="dxa"/>
            <w:vAlign w:val="center"/>
          </w:tcPr>
          <w:p w14:paraId="3C5FBBD5" w14:textId="1D6795BB" w:rsidR="00542684" w:rsidRDefault="007A7DF2" w:rsidP="007A7DF2">
            <w:pPr>
              <w:jc w:val="center"/>
              <w:rPr>
                <w:lang w:val="en-IN"/>
              </w:rPr>
            </w:pPr>
            <w:r>
              <w:rPr>
                <w:lang w:val="en-IN"/>
              </w:rPr>
              <w:t>0.1500</w:t>
            </w:r>
          </w:p>
        </w:tc>
        <w:tc>
          <w:tcPr>
            <w:tcW w:w="1812" w:type="dxa"/>
            <w:vAlign w:val="center"/>
          </w:tcPr>
          <w:p w14:paraId="3FB59CFE" w14:textId="05927BA4" w:rsidR="00542684" w:rsidRDefault="007A7DF2" w:rsidP="007A7DF2">
            <w:pPr>
              <w:jc w:val="center"/>
              <w:rPr>
                <w:lang w:val="en-IN"/>
              </w:rPr>
            </w:pPr>
            <w:r>
              <w:rPr>
                <w:lang w:val="en-IN"/>
              </w:rPr>
              <w:t>0.2000</w:t>
            </w:r>
          </w:p>
        </w:tc>
        <w:tc>
          <w:tcPr>
            <w:tcW w:w="1812" w:type="dxa"/>
            <w:vAlign w:val="center"/>
          </w:tcPr>
          <w:p w14:paraId="3554821C" w14:textId="0B3C0963" w:rsidR="00542684" w:rsidRDefault="007A7DF2" w:rsidP="007A7DF2">
            <w:pPr>
              <w:jc w:val="center"/>
              <w:rPr>
                <w:lang w:val="en-IN"/>
              </w:rPr>
            </w:pPr>
            <w:r>
              <w:rPr>
                <w:lang w:val="en-IN"/>
              </w:rPr>
              <w:t>0.0500</w:t>
            </w:r>
          </w:p>
        </w:tc>
        <w:tc>
          <w:tcPr>
            <w:tcW w:w="1813" w:type="dxa"/>
            <w:vAlign w:val="center"/>
          </w:tcPr>
          <w:p w14:paraId="06102ABE" w14:textId="472FBF21" w:rsidR="00542684" w:rsidRDefault="007A7DF2" w:rsidP="007A7DF2">
            <w:pPr>
              <w:jc w:val="center"/>
              <w:rPr>
                <w:lang w:val="en-IN"/>
              </w:rPr>
            </w:pPr>
            <w:r>
              <w:rPr>
                <w:lang w:val="en-IN"/>
              </w:rPr>
              <w:t>0.8000</w:t>
            </w:r>
          </w:p>
        </w:tc>
      </w:tr>
      <w:tr w:rsidR="00542684" w14:paraId="2116F8A5" w14:textId="77777777" w:rsidTr="00AF3313">
        <w:tc>
          <w:tcPr>
            <w:tcW w:w="1812" w:type="dxa"/>
            <w:vAlign w:val="center"/>
          </w:tcPr>
          <w:p w14:paraId="1B6A2C08" w14:textId="43E1CE30" w:rsidR="00542684" w:rsidRDefault="00E44D6B" w:rsidP="007A7DF2">
            <w:pPr>
              <w:jc w:val="center"/>
              <w:rPr>
                <w:lang w:val="en-IN"/>
              </w:rPr>
            </w:pPr>
            <w:r>
              <w:rPr>
                <w:lang w:val="en-IN"/>
              </w:rPr>
              <w:t>14:00</w:t>
            </w:r>
          </w:p>
        </w:tc>
        <w:tc>
          <w:tcPr>
            <w:tcW w:w="1812" w:type="dxa"/>
            <w:vAlign w:val="center"/>
          </w:tcPr>
          <w:p w14:paraId="5327E7DA" w14:textId="3F76DF27" w:rsidR="00542684" w:rsidRDefault="007A7DF2" w:rsidP="007A7DF2">
            <w:pPr>
              <w:jc w:val="center"/>
              <w:rPr>
                <w:lang w:val="en-IN"/>
              </w:rPr>
            </w:pPr>
            <w:r>
              <w:rPr>
                <w:lang w:val="en-IN"/>
              </w:rPr>
              <w:t>0.1500</w:t>
            </w:r>
          </w:p>
        </w:tc>
        <w:tc>
          <w:tcPr>
            <w:tcW w:w="1812" w:type="dxa"/>
            <w:vAlign w:val="center"/>
          </w:tcPr>
          <w:p w14:paraId="3CF671D5" w14:textId="2B7F57DE" w:rsidR="00542684" w:rsidRDefault="007A7DF2" w:rsidP="007A7DF2">
            <w:pPr>
              <w:jc w:val="center"/>
              <w:rPr>
                <w:lang w:val="en-IN"/>
              </w:rPr>
            </w:pPr>
            <w:r>
              <w:rPr>
                <w:lang w:val="en-IN"/>
              </w:rPr>
              <w:t>0.2000</w:t>
            </w:r>
          </w:p>
        </w:tc>
        <w:tc>
          <w:tcPr>
            <w:tcW w:w="1812" w:type="dxa"/>
            <w:vAlign w:val="center"/>
          </w:tcPr>
          <w:p w14:paraId="5579D7D6" w14:textId="34A33484" w:rsidR="00542684" w:rsidRDefault="007A7DF2" w:rsidP="007A7DF2">
            <w:pPr>
              <w:jc w:val="center"/>
              <w:rPr>
                <w:lang w:val="en-IN"/>
              </w:rPr>
            </w:pPr>
            <w:r>
              <w:rPr>
                <w:lang w:val="en-IN"/>
              </w:rPr>
              <w:t>0.0500</w:t>
            </w:r>
          </w:p>
        </w:tc>
        <w:tc>
          <w:tcPr>
            <w:tcW w:w="1813" w:type="dxa"/>
            <w:vAlign w:val="center"/>
          </w:tcPr>
          <w:p w14:paraId="3E5A1651" w14:textId="3FF5A252" w:rsidR="00542684" w:rsidRDefault="007A7DF2" w:rsidP="007A7DF2">
            <w:pPr>
              <w:jc w:val="center"/>
              <w:rPr>
                <w:lang w:val="en-IN"/>
              </w:rPr>
            </w:pPr>
            <w:r>
              <w:rPr>
                <w:lang w:val="en-IN"/>
              </w:rPr>
              <w:t>0.8000</w:t>
            </w:r>
          </w:p>
        </w:tc>
      </w:tr>
      <w:tr w:rsidR="00542684" w14:paraId="7B6E58B1" w14:textId="77777777" w:rsidTr="00AF3313">
        <w:tc>
          <w:tcPr>
            <w:tcW w:w="1812" w:type="dxa"/>
            <w:vAlign w:val="center"/>
          </w:tcPr>
          <w:p w14:paraId="094D95E8" w14:textId="0F3B6139" w:rsidR="00542684" w:rsidRDefault="00E44D6B" w:rsidP="007A7DF2">
            <w:pPr>
              <w:jc w:val="center"/>
              <w:rPr>
                <w:lang w:val="en-IN"/>
              </w:rPr>
            </w:pPr>
            <w:r>
              <w:rPr>
                <w:lang w:val="en-IN"/>
              </w:rPr>
              <w:t>16:00</w:t>
            </w:r>
          </w:p>
        </w:tc>
        <w:tc>
          <w:tcPr>
            <w:tcW w:w="1812" w:type="dxa"/>
            <w:vAlign w:val="center"/>
          </w:tcPr>
          <w:p w14:paraId="007C8F18" w14:textId="227D8A31" w:rsidR="00542684" w:rsidRDefault="007A7DF2" w:rsidP="007A7DF2">
            <w:pPr>
              <w:jc w:val="center"/>
              <w:rPr>
                <w:lang w:val="en-IN"/>
              </w:rPr>
            </w:pPr>
            <w:r>
              <w:rPr>
                <w:lang w:val="en-IN"/>
              </w:rPr>
              <w:t>0.1422</w:t>
            </w:r>
          </w:p>
        </w:tc>
        <w:tc>
          <w:tcPr>
            <w:tcW w:w="1812" w:type="dxa"/>
            <w:vAlign w:val="center"/>
          </w:tcPr>
          <w:p w14:paraId="458A4CD5" w14:textId="7D7B546A" w:rsidR="00542684" w:rsidRDefault="007A7DF2" w:rsidP="007A7DF2">
            <w:pPr>
              <w:jc w:val="center"/>
              <w:rPr>
                <w:lang w:val="en-IN"/>
              </w:rPr>
            </w:pPr>
            <w:r>
              <w:rPr>
                <w:lang w:val="en-IN"/>
              </w:rPr>
              <w:t>0.1896</w:t>
            </w:r>
          </w:p>
        </w:tc>
        <w:tc>
          <w:tcPr>
            <w:tcW w:w="1812" w:type="dxa"/>
            <w:vAlign w:val="center"/>
          </w:tcPr>
          <w:p w14:paraId="65B25B4C" w14:textId="3B580B88" w:rsidR="00542684" w:rsidRDefault="007A7DF2" w:rsidP="007A7DF2">
            <w:pPr>
              <w:jc w:val="center"/>
              <w:rPr>
                <w:lang w:val="en-IN"/>
              </w:rPr>
            </w:pPr>
            <w:r>
              <w:rPr>
                <w:lang w:val="en-IN"/>
              </w:rPr>
              <w:t>0.0474</w:t>
            </w:r>
          </w:p>
        </w:tc>
        <w:tc>
          <w:tcPr>
            <w:tcW w:w="1813" w:type="dxa"/>
            <w:vAlign w:val="center"/>
          </w:tcPr>
          <w:p w14:paraId="066568B3" w14:textId="5C12A2D4" w:rsidR="00542684" w:rsidRDefault="007A7DF2" w:rsidP="007A7DF2">
            <w:pPr>
              <w:jc w:val="center"/>
              <w:rPr>
                <w:lang w:val="en-IN"/>
              </w:rPr>
            </w:pPr>
            <w:r>
              <w:rPr>
                <w:lang w:val="en-IN"/>
              </w:rPr>
              <w:t>0.7583</w:t>
            </w:r>
          </w:p>
        </w:tc>
      </w:tr>
      <w:tr w:rsidR="00E44D6B" w14:paraId="1F8189B5" w14:textId="77777777" w:rsidTr="00AF3313">
        <w:tc>
          <w:tcPr>
            <w:tcW w:w="1812" w:type="dxa"/>
            <w:vAlign w:val="center"/>
          </w:tcPr>
          <w:p w14:paraId="46FF23B1" w14:textId="6887E5C5" w:rsidR="00E44D6B" w:rsidRDefault="007A7DF2" w:rsidP="007A7DF2">
            <w:pPr>
              <w:jc w:val="center"/>
              <w:rPr>
                <w:lang w:val="en-IN"/>
              </w:rPr>
            </w:pPr>
            <w:r>
              <w:rPr>
                <w:lang w:val="en-IN"/>
              </w:rPr>
              <w:t>18:00</w:t>
            </w:r>
          </w:p>
        </w:tc>
        <w:tc>
          <w:tcPr>
            <w:tcW w:w="1812" w:type="dxa"/>
            <w:vAlign w:val="center"/>
          </w:tcPr>
          <w:p w14:paraId="450907A1" w14:textId="6A78881F" w:rsidR="00E44D6B" w:rsidRDefault="007A7DF2" w:rsidP="007A7DF2">
            <w:pPr>
              <w:jc w:val="center"/>
              <w:rPr>
                <w:lang w:val="en-IN"/>
              </w:rPr>
            </w:pPr>
            <w:r>
              <w:rPr>
                <w:lang w:val="en-IN"/>
              </w:rPr>
              <w:t>0.1214</w:t>
            </w:r>
          </w:p>
        </w:tc>
        <w:tc>
          <w:tcPr>
            <w:tcW w:w="1812" w:type="dxa"/>
            <w:vAlign w:val="center"/>
          </w:tcPr>
          <w:p w14:paraId="06768C86" w14:textId="5B9B61EB" w:rsidR="00E44D6B" w:rsidRDefault="007A7DF2" w:rsidP="007A7DF2">
            <w:pPr>
              <w:jc w:val="center"/>
              <w:rPr>
                <w:lang w:val="en-IN"/>
              </w:rPr>
            </w:pPr>
            <w:r>
              <w:rPr>
                <w:lang w:val="en-IN"/>
              </w:rPr>
              <w:t>0.1618</w:t>
            </w:r>
          </w:p>
        </w:tc>
        <w:tc>
          <w:tcPr>
            <w:tcW w:w="1812" w:type="dxa"/>
            <w:vAlign w:val="center"/>
          </w:tcPr>
          <w:p w14:paraId="0CF9ACC7" w14:textId="2962AEF8" w:rsidR="00E44D6B" w:rsidRDefault="007A7DF2" w:rsidP="007A7DF2">
            <w:pPr>
              <w:jc w:val="center"/>
              <w:rPr>
                <w:lang w:val="en-IN"/>
              </w:rPr>
            </w:pPr>
            <w:r>
              <w:rPr>
                <w:lang w:val="en-IN"/>
              </w:rPr>
              <w:t>0.0405</w:t>
            </w:r>
          </w:p>
        </w:tc>
        <w:tc>
          <w:tcPr>
            <w:tcW w:w="1813" w:type="dxa"/>
            <w:vAlign w:val="center"/>
          </w:tcPr>
          <w:p w14:paraId="6165F554" w14:textId="5933537B" w:rsidR="00E44D6B" w:rsidRDefault="007A7DF2" w:rsidP="007A7DF2">
            <w:pPr>
              <w:jc w:val="center"/>
              <w:rPr>
                <w:lang w:val="en-IN"/>
              </w:rPr>
            </w:pPr>
            <w:r>
              <w:rPr>
                <w:lang w:val="en-IN"/>
              </w:rPr>
              <w:t>0.6473</w:t>
            </w:r>
          </w:p>
        </w:tc>
      </w:tr>
      <w:tr w:rsidR="00E44D6B" w14:paraId="03794619" w14:textId="77777777" w:rsidTr="00AF3313">
        <w:tc>
          <w:tcPr>
            <w:tcW w:w="1812" w:type="dxa"/>
            <w:vAlign w:val="center"/>
          </w:tcPr>
          <w:p w14:paraId="478CB7B3" w14:textId="23025165" w:rsidR="00E44D6B" w:rsidRDefault="007A7DF2" w:rsidP="007A7DF2">
            <w:pPr>
              <w:jc w:val="center"/>
              <w:rPr>
                <w:lang w:val="en-IN"/>
              </w:rPr>
            </w:pPr>
            <w:r>
              <w:rPr>
                <w:lang w:val="en-IN"/>
              </w:rPr>
              <w:t>20:00</w:t>
            </w:r>
          </w:p>
        </w:tc>
        <w:tc>
          <w:tcPr>
            <w:tcW w:w="1812" w:type="dxa"/>
            <w:vAlign w:val="center"/>
          </w:tcPr>
          <w:p w14:paraId="7C702AC9" w14:textId="4337DEB5" w:rsidR="00E44D6B" w:rsidRDefault="007A7DF2" w:rsidP="007A7DF2">
            <w:pPr>
              <w:jc w:val="center"/>
              <w:rPr>
                <w:lang w:val="en-IN"/>
              </w:rPr>
            </w:pPr>
            <w:r>
              <w:rPr>
                <w:lang w:val="en-IN"/>
              </w:rPr>
              <w:t>0.1284</w:t>
            </w:r>
          </w:p>
        </w:tc>
        <w:tc>
          <w:tcPr>
            <w:tcW w:w="1812" w:type="dxa"/>
            <w:vAlign w:val="center"/>
          </w:tcPr>
          <w:p w14:paraId="76265C46" w14:textId="1DF9FE41" w:rsidR="00E44D6B" w:rsidRDefault="007A7DF2" w:rsidP="007A7DF2">
            <w:pPr>
              <w:jc w:val="center"/>
              <w:rPr>
                <w:lang w:val="en-IN"/>
              </w:rPr>
            </w:pPr>
            <w:r>
              <w:rPr>
                <w:lang w:val="en-IN"/>
              </w:rPr>
              <w:t>0.1712</w:t>
            </w:r>
          </w:p>
        </w:tc>
        <w:tc>
          <w:tcPr>
            <w:tcW w:w="1812" w:type="dxa"/>
            <w:vAlign w:val="center"/>
          </w:tcPr>
          <w:p w14:paraId="38AEE1FD" w14:textId="158FC30E" w:rsidR="00E44D6B" w:rsidRDefault="007A7DF2" w:rsidP="007A7DF2">
            <w:pPr>
              <w:jc w:val="center"/>
              <w:rPr>
                <w:lang w:val="en-IN"/>
              </w:rPr>
            </w:pPr>
            <w:r>
              <w:rPr>
                <w:lang w:val="en-IN"/>
              </w:rPr>
              <w:t>0.0428</w:t>
            </w:r>
          </w:p>
        </w:tc>
        <w:tc>
          <w:tcPr>
            <w:tcW w:w="1813" w:type="dxa"/>
            <w:vAlign w:val="center"/>
          </w:tcPr>
          <w:p w14:paraId="28208ACB" w14:textId="4077FE71" w:rsidR="00E44D6B" w:rsidRDefault="007A7DF2" w:rsidP="007A7DF2">
            <w:pPr>
              <w:jc w:val="center"/>
              <w:rPr>
                <w:lang w:val="en-IN"/>
              </w:rPr>
            </w:pPr>
            <w:r>
              <w:rPr>
                <w:lang w:val="en-IN"/>
              </w:rPr>
              <w:t>0.6849</w:t>
            </w:r>
          </w:p>
        </w:tc>
      </w:tr>
      <w:tr w:rsidR="00E44D6B" w14:paraId="168A80DB" w14:textId="77777777" w:rsidTr="00AF3313">
        <w:tc>
          <w:tcPr>
            <w:tcW w:w="1812" w:type="dxa"/>
            <w:vAlign w:val="center"/>
          </w:tcPr>
          <w:p w14:paraId="5E82D0F9" w14:textId="1A702982" w:rsidR="00E44D6B" w:rsidRDefault="007A7DF2" w:rsidP="007A7DF2">
            <w:pPr>
              <w:jc w:val="center"/>
              <w:rPr>
                <w:lang w:val="en-IN"/>
              </w:rPr>
            </w:pPr>
            <w:r>
              <w:rPr>
                <w:lang w:val="en-IN"/>
              </w:rPr>
              <w:t>22:00</w:t>
            </w:r>
          </w:p>
        </w:tc>
        <w:tc>
          <w:tcPr>
            <w:tcW w:w="1812" w:type="dxa"/>
            <w:vAlign w:val="center"/>
          </w:tcPr>
          <w:p w14:paraId="5B97BA85" w14:textId="1BDE7D8A" w:rsidR="00E44D6B" w:rsidRDefault="007A7DF2" w:rsidP="007A7DF2">
            <w:pPr>
              <w:jc w:val="center"/>
              <w:rPr>
                <w:lang w:val="en-IN"/>
              </w:rPr>
            </w:pPr>
            <w:r>
              <w:rPr>
                <w:lang w:val="en-IN"/>
              </w:rPr>
              <w:t>0.1284</w:t>
            </w:r>
          </w:p>
        </w:tc>
        <w:tc>
          <w:tcPr>
            <w:tcW w:w="1812" w:type="dxa"/>
            <w:vAlign w:val="center"/>
          </w:tcPr>
          <w:p w14:paraId="66DB66E4" w14:textId="60739660" w:rsidR="00E44D6B" w:rsidRDefault="007A7DF2" w:rsidP="007A7DF2">
            <w:pPr>
              <w:jc w:val="center"/>
              <w:rPr>
                <w:lang w:val="en-IN"/>
              </w:rPr>
            </w:pPr>
            <w:r>
              <w:rPr>
                <w:lang w:val="en-IN"/>
              </w:rPr>
              <w:t>0.1712</w:t>
            </w:r>
          </w:p>
        </w:tc>
        <w:tc>
          <w:tcPr>
            <w:tcW w:w="1812" w:type="dxa"/>
            <w:vAlign w:val="center"/>
          </w:tcPr>
          <w:p w14:paraId="0A072C39" w14:textId="1D3D31D1" w:rsidR="00E44D6B" w:rsidRDefault="007A7DF2" w:rsidP="007A7DF2">
            <w:pPr>
              <w:jc w:val="center"/>
              <w:rPr>
                <w:lang w:val="en-IN"/>
              </w:rPr>
            </w:pPr>
            <w:r>
              <w:rPr>
                <w:lang w:val="en-IN"/>
              </w:rPr>
              <w:t>0.0428</w:t>
            </w:r>
          </w:p>
        </w:tc>
        <w:tc>
          <w:tcPr>
            <w:tcW w:w="1813" w:type="dxa"/>
            <w:vAlign w:val="center"/>
          </w:tcPr>
          <w:p w14:paraId="50382FB1" w14:textId="6778D684" w:rsidR="00E44D6B" w:rsidRDefault="007A7DF2" w:rsidP="007A7DF2">
            <w:pPr>
              <w:jc w:val="center"/>
              <w:rPr>
                <w:lang w:val="en-IN"/>
              </w:rPr>
            </w:pPr>
            <w:r>
              <w:rPr>
                <w:lang w:val="en-IN"/>
              </w:rPr>
              <w:t>0.6849</w:t>
            </w:r>
          </w:p>
        </w:tc>
      </w:tr>
      <w:tr w:rsidR="00E44D6B" w14:paraId="5A6EE307" w14:textId="77777777" w:rsidTr="00AF3313">
        <w:tc>
          <w:tcPr>
            <w:tcW w:w="1812" w:type="dxa"/>
            <w:vAlign w:val="center"/>
          </w:tcPr>
          <w:p w14:paraId="5A7E0615" w14:textId="5223A618" w:rsidR="00E44D6B" w:rsidRDefault="007A7DF2" w:rsidP="007A7DF2">
            <w:pPr>
              <w:jc w:val="center"/>
              <w:rPr>
                <w:lang w:val="en-IN"/>
              </w:rPr>
            </w:pPr>
            <w:r>
              <w:rPr>
                <w:lang w:val="en-IN"/>
              </w:rPr>
              <w:t>…</w:t>
            </w:r>
          </w:p>
        </w:tc>
        <w:tc>
          <w:tcPr>
            <w:tcW w:w="1812" w:type="dxa"/>
            <w:vAlign w:val="center"/>
          </w:tcPr>
          <w:p w14:paraId="2FBC3A22" w14:textId="4C61DC93" w:rsidR="00E44D6B" w:rsidRDefault="007A7DF2" w:rsidP="007A7DF2">
            <w:pPr>
              <w:jc w:val="center"/>
              <w:rPr>
                <w:lang w:val="en-IN"/>
              </w:rPr>
            </w:pPr>
            <w:r>
              <w:rPr>
                <w:lang w:val="en-IN"/>
              </w:rPr>
              <w:t>…</w:t>
            </w:r>
          </w:p>
        </w:tc>
        <w:tc>
          <w:tcPr>
            <w:tcW w:w="1812" w:type="dxa"/>
            <w:vAlign w:val="center"/>
          </w:tcPr>
          <w:p w14:paraId="630EF068" w14:textId="652441C3" w:rsidR="00E44D6B" w:rsidRDefault="007A7DF2" w:rsidP="007A7DF2">
            <w:pPr>
              <w:jc w:val="center"/>
              <w:rPr>
                <w:lang w:val="en-IN"/>
              </w:rPr>
            </w:pPr>
            <w:r>
              <w:rPr>
                <w:lang w:val="en-IN"/>
              </w:rPr>
              <w:t>…</w:t>
            </w:r>
          </w:p>
        </w:tc>
        <w:tc>
          <w:tcPr>
            <w:tcW w:w="1812" w:type="dxa"/>
            <w:vAlign w:val="center"/>
          </w:tcPr>
          <w:p w14:paraId="4F29BF9D" w14:textId="70ACCDB9" w:rsidR="00E44D6B" w:rsidRDefault="007A7DF2" w:rsidP="007A7DF2">
            <w:pPr>
              <w:jc w:val="center"/>
              <w:rPr>
                <w:lang w:val="en-IN"/>
              </w:rPr>
            </w:pPr>
            <w:r>
              <w:rPr>
                <w:lang w:val="en-IN"/>
              </w:rPr>
              <w:t>…</w:t>
            </w:r>
          </w:p>
        </w:tc>
        <w:tc>
          <w:tcPr>
            <w:tcW w:w="1813" w:type="dxa"/>
            <w:vAlign w:val="center"/>
          </w:tcPr>
          <w:p w14:paraId="0FA8D137" w14:textId="30D3DB80" w:rsidR="00E44D6B" w:rsidRDefault="007A7DF2" w:rsidP="007A7DF2">
            <w:pPr>
              <w:jc w:val="center"/>
              <w:rPr>
                <w:lang w:val="en-IN"/>
              </w:rPr>
            </w:pPr>
            <w:r>
              <w:rPr>
                <w:lang w:val="en-IN"/>
              </w:rPr>
              <w:t>…</w:t>
            </w:r>
          </w:p>
        </w:tc>
      </w:tr>
      <w:tr w:rsidR="00E44D6B" w14:paraId="3EB93B80" w14:textId="77777777" w:rsidTr="00AF3313">
        <w:tc>
          <w:tcPr>
            <w:tcW w:w="1812" w:type="dxa"/>
            <w:tcBorders>
              <w:bottom w:val="single" w:sz="8" w:space="0" w:color="auto"/>
            </w:tcBorders>
            <w:vAlign w:val="center"/>
          </w:tcPr>
          <w:p w14:paraId="6B085849" w14:textId="247B8F7E" w:rsidR="00E44D6B" w:rsidRDefault="007A7DF2" w:rsidP="007A7DF2">
            <w:pPr>
              <w:jc w:val="center"/>
              <w:rPr>
                <w:lang w:val="en-IN"/>
              </w:rPr>
            </w:pPr>
            <w:r>
              <w:rPr>
                <w:lang w:val="en-IN"/>
              </w:rPr>
              <w:t>06:00+1d</w:t>
            </w:r>
          </w:p>
        </w:tc>
        <w:tc>
          <w:tcPr>
            <w:tcW w:w="1812" w:type="dxa"/>
            <w:tcBorders>
              <w:bottom w:val="single" w:sz="8" w:space="0" w:color="auto"/>
            </w:tcBorders>
            <w:vAlign w:val="center"/>
          </w:tcPr>
          <w:p w14:paraId="3A2FD311" w14:textId="10E642DA" w:rsidR="00E44D6B" w:rsidRDefault="007A7DF2" w:rsidP="007A7DF2">
            <w:pPr>
              <w:jc w:val="center"/>
              <w:rPr>
                <w:lang w:val="en-IN"/>
              </w:rPr>
            </w:pPr>
            <w:r>
              <w:rPr>
                <w:lang w:val="en-IN"/>
              </w:rPr>
              <w:t>0.1284</w:t>
            </w:r>
          </w:p>
        </w:tc>
        <w:tc>
          <w:tcPr>
            <w:tcW w:w="1812" w:type="dxa"/>
            <w:tcBorders>
              <w:bottom w:val="single" w:sz="8" w:space="0" w:color="auto"/>
            </w:tcBorders>
            <w:vAlign w:val="center"/>
          </w:tcPr>
          <w:p w14:paraId="57C11867" w14:textId="10500E14" w:rsidR="00E44D6B" w:rsidRDefault="007A7DF2" w:rsidP="007A7DF2">
            <w:pPr>
              <w:jc w:val="center"/>
              <w:rPr>
                <w:lang w:val="en-IN"/>
              </w:rPr>
            </w:pPr>
            <w:r>
              <w:rPr>
                <w:lang w:val="en-IN"/>
              </w:rPr>
              <w:t>0.1712</w:t>
            </w:r>
          </w:p>
        </w:tc>
        <w:tc>
          <w:tcPr>
            <w:tcW w:w="1812" w:type="dxa"/>
            <w:tcBorders>
              <w:bottom w:val="single" w:sz="8" w:space="0" w:color="auto"/>
            </w:tcBorders>
            <w:vAlign w:val="center"/>
          </w:tcPr>
          <w:p w14:paraId="25D21078" w14:textId="511CC0B4" w:rsidR="00E44D6B" w:rsidRDefault="007A7DF2" w:rsidP="007A7DF2">
            <w:pPr>
              <w:jc w:val="center"/>
              <w:rPr>
                <w:lang w:val="en-IN"/>
              </w:rPr>
            </w:pPr>
            <w:r>
              <w:rPr>
                <w:lang w:val="en-IN"/>
              </w:rPr>
              <w:t>0.0428</w:t>
            </w:r>
          </w:p>
        </w:tc>
        <w:tc>
          <w:tcPr>
            <w:tcW w:w="1813" w:type="dxa"/>
            <w:tcBorders>
              <w:bottom w:val="single" w:sz="8" w:space="0" w:color="auto"/>
            </w:tcBorders>
            <w:vAlign w:val="center"/>
          </w:tcPr>
          <w:p w14:paraId="06CE9866" w14:textId="11451226" w:rsidR="00E44D6B" w:rsidRDefault="007A7DF2" w:rsidP="007A7DF2">
            <w:pPr>
              <w:jc w:val="center"/>
              <w:rPr>
                <w:lang w:val="en-IN"/>
              </w:rPr>
            </w:pPr>
            <w:r>
              <w:rPr>
                <w:lang w:val="en-IN"/>
              </w:rPr>
              <w:t>0.6849</w:t>
            </w:r>
          </w:p>
        </w:tc>
      </w:tr>
    </w:tbl>
    <w:p w14:paraId="5688CF00" w14:textId="77777777" w:rsidR="005351E7" w:rsidRPr="005351E7" w:rsidRDefault="005351E7" w:rsidP="005351E7">
      <w:pPr>
        <w:rPr>
          <w:lang w:val="en-IN"/>
        </w:rPr>
      </w:pPr>
    </w:p>
    <w:p w14:paraId="14C88A10" w14:textId="77777777" w:rsidR="002849B1" w:rsidRDefault="002849B1" w:rsidP="000C09D0">
      <w:pPr>
        <w:sectPr w:rsidR="002849B1" w:rsidSect="00C7431E">
          <w:headerReference w:type="default" r:id="rId113"/>
          <w:footerReference w:type="default" r:id="rId114"/>
          <w:pgSz w:w="11906" w:h="16838" w:code="9"/>
          <w:pgMar w:top="1701" w:right="1134" w:bottom="1134" w:left="1701" w:header="284" w:footer="284" w:gutter="0"/>
          <w:cols w:space="708"/>
          <w:docGrid w:linePitch="360"/>
        </w:sectPr>
      </w:pPr>
    </w:p>
    <w:p w14:paraId="4E07792E" w14:textId="77777777" w:rsidR="004508C3" w:rsidRDefault="00A61B0A" w:rsidP="00A61B0A">
      <w:pPr>
        <w:rPr>
          <w:lang w:val="en-IN"/>
        </w:rPr>
        <w:sectPr w:rsidR="004508C3" w:rsidSect="00C7431E">
          <w:headerReference w:type="default" r:id="rId115"/>
          <w:pgSz w:w="11906" w:h="16838" w:code="9"/>
          <w:pgMar w:top="1701" w:right="1134" w:bottom="1134" w:left="1701" w:header="284" w:footer="284" w:gutter="0"/>
          <w:cols w:space="708"/>
          <w:docGrid w:linePitch="360"/>
        </w:sectPr>
      </w:pPr>
      <w:r w:rsidRPr="007F604A">
        <w:rPr>
          <w:lang w:val="en-IN"/>
        </w:rPr>
        <w:lastRenderedPageBreak/>
        <w:t xml:space="preserve">The feeding schedule is intended to be easily implementable by plant operators. Each time segment defines the precise amount of various substrate components to be added to the digester. For example, at 08:00, the operator would apply 0.0788 t of maize, 0.1050 t of manure, and 0.0262 t of fodder residue. The schedule maintains constant feeding patterns for extended periods </w:t>
      </w:r>
      <w:r w:rsidR="00AE6F59">
        <w:rPr>
          <w:lang w:val="en-IN"/>
        </w:rPr>
        <w:t xml:space="preserve">as needed, easing the operator's task while </w:t>
      </w:r>
      <w:r w:rsidRPr="007F604A">
        <w:rPr>
          <w:lang w:val="en-IN"/>
        </w:rPr>
        <w:t>attaining the essential control objectives.</w:t>
      </w:r>
    </w:p>
    <w:p w14:paraId="214B781D" w14:textId="4D04A71E" w:rsidR="00A61B0A" w:rsidRDefault="00A61B0A" w:rsidP="00A61B0A">
      <w:pPr>
        <w:rPr>
          <w:lang w:val="en-IN"/>
        </w:rPr>
      </w:pPr>
    </w:p>
    <w:p w14:paraId="7A972D85" w14:textId="010384F0" w:rsidR="006D2D90" w:rsidRDefault="006D2D90" w:rsidP="006D2D90">
      <w:pPr>
        <w:pStyle w:val="Heading1"/>
        <w:rPr>
          <w:lang w:val="en-IN"/>
        </w:rPr>
      </w:pPr>
      <w:bookmarkStart w:id="96" w:name="_Toc194403683"/>
      <w:r>
        <w:rPr>
          <w:lang w:val="en-IN"/>
        </w:rPr>
        <w:t>Conclusion</w:t>
      </w:r>
      <w:bookmarkEnd w:id="96"/>
    </w:p>
    <w:p w14:paraId="16D35F96" w14:textId="1FD1A28B" w:rsidR="00A75397" w:rsidRDefault="00A75397" w:rsidP="00A75397">
      <w:pPr>
        <w:rPr>
          <w:lang w:val="en-IN"/>
        </w:rPr>
      </w:pPr>
      <w:r>
        <w:rPr>
          <w:lang w:val="en-IN"/>
        </w:rPr>
        <w:t xml:space="preserve">This thesis </w:t>
      </w:r>
      <w:r w:rsidR="00E37BC6">
        <w:rPr>
          <w:lang w:val="en-IN"/>
        </w:rPr>
        <w:t xml:space="preserve">has addressed the fundamental </w:t>
      </w:r>
      <w:r w:rsidR="00CE4D29">
        <w:rPr>
          <w:lang w:val="en-IN"/>
        </w:rPr>
        <w:t>challenge</w:t>
      </w:r>
      <w:r w:rsidR="00E37BC6">
        <w:rPr>
          <w:lang w:val="en-IN"/>
        </w:rPr>
        <w:t xml:space="preserve"> of </w:t>
      </w:r>
      <w:r w:rsidR="00F122AB">
        <w:rPr>
          <w:lang w:val="en-IN"/>
        </w:rPr>
        <w:t>demand-driven biogas production by designing and implementing an advanced feedback control system</w:t>
      </w:r>
      <w:r w:rsidR="00C4552E">
        <w:rPr>
          <w:lang w:val="en-IN"/>
        </w:rPr>
        <w:t xml:space="preserve"> </w:t>
      </w:r>
      <w:r w:rsidR="0078314C">
        <w:rPr>
          <w:lang w:val="en-IN"/>
        </w:rPr>
        <w:t>focusing</w:t>
      </w:r>
      <w:r w:rsidR="00CE4D29">
        <w:rPr>
          <w:lang w:val="en-IN"/>
        </w:rPr>
        <w:t xml:space="preserve"> on converting control algorithms from MATLAB to Python</w:t>
      </w:r>
      <w:r w:rsidR="001B5239">
        <w:rPr>
          <w:lang w:val="en-IN"/>
        </w:rPr>
        <w:t xml:space="preserve">. </w:t>
      </w:r>
      <w:r w:rsidR="00876325">
        <w:rPr>
          <w:lang w:val="en-IN"/>
        </w:rPr>
        <w:t>The research directly addre</w:t>
      </w:r>
      <w:r w:rsidR="00A35823">
        <w:rPr>
          <w:lang w:val="en-IN"/>
        </w:rPr>
        <w:t xml:space="preserve">sses the critical need for flexible energy production systems </w:t>
      </w:r>
      <w:r w:rsidR="00146AD7">
        <w:rPr>
          <w:lang w:val="en-IN"/>
        </w:rPr>
        <w:t>capable of adapting</w:t>
      </w:r>
      <w:r w:rsidR="00A35823">
        <w:rPr>
          <w:lang w:val="en-IN"/>
        </w:rPr>
        <w:t xml:space="preserve"> to changing market needs as part of the</w:t>
      </w:r>
      <w:r w:rsidR="007A125D">
        <w:rPr>
          <w:lang w:val="en-IN"/>
        </w:rPr>
        <w:t xml:space="preserve"> transition toward</w:t>
      </w:r>
      <w:r w:rsidR="00F122AB">
        <w:rPr>
          <w:lang w:val="en-IN"/>
        </w:rPr>
        <w:t xml:space="preserve"> renewable energy infrastructure.</w:t>
      </w:r>
    </w:p>
    <w:p w14:paraId="4C02D4F9" w14:textId="397F2C40" w:rsidR="00F122AB" w:rsidRDefault="00802682" w:rsidP="00A75397">
      <w:pPr>
        <w:rPr>
          <w:lang w:val="en-IN"/>
        </w:rPr>
      </w:pPr>
      <w:r>
        <w:rPr>
          <w:lang w:val="en-IN"/>
        </w:rPr>
        <w:t xml:space="preserve">The comparative </w:t>
      </w:r>
      <w:r w:rsidR="00847D8E">
        <w:rPr>
          <w:lang w:val="en-IN"/>
        </w:rPr>
        <w:t>investigation of six different estimation methods</w:t>
      </w:r>
      <w:r w:rsidR="00F970E9">
        <w:rPr>
          <w:lang w:val="en-IN"/>
        </w:rPr>
        <w:t xml:space="preserve"> provided important insights into system modeling</w:t>
      </w:r>
      <w:r w:rsidR="00BA4882">
        <w:rPr>
          <w:lang w:val="en-IN"/>
        </w:rPr>
        <w:t xml:space="preserve"> approaches. The </w:t>
      </w:r>
      <w:r w:rsidR="004E6AFC">
        <w:rPr>
          <w:lang w:val="en-IN"/>
        </w:rPr>
        <w:t xml:space="preserve">Grey box method was </w:t>
      </w:r>
      <w:r w:rsidR="008C6B70">
        <w:rPr>
          <w:lang w:val="en-IN"/>
        </w:rPr>
        <w:t xml:space="preserve">particularly effective, successfully </w:t>
      </w:r>
      <w:r w:rsidR="00DC3162">
        <w:rPr>
          <w:lang w:val="en-IN"/>
        </w:rPr>
        <w:t xml:space="preserve">merging theoretical frameworks from White box </w:t>
      </w:r>
      <w:r w:rsidR="003F1D9E">
        <w:rPr>
          <w:lang w:val="en-IN"/>
        </w:rPr>
        <w:t xml:space="preserve">methodologies with </w:t>
      </w:r>
      <w:r w:rsidR="00D24223">
        <w:rPr>
          <w:lang w:val="en-IN"/>
        </w:rPr>
        <w:t>data-driven</w:t>
      </w:r>
      <w:r w:rsidR="003F1D9E">
        <w:rPr>
          <w:lang w:val="en-IN"/>
        </w:rPr>
        <w:t xml:space="preserve"> parameter estimation techniques </w:t>
      </w:r>
      <w:r w:rsidR="001E1347">
        <w:rPr>
          <w:lang w:val="en-IN"/>
        </w:rPr>
        <w:t xml:space="preserve">characteristic of Black box approaches. </w:t>
      </w:r>
      <w:r w:rsidR="0078314C">
        <w:rPr>
          <w:lang w:val="en-IN"/>
        </w:rPr>
        <w:t>Followin</w:t>
      </w:r>
      <w:r w:rsidR="008D0F74">
        <w:rPr>
          <w:lang w:val="en-IN"/>
        </w:rPr>
        <w:t xml:space="preserve">g </w:t>
      </w:r>
      <w:r w:rsidR="008D0F74" w:rsidRPr="008D0F74">
        <w:rPr>
          <w:lang w:val="en-IN"/>
        </w:rPr>
        <w:t xml:space="preserve">rigorous evaluation using the R² coefficient of determination, the time percentage method </w:t>
      </w:r>
      <w:r w:rsidR="00036FC0">
        <w:rPr>
          <w:lang w:val="en-IN"/>
        </w:rPr>
        <w:t>using</w:t>
      </w:r>
      <w:r w:rsidR="008D0F74" w:rsidRPr="008D0F74">
        <w:rPr>
          <w:lang w:val="en-IN"/>
        </w:rPr>
        <w:t xml:space="preserve"> second-order differential equations was identified as optimal for the upward production model. This method demonstrated superior accuracy when validated against simulation and experimental datasets.</w:t>
      </w:r>
    </w:p>
    <w:p w14:paraId="3C3987FD" w14:textId="79782F05" w:rsidR="00B1220E" w:rsidRDefault="00B1220E" w:rsidP="00A75397">
      <w:pPr>
        <w:rPr>
          <w:lang w:val="en-IN"/>
        </w:rPr>
      </w:pPr>
      <w:r w:rsidRPr="00B1220E">
        <w:rPr>
          <w:lang w:val="en-IN"/>
        </w:rPr>
        <w:t xml:space="preserve">The state space controller designed for the </w:t>
      </w:r>
      <w:r w:rsidR="00CC7B4E">
        <w:rPr>
          <w:lang w:val="en-IN"/>
        </w:rPr>
        <w:t>upward</w:t>
      </w:r>
      <w:r w:rsidRPr="00B1220E">
        <w:rPr>
          <w:lang w:val="en-IN"/>
        </w:rPr>
        <w:t xml:space="preserve"> model demonstrated remarkable performance measures, including stable, non-oscillating behavior and exact setpoint tracking.</w:t>
      </w:r>
      <w:r w:rsidR="007E3617">
        <w:rPr>
          <w:lang w:val="en-IN"/>
        </w:rPr>
        <w:t xml:space="preserve"> This research’s</w:t>
      </w:r>
      <w:r w:rsidR="00BB5FCA" w:rsidRPr="00BB5FCA">
        <w:rPr>
          <w:lang w:val="en-IN"/>
        </w:rPr>
        <w:t xml:space="preserve"> primary contribution is </w:t>
      </w:r>
      <w:r w:rsidR="006B768B">
        <w:rPr>
          <w:lang w:val="en-IN"/>
        </w:rPr>
        <w:t>translating</w:t>
      </w:r>
      <w:r w:rsidR="00BB5FCA" w:rsidRPr="00BB5FCA">
        <w:rPr>
          <w:lang w:val="en-IN"/>
        </w:rPr>
        <w:t xml:space="preserve"> </w:t>
      </w:r>
      <w:r w:rsidR="00BB5FCA">
        <w:rPr>
          <w:lang w:val="en-IN"/>
        </w:rPr>
        <w:t>complex</w:t>
      </w:r>
      <w:r w:rsidR="00BB5FCA" w:rsidRPr="00BB5FCA">
        <w:rPr>
          <w:lang w:val="en-IN"/>
        </w:rPr>
        <w:t xml:space="preserve"> control theory into workable feeding schedules that biogas plant operators can immediately apply</w:t>
      </w:r>
      <w:r w:rsidR="00FF2ABE">
        <w:rPr>
          <w:lang w:val="en-IN"/>
        </w:rPr>
        <w:t xml:space="preserve"> and making flexible production accessible even to </w:t>
      </w:r>
      <w:r w:rsidR="00FF2ABE" w:rsidRPr="00FF2ABE">
        <w:t>operators who may not have strong backgrounds in control theory.</w:t>
      </w:r>
    </w:p>
    <w:p w14:paraId="7576FFA4" w14:textId="3483275E" w:rsidR="00292667" w:rsidRDefault="00292667" w:rsidP="00A75397">
      <w:pPr>
        <w:rPr>
          <w:lang w:val="en-IN"/>
        </w:rPr>
      </w:pPr>
      <w:r w:rsidRPr="00292667">
        <w:rPr>
          <w:lang w:val="en-IN"/>
        </w:rPr>
        <w:t>This thesis highlighted many significant computational obstacles in migrating from MATLAB to Python for flexible biogas production control systems. The most challenging problem was reproducing Simulink's visual block diagram capability programmatically in Python, which necessitated reverse-engineering sophisticated differential equation models and implementing similar numerical solvers. Other</w:t>
      </w:r>
      <w:r w:rsidR="00FF214A">
        <w:rPr>
          <w:lang w:val="en-IN"/>
        </w:rPr>
        <w:t xml:space="preserve"> challenges </w:t>
      </w:r>
      <w:r w:rsidRPr="00292667">
        <w:rPr>
          <w:lang w:val="en-IN"/>
        </w:rPr>
        <w:t>included converting MATLAB's matrix operations to NumPy syntax, replacing specialized Control System Toolbox routines with Python's Control library, and dealing with discrepancies in eigenvalue computations, which are crucial for assessing controller stabilit</w:t>
      </w:r>
      <w:r w:rsidR="003E4931">
        <w:rPr>
          <w:lang w:val="en-IN"/>
        </w:rPr>
        <w:t xml:space="preserve">y. </w:t>
      </w:r>
      <w:r w:rsidR="003E4931" w:rsidRPr="003E4931">
        <w:rPr>
          <w:lang w:val="en-IN"/>
        </w:rPr>
        <w:t>Despite these challenges, the Python implementation achieved computing performance within 5% of the original MATLAB system while delivering strategic benefits: eliminating licensing costs, increasing operator accessibility, and providing an intuitive graphical interface that integrates controller algorithms with automated feeding plan generation.</w:t>
      </w:r>
    </w:p>
    <w:p w14:paraId="7ABA4B76" w14:textId="5BB7F21D" w:rsidR="00116469" w:rsidRDefault="003E4931" w:rsidP="00A75397">
      <w:pPr>
        <w:rPr>
          <w:lang w:val="en-IN"/>
        </w:rPr>
      </w:pPr>
      <w:r w:rsidRPr="003E4931">
        <w:rPr>
          <w:lang w:val="en-IN"/>
        </w:rPr>
        <w:t>This study has limitations in accounting for all biogas production variables, such as substrate quality and environmental conditions.</w:t>
      </w:r>
      <w:r>
        <w:rPr>
          <w:lang w:val="en-IN"/>
        </w:rPr>
        <w:t xml:space="preserve"> </w:t>
      </w:r>
      <w:r w:rsidR="00116469" w:rsidRPr="00116469">
        <w:rPr>
          <w:lang w:val="en-IN"/>
        </w:rPr>
        <w:t>Future research should focus on creating a unified control system that can handle both increasing and decreasing production demands. This might integrate the state space controller with PI-controller parts and an Anti-Windup scheme, as well as investigate how flexible operation affects digester biology and optimize substrate combinations for increased flexibility.</w:t>
      </w:r>
    </w:p>
    <w:p w14:paraId="206224EB" w14:textId="45A74521" w:rsidR="00FD41DF" w:rsidRDefault="00053687" w:rsidP="00A75397">
      <w:pPr>
        <w:rPr>
          <w:lang w:val="en-IN"/>
        </w:rPr>
        <w:sectPr w:rsidR="00FD41DF" w:rsidSect="00C7431E">
          <w:headerReference w:type="default" r:id="rId116"/>
          <w:pgSz w:w="11906" w:h="16838" w:code="9"/>
          <w:pgMar w:top="1701" w:right="1134" w:bottom="1134" w:left="1701" w:header="284" w:footer="284" w:gutter="0"/>
          <w:cols w:space="708"/>
          <w:docGrid w:linePitch="360"/>
        </w:sectPr>
      </w:pPr>
      <w:r w:rsidRPr="00053687">
        <w:rPr>
          <w:lang w:val="en-IN"/>
        </w:rPr>
        <w:lastRenderedPageBreak/>
        <w:t xml:space="preserve">This study </w:t>
      </w:r>
      <w:r>
        <w:rPr>
          <w:lang w:val="en-IN"/>
        </w:rPr>
        <w:t>conclu</w:t>
      </w:r>
      <w:r w:rsidR="00104FD9">
        <w:rPr>
          <w:lang w:val="en-IN"/>
        </w:rPr>
        <w:t>sively</w:t>
      </w:r>
      <w:r w:rsidRPr="00053687">
        <w:rPr>
          <w:lang w:val="en-IN"/>
        </w:rPr>
        <w:t xml:space="preserve"> indicates that flexible biogas production may be achieved using relatively simple control systems implemented on widely available software platforms. The Python-based control system </w:t>
      </w:r>
      <w:r w:rsidR="00104FD9">
        <w:rPr>
          <w:lang w:val="en-IN"/>
        </w:rPr>
        <w:t>developed</w:t>
      </w:r>
      <w:r w:rsidRPr="00053687">
        <w:rPr>
          <w:lang w:val="en-IN"/>
        </w:rPr>
        <w:t xml:space="preserve"> here provides biogas plant operators with a feasible path to participate in demand-driven energy markets, possibly increasing both the economic feasibility of their operations and their contribution to grid stability in renewable energy systems. This work contributes to the greater goal of more successfully integrating biogas into the renewable energy environment, so facilitating the global transition to sustainable, adaptable, and resilient energy infrastructure</w:t>
      </w:r>
    </w:p>
    <w:p w14:paraId="19271516" w14:textId="6EE8F994" w:rsidR="000C09D0" w:rsidRPr="00FD41DF" w:rsidRDefault="000C09D0" w:rsidP="000C09D0">
      <w:pPr>
        <w:rPr>
          <w:lang w:val="en-IN"/>
        </w:rPr>
      </w:pPr>
    </w:p>
    <w:sdt>
      <w:sdtPr>
        <w:rPr>
          <w:rFonts w:eastAsiaTheme="minorHAnsi" w:cstheme="minorBidi"/>
          <w:b w:val="0"/>
          <w:bCs w:val="0"/>
          <w:color w:val="auto"/>
          <w:sz w:val="23"/>
          <w:szCs w:val="22"/>
        </w:rPr>
        <w:tag w:val="CitaviBibliography"/>
        <w:id w:val="-231083726"/>
        <w:placeholder>
          <w:docPart w:val="DefaultPlaceholder_-1854013440"/>
        </w:placeholder>
      </w:sdtPr>
      <w:sdtContent>
        <w:p w14:paraId="6402F96E" w14:textId="77777777" w:rsidR="00CD0631" w:rsidRDefault="002E3110" w:rsidP="00CD0631">
          <w:pPr>
            <w:pStyle w:val="CitaviBibliographyHeading"/>
          </w:pPr>
          <w:r w:rsidRPr="00367864">
            <w:fldChar w:fldCharType="begin"/>
          </w:r>
          <w:r w:rsidRPr="00367864">
            <w:instrText>ADDIN CitaviBibliography</w:instrText>
          </w:r>
          <w:r w:rsidRPr="00367864">
            <w:fldChar w:fldCharType="separate"/>
          </w:r>
          <w:bookmarkStart w:id="97" w:name="_Toc194403684"/>
          <w:r w:rsidR="00CD0631">
            <w:t>References</w:t>
          </w:r>
          <w:bookmarkEnd w:id="97"/>
        </w:p>
        <w:p w14:paraId="77A263A0" w14:textId="77777777" w:rsidR="00CD0631" w:rsidRDefault="00CD0631" w:rsidP="00CD0631">
          <w:pPr>
            <w:pStyle w:val="CitaviBibliographyEntry"/>
          </w:pPr>
          <w:r>
            <w:t>[1]</w:t>
          </w:r>
          <w:r>
            <w:tab/>
          </w:r>
          <w:bookmarkStart w:id="98" w:name="_CTVL00147b7561b3ff24f3a9b51b5f09a0bffb4"/>
          <w:r>
            <w:t>H. Grassl, “Climate Change Challenges,”</w:t>
          </w:r>
          <w:bookmarkEnd w:id="98"/>
          <w:r>
            <w:t xml:space="preserve"> </w:t>
          </w:r>
          <w:r w:rsidRPr="00CD0631">
            <w:rPr>
              <w:i/>
            </w:rPr>
            <w:t>Surv Geophys</w:t>
          </w:r>
          <w:r w:rsidRPr="00CD0631">
            <w:t>, vol. 32, 4-5, pp. 319–328, 2011, doi: 10.1007/s10712-011-9129-z.</w:t>
          </w:r>
        </w:p>
        <w:p w14:paraId="3D947A65" w14:textId="77777777" w:rsidR="00CD0631" w:rsidRDefault="00CD0631" w:rsidP="00CD0631">
          <w:pPr>
            <w:pStyle w:val="CitaviBibliographyEntry"/>
          </w:pPr>
          <w:r>
            <w:t>[2]</w:t>
          </w:r>
          <w:r>
            <w:tab/>
          </w:r>
          <w:bookmarkStart w:id="99" w:name="_CTVL0018cd49b3504c34aeaa7b0376c69772fe0"/>
          <w:r>
            <w:t>A. Hassan, S. Z. Ilyas, A. Jalil, and Z. Ullah, “Monetization of the environmental damage caused by fossil fuels,”</w:t>
          </w:r>
          <w:bookmarkEnd w:id="99"/>
          <w:r>
            <w:t xml:space="preserve"> </w:t>
          </w:r>
          <w:r w:rsidRPr="00CD0631">
            <w:rPr>
              <w:i/>
            </w:rPr>
            <w:t>Environmental science and pollution research international</w:t>
          </w:r>
          <w:r w:rsidRPr="00CD0631">
            <w:t>, vol. 28, no. 17, pp. 21204–21211, 2021, doi: 10.1007/s11356-020-12205-w.</w:t>
          </w:r>
        </w:p>
        <w:p w14:paraId="3DCAF9A3" w14:textId="77777777" w:rsidR="00CD0631" w:rsidRDefault="00CD0631" w:rsidP="00CD0631">
          <w:pPr>
            <w:pStyle w:val="CitaviBibliographyEntry"/>
          </w:pPr>
          <w:r>
            <w:t>[3]</w:t>
          </w:r>
          <w:r>
            <w:tab/>
          </w:r>
          <w:bookmarkStart w:id="100" w:name="_CTVL0013f12b5bd66834d85961c676480529e68"/>
          <w:r>
            <w:t>F. Perera, “Pollution from Fossil-Fuel Combustion is the Leading Environmental Threat to Global Pediatric Health and Equity: Solutions Exist,”</w:t>
          </w:r>
          <w:bookmarkEnd w:id="100"/>
          <w:r>
            <w:t xml:space="preserve"> </w:t>
          </w:r>
          <w:r w:rsidRPr="00CD0631">
            <w:rPr>
              <w:i/>
            </w:rPr>
            <w:t>International journal of environmental research and public health</w:t>
          </w:r>
          <w:r w:rsidRPr="00CD0631">
            <w:t>, vol. 15, no. 1, 2017, doi: 10.3390/ijerph15010016.</w:t>
          </w:r>
        </w:p>
        <w:p w14:paraId="1859712E" w14:textId="77777777" w:rsidR="00CD0631" w:rsidRDefault="00CD0631" w:rsidP="00CD0631">
          <w:pPr>
            <w:pStyle w:val="CitaviBibliographyEntry"/>
          </w:pPr>
          <w:r>
            <w:t>[4]</w:t>
          </w:r>
          <w:r>
            <w:tab/>
          </w:r>
          <w:bookmarkStart w:id="101" w:name="_CTVL001e15bc7eb3d8f47c5bbd20a8a783fe549"/>
          <w:r>
            <w:t>F. Martins, C. Felgueiras, M. Smitkova, and N. Caetano, “Analysis of Fossil Fuel Energy Consumption and Environmental Impacts in European Countries,”</w:t>
          </w:r>
          <w:bookmarkEnd w:id="101"/>
          <w:r>
            <w:t xml:space="preserve"> </w:t>
          </w:r>
          <w:r w:rsidRPr="00CD0631">
            <w:rPr>
              <w:i/>
            </w:rPr>
            <w:t>Energies</w:t>
          </w:r>
          <w:r w:rsidRPr="00CD0631">
            <w:t>, vol. 12, no. 6, p. 964, 2019, doi: 10.3390/en12060964.</w:t>
          </w:r>
        </w:p>
        <w:p w14:paraId="3EA77A53" w14:textId="77777777" w:rsidR="00CD0631" w:rsidRDefault="00CD0631" w:rsidP="00CD0631">
          <w:pPr>
            <w:pStyle w:val="CitaviBibliographyEntry"/>
          </w:pPr>
          <w:r>
            <w:t>[5]</w:t>
          </w:r>
          <w:r>
            <w:tab/>
          </w:r>
          <w:bookmarkStart w:id="102" w:name="_CTVL001b4915592c58f416aa0730e5a880c7fcc"/>
          <w:r>
            <w:t>L. Cherwo</w:t>
          </w:r>
          <w:bookmarkEnd w:id="102"/>
          <w:r>
            <w:t>o</w:t>
          </w:r>
          <w:r w:rsidRPr="00CD0631">
            <w:rPr>
              <w:i/>
            </w:rPr>
            <w:t xml:space="preserve"> et al., </w:t>
          </w:r>
          <w:r w:rsidRPr="00CD0631">
            <w:t xml:space="preserve">“Biofuels an alternative to traditional fossil fuels: A comprehensive review,” </w:t>
          </w:r>
          <w:r w:rsidRPr="00CD0631">
            <w:rPr>
              <w:i/>
            </w:rPr>
            <w:t>Sustainable Energy Technologies and Assessments</w:t>
          </w:r>
          <w:r w:rsidRPr="00CD0631">
            <w:t>, vol. 60, p. 103503, 2023, doi: 10.1016/j.seta.2023.103503.</w:t>
          </w:r>
        </w:p>
        <w:p w14:paraId="30F910D4" w14:textId="77777777" w:rsidR="00CD0631" w:rsidRDefault="00CD0631" w:rsidP="00CD0631">
          <w:pPr>
            <w:pStyle w:val="CitaviBibliographyEntry"/>
          </w:pPr>
          <w:r>
            <w:t>[6]</w:t>
          </w:r>
          <w:r>
            <w:tab/>
          </w:r>
          <w:bookmarkStart w:id="103" w:name="_CTVL00178d4cf4cb2b94fce841bda8c5a733c39"/>
          <w:r>
            <w:t>G. Leonzio, “Biogas Produced from Different Feedstocks in Anaerobic Digesters,” in</w:t>
          </w:r>
          <w:bookmarkEnd w:id="103"/>
          <w:r>
            <w:t xml:space="preserve"> </w:t>
          </w:r>
          <w:r w:rsidRPr="00CD0631">
            <w:rPr>
              <w:i/>
            </w:rPr>
            <w:t>Topics in Mining, Metallurgy and Materials Engineering, Nanotechnology in Oil and Gas Industries</w:t>
          </w:r>
          <w:r w:rsidRPr="00CD0631">
            <w:t>, T. A. Saleh, Ed., Cham: Springer International Publishing, 2018, pp. 291–338.</w:t>
          </w:r>
        </w:p>
        <w:p w14:paraId="25DDFDFC" w14:textId="77777777" w:rsidR="00CD0631" w:rsidRDefault="00CD0631" w:rsidP="00CD0631">
          <w:pPr>
            <w:pStyle w:val="CitaviBibliographyEntry"/>
          </w:pPr>
          <w:r>
            <w:t>[7]</w:t>
          </w:r>
          <w:r>
            <w:tab/>
          </w:r>
          <w:bookmarkStart w:id="104" w:name="_CTVL001778cdbe56915452c863286eaa9abe14d"/>
          <w:r>
            <w:t>M. K. Jamee</w:t>
          </w:r>
          <w:bookmarkEnd w:id="104"/>
          <w:r>
            <w:t>l</w:t>
          </w:r>
          <w:r w:rsidRPr="00CD0631">
            <w:rPr>
              <w:i/>
            </w:rPr>
            <w:t xml:space="preserve"> et al., </w:t>
          </w:r>
          <w:r w:rsidRPr="00CD0631">
            <w:t xml:space="preserve">“Biogas: Production, properties, applications, economic and challenges: A review,” </w:t>
          </w:r>
          <w:r w:rsidRPr="00CD0631">
            <w:rPr>
              <w:i/>
            </w:rPr>
            <w:t>Results in Chemistry</w:t>
          </w:r>
          <w:r w:rsidRPr="00CD0631">
            <w:t>, vol. 7, p. 101549, 2024, doi: 10.1016/j.rechem.2024.101549.</w:t>
          </w:r>
        </w:p>
        <w:p w14:paraId="5E3769AB" w14:textId="77777777" w:rsidR="00CD0631" w:rsidRDefault="00CD0631" w:rsidP="00CD0631">
          <w:pPr>
            <w:pStyle w:val="CitaviBibliographyEntry"/>
          </w:pPr>
          <w:r>
            <w:t>[8]</w:t>
          </w:r>
          <w:r>
            <w:tab/>
          </w:r>
          <w:bookmarkStart w:id="105" w:name="_CTVL001368fcd73e9844c078c3c0661306ac75d"/>
          <w:r>
            <w:t>P. Weiland, “Biogas production: current state and perspectives,”</w:t>
          </w:r>
          <w:bookmarkEnd w:id="105"/>
          <w:r>
            <w:t xml:space="preserve"> </w:t>
          </w:r>
          <w:r w:rsidRPr="00CD0631">
            <w:rPr>
              <w:i/>
            </w:rPr>
            <w:t>Applied microbiology and biotechnology</w:t>
          </w:r>
          <w:r w:rsidRPr="00CD0631">
            <w:t>, vol. 85, no. 4, pp. 849–860, 2010, doi: 10.1007/s00253-009-2246-7.</w:t>
          </w:r>
        </w:p>
        <w:p w14:paraId="0F06AC05" w14:textId="77777777" w:rsidR="00CD0631" w:rsidRDefault="00CD0631" w:rsidP="00CD0631">
          <w:pPr>
            <w:pStyle w:val="CitaviBibliographyEntry"/>
          </w:pPr>
          <w:r>
            <w:t>[9]</w:t>
          </w:r>
          <w:r>
            <w:tab/>
          </w:r>
          <w:bookmarkStart w:id="106" w:name="_CTVL0012d10b859aee04bff9ab73cbcc21b7727"/>
          <w:r>
            <w:t>PowerUp – Parts for Gas-engines,</w:t>
          </w:r>
          <w:bookmarkEnd w:id="106"/>
          <w:r>
            <w:t xml:space="preserve"> </w:t>
          </w:r>
          <w:r w:rsidRPr="00CD0631">
            <w:rPr>
              <w:i/>
            </w:rPr>
            <w:t xml:space="preserve">What are the Main Components of Biogas Plants? I PowerUP. </w:t>
          </w:r>
          <w:r w:rsidRPr="00CD0631">
            <w:t>[Online]. Available: https://​www.powerup.at​/​knowledge/​biogas-​plant/​components/​ (accessed: Feb. 5 2025).</w:t>
          </w:r>
        </w:p>
        <w:p w14:paraId="365858A6" w14:textId="77777777" w:rsidR="00CD0631" w:rsidRDefault="00CD0631" w:rsidP="00CD0631">
          <w:pPr>
            <w:pStyle w:val="CitaviBibliographyEntry"/>
          </w:pPr>
          <w:r>
            <w:t>[10]</w:t>
          </w:r>
          <w:r>
            <w:tab/>
          </w:r>
          <w:bookmarkStart w:id="107" w:name="_CTVL00178daa51cad8641868bf41f52d82779bd"/>
          <w:r>
            <w:t>N. Scarlat, J.-F. Dallemand, and F. Fahl, “Biogas: Developments and perspectives in Europe,”</w:t>
          </w:r>
          <w:bookmarkEnd w:id="107"/>
          <w:r>
            <w:t xml:space="preserve"> </w:t>
          </w:r>
          <w:r w:rsidRPr="00CD0631">
            <w:rPr>
              <w:i/>
            </w:rPr>
            <w:t>Renewable Energy</w:t>
          </w:r>
          <w:r w:rsidRPr="00CD0631">
            <w:t>, vol. 129, pp. 457–472, 2018, doi: 10.1016/j.renene.2018.03.006.</w:t>
          </w:r>
        </w:p>
        <w:p w14:paraId="0AB55F35" w14:textId="77777777" w:rsidR="00CD0631" w:rsidRDefault="00CD0631" w:rsidP="00CD0631">
          <w:pPr>
            <w:pStyle w:val="CitaviBibliographyEntry"/>
          </w:pPr>
          <w:r>
            <w:t>[11]</w:t>
          </w:r>
          <w:r>
            <w:tab/>
          </w:r>
          <w:bookmarkStart w:id="108" w:name="_CTVL001e35bed4e8c2c40818bf3e931ac3ca5ae"/>
          <w:r>
            <w:t>L. A. Putra, B. Huber, and M. Gaderer, “Real-world application of a discrete feedback control system for flexible biogas production,”</w:t>
          </w:r>
          <w:bookmarkEnd w:id="108"/>
          <w:r>
            <w:t xml:space="preserve"> </w:t>
          </w:r>
          <w:r w:rsidRPr="00CD0631">
            <w:rPr>
              <w:i/>
            </w:rPr>
            <w:t>Adv. Model. and Simul. in Eng. Sci.</w:t>
          </w:r>
          <w:r w:rsidRPr="00CD0631">
            <w:t>, vol. 10, no. 1, 2023, doi: 10.1186/s40323-023-00251-1.</w:t>
          </w:r>
        </w:p>
        <w:p w14:paraId="7E9F8301" w14:textId="77777777" w:rsidR="00CD0631" w:rsidRDefault="00CD0631" w:rsidP="00CD0631">
          <w:pPr>
            <w:pStyle w:val="CitaviBibliographyEntry"/>
          </w:pPr>
          <w:r>
            <w:t>[12]</w:t>
          </w:r>
          <w:r>
            <w:tab/>
          </w:r>
          <w:bookmarkStart w:id="109" w:name="_CTVL0011c07bec0aeb846248fb6e4098652107d"/>
          <w:r>
            <w:t>Dr. Phillip M. Feldman,</w:t>
          </w:r>
          <w:bookmarkEnd w:id="109"/>
          <w:r>
            <w:t xml:space="preserve"> </w:t>
          </w:r>
          <w:r w:rsidRPr="00CD0631">
            <w:rPr>
              <w:i/>
            </w:rPr>
            <w:t xml:space="preserve">Eight Advantages of Python Over Matlab. </w:t>
          </w:r>
          <w:r w:rsidRPr="00CD0631">
            <w:t>[Online]. Available: https://​phillipmfeldman.org​/​Python/​Advantages_​of_​Python_​Over_​Matlab.html (accessed: Feb. 5 2025).</w:t>
          </w:r>
        </w:p>
        <w:p w14:paraId="6623E2AF" w14:textId="77777777" w:rsidR="00CD0631" w:rsidRDefault="00CD0631" w:rsidP="00CD0631">
          <w:pPr>
            <w:pStyle w:val="CitaviBibliographyEntry"/>
          </w:pPr>
          <w:r>
            <w:t>[13]</w:t>
          </w:r>
          <w:r>
            <w:tab/>
          </w:r>
          <w:bookmarkStart w:id="110" w:name="_CTVL001c2a42dfe15784ba9878df777fd8c208b"/>
          <w:r>
            <w:t>Ceyhun Ozgur, Valparaiso University, ceyhun.ozgur@valpo.edu Taylor Colliau, Valparaiso University, taylor.colliau@valpo.edu, “MatLab vs. Python vs. R,” 2017.</w:t>
          </w:r>
        </w:p>
        <w:bookmarkEnd w:id="110"/>
        <w:p w14:paraId="287D2A02" w14:textId="77777777" w:rsidR="00CD0631" w:rsidRDefault="00CD0631" w:rsidP="00CD0631">
          <w:pPr>
            <w:pStyle w:val="CitaviBibliographyEntry"/>
          </w:pPr>
          <w:r>
            <w:lastRenderedPageBreak/>
            <w:t>[14]</w:t>
          </w:r>
          <w:r>
            <w:tab/>
          </w:r>
          <w:bookmarkStart w:id="111" w:name="_CTVL00122841dca3e6345ee8e1c30183df2feec"/>
          <w:r>
            <w:t>R. Schaeffe</w:t>
          </w:r>
          <w:bookmarkEnd w:id="111"/>
          <w:r>
            <w:t>r</w:t>
          </w:r>
          <w:r w:rsidRPr="00CD0631">
            <w:rPr>
              <w:i/>
            </w:rPr>
            <w:t xml:space="preserve"> et al., </w:t>
          </w:r>
          <w:r w:rsidRPr="00CD0631">
            <w:t xml:space="preserve">“Energy sector vulnerability to climate change: A review,” </w:t>
          </w:r>
          <w:r w:rsidRPr="00CD0631">
            <w:rPr>
              <w:i/>
            </w:rPr>
            <w:t>Energy</w:t>
          </w:r>
          <w:r w:rsidRPr="00CD0631">
            <w:t>, vol. 38, no. 1, pp. 1–12, 2012, doi: 10.1016/j.energy.2011.11.056.</w:t>
          </w:r>
        </w:p>
        <w:p w14:paraId="4A3AB7CD" w14:textId="77777777" w:rsidR="00CD0631" w:rsidRDefault="00CD0631" w:rsidP="00CD0631">
          <w:pPr>
            <w:pStyle w:val="CitaviBibliographyEntry"/>
          </w:pPr>
          <w:r>
            <w:t>[15]</w:t>
          </w:r>
          <w:r>
            <w:tab/>
          </w:r>
          <w:bookmarkStart w:id="112" w:name="_CTVL00166752183d8164bfabb3a31138686e8ec"/>
          <w:r>
            <w:t>J. Houghton, “The science of global warming,”</w:t>
          </w:r>
          <w:bookmarkEnd w:id="112"/>
          <w:r>
            <w:t xml:space="preserve"> </w:t>
          </w:r>
          <w:r w:rsidRPr="00CD0631">
            <w:rPr>
              <w:i/>
            </w:rPr>
            <w:t>Interdisciplinary Science Reviews</w:t>
          </w:r>
          <w:r w:rsidRPr="00CD0631">
            <w:t>, vol. 26, no. 4, pp. 247–257, 2001, doi: 10.1179/isr.2001.26.4.247.</w:t>
          </w:r>
        </w:p>
        <w:p w14:paraId="2E97EB02" w14:textId="77777777" w:rsidR="00CD0631" w:rsidRDefault="00CD0631" w:rsidP="00CD0631">
          <w:pPr>
            <w:pStyle w:val="CitaviBibliographyEntry"/>
          </w:pPr>
          <w:r>
            <w:t>[16]</w:t>
          </w:r>
          <w:r>
            <w:tab/>
          </w:r>
          <w:bookmarkStart w:id="113" w:name="_CTVL0019e64e4f9f85848fbb50ec584e84af9e8"/>
          <w:r>
            <w:t>O. Bashiru, C. Ochem, L. A. Enyejo, H. N. N. Manuel, and T. O. Adeoye, “The crucial role of renewable energy in achieving the sustainable development goals for cleaner energy,”</w:t>
          </w:r>
          <w:bookmarkEnd w:id="113"/>
          <w:r>
            <w:t xml:space="preserve"> </w:t>
          </w:r>
          <w:r w:rsidRPr="00CD0631">
            <w:rPr>
              <w:i/>
            </w:rPr>
            <w:t>Global J. Eng. Technol. Adv.</w:t>
          </w:r>
          <w:r w:rsidRPr="00CD0631">
            <w:t>, vol. 19, no. 3, pp. 11–36, 2024, doi: 10.30574/gjeta.2024.19.3.0099.</w:t>
          </w:r>
        </w:p>
        <w:p w14:paraId="1DF65C70" w14:textId="77777777" w:rsidR="00CD0631" w:rsidRDefault="00CD0631" w:rsidP="00CD0631">
          <w:pPr>
            <w:pStyle w:val="CitaviBibliographyEntry"/>
          </w:pPr>
          <w:r>
            <w:t>[17]</w:t>
          </w:r>
          <w:r>
            <w:tab/>
          </w:r>
          <w:bookmarkStart w:id="114" w:name="_CTVL001535b8c6472a34f0793588f3a9ae7e194"/>
          <w:r>
            <w:t>I. Sárvári Horváth, M. Tabatabaei, K. Karimi, and R. Kumar, “Recent updates on biogas production - a review,”</w:t>
          </w:r>
          <w:bookmarkEnd w:id="114"/>
          <w:r>
            <w:t xml:space="preserve"> </w:t>
          </w:r>
          <w:r w:rsidRPr="00CD0631">
            <w:rPr>
              <w:i/>
            </w:rPr>
            <w:t>BRJ</w:t>
          </w:r>
          <w:r w:rsidRPr="00CD0631">
            <w:t>, vol. 3, no. 2, pp. 394–402, 2016, doi: 10.18331/BRJ2016.3.2.4.</w:t>
          </w:r>
        </w:p>
        <w:p w14:paraId="1017A9E7" w14:textId="77777777" w:rsidR="00CD0631" w:rsidRDefault="00CD0631" w:rsidP="00CD0631">
          <w:pPr>
            <w:pStyle w:val="CitaviBibliographyEntry"/>
          </w:pPr>
          <w:r>
            <w:t>[18]</w:t>
          </w:r>
          <w:r>
            <w:tab/>
          </w:r>
          <w:bookmarkStart w:id="115" w:name="_CTVL0013cec95b721e64e73b2719a47ba753264"/>
          <w:r>
            <w:t>K. Obileke, N. Nwokolo, G. Makaka, P. Mukumba, and H. Onyeaka, “Anaerobic digestion: Technology for biogas production as a source of renewable energy—A review,”</w:t>
          </w:r>
          <w:bookmarkEnd w:id="115"/>
          <w:r>
            <w:t xml:space="preserve"> </w:t>
          </w:r>
          <w:r w:rsidRPr="00CD0631">
            <w:rPr>
              <w:i/>
            </w:rPr>
            <w:t>Energy &amp; Environment</w:t>
          </w:r>
          <w:r w:rsidRPr="00CD0631">
            <w:t>, vol. 32, no. 2, pp. 191–225, 2021, doi: 10.1177/0958305X20923117.</w:t>
          </w:r>
        </w:p>
        <w:p w14:paraId="5A611D9C" w14:textId="77777777" w:rsidR="00CD0631" w:rsidRDefault="00CD0631" w:rsidP="00CD0631">
          <w:pPr>
            <w:pStyle w:val="CitaviBibliographyEntry"/>
          </w:pPr>
          <w:r>
            <w:t>[19]</w:t>
          </w:r>
          <w:r>
            <w:tab/>
          </w:r>
          <w:bookmarkStart w:id="116" w:name="_CTVL0014bcce4615be849e495375151e8bc2a27"/>
          <w:r>
            <w:t>P. Mathur and S. Singh, “Analyze mathematical model for optimization of anaerobic digestion for treatment of waste water,”</w:t>
          </w:r>
          <w:bookmarkEnd w:id="116"/>
          <w:r>
            <w:t xml:space="preserve"> </w:t>
          </w:r>
          <w:r w:rsidRPr="00CD0631">
            <w:rPr>
              <w:i/>
            </w:rPr>
            <w:t>Materials Today: Proceedings</w:t>
          </w:r>
          <w:r w:rsidRPr="00CD0631">
            <w:t>, vol. 62, pp. 5575–5582, 2022, doi: 10.1016/j.matpr.2022.04.606.</w:t>
          </w:r>
        </w:p>
        <w:p w14:paraId="339A2E01" w14:textId="77777777" w:rsidR="00CD0631" w:rsidRDefault="00CD0631" w:rsidP="00CD0631">
          <w:pPr>
            <w:pStyle w:val="CitaviBibliographyEntry"/>
          </w:pPr>
          <w:r>
            <w:t>[20]</w:t>
          </w:r>
          <w:r>
            <w:tab/>
          </w:r>
          <w:bookmarkStart w:id="117" w:name="_CTVL001d1dddd2f472c4642be3a78105134725c"/>
          <w:r>
            <w:t>“modeling-approaches-of-biogas-production-3,”</w:t>
          </w:r>
        </w:p>
        <w:bookmarkEnd w:id="117"/>
        <w:p w14:paraId="19350C99" w14:textId="77777777" w:rsidR="00CD0631" w:rsidRDefault="00CD0631" w:rsidP="00CD0631">
          <w:pPr>
            <w:pStyle w:val="CitaviBibliographyEntry"/>
          </w:pPr>
          <w:r>
            <w:t>[21]</w:t>
          </w:r>
          <w:r>
            <w:tab/>
          </w:r>
          <w:bookmarkStart w:id="118" w:name="_CTVL001ae439aacb330454f9cd8dc9d1ffe1daf"/>
          <w:r>
            <w:t>A. K. Duun-Henrikse</w:t>
          </w:r>
          <w:bookmarkEnd w:id="118"/>
          <w:r>
            <w:t>n</w:t>
          </w:r>
          <w:r w:rsidRPr="00CD0631">
            <w:rPr>
              <w:i/>
            </w:rPr>
            <w:t xml:space="preserve"> et al., </w:t>
          </w:r>
          <w:r w:rsidRPr="00CD0631">
            <w:t xml:space="preserve">“Model identification using stochastic differential equation grey-box models in diabetes,” </w:t>
          </w:r>
          <w:r w:rsidRPr="00CD0631">
            <w:rPr>
              <w:i/>
            </w:rPr>
            <w:t>Journal of diabetes science and technology</w:t>
          </w:r>
          <w:r w:rsidRPr="00CD0631">
            <w:t>, vol. 7, no. 2, pp. 431–440, 2013, doi: 10.1177/193229681300700220.</w:t>
          </w:r>
        </w:p>
        <w:p w14:paraId="43854223" w14:textId="77777777" w:rsidR="00CD0631" w:rsidRDefault="00CD0631" w:rsidP="00CD0631">
          <w:pPr>
            <w:pStyle w:val="CitaviBibliographyEntry"/>
          </w:pPr>
          <w:r>
            <w:t>[22]</w:t>
          </w:r>
          <w:r>
            <w:tab/>
          </w:r>
          <w:bookmarkStart w:id="119" w:name="_CTVL00169895cb17ee542ceb2ad76dececf58de"/>
          <w:r>
            <w:t>M. Heiker, M. Kraume, A. Mertins, T. Wawer, and S. Rosenberger, “Biogas Plants in Renewable Energy Systems—A Systematic Review of Modeling Approaches of Biogas Production,”</w:t>
          </w:r>
          <w:bookmarkEnd w:id="119"/>
          <w:r>
            <w:t xml:space="preserve"> </w:t>
          </w:r>
          <w:r w:rsidRPr="00CD0631">
            <w:rPr>
              <w:i/>
            </w:rPr>
            <w:t>Applied Sciences</w:t>
          </w:r>
          <w:r w:rsidRPr="00CD0631">
            <w:t>, vol. 11, no. 8, p. 3361, 2021, doi: 10.3390/app11083361.</w:t>
          </w:r>
        </w:p>
        <w:p w14:paraId="69775BB8" w14:textId="77777777" w:rsidR="00CD0631" w:rsidRDefault="00CD0631" w:rsidP="00CD0631">
          <w:pPr>
            <w:pStyle w:val="CitaviBibliographyEntry"/>
          </w:pPr>
          <w:r>
            <w:t>[23]</w:t>
          </w:r>
          <w:r>
            <w:tab/>
          </w:r>
          <w:bookmarkStart w:id="120" w:name="_CTVL0015010092eb0784ea8ad98d5ae1e120e09"/>
          <w:r>
            <w:t>K. Waszkielis, I. Białobrzewski, and K. Bułkowska, “Application of anaerobic digestion model No. 1 for simulating fermentation of maize silage, pig manure, cattle manure and digestate in the full-scale biogas plant,”</w:t>
          </w:r>
          <w:bookmarkEnd w:id="120"/>
          <w:r>
            <w:t xml:space="preserve"> </w:t>
          </w:r>
          <w:r w:rsidRPr="00CD0631">
            <w:rPr>
              <w:i/>
            </w:rPr>
            <w:t>Fuel</w:t>
          </w:r>
          <w:r w:rsidRPr="00CD0631">
            <w:t>, vol. 317, p. 123491, 2022, doi: 10.1016/j.fuel.2022.123491.</w:t>
          </w:r>
        </w:p>
        <w:p w14:paraId="03CAA04D" w14:textId="77777777" w:rsidR="00CD0631" w:rsidRDefault="00CD0631" w:rsidP="00CD0631">
          <w:pPr>
            <w:pStyle w:val="CitaviBibliographyEntry"/>
          </w:pPr>
          <w:r>
            <w:t>[24]</w:t>
          </w:r>
          <w:r>
            <w:tab/>
          </w:r>
          <w:bookmarkStart w:id="121" w:name="_CTVL001db72f38466be4e69bc6e00d187b4732a"/>
          <w:r>
            <w:t>S. Tisocco, S. Weinrich, G. Lyons, M. Wills, X. Zhan, and P. Crosson, “Application of a simplified ADM1 for full-scale anaerobic co-digestion of cattle slurry and grass silage: assessment of input variability,”</w:t>
          </w:r>
          <w:bookmarkEnd w:id="121"/>
          <w:r>
            <w:t xml:space="preserve"> </w:t>
          </w:r>
          <w:r w:rsidRPr="00CD0631">
            <w:rPr>
              <w:i/>
            </w:rPr>
            <w:t>Front. Environ. Sci. Eng.</w:t>
          </w:r>
          <w:r w:rsidRPr="00CD0631">
            <w:t>, vol. 18, no. 4, 2023, doi: 10.1007/s11783-024-1810-9.</w:t>
          </w:r>
        </w:p>
        <w:p w14:paraId="41052EFB" w14:textId="77777777" w:rsidR="00CD0631" w:rsidRDefault="00CD0631" w:rsidP="00CD0631">
          <w:pPr>
            <w:pStyle w:val="CitaviBibliographyEntry"/>
          </w:pPr>
          <w:r>
            <w:t>[25]</w:t>
          </w:r>
          <w:r>
            <w:tab/>
          </w:r>
          <w:bookmarkStart w:id="122" w:name="_CTVL0016ee783d8b84a4088b89d0b733e65aade"/>
          <w:r>
            <w:t>M. Ehmer and F. Khan, “A Comparative Study of White Box, Black Box and Grey Box Testing Techniques,”</w:t>
          </w:r>
          <w:bookmarkEnd w:id="122"/>
          <w:r>
            <w:t xml:space="preserve"> </w:t>
          </w:r>
          <w:r w:rsidRPr="00CD0631">
            <w:rPr>
              <w:i/>
            </w:rPr>
            <w:t>IJACSA</w:t>
          </w:r>
          <w:r w:rsidRPr="00CD0631">
            <w:t>, vol. 3, no. 6, 2012, doi: 10.14569/IJACSA.2012.030603.</w:t>
          </w:r>
        </w:p>
        <w:p w14:paraId="1D1DE4E7" w14:textId="77777777" w:rsidR="00CD0631" w:rsidRDefault="00CD0631" w:rsidP="00CD0631">
          <w:pPr>
            <w:pStyle w:val="CitaviBibliographyEntry"/>
          </w:pPr>
          <w:r>
            <w:t>[26]</w:t>
          </w:r>
          <w:r>
            <w:tab/>
          </w:r>
          <w:bookmarkStart w:id="123" w:name="_CTVL0018df6a57258d84ec2878d224db31b6d28"/>
          <w:r>
            <w:t>F. Amara, K. Agbossou, A. Cardenas, Y. Dubé, and S. Kelouwani, “Comparison and Simulation of Building Thermal Models for Effective Energy Management,”</w:t>
          </w:r>
          <w:bookmarkEnd w:id="123"/>
          <w:r>
            <w:t xml:space="preserve"> </w:t>
          </w:r>
          <w:r w:rsidRPr="00CD0631">
            <w:rPr>
              <w:i/>
            </w:rPr>
            <w:t>SGRE</w:t>
          </w:r>
          <w:r w:rsidRPr="00CD0631">
            <w:t>, vol. 06, no. 04, pp. 95–112, 2015, doi: 10.4236/sgre.2015.64009.</w:t>
          </w:r>
        </w:p>
        <w:p w14:paraId="569252ED" w14:textId="77777777" w:rsidR="00CD0631" w:rsidRDefault="00CD0631" w:rsidP="00CD0631">
          <w:pPr>
            <w:pStyle w:val="CitaviBibliographyEntry"/>
          </w:pPr>
          <w:r>
            <w:t>[27]</w:t>
          </w:r>
          <w:r>
            <w:tab/>
          </w:r>
          <w:bookmarkStart w:id="124" w:name="_CTVL001879def4a5a0a437c80faa7b1b8be9057"/>
          <w:r w:rsidRPr="00CD0631">
            <w:rPr>
              <w:i/>
            </w:rPr>
            <w:t>The Economy, Sustainable Development, and Energy International Conferenc</w:t>
          </w:r>
          <w:bookmarkEnd w:id="124"/>
          <w:r w:rsidRPr="00CD0631">
            <w:rPr>
              <w:i/>
            </w:rPr>
            <w:t>e</w:t>
          </w:r>
          <w:r w:rsidRPr="00CD0631">
            <w:t>. Basel Switzerland: MDPI, 2018.</w:t>
          </w:r>
        </w:p>
        <w:p w14:paraId="6AF0E955" w14:textId="77777777" w:rsidR="00CD0631" w:rsidRDefault="00CD0631" w:rsidP="00CD0631">
          <w:pPr>
            <w:pStyle w:val="CitaviBibliographyEntry"/>
          </w:pPr>
          <w:r>
            <w:lastRenderedPageBreak/>
            <w:t>[28]</w:t>
          </w:r>
          <w:r>
            <w:tab/>
          </w:r>
          <w:bookmarkStart w:id="125" w:name="_CTVL00118d4364fb5294b90ab338208a99d4701"/>
          <w:r>
            <w:t>N. Raeyatdoost, R. Eccleston, and C. Wolf, “Flexible Methane Production Using a Proportional Integral Controller with Simulation</w:t>
          </w:r>
          <w:r>
            <w:rPr>
              <w:rFonts w:ascii="Cambria Math" w:hAnsi="Cambria Math" w:cs="Cambria Math"/>
            </w:rPr>
            <w:t>‐</w:t>
          </w:r>
          <w:r>
            <w:t>Based Soft Sensor,</w:t>
          </w:r>
          <w:r>
            <w:rPr>
              <w:rFonts w:cs="Arial"/>
            </w:rPr>
            <w:t>”</w:t>
          </w:r>
          <w:bookmarkEnd w:id="125"/>
          <w:r>
            <w:t xml:space="preserve"> </w:t>
          </w:r>
          <w:r w:rsidRPr="00CD0631">
            <w:rPr>
              <w:i/>
            </w:rPr>
            <w:t>Chem Eng &amp; Technol</w:t>
          </w:r>
          <w:r w:rsidRPr="00CD0631">
            <w:t>, vol. 43, no. 1, pp. 75–83, 2020, doi: 10.1002/ceat.201900401.</w:t>
          </w:r>
        </w:p>
        <w:p w14:paraId="4F97D5A5" w14:textId="77777777" w:rsidR="00CD0631" w:rsidRDefault="00CD0631" w:rsidP="00CD0631">
          <w:pPr>
            <w:pStyle w:val="CitaviBibliographyEntry"/>
          </w:pPr>
          <w:r>
            <w:t>[29]</w:t>
          </w:r>
          <w:r>
            <w:tab/>
          </w:r>
          <w:bookmarkStart w:id="126" w:name="_CTVL0016f126969bdd24ce794b6f94a4b8ec492"/>
          <w:r>
            <w:t>E. Mauky, S. Weinrich, H.-J. Nägele, H. F. Jacobi, J. Liebetrau, and M. Nelles, “Model Predictive Control for Demand</w:t>
          </w:r>
          <w:r>
            <w:rPr>
              <w:rFonts w:ascii="Cambria Math" w:hAnsi="Cambria Math" w:cs="Cambria Math"/>
            </w:rPr>
            <w:t>‐</w:t>
          </w:r>
          <w:r>
            <w:t>Driven Biogas Production in Full Scale,</w:t>
          </w:r>
          <w:r>
            <w:rPr>
              <w:rFonts w:cs="Arial"/>
            </w:rPr>
            <w:t>”</w:t>
          </w:r>
          <w:bookmarkEnd w:id="126"/>
          <w:r>
            <w:t xml:space="preserve"> </w:t>
          </w:r>
          <w:r w:rsidRPr="00CD0631">
            <w:rPr>
              <w:i/>
            </w:rPr>
            <w:t>Chem Eng &amp; Technol</w:t>
          </w:r>
          <w:r w:rsidRPr="00CD0631">
            <w:t>, vol. 39, no. 4, pp. 652–664, 2016, doi: 10.1002/ceat.201500412.</w:t>
          </w:r>
        </w:p>
        <w:p w14:paraId="2D19E9F2" w14:textId="77777777" w:rsidR="00CD0631" w:rsidRDefault="00CD0631" w:rsidP="00CD0631">
          <w:pPr>
            <w:pStyle w:val="CitaviBibliographyEntry"/>
          </w:pPr>
          <w:r>
            <w:t>[30]</w:t>
          </w:r>
          <w:r>
            <w:tab/>
          </w:r>
          <w:bookmarkStart w:id="127" w:name="_CTVL001bbab56d95fc34593b75606417a9e67b5"/>
          <w:r>
            <w:t>A. Kovalovszki, M. Alvarado-Morales, I. A. Fotidis, and I. Angelidaki, “A systematic methodology to extend the applicability of a bioconversion model for the simulation of various co-digestion scenarios,”</w:t>
          </w:r>
          <w:bookmarkEnd w:id="127"/>
          <w:r>
            <w:t xml:space="preserve"> </w:t>
          </w:r>
          <w:r w:rsidRPr="00CD0631">
            <w:rPr>
              <w:i/>
            </w:rPr>
            <w:t>Bioresource technology</w:t>
          </w:r>
          <w:r w:rsidRPr="00CD0631">
            <w:t>, vol. 235, pp. 157–166, 2017, doi: 10.1016/j.biortech.2017.03.101.</w:t>
          </w:r>
        </w:p>
        <w:p w14:paraId="08536C1C" w14:textId="77777777" w:rsidR="00CD0631" w:rsidRDefault="00CD0631" w:rsidP="00CD0631">
          <w:pPr>
            <w:pStyle w:val="CitaviBibliographyEntry"/>
          </w:pPr>
          <w:r>
            <w:t>[31]</w:t>
          </w:r>
          <w:r>
            <w:tab/>
          </w:r>
          <w:bookmarkStart w:id="128" w:name="_CTVL00127f2acfe73c14570908fd3e9cb3a19eb"/>
          <w:r>
            <w:t>F. Haugen, R. Bakke, and B. Lie, “On-off and PI Control of Methane Gas Production of a Pilot Anaerobic Digestion Reactor,”</w:t>
          </w:r>
          <w:bookmarkEnd w:id="128"/>
          <w:r>
            <w:t xml:space="preserve"> </w:t>
          </w:r>
          <w:r w:rsidRPr="00CD0631">
            <w:rPr>
              <w:i/>
            </w:rPr>
            <w:t>MIC</w:t>
          </w:r>
          <w:r w:rsidRPr="00CD0631">
            <w:t>, vol. 34, no. 3, pp. 139–156, 2013, doi: 10.4173/mic.2013.3.4.</w:t>
          </w:r>
        </w:p>
        <w:p w14:paraId="1BED2ABE" w14:textId="77777777" w:rsidR="00CD0631" w:rsidRDefault="00CD0631" w:rsidP="00CD0631">
          <w:pPr>
            <w:pStyle w:val="CitaviBibliographyEntry"/>
          </w:pPr>
          <w:r>
            <w:t>[32]</w:t>
          </w:r>
          <w:r>
            <w:tab/>
          </w:r>
          <w:bookmarkStart w:id="129" w:name="_CTVL00103421276a2a8490e94ab80c8615e0eab"/>
          <w:r>
            <w:t>S. Attar and F. Haugen, “Model-based optimal recovery of methane production in an anaerobic digestion reactor,”</w:t>
          </w:r>
          <w:bookmarkEnd w:id="129"/>
          <w:r>
            <w:t xml:space="preserve"> </w:t>
          </w:r>
          <w:r w:rsidRPr="00CD0631">
            <w:rPr>
              <w:i/>
            </w:rPr>
            <w:t>MIC</w:t>
          </w:r>
          <w:r w:rsidRPr="00CD0631">
            <w:t>, vol. 41, no. 2, pp. 121–128, 2020, doi: 10.4173/mic.2020.2.7.</w:t>
          </w:r>
        </w:p>
        <w:p w14:paraId="1E0273C5" w14:textId="77777777" w:rsidR="00CD0631" w:rsidRDefault="00CD0631" w:rsidP="00CD0631">
          <w:pPr>
            <w:pStyle w:val="CitaviBibliographyEntry"/>
          </w:pPr>
          <w:r>
            <w:t>[33]</w:t>
          </w:r>
          <w:r>
            <w:tab/>
          </w:r>
          <w:bookmarkStart w:id="130" w:name="_CTVL00101b7f09945ee41738833d576f3404fb7"/>
          <w:r>
            <w:t>S. Fawzy, M. Saeed, A. Eladl, and M. El-Saadawi, “Adaptive Control System for Biogas Power Plant Using Model Predictive Control,”</w:t>
          </w:r>
          <w:bookmarkEnd w:id="130"/>
          <w:r>
            <w:t xml:space="preserve"> </w:t>
          </w:r>
          <w:r w:rsidRPr="00CD0631">
            <w:rPr>
              <w:i/>
            </w:rPr>
            <w:t>Journal of Modern Power Systems and Clean Energy</w:t>
          </w:r>
          <w:r w:rsidRPr="00CD0631">
            <w:t>, vol. 9, no. 5, pp. 1193–1204, 2021, doi: 10.35833/MPCE.2019.000170.</w:t>
          </w:r>
        </w:p>
        <w:p w14:paraId="07D9B08F" w14:textId="77777777" w:rsidR="00CD0631" w:rsidRDefault="00CD0631" w:rsidP="00CD0631">
          <w:pPr>
            <w:pStyle w:val="CitaviBibliographyEntry"/>
          </w:pPr>
          <w:r>
            <w:t>[34]</w:t>
          </w:r>
          <w:r>
            <w:tab/>
          </w:r>
          <w:bookmarkStart w:id="131" w:name="_CTVL001b579cc6845fd41cbb19f363102113395"/>
          <w:r>
            <w:t>M. Sbarciog, M. Loccufier, and E. Noldus, “The Estimation of Stability Boundaries for an Anaerobic Digestion System,”</w:t>
          </w:r>
          <w:bookmarkEnd w:id="131"/>
          <w:r>
            <w:t xml:space="preserve"> </w:t>
          </w:r>
          <w:r w:rsidRPr="00CD0631">
            <w:rPr>
              <w:i/>
            </w:rPr>
            <w:t>IFAC Proceedings Volumes</w:t>
          </w:r>
          <w:r w:rsidRPr="00CD0631">
            <w:t>, vol. 43, no. 6, pp. 359–364, 2010, doi: 10.3182/20100707-3-BE-2012.0032.</w:t>
          </w:r>
        </w:p>
        <w:p w14:paraId="1B860F82" w14:textId="77777777" w:rsidR="00CD0631" w:rsidRDefault="00CD0631" w:rsidP="00CD0631">
          <w:pPr>
            <w:pStyle w:val="CitaviBibliographyEntry"/>
          </w:pPr>
          <w:r>
            <w:t>[35]</w:t>
          </w:r>
          <w:r>
            <w:tab/>
          </w:r>
          <w:bookmarkStart w:id="132" w:name="_CTVL0015da80d3e2222414e8321a3702f359ea8"/>
          <w:r>
            <w:t>K. Yetilmezsoy, K. Karakaya, M. Bahramian, S. A. Abdul-Wahab, and B. İ. Goncaloğlu, “Black-, gray-, and white-box modeling of biogas production rate from a real-scale anaerobic sludge digestion system in a biological and advanced biological treatment plant,”</w:t>
          </w:r>
          <w:bookmarkEnd w:id="132"/>
          <w:r>
            <w:t xml:space="preserve"> </w:t>
          </w:r>
          <w:r w:rsidRPr="00CD0631">
            <w:rPr>
              <w:i/>
            </w:rPr>
            <w:t>Neural Comput &amp; Applic</w:t>
          </w:r>
          <w:r w:rsidRPr="00CD0631">
            <w:t>, vol. 33, no. 17, pp. 11043–11066, 2021, doi: 10.1007/s00521-020-05562-7.</w:t>
          </w:r>
        </w:p>
        <w:p w14:paraId="07EAB6BB" w14:textId="77777777" w:rsidR="00CD0631" w:rsidRDefault="00CD0631" w:rsidP="00CD0631">
          <w:pPr>
            <w:pStyle w:val="CitaviBibliographyEntry"/>
          </w:pPr>
          <w:r>
            <w:t>[36]</w:t>
          </w:r>
          <w:r>
            <w:tab/>
          </w:r>
          <w:bookmarkStart w:id="133" w:name="_CTVL00165d852e384574e6a99933c6143d633e0"/>
          <w:r>
            <w:t>M. H. Perng, “</w:t>
          </w:r>
          <w:r>
            <w:rPr>
              <w:rFonts w:ascii="MS Gothic" w:eastAsia="MS Gothic" w:hAnsi="MS Gothic" w:cs="MS Gothic" w:hint="eastAsia"/>
            </w:rPr>
            <w:t>控制系統（二）</w:t>
          </w:r>
          <w:r>
            <w:t>,”</w:t>
          </w:r>
        </w:p>
        <w:bookmarkEnd w:id="133"/>
        <w:p w14:paraId="696F90E3" w14:textId="77777777" w:rsidR="00CD0631" w:rsidRDefault="00CD0631" w:rsidP="00CD0631">
          <w:pPr>
            <w:pStyle w:val="CitaviBibliographyEntry"/>
          </w:pPr>
          <w:r>
            <w:t>[37]</w:t>
          </w:r>
          <w:r>
            <w:tab/>
          </w:r>
          <w:bookmarkStart w:id="134" w:name="_CTVL0018c543fe94b084cff945621551d9b6bdb"/>
          <w:r>
            <w:t>O. Bernard, Z. Hadj-Sadok, D. Dochain, A. Genovesi, and J. P. Steyer, “Dynamical model development and parameter identification for an anaerobic wastewater treatment process,”</w:t>
          </w:r>
          <w:bookmarkEnd w:id="134"/>
          <w:r>
            <w:t xml:space="preserve"> </w:t>
          </w:r>
          <w:r w:rsidRPr="00CD0631">
            <w:rPr>
              <w:i/>
            </w:rPr>
            <w:t>Biotechnology and bioengineering</w:t>
          </w:r>
          <w:r w:rsidRPr="00CD0631">
            <w:t>, vol. 75, no. 4, pp. 424–438, 2001, doi: 10.1002/bit.10036.</w:t>
          </w:r>
        </w:p>
        <w:p w14:paraId="55BA584A" w14:textId="77777777" w:rsidR="00CD0631" w:rsidRDefault="00CD0631" w:rsidP="00CD0631">
          <w:pPr>
            <w:pStyle w:val="CitaviBibliographyEntry"/>
          </w:pPr>
          <w:r>
            <w:t>[38]</w:t>
          </w:r>
          <w:r>
            <w:tab/>
          </w:r>
          <w:bookmarkStart w:id="135" w:name="_CTVL001334de3f65ef24cab9c20b2ddcd526138"/>
          <w:r>
            <w:t>D. Dochain and P. Vanrolleghem, “Dynamical Modelling &amp; Estimation in Wastewater Treatment Processes,”</w:t>
          </w:r>
          <w:bookmarkEnd w:id="135"/>
          <w:r>
            <w:t xml:space="preserve"> </w:t>
          </w:r>
          <w:r w:rsidRPr="00CD0631">
            <w:rPr>
              <w:i/>
            </w:rPr>
            <w:t>Water Intelligence Online</w:t>
          </w:r>
          <w:r w:rsidRPr="00CD0631">
            <w:t>, vol. 4, no. 0, 9781780403045-9781780403045, 2015, doi: 10.2166/9781780403045.</w:t>
          </w:r>
        </w:p>
        <w:p w14:paraId="3D4B93E3" w14:textId="77777777" w:rsidR="00CD0631" w:rsidRDefault="00CD0631" w:rsidP="00CD0631">
          <w:pPr>
            <w:pStyle w:val="CitaviBibliographyEntry"/>
          </w:pPr>
          <w:r>
            <w:t>[39]</w:t>
          </w:r>
          <w:r>
            <w:tab/>
          </w:r>
          <w:bookmarkStart w:id="136" w:name="_CTVL001c76bdfacdf8742038f823d468a2475e0"/>
          <w:r>
            <w:t>P. V. Denis Dochain, “Dochain Vanrolleghem 2015 dynamical modelling_compressed-1-120,” 2001.</w:t>
          </w:r>
        </w:p>
        <w:bookmarkEnd w:id="136"/>
        <w:p w14:paraId="05D6B3F9" w14:textId="77777777" w:rsidR="00CD0631" w:rsidRDefault="00CD0631" w:rsidP="00CD0631">
          <w:pPr>
            <w:pStyle w:val="CitaviBibliographyEntry"/>
          </w:pPr>
          <w:r>
            <w:t>[40]</w:t>
          </w:r>
          <w:r>
            <w:tab/>
          </w:r>
          <w:bookmarkStart w:id="137" w:name="_CTVL001c11784a67fb94496ac7878754bde6a2f"/>
          <w:r>
            <w:t>K. Ogata, “Modern control engineering,” 2010.</w:t>
          </w:r>
        </w:p>
        <w:bookmarkEnd w:id="137"/>
        <w:p w14:paraId="093580D1" w14:textId="77777777" w:rsidR="00CD0631" w:rsidRDefault="00CD0631" w:rsidP="00CD0631">
          <w:pPr>
            <w:pStyle w:val="CitaviBibliographyEntry"/>
          </w:pPr>
          <w:r>
            <w:t>[41]</w:t>
          </w:r>
          <w:r>
            <w:tab/>
          </w:r>
          <w:bookmarkStart w:id="138" w:name="_CTVL0014a2419ab53884e5c81846967e4e7c440"/>
          <w:r>
            <w:t>F. Haugen, R. Bakke, and B. Lie, “State Estimation and Model-Based Control of a Pilot Anaerobic Digestion Reactor,”</w:t>
          </w:r>
          <w:bookmarkEnd w:id="138"/>
          <w:r>
            <w:t xml:space="preserve"> </w:t>
          </w:r>
          <w:r w:rsidRPr="00CD0631">
            <w:rPr>
              <w:i/>
            </w:rPr>
            <w:t>Journal of Control Science and Engineering</w:t>
          </w:r>
          <w:r w:rsidRPr="00CD0631">
            <w:t>, vol. 2014, pp. 1–19, 2014, doi: 10.1155/2014/572621.</w:t>
          </w:r>
        </w:p>
        <w:p w14:paraId="0319C932" w14:textId="77777777" w:rsidR="00CD0631" w:rsidRDefault="00CD0631" w:rsidP="00CD0631">
          <w:pPr>
            <w:pStyle w:val="CitaviBibliographyEntry"/>
          </w:pPr>
          <w:r>
            <w:lastRenderedPageBreak/>
            <w:t>[42]</w:t>
          </w:r>
          <w:r>
            <w:tab/>
          </w:r>
          <w:bookmarkStart w:id="139" w:name="_CTVL0012fd6627c02fd4417bb0f5c086051b376"/>
          <w:r>
            <w:t>Bernard, O., Hadj-Sadok, Z., Dochain, D., Genovesi, A., &amp; Steyer, J. P, “Dynamical model development and parameter identification for an anaerobic wastewater treatment process,” 2001.</w:t>
          </w:r>
        </w:p>
        <w:bookmarkEnd w:id="139"/>
        <w:p w14:paraId="6605DC27" w14:textId="77777777" w:rsidR="00CD0631" w:rsidRDefault="00CD0631" w:rsidP="00CD0631">
          <w:pPr>
            <w:pStyle w:val="CitaviBibliographyEntry"/>
          </w:pPr>
          <w:r>
            <w:t>[43]</w:t>
          </w:r>
          <w:r>
            <w:tab/>
          </w:r>
          <w:bookmarkStart w:id="140" w:name="_CTVL0019a2d83223ab94cd6b800e0d629908b3b"/>
          <w:r>
            <w:t>K. P. Burnham and D. R. Anderson, “Multimodel Inference,”</w:t>
          </w:r>
          <w:bookmarkEnd w:id="140"/>
          <w:r>
            <w:t xml:space="preserve"> </w:t>
          </w:r>
          <w:r w:rsidRPr="00CD0631">
            <w:rPr>
              <w:i/>
            </w:rPr>
            <w:t>Sociological Methods &amp; Research</w:t>
          </w:r>
          <w:r w:rsidRPr="00CD0631">
            <w:t>, vol. 33, no. 2, pp. 261–304, 2004, doi: 10.1177/0049124104268644.</w:t>
          </w:r>
        </w:p>
        <w:p w14:paraId="6656917F" w14:textId="77777777" w:rsidR="00CD0631" w:rsidRDefault="00CD0631" w:rsidP="00CD0631">
          <w:pPr>
            <w:pStyle w:val="CitaviBibliographyEntry"/>
          </w:pPr>
          <w:r>
            <w:t>[44]</w:t>
          </w:r>
          <w:r>
            <w:tab/>
          </w:r>
          <w:bookmarkStart w:id="141" w:name="_CTVL001099ce34d0ece44b2903c3a908e054856"/>
          <w:r>
            <w:t>A.-N. Spiess and N. Neumeyer, “An evaluation of R2 as an inadequate measure for nonlinear models in pharmacological and biochemical research: a Monte Carlo approach,”</w:t>
          </w:r>
          <w:bookmarkEnd w:id="141"/>
          <w:r>
            <w:t xml:space="preserve"> </w:t>
          </w:r>
          <w:r w:rsidRPr="00CD0631">
            <w:rPr>
              <w:i/>
            </w:rPr>
            <w:t>BMC pharmacology</w:t>
          </w:r>
          <w:r w:rsidRPr="00CD0631">
            <w:t>, vol. 10, p. 6, 2010, doi: 10.1186/1471-2210-10-6.</w:t>
          </w:r>
        </w:p>
        <w:p w14:paraId="630A0664" w14:textId="77777777" w:rsidR="00CD0631" w:rsidRDefault="00CD0631" w:rsidP="00CD0631">
          <w:pPr>
            <w:pStyle w:val="CitaviBibliographyEntry"/>
          </w:pPr>
          <w:r>
            <w:t>[45]</w:t>
          </w:r>
          <w:r>
            <w:tab/>
          </w:r>
          <w:bookmarkStart w:id="142" w:name="_CTVL0016213f9eae3994b4e8fd790bbecdf0047"/>
          <w:r>
            <w:t>A. Donoso-Bravo, J. Mailier, C. Martin, J. Rodríguez, C. A. Aceves-Lara, and A. Vande Wouwer, “Model selection, identification and validation in anaerobic digestion: a review,”</w:t>
          </w:r>
          <w:bookmarkEnd w:id="142"/>
          <w:r>
            <w:t xml:space="preserve"> </w:t>
          </w:r>
          <w:r w:rsidRPr="00CD0631">
            <w:rPr>
              <w:i/>
            </w:rPr>
            <w:t>Water research</w:t>
          </w:r>
          <w:r w:rsidRPr="00CD0631">
            <w:t>, vol. 45, no. 17, pp. 5347–5364, 2011, doi: 10.1016/j.watres.2011.08.059.</w:t>
          </w:r>
        </w:p>
        <w:p w14:paraId="13210989" w14:textId="77777777" w:rsidR="00CD0631" w:rsidRDefault="00CD0631" w:rsidP="00CD0631">
          <w:pPr>
            <w:pStyle w:val="CitaviBibliographyEntry"/>
          </w:pPr>
          <w:r>
            <w:t>[46]</w:t>
          </w:r>
          <w:r>
            <w:tab/>
          </w:r>
          <w:bookmarkStart w:id="143" w:name="_CTVL0011975434d2eba4f478cbdc5048fe4a17e"/>
          <w:r>
            <w:t>Lennart Ljung, “Black-box Models from Input-output Measurements,” Oct. 2001.</w:t>
          </w:r>
        </w:p>
        <w:bookmarkEnd w:id="143"/>
        <w:p w14:paraId="24D09423" w14:textId="77777777" w:rsidR="00CD0631" w:rsidRDefault="00CD0631" w:rsidP="00CD0631">
          <w:pPr>
            <w:pStyle w:val="CitaviBibliographyEntry"/>
          </w:pPr>
          <w:r>
            <w:t>[47]</w:t>
          </w:r>
          <w:r>
            <w:tab/>
          </w:r>
          <w:bookmarkStart w:id="144" w:name="_CTVL00189d7fb21df7e4a089a8204d73992627b"/>
          <w:r>
            <w:t>T. Chai and R. R. Draxler, “Root mean square error (RMSE) or mean absolute error (MAE)? – Arguments against avoiding RMSE in the literature,”</w:t>
          </w:r>
          <w:bookmarkEnd w:id="144"/>
          <w:r>
            <w:t xml:space="preserve"> </w:t>
          </w:r>
          <w:r w:rsidRPr="00CD0631">
            <w:rPr>
              <w:i/>
            </w:rPr>
            <w:t>Geosci. Model Dev.</w:t>
          </w:r>
          <w:r w:rsidRPr="00CD0631">
            <w:t>, vol. 7, no. 3, pp. 1247–1250, 2014, doi: 10.5194/gmd-7-1247-2014.</w:t>
          </w:r>
        </w:p>
        <w:p w14:paraId="232CBE2D" w14:textId="77777777" w:rsidR="00CD0631" w:rsidRDefault="00CD0631" w:rsidP="00CD0631">
          <w:pPr>
            <w:pStyle w:val="CitaviBibliographyEntry"/>
          </w:pPr>
          <w:r>
            <w:t>[48]</w:t>
          </w:r>
          <w:r>
            <w:tab/>
          </w:r>
          <w:bookmarkStart w:id="145" w:name="_CTVL001a27b4fed9fce49d7b16978af32545a70"/>
          <w:r>
            <w:t>G. K. Sadanori Konishi, “Information Criteria and Statistical Modeling,” 2007.</w:t>
          </w:r>
        </w:p>
        <w:bookmarkEnd w:id="145"/>
        <w:p w14:paraId="0CB3AA52" w14:textId="77777777" w:rsidR="00CD0631" w:rsidRDefault="00CD0631" w:rsidP="00CD0631">
          <w:pPr>
            <w:pStyle w:val="CitaviBibliographyEntry"/>
          </w:pPr>
          <w:r>
            <w:t>[49]</w:t>
          </w:r>
          <w:r>
            <w:tab/>
          </w:r>
          <w:bookmarkStart w:id="146" w:name="_CTVL0018a706be021654201978bf0aad22c880a"/>
          <w:r>
            <w:t>W. L. Martinez, “Graphical user interfaces,”</w:t>
          </w:r>
          <w:bookmarkEnd w:id="146"/>
          <w:r>
            <w:t xml:space="preserve"> </w:t>
          </w:r>
          <w:r w:rsidRPr="00CD0631">
            <w:rPr>
              <w:i/>
            </w:rPr>
            <w:t>WIREs Computational Stats</w:t>
          </w:r>
          <w:r w:rsidRPr="00CD0631">
            <w:t>, vol. 3, no. 2, pp. 119–133, 2011, doi: 10.1002/wics.150.</w:t>
          </w:r>
        </w:p>
        <w:p w14:paraId="7A85DAE7" w14:textId="77777777" w:rsidR="00CD0631" w:rsidRDefault="00CD0631" w:rsidP="00CD0631">
          <w:pPr>
            <w:pStyle w:val="CitaviBibliographyEntry"/>
          </w:pPr>
          <w:r>
            <w:t>[50]</w:t>
          </w:r>
          <w:r>
            <w:tab/>
          </w:r>
          <w:bookmarkStart w:id="147" w:name="_CTVL001c7577005cc4b458ab4e7daeb96a74b9a"/>
          <w:r>
            <w:t>E. L. Hutchins, J. D. Hollan, and D. A. Norman, “Direct Manipulation Interfaces,”</w:t>
          </w:r>
          <w:bookmarkEnd w:id="147"/>
          <w:r>
            <w:t xml:space="preserve"> </w:t>
          </w:r>
          <w:r w:rsidRPr="00CD0631">
            <w:rPr>
              <w:i/>
            </w:rPr>
            <w:t>Human–Computer Interaction</w:t>
          </w:r>
          <w:r w:rsidRPr="00CD0631">
            <w:t>, vol. 1, no. 4, pp. 311–338, 1985, doi: 10.1207/s15327051hci0104_2.</w:t>
          </w:r>
        </w:p>
        <w:p w14:paraId="439DE606" w14:textId="77777777" w:rsidR="00CD0631" w:rsidRDefault="00CD0631" w:rsidP="00CD0631">
          <w:pPr>
            <w:pStyle w:val="CitaviBibliographyEntry"/>
          </w:pPr>
          <w:r>
            <w:t>[51]</w:t>
          </w:r>
          <w:r>
            <w:tab/>
          </w:r>
          <w:bookmarkStart w:id="148" w:name="_CTVL001f15d3a6c6d07470f9b9b6ca1796dbb8d"/>
          <w:r>
            <w:t>C. Depcik and D. N. Assanis, “Graphical user interfaces in an engineering educational environment,”</w:t>
          </w:r>
          <w:bookmarkEnd w:id="148"/>
          <w:r>
            <w:t xml:space="preserve"> </w:t>
          </w:r>
          <w:r w:rsidRPr="00CD0631">
            <w:rPr>
              <w:i/>
            </w:rPr>
            <w:t>Comput. Appl. Eng. Educ.</w:t>
          </w:r>
          <w:r w:rsidRPr="00CD0631">
            <w:t>, vol. 13, no. 1, pp. 48–59, 2005, doi: 10.1002/cae.20029.</w:t>
          </w:r>
        </w:p>
        <w:p w14:paraId="5B581002" w14:textId="77777777" w:rsidR="00CD0631" w:rsidRDefault="00CD0631" w:rsidP="00CD0631">
          <w:pPr>
            <w:pStyle w:val="CitaviBibliographyEntry"/>
          </w:pPr>
          <w:r>
            <w:t>[52]</w:t>
          </w:r>
          <w:r>
            <w:tab/>
          </w:r>
          <w:bookmarkStart w:id="149" w:name="_CTVL0013de2d9d2044843a4b85695db7a6ea24c"/>
          <w:r>
            <w:t>I. P. Idoko, G. C. Ezeamii, C. Idogho, E. Peter, U. S. Obot, and V. A. Iguoba, “Mathematical modeling and simulations using software like MATLAB, COMSOL and Python,”</w:t>
          </w:r>
          <w:bookmarkEnd w:id="149"/>
          <w:r>
            <w:t xml:space="preserve"> </w:t>
          </w:r>
          <w:r w:rsidRPr="00CD0631">
            <w:rPr>
              <w:i/>
            </w:rPr>
            <w:t>Magna Sci. Adv. Res. Rev.</w:t>
          </w:r>
          <w:r w:rsidRPr="00CD0631">
            <w:t>, vol. 12, no. 2, pp. 62–95, 2024, doi: 10.30574/msarr.2024.12.2.0181.</w:t>
          </w:r>
        </w:p>
        <w:p w14:paraId="0B0FF420" w14:textId="77777777" w:rsidR="00CD0631" w:rsidRDefault="00CD0631" w:rsidP="00CD0631">
          <w:pPr>
            <w:pStyle w:val="CitaviBibliographyEntry"/>
          </w:pPr>
          <w:r>
            <w:t>[53]</w:t>
          </w:r>
          <w:r>
            <w:tab/>
          </w:r>
          <w:bookmarkStart w:id="150" w:name="_CTVL00129e7ea43865f45cc92f1da22f61a1d45"/>
          <w:r>
            <w:t>F. J. Folgado, I. González, and A. J. Calderón, “STUDYING MATLAB APPDESIGNER AS ALTERNATIVE TOOL FOR TEACHING INDUSTRIAL MONITORING/SUPERVISION,” in</w:t>
          </w:r>
          <w:bookmarkEnd w:id="150"/>
          <w:r>
            <w:t xml:space="preserve"> </w:t>
          </w:r>
          <w:r w:rsidRPr="00CD0631">
            <w:rPr>
              <w:i/>
            </w:rPr>
            <w:t>INTED2022 Proceedings</w:t>
          </w:r>
          <w:r w:rsidRPr="00CD0631">
            <w:t>, Online Conference, 2022, pp. 2892–2898.</w:t>
          </w:r>
        </w:p>
        <w:p w14:paraId="667A3DFB" w14:textId="77777777" w:rsidR="00CD0631" w:rsidRDefault="00CD0631" w:rsidP="00CD0631">
          <w:pPr>
            <w:pStyle w:val="CitaviBibliographyEntry"/>
          </w:pPr>
          <w:r>
            <w:t>[54]</w:t>
          </w:r>
          <w:r>
            <w:tab/>
          </w:r>
          <w:bookmarkStart w:id="151" w:name="_CTVL001028c44858c4648f193def5a9e08845a0"/>
          <w:r>
            <w:t>D. Xue and Y. Chen,</w:t>
          </w:r>
          <w:bookmarkEnd w:id="151"/>
          <w:r>
            <w:t xml:space="preserve"> </w:t>
          </w:r>
          <w:r w:rsidRPr="00CD0631">
            <w:rPr>
              <w:i/>
            </w:rPr>
            <w:t>Modeling, Analysis and Design of Control Systems in MATLAB and Simulink</w:t>
          </w:r>
          <w:r w:rsidRPr="00CD0631">
            <w:t>: WORLD SCIENTIFIC, 2014.</w:t>
          </w:r>
        </w:p>
        <w:p w14:paraId="161AC480" w14:textId="77777777" w:rsidR="00CD0631" w:rsidRDefault="00CD0631" w:rsidP="00CD0631">
          <w:pPr>
            <w:pStyle w:val="CitaviBibliographyEntry"/>
          </w:pPr>
          <w:r>
            <w:t>[55]</w:t>
          </w:r>
          <w:r>
            <w:tab/>
          </w:r>
          <w:bookmarkStart w:id="152" w:name="_CTVL001557adc4fdd9f4c56b4aa24866e2e62e9"/>
          <w:r>
            <w:t>“Scalability of matlab,”</w:t>
          </w:r>
        </w:p>
        <w:bookmarkEnd w:id="152"/>
        <w:p w14:paraId="5D513244" w14:textId="77777777" w:rsidR="00CD0631" w:rsidRDefault="00CD0631" w:rsidP="00CD0631">
          <w:pPr>
            <w:pStyle w:val="CitaviBibliographyEntry"/>
          </w:pPr>
          <w:r>
            <w:t>[56]</w:t>
          </w:r>
          <w:r>
            <w:tab/>
          </w:r>
          <w:bookmarkStart w:id="153" w:name="_CTVL001f94b1905c3cf4c668573089c605682f0"/>
          <w:r>
            <w:t>lalit, “python for beginners,”</w:t>
          </w:r>
        </w:p>
        <w:bookmarkEnd w:id="153"/>
        <w:p w14:paraId="2F59A04F" w14:textId="77777777" w:rsidR="00CD0631" w:rsidRDefault="00CD0631" w:rsidP="00CD0631">
          <w:pPr>
            <w:pStyle w:val="CitaviBibliographyEntry"/>
          </w:pPr>
          <w:r>
            <w:t>[57]</w:t>
          </w:r>
          <w:r>
            <w:tab/>
          </w:r>
          <w:bookmarkStart w:id="154" w:name="_CTVL00190b74df4b5c44b82910530f103959d31"/>
          <w:r>
            <w:t>“Developing a graphical user interface for viewing and editing behvior tree polices,”</w:t>
          </w:r>
        </w:p>
        <w:bookmarkEnd w:id="154"/>
        <w:p w14:paraId="22C3FE1B" w14:textId="77777777" w:rsidR="00CD0631" w:rsidRDefault="00CD0631" w:rsidP="00CD0631">
          <w:pPr>
            <w:pStyle w:val="CitaviBibliographyEntry"/>
          </w:pPr>
          <w:r>
            <w:t>[58]</w:t>
          </w:r>
          <w:r>
            <w:tab/>
          </w:r>
          <w:bookmarkStart w:id="155" w:name="_CTVL0013399e9f0e45e4c6aa819709f5b47209c"/>
          <w:r w:rsidRPr="00CD0631">
            <w:rPr>
              <w:i/>
            </w:rPr>
            <w:t>Aerial view of the Grub biogas plant.</w:t>
          </w:r>
          <w:bookmarkEnd w:id="155"/>
          <w:r w:rsidRPr="00CD0631">
            <w:rPr>
              <w:i/>
            </w:rPr>
            <w:t xml:space="preserve"> </w:t>
          </w:r>
          <w:r w:rsidRPr="00CD0631">
            <w:t>[Online]. Available: https://​www.lfl.bayern.de​/​ilt/​umwelttechnik/​biogas/​096137/​index.php</w:t>
          </w:r>
        </w:p>
        <w:p w14:paraId="551E6481" w14:textId="77777777" w:rsidR="00CD0631" w:rsidRDefault="00CD0631" w:rsidP="00CD0631">
          <w:pPr>
            <w:pStyle w:val="CitaviBibliographyEntry"/>
          </w:pPr>
          <w:r>
            <w:t>[59]</w:t>
          </w:r>
          <w:r>
            <w:tab/>
          </w:r>
          <w:bookmarkStart w:id="156" w:name="_CTVL001b4e580aaed1b4b309c1ac253c050c437"/>
          <w:r>
            <w:t>R. Isermann and M. Münchhof, “Identification of Dynamic Systems,” 2011, doi: 10.1007/978-3-540-78879-9.</w:t>
          </w:r>
        </w:p>
        <w:bookmarkEnd w:id="156"/>
        <w:p w14:paraId="2CA031DF" w14:textId="752E3499" w:rsidR="002E3110" w:rsidRPr="00367864" w:rsidRDefault="00CD0631" w:rsidP="00CD0631">
          <w:pPr>
            <w:pStyle w:val="CitaviBibliographyEntry"/>
          </w:pPr>
          <w:r>
            <w:lastRenderedPageBreak/>
            <w:t>[60]</w:t>
          </w:r>
          <w:r>
            <w:tab/>
          </w:r>
          <w:bookmarkStart w:id="157" w:name="_CTVL0017519eba8b47847498102588e2108b376"/>
          <w:r>
            <w:t>W. Schneider,</w:t>
          </w:r>
          <w:bookmarkEnd w:id="157"/>
          <w:r>
            <w:t xml:space="preserve"> </w:t>
          </w:r>
          <w:r w:rsidRPr="00CD0631">
            <w:rPr>
              <w:i/>
            </w:rPr>
            <w:t xml:space="preserve">Praktische Regelungstechnik: Ein Lehr- und Übungsbuch für Nicht-Elektrotechniker ; mit 72 Tabellen und 54 Übungsaufgaben, </w:t>
          </w:r>
          <w:r w:rsidRPr="00CD0631">
            <w:t>3rd ed. Wiesbaden: Vieweg + Teubner, 2008. Accessed: Feb. 27 2025.</w:t>
          </w:r>
          <w:r w:rsidR="002E3110" w:rsidRPr="00367864">
            <w:fldChar w:fldCharType="end"/>
          </w:r>
        </w:p>
      </w:sdtContent>
    </w:sdt>
    <w:p w14:paraId="4930B2C3" w14:textId="77777777" w:rsidR="002E3110" w:rsidRPr="00367864" w:rsidRDefault="002E3110" w:rsidP="002E3110">
      <w:pPr>
        <w:rPr>
          <w:sz w:val="22"/>
        </w:rPr>
      </w:pPr>
    </w:p>
    <w:sectPr w:rsidR="002E3110" w:rsidRPr="00367864" w:rsidSect="00C7431E">
      <w:headerReference w:type="default" r:id="rId117"/>
      <w:pgSz w:w="11906" w:h="16838" w:code="9"/>
      <w:pgMar w:top="1701" w:right="1134" w:bottom="1134" w:left="170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C6530" w14:textId="77777777" w:rsidR="00BA5C04" w:rsidRDefault="00BA5C04" w:rsidP="00827F0B">
      <w:pPr>
        <w:spacing w:after="0"/>
      </w:pPr>
      <w:r>
        <w:separator/>
      </w:r>
    </w:p>
  </w:endnote>
  <w:endnote w:type="continuationSeparator" w:id="0">
    <w:p w14:paraId="52A9B913" w14:textId="77777777" w:rsidR="00BA5C04" w:rsidRDefault="00BA5C04" w:rsidP="00827F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30814"/>
      <w:docPartObj>
        <w:docPartGallery w:val="Page Numbers (Bottom of Page)"/>
        <w:docPartUnique/>
      </w:docPartObj>
    </w:sdtPr>
    <w:sdtEndPr>
      <w:rPr>
        <w:sz w:val="16"/>
        <w:szCs w:val="16"/>
      </w:rPr>
    </w:sdtEndPr>
    <w:sdtContent>
      <w:p w14:paraId="795FA635" w14:textId="77777777" w:rsidR="00380233" w:rsidRPr="008C414C" w:rsidRDefault="00380233" w:rsidP="00012D28">
        <w:pPr>
          <w:pStyle w:val="Footer"/>
          <w:spacing w:after="200" w:line="320" w:lineRule="exact"/>
          <w:jc w:val="center"/>
          <w:rPr>
            <w:szCs w:val="23"/>
          </w:rPr>
        </w:pPr>
        <w:r>
          <w:rPr>
            <w:noProof/>
            <w:szCs w:val="23"/>
            <w:lang w:eastAsia="de-DE"/>
          </w:rPr>
          <mc:AlternateContent>
            <mc:Choice Requires="wps">
              <w:drawing>
                <wp:anchor distT="0" distB="0" distL="114300" distR="114300" simplePos="0" relativeHeight="251655168" behindDoc="0" locked="0" layoutInCell="1" allowOverlap="1" wp14:anchorId="163914C9" wp14:editId="2AEFEBEA">
                  <wp:simplePos x="0" y="0"/>
                  <wp:positionH relativeFrom="column">
                    <wp:posOffset>0</wp:posOffset>
                  </wp:positionH>
                  <wp:positionV relativeFrom="paragraph">
                    <wp:posOffset>-17780</wp:posOffset>
                  </wp:positionV>
                  <wp:extent cx="5760085" cy="0"/>
                  <wp:effectExtent l="13335" t="10160" r="8255" b="889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F9992AF" id="_x0000_t32" coordsize="21600,21600" o:spt="32" o:oned="t" path="m,l21600,21600e" filled="f">
                  <v:path arrowok="t" fillok="f" o:connecttype="none"/>
                  <o:lock v:ext="edit" shapetype="t"/>
                </v:shapetype>
                <v:shape id="AutoShape 6" o:spid="_x0000_s1026" type="#_x0000_t32" style="position:absolute;margin-left:0;margin-top:-1.4pt;width:453.5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" strokecolor="black [3200]" strokeweight="1pt">
                  <v:shadow color="#7f7f7f [1601]" offset="1pt"/>
                </v:shape>
              </w:pict>
            </mc:Fallback>
          </mc:AlternateContent>
        </w:r>
        <w:r w:rsidRPr="00012D28">
          <w:rPr>
            <w:szCs w:val="23"/>
          </w:rPr>
          <w:fldChar w:fldCharType="begin"/>
        </w:r>
        <w:r w:rsidRPr="00012D28">
          <w:rPr>
            <w:szCs w:val="23"/>
          </w:rPr>
          <w:instrText xml:space="preserve"> PAGE   \* MERGEFORMAT </w:instrText>
        </w:r>
        <w:r w:rsidRPr="00012D28">
          <w:rPr>
            <w:szCs w:val="23"/>
          </w:rPr>
          <w:fldChar w:fldCharType="separate"/>
        </w:r>
        <w:r>
          <w:rPr>
            <w:noProof/>
            <w:szCs w:val="23"/>
          </w:rPr>
          <w:t>IV</w:t>
        </w:r>
        <w:r w:rsidRPr="00012D28">
          <w:rPr>
            <w:szCs w:val="23"/>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6E648" w14:textId="77777777" w:rsidR="00380233" w:rsidRDefault="00380233" w:rsidP="00E73E5A">
    <w:pPr>
      <w:pStyle w:val="Footer"/>
      <w:spacing w:after="2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580118"/>
      <w:docPartObj>
        <w:docPartGallery w:val="Page Numbers (Bottom of Page)"/>
        <w:docPartUnique/>
      </w:docPartObj>
    </w:sdtPr>
    <w:sdtEndPr>
      <w:rPr>
        <w:noProof/>
      </w:rPr>
    </w:sdtEndPr>
    <w:sdtContent>
      <w:p w14:paraId="498B2940" w14:textId="7C8E3018" w:rsidR="00153646" w:rsidRPr="00C32703" w:rsidRDefault="00C32703" w:rsidP="00C32703">
        <w:pPr>
          <w:pStyle w:val="Footer"/>
          <w:jc w:val="center"/>
        </w:pPr>
        <w:r>
          <w:rPr>
            <w:noProof/>
            <w:szCs w:val="23"/>
            <w:lang w:eastAsia="de-DE"/>
          </w:rPr>
          <mc:AlternateContent>
            <mc:Choice Requires="wps">
              <w:drawing>
                <wp:anchor distT="0" distB="0" distL="114300" distR="114300" simplePos="0" relativeHeight="251680768" behindDoc="0" locked="0" layoutInCell="1" allowOverlap="1" wp14:anchorId="46F818DA" wp14:editId="4989C486">
                  <wp:simplePos x="0" y="0"/>
                  <wp:positionH relativeFrom="column">
                    <wp:posOffset>-7620</wp:posOffset>
                  </wp:positionH>
                  <wp:positionV relativeFrom="paragraph">
                    <wp:posOffset>-225425</wp:posOffset>
                  </wp:positionV>
                  <wp:extent cx="5760085" cy="0"/>
                  <wp:effectExtent l="13335" t="10160" r="8255" b="8890"/>
                  <wp:wrapNone/>
                  <wp:docPr id="116039249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EA8607E" id="_x0000_t32" coordsize="21600,21600" o:spt="32" o:oned="t" path="m,l21600,21600e" filled="f">
                  <v:path arrowok="t" fillok="f" o:connecttype="none"/>
                  <o:lock v:ext="edit" shapetype="t"/>
                </v:shapetype>
                <v:shape id="AutoShape 6" o:spid="_x0000_s1026" type="#_x0000_t32" style="position:absolute;margin-left:-.6pt;margin-top:-17.75pt;width:453.5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" strokecolor="black [3200]" strokeweight="1pt">
                  <v:shadow color="#7f7f7f [1601]" offset="1pt"/>
                </v:shape>
              </w:pict>
            </mc:Fallback>
          </mc:AlternateContent>
        </w:r>
        <w:r w:rsidR="00153646">
          <w:fldChar w:fldCharType="begin"/>
        </w:r>
        <w:r w:rsidR="00153646">
          <w:instrText xml:space="preserve"> PAGE   \* MERGEFORMAT </w:instrText>
        </w:r>
        <w:r w:rsidR="00153646">
          <w:fldChar w:fldCharType="separate"/>
        </w:r>
        <w:r w:rsidR="00153646">
          <w:rPr>
            <w:noProof/>
          </w:rPr>
          <w:t>2</w:t>
        </w:r>
        <w:r w:rsidR="00153646">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95A6" w14:textId="072DD0BC" w:rsidR="00C7431E" w:rsidRDefault="00C32703">
    <w:pPr>
      <w:pStyle w:val="Footer"/>
      <w:jc w:val="center"/>
    </w:pPr>
    <w:r>
      <w:rPr>
        <w:noProof/>
        <w:szCs w:val="23"/>
        <w:lang w:eastAsia="de-DE"/>
      </w:rPr>
      <mc:AlternateContent>
        <mc:Choice Requires="wps">
          <w:drawing>
            <wp:anchor distT="0" distB="0" distL="114300" distR="114300" simplePos="0" relativeHeight="251682816" behindDoc="0" locked="0" layoutInCell="1" allowOverlap="1" wp14:anchorId="131E1012" wp14:editId="3929AE86">
              <wp:simplePos x="0" y="0"/>
              <wp:positionH relativeFrom="column">
                <wp:posOffset>-70485</wp:posOffset>
              </wp:positionH>
              <wp:positionV relativeFrom="paragraph">
                <wp:posOffset>-219075</wp:posOffset>
              </wp:positionV>
              <wp:extent cx="5760085" cy="0"/>
              <wp:effectExtent l="0" t="0" r="0" b="0"/>
              <wp:wrapNone/>
              <wp:docPr id="113165444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E02D8FB" id="_x0000_t32" coordsize="21600,21600" o:spt="32" o:oned="t" path="m,l21600,21600e" filled="f">
              <v:path arrowok="t" fillok="f" o:connecttype="none"/>
              <o:lock v:ext="edit" shapetype="t"/>
            </v:shapetype>
            <v:shape id="AutoShape 6" o:spid="_x0000_s1026" type="#_x0000_t32" style="position:absolute;margin-left:-5.55pt;margin-top:-17.25pt;width:453.5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" strokecolor="black [3200]" strokeweight="1pt">
              <v:shadow color="#7f7f7f [1601]" offset="1pt"/>
            </v:shape>
          </w:pict>
        </mc:Fallback>
      </mc:AlternateContent>
    </w:r>
    <w:sdt>
      <w:sdtPr>
        <w:id w:val="-1584219621"/>
        <w:docPartObj>
          <w:docPartGallery w:val="Page Numbers (Bottom of Page)"/>
          <w:docPartUnique/>
        </w:docPartObj>
      </w:sdtPr>
      <w:sdtEndPr>
        <w:rPr>
          <w:noProof/>
        </w:rPr>
      </w:sdtEndPr>
      <w:sdtContent>
        <w:r w:rsidR="00C7431E">
          <w:fldChar w:fldCharType="begin"/>
        </w:r>
        <w:r w:rsidR="00C7431E">
          <w:instrText xml:space="preserve"> PAGE   \* MERGEFORMAT </w:instrText>
        </w:r>
        <w:r w:rsidR="00C7431E">
          <w:fldChar w:fldCharType="separate"/>
        </w:r>
        <w:r w:rsidR="00C7431E">
          <w:rPr>
            <w:noProof/>
          </w:rPr>
          <w:t>2</w:t>
        </w:r>
        <w:r w:rsidR="00C7431E">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62207" w14:textId="77777777" w:rsidR="00BA5C04" w:rsidRDefault="00BA5C04" w:rsidP="00827F0B">
      <w:pPr>
        <w:spacing w:after="0"/>
      </w:pPr>
      <w:r>
        <w:separator/>
      </w:r>
    </w:p>
  </w:footnote>
  <w:footnote w:type="continuationSeparator" w:id="0">
    <w:p w14:paraId="73A08967" w14:textId="77777777" w:rsidR="00BA5C04" w:rsidRDefault="00BA5C04" w:rsidP="00827F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BB5E" w14:textId="77777777" w:rsidR="00380233" w:rsidRDefault="00380233">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0FB5E" w14:textId="77777777" w:rsidR="00E51CD1" w:rsidRPr="0038385A" w:rsidRDefault="00E51CD1" w:rsidP="00FD41DF">
    <w:pPr>
      <w:pStyle w:val="Header"/>
      <w:tabs>
        <w:tab w:val="clear" w:pos="9072"/>
        <w:tab w:val="left" w:pos="6914"/>
        <w:tab w:val="right" w:pos="9071"/>
      </w:tabs>
      <w:spacing w:after="200" w:line="276" w:lineRule="auto"/>
      <w:jc w:val="left"/>
      <w:rPr>
        <w:szCs w:val="23"/>
      </w:rPr>
    </w:pPr>
    <w:r>
      <w:rPr>
        <w:noProof/>
        <w:szCs w:val="23"/>
        <w:lang w:eastAsia="de-DE"/>
      </w:rPr>
      <mc:AlternateContent>
        <mc:Choice Requires="wps">
          <w:drawing>
            <wp:anchor distT="0" distB="0" distL="114300" distR="114300" simplePos="0" relativeHeight="251686912" behindDoc="0" locked="0" layoutInCell="1" allowOverlap="1" wp14:anchorId="7438286D" wp14:editId="2973D14A">
              <wp:simplePos x="0" y="0"/>
              <wp:positionH relativeFrom="column">
                <wp:posOffset>-90170</wp:posOffset>
              </wp:positionH>
              <wp:positionV relativeFrom="paragraph">
                <wp:posOffset>205105</wp:posOffset>
              </wp:positionV>
              <wp:extent cx="3935730" cy="421640"/>
              <wp:effectExtent l="0" t="0" r="0" b="0"/>
              <wp:wrapNone/>
              <wp:docPr id="88693041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DAB8D" w14:textId="6FF53F3D" w:rsidR="00E51CD1" w:rsidRPr="00436B6B" w:rsidRDefault="00E51CD1" w:rsidP="006A0EE7">
                          <w:pPr>
                            <w:spacing w:line="320" w:lineRule="exact"/>
                            <w:rPr>
                              <w:lang w:val="en-GB"/>
                            </w:rPr>
                          </w:pPr>
                          <w:r>
                            <w:rPr>
                              <w:lang w:val="en-GB"/>
                            </w:rPr>
                            <w:t>Conclusion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438286D" id="_x0000_t202" coordsize="21600,21600" o:spt="202" path="m,l,21600r21600,l21600,xe">
              <v:stroke joinstyle="miter"/>
              <v:path gradientshapeok="t" o:connecttype="rect"/>
            </v:shapetype>
            <v:shape id="_x0000_s1040" type="#_x0000_t202" style="position:absolute;margin-left:-7.1pt;margin-top:16.15pt;width:309.9pt;height:33.2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" filled="f" stroked="f">
              <v:textbox style="mso-fit-shape-to-text:t">
                <w:txbxContent>
                  <w:p w14:paraId="054DAB8D" w14:textId="6FF53F3D" w:rsidR="00E51CD1" w:rsidRPr="00436B6B" w:rsidRDefault="00E51CD1" w:rsidP="006A0EE7">
                    <w:pPr>
                      <w:spacing w:line="320" w:lineRule="exact"/>
                      <w:rPr>
                        <w:lang w:val="en-GB"/>
                      </w:rPr>
                    </w:pPr>
                    <w:r>
                      <w:rPr>
                        <w:lang w:val="en-GB"/>
                      </w:rPr>
                      <w:t>Conclusion</w:t>
                    </w:r>
                  </w:p>
                </w:txbxContent>
              </v:textbox>
            </v:shape>
          </w:pict>
        </mc:Fallback>
      </mc:AlternateContent>
    </w:r>
    <w:r>
      <w:rPr>
        <w:noProof/>
        <w:szCs w:val="23"/>
        <w:lang w:eastAsia="de-DE"/>
      </w:rPr>
      <mc:AlternateContent>
        <mc:Choice Requires="wps">
          <w:drawing>
            <wp:anchor distT="0" distB="0" distL="114300" distR="114300" simplePos="0" relativeHeight="251684864" behindDoc="0" locked="0" layoutInCell="1" allowOverlap="1" wp14:anchorId="5B30C8BE" wp14:editId="7991F816">
              <wp:simplePos x="0" y="0"/>
              <wp:positionH relativeFrom="column">
                <wp:posOffset>0</wp:posOffset>
              </wp:positionH>
              <wp:positionV relativeFrom="paragraph">
                <wp:posOffset>488950</wp:posOffset>
              </wp:positionV>
              <wp:extent cx="5760085" cy="0"/>
              <wp:effectExtent l="0" t="0" r="0" b="0"/>
              <wp:wrapNone/>
              <wp:docPr id="138162703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F361C66" id="_x0000_t32" coordsize="21600,21600" o:spt="32" o:oned="t" path="m,l21600,21600e" filled="f">
              <v:path arrowok="t" fillok="f" o:connecttype="none"/>
              <o:lock v:ext="edit" shapetype="t"/>
            </v:shapetype>
            <v:shape id="AutoShape 15" o:spid="_x0000_s1026" type="#_x0000_t32" style="position:absolute;margin-left:0;margin-top:38.5pt;width:453.5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" strokecolor="black [3040]"/>
          </w:pict>
        </mc:Fallback>
      </mc:AlternateContent>
    </w:r>
    <w:r>
      <w:rPr>
        <w:szCs w:val="23"/>
      </w:rPr>
      <w:tab/>
    </w:r>
    <w:r>
      <w:rPr>
        <w:szCs w:val="23"/>
      </w:rPr>
      <w:tab/>
    </w:r>
    <w:r>
      <w:rPr>
        <w:szCs w:val="23"/>
      </w:rPr>
      <w:tab/>
    </w:r>
    <w:r>
      <w:rPr>
        <w:noProof/>
        <w:szCs w:val="23"/>
        <w:lang w:eastAsia="de-DE"/>
      </w:rPr>
      <mc:AlternateContent>
        <mc:Choice Requires="wps">
          <w:drawing>
            <wp:anchor distT="0" distB="0" distL="114300" distR="114300" simplePos="0" relativeHeight="251685888" behindDoc="0" locked="0" layoutInCell="1" allowOverlap="1" wp14:anchorId="6FE766BD" wp14:editId="1B5D5F84">
              <wp:simplePos x="0" y="0"/>
              <wp:positionH relativeFrom="column">
                <wp:posOffset>-97155</wp:posOffset>
              </wp:positionH>
              <wp:positionV relativeFrom="paragraph">
                <wp:posOffset>100965</wp:posOffset>
              </wp:positionV>
              <wp:extent cx="2299335" cy="419735"/>
              <wp:effectExtent l="0" t="0" r="4445" b="0"/>
              <wp:wrapNone/>
              <wp:docPr id="181325273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EA857" w14:textId="77777777" w:rsidR="00E51CD1" w:rsidRPr="006C7427" w:rsidRDefault="00E51CD1"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FE766BD" id="_x0000_s1041" type="#_x0000_t202" style="position:absolute;margin-left:-7.65pt;margin-top:7.95pt;width:181.05pt;height:33.05pt;z-index:2516858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SQb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Gkc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fRJBviAQAAqQMAAA4AAAAAAAAAAAAAAAAALgIAAGRycy9lMm9Eb2MueG1sUEsBAi0A&#10;FAAGAAgAAAAhANgnYUDeAAAACQEAAA8AAAAAAAAAAAAAAAAAPAQAAGRycy9kb3ducmV2LnhtbFBL&#10;BQYAAAAABAAEAPMAAABHBQAAAAA=&#10;" filled="f" stroked="f">
              <v:textbox style="mso-fit-shape-to-text:t">
                <w:txbxContent>
                  <w:p w14:paraId="126EA857" w14:textId="77777777" w:rsidR="00E51CD1" w:rsidRPr="006C7427" w:rsidRDefault="00E51CD1" w:rsidP="006C7427"/>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E5E25" w14:textId="753F3A5D" w:rsidR="00FD41DF" w:rsidRPr="0038385A" w:rsidRDefault="00C32703" w:rsidP="00FD41DF">
    <w:pPr>
      <w:pStyle w:val="Header"/>
      <w:tabs>
        <w:tab w:val="clear" w:pos="9072"/>
        <w:tab w:val="left" w:pos="6914"/>
        <w:tab w:val="right" w:pos="9071"/>
      </w:tabs>
      <w:spacing w:after="200" w:line="276" w:lineRule="auto"/>
      <w:jc w:val="left"/>
      <w:rPr>
        <w:szCs w:val="23"/>
      </w:rPr>
    </w:pPr>
    <w:r>
      <w:rPr>
        <w:noProof/>
        <w:szCs w:val="23"/>
        <w:lang w:eastAsia="de-DE"/>
      </w:rPr>
      <mc:AlternateContent>
        <mc:Choice Requires="wps">
          <w:drawing>
            <wp:anchor distT="0" distB="0" distL="114300" distR="114300" simplePos="0" relativeHeight="251676672" behindDoc="0" locked="0" layoutInCell="1" allowOverlap="1" wp14:anchorId="02447472" wp14:editId="18025397">
              <wp:simplePos x="0" y="0"/>
              <wp:positionH relativeFrom="column">
                <wp:posOffset>0</wp:posOffset>
              </wp:positionH>
              <wp:positionV relativeFrom="paragraph">
                <wp:posOffset>488950</wp:posOffset>
              </wp:positionV>
              <wp:extent cx="5760085" cy="0"/>
              <wp:effectExtent l="0" t="0" r="0" b="0"/>
              <wp:wrapNone/>
              <wp:docPr id="154064551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10DD450" id="_x0000_t32" coordsize="21600,21600" o:spt="32" o:oned="t" path="m,l21600,21600e" filled="f">
              <v:path arrowok="t" fillok="f" o:connecttype="none"/>
              <o:lock v:ext="edit" shapetype="t"/>
            </v:shapetype>
            <v:shape id="AutoShape 15" o:spid="_x0000_s1026" type="#_x0000_t32" style="position:absolute;margin-left:0;margin-top:38.5pt;width:453.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" strokecolor="black [3040]"/>
          </w:pict>
        </mc:Fallback>
      </mc:AlternateContent>
    </w:r>
    <w:r>
      <w:rPr>
        <w:noProof/>
        <w:szCs w:val="23"/>
        <w:lang w:eastAsia="de-DE"/>
      </w:rPr>
      <mc:AlternateContent>
        <mc:Choice Requires="wps">
          <w:drawing>
            <wp:anchor distT="0" distB="0" distL="114300" distR="114300" simplePos="0" relativeHeight="251678720" behindDoc="0" locked="0" layoutInCell="1" allowOverlap="1" wp14:anchorId="2ADE9639" wp14:editId="5ED3BFB9">
              <wp:simplePos x="0" y="0"/>
              <wp:positionH relativeFrom="column">
                <wp:posOffset>-90170</wp:posOffset>
              </wp:positionH>
              <wp:positionV relativeFrom="paragraph">
                <wp:posOffset>214630</wp:posOffset>
              </wp:positionV>
              <wp:extent cx="3935730" cy="421640"/>
              <wp:effectExtent l="0" t="0" r="0" b="0"/>
              <wp:wrapNone/>
              <wp:docPr id="169278694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ADE9639" id="_x0000_t202" coordsize="21600,21600" o:spt="202" path="m,l,21600r21600,l21600,xe">
              <v:stroke joinstyle="miter"/>
              <v:path gradientshapeok="t" o:connecttype="rect"/>
            </v:shapetype>
            <v:shape id="_x0000_s1042" type="#_x0000_t202" style="position:absolute;margin-left:-7.1pt;margin-top:16.9pt;width:309.9pt;height:33.2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" filled="f" stroked="f">
              <v:textbox style="mso-fit-shape-to-text:t">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v:textbox>
            </v:shape>
          </w:pict>
        </mc:Fallback>
      </mc:AlternateContent>
    </w:r>
    <w:r w:rsidR="00FD41DF">
      <w:rPr>
        <w:szCs w:val="23"/>
      </w:rPr>
      <w:tab/>
    </w:r>
    <w:r w:rsidR="00FD41DF">
      <w:rPr>
        <w:szCs w:val="23"/>
      </w:rPr>
      <w:tab/>
    </w:r>
    <w:r w:rsidR="00FD41DF">
      <w:rPr>
        <w:szCs w:val="23"/>
      </w:rPr>
      <w:tab/>
    </w:r>
    <w:r w:rsidR="00FD41DF">
      <w:rPr>
        <w:noProof/>
        <w:szCs w:val="23"/>
        <w:lang w:eastAsia="de-DE"/>
      </w:rPr>
      <mc:AlternateContent>
        <mc:Choice Requires="wps">
          <w:drawing>
            <wp:anchor distT="0" distB="0" distL="114300" distR="114300" simplePos="0" relativeHeight="251677696" behindDoc="0" locked="0" layoutInCell="1" allowOverlap="1" wp14:anchorId="3EC8D05B" wp14:editId="38EE0601">
              <wp:simplePos x="0" y="0"/>
              <wp:positionH relativeFrom="column">
                <wp:posOffset>-97155</wp:posOffset>
              </wp:positionH>
              <wp:positionV relativeFrom="paragraph">
                <wp:posOffset>100965</wp:posOffset>
              </wp:positionV>
              <wp:extent cx="2299335" cy="419735"/>
              <wp:effectExtent l="0" t="0" r="4445" b="0"/>
              <wp:wrapNone/>
              <wp:docPr id="8525756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D9A3"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EC8D05B" id="_x0000_s1043" type="#_x0000_t202" style="position:absolute;margin-left:-7.65pt;margin-top:7.95pt;width:181.05pt;height:33.0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8Z4wEAAKkDAAAOAAAAZHJzL2Uyb0RvYy54bWysU8Fu2zAMvQ/YPwi6L47ddFm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dXV1zZmk2iJdLSkOLUR++tqi858U9CwEBUcaakQX+wfnp6enJ6GZga3uujjYzvyRIMyQ&#10;iewD4Ym6H8uR6YqkLUPjoKaE6kB6EKZ9of2moAX8xdlAu1Jw93MnUHHWfTbkySpdLMJyxcviepnR&#10;BS8r5WVFGElQBfecTeGdnxZyZ1E3LXU6TeGWfNzqKPGF1ZE/7UM06bi7YeEu7/HVyx+2+Q0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A2Sr8Z4wEAAKkDAAAOAAAAAAAAAAAAAAAAAC4CAABkcnMvZTJvRG9jLnhtbFBLAQIt&#10;ABQABgAIAAAAIQDYJ2FA3gAAAAkBAAAPAAAAAAAAAAAAAAAAAD0EAABkcnMvZG93bnJldi54bWxQ&#10;SwUGAAAAAAQABADzAAAASAUAAAAA&#10;" filled="f" stroked="f">
              <v:textbox style="mso-fit-shape-to-text:t">
                <w:txbxContent>
                  <w:p w14:paraId="1B6ED9A3" w14:textId="77777777" w:rsidR="00FD41DF" w:rsidRPr="006C7427" w:rsidRDefault="00FD41DF" w:rsidP="006C7427"/>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711B" w14:textId="3D50C8CF" w:rsidR="00380233"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9264" behindDoc="0" locked="0" layoutInCell="1" allowOverlap="1" wp14:anchorId="3E8A121F" wp14:editId="19FD2DC3">
              <wp:simplePos x="0" y="0"/>
              <wp:positionH relativeFrom="column">
                <wp:posOffset>-90170</wp:posOffset>
              </wp:positionH>
              <wp:positionV relativeFrom="paragraph">
                <wp:posOffset>195580</wp:posOffset>
              </wp:positionV>
              <wp:extent cx="3935730" cy="42164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813AC" w14:textId="58828255" w:rsidR="00380233" w:rsidRPr="00B40AF0" w:rsidRDefault="00061224" w:rsidP="006A0EE7">
                          <w:pPr>
                            <w:spacing w:line="320" w:lineRule="exact"/>
                          </w:pPr>
                          <w:fldSimple w:instr=" STYLEREF  &quot;Überschrift 1 ohne Nummerierung&quot;  \* MERGEFORMAT ">
                            <w:r w:rsidR="00086ACD">
                              <w:rPr>
                                <w:noProof/>
                              </w:rPr>
                              <w:t>Affidavit</w:t>
                            </w:r>
                          </w:fldSimple>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8A121F" id="_x0000_t202" coordsize="21600,21600" o:spt="202" path="m,l,21600r21600,l21600,xe">
              <v:stroke joinstyle="miter"/>
              <v:path gradientshapeok="t" o:connecttype="rect"/>
            </v:shapetype>
            <v:shape id="Text Box 8" o:spid="_x0000_s1026" type="#_x0000_t202" style="position:absolute;left:0;text-align:left;margin-left:-7.1pt;margin-top:15.4pt;width:309.9pt;height:33.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hY3wEAAKEDAAAOAAAAZHJzL2Uyb0RvYy54bWysU9tu2zAMfR+wfxD0vjhO0n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" filled="f" stroked="f">
              <v:textbox style="mso-fit-shape-to-text:t">
                <w:txbxContent>
                  <w:p w14:paraId="467813AC" w14:textId="58828255" w:rsidR="00380233" w:rsidRPr="00B40AF0" w:rsidRDefault="00061224" w:rsidP="006A0EE7">
                    <w:pPr>
                      <w:spacing w:line="320" w:lineRule="exact"/>
                    </w:pPr>
                    <w:fldSimple w:instr=" STYLEREF  &quot;Überschrift 1 ohne Nummerierung&quot;  \* MERGEFORMAT ">
                      <w:r w:rsidR="00086ACD">
                        <w:rPr>
                          <w:noProof/>
                        </w:rPr>
                        <w:t>Affidavit</w:t>
                      </w:r>
                    </w:fldSimple>
                  </w:p>
                </w:txbxContent>
              </v:textbox>
            </v:shape>
          </w:pict>
        </mc:Fallback>
      </mc:AlternateContent>
    </w:r>
    <w:r>
      <w:rPr>
        <w:noProof/>
        <w:szCs w:val="23"/>
        <w:lang w:eastAsia="de-DE"/>
      </w:rPr>
      <mc:AlternateContent>
        <mc:Choice Requires="wps">
          <w:drawing>
            <wp:anchor distT="0" distB="0" distL="114300" distR="114300" simplePos="0" relativeHeight="251652096" behindDoc="0" locked="0" layoutInCell="1" allowOverlap="1" wp14:anchorId="031463CF" wp14:editId="19EBA5AA">
              <wp:simplePos x="0" y="0"/>
              <wp:positionH relativeFrom="column">
                <wp:posOffset>0</wp:posOffset>
              </wp:positionH>
              <wp:positionV relativeFrom="paragraph">
                <wp:posOffset>517525</wp:posOffset>
              </wp:positionV>
              <wp:extent cx="5760085" cy="0"/>
              <wp:effectExtent l="0" t="0" r="0" b="0"/>
              <wp:wrapNone/>
              <wp:docPr id="1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1F8CD06" id="_x0000_t32" coordsize="21600,21600" o:spt="32" o:oned="t" path="m,l21600,21600e" filled="f">
              <v:path arrowok="t" fillok="f" o:connecttype="none"/>
              <o:lock v:ext="edit" shapetype="t"/>
            </v:shapetype>
            <v:shape id="AutoShape 1" o:spid="_x0000_s1026" type="#_x0000_t32" style="position:absolute;margin-left:0;margin-top:40.75pt;width:453.5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" strokecolor="black [3200]" strokeweight="1pt">
              <v:shadow color="#7f7f7f [1601]" offset="1pt"/>
            </v:shape>
          </w:pict>
        </mc:Fallback>
      </mc:AlternateContent>
    </w:r>
    <w:r w:rsidR="00380233">
      <w:rPr>
        <w:noProof/>
        <w:szCs w:val="23"/>
        <w:lang w:eastAsia="de-DE"/>
      </w:rPr>
      <mc:AlternateContent>
        <mc:Choice Requires="wps">
          <w:drawing>
            <wp:anchor distT="0" distB="0" distL="114300" distR="114300" simplePos="0" relativeHeight="251657216" behindDoc="0" locked="0" layoutInCell="1" allowOverlap="1" wp14:anchorId="4B409F3B" wp14:editId="270C6295">
              <wp:simplePos x="0" y="0"/>
              <wp:positionH relativeFrom="column">
                <wp:posOffset>-97155</wp:posOffset>
              </wp:positionH>
              <wp:positionV relativeFrom="paragraph">
                <wp:posOffset>100965</wp:posOffset>
              </wp:positionV>
              <wp:extent cx="2299335" cy="419735"/>
              <wp:effectExtent l="0" t="0" r="4445"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C15EF"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B409F3B" id="Text Box 7" o:spid="_x0000_s1027" type="#_x0000_t202" style="position:absolute;left:0;text-align:left;margin-left:-7.65pt;margin-top:7.95pt;width:181.05pt;height:33.0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" filled="f" stroked="f">
              <v:textbox style="mso-fit-shape-to-text:t">
                <w:txbxContent>
                  <w:p w14:paraId="5D2C15EF" w14:textId="77777777" w:rsidR="00380233" w:rsidRPr="006C7427" w:rsidRDefault="00380233" w:rsidP="006C7427"/>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D487" w14:textId="77777777" w:rsidR="00380233" w:rsidRDefault="00380233">
    <w:pPr>
      <w:pStyle w:val="Header"/>
    </w:pPr>
    <w:r w:rsidRPr="00930773">
      <w:rPr>
        <w:noProof/>
      </w:rPr>
      <w:drawing>
        <wp:anchor distT="0" distB="0" distL="114300" distR="114300" simplePos="0" relativeHeight="251656192" behindDoc="0" locked="0" layoutInCell="1" allowOverlap="1" wp14:anchorId="59A51E55" wp14:editId="3FF14C64">
          <wp:simplePos x="0" y="0"/>
          <wp:positionH relativeFrom="column">
            <wp:posOffset>-464820</wp:posOffset>
          </wp:positionH>
          <wp:positionV relativeFrom="paragraph">
            <wp:posOffset>309880</wp:posOffset>
          </wp:positionV>
          <wp:extent cx="1276350" cy="251460"/>
          <wp:effectExtent l="0" t="0" r="0" b="0"/>
          <wp:wrapNone/>
          <wp:docPr id="36898450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6350" cy="251460"/>
                  </a:xfrm>
                  <a:prstGeom prst="rect">
                    <a:avLst/>
                  </a:prstGeom>
                </pic:spPr>
              </pic:pic>
            </a:graphicData>
          </a:graphic>
          <wp14:sizeRelH relativeFrom="page">
            <wp14:pctWidth>0</wp14:pctWidth>
          </wp14:sizeRelH>
          <wp14:sizeRelV relativeFrom="page">
            <wp14:pctHeight>0</wp14:pctHeight>
          </wp14:sizeRelV>
        </wp:anchor>
      </w:drawing>
    </w:r>
    <w:r w:rsidRPr="00930773">
      <w:rPr>
        <w:noProof/>
      </w:rPr>
      <w:drawing>
        <wp:anchor distT="0" distB="0" distL="114300" distR="114300" simplePos="0" relativeHeight="251654144" behindDoc="0" locked="0" layoutInCell="1" allowOverlap="1" wp14:anchorId="6A829C06" wp14:editId="538B8812">
          <wp:simplePos x="0" y="0"/>
          <wp:positionH relativeFrom="column">
            <wp:posOffset>5411470</wp:posOffset>
          </wp:positionH>
          <wp:positionV relativeFrom="paragraph">
            <wp:posOffset>300355</wp:posOffset>
          </wp:positionV>
          <wp:extent cx="477520" cy="251460"/>
          <wp:effectExtent l="0" t="0" r="0" b="0"/>
          <wp:wrapNone/>
          <wp:docPr id="153530744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7520" cy="25146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AE907" w14:textId="254C7AB2" w:rsidR="00380233"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1072" behindDoc="0" locked="0" layoutInCell="1" allowOverlap="1" wp14:anchorId="0AE1FD2B" wp14:editId="7A0A6F8D">
              <wp:simplePos x="0" y="0"/>
              <wp:positionH relativeFrom="column">
                <wp:posOffset>-99695</wp:posOffset>
              </wp:positionH>
              <wp:positionV relativeFrom="paragraph">
                <wp:posOffset>231775</wp:posOffset>
              </wp:positionV>
              <wp:extent cx="3935730" cy="421640"/>
              <wp:effectExtent l="0" t="2540" r="2540" b="4445"/>
              <wp:wrapNone/>
              <wp:docPr id="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C3CF" w14:textId="303464C7" w:rsidR="00380233" w:rsidRPr="00436B6B" w:rsidRDefault="00436B6B" w:rsidP="006A0EE7">
                          <w:pPr>
                            <w:spacing w:line="320" w:lineRule="exact"/>
                            <w:rPr>
                              <w:lang w:val="en-GB"/>
                            </w:rPr>
                          </w:pPr>
                          <w:r>
                            <w:rPr>
                              <w:lang w:val="en-GB"/>
                            </w:rPr>
                            <w:t>Introduction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E1FD2B" id="_x0000_t202" coordsize="21600,21600" o:spt="202" path="m,l,21600r21600,l21600,xe">
              <v:stroke joinstyle="miter"/>
              <v:path gradientshapeok="t" o:connecttype="rect"/>
            </v:shapetype>
            <v:shape id="Text Box 17" o:spid="_x0000_s1028" type="#_x0000_t202" style="position:absolute;left:0;text-align:left;margin-left:-7.85pt;margin-top:18.25pt;width:309.9pt;height:33.2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VA5AEAAKg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" filled="f" stroked="f">
              <v:textbox style="mso-fit-shape-to-text:t">
                <w:txbxContent>
                  <w:p w14:paraId="19C3C3CF" w14:textId="303464C7" w:rsidR="00380233" w:rsidRPr="00436B6B" w:rsidRDefault="00436B6B" w:rsidP="006A0EE7">
                    <w:pPr>
                      <w:spacing w:line="320" w:lineRule="exact"/>
                      <w:rPr>
                        <w:lang w:val="en-GB"/>
                      </w:rPr>
                    </w:pPr>
                    <w:r>
                      <w:rPr>
                        <w:lang w:val="en-GB"/>
                      </w:rPr>
                      <w:t>Introduction</w:t>
                    </w:r>
                  </w:p>
                </w:txbxContent>
              </v:textbox>
            </v:shape>
          </w:pict>
        </mc:Fallback>
      </mc:AlternateContent>
    </w:r>
    <w:r>
      <w:rPr>
        <w:noProof/>
        <w:szCs w:val="23"/>
        <w:lang w:eastAsia="de-DE"/>
      </w:rPr>
      <mc:AlternateContent>
        <mc:Choice Requires="wps">
          <w:drawing>
            <wp:anchor distT="0" distB="0" distL="114300" distR="114300" simplePos="0" relativeHeight="251649024" behindDoc="0" locked="0" layoutInCell="1" allowOverlap="1" wp14:anchorId="720E8078" wp14:editId="71F1313F">
              <wp:simplePos x="0" y="0"/>
              <wp:positionH relativeFrom="column">
                <wp:posOffset>-3810</wp:posOffset>
              </wp:positionH>
              <wp:positionV relativeFrom="paragraph">
                <wp:posOffset>525145</wp:posOffset>
              </wp:positionV>
              <wp:extent cx="5760085" cy="0"/>
              <wp:effectExtent l="0" t="0" r="0" b="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7E6FF1F" id="_x0000_t32" coordsize="21600,21600" o:spt="32" o:oned="t" path="m,l21600,21600e" filled="f">
              <v:path arrowok="t" fillok="f" o:connecttype="none"/>
              <o:lock v:ext="edit" shapetype="t"/>
            </v:shapetype>
            <v:shape id="AutoShape 15" o:spid="_x0000_s1026" type="#_x0000_t32" style="position:absolute;margin-left:-.3pt;margin-top:41.35pt;width:45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" strokecolor="black [3040]"/>
          </w:pict>
        </mc:Fallback>
      </mc:AlternateContent>
    </w:r>
    <w:r w:rsidR="00380233">
      <w:rPr>
        <w:noProof/>
        <w:szCs w:val="23"/>
        <w:lang w:eastAsia="de-DE"/>
      </w:rPr>
      <mc:AlternateContent>
        <mc:Choice Requires="wps">
          <w:drawing>
            <wp:anchor distT="0" distB="0" distL="114300" distR="114300" simplePos="0" relativeHeight="251650048" behindDoc="0" locked="0" layoutInCell="1" allowOverlap="1" wp14:anchorId="51AAC62E" wp14:editId="55FA8199">
              <wp:simplePos x="0" y="0"/>
              <wp:positionH relativeFrom="column">
                <wp:posOffset>-97155</wp:posOffset>
              </wp:positionH>
              <wp:positionV relativeFrom="paragraph">
                <wp:posOffset>100965</wp:posOffset>
              </wp:positionV>
              <wp:extent cx="2299335" cy="419735"/>
              <wp:effectExtent l="0" t="0" r="4445"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5EC2"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1AAC62E" id="Text Box 16" o:spid="_x0000_s1029" type="#_x0000_t202" style="position:absolute;left:0;text-align:left;margin-left:-7.65pt;margin-top:7.95pt;width:181.0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E14wEAAKg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FXwRegbxJRQHUgOwrQutN4UtIC/OBtoVQrufu4EKs66z4YsWaXLZditeFleXWd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mn1E14wEAAKgDAAAOAAAAAAAAAAAAAAAAAC4CAABkcnMvZTJvRG9jLnhtbFBLAQIt&#10;ABQABgAIAAAAIQDYJ2FA3gAAAAkBAAAPAAAAAAAAAAAAAAAAAD0EAABkcnMvZG93bnJldi54bWxQ&#10;SwUGAAAAAAQABADzAAAASAUAAAAA&#10;" filled="f" stroked="f">
              <v:textbox style="mso-fit-shape-to-text:t">
                <w:txbxContent>
                  <w:p w14:paraId="38A45EC2" w14:textId="77777777" w:rsidR="00380233" w:rsidRPr="006C7427" w:rsidRDefault="00380233" w:rsidP="006C7427"/>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4751C" w14:textId="734C1464" w:rsidR="00436B6B"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0288" behindDoc="0" locked="0" layoutInCell="1" allowOverlap="1" wp14:anchorId="1F7D8226" wp14:editId="61993BD3">
              <wp:simplePos x="0" y="0"/>
              <wp:positionH relativeFrom="column">
                <wp:posOffset>-90170</wp:posOffset>
              </wp:positionH>
              <wp:positionV relativeFrom="paragraph">
                <wp:posOffset>214630</wp:posOffset>
              </wp:positionV>
              <wp:extent cx="3935730" cy="421640"/>
              <wp:effectExtent l="0" t="0" r="0" b="0"/>
              <wp:wrapNone/>
              <wp:docPr id="5705684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DD570" w14:textId="3AE877B0" w:rsidR="00436B6B" w:rsidRPr="00436B6B" w:rsidRDefault="00436B6B" w:rsidP="006A0EE7">
                          <w:pPr>
                            <w:spacing w:line="320" w:lineRule="exact"/>
                            <w:rPr>
                              <w:lang w:val="en-GB"/>
                            </w:rPr>
                          </w:pPr>
                          <w:r>
                            <w:rPr>
                              <w:lang w:val="en-GB"/>
                            </w:rPr>
                            <w:t>Literature review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7D8226" id="_x0000_t202" coordsize="21600,21600" o:spt="202" path="m,l,21600r21600,l21600,xe">
              <v:stroke joinstyle="miter"/>
              <v:path gradientshapeok="t" o:connecttype="rect"/>
            </v:shapetype>
            <v:shape id="_x0000_s1030" type="#_x0000_t202" style="position:absolute;left:0;text-align:left;margin-left:-7.1pt;margin-top:16.9pt;width:309.9pt;height:33.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lH4wEAAKg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" filled="f" stroked="f">
              <v:textbox style="mso-fit-shape-to-text:t">
                <w:txbxContent>
                  <w:p w14:paraId="5E5DD570" w14:textId="3AE877B0" w:rsidR="00436B6B" w:rsidRPr="00436B6B" w:rsidRDefault="00436B6B" w:rsidP="006A0EE7">
                    <w:pPr>
                      <w:spacing w:line="320" w:lineRule="exact"/>
                      <w:rPr>
                        <w:lang w:val="en-GB"/>
                      </w:rPr>
                    </w:pPr>
                    <w:r>
                      <w:rPr>
                        <w:lang w:val="en-GB"/>
                      </w:rPr>
                      <w:t>Literature review</w:t>
                    </w:r>
                  </w:p>
                </w:txbxContent>
              </v:textbox>
            </v:shape>
          </w:pict>
        </mc:Fallback>
      </mc:AlternateContent>
    </w:r>
    <w:r>
      <w:rPr>
        <w:noProof/>
        <w:szCs w:val="23"/>
        <w:lang w:eastAsia="de-DE"/>
      </w:rPr>
      <mc:AlternateContent>
        <mc:Choice Requires="wps">
          <w:drawing>
            <wp:anchor distT="0" distB="0" distL="114300" distR="114300" simplePos="0" relativeHeight="251653120" behindDoc="0" locked="0" layoutInCell="1" allowOverlap="1" wp14:anchorId="0EDE8116" wp14:editId="76504742">
              <wp:simplePos x="0" y="0"/>
              <wp:positionH relativeFrom="column">
                <wp:posOffset>0</wp:posOffset>
              </wp:positionH>
              <wp:positionV relativeFrom="paragraph">
                <wp:posOffset>546100</wp:posOffset>
              </wp:positionV>
              <wp:extent cx="5760085" cy="0"/>
              <wp:effectExtent l="0" t="0" r="0" b="0"/>
              <wp:wrapNone/>
              <wp:docPr id="20196064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3F71948" id="_x0000_t32" coordsize="21600,21600" o:spt="32" o:oned="t" path="m,l21600,21600e" filled="f">
              <v:path arrowok="t" fillok="f" o:connecttype="none"/>
              <o:lock v:ext="edit" shapetype="t"/>
            </v:shapetype>
            <v:shape id="AutoShape 15" o:spid="_x0000_s1026" type="#_x0000_t32" style="position:absolute;margin-left:0;margin-top:43pt;width:45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" strokecolor="black [3040]"/>
          </w:pict>
        </mc:Fallback>
      </mc:AlternateContent>
    </w:r>
    <w:r w:rsidR="00436B6B">
      <w:rPr>
        <w:noProof/>
        <w:szCs w:val="23"/>
        <w:lang w:eastAsia="de-DE"/>
      </w:rPr>
      <mc:AlternateContent>
        <mc:Choice Requires="wps">
          <w:drawing>
            <wp:anchor distT="0" distB="0" distL="114300" distR="114300" simplePos="0" relativeHeight="251658240" behindDoc="0" locked="0" layoutInCell="1" allowOverlap="1" wp14:anchorId="0256A6A6" wp14:editId="513A2D86">
              <wp:simplePos x="0" y="0"/>
              <wp:positionH relativeFrom="column">
                <wp:posOffset>-97155</wp:posOffset>
              </wp:positionH>
              <wp:positionV relativeFrom="paragraph">
                <wp:posOffset>100965</wp:posOffset>
              </wp:positionV>
              <wp:extent cx="2299335" cy="419735"/>
              <wp:effectExtent l="0" t="0" r="4445" b="0"/>
              <wp:wrapNone/>
              <wp:docPr id="9146828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9AFB"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256A6A6" id="_x0000_s1031" type="#_x0000_t202" style="position:absolute;left:0;text-align:left;margin-left:-7.65pt;margin-top:7.95pt;width:181.05pt;height:33.0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0y4gEAAKg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q1KmvlHMBqoDy0EY14XXm4MG8KcUPa9KKenHTqGRov3o2JJFPp/H3UqX+fXNjC94&#10;WdlcVpTTDFXKIMUY3odxH3ce7bbhTqch3LGNa5sUvrA60ud1SB4dVzfu2+U9vXr5wVa/AA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GUy/TLiAQAAqAMAAA4AAAAAAAAAAAAAAAAALgIAAGRycy9lMm9Eb2MueG1sUEsBAi0A&#10;FAAGAAgAAAAhANgnYUDeAAAACQEAAA8AAAAAAAAAAAAAAAAAPAQAAGRycy9kb3ducmV2LnhtbFBL&#10;BQYAAAAABAAEAPMAAABHBQAAAAA=&#10;" filled="f" stroked="f">
              <v:textbox style="mso-fit-shape-to-text:t">
                <w:txbxContent>
                  <w:p w14:paraId="27679AFB" w14:textId="77777777" w:rsidR="00436B6B" w:rsidRPr="006C7427" w:rsidRDefault="00436B6B" w:rsidP="006C7427"/>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59B9" w14:textId="3496AE84" w:rsidR="00436B6B"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5408" behindDoc="0" locked="0" layoutInCell="1" allowOverlap="1" wp14:anchorId="0A82F670" wp14:editId="744491A5">
              <wp:simplePos x="0" y="0"/>
              <wp:positionH relativeFrom="column">
                <wp:posOffset>-90170</wp:posOffset>
              </wp:positionH>
              <wp:positionV relativeFrom="paragraph">
                <wp:posOffset>233680</wp:posOffset>
              </wp:positionV>
              <wp:extent cx="3935730" cy="421640"/>
              <wp:effectExtent l="0" t="0" r="0" b="0"/>
              <wp:wrapNone/>
              <wp:docPr id="107210669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F36E" w14:textId="24052DAF" w:rsidR="00436B6B" w:rsidRPr="00436B6B" w:rsidRDefault="00436B6B" w:rsidP="006A0EE7">
                          <w:pPr>
                            <w:spacing w:line="320" w:lineRule="exact"/>
                            <w:rPr>
                              <w:lang w:val="en-GB"/>
                            </w:rPr>
                          </w:pPr>
                          <w:r>
                            <w:rPr>
                              <w:lang w:val="en-GB"/>
                            </w:rPr>
                            <w:t>Materials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82F670" id="_x0000_t202" coordsize="21600,21600" o:spt="202" path="m,l,21600r21600,l21600,xe">
              <v:stroke joinstyle="miter"/>
              <v:path gradientshapeok="t" o:connecttype="rect"/>
            </v:shapetype>
            <v:shape id="_x0000_s1032" type="#_x0000_t202" style="position:absolute;left:0;text-align:left;margin-left:-7.1pt;margin-top:18.4pt;width:309.9pt;height:33.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" filled="f" stroked="f">
              <v:textbox style="mso-fit-shape-to-text:t">
                <w:txbxContent>
                  <w:p w14:paraId="5D4FF36E" w14:textId="24052DAF" w:rsidR="00436B6B" w:rsidRPr="00436B6B" w:rsidRDefault="00436B6B" w:rsidP="006A0EE7">
                    <w:pPr>
                      <w:spacing w:line="320" w:lineRule="exact"/>
                      <w:rPr>
                        <w:lang w:val="en-GB"/>
                      </w:rPr>
                    </w:pPr>
                    <w:r>
                      <w:rPr>
                        <w:lang w:val="en-GB"/>
                      </w:rPr>
                      <w:t>Materials</w:t>
                    </w:r>
                  </w:p>
                </w:txbxContent>
              </v:textbox>
            </v:shape>
          </w:pict>
        </mc:Fallback>
      </mc:AlternateContent>
    </w:r>
    <w:r>
      <w:rPr>
        <w:noProof/>
        <w:szCs w:val="23"/>
        <w:lang w:eastAsia="de-DE"/>
      </w:rPr>
      <mc:AlternateContent>
        <mc:Choice Requires="wps">
          <w:drawing>
            <wp:anchor distT="0" distB="0" distL="114300" distR="114300" simplePos="0" relativeHeight="251662336" behindDoc="0" locked="0" layoutInCell="1" allowOverlap="1" wp14:anchorId="4DB1054D" wp14:editId="52653C38">
              <wp:simplePos x="0" y="0"/>
              <wp:positionH relativeFrom="column">
                <wp:posOffset>0</wp:posOffset>
              </wp:positionH>
              <wp:positionV relativeFrom="paragraph">
                <wp:posOffset>527050</wp:posOffset>
              </wp:positionV>
              <wp:extent cx="5760085" cy="0"/>
              <wp:effectExtent l="0" t="0" r="0" b="0"/>
              <wp:wrapNone/>
              <wp:docPr id="10908057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AE12B73" id="_x0000_t32" coordsize="21600,21600" o:spt="32" o:oned="t" path="m,l21600,21600e" filled="f">
              <v:path arrowok="t" fillok="f" o:connecttype="none"/>
              <o:lock v:ext="edit" shapetype="t"/>
            </v:shapetype>
            <v:shape id="AutoShape 15" o:spid="_x0000_s1026" type="#_x0000_t32" style="position:absolute;margin-left:0;margin-top:41.5pt;width:453.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" strokecolor="black [3040]"/>
          </w:pict>
        </mc:Fallback>
      </mc:AlternateContent>
    </w:r>
    <w:r w:rsidR="00436B6B">
      <w:rPr>
        <w:noProof/>
        <w:szCs w:val="23"/>
        <w:lang w:eastAsia="de-DE"/>
      </w:rPr>
      <mc:AlternateContent>
        <mc:Choice Requires="wps">
          <w:drawing>
            <wp:anchor distT="0" distB="0" distL="114300" distR="114300" simplePos="0" relativeHeight="251663360" behindDoc="0" locked="0" layoutInCell="1" allowOverlap="1" wp14:anchorId="00B21B59" wp14:editId="039DD40E">
              <wp:simplePos x="0" y="0"/>
              <wp:positionH relativeFrom="column">
                <wp:posOffset>-97155</wp:posOffset>
              </wp:positionH>
              <wp:positionV relativeFrom="paragraph">
                <wp:posOffset>100965</wp:posOffset>
              </wp:positionV>
              <wp:extent cx="2299335" cy="419735"/>
              <wp:effectExtent l="0" t="0" r="4445" b="0"/>
              <wp:wrapNone/>
              <wp:docPr id="3885951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A9DD4"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B21B59" id="_x0000_s1033" type="#_x0000_t202" style="position:absolute;left:0;text-align:left;margin-left:-7.65pt;margin-top:7.95pt;width:181.05pt;height:3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Yw4wEAAKgDAAAOAAAAZHJzL2Uyb0RvYy54bWysU8Fu2zAMvQ/YPwi6L47ddFm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dXV1zZmk2iJdLSkOLUR++tqi858U9CwEBUcaakQX+wfnp6enJ6GZga3uujjYzvyRIMyQ&#10;iewD4Ym6H8uR6argy9A3iCmhOpAchGldaL0paAF/cTbQqhTc/dwJVJx1nw1ZskoXi7Bb8bK4XmZ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kqWYw4wEAAKgDAAAOAAAAAAAAAAAAAAAAAC4CAABkcnMvZTJvRG9jLnhtbFBLAQIt&#10;ABQABgAIAAAAIQDYJ2FA3gAAAAkBAAAPAAAAAAAAAAAAAAAAAD0EAABkcnMvZG93bnJldi54bWxQ&#10;SwUGAAAAAAQABADzAAAASAUAAAAA&#10;" filled="f" stroked="f">
              <v:textbox style="mso-fit-shape-to-text:t">
                <w:txbxContent>
                  <w:p w14:paraId="68BA9DD4" w14:textId="77777777" w:rsidR="00436B6B" w:rsidRPr="006C7427" w:rsidRDefault="00436B6B" w:rsidP="006C7427"/>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04EA" w14:textId="12AF0219" w:rsidR="00436B6B"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6432" behindDoc="0" locked="0" layoutInCell="1" allowOverlap="1" wp14:anchorId="054674BB" wp14:editId="3595C85C">
              <wp:simplePos x="0" y="0"/>
              <wp:positionH relativeFrom="column">
                <wp:posOffset>-61595</wp:posOffset>
              </wp:positionH>
              <wp:positionV relativeFrom="paragraph">
                <wp:posOffset>243205</wp:posOffset>
              </wp:positionV>
              <wp:extent cx="3935730" cy="421640"/>
              <wp:effectExtent l="0" t="0" r="0" b="0"/>
              <wp:wrapNone/>
              <wp:docPr id="18823991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BDB5A" w14:textId="20687CE4" w:rsidR="00436B6B" w:rsidRPr="00436B6B" w:rsidRDefault="00436B6B" w:rsidP="006A0EE7">
                          <w:pPr>
                            <w:spacing w:line="320" w:lineRule="exact"/>
                            <w:rPr>
                              <w:lang w:val="en-GB"/>
                            </w:rPr>
                          </w:pPr>
                          <w:r>
                            <w:rPr>
                              <w:lang w:val="en-GB"/>
                            </w:rPr>
                            <w:t>Methodology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4674BB" id="_x0000_t202" coordsize="21600,21600" o:spt="202" path="m,l,21600r21600,l21600,xe">
              <v:stroke joinstyle="miter"/>
              <v:path gradientshapeok="t" o:connecttype="rect"/>
            </v:shapetype>
            <v:shape id="_x0000_s1034" type="#_x0000_t202" style="position:absolute;left:0;text-align:left;margin-left:-4.85pt;margin-top:19.15pt;width:309.9pt;height:33.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" filled="f" stroked="f">
              <v:textbox style="mso-fit-shape-to-text:t">
                <w:txbxContent>
                  <w:p w14:paraId="2D6BDB5A" w14:textId="20687CE4" w:rsidR="00436B6B" w:rsidRPr="00436B6B" w:rsidRDefault="00436B6B" w:rsidP="006A0EE7">
                    <w:pPr>
                      <w:spacing w:line="320" w:lineRule="exact"/>
                      <w:rPr>
                        <w:lang w:val="en-GB"/>
                      </w:rPr>
                    </w:pPr>
                    <w:r>
                      <w:rPr>
                        <w:lang w:val="en-GB"/>
                      </w:rPr>
                      <w:t>Methodology</w:t>
                    </w:r>
                  </w:p>
                </w:txbxContent>
              </v:textbox>
            </v:shape>
          </w:pict>
        </mc:Fallback>
      </mc:AlternateContent>
    </w:r>
    <w:r>
      <w:rPr>
        <w:noProof/>
        <w:szCs w:val="23"/>
        <w:lang w:eastAsia="de-DE"/>
      </w:rPr>
      <mc:AlternateContent>
        <mc:Choice Requires="wps">
          <w:drawing>
            <wp:anchor distT="0" distB="0" distL="114300" distR="114300" simplePos="0" relativeHeight="251661312" behindDoc="0" locked="0" layoutInCell="1" allowOverlap="1" wp14:anchorId="37530254" wp14:editId="4E3439A7">
              <wp:simplePos x="0" y="0"/>
              <wp:positionH relativeFrom="column">
                <wp:posOffset>0</wp:posOffset>
              </wp:positionH>
              <wp:positionV relativeFrom="paragraph">
                <wp:posOffset>546100</wp:posOffset>
              </wp:positionV>
              <wp:extent cx="5760085" cy="0"/>
              <wp:effectExtent l="0" t="0" r="0" b="0"/>
              <wp:wrapNone/>
              <wp:docPr id="45086935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3183864" id="_x0000_t32" coordsize="21600,21600" o:spt="32" o:oned="t" path="m,l21600,21600e" filled="f">
              <v:path arrowok="t" fillok="f" o:connecttype="none"/>
              <o:lock v:ext="edit" shapetype="t"/>
            </v:shapetype>
            <v:shape id="AutoShape 15" o:spid="_x0000_s1026" type="#_x0000_t32" style="position:absolute;margin-left:0;margin-top:43pt;width:45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" strokecolor="black [3040]"/>
          </w:pict>
        </mc:Fallback>
      </mc:AlternateContent>
    </w:r>
    <w:r w:rsidR="00436B6B">
      <w:rPr>
        <w:noProof/>
        <w:szCs w:val="23"/>
        <w:lang w:eastAsia="de-DE"/>
      </w:rPr>
      <mc:AlternateContent>
        <mc:Choice Requires="wps">
          <w:drawing>
            <wp:anchor distT="0" distB="0" distL="114300" distR="114300" simplePos="0" relativeHeight="251664384" behindDoc="0" locked="0" layoutInCell="1" allowOverlap="1" wp14:anchorId="6E099479" wp14:editId="60F44FED">
              <wp:simplePos x="0" y="0"/>
              <wp:positionH relativeFrom="column">
                <wp:posOffset>-97155</wp:posOffset>
              </wp:positionH>
              <wp:positionV relativeFrom="paragraph">
                <wp:posOffset>100965</wp:posOffset>
              </wp:positionV>
              <wp:extent cx="2299335" cy="419735"/>
              <wp:effectExtent l="0" t="0" r="4445" b="0"/>
              <wp:wrapNone/>
              <wp:docPr id="8901771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DB42"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099479" id="_x0000_s1035" type="#_x0000_t202" style="position:absolute;left:0;text-align:left;margin-left:-7.65pt;margin-top:7.95pt;width:181.05pt;height:33.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jaKQ94wEAAKgDAAAOAAAAAAAAAAAAAAAAAC4CAABkcnMvZTJvRG9jLnhtbFBLAQIt&#10;ABQABgAIAAAAIQDYJ2FA3gAAAAkBAAAPAAAAAAAAAAAAAAAAAD0EAABkcnMvZG93bnJldi54bWxQ&#10;SwUGAAAAAAQABADzAAAASAUAAAAA&#10;" filled="f" stroked="f">
              <v:textbox style="mso-fit-shape-to-text:t">
                <w:txbxContent>
                  <w:p w14:paraId="0A5EDB42" w14:textId="77777777" w:rsidR="00436B6B" w:rsidRPr="006C7427" w:rsidRDefault="00436B6B" w:rsidP="006C7427"/>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C051A" w14:textId="2A4409BF" w:rsidR="002A24F2" w:rsidRPr="0038385A" w:rsidRDefault="00C3270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70528" behindDoc="0" locked="0" layoutInCell="1" allowOverlap="1" wp14:anchorId="272C9E73" wp14:editId="50E7FC48">
              <wp:simplePos x="0" y="0"/>
              <wp:positionH relativeFrom="column">
                <wp:posOffset>-71120</wp:posOffset>
              </wp:positionH>
              <wp:positionV relativeFrom="paragraph">
                <wp:posOffset>224155</wp:posOffset>
              </wp:positionV>
              <wp:extent cx="3935730" cy="421640"/>
              <wp:effectExtent l="0" t="0" r="0" b="0"/>
              <wp:wrapNone/>
              <wp:docPr id="15954201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CC23" w14:textId="310868A5" w:rsidR="002A24F2" w:rsidRPr="00436B6B" w:rsidRDefault="002A24F2"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72C9E73" id="_x0000_t202" coordsize="21600,21600" o:spt="202" path="m,l,21600r21600,l21600,xe">
              <v:stroke joinstyle="miter"/>
              <v:path gradientshapeok="t" o:connecttype="rect"/>
            </v:shapetype>
            <v:shape id="_x0000_s1036" type="#_x0000_t202" style="position:absolute;left:0;text-align:left;margin-left:-5.6pt;margin-top:17.65pt;width:309.9pt;height:33.2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m4wEAAKk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" filled="f" stroked="f">
              <v:textbox style="mso-fit-shape-to-text:t">
                <w:txbxContent>
                  <w:p w14:paraId="5DE4CC23" w14:textId="310868A5" w:rsidR="002A24F2" w:rsidRPr="00436B6B" w:rsidRDefault="002A24F2"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68480" behindDoc="0" locked="0" layoutInCell="1" allowOverlap="1" wp14:anchorId="7BCAE886" wp14:editId="6EC64319">
              <wp:simplePos x="0" y="0"/>
              <wp:positionH relativeFrom="column">
                <wp:posOffset>0</wp:posOffset>
              </wp:positionH>
              <wp:positionV relativeFrom="paragraph">
                <wp:posOffset>536575</wp:posOffset>
              </wp:positionV>
              <wp:extent cx="5760085" cy="0"/>
              <wp:effectExtent l="0" t="0" r="0" b="0"/>
              <wp:wrapNone/>
              <wp:docPr id="64609266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B85BF2B" id="_x0000_t32" coordsize="21600,21600" o:spt="32" o:oned="t" path="m,l21600,21600e" filled="f">
              <v:path arrowok="t" fillok="f" o:connecttype="none"/>
              <o:lock v:ext="edit" shapetype="t"/>
            </v:shapetype>
            <v:shape id="AutoShape 15" o:spid="_x0000_s1026" type="#_x0000_t32" style="position:absolute;margin-left:0;margin-top:42.25pt;width:453.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" strokecolor="black [3040]"/>
          </w:pict>
        </mc:Fallback>
      </mc:AlternateContent>
    </w:r>
    <w:r w:rsidR="002A24F2">
      <w:rPr>
        <w:noProof/>
        <w:szCs w:val="23"/>
        <w:lang w:eastAsia="de-DE"/>
      </w:rPr>
      <mc:AlternateContent>
        <mc:Choice Requires="wps">
          <w:drawing>
            <wp:anchor distT="0" distB="0" distL="114300" distR="114300" simplePos="0" relativeHeight="251669504" behindDoc="0" locked="0" layoutInCell="1" allowOverlap="1" wp14:anchorId="742839D9" wp14:editId="46403D8E">
              <wp:simplePos x="0" y="0"/>
              <wp:positionH relativeFrom="column">
                <wp:posOffset>-97155</wp:posOffset>
              </wp:positionH>
              <wp:positionV relativeFrom="paragraph">
                <wp:posOffset>100965</wp:posOffset>
              </wp:positionV>
              <wp:extent cx="2299335" cy="419735"/>
              <wp:effectExtent l="0" t="0" r="4445" b="0"/>
              <wp:wrapNone/>
              <wp:docPr id="178274048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715B" w14:textId="77777777" w:rsidR="002A24F2" w:rsidRPr="006C7427" w:rsidRDefault="002A24F2"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42839D9" id="_x0000_s1037" type="#_x0000_t202" style="position:absolute;left:0;text-align:left;margin-left:-7.65pt;margin-top:7.95pt;width:181.05pt;height:33.0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xMe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tEU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XnEx7iAQAAqQMAAA4AAAAAAAAAAAAAAAAALgIAAGRycy9lMm9Eb2MueG1sUEsBAi0A&#10;FAAGAAgAAAAhANgnYUDeAAAACQEAAA8AAAAAAAAAAAAAAAAAPAQAAGRycy9kb3ducmV2LnhtbFBL&#10;BQYAAAAABAAEAPMAAABHBQAAAAA=&#10;" filled="f" stroked="f">
              <v:textbox style="mso-fit-shape-to-text:t">
                <w:txbxContent>
                  <w:p w14:paraId="788D715B" w14:textId="77777777" w:rsidR="002A24F2" w:rsidRPr="006C7427" w:rsidRDefault="002A24F2" w:rsidP="006C7427"/>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C29E9" w14:textId="53426C79" w:rsidR="00FD41DF" w:rsidRPr="0038385A" w:rsidRDefault="00C32703" w:rsidP="00FD41DF">
    <w:pPr>
      <w:pStyle w:val="Header"/>
      <w:tabs>
        <w:tab w:val="clear" w:pos="9072"/>
        <w:tab w:val="left" w:pos="6914"/>
        <w:tab w:val="right" w:pos="9071"/>
      </w:tabs>
      <w:spacing w:after="200" w:line="276" w:lineRule="auto"/>
      <w:jc w:val="left"/>
      <w:rPr>
        <w:szCs w:val="23"/>
      </w:rPr>
    </w:pPr>
    <w:r>
      <w:rPr>
        <w:noProof/>
        <w:szCs w:val="23"/>
        <w:lang w:eastAsia="de-DE"/>
      </w:rPr>
      <mc:AlternateContent>
        <mc:Choice Requires="wps">
          <w:drawing>
            <wp:anchor distT="0" distB="0" distL="114300" distR="114300" simplePos="0" relativeHeight="251674624" behindDoc="0" locked="0" layoutInCell="1" allowOverlap="1" wp14:anchorId="3EF06E84" wp14:editId="76686794">
              <wp:simplePos x="0" y="0"/>
              <wp:positionH relativeFrom="column">
                <wp:posOffset>-90170</wp:posOffset>
              </wp:positionH>
              <wp:positionV relativeFrom="paragraph">
                <wp:posOffset>205105</wp:posOffset>
              </wp:positionV>
              <wp:extent cx="3935730" cy="421640"/>
              <wp:effectExtent l="0" t="0" r="0" b="0"/>
              <wp:wrapNone/>
              <wp:docPr id="205231216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24DF" w14:textId="77777777" w:rsidR="00FD41DF" w:rsidRPr="00436B6B" w:rsidRDefault="00FD41DF"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F06E84" id="_x0000_t202" coordsize="21600,21600" o:spt="202" path="m,l,21600r21600,l21600,xe">
              <v:stroke joinstyle="miter"/>
              <v:path gradientshapeok="t" o:connecttype="rect"/>
            </v:shapetype>
            <v:shape id="_x0000_s1038" type="#_x0000_t202" style="position:absolute;margin-left:-7.1pt;margin-top:16.15pt;width:309.9pt;height:33.2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qk5AEAAKk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" filled="f" stroked="f">
              <v:textbox style="mso-fit-shape-to-text:t">
                <w:txbxContent>
                  <w:p w14:paraId="4E3E24DF" w14:textId="77777777" w:rsidR="00FD41DF" w:rsidRPr="00436B6B" w:rsidRDefault="00FD41DF"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72576" behindDoc="0" locked="0" layoutInCell="1" allowOverlap="1" wp14:anchorId="4AF6BA49" wp14:editId="1474AD4E">
              <wp:simplePos x="0" y="0"/>
              <wp:positionH relativeFrom="column">
                <wp:posOffset>0</wp:posOffset>
              </wp:positionH>
              <wp:positionV relativeFrom="paragraph">
                <wp:posOffset>488950</wp:posOffset>
              </wp:positionV>
              <wp:extent cx="5760085" cy="0"/>
              <wp:effectExtent l="0" t="0" r="0" b="0"/>
              <wp:wrapNone/>
              <wp:docPr id="129022300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80C5F38" id="_x0000_t32" coordsize="21600,21600" o:spt="32" o:oned="t" path="m,l21600,21600e" filled="f">
              <v:path arrowok="t" fillok="f" o:connecttype="none"/>
              <o:lock v:ext="edit" shapetype="t"/>
            </v:shapetype>
            <v:shape id="AutoShape 15" o:spid="_x0000_s1026" type="#_x0000_t32" style="position:absolute;margin-left:0;margin-top:38.5pt;width:453.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" strokecolor="black [3040]"/>
          </w:pict>
        </mc:Fallback>
      </mc:AlternateContent>
    </w:r>
    <w:r w:rsidR="00FD41DF">
      <w:rPr>
        <w:szCs w:val="23"/>
      </w:rPr>
      <w:tab/>
    </w:r>
    <w:r w:rsidR="00FD41DF">
      <w:rPr>
        <w:szCs w:val="23"/>
      </w:rPr>
      <w:tab/>
    </w:r>
    <w:r w:rsidR="00FD41DF">
      <w:rPr>
        <w:szCs w:val="23"/>
      </w:rPr>
      <w:tab/>
    </w:r>
    <w:r w:rsidR="00FD41DF">
      <w:rPr>
        <w:noProof/>
        <w:szCs w:val="23"/>
        <w:lang w:eastAsia="de-DE"/>
      </w:rPr>
      <mc:AlternateContent>
        <mc:Choice Requires="wps">
          <w:drawing>
            <wp:anchor distT="0" distB="0" distL="114300" distR="114300" simplePos="0" relativeHeight="251673600" behindDoc="0" locked="0" layoutInCell="1" allowOverlap="1" wp14:anchorId="427A75F7" wp14:editId="6F0C6BC1">
              <wp:simplePos x="0" y="0"/>
              <wp:positionH relativeFrom="column">
                <wp:posOffset>-97155</wp:posOffset>
              </wp:positionH>
              <wp:positionV relativeFrom="paragraph">
                <wp:posOffset>100965</wp:posOffset>
              </wp:positionV>
              <wp:extent cx="2299335" cy="419735"/>
              <wp:effectExtent l="0" t="0" r="4445" b="0"/>
              <wp:wrapNone/>
              <wp:docPr id="11287989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2495C"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27A75F7" id="_x0000_s1039" type="#_x0000_t202" style="position:absolute;margin-left:-7.65pt;margin-top:7.95pt;width:181.05pt;height:33.0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gc4wEAAKk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EXSFqFxUFNCdSA9CNO+0H5T0AL+4mygXSm4+7kTqDjrPhvyZJUul2G54mV5dZ3R&#10;BS8r5WVFGElQBfecTeGdnxZyZ1E3LXU6TeGWfNzqKPGF1ZE/7UM06bi7YeEu7/HVyx+2+Q0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A0fIgc4wEAAKkDAAAOAAAAAAAAAAAAAAAAAC4CAABkcnMvZTJvRG9jLnhtbFBLAQIt&#10;ABQABgAIAAAAIQDYJ2FA3gAAAAkBAAAPAAAAAAAAAAAAAAAAAD0EAABkcnMvZG93bnJldi54bWxQ&#10;SwUGAAAAAAQABADzAAAASAUAAAAA&#10;" filled="f" stroked="f">
              <v:textbox style="mso-fit-shape-to-text:t">
                <w:txbxContent>
                  <w:p w14:paraId="0572495C" w14:textId="77777777" w:rsidR="00FD41DF" w:rsidRPr="006C7427" w:rsidRDefault="00FD41DF" w:rsidP="006C7427"/>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15AFD8A"/>
    <w:lvl w:ilvl="0">
      <w:start w:val="1"/>
      <w:numFmt w:val="decimal"/>
      <w:pStyle w:val="ListNumber5"/>
      <w:lvlText w:val="%1."/>
      <w:lvlJc w:val="left"/>
      <w:pPr>
        <w:tabs>
          <w:tab w:val="num" w:pos="1634"/>
        </w:tabs>
        <w:ind w:left="1634" w:hanging="360"/>
      </w:pPr>
    </w:lvl>
  </w:abstractNum>
  <w:abstractNum w:abstractNumId="1" w15:restartNumberingAfterBreak="0">
    <w:nsid w:val="FFFFFF7D"/>
    <w:multiLevelType w:val="singleLevel"/>
    <w:tmpl w:val="6D7458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0AE4A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262E7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226BBD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4E803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D66E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B0FF8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5C28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220927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806DC"/>
    <w:multiLevelType w:val="hybridMultilevel"/>
    <w:tmpl w:val="AB8EE2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2935E00"/>
    <w:multiLevelType w:val="hybridMultilevel"/>
    <w:tmpl w:val="E754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CE3718"/>
    <w:multiLevelType w:val="hybridMultilevel"/>
    <w:tmpl w:val="BB4E325E"/>
    <w:lvl w:ilvl="0" w:tplc="92520076">
      <w:start w:val="1"/>
      <w:numFmt w:val="decimal"/>
      <w:lvlText w:val="[%1]"/>
      <w:lvlJc w:val="center"/>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ABB5ED4"/>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644D1D"/>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437FB"/>
    <w:multiLevelType w:val="hybridMultilevel"/>
    <w:tmpl w:val="E32A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0F4D3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76E3"/>
    <w:multiLevelType w:val="hybridMultilevel"/>
    <w:tmpl w:val="46A80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0A811A2"/>
    <w:multiLevelType w:val="multilevel"/>
    <w:tmpl w:val="292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957E3D"/>
    <w:multiLevelType w:val="hybridMultilevel"/>
    <w:tmpl w:val="75187AEC"/>
    <w:lvl w:ilvl="0" w:tplc="D360890E">
      <w:start w:val="1"/>
      <w:numFmt w:val="bullet"/>
      <w:pStyle w:val="ListParagraph"/>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22943D75"/>
    <w:multiLevelType w:val="hybridMultilevel"/>
    <w:tmpl w:val="A1061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1A33C8"/>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57CA8"/>
    <w:multiLevelType w:val="hybridMultilevel"/>
    <w:tmpl w:val="F58C7CD4"/>
    <w:lvl w:ilvl="0" w:tplc="EAF2CCB8">
      <w:start w:val="1"/>
      <w:numFmt w:val="bullet"/>
      <w:pStyle w:val="Listenabsatz2"/>
      <w:lvlText w:val="o"/>
      <w:lvlJc w:val="left"/>
      <w:pPr>
        <w:ind w:left="1797" w:hanging="360"/>
      </w:pPr>
      <w:rPr>
        <w:rFonts w:ascii="Courier New" w:hAnsi="Courier New" w:cs="Courier New" w:hint="default"/>
      </w:rPr>
    </w:lvl>
    <w:lvl w:ilvl="1" w:tplc="04070003" w:tentative="1">
      <w:start w:val="1"/>
      <w:numFmt w:val="bullet"/>
      <w:lvlText w:val="o"/>
      <w:lvlJc w:val="left"/>
      <w:pPr>
        <w:ind w:left="2517" w:hanging="360"/>
      </w:pPr>
      <w:rPr>
        <w:rFonts w:ascii="Courier New" w:hAnsi="Courier New" w:cs="Courier New" w:hint="default"/>
      </w:rPr>
    </w:lvl>
    <w:lvl w:ilvl="2" w:tplc="04070005" w:tentative="1">
      <w:start w:val="1"/>
      <w:numFmt w:val="bullet"/>
      <w:lvlText w:val=""/>
      <w:lvlJc w:val="left"/>
      <w:pPr>
        <w:ind w:left="3237" w:hanging="360"/>
      </w:pPr>
      <w:rPr>
        <w:rFonts w:ascii="Wingdings" w:hAnsi="Wingdings" w:hint="default"/>
      </w:rPr>
    </w:lvl>
    <w:lvl w:ilvl="3" w:tplc="04070001" w:tentative="1">
      <w:start w:val="1"/>
      <w:numFmt w:val="bullet"/>
      <w:lvlText w:val=""/>
      <w:lvlJc w:val="left"/>
      <w:pPr>
        <w:ind w:left="3957" w:hanging="360"/>
      </w:pPr>
      <w:rPr>
        <w:rFonts w:ascii="Symbol" w:hAnsi="Symbol" w:hint="default"/>
      </w:rPr>
    </w:lvl>
    <w:lvl w:ilvl="4" w:tplc="04070003" w:tentative="1">
      <w:start w:val="1"/>
      <w:numFmt w:val="bullet"/>
      <w:lvlText w:val="o"/>
      <w:lvlJc w:val="left"/>
      <w:pPr>
        <w:ind w:left="4677" w:hanging="360"/>
      </w:pPr>
      <w:rPr>
        <w:rFonts w:ascii="Courier New" w:hAnsi="Courier New" w:cs="Courier New" w:hint="default"/>
      </w:rPr>
    </w:lvl>
    <w:lvl w:ilvl="5" w:tplc="04070005" w:tentative="1">
      <w:start w:val="1"/>
      <w:numFmt w:val="bullet"/>
      <w:lvlText w:val=""/>
      <w:lvlJc w:val="left"/>
      <w:pPr>
        <w:ind w:left="5397" w:hanging="360"/>
      </w:pPr>
      <w:rPr>
        <w:rFonts w:ascii="Wingdings" w:hAnsi="Wingdings" w:hint="default"/>
      </w:rPr>
    </w:lvl>
    <w:lvl w:ilvl="6" w:tplc="04070001" w:tentative="1">
      <w:start w:val="1"/>
      <w:numFmt w:val="bullet"/>
      <w:lvlText w:val=""/>
      <w:lvlJc w:val="left"/>
      <w:pPr>
        <w:ind w:left="6117" w:hanging="360"/>
      </w:pPr>
      <w:rPr>
        <w:rFonts w:ascii="Symbol" w:hAnsi="Symbol" w:hint="default"/>
      </w:rPr>
    </w:lvl>
    <w:lvl w:ilvl="7" w:tplc="04070003" w:tentative="1">
      <w:start w:val="1"/>
      <w:numFmt w:val="bullet"/>
      <w:lvlText w:val="o"/>
      <w:lvlJc w:val="left"/>
      <w:pPr>
        <w:ind w:left="6837" w:hanging="360"/>
      </w:pPr>
      <w:rPr>
        <w:rFonts w:ascii="Courier New" w:hAnsi="Courier New" w:cs="Courier New" w:hint="default"/>
      </w:rPr>
    </w:lvl>
    <w:lvl w:ilvl="8" w:tplc="04070005" w:tentative="1">
      <w:start w:val="1"/>
      <w:numFmt w:val="bullet"/>
      <w:lvlText w:val=""/>
      <w:lvlJc w:val="left"/>
      <w:pPr>
        <w:ind w:left="7557" w:hanging="360"/>
      </w:pPr>
      <w:rPr>
        <w:rFonts w:ascii="Wingdings" w:hAnsi="Wingdings" w:hint="default"/>
      </w:rPr>
    </w:lvl>
  </w:abstractNum>
  <w:abstractNum w:abstractNumId="23" w15:restartNumberingAfterBreak="0">
    <w:nsid w:val="29B82F2D"/>
    <w:multiLevelType w:val="hybridMultilevel"/>
    <w:tmpl w:val="1808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123C58"/>
    <w:multiLevelType w:val="hybridMultilevel"/>
    <w:tmpl w:val="74323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F94698"/>
    <w:multiLevelType w:val="hybridMultilevel"/>
    <w:tmpl w:val="0A16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1E0ED3"/>
    <w:multiLevelType w:val="hybridMultilevel"/>
    <w:tmpl w:val="D5F4B2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2F90755C"/>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A088E"/>
    <w:multiLevelType w:val="hybridMultilevel"/>
    <w:tmpl w:val="A1247B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3FE86AA6"/>
    <w:multiLevelType w:val="hybridMultilevel"/>
    <w:tmpl w:val="857A120E"/>
    <w:lvl w:ilvl="0" w:tplc="04070001">
      <w:start w:val="1"/>
      <w:numFmt w:val="bullet"/>
      <w:lvlText w:val=""/>
      <w:lvlJc w:val="left"/>
      <w:pPr>
        <w:ind w:left="1076" w:hanging="360"/>
      </w:pPr>
      <w:rPr>
        <w:rFonts w:ascii="Symbol" w:hAnsi="Symbol" w:hint="default"/>
      </w:rPr>
    </w:lvl>
    <w:lvl w:ilvl="1" w:tplc="04070003" w:tentative="1">
      <w:start w:val="1"/>
      <w:numFmt w:val="bullet"/>
      <w:lvlText w:val="o"/>
      <w:lvlJc w:val="left"/>
      <w:pPr>
        <w:ind w:left="1796" w:hanging="360"/>
      </w:pPr>
      <w:rPr>
        <w:rFonts w:ascii="Courier New" w:hAnsi="Courier New" w:cs="Courier New" w:hint="default"/>
      </w:rPr>
    </w:lvl>
    <w:lvl w:ilvl="2" w:tplc="04070005" w:tentative="1">
      <w:start w:val="1"/>
      <w:numFmt w:val="bullet"/>
      <w:lvlText w:val=""/>
      <w:lvlJc w:val="left"/>
      <w:pPr>
        <w:ind w:left="2516" w:hanging="360"/>
      </w:pPr>
      <w:rPr>
        <w:rFonts w:ascii="Wingdings" w:hAnsi="Wingdings" w:hint="default"/>
      </w:rPr>
    </w:lvl>
    <w:lvl w:ilvl="3" w:tplc="04070001" w:tentative="1">
      <w:start w:val="1"/>
      <w:numFmt w:val="bullet"/>
      <w:lvlText w:val=""/>
      <w:lvlJc w:val="left"/>
      <w:pPr>
        <w:ind w:left="3236" w:hanging="360"/>
      </w:pPr>
      <w:rPr>
        <w:rFonts w:ascii="Symbol" w:hAnsi="Symbol" w:hint="default"/>
      </w:rPr>
    </w:lvl>
    <w:lvl w:ilvl="4" w:tplc="04070003" w:tentative="1">
      <w:start w:val="1"/>
      <w:numFmt w:val="bullet"/>
      <w:lvlText w:val="o"/>
      <w:lvlJc w:val="left"/>
      <w:pPr>
        <w:ind w:left="3956" w:hanging="360"/>
      </w:pPr>
      <w:rPr>
        <w:rFonts w:ascii="Courier New" w:hAnsi="Courier New" w:cs="Courier New" w:hint="default"/>
      </w:rPr>
    </w:lvl>
    <w:lvl w:ilvl="5" w:tplc="04070005" w:tentative="1">
      <w:start w:val="1"/>
      <w:numFmt w:val="bullet"/>
      <w:lvlText w:val=""/>
      <w:lvlJc w:val="left"/>
      <w:pPr>
        <w:ind w:left="4676" w:hanging="360"/>
      </w:pPr>
      <w:rPr>
        <w:rFonts w:ascii="Wingdings" w:hAnsi="Wingdings" w:hint="default"/>
      </w:rPr>
    </w:lvl>
    <w:lvl w:ilvl="6" w:tplc="04070001" w:tentative="1">
      <w:start w:val="1"/>
      <w:numFmt w:val="bullet"/>
      <w:lvlText w:val=""/>
      <w:lvlJc w:val="left"/>
      <w:pPr>
        <w:ind w:left="5396" w:hanging="360"/>
      </w:pPr>
      <w:rPr>
        <w:rFonts w:ascii="Symbol" w:hAnsi="Symbol" w:hint="default"/>
      </w:rPr>
    </w:lvl>
    <w:lvl w:ilvl="7" w:tplc="04070003" w:tentative="1">
      <w:start w:val="1"/>
      <w:numFmt w:val="bullet"/>
      <w:lvlText w:val="o"/>
      <w:lvlJc w:val="left"/>
      <w:pPr>
        <w:ind w:left="6116" w:hanging="360"/>
      </w:pPr>
      <w:rPr>
        <w:rFonts w:ascii="Courier New" w:hAnsi="Courier New" w:cs="Courier New" w:hint="default"/>
      </w:rPr>
    </w:lvl>
    <w:lvl w:ilvl="8" w:tplc="04070005" w:tentative="1">
      <w:start w:val="1"/>
      <w:numFmt w:val="bullet"/>
      <w:lvlText w:val=""/>
      <w:lvlJc w:val="left"/>
      <w:pPr>
        <w:ind w:left="6836" w:hanging="360"/>
      </w:pPr>
      <w:rPr>
        <w:rFonts w:ascii="Wingdings" w:hAnsi="Wingdings" w:hint="default"/>
      </w:rPr>
    </w:lvl>
  </w:abstractNum>
  <w:abstractNum w:abstractNumId="30" w15:restartNumberingAfterBreak="0">
    <w:nsid w:val="41A23032"/>
    <w:multiLevelType w:val="hybridMultilevel"/>
    <w:tmpl w:val="A290042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EBE1BCA"/>
    <w:multiLevelType w:val="hybridMultilevel"/>
    <w:tmpl w:val="A606D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350791"/>
    <w:multiLevelType w:val="hybridMultilevel"/>
    <w:tmpl w:val="DE5CF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705959"/>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C124D"/>
    <w:multiLevelType w:val="multilevel"/>
    <w:tmpl w:val="8C4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5E5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FE13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11C04C7"/>
    <w:multiLevelType w:val="hybridMultilevel"/>
    <w:tmpl w:val="CB94A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C465E3"/>
    <w:multiLevelType w:val="multilevel"/>
    <w:tmpl w:val="1688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36BF9"/>
    <w:multiLevelType w:val="hybridMultilevel"/>
    <w:tmpl w:val="02BE91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9266C6C"/>
    <w:multiLevelType w:val="hybridMultilevel"/>
    <w:tmpl w:val="61B035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E3F00D0"/>
    <w:multiLevelType w:val="multilevel"/>
    <w:tmpl w:val="C8D2D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700A3"/>
    <w:multiLevelType w:val="hybridMultilevel"/>
    <w:tmpl w:val="931C14C4"/>
    <w:lvl w:ilvl="0" w:tplc="60B68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03CAA"/>
    <w:multiLevelType w:val="hybridMultilevel"/>
    <w:tmpl w:val="13D6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6858297">
    <w:abstractNumId w:val="19"/>
  </w:num>
  <w:num w:numId="2" w16cid:durableId="1520661938">
    <w:abstractNumId w:val="22"/>
  </w:num>
  <w:num w:numId="3" w16cid:durableId="972979883">
    <w:abstractNumId w:val="29"/>
  </w:num>
  <w:num w:numId="4" w16cid:durableId="584190547">
    <w:abstractNumId w:val="12"/>
  </w:num>
  <w:num w:numId="5" w16cid:durableId="1516380062">
    <w:abstractNumId w:val="17"/>
  </w:num>
  <w:num w:numId="6" w16cid:durableId="688025277">
    <w:abstractNumId w:val="36"/>
  </w:num>
  <w:num w:numId="7" w16cid:durableId="1352029669">
    <w:abstractNumId w:val="30"/>
  </w:num>
  <w:num w:numId="8" w16cid:durableId="2079592699">
    <w:abstractNumId w:val="19"/>
  </w:num>
  <w:num w:numId="9" w16cid:durableId="46613991">
    <w:abstractNumId w:val="31"/>
  </w:num>
  <w:num w:numId="10" w16cid:durableId="1115951671">
    <w:abstractNumId w:val="32"/>
  </w:num>
  <w:num w:numId="11" w16cid:durableId="558134233">
    <w:abstractNumId w:val="41"/>
  </w:num>
  <w:num w:numId="12" w16cid:durableId="1785270675">
    <w:abstractNumId w:val="18"/>
  </w:num>
  <w:num w:numId="13" w16cid:durableId="378671470">
    <w:abstractNumId w:val="5"/>
  </w:num>
  <w:num w:numId="14" w16cid:durableId="827476732">
    <w:abstractNumId w:val="27"/>
  </w:num>
  <w:num w:numId="15" w16cid:durableId="74863178">
    <w:abstractNumId w:val="23"/>
  </w:num>
  <w:num w:numId="16" w16cid:durableId="1851529323">
    <w:abstractNumId w:val="11"/>
  </w:num>
  <w:num w:numId="17" w16cid:durableId="1376077571">
    <w:abstractNumId w:val="37"/>
  </w:num>
  <w:num w:numId="18" w16cid:durableId="527111413">
    <w:abstractNumId w:val="20"/>
  </w:num>
  <w:num w:numId="19" w16cid:durableId="799956781">
    <w:abstractNumId w:val="10"/>
  </w:num>
  <w:num w:numId="20" w16cid:durableId="1237596340">
    <w:abstractNumId w:val="15"/>
  </w:num>
  <w:num w:numId="21" w16cid:durableId="1658919638">
    <w:abstractNumId w:val="28"/>
  </w:num>
  <w:num w:numId="22" w16cid:durableId="922179717">
    <w:abstractNumId w:val="26"/>
  </w:num>
  <w:num w:numId="23" w16cid:durableId="1429156623">
    <w:abstractNumId w:val="43"/>
  </w:num>
  <w:num w:numId="24" w16cid:durableId="314648125">
    <w:abstractNumId w:val="25"/>
  </w:num>
  <w:num w:numId="25" w16cid:durableId="1261528534">
    <w:abstractNumId w:val="0"/>
  </w:num>
  <w:num w:numId="26" w16cid:durableId="372578409">
    <w:abstractNumId w:val="1"/>
  </w:num>
  <w:num w:numId="27" w16cid:durableId="1949310059">
    <w:abstractNumId w:val="2"/>
  </w:num>
  <w:num w:numId="28" w16cid:durableId="948125084">
    <w:abstractNumId w:val="3"/>
  </w:num>
  <w:num w:numId="29" w16cid:durableId="1027559071">
    <w:abstractNumId w:val="4"/>
  </w:num>
  <w:num w:numId="30" w16cid:durableId="1210416554">
    <w:abstractNumId w:val="6"/>
  </w:num>
  <w:num w:numId="31" w16cid:durableId="1051268349">
    <w:abstractNumId w:val="7"/>
  </w:num>
  <w:num w:numId="32" w16cid:durableId="572397341">
    <w:abstractNumId w:val="8"/>
  </w:num>
  <w:num w:numId="33" w16cid:durableId="1304310631">
    <w:abstractNumId w:val="9"/>
  </w:num>
  <w:num w:numId="34" w16cid:durableId="628627461">
    <w:abstractNumId w:val="34"/>
  </w:num>
  <w:num w:numId="35" w16cid:durableId="1274751728">
    <w:abstractNumId w:val="38"/>
  </w:num>
  <w:num w:numId="36" w16cid:durableId="1384132845">
    <w:abstractNumId w:val="24"/>
  </w:num>
  <w:num w:numId="37" w16cid:durableId="815151594">
    <w:abstractNumId w:val="40"/>
  </w:num>
  <w:num w:numId="38" w16cid:durableId="1144808604">
    <w:abstractNumId w:val="39"/>
  </w:num>
  <w:num w:numId="39" w16cid:durableId="1028066712">
    <w:abstractNumId w:val="13"/>
  </w:num>
  <w:num w:numId="40" w16cid:durableId="801652877">
    <w:abstractNumId w:val="14"/>
  </w:num>
  <w:num w:numId="41" w16cid:durableId="1743522920">
    <w:abstractNumId w:val="21"/>
  </w:num>
  <w:num w:numId="42" w16cid:durableId="563685664">
    <w:abstractNumId w:val="33"/>
  </w:num>
  <w:num w:numId="43" w16cid:durableId="523205377">
    <w:abstractNumId w:val="16"/>
  </w:num>
  <w:num w:numId="44" w16cid:durableId="58359802">
    <w:abstractNumId w:val="35"/>
  </w:num>
  <w:num w:numId="45" w16cid:durableId="1508130029">
    <w:abstractNumId w:val="4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autoHyphenation/>
  <w:hyphenationZone w:val="425"/>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7C2"/>
    <w:rsid w:val="00000579"/>
    <w:rsid w:val="000014FB"/>
    <w:rsid w:val="00001652"/>
    <w:rsid w:val="00001CC8"/>
    <w:rsid w:val="00002100"/>
    <w:rsid w:val="000033E1"/>
    <w:rsid w:val="00003584"/>
    <w:rsid w:val="00004065"/>
    <w:rsid w:val="0000491C"/>
    <w:rsid w:val="00004D5A"/>
    <w:rsid w:val="00005AA7"/>
    <w:rsid w:val="00005C34"/>
    <w:rsid w:val="0000642F"/>
    <w:rsid w:val="00006D3B"/>
    <w:rsid w:val="0001083F"/>
    <w:rsid w:val="00010DA9"/>
    <w:rsid w:val="0001174D"/>
    <w:rsid w:val="00012C93"/>
    <w:rsid w:val="00012D09"/>
    <w:rsid w:val="00012D28"/>
    <w:rsid w:val="000134E9"/>
    <w:rsid w:val="0001367F"/>
    <w:rsid w:val="00013CF3"/>
    <w:rsid w:val="000143DC"/>
    <w:rsid w:val="00014687"/>
    <w:rsid w:val="00014E15"/>
    <w:rsid w:val="00014FF5"/>
    <w:rsid w:val="00015030"/>
    <w:rsid w:val="0001520A"/>
    <w:rsid w:val="000200C4"/>
    <w:rsid w:val="000201E6"/>
    <w:rsid w:val="00020593"/>
    <w:rsid w:val="00021A28"/>
    <w:rsid w:val="00021A74"/>
    <w:rsid w:val="00022F99"/>
    <w:rsid w:val="00024305"/>
    <w:rsid w:val="00024F8B"/>
    <w:rsid w:val="00030BC0"/>
    <w:rsid w:val="000314E7"/>
    <w:rsid w:val="00032AB8"/>
    <w:rsid w:val="0003425B"/>
    <w:rsid w:val="000346A1"/>
    <w:rsid w:val="00035455"/>
    <w:rsid w:val="00035C85"/>
    <w:rsid w:val="00035CA8"/>
    <w:rsid w:val="00035DF0"/>
    <w:rsid w:val="000365B6"/>
    <w:rsid w:val="00036641"/>
    <w:rsid w:val="00036DA9"/>
    <w:rsid w:val="00036FC0"/>
    <w:rsid w:val="00037400"/>
    <w:rsid w:val="000409A3"/>
    <w:rsid w:val="0004190D"/>
    <w:rsid w:val="0004198B"/>
    <w:rsid w:val="00041DF0"/>
    <w:rsid w:val="00041ECD"/>
    <w:rsid w:val="000420D8"/>
    <w:rsid w:val="000422AE"/>
    <w:rsid w:val="000422C1"/>
    <w:rsid w:val="00042EB3"/>
    <w:rsid w:val="00042EF9"/>
    <w:rsid w:val="000434DC"/>
    <w:rsid w:val="0004380E"/>
    <w:rsid w:val="0004438F"/>
    <w:rsid w:val="00044B1E"/>
    <w:rsid w:val="00044E15"/>
    <w:rsid w:val="0004511E"/>
    <w:rsid w:val="00045343"/>
    <w:rsid w:val="000455A1"/>
    <w:rsid w:val="00045C88"/>
    <w:rsid w:val="00046ACB"/>
    <w:rsid w:val="0004702F"/>
    <w:rsid w:val="00050147"/>
    <w:rsid w:val="000504BE"/>
    <w:rsid w:val="00053687"/>
    <w:rsid w:val="00053CE4"/>
    <w:rsid w:val="00054028"/>
    <w:rsid w:val="000541EA"/>
    <w:rsid w:val="000565B6"/>
    <w:rsid w:val="00056CB2"/>
    <w:rsid w:val="00060010"/>
    <w:rsid w:val="00060175"/>
    <w:rsid w:val="00060C50"/>
    <w:rsid w:val="00061224"/>
    <w:rsid w:val="00061835"/>
    <w:rsid w:val="00061AD3"/>
    <w:rsid w:val="000630A3"/>
    <w:rsid w:val="000638BA"/>
    <w:rsid w:val="00064632"/>
    <w:rsid w:val="000657DD"/>
    <w:rsid w:val="000666BF"/>
    <w:rsid w:val="00066C43"/>
    <w:rsid w:val="00067721"/>
    <w:rsid w:val="00070429"/>
    <w:rsid w:val="0007077C"/>
    <w:rsid w:val="00070FF3"/>
    <w:rsid w:val="00071994"/>
    <w:rsid w:val="00072945"/>
    <w:rsid w:val="000733A1"/>
    <w:rsid w:val="00074060"/>
    <w:rsid w:val="00074220"/>
    <w:rsid w:val="00074672"/>
    <w:rsid w:val="00074C2C"/>
    <w:rsid w:val="00075C4C"/>
    <w:rsid w:val="00076B2B"/>
    <w:rsid w:val="00076E24"/>
    <w:rsid w:val="0007733F"/>
    <w:rsid w:val="00077A6C"/>
    <w:rsid w:val="00077D0F"/>
    <w:rsid w:val="00081344"/>
    <w:rsid w:val="0008149B"/>
    <w:rsid w:val="00081D3F"/>
    <w:rsid w:val="000826AA"/>
    <w:rsid w:val="00082F84"/>
    <w:rsid w:val="00084E34"/>
    <w:rsid w:val="00085AF2"/>
    <w:rsid w:val="000860BD"/>
    <w:rsid w:val="000863E7"/>
    <w:rsid w:val="00086ACD"/>
    <w:rsid w:val="000874AE"/>
    <w:rsid w:val="00087D7F"/>
    <w:rsid w:val="00091106"/>
    <w:rsid w:val="00091AB3"/>
    <w:rsid w:val="000927D4"/>
    <w:rsid w:val="00093091"/>
    <w:rsid w:val="00093A6E"/>
    <w:rsid w:val="00093B82"/>
    <w:rsid w:val="00094728"/>
    <w:rsid w:val="00094FAD"/>
    <w:rsid w:val="00095583"/>
    <w:rsid w:val="00095817"/>
    <w:rsid w:val="00096165"/>
    <w:rsid w:val="0009635C"/>
    <w:rsid w:val="0009747A"/>
    <w:rsid w:val="000A05F1"/>
    <w:rsid w:val="000A0659"/>
    <w:rsid w:val="000A07DE"/>
    <w:rsid w:val="000A0A83"/>
    <w:rsid w:val="000A0FAE"/>
    <w:rsid w:val="000A3219"/>
    <w:rsid w:val="000A3595"/>
    <w:rsid w:val="000A45A5"/>
    <w:rsid w:val="000A5FC7"/>
    <w:rsid w:val="000A73C7"/>
    <w:rsid w:val="000A759C"/>
    <w:rsid w:val="000B0992"/>
    <w:rsid w:val="000B1768"/>
    <w:rsid w:val="000B2518"/>
    <w:rsid w:val="000B48FA"/>
    <w:rsid w:val="000B5274"/>
    <w:rsid w:val="000B7B77"/>
    <w:rsid w:val="000C09D0"/>
    <w:rsid w:val="000C1824"/>
    <w:rsid w:val="000C2392"/>
    <w:rsid w:val="000C43E5"/>
    <w:rsid w:val="000C60C0"/>
    <w:rsid w:val="000C62F5"/>
    <w:rsid w:val="000C6437"/>
    <w:rsid w:val="000C6D32"/>
    <w:rsid w:val="000C75D6"/>
    <w:rsid w:val="000C7673"/>
    <w:rsid w:val="000C780B"/>
    <w:rsid w:val="000C7DE4"/>
    <w:rsid w:val="000C7E0E"/>
    <w:rsid w:val="000D017F"/>
    <w:rsid w:val="000D040B"/>
    <w:rsid w:val="000D1141"/>
    <w:rsid w:val="000D29B2"/>
    <w:rsid w:val="000D2D57"/>
    <w:rsid w:val="000D3050"/>
    <w:rsid w:val="000D3074"/>
    <w:rsid w:val="000D3BFA"/>
    <w:rsid w:val="000D3C74"/>
    <w:rsid w:val="000D3DB7"/>
    <w:rsid w:val="000D4A7F"/>
    <w:rsid w:val="000D5BA3"/>
    <w:rsid w:val="000D6997"/>
    <w:rsid w:val="000E0CF7"/>
    <w:rsid w:val="000E19B5"/>
    <w:rsid w:val="000E23D5"/>
    <w:rsid w:val="000E249F"/>
    <w:rsid w:val="000E2993"/>
    <w:rsid w:val="000E4D69"/>
    <w:rsid w:val="000E4E42"/>
    <w:rsid w:val="000E58F9"/>
    <w:rsid w:val="000E67D3"/>
    <w:rsid w:val="000F1E04"/>
    <w:rsid w:val="000F37A9"/>
    <w:rsid w:val="000F3F57"/>
    <w:rsid w:val="000F5333"/>
    <w:rsid w:val="000F7596"/>
    <w:rsid w:val="000F75C3"/>
    <w:rsid w:val="000F7628"/>
    <w:rsid w:val="001004BE"/>
    <w:rsid w:val="001023F2"/>
    <w:rsid w:val="001028A0"/>
    <w:rsid w:val="00102BB9"/>
    <w:rsid w:val="001047B7"/>
    <w:rsid w:val="00104FD9"/>
    <w:rsid w:val="0010602A"/>
    <w:rsid w:val="001076FC"/>
    <w:rsid w:val="001104D1"/>
    <w:rsid w:val="0011067E"/>
    <w:rsid w:val="0011078C"/>
    <w:rsid w:val="00112CCE"/>
    <w:rsid w:val="00114ABC"/>
    <w:rsid w:val="00116469"/>
    <w:rsid w:val="00117D0F"/>
    <w:rsid w:val="00120585"/>
    <w:rsid w:val="00120DE0"/>
    <w:rsid w:val="0012144A"/>
    <w:rsid w:val="00122A7C"/>
    <w:rsid w:val="0012415A"/>
    <w:rsid w:val="001244E1"/>
    <w:rsid w:val="00125021"/>
    <w:rsid w:val="001253B3"/>
    <w:rsid w:val="001256B2"/>
    <w:rsid w:val="00125CE6"/>
    <w:rsid w:val="00125D7C"/>
    <w:rsid w:val="00125F0D"/>
    <w:rsid w:val="00126982"/>
    <w:rsid w:val="00126DF1"/>
    <w:rsid w:val="00130792"/>
    <w:rsid w:val="0013093C"/>
    <w:rsid w:val="00130CEA"/>
    <w:rsid w:val="00131E2A"/>
    <w:rsid w:val="001336F5"/>
    <w:rsid w:val="00133E13"/>
    <w:rsid w:val="001340CA"/>
    <w:rsid w:val="00135183"/>
    <w:rsid w:val="00135D63"/>
    <w:rsid w:val="00136208"/>
    <w:rsid w:val="00137BA1"/>
    <w:rsid w:val="00140DEF"/>
    <w:rsid w:val="00140E95"/>
    <w:rsid w:val="001411D8"/>
    <w:rsid w:val="00141CEA"/>
    <w:rsid w:val="00142817"/>
    <w:rsid w:val="0014335E"/>
    <w:rsid w:val="001448CF"/>
    <w:rsid w:val="0014630E"/>
    <w:rsid w:val="00146AD7"/>
    <w:rsid w:val="00147286"/>
    <w:rsid w:val="001507DD"/>
    <w:rsid w:val="00151B77"/>
    <w:rsid w:val="00151C44"/>
    <w:rsid w:val="00153646"/>
    <w:rsid w:val="001538E1"/>
    <w:rsid w:val="00154172"/>
    <w:rsid w:val="00154895"/>
    <w:rsid w:val="00155340"/>
    <w:rsid w:val="001555B2"/>
    <w:rsid w:val="001558FD"/>
    <w:rsid w:val="00156CC6"/>
    <w:rsid w:val="0015792B"/>
    <w:rsid w:val="00157B6C"/>
    <w:rsid w:val="00157C26"/>
    <w:rsid w:val="0016177B"/>
    <w:rsid w:val="001619F1"/>
    <w:rsid w:val="001621AE"/>
    <w:rsid w:val="0016303E"/>
    <w:rsid w:val="00166FFD"/>
    <w:rsid w:val="0017064D"/>
    <w:rsid w:val="001714DA"/>
    <w:rsid w:val="001718F8"/>
    <w:rsid w:val="0017227E"/>
    <w:rsid w:val="00173519"/>
    <w:rsid w:val="00173E24"/>
    <w:rsid w:val="00173F09"/>
    <w:rsid w:val="00174CBD"/>
    <w:rsid w:val="00175FD3"/>
    <w:rsid w:val="00176397"/>
    <w:rsid w:val="001765C1"/>
    <w:rsid w:val="00176A57"/>
    <w:rsid w:val="001771AD"/>
    <w:rsid w:val="00180D4B"/>
    <w:rsid w:val="001825BB"/>
    <w:rsid w:val="0018301D"/>
    <w:rsid w:val="001833DB"/>
    <w:rsid w:val="00183740"/>
    <w:rsid w:val="00183BCB"/>
    <w:rsid w:val="001841A0"/>
    <w:rsid w:val="001845C0"/>
    <w:rsid w:val="00184AF0"/>
    <w:rsid w:val="0018516B"/>
    <w:rsid w:val="00185557"/>
    <w:rsid w:val="0018586E"/>
    <w:rsid w:val="0018640E"/>
    <w:rsid w:val="001866ED"/>
    <w:rsid w:val="0019023B"/>
    <w:rsid w:val="001908E2"/>
    <w:rsid w:val="00190CBE"/>
    <w:rsid w:val="00190FE7"/>
    <w:rsid w:val="00191440"/>
    <w:rsid w:val="001922E2"/>
    <w:rsid w:val="00192A70"/>
    <w:rsid w:val="00193D66"/>
    <w:rsid w:val="0019416A"/>
    <w:rsid w:val="0019420C"/>
    <w:rsid w:val="0019462B"/>
    <w:rsid w:val="001948FE"/>
    <w:rsid w:val="0019503B"/>
    <w:rsid w:val="00195E29"/>
    <w:rsid w:val="00196FBD"/>
    <w:rsid w:val="00197437"/>
    <w:rsid w:val="001A179F"/>
    <w:rsid w:val="001A1945"/>
    <w:rsid w:val="001A22D6"/>
    <w:rsid w:val="001A23C5"/>
    <w:rsid w:val="001A44E6"/>
    <w:rsid w:val="001A60BD"/>
    <w:rsid w:val="001A6A46"/>
    <w:rsid w:val="001A76B0"/>
    <w:rsid w:val="001B0708"/>
    <w:rsid w:val="001B11B4"/>
    <w:rsid w:val="001B13B9"/>
    <w:rsid w:val="001B1D43"/>
    <w:rsid w:val="001B2422"/>
    <w:rsid w:val="001B2CE0"/>
    <w:rsid w:val="001B2E93"/>
    <w:rsid w:val="001B382C"/>
    <w:rsid w:val="001B3843"/>
    <w:rsid w:val="001B395A"/>
    <w:rsid w:val="001B3C43"/>
    <w:rsid w:val="001B3CB5"/>
    <w:rsid w:val="001B4502"/>
    <w:rsid w:val="001B47C9"/>
    <w:rsid w:val="001B5239"/>
    <w:rsid w:val="001B53EF"/>
    <w:rsid w:val="001B59A7"/>
    <w:rsid w:val="001B6423"/>
    <w:rsid w:val="001C07AE"/>
    <w:rsid w:val="001C0F01"/>
    <w:rsid w:val="001C1365"/>
    <w:rsid w:val="001C177E"/>
    <w:rsid w:val="001C1ED3"/>
    <w:rsid w:val="001C4138"/>
    <w:rsid w:val="001C4D54"/>
    <w:rsid w:val="001C517A"/>
    <w:rsid w:val="001C716C"/>
    <w:rsid w:val="001C7BAA"/>
    <w:rsid w:val="001D08E8"/>
    <w:rsid w:val="001D1767"/>
    <w:rsid w:val="001D2843"/>
    <w:rsid w:val="001D2F0C"/>
    <w:rsid w:val="001D3645"/>
    <w:rsid w:val="001D3AE7"/>
    <w:rsid w:val="001D411C"/>
    <w:rsid w:val="001D41CE"/>
    <w:rsid w:val="001D49D4"/>
    <w:rsid w:val="001D5197"/>
    <w:rsid w:val="001D6ADD"/>
    <w:rsid w:val="001D6BA4"/>
    <w:rsid w:val="001D6D8E"/>
    <w:rsid w:val="001D6DB7"/>
    <w:rsid w:val="001D6F4D"/>
    <w:rsid w:val="001D782A"/>
    <w:rsid w:val="001D7E92"/>
    <w:rsid w:val="001D7FBE"/>
    <w:rsid w:val="001E1347"/>
    <w:rsid w:val="001E134A"/>
    <w:rsid w:val="001E1512"/>
    <w:rsid w:val="001E175D"/>
    <w:rsid w:val="001E175F"/>
    <w:rsid w:val="001E28B6"/>
    <w:rsid w:val="001E2A1B"/>
    <w:rsid w:val="001E3146"/>
    <w:rsid w:val="001E338B"/>
    <w:rsid w:val="001E3F8D"/>
    <w:rsid w:val="001E5EB8"/>
    <w:rsid w:val="001E6AC4"/>
    <w:rsid w:val="001E6EC1"/>
    <w:rsid w:val="001E7A1A"/>
    <w:rsid w:val="001E7EEC"/>
    <w:rsid w:val="001F03E7"/>
    <w:rsid w:val="001F0B5E"/>
    <w:rsid w:val="001F0CEB"/>
    <w:rsid w:val="001F1050"/>
    <w:rsid w:val="001F2EC6"/>
    <w:rsid w:val="001F3205"/>
    <w:rsid w:val="001F3404"/>
    <w:rsid w:val="001F3D03"/>
    <w:rsid w:val="001F3E05"/>
    <w:rsid w:val="001F4207"/>
    <w:rsid w:val="001F5C40"/>
    <w:rsid w:val="001F67F1"/>
    <w:rsid w:val="001F6B8B"/>
    <w:rsid w:val="001F75AF"/>
    <w:rsid w:val="001F7650"/>
    <w:rsid w:val="00201FED"/>
    <w:rsid w:val="00202714"/>
    <w:rsid w:val="002029B1"/>
    <w:rsid w:val="00204482"/>
    <w:rsid w:val="002051C3"/>
    <w:rsid w:val="002055FF"/>
    <w:rsid w:val="00205A2D"/>
    <w:rsid w:val="002066B9"/>
    <w:rsid w:val="002102F9"/>
    <w:rsid w:val="00212227"/>
    <w:rsid w:val="00213479"/>
    <w:rsid w:val="0021407C"/>
    <w:rsid w:val="00215426"/>
    <w:rsid w:val="00215DCA"/>
    <w:rsid w:val="00216E29"/>
    <w:rsid w:val="00221B5D"/>
    <w:rsid w:val="002222F8"/>
    <w:rsid w:val="00223A02"/>
    <w:rsid w:val="00223F52"/>
    <w:rsid w:val="002243A1"/>
    <w:rsid w:val="00224DFB"/>
    <w:rsid w:val="002252FE"/>
    <w:rsid w:val="00230937"/>
    <w:rsid w:val="00230C78"/>
    <w:rsid w:val="002314F0"/>
    <w:rsid w:val="00232771"/>
    <w:rsid w:val="00232EBB"/>
    <w:rsid w:val="0023346C"/>
    <w:rsid w:val="002337EB"/>
    <w:rsid w:val="0023385B"/>
    <w:rsid w:val="00234184"/>
    <w:rsid w:val="002365E2"/>
    <w:rsid w:val="002368B3"/>
    <w:rsid w:val="00237418"/>
    <w:rsid w:val="00237583"/>
    <w:rsid w:val="00240650"/>
    <w:rsid w:val="002409F6"/>
    <w:rsid w:val="002411DE"/>
    <w:rsid w:val="002412EB"/>
    <w:rsid w:val="002415B2"/>
    <w:rsid w:val="00242773"/>
    <w:rsid w:val="00243100"/>
    <w:rsid w:val="002434EC"/>
    <w:rsid w:val="00244881"/>
    <w:rsid w:val="00244E7C"/>
    <w:rsid w:val="00244FE9"/>
    <w:rsid w:val="00245361"/>
    <w:rsid w:val="0024689E"/>
    <w:rsid w:val="00247084"/>
    <w:rsid w:val="002475CD"/>
    <w:rsid w:val="00247FD1"/>
    <w:rsid w:val="00250067"/>
    <w:rsid w:val="00250200"/>
    <w:rsid w:val="00251275"/>
    <w:rsid w:val="00251658"/>
    <w:rsid w:val="00252F2B"/>
    <w:rsid w:val="00253F55"/>
    <w:rsid w:val="00254B40"/>
    <w:rsid w:val="0025509D"/>
    <w:rsid w:val="002555E5"/>
    <w:rsid w:val="00256525"/>
    <w:rsid w:val="002577B8"/>
    <w:rsid w:val="00262947"/>
    <w:rsid w:val="00262C6B"/>
    <w:rsid w:val="00262E66"/>
    <w:rsid w:val="0026343C"/>
    <w:rsid w:val="0026379F"/>
    <w:rsid w:val="00263F6A"/>
    <w:rsid w:val="00264C1A"/>
    <w:rsid w:val="00264E69"/>
    <w:rsid w:val="002661F7"/>
    <w:rsid w:val="00266802"/>
    <w:rsid w:val="00266E66"/>
    <w:rsid w:val="00266F0A"/>
    <w:rsid w:val="00267C8F"/>
    <w:rsid w:val="00270FC1"/>
    <w:rsid w:val="00271A40"/>
    <w:rsid w:val="00271AEF"/>
    <w:rsid w:val="00272112"/>
    <w:rsid w:val="00272F48"/>
    <w:rsid w:val="0027300F"/>
    <w:rsid w:val="00273024"/>
    <w:rsid w:val="002731AB"/>
    <w:rsid w:val="002744E2"/>
    <w:rsid w:val="002769C4"/>
    <w:rsid w:val="00277576"/>
    <w:rsid w:val="00280D11"/>
    <w:rsid w:val="00280DF0"/>
    <w:rsid w:val="002814CC"/>
    <w:rsid w:val="00281A04"/>
    <w:rsid w:val="00282246"/>
    <w:rsid w:val="00282965"/>
    <w:rsid w:val="00282A62"/>
    <w:rsid w:val="00283208"/>
    <w:rsid w:val="002849B1"/>
    <w:rsid w:val="00285EED"/>
    <w:rsid w:val="00285F8F"/>
    <w:rsid w:val="00286751"/>
    <w:rsid w:val="00286F99"/>
    <w:rsid w:val="002878CB"/>
    <w:rsid w:val="00287A82"/>
    <w:rsid w:val="00287BE8"/>
    <w:rsid w:val="00287FAB"/>
    <w:rsid w:val="002905A3"/>
    <w:rsid w:val="0029088F"/>
    <w:rsid w:val="00292394"/>
    <w:rsid w:val="00292667"/>
    <w:rsid w:val="00292B27"/>
    <w:rsid w:val="00293D41"/>
    <w:rsid w:val="00294E39"/>
    <w:rsid w:val="002959F9"/>
    <w:rsid w:val="0029695D"/>
    <w:rsid w:val="002974A3"/>
    <w:rsid w:val="00297604"/>
    <w:rsid w:val="00297C65"/>
    <w:rsid w:val="002A0DB2"/>
    <w:rsid w:val="002A11CE"/>
    <w:rsid w:val="002A1DE9"/>
    <w:rsid w:val="002A23FA"/>
    <w:rsid w:val="002A249F"/>
    <w:rsid w:val="002A24F2"/>
    <w:rsid w:val="002A25C6"/>
    <w:rsid w:val="002A326C"/>
    <w:rsid w:val="002A3C6C"/>
    <w:rsid w:val="002B068F"/>
    <w:rsid w:val="002B0BE1"/>
    <w:rsid w:val="002B0E6A"/>
    <w:rsid w:val="002B1C1E"/>
    <w:rsid w:val="002B28AC"/>
    <w:rsid w:val="002B3400"/>
    <w:rsid w:val="002B3CBE"/>
    <w:rsid w:val="002B3D1A"/>
    <w:rsid w:val="002B4A7D"/>
    <w:rsid w:val="002B53B9"/>
    <w:rsid w:val="002B66D7"/>
    <w:rsid w:val="002C0390"/>
    <w:rsid w:val="002C089C"/>
    <w:rsid w:val="002C08FB"/>
    <w:rsid w:val="002C0E05"/>
    <w:rsid w:val="002C1A35"/>
    <w:rsid w:val="002C2632"/>
    <w:rsid w:val="002C27DA"/>
    <w:rsid w:val="002C27F5"/>
    <w:rsid w:val="002C3921"/>
    <w:rsid w:val="002C50DB"/>
    <w:rsid w:val="002C562C"/>
    <w:rsid w:val="002C5835"/>
    <w:rsid w:val="002C60ED"/>
    <w:rsid w:val="002D0D88"/>
    <w:rsid w:val="002D24A5"/>
    <w:rsid w:val="002D2538"/>
    <w:rsid w:val="002D2E7C"/>
    <w:rsid w:val="002D3435"/>
    <w:rsid w:val="002D3531"/>
    <w:rsid w:val="002D3966"/>
    <w:rsid w:val="002D4D99"/>
    <w:rsid w:val="002D5748"/>
    <w:rsid w:val="002D6EBB"/>
    <w:rsid w:val="002D7BEB"/>
    <w:rsid w:val="002E096B"/>
    <w:rsid w:val="002E0A6B"/>
    <w:rsid w:val="002E0B1D"/>
    <w:rsid w:val="002E3110"/>
    <w:rsid w:val="002E36E2"/>
    <w:rsid w:val="002E38D4"/>
    <w:rsid w:val="002E41FC"/>
    <w:rsid w:val="002E490E"/>
    <w:rsid w:val="002E6805"/>
    <w:rsid w:val="002E72B3"/>
    <w:rsid w:val="002F1BC3"/>
    <w:rsid w:val="002F226E"/>
    <w:rsid w:val="002F2D3D"/>
    <w:rsid w:val="002F2F21"/>
    <w:rsid w:val="002F48B4"/>
    <w:rsid w:val="002F5CAF"/>
    <w:rsid w:val="002F6191"/>
    <w:rsid w:val="002F6DA0"/>
    <w:rsid w:val="002F7A4D"/>
    <w:rsid w:val="003001C5"/>
    <w:rsid w:val="0030149D"/>
    <w:rsid w:val="00301730"/>
    <w:rsid w:val="00302089"/>
    <w:rsid w:val="00303FED"/>
    <w:rsid w:val="00305D39"/>
    <w:rsid w:val="00305F7F"/>
    <w:rsid w:val="00306312"/>
    <w:rsid w:val="00306431"/>
    <w:rsid w:val="00306EBC"/>
    <w:rsid w:val="00310F8E"/>
    <w:rsid w:val="003113E2"/>
    <w:rsid w:val="003118E7"/>
    <w:rsid w:val="00311EC6"/>
    <w:rsid w:val="00312E2F"/>
    <w:rsid w:val="003136B5"/>
    <w:rsid w:val="00313D5E"/>
    <w:rsid w:val="0031431F"/>
    <w:rsid w:val="00314AB3"/>
    <w:rsid w:val="003157E0"/>
    <w:rsid w:val="00316283"/>
    <w:rsid w:val="00316E41"/>
    <w:rsid w:val="0031741E"/>
    <w:rsid w:val="003177C8"/>
    <w:rsid w:val="00320150"/>
    <w:rsid w:val="003205B0"/>
    <w:rsid w:val="00320AE8"/>
    <w:rsid w:val="00320B7A"/>
    <w:rsid w:val="00320DA5"/>
    <w:rsid w:val="003245A7"/>
    <w:rsid w:val="003249F8"/>
    <w:rsid w:val="00324F85"/>
    <w:rsid w:val="003256B3"/>
    <w:rsid w:val="003257BB"/>
    <w:rsid w:val="003258E5"/>
    <w:rsid w:val="00326BD1"/>
    <w:rsid w:val="00327777"/>
    <w:rsid w:val="00327E3B"/>
    <w:rsid w:val="0033131B"/>
    <w:rsid w:val="003314FA"/>
    <w:rsid w:val="003315EE"/>
    <w:rsid w:val="00331DE4"/>
    <w:rsid w:val="00331EB0"/>
    <w:rsid w:val="00332B1B"/>
    <w:rsid w:val="00333425"/>
    <w:rsid w:val="0033373D"/>
    <w:rsid w:val="003341A4"/>
    <w:rsid w:val="00334EA4"/>
    <w:rsid w:val="00335884"/>
    <w:rsid w:val="00335C50"/>
    <w:rsid w:val="00336482"/>
    <w:rsid w:val="00337BD4"/>
    <w:rsid w:val="00342C21"/>
    <w:rsid w:val="00343A92"/>
    <w:rsid w:val="00343ADE"/>
    <w:rsid w:val="0034485D"/>
    <w:rsid w:val="00347B33"/>
    <w:rsid w:val="003505FF"/>
    <w:rsid w:val="0035095F"/>
    <w:rsid w:val="0035188C"/>
    <w:rsid w:val="0035247F"/>
    <w:rsid w:val="003528E0"/>
    <w:rsid w:val="00354D9C"/>
    <w:rsid w:val="00355C3C"/>
    <w:rsid w:val="00356242"/>
    <w:rsid w:val="00357E2D"/>
    <w:rsid w:val="003612D2"/>
    <w:rsid w:val="003619C2"/>
    <w:rsid w:val="003623F4"/>
    <w:rsid w:val="0036318D"/>
    <w:rsid w:val="00363711"/>
    <w:rsid w:val="003639A3"/>
    <w:rsid w:val="00364F05"/>
    <w:rsid w:val="003662C5"/>
    <w:rsid w:val="003667FE"/>
    <w:rsid w:val="00366EB6"/>
    <w:rsid w:val="003670E1"/>
    <w:rsid w:val="00367864"/>
    <w:rsid w:val="00367D0A"/>
    <w:rsid w:val="00367DA4"/>
    <w:rsid w:val="00370B7D"/>
    <w:rsid w:val="00370DB2"/>
    <w:rsid w:val="00372726"/>
    <w:rsid w:val="0037393E"/>
    <w:rsid w:val="00373C10"/>
    <w:rsid w:val="003743CF"/>
    <w:rsid w:val="003745C6"/>
    <w:rsid w:val="0037463B"/>
    <w:rsid w:val="00374FA9"/>
    <w:rsid w:val="00375559"/>
    <w:rsid w:val="0037595E"/>
    <w:rsid w:val="00376B24"/>
    <w:rsid w:val="003773A4"/>
    <w:rsid w:val="00377D17"/>
    <w:rsid w:val="00380233"/>
    <w:rsid w:val="00381040"/>
    <w:rsid w:val="00381388"/>
    <w:rsid w:val="00381DC3"/>
    <w:rsid w:val="0038213B"/>
    <w:rsid w:val="003829C8"/>
    <w:rsid w:val="0038385A"/>
    <w:rsid w:val="00385CF7"/>
    <w:rsid w:val="00387A92"/>
    <w:rsid w:val="00390B08"/>
    <w:rsid w:val="00390B21"/>
    <w:rsid w:val="003924AD"/>
    <w:rsid w:val="003928B6"/>
    <w:rsid w:val="00392ED9"/>
    <w:rsid w:val="003936B5"/>
    <w:rsid w:val="003950AA"/>
    <w:rsid w:val="003966A3"/>
    <w:rsid w:val="003966E6"/>
    <w:rsid w:val="0039673A"/>
    <w:rsid w:val="00397998"/>
    <w:rsid w:val="003A0407"/>
    <w:rsid w:val="003A0935"/>
    <w:rsid w:val="003A0B71"/>
    <w:rsid w:val="003A0FEB"/>
    <w:rsid w:val="003A155E"/>
    <w:rsid w:val="003A16B6"/>
    <w:rsid w:val="003A1702"/>
    <w:rsid w:val="003A29B4"/>
    <w:rsid w:val="003A39AF"/>
    <w:rsid w:val="003A49CD"/>
    <w:rsid w:val="003A598E"/>
    <w:rsid w:val="003B01FF"/>
    <w:rsid w:val="003B102C"/>
    <w:rsid w:val="003B4610"/>
    <w:rsid w:val="003B4B68"/>
    <w:rsid w:val="003B58BA"/>
    <w:rsid w:val="003B592B"/>
    <w:rsid w:val="003B5C44"/>
    <w:rsid w:val="003B61BE"/>
    <w:rsid w:val="003C080C"/>
    <w:rsid w:val="003C1298"/>
    <w:rsid w:val="003C1C2E"/>
    <w:rsid w:val="003C2DD5"/>
    <w:rsid w:val="003C38D7"/>
    <w:rsid w:val="003C4810"/>
    <w:rsid w:val="003C4F6B"/>
    <w:rsid w:val="003C55F1"/>
    <w:rsid w:val="003C5BC8"/>
    <w:rsid w:val="003C5C3B"/>
    <w:rsid w:val="003C616C"/>
    <w:rsid w:val="003C6499"/>
    <w:rsid w:val="003C6DFE"/>
    <w:rsid w:val="003C75E6"/>
    <w:rsid w:val="003D22D1"/>
    <w:rsid w:val="003D2806"/>
    <w:rsid w:val="003D33C4"/>
    <w:rsid w:val="003D3FC8"/>
    <w:rsid w:val="003D40DB"/>
    <w:rsid w:val="003D48D7"/>
    <w:rsid w:val="003D5B94"/>
    <w:rsid w:val="003D5BB3"/>
    <w:rsid w:val="003D688E"/>
    <w:rsid w:val="003D6DD1"/>
    <w:rsid w:val="003D7B3C"/>
    <w:rsid w:val="003E0D7C"/>
    <w:rsid w:val="003E105A"/>
    <w:rsid w:val="003E15C6"/>
    <w:rsid w:val="003E4931"/>
    <w:rsid w:val="003E5B41"/>
    <w:rsid w:val="003E5DA7"/>
    <w:rsid w:val="003E6EC7"/>
    <w:rsid w:val="003E773A"/>
    <w:rsid w:val="003E7792"/>
    <w:rsid w:val="003F0C27"/>
    <w:rsid w:val="003F1165"/>
    <w:rsid w:val="003F182E"/>
    <w:rsid w:val="003F1AD2"/>
    <w:rsid w:val="003F1D9E"/>
    <w:rsid w:val="003F2289"/>
    <w:rsid w:val="003F391F"/>
    <w:rsid w:val="003F3C14"/>
    <w:rsid w:val="003F4BB3"/>
    <w:rsid w:val="003F4F4C"/>
    <w:rsid w:val="003F58E7"/>
    <w:rsid w:val="003F6286"/>
    <w:rsid w:val="003F773C"/>
    <w:rsid w:val="003F7C95"/>
    <w:rsid w:val="00400971"/>
    <w:rsid w:val="00402683"/>
    <w:rsid w:val="0040310E"/>
    <w:rsid w:val="00403FC5"/>
    <w:rsid w:val="004046E3"/>
    <w:rsid w:val="004052A7"/>
    <w:rsid w:val="00405BEF"/>
    <w:rsid w:val="00405E24"/>
    <w:rsid w:val="0040726D"/>
    <w:rsid w:val="00407599"/>
    <w:rsid w:val="00407757"/>
    <w:rsid w:val="004077CD"/>
    <w:rsid w:val="00407FD0"/>
    <w:rsid w:val="004102FA"/>
    <w:rsid w:val="00411547"/>
    <w:rsid w:val="00411CFB"/>
    <w:rsid w:val="00412708"/>
    <w:rsid w:val="00413787"/>
    <w:rsid w:val="00416EBB"/>
    <w:rsid w:val="00417256"/>
    <w:rsid w:val="004178A4"/>
    <w:rsid w:val="004217E8"/>
    <w:rsid w:val="0042185C"/>
    <w:rsid w:val="004223D2"/>
    <w:rsid w:val="00423978"/>
    <w:rsid w:val="0042488F"/>
    <w:rsid w:val="00424953"/>
    <w:rsid w:val="00424CDF"/>
    <w:rsid w:val="00427CB4"/>
    <w:rsid w:val="00430301"/>
    <w:rsid w:val="004304DC"/>
    <w:rsid w:val="00430B63"/>
    <w:rsid w:val="004318CF"/>
    <w:rsid w:val="0043331C"/>
    <w:rsid w:val="004345D7"/>
    <w:rsid w:val="0043462F"/>
    <w:rsid w:val="00436115"/>
    <w:rsid w:val="00436B6B"/>
    <w:rsid w:val="00440B93"/>
    <w:rsid w:val="00440F02"/>
    <w:rsid w:val="00441700"/>
    <w:rsid w:val="0044176D"/>
    <w:rsid w:val="0044282F"/>
    <w:rsid w:val="00442D1E"/>
    <w:rsid w:val="00442DF9"/>
    <w:rsid w:val="004430A3"/>
    <w:rsid w:val="00443164"/>
    <w:rsid w:val="00444445"/>
    <w:rsid w:val="004469E1"/>
    <w:rsid w:val="00447916"/>
    <w:rsid w:val="0045000F"/>
    <w:rsid w:val="004508C3"/>
    <w:rsid w:val="00451500"/>
    <w:rsid w:val="004528A3"/>
    <w:rsid w:val="00452F8E"/>
    <w:rsid w:val="00454EC1"/>
    <w:rsid w:val="00456DC1"/>
    <w:rsid w:val="004575AD"/>
    <w:rsid w:val="004579A3"/>
    <w:rsid w:val="00457CCC"/>
    <w:rsid w:val="004615AD"/>
    <w:rsid w:val="0046423A"/>
    <w:rsid w:val="004643AB"/>
    <w:rsid w:val="00464889"/>
    <w:rsid w:val="00464FD9"/>
    <w:rsid w:val="00465114"/>
    <w:rsid w:val="00465678"/>
    <w:rsid w:val="004657F1"/>
    <w:rsid w:val="00465BDC"/>
    <w:rsid w:val="004669CD"/>
    <w:rsid w:val="00466EE0"/>
    <w:rsid w:val="00470BBB"/>
    <w:rsid w:val="00471412"/>
    <w:rsid w:val="00471651"/>
    <w:rsid w:val="00471937"/>
    <w:rsid w:val="00472E17"/>
    <w:rsid w:val="00473444"/>
    <w:rsid w:val="004735D9"/>
    <w:rsid w:val="00473910"/>
    <w:rsid w:val="00475540"/>
    <w:rsid w:val="004808E0"/>
    <w:rsid w:val="00481094"/>
    <w:rsid w:val="00481D45"/>
    <w:rsid w:val="00481D7B"/>
    <w:rsid w:val="004820C8"/>
    <w:rsid w:val="004825D5"/>
    <w:rsid w:val="00482B0C"/>
    <w:rsid w:val="00482C38"/>
    <w:rsid w:val="004844E7"/>
    <w:rsid w:val="00484680"/>
    <w:rsid w:val="0048484D"/>
    <w:rsid w:val="00484EDB"/>
    <w:rsid w:val="00485902"/>
    <w:rsid w:val="0048591E"/>
    <w:rsid w:val="00485A57"/>
    <w:rsid w:val="00485D8D"/>
    <w:rsid w:val="00486CDC"/>
    <w:rsid w:val="00491275"/>
    <w:rsid w:val="00492BD4"/>
    <w:rsid w:val="004933DA"/>
    <w:rsid w:val="00493C62"/>
    <w:rsid w:val="00494261"/>
    <w:rsid w:val="00495B54"/>
    <w:rsid w:val="00495C14"/>
    <w:rsid w:val="004978BB"/>
    <w:rsid w:val="004978FE"/>
    <w:rsid w:val="004A073A"/>
    <w:rsid w:val="004A1DC4"/>
    <w:rsid w:val="004A22B1"/>
    <w:rsid w:val="004A2BCC"/>
    <w:rsid w:val="004A2D10"/>
    <w:rsid w:val="004A3870"/>
    <w:rsid w:val="004A3AF3"/>
    <w:rsid w:val="004A3EDA"/>
    <w:rsid w:val="004A490B"/>
    <w:rsid w:val="004A4FB2"/>
    <w:rsid w:val="004A50B6"/>
    <w:rsid w:val="004A68B9"/>
    <w:rsid w:val="004A6C81"/>
    <w:rsid w:val="004A70BE"/>
    <w:rsid w:val="004B0182"/>
    <w:rsid w:val="004B0853"/>
    <w:rsid w:val="004B08D5"/>
    <w:rsid w:val="004B151D"/>
    <w:rsid w:val="004B15FC"/>
    <w:rsid w:val="004B1EB1"/>
    <w:rsid w:val="004B1FC0"/>
    <w:rsid w:val="004B2111"/>
    <w:rsid w:val="004B2867"/>
    <w:rsid w:val="004B3ABB"/>
    <w:rsid w:val="004B3EB2"/>
    <w:rsid w:val="004B44CF"/>
    <w:rsid w:val="004B59C5"/>
    <w:rsid w:val="004B69CA"/>
    <w:rsid w:val="004B6C72"/>
    <w:rsid w:val="004B7B39"/>
    <w:rsid w:val="004C185A"/>
    <w:rsid w:val="004C1B58"/>
    <w:rsid w:val="004C1C09"/>
    <w:rsid w:val="004C1EF8"/>
    <w:rsid w:val="004C2DD9"/>
    <w:rsid w:val="004C2EFE"/>
    <w:rsid w:val="004C6134"/>
    <w:rsid w:val="004C6E17"/>
    <w:rsid w:val="004C7055"/>
    <w:rsid w:val="004D047A"/>
    <w:rsid w:val="004D04C7"/>
    <w:rsid w:val="004D1CF1"/>
    <w:rsid w:val="004D1EF0"/>
    <w:rsid w:val="004D3A6B"/>
    <w:rsid w:val="004D3EF2"/>
    <w:rsid w:val="004D4860"/>
    <w:rsid w:val="004D54B4"/>
    <w:rsid w:val="004D5DDD"/>
    <w:rsid w:val="004D64FF"/>
    <w:rsid w:val="004D69ED"/>
    <w:rsid w:val="004D756A"/>
    <w:rsid w:val="004E0C52"/>
    <w:rsid w:val="004E0F0E"/>
    <w:rsid w:val="004E1AAC"/>
    <w:rsid w:val="004E256A"/>
    <w:rsid w:val="004E33CE"/>
    <w:rsid w:val="004E47D1"/>
    <w:rsid w:val="004E49C6"/>
    <w:rsid w:val="004E4C77"/>
    <w:rsid w:val="004E6031"/>
    <w:rsid w:val="004E60B3"/>
    <w:rsid w:val="004E6A24"/>
    <w:rsid w:val="004E6AFC"/>
    <w:rsid w:val="004F0816"/>
    <w:rsid w:val="004F15FD"/>
    <w:rsid w:val="004F18F8"/>
    <w:rsid w:val="004F2EFD"/>
    <w:rsid w:val="004F5C1C"/>
    <w:rsid w:val="004F6BB9"/>
    <w:rsid w:val="004F6E15"/>
    <w:rsid w:val="004F7117"/>
    <w:rsid w:val="004F78C2"/>
    <w:rsid w:val="004F7A91"/>
    <w:rsid w:val="00500E30"/>
    <w:rsid w:val="00501097"/>
    <w:rsid w:val="00501705"/>
    <w:rsid w:val="005020AF"/>
    <w:rsid w:val="0050247D"/>
    <w:rsid w:val="005029B3"/>
    <w:rsid w:val="00503F3E"/>
    <w:rsid w:val="005044AB"/>
    <w:rsid w:val="00504862"/>
    <w:rsid w:val="00504D8A"/>
    <w:rsid w:val="00505DD7"/>
    <w:rsid w:val="00506F16"/>
    <w:rsid w:val="00507211"/>
    <w:rsid w:val="00510280"/>
    <w:rsid w:val="005103CB"/>
    <w:rsid w:val="005111BD"/>
    <w:rsid w:val="00511A20"/>
    <w:rsid w:val="00511BC8"/>
    <w:rsid w:val="00511C2F"/>
    <w:rsid w:val="005131CA"/>
    <w:rsid w:val="00514202"/>
    <w:rsid w:val="00514B4E"/>
    <w:rsid w:val="00514BFD"/>
    <w:rsid w:val="00516952"/>
    <w:rsid w:val="0051698F"/>
    <w:rsid w:val="00516B4A"/>
    <w:rsid w:val="00516FB4"/>
    <w:rsid w:val="00521C6B"/>
    <w:rsid w:val="005241CF"/>
    <w:rsid w:val="00524ABE"/>
    <w:rsid w:val="00525CB3"/>
    <w:rsid w:val="00525E29"/>
    <w:rsid w:val="00526313"/>
    <w:rsid w:val="00526B98"/>
    <w:rsid w:val="00527CC6"/>
    <w:rsid w:val="00527F64"/>
    <w:rsid w:val="00530496"/>
    <w:rsid w:val="00530E79"/>
    <w:rsid w:val="0053190E"/>
    <w:rsid w:val="00531A17"/>
    <w:rsid w:val="00534416"/>
    <w:rsid w:val="005348B9"/>
    <w:rsid w:val="005351E7"/>
    <w:rsid w:val="00535429"/>
    <w:rsid w:val="005356FC"/>
    <w:rsid w:val="00536565"/>
    <w:rsid w:val="00536E01"/>
    <w:rsid w:val="005372FE"/>
    <w:rsid w:val="00541085"/>
    <w:rsid w:val="00542684"/>
    <w:rsid w:val="005436BD"/>
    <w:rsid w:val="00544D3C"/>
    <w:rsid w:val="005452B3"/>
    <w:rsid w:val="00545C31"/>
    <w:rsid w:val="00545EA0"/>
    <w:rsid w:val="005469D0"/>
    <w:rsid w:val="00546F5B"/>
    <w:rsid w:val="005501CE"/>
    <w:rsid w:val="005508CC"/>
    <w:rsid w:val="00550C25"/>
    <w:rsid w:val="005516F1"/>
    <w:rsid w:val="00553387"/>
    <w:rsid w:val="0055397A"/>
    <w:rsid w:val="00553BFA"/>
    <w:rsid w:val="00553DEA"/>
    <w:rsid w:val="005546A9"/>
    <w:rsid w:val="00554DE3"/>
    <w:rsid w:val="00555AB7"/>
    <w:rsid w:val="00555F44"/>
    <w:rsid w:val="005569E7"/>
    <w:rsid w:val="00556B05"/>
    <w:rsid w:val="00556E72"/>
    <w:rsid w:val="00560344"/>
    <w:rsid w:val="005606DB"/>
    <w:rsid w:val="0056093D"/>
    <w:rsid w:val="00561A00"/>
    <w:rsid w:val="00563C17"/>
    <w:rsid w:val="00563C99"/>
    <w:rsid w:val="00564317"/>
    <w:rsid w:val="005648CC"/>
    <w:rsid w:val="00564D9B"/>
    <w:rsid w:val="005650BC"/>
    <w:rsid w:val="005652E1"/>
    <w:rsid w:val="005654D6"/>
    <w:rsid w:val="00566208"/>
    <w:rsid w:val="00570214"/>
    <w:rsid w:val="00571BC7"/>
    <w:rsid w:val="00572939"/>
    <w:rsid w:val="0057356E"/>
    <w:rsid w:val="00574BF9"/>
    <w:rsid w:val="00577870"/>
    <w:rsid w:val="00577B5A"/>
    <w:rsid w:val="00581181"/>
    <w:rsid w:val="00581889"/>
    <w:rsid w:val="00581B25"/>
    <w:rsid w:val="00581FB8"/>
    <w:rsid w:val="00582670"/>
    <w:rsid w:val="00582D64"/>
    <w:rsid w:val="005834FC"/>
    <w:rsid w:val="0058388B"/>
    <w:rsid w:val="00584D9D"/>
    <w:rsid w:val="00585464"/>
    <w:rsid w:val="00585B84"/>
    <w:rsid w:val="00585E65"/>
    <w:rsid w:val="00586617"/>
    <w:rsid w:val="00587105"/>
    <w:rsid w:val="005872D7"/>
    <w:rsid w:val="0058730A"/>
    <w:rsid w:val="0059084A"/>
    <w:rsid w:val="005909BB"/>
    <w:rsid w:val="00590B69"/>
    <w:rsid w:val="00590D6C"/>
    <w:rsid w:val="00591622"/>
    <w:rsid w:val="00593EFC"/>
    <w:rsid w:val="00594424"/>
    <w:rsid w:val="00594FA7"/>
    <w:rsid w:val="00595239"/>
    <w:rsid w:val="00595656"/>
    <w:rsid w:val="00595BB6"/>
    <w:rsid w:val="0059615C"/>
    <w:rsid w:val="00596BEF"/>
    <w:rsid w:val="00596F73"/>
    <w:rsid w:val="00597434"/>
    <w:rsid w:val="00597E09"/>
    <w:rsid w:val="005A0E64"/>
    <w:rsid w:val="005A11A9"/>
    <w:rsid w:val="005A1B62"/>
    <w:rsid w:val="005A2A7E"/>
    <w:rsid w:val="005A2F50"/>
    <w:rsid w:val="005A387F"/>
    <w:rsid w:val="005A45C5"/>
    <w:rsid w:val="005A50A4"/>
    <w:rsid w:val="005A5314"/>
    <w:rsid w:val="005A6BA2"/>
    <w:rsid w:val="005A6E40"/>
    <w:rsid w:val="005A756A"/>
    <w:rsid w:val="005A7B89"/>
    <w:rsid w:val="005B0826"/>
    <w:rsid w:val="005B1118"/>
    <w:rsid w:val="005B174E"/>
    <w:rsid w:val="005B17CD"/>
    <w:rsid w:val="005B17DC"/>
    <w:rsid w:val="005B2ADD"/>
    <w:rsid w:val="005B40EE"/>
    <w:rsid w:val="005B43DD"/>
    <w:rsid w:val="005B62F3"/>
    <w:rsid w:val="005B668A"/>
    <w:rsid w:val="005B6E03"/>
    <w:rsid w:val="005C1001"/>
    <w:rsid w:val="005C146A"/>
    <w:rsid w:val="005C19EA"/>
    <w:rsid w:val="005C2822"/>
    <w:rsid w:val="005C526E"/>
    <w:rsid w:val="005C53B1"/>
    <w:rsid w:val="005C57AD"/>
    <w:rsid w:val="005C60AC"/>
    <w:rsid w:val="005C6184"/>
    <w:rsid w:val="005C67F0"/>
    <w:rsid w:val="005C6A19"/>
    <w:rsid w:val="005D0694"/>
    <w:rsid w:val="005D12E3"/>
    <w:rsid w:val="005D25A8"/>
    <w:rsid w:val="005D2857"/>
    <w:rsid w:val="005D4682"/>
    <w:rsid w:val="005D4DD8"/>
    <w:rsid w:val="005D4E98"/>
    <w:rsid w:val="005D574B"/>
    <w:rsid w:val="005D6174"/>
    <w:rsid w:val="005D6D4A"/>
    <w:rsid w:val="005E0589"/>
    <w:rsid w:val="005E0936"/>
    <w:rsid w:val="005E0BA9"/>
    <w:rsid w:val="005E15D4"/>
    <w:rsid w:val="005E1C93"/>
    <w:rsid w:val="005E20B7"/>
    <w:rsid w:val="005E2192"/>
    <w:rsid w:val="005E2F77"/>
    <w:rsid w:val="005E2F91"/>
    <w:rsid w:val="005E36E7"/>
    <w:rsid w:val="005E5A32"/>
    <w:rsid w:val="005E68A6"/>
    <w:rsid w:val="005E69C8"/>
    <w:rsid w:val="005E6C99"/>
    <w:rsid w:val="005E6D4B"/>
    <w:rsid w:val="005E749C"/>
    <w:rsid w:val="005E7815"/>
    <w:rsid w:val="005F072B"/>
    <w:rsid w:val="005F0A3B"/>
    <w:rsid w:val="005F0F8E"/>
    <w:rsid w:val="005F1754"/>
    <w:rsid w:val="005F2337"/>
    <w:rsid w:val="005F352E"/>
    <w:rsid w:val="005F3AC3"/>
    <w:rsid w:val="005F3B4C"/>
    <w:rsid w:val="005F4C60"/>
    <w:rsid w:val="005F4F84"/>
    <w:rsid w:val="005F5498"/>
    <w:rsid w:val="005F5678"/>
    <w:rsid w:val="005F5C4A"/>
    <w:rsid w:val="005F6AC6"/>
    <w:rsid w:val="005F6E72"/>
    <w:rsid w:val="005F6F87"/>
    <w:rsid w:val="005F79A9"/>
    <w:rsid w:val="00600434"/>
    <w:rsid w:val="00600BA7"/>
    <w:rsid w:val="00600F9F"/>
    <w:rsid w:val="006039ED"/>
    <w:rsid w:val="00603A7E"/>
    <w:rsid w:val="00604877"/>
    <w:rsid w:val="0060664E"/>
    <w:rsid w:val="006135A2"/>
    <w:rsid w:val="00613B90"/>
    <w:rsid w:val="00613CE4"/>
    <w:rsid w:val="0061489E"/>
    <w:rsid w:val="00615BBA"/>
    <w:rsid w:val="006170D7"/>
    <w:rsid w:val="006231B1"/>
    <w:rsid w:val="00623A66"/>
    <w:rsid w:val="0062512F"/>
    <w:rsid w:val="0062554B"/>
    <w:rsid w:val="006258BD"/>
    <w:rsid w:val="00626BD5"/>
    <w:rsid w:val="006309E5"/>
    <w:rsid w:val="00631923"/>
    <w:rsid w:val="00632B94"/>
    <w:rsid w:val="00632E69"/>
    <w:rsid w:val="00634BA5"/>
    <w:rsid w:val="00635394"/>
    <w:rsid w:val="006355DF"/>
    <w:rsid w:val="006369D0"/>
    <w:rsid w:val="00640604"/>
    <w:rsid w:val="00640D16"/>
    <w:rsid w:val="00640E69"/>
    <w:rsid w:val="0064142E"/>
    <w:rsid w:val="00641D9B"/>
    <w:rsid w:val="00641EA5"/>
    <w:rsid w:val="006425BE"/>
    <w:rsid w:val="0064293D"/>
    <w:rsid w:val="006429CA"/>
    <w:rsid w:val="00642FEA"/>
    <w:rsid w:val="0064373A"/>
    <w:rsid w:val="00643A3C"/>
    <w:rsid w:val="00645824"/>
    <w:rsid w:val="00646278"/>
    <w:rsid w:val="00646618"/>
    <w:rsid w:val="006468E9"/>
    <w:rsid w:val="00647BD8"/>
    <w:rsid w:val="00647F26"/>
    <w:rsid w:val="006515B4"/>
    <w:rsid w:val="0065194A"/>
    <w:rsid w:val="0065205C"/>
    <w:rsid w:val="006524ED"/>
    <w:rsid w:val="006531C4"/>
    <w:rsid w:val="00653992"/>
    <w:rsid w:val="00656495"/>
    <w:rsid w:val="006564B5"/>
    <w:rsid w:val="00656EC3"/>
    <w:rsid w:val="00657363"/>
    <w:rsid w:val="00657B27"/>
    <w:rsid w:val="006608DC"/>
    <w:rsid w:val="0066307D"/>
    <w:rsid w:val="0066330E"/>
    <w:rsid w:val="00664371"/>
    <w:rsid w:val="00664DEE"/>
    <w:rsid w:val="006657A2"/>
    <w:rsid w:val="006661A1"/>
    <w:rsid w:val="0066661B"/>
    <w:rsid w:val="00666D82"/>
    <w:rsid w:val="00666E94"/>
    <w:rsid w:val="00667606"/>
    <w:rsid w:val="006678C0"/>
    <w:rsid w:val="00667C7F"/>
    <w:rsid w:val="00670B7C"/>
    <w:rsid w:val="00670DB3"/>
    <w:rsid w:val="006720CF"/>
    <w:rsid w:val="006733B4"/>
    <w:rsid w:val="00673919"/>
    <w:rsid w:val="006739D9"/>
    <w:rsid w:val="00673AC0"/>
    <w:rsid w:val="006748AE"/>
    <w:rsid w:val="006753DF"/>
    <w:rsid w:val="006760C9"/>
    <w:rsid w:val="00681BEF"/>
    <w:rsid w:val="00681C50"/>
    <w:rsid w:val="00681DA8"/>
    <w:rsid w:val="006838B4"/>
    <w:rsid w:val="0068403A"/>
    <w:rsid w:val="006841B5"/>
    <w:rsid w:val="0068459A"/>
    <w:rsid w:val="00685641"/>
    <w:rsid w:val="0068568E"/>
    <w:rsid w:val="00685B4C"/>
    <w:rsid w:val="00685CA8"/>
    <w:rsid w:val="00686624"/>
    <w:rsid w:val="00686D6B"/>
    <w:rsid w:val="00686DC1"/>
    <w:rsid w:val="0068765B"/>
    <w:rsid w:val="00687D6D"/>
    <w:rsid w:val="00687FCB"/>
    <w:rsid w:val="0069131F"/>
    <w:rsid w:val="006923A4"/>
    <w:rsid w:val="00692BA3"/>
    <w:rsid w:val="00693995"/>
    <w:rsid w:val="00694A94"/>
    <w:rsid w:val="00695237"/>
    <w:rsid w:val="00695BC0"/>
    <w:rsid w:val="00697428"/>
    <w:rsid w:val="00697B1A"/>
    <w:rsid w:val="006A0EE7"/>
    <w:rsid w:val="006A196A"/>
    <w:rsid w:val="006A2727"/>
    <w:rsid w:val="006A2AC0"/>
    <w:rsid w:val="006A3462"/>
    <w:rsid w:val="006A3671"/>
    <w:rsid w:val="006A3F62"/>
    <w:rsid w:val="006A3F90"/>
    <w:rsid w:val="006A460B"/>
    <w:rsid w:val="006A51C6"/>
    <w:rsid w:val="006A5AC6"/>
    <w:rsid w:val="006A67FC"/>
    <w:rsid w:val="006A69D3"/>
    <w:rsid w:val="006A705A"/>
    <w:rsid w:val="006B123B"/>
    <w:rsid w:val="006B259B"/>
    <w:rsid w:val="006B3631"/>
    <w:rsid w:val="006B4F54"/>
    <w:rsid w:val="006B5027"/>
    <w:rsid w:val="006B5C6D"/>
    <w:rsid w:val="006B6050"/>
    <w:rsid w:val="006B6279"/>
    <w:rsid w:val="006B678F"/>
    <w:rsid w:val="006B70EC"/>
    <w:rsid w:val="006B768B"/>
    <w:rsid w:val="006B7F6D"/>
    <w:rsid w:val="006C2371"/>
    <w:rsid w:val="006C2B3D"/>
    <w:rsid w:val="006C3D7D"/>
    <w:rsid w:val="006C5FD1"/>
    <w:rsid w:val="006C6A37"/>
    <w:rsid w:val="006C7427"/>
    <w:rsid w:val="006D037E"/>
    <w:rsid w:val="006D06B8"/>
    <w:rsid w:val="006D0F7E"/>
    <w:rsid w:val="006D142A"/>
    <w:rsid w:val="006D1DA1"/>
    <w:rsid w:val="006D23F4"/>
    <w:rsid w:val="006D2D90"/>
    <w:rsid w:val="006D3545"/>
    <w:rsid w:val="006D358A"/>
    <w:rsid w:val="006D36BF"/>
    <w:rsid w:val="006D3CD7"/>
    <w:rsid w:val="006D4087"/>
    <w:rsid w:val="006D5D6E"/>
    <w:rsid w:val="006D7FBA"/>
    <w:rsid w:val="006E03E4"/>
    <w:rsid w:val="006E13EB"/>
    <w:rsid w:val="006E146E"/>
    <w:rsid w:val="006E1D70"/>
    <w:rsid w:val="006E2301"/>
    <w:rsid w:val="006E2C20"/>
    <w:rsid w:val="006E4653"/>
    <w:rsid w:val="006E507C"/>
    <w:rsid w:val="006E727E"/>
    <w:rsid w:val="006E72A9"/>
    <w:rsid w:val="006E78D6"/>
    <w:rsid w:val="006F0278"/>
    <w:rsid w:val="006F0491"/>
    <w:rsid w:val="006F0501"/>
    <w:rsid w:val="006F05DD"/>
    <w:rsid w:val="006F2688"/>
    <w:rsid w:val="006F345A"/>
    <w:rsid w:val="006F3AD2"/>
    <w:rsid w:val="006F3C0A"/>
    <w:rsid w:val="006F56C4"/>
    <w:rsid w:val="006F60AC"/>
    <w:rsid w:val="0070006B"/>
    <w:rsid w:val="0070006F"/>
    <w:rsid w:val="007008CE"/>
    <w:rsid w:val="00701019"/>
    <w:rsid w:val="007011A1"/>
    <w:rsid w:val="00701FB0"/>
    <w:rsid w:val="007028D2"/>
    <w:rsid w:val="00703548"/>
    <w:rsid w:val="0070395F"/>
    <w:rsid w:val="00705F6D"/>
    <w:rsid w:val="00706047"/>
    <w:rsid w:val="0070650A"/>
    <w:rsid w:val="00707164"/>
    <w:rsid w:val="00707E8F"/>
    <w:rsid w:val="00710BCE"/>
    <w:rsid w:val="0071183E"/>
    <w:rsid w:val="007134ED"/>
    <w:rsid w:val="00714191"/>
    <w:rsid w:val="0071466E"/>
    <w:rsid w:val="00714963"/>
    <w:rsid w:val="00714A45"/>
    <w:rsid w:val="00715212"/>
    <w:rsid w:val="00717064"/>
    <w:rsid w:val="00717C32"/>
    <w:rsid w:val="00717D18"/>
    <w:rsid w:val="0072147A"/>
    <w:rsid w:val="00722907"/>
    <w:rsid w:val="00723FBF"/>
    <w:rsid w:val="0072514F"/>
    <w:rsid w:val="00725443"/>
    <w:rsid w:val="00725E4C"/>
    <w:rsid w:val="00726359"/>
    <w:rsid w:val="00726661"/>
    <w:rsid w:val="007267CC"/>
    <w:rsid w:val="00726F8F"/>
    <w:rsid w:val="007279C7"/>
    <w:rsid w:val="00731CD0"/>
    <w:rsid w:val="007336C6"/>
    <w:rsid w:val="007359FB"/>
    <w:rsid w:val="00735F98"/>
    <w:rsid w:val="00736C53"/>
    <w:rsid w:val="00736D33"/>
    <w:rsid w:val="007373FC"/>
    <w:rsid w:val="00737705"/>
    <w:rsid w:val="00740502"/>
    <w:rsid w:val="00741B8A"/>
    <w:rsid w:val="00742276"/>
    <w:rsid w:val="00742916"/>
    <w:rsid w:val="00743410"/>
    <w:rsid w:val="00745271"/>
    <w:rsid w:val="007453C0"/>
    <w:rsid w:val="007471DC"/>
    <w:rsid w:val="00747C2F"/>
    <w:rsid w:val="00751708"/>
    <w:rsid w:val="007517F8"/>
    <w:rsid w:val="00752D4B"/>
    <w:rsid w:val="00754B7C"/>
    <w:rsid w:val="00757DC0"/>
    <w:rsid w:val="00760D6B"/>
    <w:rsid w:val="007614D4"/>
    <w:rsid w:val="0076184D"/>
    <w:rsid w:val="00761A06"/>
    <w:rsid w:val="007627C0"/>
    <w:rsid w:val="00762830"/>
    <w:rsid w:val="00762F55"/>
    <w:rsid w:val="00763346"/>
    <w:rsid w:val="00763754"/>
    <w:rsid w:val="007658B8"/>
    <w:rsid w:val="00765E71"/>
    <w:rsid w:val="007671C4"/>
    <w:rsid w:val="00767356"/>
    <w:rsid w:val="00770B84"/>
    <w:rsid w:val="00770E02"/>
    <w:rsid w:val="00770E40"/>
    <w:rsid w:val="00770E55"/>
    <w:rsid w:val="00772927"/>
    <w:rsid w:val="007735B9"/>
    <w:rsid w:val="00773EE0"/>
    <w:rsid w:val="0077440B"/>
    <w:rsid w:val="00776AF1"/>
    <w:rsid w:val="00777DE7"/>
    <w:rsid w:val="00781456"/>
    <w:rsid w:val="00781AE7"/>
    <w:rsid w:val="00781C76"/>
    <w:rsid w:val="00781CD6"/>
    <w:rsid w:val="0078314C"/>
    <w:rsid w:val="00784B4A"/>
    <w:rsid w:val="0078568F"/>
    <w:rsid w:val="00785E61"/>
    <w:rsid w:val="00786EC1"/>
    <w:rsid w:val="007913ED"/>
    <w:rsid w:val="00791486"/>
    <w:rsid w:val="00792E36"/>
    <w:rsid w:val="007941F5"/>
    <w:rsid w:val="00795144"/>
    <w:rsid w:val="00795FBA"/>
    <w:rsid w:val="00796786"/>
    <w:rsid w:val="007A0C2A"/>
    <w:rsid w:val="007A125D"/>
    <w:rsid w:val="007A1DA9"/>
    <w:rsid w:val="007A2018"/>
    <w:rsid w:val="007A206D"/>
    <w:rsid w:val="007A33E4"/>
    <w:rsid w:val="007A47CD"/>
    <w:rsid w:val="007A4850"/>
    <w:rsid w:val="007A5D8B"/>
    <w:rsid w:val="007A5DFC"/>
    <w:rsid w:val="007A7216"/>
    <w:rsid w:val="007A79B6"/>
    <w:rsid w:val="007A7DF2"/>
    <w:rsid w:val="007A7FCD"/>
    <w:rsid w:val="007B0637"/>
    <w:rsid w:val="007B0897"/>
    <w:rsid w:val="007B0F21"/>
    <w:rsid w:val="007B26A2"/>
    <w:rsid w:val="007B2BE9"/>
    <w:rsid w:val="007B3183"/>
    <w:rsid w:val="007B324B"/>
    <w:rsid w:val="007B372E"/>
    <w:rsid w:val="007B3825"/>
    <w:rsid w:val="007B3B87"/>
    <w:rsid w:val="007B4A48"/>
    <w:rsid w:val="007B55B4"/>
    <w:rsid w:val="007B63E3"/>
    <w:rsid w:val="007C0C6B"/>
    <w:rsid w:val="007C1118"/>
    <w:rsid w:val="007C7241"/>
    <w:rsid w:val="007C74F5"/>
    <w:rsid w:val="007C7931"/>
    <w:rsid w:val="007D07C2"/>
    <w:rsid w:val="007D108E"/>
    <w:rsid w:val="007D197B"/>
    <w:rsid w:val="007D1F53"/>
    <w:rsid w:val="007D1F5A"/>
    <w:rsid w:val="007D21E0"/>
    <w:rsid w:val="007D2E61"/>
    <w:rsid w:val="007D36DF"/>
    <w:rsid w:val="007D44F8"/>
    <w:rsid w:val="007D4F47"/>
    <w:rsid w:val="007D7261"/>
    <w:rsid w:val="007D737B"/>
    <w:rsid w:val="007D74A6"/>
    <w:rsid w:val="007E0A71"/>
    <w:rsid w:val="007E1496"/>
    <w:rsid w:val="007E1851"/>
    <w:rsid w:val="007E293D"/>
    <w:rsid w:val="007E3093"/>
    <w:rsid w:val="007E3617"/>
    <w:rsid w:val="007E3E19"/>
    <w:rsid w:val="007E3EA9"/>
    <w:rsid w:val="007E4AA3"/>
    <w:rsid w:val="007F0156"/>
    <w:rsid w:val="007F1000"/>
    <w:rsid w:val="007F1298"/>
    <w:rsid w:val="007F1B5D"/>
    <w:rsid w:val="007F1ED3"/>
    <w:rsid w:val="007F23F2"/>
    <w:rsid w:val="007F28B4"/>
    <w:rsid w:val="007F2902"/>
    <w:rsid w:val="007F4524"/>
    <w:rsid w:val="007F4730"/>
    <w:rsid w:val="007F5960"/>
    <w:rsid w:val="007F604A"/>
    <w:rsid w:val="007F788C"/>
    <w:rsid w:val="007F7F82"/>
    <w:rsid w:val="00802682"/>
    <w:rsid w:val="008030FF"/>
    <w:rsid w:val="00804C7C"/>
    <w:rsid w:val="00806421"/>
    <w:rsid w:val="008064FC"/>
    <w:rsid w:val="0080684C"/>
    <w:rsid w:val="00806BD6"/>
    <w:rsid w:val="00806D51"/>
    <w:rsid w:val="008077BF"/>
    <w:rsid w:val="008103D9"/>
    <w:rsid w:val="008108B1"/>
    <w:rsid w:val="008108B8"/>
    <w:rsid w:val="00810DC3"/>
    <w:rsid w:val="00810F50"/>
    <w:rsid w:val="00812669"/>
    <w:rsid w:val="00813D2A"/>
    <w:rsid w:val="00814F80"/>
    <w:rsid w:val="008150FD"/>
    <w:rsid w:val="00815737"/>
    <w:rsid w:val="00816F8A"/>
    <w:rsid w:val="00817C10"/>
    <w:rsid w:val="00820385"/>
    <w:rsid w:val="00820B23"/>
    <w:rsid w:val="00820E78"/>
    <w:rsid w:val="00822BC2"/>
    <w:rsid w:val="00823095"/>
    <w:rsid w:val="008231AD"/>
    <w:rsid w:val="00823BFA"/>
    <w:rsid w:val="00823FFA"/>
    <w:rsid w:val="00824036"/>
    <w:rsid w:val="008246A8"/>
    <w:rsid w:val="00825B39"/>
    <w:rsid w:val="00826260"/>
    <w:rsid w:val="00826B2F"/>
    <w:rsid w:val="008273D9"/>
    <w:rsid w:val="0082761D"/>
    <w:rsid w:val="00827F0B"/>
    <w:rsid w:val="00830FC0"/>
    <w:rsid w:val="00831F16"/>
    <w:rsid w:val="008327BA"/>
    <w:rsid w:val="008332DD"/>
    <w:rsid w:val="00833999"/>
    <w:rsid w:val="00833D1A"/>
    <w:rsid w:val="008346A0"/>
    <w:rsid w:val="00834AB3"/>
    <w:rsid w:val="00834B57"/>
    <w:rsid w:val="00835272"/>
    <w:rsid w:val="00835445"/>
    <w:rsid w:val="008360E9"/>
    <w:rsid w:val="00836FB0"/>
    <w:rsid w:val="00837467"/>
    <w:rsid w:val="008408B2"/>
    <w:rsid w:val="0084140D"/>
    <w:rsid w:val="00841735"/>
    <w:rsid w:val="00842080"/>
    <w:rsid w:val="008425F0"/>
    <w:rsid w:val="00844272"/>
    <w:rsid w:val="008451F4"/>
    <w:rsid w:val="0084537D"/>
    <w:rsid w:val="008455CF"/>
    <w:rsid w:val="008456BE"/>
    <w:rsid w:val="008476CD"/>
    <w:rsid w:val="00847D8E"/>
    <w:rsid w:val="0085011A"/>
    <w:rsid w:val="0085034C"/>
    <w:rsid w:val="008506AA"/>
    <w:rsid w:val="00850E5E"/>
    <w:rsid w:val="0085272A"/>
    <w:rsid w:val="0085319F"/>
    <w:rsid w:val="0085327A"/>
    <w:rsid w:val="008534E6"/>
    <w:rsid w:val="008560DE"/>
    <w:rsid w:val="008564A1"/>
    <w:rsid w:val="0085659C"/>
    <w:rsid w:val="008569C9"/>
    <w:rsid w:val="00856C58"/>
    <w:rsid w:val="008575AF"/>
    <w:rsid w:val="00857C76"/>
    <w:rsid w:val="00857F46"/>
    <w:rsid w:val="00860895"/>
    <w:rsid w:val="00860B74"/>
    <w:rsid w:val="00861E96"/>
    <w:rsid w:val="00861FA9"/>
    <w:rsid w:val="00862854"/>
    <w:rsid w:val="0086319C"/>
    <w:rsid w:val="00863BB2"/>
    <w:rsid w:val="008649EA"/>
    <w:rsid w:val="00866697"/>
    <w:rsid w:val="008672BB"/>
    <w:rsid w:val="00867CFD"/>
    <w:rsid w:val="00867D99"/>
    <w:rsid w:val="00870263"/>
    <w:rsid w:val="00872CD0"/>
    <w:rsid w:val="00874775"/>
    <w:rsid w:val="008748B2"/>
    <w:rsid w:val="0087511D"/>
    <w:rsid w:val="0087540D"/>
    <w:rsid w:val="0087545A"/>
    <w:rsid w:val="008756DB"/>
    <w:rsid w:val="00876325"/>
    <w:rsid w:val="00876D19"/>
    <w:rsid w:val="00876FA3"/>
    <w:rsid w:val="008772CD"/>
    <w:rsid w:val="00877D45"/>
    <w:rsid w:val="0088021F"/>
    <w:rsid w:val="0088084B"/>
    <w:rsid w:val="0088142B"/>
    <w:rsid w:val="00881985"/>
    <w:rsid w:val="008820CE"/>
    <w:rsid w:val="00883182"/>
    <w:rsid w:val="00883F8E"/>
    <w:rsid w:val="008848B5"/>
    <w:rsid w:val="00885400"/>
    <w:rsid w:val="008859E7"/>
    <w:rsid w:val="00886133"/>
    <w:rsid w:val="0088717C"/>
    <w:rsid w:val="008875D1"/>
    <w:rsid w:val="00890DAD"/>
    <w:rsid w:val="0089147F"/>
    <w:rsid w:val="008919E2"/>
    <w:rsid w:val="00891D03"/>
    <w:rsid w:val="00892E63"/>
    <w:rsid w:val="00893134"/>
    <w:rsid w:val="008933A5"/>
    <w:rsid w:val="00893B8E"/>
    <w:rsid w:val="008941E2"/>
    <w:rsid w:val="008953A3"/>
    <w:rsid w:val="0089598B"/>
    <w:rsid w:val="008959DB"/>
    <w:rsid w:val="00895ACF"/>
    <w:rsid w:val="0089604D"/>
    <w:rsid w:val="00896305"/>
    <w:rsid w:val="0089758A"/>
    <w:rsid w:val="00897816"/>
    <w:rsid w:val="008A00EF"/>
    <w:rsid w:val="008A217D"/>
    <w:rsid w:val="008A281E"/>
    <w:rsid w:val="008A464E"/>
    <w:rsid w:val="008A4717"/>
    <w:rsid w:val="008A47A2"/>
    <w:rsid w:val="008A503C"/>
    <w:rsid w:val="008A5620"/>
    <w:rsid w:val="008A6714"/>
    <w:rsid w:val="008A6C41"/>
    <w:rsid w:val="008A7575"/>
    <w:rsid w:val="008A7857"/>
    <w:rsid w:val="008B0482"/>
    <w:rsid w:val="008B0B4F"/>
    <w:rsid w:val="008B0F05"/>
    <w:rsid w:val="008B1A12"/>
    <w:rsid w:val="008B1B01"/>
    <w:rsid w:val="008B2153"/>
    <w:rsid w:val="008B2318"/>
    <w:rsid w:val="008B2EF9"/>
    <w:rsid w:val="008B37DB"/>
    <w:rsid w:val="008B3CE9"/>
    <w:rsid w:val="008B40E4"/>
    <w:rsid w:val="008B5113"/>
    <w:rsid w:val="008B53E4"/>
    <w:rsid w:val="008B56A4"/>
    <w:rsid w:val="008B5D4A"/>
    <w:rsid w:val="008B5F02"/>
    <w:rsid w:val="008B6E91"/>
    <w:rsid w:val="008B6EAA"/>
    <w:rsid w:val="008B711D"/>
    <w:rsid w:val="008C0358"/>
    <w:rsid w:val="008C087B"/>
    <w:rsid w:val="008C0EA6"/>
    <w:rsid w:val="008C14E2"/>
    <w:rsid w:val="008C15E7"/>
    <w:rsid w:val="008C23BD"/>
    <w:rsid w:val="008C3568"/>
    <w:rsid w:val="008C38D1"/>
    <w:rsid w:val="008C4078"/>
    <w:rsid w:val="008C414C"/>
    <w:rsid w:val="008C419F"/>
    <w:rsid w:val="008C48DD"/>
    <w:rsid w:val="008C55C5"/>
    <w:rsid w:val="008C5857"/>
    <w:rsid w:val="008C6B70"/>
    <w:rsid w:val="008C6C67"/>
    <w:rsid w:val="008C79EF"/>
    <w:rsid w:val="008D0E03"/>
    <w:rsid w:val="008D0F74"/>
    <w:rsid w:val="008D1017"/>
    <w:rsid w:val="008D1629"/>
    <w:rsid w:val="008D19CC"/>
    <w:rsid w:val="008D1E4E"/>
    <w:rsid w:val="008D1F2E"/>
    <w:rsid w:val="008D21A6"/>
    <w:rsid w:val="008D291D"/>
    <w:rsid w:val="008D2E78"/>
    <w:rsid w:val="008D66A3"/>
    <w:rsid w:val="008D71F7"/>
    <w:rsid w:val="008D731B"/>
    <w:rsid w:val="008D7468"/>
    <w:rsid w:val="008D7A81"/>
    <w:rsid w:val="008E011B"/>
    <w:rsid w:val="008E14FE"/>
    <w:rsid w:val="008E1D61"/>
    <w:rsid w:val="008E2565"/>
    <w:rsid w:val="008E2E90"/>
    <w:rsid w:val="008E2FB5"/>
    <w:rsid w:val="008E5FA6"/>
    <w:rsid w:val="008E6543"/>
    <w:rsid w:val="008E6D78"/>
    <w:rsid w:val="008E7BF4"/>
    <w:rsid w:val="008F0D2D"/>
    <w:rsid w:val="008F112F"/>
    <w:rsid w:val="008F13FF"/>
    <w:rsid w:val="008F19F2"/>
    <w:rsid w:val="008F2A3D"/>
    <w:rsid w:val="008F3DDF"/>
    <w:rsid w:val="008F464E"/>
    <w:rsid w:val="008F4D89"/>
    <w:rsid w:val="008F5B52"/>
    <w:rsid w:val="008F6355"/>
    <w:rsid w:val="008F6530"/>
    <w:rsid w:val="008F6BBD"/>
    <w:rsid w:val="0090084C"/>
    <w:rsid w:val="009015E6"/>
    <w:rsid w:val="00901A39"/>
    <w:rsid w:val="009024D8"/>
    <w:rsid w:val="009034E8"/>
    <w:rsid w:val="00903D21"/>
    <w:rsid w:val="00903D62"/>
    <w:rsid w:val="00903EF5"/>
    <w:rsid w:val="00903FD8"/>
    <w:rsid w:val="00905F7B"/>
    <w:rsid w:val="00907823"/>
    <w:rsid w:val="0090796F"/>
    <w:rsid w:val="00907A40"/>
    <w:rsid w:val="009107EF"/>
    <w:rsid w:val="0091090A"/>
    <w:rsid w:val="00912579"/>
    <w:rsid w:val="00912A21"/>
    <w:rsid w:val="00914FED"/>
    <w:rsid w:val="009154C6"/>
    <w:rsid w:val="009172BA"/>
    <w:rsid w:val="00917391"/>
    <w:rsid w:val="00920E81"/>
    <w:rsid w:val="009215B5"/>
    <w:rsid w:val="009230B4"/>
    <w:rsid w:val="009233A1"/>
    <w:rsid w:val="00923964"/>
    <w:rsid w:val="00924DC6"/>
    <w:rsid w:val="00925484"/>
    <w:rsid w:val="00925633"/>
    <w:rsid w:val="0092582E"/>
    <w:rsid w:val="00925A8A"/>
    <w:rsid w:val="009262F8"/>
    <w:rsid w:val="00926784"/>
    <w:rsid w:val="009270F7"/>
    <w:rsid w:val="00930773"/>
    <w:rsid w:val="00931479"/>
    <w:rsid w:val="009314EF"/>
    <w:rsid w:val="0093228E"/>
    <w:rsid w:val="00932415"/>
    <w:rsid w:val="00932682"/>
    <w:rsid w:val="00933182"/>
    <w:rsid w:val="009336DB"/>
    <w:rsid w:val="00934B4B"/>
    <w:rsid w:val="00935CDF"/>
    <w:rsid w:val="00936074"/>
    <w:rsid w:val="0093663E"/>
    <w:rsid w:val="00936647"/>
    <w:rsid w:val="00936649"/>
    <w:rsid w:val="00936B7E"/>
    <w:rsid w:val="00936F22"/>
    <w:rsid w:val="00936F80"/>
    <w:rsid w:val="00936FA4"/>
    <w:rsid w:val="009377BE"/>
    <w:rsid w:val="00937B71"/>
    <w:rsid w:val="00937EBE"/>
    <w:rsid w:val="009404AE"/>
    <w:rsid w:val="00941088"/>
    <w:rsid w:val="009416CF"/>
    <w:rsid w:val="00941E1E"/>
    <w:rsid w:val="00943B30"/>
    <w:rsid w:val="0094483F"/>
    <w:rsid w:val="00944DA3"/>
    <w:rsid w:val="009451BA"/>
    <w:rsid w:val="00946859"/>
    <w:rsid w:val="00946F17"/>
    <w:rsid w:val="009471C5"/>
    <w:rsid w:val="00950301"/>
    <w:rsid w:val="00950DA2"/>
    <w:rsid w:val="00951AD5"/>
    <w:rsid w:val="009532B9"/>
    <w:rsid w:val="0095353D"/>
    <w:rsid w:val="0095470D"/>
    <w:rsid w:val="0095520B"/>
    <w:rsid w:val="00955B7D"/>
    <w:rsid w:val="00955D9C"/>
    <w:rsid w:val="0095661A"/>
    <w:rsid w:val="00957930"/>
    <w:rsid w:val="00961B63"/>
    <w:rsid w:val="009634A1"/>
    <w:rsid w:val="009634C1"/>
    <w:rsid w:val="0096665F"/>
    <w:rsid w:val="00966792"/>
    <w:rsid w:val="00967BD0"/>
    <w:rsid w:val="00967C1B"/>
    <w:rsid w:val="00967C30"/>
    <w:rsid w:val="00970403"/>
    <w:rsid w:val="00970C31"/>
    <w:rsid w:val="009711E7"/>
    <w:rsid w:val="009713D4"/>
    <w:rsid w:val="009720CA"/>
    <w:rsid w:val="009721EC"/>
    <w:rsid w:val="009736C3"/>
    <w:rsid w:val="009737C8"/>
    <w:rsid w:val="00973DD8"/>
    <w:rsid w:val="0097455E"/>
    <w:rsid w:val="00974867"/>
    <w:rsid w:val="009764F1"/>
    <w:rsid w:val="009769BA"/>
    <w:rsid w:val="009774F6"/>
    <w:rsid w:val="009807AA"/>
    <w:rsid w:val="009808FB"/>
    <w:rsid w:val="00980AEA"/>
    <w:rsid w:val="00981FB5"/>
    <w:rsid w:val="00983002"/>
    <w:rsid w:val="009837BE"/>
    <w:rsid w:val="009842A6"/>
    <w:rsid w:val="009845C1"/>
    <w:rsid w:val="00984762"/>
    <w:rsid w:val="0098600F"/>
    <w:rsid w:val="009860C8"/>
    <w:rsid w:val="009862DF"/>
    <w:rsid w:val="00987A5A"/>
    <w:rsid w:val="009900AF"/>
    <w:rsid w:val="009900E4"/>
    <w:rsid w:val="0099094E"/>
    <w:rsid w:val="00991325"/>
    <w:rsid w:val="009917DC"/>
    <w:rsid w:val="00991A7A"/>
    <w:rsid w:val="00991E35"/>
    <w:rsid w:val="0099258B"/>
    <w:rsid w:val="00992995"/>
    <w:rsid w:val="00993019"/>
    <w:rsid w:val="00994AC2"/>
    <w:rsid w:val="0099512E"/>
    <w:rsid w:val="00995173"/>
    <w:rsid w:val="009951DD"/>
    <w:rsid w:val="009955E8"/>
    <w:rsid w:val="00995733"/>
    <w:rsid w:val="00997414"/>
    <w:rsid w:val="00997EA2"/>
    <w:rsid w:val="009A13ED"/>
    <w:rsid w:val="009A2339"/>
    <w:rsid w:val="009A2E99"/>
    <w:rsid w:val="009A4752"/>
    <w:rsid w:val="009A4F60"/>
    <w:rsid w:val="009A693D"/>
    <w:rsid w:val="009A6F31"/>
    <w:rsid w:val="009A7018"/>
    <w:rsid w:val="009A7864"/>
    <w:rsid w:val="009A7885"/>
    <w:rsid w:val="009B0266"/>
    <w:rsid w:val="009B063F"/>
    <w:rsid w:val="009B17B3"/>
    <w:rsid w:val="009B2674"/>
    <w:rsid w:val="009B2BF1"/>
    <w:rsid w:val="009B3449"/>
    <w:rsid w:val="009B5B85"/>
    <w:rsid w:val="009B5E16"/>
    <w:rsid w:val="009B6064"/>
    <w:rsid w:val="009B609A"/>
    <w:rsid w:val="009B61EC"/>
    <w:rsid w:val="009B6228"/>
    <w:rsid w:val="009B636A"/>
    <w:rsid w:val="009B6EDD"/>
    <w:rsid w:val="009B720E"/>
    <w:rsid w:val="009B72BC"/>
    <w:rsid w:val="009B72DA"/>
    <w:rsid w:val="009C2307"/>
    <w:rsid w:val="009C2DDF"/>
    <w:rsid w:val="009C4E17"/>
    <w:rsid w:val="009C53AE"/>
    <w:rsid w:val="009C5DED"/>
    <w:rsid w:val="009C64EA"/>
    <w:rsid w:val="009C66FF"/>
    <w:rsid w:val="009C6A54"/>
    <w:rsid w:val="009C6C2D"/>
    <w:rsid w:val="009C7569"/>
    <w:rsid w:val="009C7C31"/>
    <w:rsid w:val="009D09F4"/>
    <w:rsid w:val="009D10BE"/>
    <w:rsid w:val="009D1E87"/>
    <w:rsid w:val="009D26EF"/>
    <w:rsid w:val="009D2AC4"/>
    <w:rsid w:val="009D3190"/>
    <w:rsid w:val="009D351C"/>
    <w:rsid w:val="009D3A21"/>
    <w:rsid w:val="009D416F"/>
    <w:rsid w:val="009D449A"/>
    <w:rsid w:val="009D567E"/>
    <w:rsid w:val="009D5BB0"/>
    <w:rsid w:val="009D6017"/>
    <w:rsid w:val="009D730B"/>
    <w:rsid w:val="009D780C"/>
    <w:rsid w:val="009E01A5"/>
    <w:rsid w:val="009E0A39"/>
    <w:rsid w:val="009E124F"/>
    <w:rsid w:val="009E1E2F"/>
    <w:rsid w:val="009E2413"/>
    <w:rsid w:val="009E2DDA"/>
    <w:rsid w:val="009E42AE"/>
    <w:rsid w:val="009E4B99"/>
    <w:rsid w:val="009E4E29"/>
    <w:rsid w:val="009E510B"/>
    <w:rsid w:val="009E5AEE"/>
    <w:rsid w:val="009E5F63"/>
    <w:rsid w:val="009E6625"/>
    <w:rsid w:val="009E76D4"/>
    <w:rsid w:val="009F00F2"/>
    <w:rsid w:val="009F030A"/>
    <w:rsid w:val="009F0C65"/>
    <w:rsid w:val="009F11FD"/>
    <w:rsid w:val="009F1769"/>
    <w:rsid w:val="009F4C54"/>
    <w:rsid w:val="009F5A31"/>
    <w:rsid w:val="009F60CF"/>
    <w:rsid w:val="009F6AFC"/>
    <w:rsid w:val="009F794D"/>
    <w:rsid w:val="009F79FA"/>
    <w:rsid w:val="00A00C08"/>
    <w:rsid w:val="00A00E32"/>
    <w:rsid w:val="00A00FEF"/>
    <w:rsid w:val="00A01567"/>
    <w:rsid w:val="00A024CC"/>
    <w:rsid w:val="00A0279B"/>
    <w:rsid w:val="00A02EE1"/>
    <w:rsid w:val="00A03E5C"/>
    <w:rsid w:val="00A04006"/>
    <w:rsid w:val="00A050E7"/>
    <w:rsid w:val="00A0540B"/>
    <w:rsid w:val="00A0655E"/>
    <w:rsid w:val="00A066EB"/>
    <w:rsid w:val="00A0764A"/>
    <w:rsid w:val="00A10D6D"/>
    <w:rsid w:val="00A11547"/>
    <w:rsid w:val="00A1179B"/>
    <w:rsid w:val="00A11A0F"/>
    <w:rsid w:val="00A1222C"/>
    <w:rsid w:val="00A12C73"/>
    <w:rsid w:val="00A1446A"/>
    <w:rsid w:val="00A14664"/>
    <w:rsid w:val="00A14925"/>
    <w:rsid w:val="00A175AE"/>
    <w:rsid w:val="00A213D5"/>
    <w:rsid w:val="00A2224C"/>
    <w:rsid w:val="00A222E6"/>
    <w:rsid w:val="00A23333"/>
    <w:rsid w:val="00A237BC"/>
    <w:rsid w:val="00A2398C"/>
    <w:rsid w:val="00A23CE2"/>
    <w:rsid w:val="00A248C7"/>
    <w:rsid w:val="00A24F4D"/>
    <w:rsid w:val="00A2625A"/>
    <w:rsid w:val="00A2714D"/>
    <w:rsid w:val="00A27677"/>
    <w:rsid w:val="00A3070F"/>
    <w:rsid w:val="00A30D85"/>
    <w:rsid w:val="00A31364"/>
    <w:rsid w:val="00A31F6D"/>
    <w:rsid w:val="00A34DCE"/>
    <w:rsid w:val="00A35797"/>
    <w:rsid w:val="00A35823"/>
    <w:rsid w:val="00A35CB5"/>
    <w:rsid w:val="00A35E4D"/>
    <w:rsid w:val="00A40282"/>
    <w:rsid w:val="00A4062C"/>
    <w:rsid w:val="00A408D4"/>
    <w:rsid w:val="00A410FF"/>
    <w:rsid w:val="00A41436"/>
    <w:rsid w:val="00A42135"/>
    <w:rsid w:val="00A423FB"/>
    <w:rsid w:val="00A42B28"/>
    <w:rsid w:val="00A42D0C"/>
    <w:rsid w:val="00A45E0C"/>
    <w:rsid w:val="00A46161"/>
    <w:rsid w:val="00A46948"/>
    <w:rsid w:val="00A47468"/>
    <w:rsid w:val="00A50EF0"/>
    <w:rsid w:val="00A5165C"/>
    <w:rsid w:val="00A529E6"/>
    <w:rsid w:val="00A52DCA"/>
    <w:rsid w:val="00A5307E"/>
    <w:rsid w:val="00A535CF"/>
    <w:rsid w:val="00A54064"/>
    <w:rsid w:val="00A54FEB"/>
    <w:rsid w:val="00A5559C"/>
    <w:rsid w:val="00A5584C"/>
    <w:rsid w:val="00A56836"/>
    <w:rsid w:val="00A576AC"/>
    <w:rsid w:val="00A57B7D"/>
    <w:rsid w:val="00A57E64"/>
    <w:rsid w:val="00A61B0A"/>
    <w:rsid w:val="00A62AF2"/>
    <w:rsid w:val="00A64017"/>
    <w:rsid w:val="00A64919"/>
    <w:rsid w:val="00A64CAE"/>
    <w:rsid w:val="00A667EF"/>
    <w:rsid w:val="00A67C27"/>
    <w:rsid w:val="00A7014F"/>
    <w:rsid w:val="00A72F6D"/>
    <w:rsid w:val="00A75397"/>
    <w:rsid w:val="00A75DDF"/>
    <w:rsid w:val="00A7720D"/>
    <w:rsid w:val="00A80D45"/>
    <w:rsid w:val="00A81273"/>
    <w:rsid w:val="00A829EC"/>
    <w:rsid w:val="00A8465F"/>
    <w:rsid w:val="00A8505A"/>
    <w:rsid w:val="00A85ED0"/>
    <w:rsid w:val="00A868DD"/>
    <w:rsid w:val="00A86C31"/>
    <w:rsid w:val="00A87603"/>
    <w:rsid w:val="00A87BE3"/>
    <w:rsid w:val="00A91D69"/>
    <w:rsid w:val="00A92302"/>
    <w:rsid w:val="00A924B6"/>
    <w:rsid w:val="00A9437A"/>
    <w:rsid w:val="00A95407"/>
    <w:rsid w:val="00A95CAD"/>
    <w:rsid w:val="00A965AB"/>
    <w:rsid w:val="00A96CE9"/>
    <w:rsid w:val="00A97B43"/>
    <w:rsid w:val="00AA02D2"/>
    <w:rsid w:val="00AA0797"/>
    <w:rsid w:val="00AA07D4"/>
    <w:rsid w:val="00AA12EF"/>
    <w:rsid w:val="00AA13E9"/>
    <w:rsid w:val="00AA1751"/>
    <w:rsid w:val="00AA1762"/>
    <w:rsid w:val="00AA2C04"/>
    <w:rsid w:val="00AA2CFA"/>
    <w:rsid w:val="00AA3542"/>
    <w:rsid w:val="00AA3DE9"/>
    <w:rsid w:val="00AA4AAD"/>
    <w:rsid w:val="00AA5EBA"/>
    <w:rsid w:val="00AA6AC4"/>
    <w:rsid w:val="00AA74D8"/>
    <w:rsid w:val="00AA7A2A"/>
    <w:rsid w:val="00AB0EDF"/>
    <w:rsid w:val="00AB15E5"/>
    <w:rsid w:val="00AB18EF"/>
    <w:rsid w:val="00AB1AF6"/>
    <w:rsid w:val="00AB1DEC"/>
    <w:rsid w:val="00AB3151"/>
    <w:rsid w:val="00AB3371"/>
    <w:rsid w:val="00AB3B18"/>
    <w:rsid w:val="00AB4B53"/>
    <w:rsid w:val="00AB61D5"/>
    <w:rsid w:val="00AB6347"/>
    <w:rsid w:val="00AB7061"/>
    <w:rsid w:val="00AB77EF"/>
    <w:rsid w:val="00AB7977"/>
    <w:rsid w:val="00AB7D20"/>
    <w:rsid w:val="00AB7DBD"/>
    <w:rsid w:val="00AB7E2C"/>
    <w:rsid w:val="00AC06FF"/>
    <w:rsid w:val="00AC1261"/>
    <w:rsid w:val="00AC355C"/>
    <w:rsid w:val="00AC477E"/>
    <w:rsid w:val="00AC51A3"/>
    <w:rsid w:val="00AC5AE8"/>
    <w:rsid w:val="00AC621E"/>
    <w:rsid w:val="00AC6E98"/>
    <w:rsid w:val="00AC7E84"/>
    <w:rsid w:val="00AD0C62"/>
    <w:rsid w:val="00AD0D8E"/>
    <w:rsid w:val="00AD115A"/>
    <w:rsid w:val="00AD2D51"/>
    <w:rsid w:val="00AD4095"/>
    <w:rsid w:val="00AD5274"/>
    <w:rsid w:val="00AD661C"/>
    <w:rsid w:val="00AD6AE5"/>
    <w:rsid w:val="00AD7735"/>
    <w:rsid w:val="00AD7855"/>
    <w:rsid w:val="00AE2176"/>
    <w:rsid w:val="00AE2726"/>
    <w:rsid w:val="00AE2B71"/>
    <w:rsid w:val="00AE30B7"/>
    <w:rsid w:val="00AE3142"/>
    <w:rsid w:val="00AE37EC"/>
    <w:rsid w:val="00AE3B44"/>
    <w:rsid w:val="00AE4759"/>
    <w:rsid w:val="00AE49DD"/>
    <w:rsid w:val="00AE500C"/>
    <w:rsid w:val="00AE5C45"/>
    <w:rsid w:val="00AE6175"/>
    <w:rsid w:val="00AE65BB"/>
    <w:rsid w:val="00AE6763"/>
    <w:rsid w:val="00AE6F59"/>
    <w:rsid w:val="00AE7599"/>
    <w:rsid w:val="00AF0941"/>
    <w:rsid w:val="00AF0989"/>
    <w:rsid w:val="00AF174F"/>
    <w:rsid w:val="00AF2173"/>
    <w:rsid w:val="00AF2D14"/>
    <w:rsid w:val="00AF3313"/>
    <w:rsid w:val="00AF4447"/>
    <w:rsid w:val="00AF44F5"/>
    <w:rsid w:val="00AF48D6"/>
    <w:rsid w:val="00AF5B86"/>
    <w:rsid w:val="00AF6491"/>
    <w:rsid w:val="00AF71E0"/>
    <w:rsid w:val="00AF7ED0"/>
    <w:rsid w:val="00B00C5F"/>
    <w:rsid w:val="00B011B0"/>
    <w:rsid w:val="00B01416"/>
    <w:rsid w:val="00B016E5"/>
    <w:rsid w:val="00B01BB3"/>
    <w:rsid w:val="00B0335F"/>
    <w:rsid w:val="00B0370B"/>
    <w:rsid w:val="00B0384B"/>
    <w:rsid w:val="00B0590B"/>
    <w:rsid w:val="00B06374"/>
    <w:rsid w:val="00B065B5"/>
    <w:rsid w:val="00B0699E"/>
    <w:rsid w:val="00B06B99"/>
    <w:rsid w:val="00B07C5A"/>
    <w:rsid w:val="00B07E3B"/>
    <w:rsid w:val="00B11902"/>
    <w:rsid w:val="00B11B63"/>
    <w:rsid w:val="00B11FB5"/>
    <w:rsid w:val="00B12176"/>
    <w:rsid w:val="00B1220E"/>
    <w:rsid w:val="00B14993"/>
    <w:rsid w:val="00B14D74"/>
    <w:rsid w:val="00B14FF5"/>
    <w:rsid w:val="00B157CC"/>
    <w:rsid w:val="00B16615"/>
    <w:rsid w:val="00B168F0"/>
    <w:rsid w:val="00B168F8"/>
    <w:rsid w:val="00B169D0"/>
    <w:rsid w:val="00B16EED"/>
    <w:rsid w:val="00B1755B"/>
    <w:rsid w:val="00B178F1"/>
    <w:rsid w:val="00B17AD6"/>
    <w:rsid w:val="00B20000"/>
    <w:rsid w:val="00B200D0"/>
    <w:rsid w:val="00B20A08"/>
    <w:rsid w:val="00B20C65"/>
    <w:rsid w:val="00B20F2A"/>
    <w:rsid w:val="00B21B7C"/>
    <w:rsid w:val="00B23D97"/>
    <w:rsid w:val="00B23E73"/>
    <w:rsid w:val="00B23F38"/>
    <w:rsid w:val="00B23FFD"/>
    <w:rsid w:val="00B254D2"/>
    <w:rsid w:val="00B257D0"/>
    <w:rsid w:val="00B25C8F"/>
    <w:rsid w:val="00B26E48"/>
    <w:rsid w:val="00B27F74"/>
    <w:rsid w:val="00B306CC"/>
    <w:rsid w:val="00B31306"/>
    <w:rsid w:val="00B31E94"/>
    <w:rsid w:val="00B323D1"/>
    <w:rsid w:val="00B333BF"/>
    <w:rsid w:val="00B3413C"/>
    <w:rsid w:val="00B348F9"/>
    <w:rsid w:val="00B349D7"/>
    <w:rsid w:val="00B34CCD"/>
    <w:rsid w:val="00B35F3A"/>
    <w:rsid w:val="00B36937"/>
    <w:rsid w:val="00B36FDB"/>
    <w:rsid w:val="00B37C82"/>
    <w:rsid w:val="00B40AF0"/>
    <w:rsid w:val="00B416D9"/>
    <w:rsid w:val="00B423C0"/>
    <w:rsid w:val="00B42752"/>
    <w:rsid w:val="00B438FB"/>
    <w:rsid w:val="00B46550"/>
    <w:rsid w:val="00B46EF4"/>
    <w:rsid w:val="00B47810"/>
    <w:rsid w:val="00B502B0"/>
    <w:rsid w:val="00B51E6F"/>
    <w:rsid w:val="00B53336"/>
    <w:rsid w:val="00B53380"/>
    <w:rsid w:val="00B539DB"/>
    <w:rsid w:val="00B54347"/>
    <w:rsid w:val="00B54C8C"/>
    <w:rsid w:val="00B54D8C"/>
    <w:rsid w:val="00B5512E"/>
    <w:rsid w:val="00B56655"/>
    <w:rsid w:val="00B56BA3"/>
    <w:rsid w:val="00B56E08"/>
    <w:rsid w:val="00B622FB"/>
    <w:rsid w:val="00B625B6"/>
    <w:rsid w:val="00B62F80"/>
    <w:rsid w:val="00B6302F"/>
    <w:rsid w:val="00B63167"/>
    <w:rsid w:val="00B640D2"/>
    <w:rsid w:val="00B65075"/>
    <w:rsid w:val="00B657C1"/>
    <w:rsid w:val="00B6651B"/>
    <w:rsid w:val="00B67377"/>
    <w:rsid w:val="00B7013B"/>
    <w:rsid w:val="00B717F7"/>
    <w:rsid w:val="00B71D64"/>
    <w:rsid w:val="00B7209E"/>
    <w:rsid w:val="00B72427"/>
    <w:rsid w:val="00B73768"/>
    <w:rsid w:val="00B73998"/>
    <w:rsid w:val="00B74369"/>
    <w:rsid w:val="00B7525F"/>
    <w:rsid w:val="00B76D96"/>
    <w:rsid w:val="00B774DA"/>
    <w:rsid w:val="00B80832"/>
    <w:rsid w:val="00B81212"/>
    <w:rsid w:val="00B81EAC"/>
    <w:rsid w:val="00B82276"/>
    <w:rsid w:val="00B82615"/>
    <w:rsid w:val="00B82F51"/>
    <w:rsid w:val="00B83420"/>
    <w:rsid w:val="00B83591"/>
    <w:rsid w:val="00B83B2C"/>
    <w:rsid w:val="00B83E3F"/>
    <w:rsid w:val="00B84A17"/>
    <w:rsid w:val="00B86379"/>
    <w:rsid w:val="00B8691B"/>
    <w:rsid w:val="00B8770A"/>
    <w:rsid w:val="00B87717"/>
    <w:rsid w:val="00B90ACF"/>
    <w:rsid w:val="00B91E3F"/>
    <w:rsid w:val="00B92399"/>
    <w:rsid w:val="00B92754"/>
    <w:rsid w:val="00B92C01"/>
    <w:rsid w:val="00B931FE"/>
    <w:rsid w:val="00B938DD"/>
    <w:rsid w:val="00B94376"/>
    <w:rsid w:val="00B9497F"/>
    <w:rsid w:val="00B971D4"/>
    <w:rsid w:val="00BA06C2"/>
    <w:rsid w:val="00BA0EFD"/>
    <w:rsid w:val="00BA16E5"/>
    <w:rsid w:val="00BA2317"/>
    <w:rsid w:val="00BA2F4B"/>
    <w:rsid w:val="00BA3079"/>
    <w:rsid w:val="00BA36E8"/>
    <w:rsid w:val="00BA4882"/>
    <w:rsid w:val="00BA5900"/>
    <w:rsid w:val="00BA5C04"/>
    <w:rsid w:val="00BA655C"/>
    <w:rsid w:val="00BA69EF"/>
    <w:rsid w:val="00BA70AA"/>
    <w:rsid w:val="00BA739A"/>
    <w:rsid w:val="00BA78E6"/>
    <w:rsid w:val="00BB086A"/>
    <w:rsid w:val="00BB1F06"/>
    <w:rsid w:val="00BB2F0A"/>
    <w:rsid w:val="00BB35E8"/>
    <w:rsid w:val="00BB475B"/>
    <w:rsid w:val="00BB4C11"/>
    <w:rsid w:val="00BB5B45"/>
    <w:rsid w:val="00BB5CB1"/>
    <w:rsid w:val="00BB5FCA"/>
    <w:rsid w:val="00BB6646"/>
    <w:rsid w:val="00BC0C7B"/>
    <w:rsid w:val="00BC1A65"/>
    <w:rsid w:val="00BC28BB"/>
    <w:rsid w:val="00BC3203"/>
    <w:rsid w:val="00BC4C44"/>
    <w:rsid w:val="00BC58F1"/>
    <w:rsid w:val="00BC745F"/>
    <w:rsid w:val="00BD0096"/>
    <w:rsid w:val="00BD0317"/>
    <w:rsid w:val="00BD139A"/>
    <w:rsid w:val="00BD150E"/>
    <w:rsid w:val="00BD1524"/>
    <w:rsid w:val="00BD2ECC"/>
    <w:rsid w:val="00BD317D"/>
    <w:rsid w:val="00BD595F"/>
    <w:rsid w:val="00BD625D"/>
    <w:rsid w:val="00BD7313"/>
    <w:rsid w:val="00BD7976"/>
    <w:rsid w:val="00BD7C78"/>
    <w:rsid w:val="00BD7CF0"/>
    <w:rsid w:val="00BE0318"/>
    <w:rsid w:val="00BE0F91"/>
    <w:rsid w:val="00BE1314"/>
    <w:rsid w:val="00BE2E51"/>
    <w:rsid w:val="00BE358B"/>
    <w:rsid w:val="00BE4217"/>
    <w:rsid w:val="00BE54AE"/>
    <w:rsid w:val="00BE562B"/>
    <w:rsid w:val="00BE5A6B"/>
    <w:rsid w:val="00BE6CF0"/>
    <w:rsid w:val="00BE7BD0"/>
    <w:rsid w:val="00BE7CB6"/>
    <w:rsid w:val="00BF0543"/>
    <w:rsid w:val="00BF0E2C"/>
    <w:rsid w:val="00BF17B7"/>
    <w:rsid w:val="00BF18F3"/>
    <w:rsid w:val="00BF195F"/>
    <w:rsid w:val="00BF2441"/>
    <w:rsid w:val="00BF24A3"/>
    <w:rsid w:val="00BF2865"/>
    <w:rsid w:val="00BF3144"/>
    <w:rsid w:val="00BF5010"/>
    <w:rsid w:val="00BF694C"/>
    <w:rsid w:val="00BF69F0"/>
    <w:rsid w:val="00BF6A7C"/>
    <w:rsid w:val="00BF70CB"/>
    <w:rsid w:val="00BF74D6"/>
    <w:rsid w:val="00BF7F18"/>
    <w:rsid w:val="00C00CC7"/>
    <w:rsid w:val="00C00DA3"/>
    <w:rsid w:val="00C0404D"/>
    <w:rsid w:val="00C0567D"/>
    <w:rsid w:val="00C0662F"/>
    <w:rsid w:val="00C0744D"/>
    <w:rsid w:val="00C11276"/>
    <w:rsid w:val="00C118D4"/>
    <w:rsid w:val="00C121C2"/>
    <w:rsid w:val="00C12383"/>
    <w:rsid w:val="00C15700"/>
    <w:rsid w:val="00C15F2D"/>
    <w:rsid w:val="00C162B9"/>
    <w:rsid w:val="00C1697A"/>
    <w:rsid w:val="00C1726A"/>
    <w:rsid w:val="00C17AA7"/>
    <w:rsid w:val="00C17F0F"/>
    <w:rsid w:val="00C200C8"/>
    <w:rsid w:val="00C2076B"/>
    <w:rsid w:val="00C20AC1"/>
    <w:rsid w:val="00C22D41"/>
    <w:rsid w:val="00C231F7"/>
    <w:rsid w:val="00C237CF"/>
    <w:rsid w:val="00C23A15"/>
    <w:rsid w:val="00C24B72"/>
    <w:rsid w:val="00C24C57"/>
    <w:rsid w:val="00C24CD5"/>
    <w:rsid w:val="00C2577B"/>
    <w:rsid w:val="00C25EBD"/>
    <w:rsid w:val="00C313D2"/>
    <w:rsid w:val="00C31D70"/>
    <w:rsid w:val="00C32440"/>
    <w:rsid w:val="00C32449"/>
    <w:rsid w:val="00C32703"/>
    <w:rsid w:val="00C33285"/>
    <w:rsid w:val="00C332D0"/>
    <w:rsid w:val="00C34399"/>
    <w:rsid w:val="00C3576E"/>
    <w:rsid w:val="00C36076"/>
    <w:rsid w:val="00C36212"/>
    <w:rsid w:val="00C36435"/>
    <w:rsid w:val="00C37482"/>
    <w:rsid w:val="00C374F8"/>
    <w:rsid w:val="00C411C2"/>
    <w:rsid w:val="00C41492"/>
    <w:rsid w:val="00C414CF"/>
    <w:rsid w:val="00C42C80"/>
    <w:rsid w:val="00C431F4"/>
    <w:rsid w:val="00C441AE"/>
    <w:rsid w:val="00C441C3"/>
    <w:rsid w:val="00C444D8"/>
    <w:rsid w:val="00C4480B"/>
    <w:rsid w:val="00C4552E"/>
    <w:rsid w:val="00C45E6A"/>
    <w:rsid w:val="00C46BAA"/>
    <w:rsid w:val="00C4745D"/>
    <w:rsid w:val="00C47555"/>
    <w:rsid w:val="00C503AC"/>
    <w:rsid w:val="00C50772"/>
    <w:rsid w:val="00C50BE0"/>
    <w:rsid w:val="00C517AA"/>
    <w:rsid w:val="00C5192C"/>
    <w:rsid w:val="00C51C81"/>
    <w:rsid w:val="00C51F02"/>
    <w:rsid w:val="00C5218E"/>
    <w:rsid w:val="00C5310A"/>
    <w:rsid w:val="00C53A9E"/>
    <w:rsid w:val="00C54291"/>
    <w:rsid w:val="00C55102"/>
    <w:rsid w:val="00C55A56"/>
    <w:rsid w:val="00C55DD8"/>
    <w:rsid w:val="00C5796D"/>
    <w:rsid w:val="00C57A88"/>
    <w:rsid w:val="00C57CA0"/>
    <w:rsid w:val="00C60162"/>
    <w:rsid w:val="00C60678"/>
    <w:rsid w:val="00C6092A"/>
    <w:rsid w:val="00C60D75"/>
    <w:rsid w:val="00C613E3"/>
    <w:rsid w:val="00C61558"/>
    <w:rsid w:val="00C6165E"/>
    <w:rsid w:val="00C6228F"/>
    <w:rsid w:val="00C63BC3"/>
    <w:rsid w:val="00C651B5"/>
    <w:rsid w:val="00C659C4"/>
    <w:rsid w:val="00C67428"/>
    <w:rsid w:val="00C72170"/>
    <w:rsid w:val="00C73C2D"/>
    <w:rsid w:val="00C7431E"/>
    <w:rsid w:val="00C74881"/>
    <w:rsid w:val="00C74BC1"/>
    <w:rsid w:val="00C75858"/>
    <w:rsid w:val="00C76412"/>
    <w:rsid w:val="00C766EF"/>
    <w:rsid w:val="00C769D4"/>
    <w:rsid w:val="00C77138"/>
    <w:rsid w:val="00C7719A"/>
    <w:rsid w:val="00C7757C"/>
    <w:rsid w:val="00C77D4D"/>
    <w:rsid w:val="00C81AF6"/>
    <w:rsid w:val="00C82576"/>
    <w:rsid w:val="00C82D92"/>
    <w:rsid w:val="00C84C43"/>
    <w:rsid w:val="00C8531F"/>
    <w:rsid w:val="00C8590E"/>
    <w:rsid w:val="00C85EC5"/>
    <w:rsid w:val="00C916A6"/>
    <w:rsid w:val="00C920EF"/>
    <w:rsid w:val="00C92E49"/>
    <w:rsid w:val="00C92EDA"/>
    <w:rsid w:val="00C9383C"/>
    <w:rsid w:val="00C9416E"/>
    <w:rsid w:val="00C965DD"/>
    <w:rsid w:val="00C97411"/>
    <w:rsid w:val="00C97459"/>
    <w:rsid w:val="00C97A2A"/>
    <w:rsid w:val="00C97B76"/>
    <w:rsid w:val="00C97CF6"/>
    <w:rsid w:val="00CA00BF"/>
    <w:rsid w:val="00CA3A38"/>
    <w:rsid w:val="00CA3C81"/>
    <w:rsid w:val="00CA55CA"/>
    <w:rsid w:val="00CA56E7"/>
    <w:rsid w:val="00CA57AE"/>
    <w:rsid w:val="00CA6082"/>
    <w:rsid w:val="00CA701C"/>
    <w:rsid w:val="00CA7A2A"/>
    <w:rsid w:val="00CA7F42"/>
    <w:rsid w:val="00CB01C4"/>
    <w:rsid w:val="00CB06A4"/>
    <w:rsid w:val="00CB087A"/>
    <w:rsid w:val="00CB1214"/>
    <w:rsid w:val="00CB18A9"/>
    <w:rsid w:val="00CB194A"/>
    <w:rsid w:val="00CB2074"/>
    <w:rsid w:val="00CB6C2E"/>
    <w:rsid w:val="00CB6CA5"/>
    <w:rsid w:val="00CB7D13"/>
    <w:rsid w:val="00CC001B"/>
    <w:rsid w:val="00CC015B"/>
    <w:rsid w:val="00CC03D0"/>
    <w:rsid w:val="00CC0BA8"/>
    <w:rsid w:val="00CC1563"/>
    <w:rsid w:val="00CC1844"/>
    <w:rsid w:val="00CC1C15"/>
    <w:rsid w:val="00CC2469"/>
    <w:rsid w:val="00CC29D9"/>
    <w:rsid w:val="00CC509C"/>
    <w:rsid w:val="00CC50CD"/>
    <w:rsid w:val="00CC605F"/>
    <w:rsid w:val="00CC6FDF"/>
    <w:rsid w:val="00CC7B4E"/>
    <w:rsid w:val="00CC7E36"/>
    <w:rsid w:val="00CD029F"/>
    <w:rsid w:val="00CD0513"/>
    <w:rsid w:val="00CD0631"/>
    <w:rsid w:val="00CD0E1C"/>
    <w:rsid w:val="00CD19D3"/>
    <w:rsid w:val="00CD1B03"/>
    <w:rsid w:val="00CD1EA6"/>
    <w:rsid w:val="00CD3267"/>
    <w:rsid w:val="00CD3299"/>
    <w:rsid w:val="00CD3637"/>
    <w:rsid w:val="00CD41A1"/>
    <w:rsid w:val="00CD4546"/>
    <w:rsid w:val="00CD6022"/>
    <w:rsid w:val="00CD6CA9"/>
    <w:rsid w:val="00CE0187"/>
    <w:rsid w:val="00CE04C5"/>
    <w:rsid w:val="00CE34B7"/>
    <w:rsid w:val="00CE4D29"/>
    <w:rsid w:val="00CE5BCF"/>
    <w:rsid w:val="00CE6572"/>
    <w:rsid w:val="00CE6AB4"/>
    <w:rsid w:val="00CF1436"/>
    <w:rsid w:val="00CF1D51"/>
    <w:rsid w:val="00CF1DA6"/>
    <w:rsid w:val="00CF338D"/>
    <w:rsid w:val="00CF3881"/>
    <w:rsid w:val="00CF3AAC"/>
    <w:rsid w:val="00CF7590"/>
    <w:rsid w:val="00CF7D96"/>
    <w:rsid w:val="00D004A1"/>
    <w:rsid w:val="00D00963"/>
    <w:rsid w:val="00D00A49"/>
    <w:rsid w:val="00D00F9D"/>
    <w:rsid w:val="00D0220A"/>
    <w:rsid w:val="00D03A19"/>
    <w:rsid w:val="00D03A37"/>
    <w:rsid w:val="00D03C77"/>
    <w:rsid w:val="00D03F73"/>
    <w:rsid w:val="00D04AD6"/>
    <w:rsid w:val="00D066A5"/>
    <w:rsid w:val="00D066F6"/>
    <w:rsid w:val="00D10C9E"/>
    <w:rsid w:val="00D118E1"/>
    <w:rsid w:val="00D12183"/>
    <w:rsid w:val="00D146A4"/>
    <w:rsid w:val="00D155EC"/>
    <w:rsid w:val="00D159CC"/>
    <w:rsid w:val="00D15DB0"/>
    <w:rsid w:val="00D17BC4"/>
    <w:rsid w:val="00D211B4"/>
    <w:rsid w:val="00D23393"/>
    <w:rsid w:val="00D23996"/>
    <w:rsid w:val="00D23AC1"/>
    <w:rsid w:val="00D24223"/>
    <w:rsid w:val="00D24DFD"/>
    <w:rsid w:val="00D2548B"/>
    <w:rsid w:val="00D264A1"/>
    <w:rsid w:val="00D2708B"/>
    <w:rsid w:val="00D277C7"/>
    <w:rsid w:val="00D30839"/>
    <w:rsid w:val="00D30D5A"/>
    <w:rsid w:val="00D315A0"/>
    <w:rsid w:val="00D337A0"/>
    <w:rsid w:val="00D337CD"/>
    <w:rsid w:val="00D34404"/>
    <w:rsid w:val="00D34F1C"/>
    <w:rsid w:val="00D35055"/>
    <w:rsid w:val="00D37409"/>
    <w:rsid w:val="00D376B0"/>
    <w:rsid w:val="00D37D20"/>
    <w:rsid w:val="00D42092"/>
    <w:rsid w:val="00D42E9A"/>
    <w:rsid w:val="00D44040"/>
    <w:rsid w:val="00D4554B"/>
    <w:rsid w:val="00D46157"/>
    <w:rsid w:val="00D47871"/>
    <w:rsid w:val="00D50D62"/>
    <w:rsid w:val="00D5250E"/>
    <w:rsid w:val="00D532E3"/>
    <w:rsid w:val="00D532FC"/>
    <w:rsid w:val="00D54B87"/>
    <w:rsid w:val="00D552AD"/>
    <w:rsid w:val="00D5577E"/>
    <w:rsid w:val="00D5656D"/>
    <w:rsid w:val="00D56BFC"/>
    <w:rsid w:val="00D573C1"/>
    <w:rsid w:val="00D605B0"/>
    <w:rsid w:val="00D60E00"/>
    <w:rsid w:val="00D61128"/>
    <w:rsid w:val="00D61812"/>
    <w:rsid w:val="00D61D80"/>
    <w:rsid w:val="00D61DAF"/>
    <w:rsid w:val="00D65374"/>
    <w:rsid w:val="00D66BF0"/>
    <w:rsid w:val="00D672F0"/>
    <w:rsid w:val="00D678CE"/>
    <w:rsid w:val="00D67BCE"/>
    <w:rsid w:val="00D70ED2"/>
    <w:rsid w:val="00D71270"/>
    <w:rsid w:val="00D727F7"/>
    <w:rsid w:val="00D733BF"/>
    <w:rsid w:val="00D73CE1"/>
    <w:rsid w:val="00D74EB9"/>
    <w:rsid w:val="00D761D6"/>
    <w:rsid w:val="00D76352"/>
    <w:rsid w:val="00D802F8"/>
    <w:rsid w:val="00D80397"/>
    <w:rsid w:val="00D80C35"/>
    <w:rsid w:val="00D81940"/>
    <w:rsid w:val="00D82002"/>
    <w:rsid w:val="00D830D2"/>
    <w:rsid w:val="00D83760"/>
    <w:rsid w:val="00D8469F"/>
    <w:rsid w:val="00D8479D"/>
    <w:rsid w:val="00D84899"/>
    <w:rsid w:val="00D84C23"/>
    <w:rsid w:val="00D853C9"/>
    <w:rsid w:val="00D854FD"/>
    <w:rsid w:val="00D856E5"/>
    <w:rsid w:val="00D85BEE"/>
    <w:rsid w:val="00D87E9F"/>
    <w:rsid w:val="00D91DCE"/>
    <w:rsid w:val="00D91FB5"/>
    <w:rsid w:val="00D92CE2"/>
    <w:rsid w:val="00D956D5"/>
    <w:rsid w:val="00D96267"/>
    <w:rsid w:val="00D97754"/>
    <w:rsid w:val="00D97896"/>
    <w:rsid w:val="00DA025D"/>
    <w:rsid w:val="00DA3278"/>
    <w:rsid w:val="00DA3F5E"/>
    <w:rsid w:val="00DA3FA0"/>
    <w:rsid w:val="00DA5B58"/>
    <w:rsid w:val="00DA6F24"/>
    <w:rsid w:val="00DA73FD"/>
    <w:rsid w:val="00DA7F00"/>
    <w:rsid w:val="00DB001A"/>
    <w:rsid w:val="00DB00E9"/>
    <w:rsid w:val="00DB15F8"/>
    <w:rsid w:val="00DB1950"/>
    <w:rsid w:val="00DB2177"/>
    <w:rsid w:val="00DB2FAD"/>
    <w:rsid w:val="00DB4467"/>
    <w:rsid w:val="00DB48DA"/>
    <w:rsid w:val="00DB6705"/>
    <w:rsid w:val="00DB738F"/>
    <w:rsid w:val="00DC0782"/>
    <w:rsid w:val="00DC1772"/>
    <w:rsid w:val="00DC3162"/>
    <w:rsid w:val="00DC3218"/>
    <w:rsid w:val="00DC4FC7"/>
    <w:rsid w:val="00DC5210"/>
    <w:rsid w:val="00DC53AC"/>
    <w:rsid w:val="00DC5A17"/>
    <w:rsid w:val="00DC5E7B"/>
    <w:rsid w:val="00DC5FEE"/>
    <w:rsid w:val="00DC6B57"/>
    <w:rsid w:val="00DC7AAD"/>
    <w:rsid w:val="00DD02A3"/>
    <w:rsid w:val="00DD06E5"/>
    <w:rsid w:val="00DD0861"/>
    <w:rsid w:val="00DD0877"/>
    <w:rsid w:val="00DD1BFE"/>
    <w:rsid w:val="00DD24E6"/>
    <w:rsid w:val="00DD5370"/>
    <w:rsid w:val="00DD64F5"/>
    <w:rsid w:val="00DD66C6"/>
    <w:rsid w:val="00DD6DBE"/>
    <w:rsid w:val="00DD7CAE"/>
    <w:rsid w:val="00DE005A"/>
    <w:rsid w:val="00DE0AE6"/>
    <w:rsid w:val="00DE0EC7"/>
    <w:rsid w:val="00DE1965"/>
    <w:rsid w:val="00DE1B8D"/>
    <w:rsid w:val="00DE1C2F"/>
    <w:rsid w:val="00DE22E5"/>
    <w:rsid w:val="00DE26FC"/>
    <w:rsid w:val="00DE3008"/>
    <w:rsid w:val="00DE36E9"/>
    <w:rsid w:val="00DE55E1"/>
    <w:rsid w:val="00DE5983"/>
    <w:rsid w:val="00DE6CF8"/>
    <w:rsid w:val="00DF0D76"/>
    <w:rsid w:val="00DF23B6"/>
    <w:rsid w:val="00DF2435"/>
    <w:rsid w:val="00DF3A3C"/>
    <w:rsid w:val="00DF3AEF"/>
    <w:rsid w:val="00DF66AC"/>
    <w:rsid w:val="00DF75CD"/>
    <w:rsid w:val="00DF7A58"/>
    <w:rsid w:val="00DF7E11"/>
    <w:rsid w:val="00E0019F"/>
    <w:rsid w:val="00E0076B"/>
    <w:rsid w:val="00E014E6"/>
    <w:rsid w:val="00E01CFB"/>
    <w:rsid w:val="00E01E6F"/>
    <w:rsid w:val="00E01EA1"/>
    <w:rsid w:val="00E025EC"/>
    <w:rsid w:val="00E02F34"/>
    <w:rsid w:val="00E032D9"/>
    <w:rsid w:val="00E04933"/>
    <w:rsid w:val="00E05C1E"/>
    <w:rsid w:val="00E05CA8"/>
    <w:rsid w:val="00E05D69"/>
    <w:rsid w:val="00E06747"/>
    <w:rsid w:val="00E067DC"/>
    <w:rsid w:val="00E06E97"/>
    <w:rsid w:val="00E06EE7"/>
    <w:rsid w:val="00E11CFE"/>
    <w:rsid w:val="00E120B2"/>
    <w:rsid w:val="00E1268C"/>
    <w:rsid w:val="00E12FFA"/>
    <w:rsid w:val="00E140CF"/>
    <w:rsid w:val="00E14973"/>
    <w:rsid w:val="00E14B90"/>
    <w:rsid w:val="00E14D64"/>
    <w:rsid w:val="00E164C7"/>
    <w:rsid w:val="00E16C7F"/>
    <w:rsid w:val="00E17425"/>
    <w:rsid w:val="00E20052"/>
    <w:rsid w:val="00E201A2"/>
    <w:rsid w:val="00E20C9B"/>
    <w:rsid w:val="00E2137C"/>
    <w:rsid w:val="00E224FD"/>
    <w:rsid w:val="00E23B01"/>
    <w:rsid w:val="00E23F21"/>
    <w:rsid w:val="00E2585B"/>
    <w:rsid w:val="00E272E2"/>
    <w:rsid w:val="00E2755A"/>
    <w:rsid w:val="00E27CFA"/>
    <w:rsid w:val="00E3032F"/>
    <w:rsid w:val="00E30926"/>
    <w:rsid w:val="00E31438"/>
    <w:rsid w:val="00E319C1"/>
    <w:rsid w:val="00E34836"/>
    <w:rsid w:val="00E35E7C"/>
    <w:rsid w:val="00E3609E"/>
    <w:rsid w:val="00E36AA1"/>
    <w:rsid w:val="00E36D17"/>
    <w:rsid w:val="00E370EF"/>
    <w:rsid w:val="00E37390"/>
    <w:rsid w:val="00E37460"/>
    <w:rsid w:val="00E37AAE"/>
    <w:rsid w:val="00E37BC6"/>
    <w:rsid w:val="00E40069"/>
    <w:rsid w:val="00E40B86"/>
    <w:rsid w:val="00E41FDF"/>
    <w:rsid w:val="00E42260"/>
    <w:rsid w:val="00E42450"/>
    <w:rsid w:val="00E42F7A"/>
    <w:rsid w:val="00E44352"/>
    <w:rsid w:val="00E444B0"/>
    <w:rsid w:val="00E44D6B"/>
    <w:rsid w:val="00E44FEC"/>
    <w:rsid w:val="00E46278"/>
    <w:rsid w:val="00E46E6A"/>
    <w:rsid w:val="00E50CD7"/>
    <w:rsid w:val="00E5117A"/>
    <w:rsid w:val="00E51CD1"/>
    <w:rsid w:val="00E52DF2"/>
    <w:rsid w:val="00E53363"/>
    <w:rsid w:val="00E53D38"/>
    <w:rsid w:val="00E53F1F"/>
    <w:rsid w:val="00E54034"/>
    <w:rsid w:val="00E5494F"/>
    <w:rsid w:val="00E55526"/>
    <w:rsid w:val="00E6006E"/>
    <w:rsid w:val="00E60378"/>
    <w:rsid w:val="00E608FD"/>
    <w:rsid w:val="00E60FA7"/>
    <w:rsid w:val="00E6136B"/>
    <w:rsid w:val="00E615D0"/>
    <w:rsid w:val="00E61A26"/>
    <w:rsid w:val="00E6215E"/>
    <w:rsid w:val="00E62773"/>
    <w:rsid w:val="00E629A0"/>
    <w:rsid w:val="00E63071"/>
    <w:rsid w:val="00E64761"/>
    <w:rsid w:val="00E64BD4"/>
    <w:rsid w:val="00E65164"/>
    <w:rsid w:val="00E65D7F"/>
    <w:rsid w:val="00E66874"/>
    <w:rsid w:val="00E679EA"/>
    <w:rsid w:val="00E67DAC"/>
    <w:rsid w:val="00E71819"/>
    <w:rsid w:val="00E727DC"/>
    <w:rsid w:val="00E730DE"/>
    <w:rsid w:val="00E73E5A"/>
    <w:rsid w:val="00E75E14"/>
    <w:rsid w:val="00E778CE"/>
    <w:rsid w:val="00E80A26"/>
    <w:rsid w:val="00E812F7"/>
    <w:rsid w:val="00E81D61"/>
    <w:rsid w:val="00E828B9"/>
    <w:rsid w:val="00E83846"/>
    <w:rsid w:val="00E83DCA"/>
    <w:rsid w:val="00E84928"/>
    <w:rsid w:val="00E84BCE"/>
    <w:rsid w:val="00E85819"/>
    <w:rsid w:val="00E86673"/>
    <w:rsid w:val="00E90025"/>
    <w:rsid w:val="00E902AE"/>
    <w:rsid w:val="00E90F7D"/>
    <w:rsid w:val="00E92B55"/>
    <w:rsid w:val="00E93064"/>
    <w:rsid w:val="00E93748"/>
    <w:rsid w:val="00E93FDC"/>
    <w:rsid w:val="00E94AB0"/>
    <w:rsid w:val="00E94E4C"/>
    <w:rsid w:val="00E95C8D"/>
    <w:rsid w:val="00E95E3E"/>
    <w:rsid w:val="00E96122"/>
    <w:rsid w:val="00E97E39"/>
    <w:rsid w:val="00E97FD7"/>
    <w:rsid w:val="00EA011D"/>
    <w:rsid w:val="00EA0127"/>
    <w:rsid w:val="00EA0C86"/>
    <w:rsid w:val="00EA185E"/>
    <w:rsid w:val="00EA197E"/>
    <w:rsid w:val="00EA2502"/>
    <w:rsid w:val="00EA2A8A"/>
    <w:rsid w:val="00EA2E3E"/>
    <w:rsid w:val="00EA3159"/>
    <w:rsid w:val="00EA373C"/>
    <w:rsid w:val="00EA4109"/>
    <w:rsid w:val="00EA47E8"/>
    <w:rsid w:val="00EA67CB"/>
    <w:rsid w:val="00EA7935"/>
    <w:rsid w:val="00EA7FBD"/>
    <w:rsid w:val="00EB0DC2"/>
    <w:rsid w:val="00EB15F9"/>
    <w:rsid w:val="00EB2AEE"/>
    <w:rsid w:val="00EB32C2"/>
    <w:rsid w:val="00EB424B"/>
    <w:rsid w:val="00EB50A6"/>
    <w:rsid w:val="00EB5DC0"/>
    <w:rsid w:val="00EC06C2"/>
    <w:rsid w:val="00EC0977"/>
    <w:rsid w:val="00EC191D"/>
    <w:rsid w:val="00EC1F32"/>
    <w:rsid w:val="00EC2A42"/>
    <w:rsid w:val="00EC2A9F"/>
    <w:rsid w:val="00EC3241"/>
    <w:rsid w:val="00EC3C9F"/>
    <w:rsid w:val="00EC3D71"/>
    <w:rsid w:val="00EC51E7"/>
    <w:rsid w:val="00EC5600"/>
    <w:rsid w:val="00EC57F9"/>
    <w:rsid w:val="00EC5885"/>
    <w:rsid w:val="00EC5FBF"/>
    <w:rsid w:val="00EC6650"/>
    <w:rsid w:val="00EC743C"/>
    <w:rsid w:val="00ED08AE"/>
    <w:rsid w:val="00ED18D7"/>
    <w:rsid w:val="00ED20C4"/>
    <w:rsid w:val="00ED212E"/>
    <w:rsid w:val="00ED2770"/>
    <w:rsid w:val="00ED32B2"/>
    <w:rsid w:val="00ED3C35"/>
    <w:rsid w:val="00ED3D4B"/>
    <w:rsid w:val="00ED524C"/>
    <w:rsid w:val="00ED53AF"/>
    <w:rsid w:val="00ED630E"/>
    <w:rsid w:val="00ED675D"/>
    <w:rsid w:val="00ED7D38"/>
    <w:rsid w:val="00EE01FA"/>
    <w:rsid w:val="00EE0A9F"/>
    <w:rsid w:val="00EE0DD2"/>
    <w:rsid w:val="00EE107F"/>
    <w:rsid w:val="00EE16EC"/>
    <w:rsid w:val="00EE1A4A"/>
    <w:rsid w:val="00EE2432"/>
    <w:rsid w:val="00EE3396"/>
    <w:rsid w:val="00EE339A"/>
    <w:rsid w:val="00EE3BF5"/>
    <w:rsid w:val="00EE4A6C"/>
    <w:rsid w:val="00EE4EA0"/>
    <w:rsid w:val="00EE5338"/>
    <w:rsid w:val="00EE554E"/>
    <w:rsid w:val="00EE5580"/>
    <w:rsid w:val="00EF231B"/>
    <w:rsid w:val="00EF2B99"/>
    <w:rsid w:val="00EF2D2A"/>
    <w:rsid w:val="00EF3718"/>
    <w:rsid w:val="00EF45BF"/>
    <w:rsid w:val="00EF7597"/>
    <w:rsid w:val="00F00829"/>
    <w:rsid w:val="00F00830"/>
    <w:rsid w:val="00F02237"/>
    <w:rsid w:val="00F0276A"/>
    <w:rsid w:val="00F036AE"/>
    <w:rsid w:val="00F03CA7"/>
    <w:rsid w:val="00F046E0"/>
    <w:rsid w:val="00F04736"/>
    <w:rsid w:val="00F04F5E"/>
    <w:rsid w:val="00F05985"/>
    <w:rsid w:val="00F05F08"/>
    <w:rsid w:val="00F06AD8"/>
    <w:rsid w:val="00F07C15"/>
    <w:rsid w:val="00F10B80"/>
    <w:rsid w:val="00F10EFE"/>
    <w:rsid w:val="00F122AB"/>
    <w:rsid w:val="00F12505"/>
    <w:rsid w:val="00F12590"/>
    <w:rsid w:val="00F12661"/>
    <w:rsid w:val="00F129AD"/>
    <w:rsid w:val="00F12B5E"/>
    <w:rsid w:val="00F139EC"/>
    <w:rsid w:val="00F13D55"/>
    <w:rsid w:val="00F1454A"/>
    <w:rsid w:val="00F14CD6"/>
    <w:rsid w:val="00F1521D"/>
    <w:rsid w:val="00F1615B"/>
    <w:rsid w:val="00F16256"/>
    <w:rsid w:val="00F16B1C"/>
    <w:rsid w:val="00F17227"/>
    <w:rsid w:val="00F20EEE"/>
    <w:rsid w:val="00F21545"/>
    <w:rsid w:val="00F224E4"/>
    <w:rsid w:val="00F2555A"/>
    <w:rsid w:val="00F25CEA"/>
    <w:rsid w:val="00F269BB"/>
    <w:rsid w:val="00F3140B"/>
    <w:rsid w:val="00F31416"/>
    <w:rsid w:val="00F32590"/>
    <w:rsid w:val="00F330DE"/>
    <w:rsid w:val="00F3413F"/>
    <w:rsid w:val="00F34298"/>
    <w:rsid w:val="00F400F9"/>
    <w:rsid w:val="00F41718"/>
    <w:rsid w:val="00F42E0A"/>
    <w:rsid w:val="00F434F6"/>
    <w:rsid w:val="00F43E40"/>
    <w:rsid w:val="00F43FD4"/>
    <w:rsid w:val="00F44F32"/>
    <w:rsid w:val="00F4567A"/>
    <w:rsid w:val="00F4621B"/>
    <w:rsid w:val="00F46D8E"/>
    <w:rsid w:val="00F470FF"/>
    <w:rsid w:val="00F4712A"/>
    <w:rsid w:val="00F502A7"/>
    <w:rsid w:val="00F54C1F"/>
    <w:rsid w:val="00F54C80"/>
    <w:rsid w:val="00F55BD3"/>
    <w:rsid w:val="00F55E9B"/>
    <w:rsid w:val="00F565E6"/>
    <w:rsid w:val="00F57903"/>
    <w:rsid w:val="00F57C48"/>
    <w:rsid w:val="00F60B37"/>
    <w:rsid w:val="00F617B5"/>
    <w:rsid w:val="00F618FB"/>
    <w:rsid w:val="00F622E1"/>
    <w:rsid w:val="00F6253A"/>
    <w:rsid w:val="00F62A55"/>
    <w:rsid w:val="00F62AA4"/>
    <w:rsid w:val="00F64821"/>
    <w:rsid w:val="00F6495D"/>
    <w:rsid w:val="00F64DBA"/>
    <w:rsid w:val="00F64F34"/>
    <w:rsid w:val="00F65572"/>
    <w:rsid w:val="00F65C27"/>
    <w:rsid w:val="00F65D2B"/>
    <w:rsid w:val="00F665C8"/>
    <w:rsid w:val="00F67D29"/>
    <w:rsid w:val="00F704AB"/>
    <w:rsid w:val="00F70944"/>
    <w:rsid w:val="00F70B19"/>
    <w:rsid w:val="00F718E6"/>
    <w:rsid w:val="00F71C98"/>
    <w:rsid w:val="00F72478"/>
    <w:rsid w:val="00F73E65"/>
    <w:rsid w:val="00F77317"/>
    <w:rsid w:val="00F77CBC"/>
    <w:rsid w:val="00F80112"/>
    <w:rsid w:val="00F841EF"/>
    <w:rsid w:val="00F855A2"/>
    <w:rsid w:val="00F855DD"/>
    <w:rsid w:val="00F857B1"/>
    <w:rsid w:val="00F8626E"/>
    <w:rsid w:val="00F8744E"/>
    <w:rsid w:val="00F876EA"/>
    <w:rsid w:val="00F87B62"/>
    <w:rsid w:val="00F909EF"/>
    <w:rsid w:val="00F9101D"/>
    <w:rsid w:val="00F92688"/>
    <w:rsid w:val="00F931AE"/>
    <w:rsid w:val="00F94056"/>
    <w:rsid w:val="00F9429C"/>
    <w:rsid w:val="00F95058"/>
    <w:rsid w:val="00F955D9"/>
    <w:rsid w:val="00F96831"/>
    <w:rsid w:val="00F970E9"/>
    <w:rsid w:val="00FA0870"/>
    <w:rsid w:val="00FA16E9"/>
    <w:rsid w:val="00FA3EFA"/>
    <w:rsid w:val="00FA4835"/>
    <w:rsid w:val="00FA48F3"/>
    <w:rsid w:val="00FA4AA5"/>
    <w:rsid w:val="00FA4C90"/>
    <w:rsid w:val="00FA58D5"/>
    <w:rsid w:val="00FA5983"/>
    <w:rsid w:val="00FA5E6E"/>
    <w:rsid w:val="00FA5ED6"/>
    <w:rsid w:val="00FA6893"/>
    <w:rsid w:val="00FA6DD9"/>
    <w:rsid w:val="00FA754B"/>
    <w:rsid w:val="00FB0182"/>
    <w:rsid w:val="00FB08D2"/>
    <w:rsid w:val="00FB12DC"/>
    <w:rsid w:val="00FB22D3"/>
    <w:rsid w:val="00FB264B"/>
    <w:rsid w:val="00FB2653"/>
    <w:rsid w:val="00FB3562"/>
    <w:rsid w:val="00FB382A"/>
    <w:rsid w:val="00FB4129"/>
    <w:rsid w:val="00FB4264"/>
    <w:rsid w:val="00FB4F2B"/>
    <w:rsid w:val="00FB652E"/>
    <w:rsid w:val="00FB7CD7"/>
    <w:rsid w:val="00FB7E1B"/>
    <w:rsid w:val="00FC119E"/>
    <w:rsid w:val="00FC2540"/>
    <w:rsid w:val="00FC2ADE"/>
    <w:rsid w:val="00FC35F5"/>
    <w:rsid w:val="00FC4CE8"/>
    <w:rsid w:val="00FC5513"/>
    <w:rsid w:val="00FC56FF"/>
    <w:rsid w:val="00FC62F9"/>
    <w:rsid w:val="00FC6482"/>
    <w:rsid w:val="00FC6CB0"/>
    <w:rsid w:val="00FC6D33"/>
    <w:rsid w:val="00FD0A3E"/>
    <w:rsid w:val="00FD0E02"/>
    <w:rsid w:val="00FD11F0"/>
    <w:rsid w:val="00FD18EA"/>
    <w:rsid w:val="00FD3D6F"/>
    <w:rsid w:val="00FD41DF"/>
    <w:rsid w:val="00FD42AD"/>
    <w:rsid w:val="00FD4CAF"/>
    <w:rsid w:val="00FD55B5"/>
    <w:rsid w:val="00FD5DFB"/>
    <w:rsid w:val="00FD6BD0"/>
    <w:rsid w:val="00FD7096"/>
    <w:rsid w:val="00FD710E"/>
    <w:rsid w:val="00FD72D2"/>
    <w:rsid w:val="00FD7985"/>
    <w:rsid w:val="00FD7B49"/>
    <w:rsid w:val="00FE0D96"/>
    <w:rsid w:val="00FE0EE6"/>
    <w:rsid w:val="00FE111D"/>
    <w:rsid w:val="00FE2572"/>
    <w:rsid w:val="00FE2BE4"/>
    <w:rsid w:val="00FE3CD8"/>
    <w:rsid w:val="00FE3DB5"/>
    <w:rsid w:val="00FE406B"/>
    <w:rsid w:val="00FE4212"/>
    <w:rsid w:val="00FE4297"/>
    <w:rsid w:val="00FE4A22"/>
    <w:rsid w:val="00FE5D13"/>
    <w:rsid w:val="00FE64AC"/>
    <w:rsid w:val="00FE6B68"/>
    <w:rsid w:val="00FE76E8"/>
    <w:rsid w:val="00FE7BD1"/>
    <w:rsid w:val="00FF03A1"/>
    <w:rsid w:val="00FF135A"/>
    <w:rsid w:val="00FF1A4A"/>
    <w:rsid w:val="00FF214A"/>
    <w:rsid w:val="00FF2ABE"/>
    <w:rsid w:val="00FF2B98"/>
    <w:rsid w:val="00FF63AD"/>
    <w:rsid w:val="00FF6E3D"/>
    <w:rsid w:val="00FF6E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B49BF"/>
  <w15:docId w15:val="{E3462879-14D7-4EC2-AA5F-6E67E30E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befor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BD"/>
    <w:pPr>
      <w:spacing w:before="0" w:after="200" w:line="288" w:lineRule="auto"/>
      <w:jc w:val="both"/>
    </w:pPr>
    <w:rPr>
      <w:rFonts w:ascii="Arial" w:hAnsi="Arial"/>
      <w:sz w:val="23"/>
    </w:rPr>
  </w:style>
  <w:style w:type="paragraph" w:styleId="Heading1">
    <w:name w:val="heading 1"/>
    <w:basedOn w:val="Normal"/>
    <w:next w:val="Normal"/>
    <w:link w:val="Heading1Char"/>
    <w:uiPriority w:val="9"/>
    <w:qFormat/>
    <w:rsid w:val="00907823"/>
    <w:pPr>
      <w:keepNext/>
      <w:keepLines/>
      <w:numPr>
        <w:numId w:val="6"/>
      </w:numPr>
      <w:tabs>
        <w:tab w:val="left" w:pos="431"/>
      </w:tabs>
      <w:spacing w:after="400" w:line="320" w:lineRule="exact"/>
      <w:ind w:left="482" w:hanging="482"/>
      <w:jc w:val="lef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E067DC"/>
    <w:pPr>
      <w:keepNext/>
      <w:keepLines/>
      <w:numPr>
        <w:ilvl w:val="1"/>
        <w:numId w:val="6"/>
      </w:numPr>
      <w:spacing w:before="440"/>
      <w:ind w:left="567" w:hanging="567"/>
      <w:jc w:val="left"/>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067DC"/>
    <w:pPr>
      <w:keepNext/>
      <w:keepLines/>
      <w:numPr>
        <w:ilvl w:val="2"/>
        <w:numId w:val="6"/>
      </w:numPr>
      <w:spacing w:before="300"/>
      <w:ind w:left="709" w:hanging="709"/>
      <w:outlineLvl w:val="2"/>
    </w:pPr>
    <w:rPr>
      <w:rFonts w:eastAsiaTheme="majorEastAsia" w:cstheme="majorBidi"/>
      <w:b/>
      <w:bCs/>
    </w:rPr>
  </w:style>
  <w:style w:type="paragraph" w:styleId="Heading4">
    <w:name w:val="heading 4"/>
    <w:basedOn w:val="Normal"/>
    <w:next w:val="Normal"/>
    <w:link w:val="Heading4Char"/>
    <w:uiPriority w:val="9"/>
    <w:unhideWhenUsed/>
    <w:qFormat/>
    <w:rsid w:val="000F5333"/>
    <w:pPr>
      <w:keepNext/>
      <w:keepLines/>
      <w:numPr>
        <w:ilvl w:val="3"/>
        <w:numId w:val="6"/>
      </w:numPr>
      <w:spacing w:before="200"/>
      <w:ind w:left="862" w:hanging="862"/>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C75E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C75E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C75E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75E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75E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F0B"/>
    <w:pPr>
      <w:tabs>
        <w:tab w:val="center" w:pos="4536"/>
        <w:tab w:val="right" w:pos="9072"/>
      </w:tabs>
      <w:spacing w:after="0"/>
    </w:pPr>
  </w:style>
  <w:style w:type="character" w:customStyle="1" w:styleId="HeaderChar">
    <w:name w:val="Header Char"/>
    <w:basedOn w:val="DefaultParagraphFont"/>
    <w:link w:val="Header"/>
    <w:uiPriority w:val="99"/>
    <w:rsid w:val="00827F0B"/>
    <w:rPr>
      <w:rFonts w:ascii="Arial" w:hAnsi="Arial"/>
      <w:sz w:val="23"/>
    </w:rPr>
  </w:style>
  <w:style w:type="paragraph" w:styleId="Footer">
    <w:name w:val="footer"/>
    <w:basedOn w:val="Normal"/>
    <w:link w:val="FooterChar"/>
    <w:uiPriority w:val="99"/>
    <w:unhideWhenUsed/>
    <w:rsid w:val="00827F0B"/>
    <w:pPr>
      <w:tabs>
        <w:tab w:val="center" w:pos="4536"/>
        <w:tab w:val="right" w:pos="9072"/>
      </w:tabs>
      <w:spacing w:after="0"/>
    </w:pPr>
  </w:style>
  <w:style w:type="character" w:customStyle="1" w:styleId="FooterChar">
    <w:name w:val="Footer Char"/>
    <w:basedOn w:val="DefaultParagraphFont"/>
    <w:link w:val="Footer"/>
    <w:uiPriority w:val="99"/>
    <w:rsid w:val="00827F0B"/>
    <w:rPr>
      <w:rFonts w:ascii="Arial" w:hAnsi="Arial"/>
      <w:sz w:val="23"/>
    </w:rPr>
  </w:style>
  <w:style w:type="paragraph" w:styleId="BalloonText">
    <w:name w:val="Balloon Text"/>
    <w:basedOn w:val="Normal"/>
    <w:link w:val="BalloonTextChar"/>
    <w:uiPriority w:val="99"/>
    <w:semiHidden/>
    <w:unhideWhenUsed/>
    <w:rsid w:val="00827F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0B"/>
    <w:rPr>
      <w:rFonts w:ascii="Tahoma" w:hAnsi="Tahoma" w:cs="Tahoma"/>
      <w:sz w:val="16"/>
      <w:szCs w:val="16"/>
    </w:rPr>
  </w:style>
  <w:style w:type="paragraph" w:customStyle="1" w:styleId="Dipl-Standard">
    <w:name w:val="Dipl-Standard"/>
    <w:basedOn w:val="Normal"/>
    <w:rsid w:val="00173E2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after="0"/>
      <w:textAlignment w:val="baseline"/>
    </w:pPr>
    <w:rPr>
      <w:rFonts w:eastAsia="Times New Roman" w:cs="Times New Roman"/>
      <w:sz w:val="24"/>
      <w:szCs w:val="20"/>
      <w:lang w:eastAsia="de-DE"/>
    </w:rPr>
  </w:style>
  <w:style w:type="paragraph" w:customStyle="1" w:styleId="Dipl-Inhalt">
    <w:name w:val="Dipl-Inhalt"/>
    <w:basedOn w:val="Dipl-Standard"/>
    <w:rsid w:val="00173E24"/>
    <w:p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right" w:leader="dot" w:pos="9072"/>
      </w:tabs>
    </w:pPr>
  </w:style>
  <w:style w:type="paragraph" w:customStyle="1" w:styleId="Dipl-berschrift1">
    <w:name w:val="Dipl-Überschrift 1"/>
    <w:basedOn w:val="Dipl-Standard"/>
    <w:next w:val="Dipl-Standard"/>
    <w:rsid w:val="00173E24"/>
    <w:pPr>
      <w:keepNext/>
      <w:keepLines/>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851"/>
      </w:tabs>
      <w:ind w:left="851" w:hanging="851"/>
    </w:pPr>
    <w:rPr>
      <w:b/>
      <w:sz w:val="40"/>
    </w:rPr>
  </w:style>
  <w:style w:type="character" w:styleId="Hyperlink">
    <w:name w:val="Hyperlink"/>
    <w:basedOn w:val="DefaultParagraphFont"/>
    <w:uiPriority w:val="99"/>
    <w:unhideWhenUsed/>
    <w:rsid w:val="00173E24"/>
    <w:rPr>
      <w:color w:val="0000FF" w:themeColor="hyperlink"/>
      <w:u w:val="single"/>
    </w:rPr>
  </w:style>
  <w:style w:type="character" w:customStyle="1" w:styleId="Heading1Char">
    <w:name w:val="Heading 1 Char"/>
    <w:basedOn w:val="DefaultParagraphFont"/>
    <w:link w:val="Heading1"/>
    <w:uiPriority w:val="9"/>
    <w:rsid w:val="00907823"/>
    <w:rPr>
      <w:rFonts w:ascii="Arial" w:eastAsiaTheme="majorEastAsia" w:hAnsi="Arial" w:cstheme="majorBidi"/>
      <w:b/>
      <w:bCs/>
      <w:color w:val="000000" w:themeColor="text1"/>
      <w:sz w:val="32"/>
      <w:szCs w:val="28"/>
    </w:rPr>
  </w:style>
  <w:style w:type="paragraph" w:styleId="TOCHeading">
    <w:name w:val="TOC Heading"/>
    <w:basedOn w:val="Heading1"/>
    <w:next w:val="Normal"/>
    <w:uiPriority w:val="39"/>
    <w:unhideWhenUsed/>
    <w:qFormat/>
    <w:rsid w:val="007B0897"/>
    <w:pPr>
      <w:spacing w:line="276" w:lineRule="auto"/>
      <w:outlineLvl w:val="9"/>
    </w:pPr>
  </w:style>
  <w:style w:type="paragraph" w:styleId="ListParagraph">
    <w:name w:val="List Paragraph"/>
    <w:basedOn w:val="Normal"/>
    <w:uiPriority w:val="34"/>
    <w:qFormat/>
    <w:rsid w:val="00320B7A"/>
    <w:pPr>
      <w:numPr>
        <w:numId w:val="1"/>
      </w:numPr>
      <w:spacing w:before="300" w:after="300"/>
    </w:pPr>
  </w:style>
  <w:style w:type="paragraph" w:styleId="TOC1">
    <w:name w:val="toc 1"/>
    <w:basedOn w:val="Normal"/>
    <w:next w:val="Normal"/>
    <w:autoRedefine/>
    <w:uiPriority w:val="39"/>
    <w:unhideWhenUsed/>
    <w:rsid w:val="00B20000"/>
    <w:pPr>
      <w:tabs>
        <w:tab w:val="left" w:pos="482"/>
        <w:tab w:val="right" w:leader="dot" w:pos="9061"/>
      </w:tabs>
      <w:spacing w:after="100"/>
      <w:ind w:left="482" w:hanging="482"/>
    </w:pPr>
    <w:rPr>
      <w:rFonts w:cs="Arial"/>
      <w:b/>
      <w:noProof/>
    </w:rPr>
  </w:style>
  <w:style w:type="character" w:customStyle="1" w:styleId="Heading2Char">
    <w:name w:val="Heading 2 Char"/>
    <w:basedOn w:val="DefaultParagraphFont"/>
    <w:link w:val="Heading2"/>
    <w:uiPriority w:val="9"/>
    <w:rsid w:val="00E067DC"/>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067DC"/>
    <w:rPr>
      <w:rFonts w:ascii="Arial" w:eastAsiaTheme="majorEastAsia" w:hAnsi="Arial" w:cstheme="majorBidi"/>
      <w:b/>
      <w:bCs/>
      <w:sz w:val="23"/>
    </w:rPr>
  </w:style>
  <w:style w:type="paragraph" w:styleId="TOC2">
    <w:name w:val="toc 2"/>
    <w:basedOn w:val="Normal"/>
    <w:next w:val="Normal"/>
    <w:autoRedefine/>
    <w:uiPriority w:val="39"/>
    <w:unhideWhenUsed/>
    <w:rsid w:val="00B20000"/>
    <w:pPr>
      <w:tabs>
        <w:tab w:val="right" w:leader="dot" w:pos="9061"/>
      </w:tabs>
      <w:spacing w:after="100"/>
      <w:ind w:left="1162" w:hanging="680"/>
    </w:pPr>
  </w:style>
  <w:style w:type="paragraph" w:customStyle="1" w:styleId="Listenabsatz2">
    <w:name w:val="Listenabsatz 2"/>
    <w:basedOn w:val="ListParagraph"/>
    <w:qFormat/>
    <w:rsid w:val="00681C50"/>
    <w:pPr>
      <w:numPr>
        <w:numId w:val="2"/>
      </w:numPr>
      <w:spacing w:before="0"/>
      <w:ind w:left="1434" w:hanging="357"/>
      <w:jc w:val="left"/>
    </w:pPr>
  </w:style>
  <w:style w:type="character" w:styleId="PlaceholderText">
    <w:name w:val="Placeholder Text"/>
    <w:basedOn w:val="DefaultParagraphFont"/>
    <w:uiPriority w:val="99"/>
    <w:semiHidden/>
    <w:rsid w:val="00472E17"/>
    <w:rPr>
      <w:color w:val="808080"/>
    </w:rPr>
  </w:style>
  <w:style w:type="paragraph" w:customStyle="1" w:styleId="Abbildung">
    <w:name w:val="Abbildung"/>
    <w:basedOn w:val="Normal"/>
    <w:next w:val="Abbildungnichtfett"/>
    <w:link w:val="AbbildungZchn"/>
    <w:qFormat/>
    <w:rsid w:val="001C4D54"/>
    <w:pPr>
      <w:spacing w:after="300"/>
      <w:ind w:left="1559" w:right="397" w:hanging="1559"/>
    </w:pPr>
    <w:rPr>
      <w:b/>
      <w:bCs/>
      <w:szCs w:val="18"/>
    </w:rPr>
  </w:style>
  <w:style w:type="character" w:customStyle="1" w:styleId="AbbildungZchn">
    <w:name w:val="Abbildung Zchn"/>
    <w:basedOn w:val="DefaultParagraphFont"/>
    <w:link w:val="Abbildung"/>
    <w:rsid w:val="001C4D54"/>
    <w:rPr>
      <w:rFonts w:ascii="Arial" w:hAnsi="Arial"/>
      <w:b/>
      <w:bCs/>
      <w:sz w:val="23"/>
      <w:szCs w:val="18"/>
    </w:rPr>
  </w:style>
  <w:style w:type="character" w:customStyle="1" w:styleId="AbbildungnichtfettZchn">
    <w:name w:val="Abbildung + nicht fett Zchn"/>
    <w:basedOn w:val="AbbildungZchn"/>
    <w:link w:val="Abbildungnichtfett"/>
    <w:rsid w:val="00C414CF"/>
    <w:rPr>
      <w:rFonts w:ascii="Arial" w:hAnsi="Arial"/>
      <w:b/>
      <w:bCs/>
      <w:sz w:val="23"/>
      <w:szCs w:val="18"/>
    </w:rPr>
  </w:style>
  <w:style w:type="paragraph" w:styleId="TableofFigures">
    <w:name w:val="table of figures"/>
    <w:basedOn w:val="Normal"/>
    <w:next w:val="Normal"/>
    <w:uiPriority w:val="99"/>
    <w:unhideWhenUsed/>
    <w:rsid w:val="001C4D54"/>
    <w:pPr>
      <w:spacing w:after="100"/>
      <w:ind w:left="1559" w:right="397" w:hanging="1559"/>
    </w:pPr>
  </w:style>
  <w:style w:type="table" w:styleId="TableGrid">
    <w:name w:val="Table Grid"/>
    <w:basedOn w:val="TableNormal"/>
    <w:uiPriority w:val="59"/>
    <w:rsid w:val="004C6E1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next w:val="Tabellenichtfett"/>
    <w:link w:val="TabelleZchn"/>
    <w:qFormat/>
    <w:rsid w:val="00D853C9"/>
    <w:pPr>
      <w:tabs>
        <w:tab w:val="left" w:pos="1191"/>
      </w:tabs>
      <w:spacing w:after="100"/>
      <w:ind w:left="1191" w:right="397" w:hanging="1191"/>
    </w:pPr>
    <w:rPr>
      <w:b/>
      <w:bCs/>
      <w:szCs w:val="18"/>
    </w:rPr>
  </w:style>
  <w:style w:type="paragraph" w:styleId="Bibliography">
    <w:name w:val="Bibliography"/>
    <w:basedOn w:val="Normal"/>
    <w:next w:val="Normal"/>
    <w:uiPriority w:val="37"/>
    <w:unhideWhenUsed/>
    <w:rsid w:val="00190FE7"/>
  </w:style>
  <w:style w:type="paragraph" w:styleId="TOC3">
    <w:name w:val="toc 3"/>
    <w:basedOn w:val="Normal"/>
    <w:next w:val="Normal"/>
    <w:autoRedefine/>
    <w:uiPriority w:val="39"/>
    <w:unhideWhenUsed/>
    <w:rsid w:val="00B20000"/>
    <w:pPr>
      <w:tabs>
        <w:tab w:val="right" w:leader="dot" w:pos="9061"/>
      </w:tabs>
      <w:spacing w:after="100"/>
      <w:ind w:left="2041" w:hanging="879"/>
    </w:pPr>
  </w:style>
  <w:style w:type="paragraph" w:styleId="TOC4">
    <w:name w:val="toc 4"/>
    <w:basedOn w:val="Normal"/>
    <w:next w:val="Normal"/>
    <w:autoRedefine/>
    <w:uiPriority w:val="39"/>
    <w:unhideWhenUsed/>
    <w:rsid w:val="00B20000"/>
    <w:pPr>
      <w:spacing w:after="100"/>
      <w:ind w:left="3118" w:hanging="1077"/>
    </w:pPr>
  </w:style>
  <w:style w:type="character" w:customStyle="1" w:styleId="Heading4Char">
    <w:name w:val="Heading 4 Char"/>
    <w:basedOn w:val="DefaultParagraphFont"/>
    <w:link w:val="Heading4"/>
    <w:uiPriority w:val="9"/>
    <w:rsid w:val="000F5333"/>
    <w:rPr>
      <w:rFonts w:ascii="Arial" w:eastAsiaTheme="majorEastAsia" w:hAnsi="Arial" w:cstheme="majorBidi"/>
      <w:b/>
      <w:bCs/>
      <w:iCs/>
      <w:sz w:val="23"/>
    </w:rPr>
  </w:style>
  <w:style w:type="paragraph" w:customStyle="1" w:styleId="FormatvorlageAbbildungsverzeichnisLinks0cmHngend21cm">
    <w:name w:val="Formatvorlage Abbildungsverzeichnis + Links:  0 cm Hängend:  21 cm"/>
    <w:basedOn w:val="Normal"/>
    <w:rsid w:val="00D853C9"/>
    <w:pPr>
      <w:tabs>
        <w:tab w:val="left" w:pos="1191"/>
      </w:tabs>
      <w:spacing w:after="100"/>
      <w:ind w:left="1191" w:right="397" w:hanging="1191"/>
    </w:pPr>
    <w:rPr>
      <w:rFonts w:eastAsia="Times New Roman" w:cs="Times New Roman"/>
      <w:b/>
      <w:bCs/>
      <w:szCs w:val="20"/>
    </w:rPr>
  </w:style>
  <w:style w:type="paragraph" w:customStyle="1" w:styleId="Formatvorlage1">
    <w:name w:val="Formatvorlage1"/>
    <w:basedOn w:val="Abbildung"/>
    <w:qFormat/>
    <w:rsid w:val="00AA6AC4"/>
    <w:rPr>
      <w:b w:val="0"/>
    </w:rPr>
  </w:style>
  <w:style w:type="paragraph" w:customStyle="1" w:styleId="FormatvorlageAbbildungNichtFett">
    <w:name w:val="Formatvorlage Abbildung + Nicht Fett"/>
    <w:basedOn w:val="Normal"/>
    <w:qFormat/>
    <w:rsid w:val="00AA6AC4"/>
  </w:style>
  <w:style w:type="paragraph" w:customStyle="1" w:styleId="1ohneNummerierung">
    <w:name w:val="Ü1 ohne Nummerierung"/>
    <w:basedOn w:val="Heading1"/>
    <w:rsid w:val="00AC621E"/>
  </w:style>
  <w:style w:type="paragraph" w:customStyle="1" w:styleId="berschrift1ohneNummerierung">
    <w:name w:val="Überschrift 1 ohne Nummerierung"/>
    <w:basedOn w:val="Normal"/>
    <w:next w:val="Normal"/>
    <w:link w:val="berschrift1ohneNummerierungZchn"/>
    <w:autoRedefine/>
    <w:qFormat/>
    <w:rsid w:val="001908E2"/>
    <w:pPr>
      <w:spacing w:before="480" w:after="400" w:line="320" w:lineRule="exact"/>
    </w:pPr>
    <w:rPr>
      <w:b/>
      <w:sz w:val="32"/>
      <w:szCs w:val="32"/>
      <w:lang w:val="en-US"/>
    </w:rPr>
  </w:style>
  <w:style w:type="character" w:customStyle="1" w:styleId="Heading5Char">
    <w:name w:val="Heading 5 Char"/>
    <w:basedOn w:val="DefaultParagraphFont"/>
    <w:link w:val="Heading5"/>
    <w:uiPriority w:val="9"/>
    <w:rsid w:val="003C75E6"/>
    <w:rPr>
      <w:rFonts w:asciiTheme="majorHAnsi" w:eastAsiaTheme="majorEastAsia" w:hAnsiTheme="majorHAnsi" w:cstheme="majorBidi"/>
      <w:color w:val="243F60" w:themeColor="accent1" w:themeShade="7F"/>
      <w:sz w:val="23"/>
    </w:rPr>
  </w:style>
  <w:style w:type="character" w:customStyle="1" w:styleId="Heading6Char">
    <w:name w:val="Heading 6 Char"/>
    <w:basedOn w:val="DefaultParagraphFont"/>
    <w:link w:val="Heading6"/>
    <w:uiPriority w:val="9"/>
    <w:semiHidden/>
    <w:rsid w:val="003C75E6"/>
    <w:rPr>
      <w:rFonts w:asciiTheme="majorHAnsi" w:eastAsiaTheme="majorEastAsia" w:hAnsiTheme="majorHAnsi" w:cstheme="majorBidi"/>
      <w:i/>
      <w:iCs/>
      <w:color w:val="243F60" w:themeColor="accent1" w:themeShade="7F"/>
      <w:sz w:val="23"/>
    </w:rPr>
  </w:style>
  <w:style w:type="character" w:customStyle="1" w:styleId="Heading7Char">
    <w:name w:val="Heading 7 Char"/>
    <w:basedOn w:val="DefaultParagraphFont"/>
    <w:link w:val="Heading7"/>
    <w:uiPriority w:val="9"/>
    <w:semiHidden/>
    <w:rsid w:val="003C75E6"/>
    <w:rPr>
      <w:rFonts w:asciiTheme="majorHAnsi" w:eastAsiaTheme="majorEastAsia" w:hAnsiTheme="majorHAnsi" w:cstheme="majorBidi"/>
      <w:i/>
      <w:iCs/>
      <w:color w:val="404040" w:themeColor="text1" w:themeTint="BF"/>
      <w:sz w:val="23"/>
    </w:rPr>
  </w:style>
  <w:style w:type="character" w:customStyle="1" w:styleId="Heading8Char">
    <w:name w:val="Heading 8 Char"/>
    <w:basedOn w:val="DefaultParagraphFont"/>
    <w:link w:val="Heading8"/>
    <w:uiPriority w:val="9"/>
    <w:semiHidden/>
    <w:rsid w:val="003C75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75E6"/>
    <w:rPr>
      <w:rFonts w:asciiTheme="majorHAnsi" w:eastAsiaTheme="majorEastAsia" w:hAnsiTheme="majorHAnsi" w:cstheme="majorBidi"/>
      <w:i/>
      <w:iCs/>
      <w:color w:val="404040" w:themeColor="text1" w:themeTint="BF"/>
      <w:sz w:val="20"/>
      <w:szCs w:val="20"/>
    </w:rPr>
  </w:style>
  <w:style w:type="paragraph" w:customStyle="1" w:styleId="berschriftTest">
    <w:name w:val="Überschrift Test"/>
    <w:basedOn w:val="Normal"/>
    <w:qFormat/>
    <w:rsid w:val="0033373D"/>
    <w:rPr>
      <w:color w:val="FF0000"/>
    </w:rPr>
  </w:style>
  <w:style w:type="paragraph" w:customStyle="1" w:styleId="berschrift2ohneNummerierung">
    <w:name w:val="Überschrift 2 ohne Nummerierung"/>
    <w:basedOn w:val="Normal"/>
    <w:qFormat/>
    <w:rsid w:val="00646618"/>
    <w:pPr>
      <w:spacing w:before="440"/>
    </w:pPr>
    <w:rPr>
      <w:b/>
      <w:sz w:val="28"/>
      <w:szCs w:val="28"/>
    </w:rPr>
  </w:style>
  <w:style w:type="paragraph" w:customStyle="1" w:styleId="Abbildungnichtfett">
    <w:name w:val="Abbildung + nicht fett"/>
    <w:basedOn w:val="Abbildung"/>
    <w:link w:val="AbbildungnichtfettZchn"/>
    <w:rsid w:val="00C414CF"/>
    <w:rPr>
      <w:b w:val="0"/>
    </w:rPr>
  </w:style>
  <w:style w:type="paragraph" w:customStyle="1" w:styleId="Tabellenichtfett">
    <w:name w:val="Tabelle + nicht fett"/>
    <w:basedOn w:val="Tabelle"/>
    <w:link w:val="TabellenichtfettZchn"/>
    <w:qFormat/>
    <w:rsid w:val="001D6DB7"/>
    <w:rPr>
      <w:b w:val="0"/>
    </w:rPr>
  </w:style>
  <w:style w:type="paragraph" w:customStyle="1" w:styleId="Formelnummerierung">
    <w:name w:val="Formelnummerierung"/>
    <w:basedOn w:val="Normal"/>
    <w:qFormat/>
    <w:rsid w:val="00EF3718"/>
    <w:pPr>
      <w:spacing w:after="0"/>
      <w:jc w:val="right"/>
    </w:pPr>
  </w:style>
  <w:style w:type="paragraph" w:customStyle="1" w:styleId="Tabelleninhalt">
    <w:name w:val="Tabelleninhalt"/>
    <w:basedOn w:val="Normal"/>
    <w:qFormat/>
    <w:rsid w:val="00C36435"/>
    <w:pPr>
      <w:tabs>
        <w:tab w:val="decimal" w:pos="567"/>
      </w:tabs>
      <w:spacing w:before="60" w:after="0"/>
      <w:jc w:val="left"/>
    </w:pPr>
    <w:rPr>
      <w:rFonts w:cs="Arial"/>
      <w:szCs w:val="23"/>
    </w:rPr>
  </w:style>
  <w:style w:type="character" w:customStyle="1" w:styleId="TabelleZchn">
    <w:name w:val="Tabelle Zchn"/>
    <w:basedOn w:val="DefaultParagraphFont"/>
    <w:link w:val="Tabelle"/>
    <w:rsid w:val="00D853C9"/>
    <w:rPr>
      <w:rFonts w:ascii="Arial" w:hAnsi="Arial"/>
      <w:b/>
      <w:bCs/>
      <w:sz w:val="23"/>
      <w:szCs w:val="18"/>
    </w:rPr>
  </w:style>
  <w:style w:type="character" w:customStyle="1" w:styleId="TabellenichtfettZchn">
    <w:name w:val="Tabelle + nicht fett Zchn"/>
    <w:basedOn w:val="TabelleZchn"/>
    <w:link w:val="Tabellenichtfett"/>
    <w:rsid w:val="001D6DB7"/>
    <w:rPr>
      <w:rFonts w:ascii="Arial" w:hAnsi="Arial"/>
      <w:b/>
      <w:bCs/>
      <w:sz w:val="23"/>
      <w:szCs w:val="18"/>
    </w:rPr>
  </w:style>
  <w:style w:type="paragraph" w:customStyle="1" w:styleId="TabelleninhaltAbsatzvor">
    <w:name w:val="Tabelleninhalt + Absatz vor"/>
    <w:basedOn w:val="Tabelleninhalt"/>
    <w:qFormat/>
    <w:rsid w:val="002F6DA0"/>
    <w:pPr>
      <w:spacing w:before="100"/>
    </w:pPr>
  </w:style>
  <w:style w:type="paragraph" w:customStyle="1" w:styleId="TabelleninhaltAbsatznach">
    <w:name w:val="Tabelleninhalt + Absatz nach"/>
    <w:basedOn w:val="Normal"/>
    <w:qFormat/>
    <w:rsid w:val="008C3568"/>
    <w:pPr>
      <w:tabs>
        <w:tab w:val="decimal" w:pos="567"/>
      </w:tabs>
      <w:spacing w:before="60" w:after="100"/>
    </w:pPr>
    <w:rPr>
      <w:rFonts w:cs="Arial"/>
      <w:szCs w:val="23"/>
    </w:rPr>
  </w:style>
  <w:style w:type="paragraph" w:styleId="Caption">
    <w:name w:val="caption"/>
    <w:basedOn w:val="Normal"/>
    <w:next w:val="Normal"/>
    <w:autoRedefine/>
    <w:uiPriority w:val="35"/>
    <w:unhideWhenUsed/>
    <w:qFormat/>
    <w:rsid w:val="0009635C"/>
    <w:rPr>
      <w:rFonts w:cs="Arial"/>
      <w:bCs/>
      <w:color w:val="000000" w:themeColor="text1"/>
      <w:szCs w:val="18"/>
      <w:lang w:val="en-IN"/>
    </w:rPr>
  </w:style>
  <w:style w:type="paragraph" w:customStyle="1" w:styleId="Tabellenkopf">
    <w:name w:val="Tabellenkopf"/>
    <w:basedOn w:val="Normal"/>
    <w:qFormat/>
    <w:rsid w:val="00525E29"/>
    <w:pPr>
      <w:spacing w:before="100" w:after="100"/>
      <w:jc w:val="left"/>
    </w:pPr>
    <w:rPr>
      <w:b/>
    </w:rPr>
  </w:style>
  <w:style w:type="paragraph" w:customStyle="1" w:styleId="Tabellenabsatz">
    <w:name w:val="Tabellenabsatz"/>
    <w:basedOn w:val="Tabelleninhalt"/>
    <w:qFormat/>
    <w:rsid w:val="00C36435"/>
    <w:pPr>
      <w:spacing w:before="200"/>
      <w:jc w:val="center"/>
    </w:pPr>
    <w:rPr>
      <w:rFonts w:eastAsia="Times New Roman"/>
      <w:color w:val="000000"/>
      <w:lang w:eastAsia="de-DE"/>
    </w:rPr>
  </w:style>
  <w:style w:type="paragraph" w:styleId="DocumentMap">
    <w:name w:val="Document Map"/>
    <w:basedOn w:val="Normal"/>
    <w:link w:val="DocumentMapChar"/>
    <w:uiPriority w:val="99"/>
    <w:semiHidden/>
    <w:unhideWhenUsed/>
    <w:rsid w:val="00325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256B3"/>
    <w:rPr>
      <w:rFonts w:ascii="Tahoma" w:hAnsi="Tahoma" w:cs="Tahoma"/>
      <w:sz w:val="16"/>
      <w:szCs w:val="16"/>
    </w:rPr>
  </w:style>
  <w:style w:type="paragraph" w:styleId="TOC5">
    <w:name w:val="toc 5"/>
    <w:basedOn w:val="Normal"/>
    <w:next w:val="Normal"/>
    <w:autoRedefine/>
    <w:uiPriority w:val="39"/>
    <w:unhideWhenUsed/>
    <w:rsid w:val="00B20000"/>
    <w:pPr>
      <w:spacing w:after="100"/>
      <w:ind w:left="4395" w:hanging="1276"/>
    </w:pPr>
  </w:style>
  <w:style w:type="character" w:customStyle="1" w:styleId="berschrift1ohneNummerierungZchn">
    <w:name w:val="Überschrift 1 ohne Nummerierung Zchn"/>
    <w:basedOn w:val="DefaultParagraphFont"/>
    <w:link w:val="berschrift1ohneNummerierung"/>
    <w:rsid w:val="001908E2"/>
    <w:rPr>
      <w:rFonts w:ascii="Arial" w:hAnsi="Arial"/>
      <w:b/>
      <w:sz w:val="32"/>
      <w:szCs w:val="32"/>
      <w:lang w:val="en-US"/>
    </w:rPr>
  </w:style>
  <w:style w:type="paragraph" w:styleId="NormalWeb">
    <w:name w:val="Normal (Web)"/>
    <w:basedOn w:val="Normal"/>
    <w:uiPriority w:val="99"/>
    <w:unhideWhenUsed/>
    <w:rsid w:val="003D3FC8"/>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CitaviBibliographyEntry">
    <w:name w:val="Citavi Bibliography Entry"/>
    <w:basedOn w:val="Normal"/>
    <w:link w:val="CitaviBibliographyEntryChar"/>
    <w:uiPriority w:val="99"/>
    <w:rsid w:val="002E3110"/>
    <w:pPr>
      <w:tabs>
        <w:tab w:val="left" w:pos="454"/>
      </w:tabs>
      <w:spacing w:after="0"/>
      <w:ind w:left="454" w:hanging="454"/>
      <w:jc w:val="left"/>
    </w:pPr>
  </w:style>
  <w:style w:type="character" w:customStyle="1" w:styleId="CitaviBibliographyEntryChar">
    <w:name w:val="Citavi Bibliography Entry Char"/>
    <w:basedOn w:val="DefaultParagraphFont"/>
    <w:link w:val="CitaviBibliographyEntry"/>
    <w:uiPriority w:val="99"/>
    <w:rsid w:val="002E3110"/>
    <w:rPr>
      <w:rFonts w:ascii="Arial" w:hAnsi="Arial"/>
      <w:sz w:val="23"/>
    </w:rPr>
  </w:style>
  <w:style w:type="paragraph" w:customStyle="1" w:styleId="CitaviBibliographyHeading">
    <w:name w:val="Citavi Bibliography Heading"/>
    <w:basedOn w:val="Heading1"/>
    <w:link w:val="CitaviBibliographyHeadingChar"/>
    <w:uiPriority w:val="99"/>
    <w:rsid w:val="002E3110"/>
  </w:style>
  <w:style w:type="character" w:customStyle="1" w:styleId="CitaviBibliographyHeadingChar">
    <w:name w:val="Citavi Bibliography Heading Char"/>
    <w:basedOn w:val="DefaultParagraphFont"/>
    <w:link w:val="CitaviBibliographyHeading"/>
    <w:uiPriority w:val="99"/>
    <w:rsid w:val="002E3110"/>
    <w:rPr>
      <w:rFonts w:ascii="Arial" w:eastAsiaTheme="majorEastAsia" w:hAnsi="Arial" w:cstheme="majorBidi"/>
      <w:b/>
      <w:bCs/>
      <w:color w:val="000000" w:themeColor="text1"/>
      <w:sz w:val="32"/>
      <w:szCs w:val="28"/>
    </w:rPr>
  </w:style>
  <w:style w:type="paragraph" w:customStyle="1" w:styleId="CitaviChapterBibliographyHeading">
    <w:name w:val="Citavi Chapter Bibliography Heading"/>
    <w:basedOn w:val="Heading2"/>
    <w:link w:val="CitaviChapterBibliographyHeadingChar"/>
    <w:uiPriority w:val="99"/>
    <w:rsid w:val="002E3110"/>
  </w:style>
  <w:style w:type="character" w:customStyle="1" w:styleId="CitaviChapterBibliographyHeadingChar">
    <w:name w:val="Citavi Chapter Bibliography Heading Char"/>
    <w:basedOn w:val="DefaultParagraphFont"/>
    <w:link w:val="CitaviChapterBibliographyHeading"/>
    <w:uiPriority w:val="99"/>
    <w:rsid w:val="002E3110"/>
    <w:rPr>
      <w:rFonts w:ascii="Arial" w:eastAsiaTheme="majorEastAsia" w:hAnsi="Arial" w:cstheme="majorBidi"/>
      <w:b/>
      <w:bCs/>
      <w:color w:val="000000" w:themeColor="text1"/>
      <w:sz w:val="28"/>
      <w:szCs w:val="26"/>
    </w:rPr>
  </w:style>
  <w:style w:type="paragraph" w:customStyle="1" w:styleId="CitaviBibliographySubheading1">
    <w:name w:val="Citavi Bibliography Subheading 1"/>
    <w:basedOn w:val="Heading2"/>
    <w:link w:val="CitaviBibliographySubheading1Char"/>
    <w:uiPriority w:val="99"/>
    <w:rsid w:val="002E3110"/>
    <w:pPr>
      <w:outlineLvl w:val="9"/>
    </w:pPr>
  </w:style>
  <w:style w:type="character" w:customStyle="1" w:styleId="CitaviBibliographySubheading1Char">
    <w:name w:val="Citavi Bibliography Subheading 1 Char"/>
    <w:basedOn w:val="DefaultParagraphFont"/>
    <w:link w:val="CitaviBibliographySubheading1"/>
    <w:uiPriority w:val="99"/>
    <w:rsid w:val="002E3110"/>
    <w:rPr>
      <w:rFonts w:ascii="Arial" w:eastAsiaTheme="majorEastAsia" w:hAnsi="Arial" w:cstheme="majorBidi"/>
      <w:b/>
      <w:bCs/>
      <w:color w:val="000000" w:themeColor="text1"/>
      <w:sz w:val="28"/>
      <w:szCs w:val="26"/>
    </w:rPr>
  </w:style>
  <w:style w:type="paragraph" w:customStyle="1" w:styleId="CitaviBibliographySubheading2">
    <w:name w:val="Citavi Bibliography Subheading 2"/>
    <w:basedOn w:val="Heading3"/>
    <w:link w:val="CitaviBibliographySubheading2Char"/>
    <w:uiPriority w:val="99"/>
    <w:rsid w:val="002E3110"/>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E3110"/>
    <w:rPr>
      <w:rFonts w:ascii="Arial" w:eastAsiaTheme="majorEastAsia" w:hAnsi="Arial" w:cstheme="majorBidi"/>
      <w:b/>
      <w:bCs/>
      <w:sz w:val="23"/>
    </w:rPr>
  </w:style>
  <w:style w:type="paragraph" w:customStyle="1" w:styleId="CitaviBibliographySubheading3">
    <w:name w:val="Citavi Bibliography Subheading 3"/>
    <w:basedOn w:val="Heading4"/>
    <w:link w:val="CitaviBibliographySubheading3Char"/>
    <w:uiPriority w:val="99"/>
    <w:rsid w:val="002E3110"/>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E3110"/>
    <w:rPr>
      <w:rFonts w:ascii="Arial" w:eastAsiaTheme="majorEastAsia" w:hAnsi="Arial" w:cstheme="majorBidi"/>
      <w:b/>
      <w:bCs/>
      <w:iCs/>
      <w:sz w:val="23"/>
    </w:rPr>
  </w:style>
  <w:style w:type="paragraph" w:customStyle="1" w:styleId="CitaviBibliographySubheading4">
    <w:name w:val="Citavi Bibliography Subheading 4"/>
    <w:basedOn w:val="Heading5"/>
    <w:link w:val="CitaviBibliographySubheading4Char"/>
    <w:uiPriority w:val="99"/>
    <w:rsid w:val="002E3110"/>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E3110"/>
    <w:rPr>
      <w:rFonts w:asciiTheme="majorHAnsi" w:eastAsiaTheme="majorEastAsia" w:hAnsiTheme="majorHAnsi" w:cstheme="majorBidi"/>
      <w:color w:val="243F60" w:themeColor="accent1" w:themeShade="7F"/>
      <w:sz w:val="23"/>
    </w:rPr>
  </w:style>
  <w:style w:type="paragraph" w:customStyle="1" w:styleId="CitaviBibliographySubheading5">
    <w:name w:val="Citavi Bibliography Subheading 5"/>
    <w:basedOn w:val="Heading6"/>
    <w:link w:val="CitaviBibliographySubheading5Char"/>
    <w:uiPriority w:val="99"/>
    <w:rsid w:val="002E3110"/>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E3110"/>
    <w:rPr>
      <w:rFonts w:asciiTheme="majorHAnsi" w:eastAsiaTheme="majorEastAsia" w:hAnsiTheme="majorHAnsi" w:cstheme="majorBidi"/>
      <w:i/>
      <w:iCs/>
      <w:color w:val="243F60" w:themeColor="accent1" w:themeShade="7F"/>
      <w:sz w:val="23"/>
    </w:rPr>
  </w:style>
  <w:style w:type="paragraph" w:customStyle="1" w:styleId="CitaviBibliographySubheading6">
    <w:name w:val="Citavi Bibliography Subheading 6"/>
    <w:basedOn w:val="Heading7"/>
    <w:link w:val="CitaviBibliographySubheading6Char"/>
    <w:uiPriority w:val="99"/>
    <w:rsid w:val="002E3110"/>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E3110"/>
    <w:rPr>
      <w:rFonts w:asciiTheme="majorHAnsi" w:eastAsiaTheme="majorEastAsia" w:hAnsiTheme="majorHAnsi" w:cstheme="majorBidi"/>
      <w:i/>
      <w:iCs/>
      <w:color w:val="404040" w:themeColor="text1" w:themeTint="BF"/>
      <w:sz w:val="23"/>
    </w:rPr>
  </w:style>
  <w:style w:type="paragraph" w:customStyle="1" w:styleId="CitaviBibliographySubheading7">
    <w:name w:val="Citavi Bibliography Subheading 7"/>
    <w:basedOn w:val="Heading8"/>
    <w:link w:val="CitaviBibliographySubheading7Char"/>
    <w:uiPriority w:val="99"/>
    <w:rsid w:val="002E3110"/>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E311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Heading9"/>
    <w:link w:val="CitaviBibliographySubheading8Char"/>
    <w:uiPriority w:val="99"/>
    <w:rsid w:val="002E3110"/>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E3110"/>
    <w:rPr>
      <w:rFonts w:asciiTheme="majorHAnsi" w:eastAsiaTheme="majorEastAsia" w:hAnsiTheme="majorHAnsi" w:cstheme="majorBidi"/>
      <w:i/>
      <w:iCs/>
      <w:color w:val="404040" w:themeColor="text1" w:themeTint="BF"/>
      <w:sz w:val="20"/>
      <w:szCs w:val="20"/>
    </w:rPr>
  </w:style>
  <w:style w:type="paragraph" w:styleId="ListBullet4">
    <w:name w:val="List Bullet 4"/>
    <w:basedOn w:val="Normal"/>
    <w:uiPriority w:val="99"/>
    <w:semiHidden/>
    <w:unhideWhenUsed/>
    <w:rsid w:val="00E64761"/>
    <w:pPr>
      <w:numPr>
        <w:numId w:val="13"/>
      </w:numPr>
      <w:spacing w:after="160" w:line="278" w:lineRule="auto"/>
      <w:contextualSpacing/>
      <w:jc w:val="left"/>
    </w:pPr>
    <w:rPr>
      <w:rFonts w:asciiTheme="minorHAnsi" w:hAnsiTheme="minorHAnsi"/>
      <w:kern w:val="2"/>
      <w:sz w:val="24"/>
      <w:szCs w:val="24"/>
      <w:lang w:val="en-IN"/>
      <w14:ligatures w14:val="standardContextual"/>
    </w:rPr>
  </w:style>
  <w:style w:type="table" w:styleId="PlainTable1">
    <w:name w:val="Plain Table 1"/>
    <w:basedOn w:val="TableNormal"/>
    <w:uiPriority w:val="41"/>
    <w:rsid w:val="00623A6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A0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251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D2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ookTitle">
    <w:name w:val="Book Title"/>
    <w:basedOn w:val="DefaultParagraphFont"/>
    <w:uiPriority w:val="33"/>
    <w:qFormat/>
    <w:rsid w:val="00813D2A"/>
    <w:rPr>
      <w:b/>
      <w:bCs/>
      <w:i/>
      <w:iCs/>
      <w:spacing w:val="5"/>
    </w:rPr>
  </w:style>
  <w:style w:type="character" w:styleId="IntenseReference">
    <w:name w:val="Intense Reference"/>
    <w:basedOn w:val="DefaultParagraphFont"/>
    <w:uiPriority w:val="32"/>
    <w:qFormat/>
    <w:rsid w:val="00813D2A"/>
    <w:rPr>
      <w:b/>
      <w:bCs/>
      <w:smallCaps/>
      <w:color w:val="4F81BD" w:themeColor="accent1"/>
      <w:spacing w:val="5"/>
    </w:rPr>
  </w:style>
  <w:style w:type="character" w:styleId="SubtleReference">
    <w:name w:val="Subtle Reference"/>
    <w:basedOn w:val="DefaultParagraphFont"/>
    <w:uiPriority w:val="31"/>
    <w:qFormat/>
    <w:rsid w:val="00813D2A"/>
    <w:rPr>
      <w:smallCaps/>
      <w:color w:val="5A5A5A" w:themeColor="text1" w:themeTint="A5"/>
    </w:rPr>
  </w:style>
  <w:style w:type="character" w:styleId="IntenseEmphasis">
    <w:name w:val="Intense Emphasis"/>
    <w:basedOn w:val="DefaultParagraphFont"/>
    <w:uiPriority w:val="21"/>
    <w:qFormat/>
    <w:rsid w:val="00813D2A"/>
    <w:rPr>
      <w:i/>
      <w:iCs/>
      <w:color w:val="4F81BD" w:themeColor="accent1"/>
    </w:rPr>
  </w:style>
  <w:style w:type="character" w:styleId="SubtleEmphasis">
    <w:name w:val="Subtle Emphasis"/>
    <w:basedOn w:val="DefaultParagraphFont"/>
    <w:uiPriority w:val="19"/>
    <w:qFormat/>
    <w:rsid w:val="00813D2A"/>
    <w:rPr>
      <w:i/>
      <w:iCs/>
      <w:color w:val="404040" w:themeColor="text1" w:themeTint="BF"/>
    </w:rPr>
  </w:style>
  <w:style w:type="paragraph" w:styleId="IntenseQuote">
    <w:name w:val="Intense Quote"/>
    <w:basedOn w:val="Normal"/>
    <w:next w:val="Normal"/>
    <w:link w:val="IntenseQuoteChar"/>
    <w:uiPriority w:val="30"/>
    <w:qFormat/>
    <w:rsid w:val="00813D2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13D2A"/>
    <w:rPr>
      <w:rFonts w:ascii="Arial" w:hAnsi="Arial"/>
      <w:i/>
      <w:iCs/>
      <w:color w:val="4F81BD" w:themeColor="accent1"/>
      <w:sz w:val="23"/>
    </w:rPr>
  </w:style>
  <w:style w:type="paragraph" w:styleId="Quote">
    <w:name w:val="Quote"/>
    <w:basedOn w:val="Normal"/>
    <w:next w:val="Normal"/>
    <w:link w:val="QuoteChar"/>
    <w:uiPriority w:val="29"/>
    <w:qFormat/>
    <w:rsid w:val="00813D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3D2A"/>
    <w:rPr>
      <w:rFonts w:ascii="Arial" w:hAnsi="Arial"/>
      <w:i/>
      <w:iCs/>
      <w:color w:val="404040" w:themeColor="text1" w:themeTint="BF"/>
      <w:sz w:val="23"/>
    </w:rPr>
  </w:style>
  <w:style w:type="table" w:styleId="MediumList1-Accent1">
    <w:name w:val="Medium List 1 Accent 1"/>
    <w:basedOn w:val="TableNormal"/>
    <w:uiPriority w:val="65"/>
    <w:semiHidden/>
    <w:unhideWhenUsed/>
    <w:rsid w:val="00813D2A"/>
    <w:pPr>
      <w:spacing w:before="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13D2A"/>
    <w:pPr>
      <w:spacing w:before="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13D2A"/>
    <w:pPr>
      <w:spacing w:before="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13D2A"/>
    <w:pPr>
      <w:spacing w:before="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13D2A"/>
    <w:pPr>
      <w:spacing w:before="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13D2A"/>
    <w:pPr>
      <w:spacing w:before="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13D2A"/>
    <w:pPr>
      <w:spacing w:before="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13D2A"/>
    <w:pPr>
      <w:spacing w:before="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13D2A"/>
    <w:pPr>
      <w:spacing w:before="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13D2A"/>
    <w:pPr>
      <w:spacing w:before="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13D2A"/>
    <w:pPr>
      <w:spacing w:before="0"/>
      <w:jc w:val="both"/>
    </w:pPr>
    <w:rPr>
      <w:rFonts w:ascii="Arial" w:hAnsi="Arial"/>
      <w:sz w:val="23"/>
    </w:rPr>
  </w:style>
  <w:style w:type="character" w:styleId="HTMLVariable">
    <w:name w:val="HTML Variable"/>
    <w:basedOn w:val="DefaultParagraphFont"/>
    <w:uiPriority w:val="99"/>
    <w:semiHidden/>
    <w:unhideWhenUsed/>
    <w:rsid w:val="00813D2A"/>
    <w:rPr>
      <w:i/>
      <w:iCs/>
    </w:rPr>
  </w:style>
  <w:style w:type="character" w:styleId="HTMLTypewriter">
    <w:name w:val="HTML Typewriter"/>
    <w:basedOn w:val="DefaultParagraphFont"/>
    <w:uiPriority w:val="99"/>
    <w:semiHidden/>
    <w:unhideWhenUsed/>
    <w:rsid w:val="00813D2A"/>
    <w:rPr>
      <w:rFonts w:ascii="Consolas" w:hAnsi="Consolas"/>
      <w:sz w:val="20"/>
      <w:szCs w:val="20"/>
    </w:rPr>
  </w:style>
  <w:style w:type="character" w:styleId="HTMLSample">
    <w:name w:val="HTML Sample"/>
    <w:basedOn w:val="DefaultParagraphFont"/>
    <w:uiPriority w:val="99"/>
    <w:semiHidden/>
    <w:unhideWhenUsed/>
    <w:rsid w:val="00813D2A"/>
    <w:rPr>
      <w:rFonts w:ascii="Consolas" w:hAnsi="Consolas"/>
      <w:sz w:val="24"/>
      <w:szCs w:val="24"/>
    </w:rPr>
  </w:style>
  <w:style w:type="paragraph" w:styleId="HTMLPreformatted">
    <w:name w:val="HTML Preformatted"/>
    <w:basedOn w:val="Normal"/>
    <w:link w:val="HTMLPreformattedChar"/>
    <w:uiPriority w:val="99"/>
    <w:semiHidden/>
    <w:unhideWhenUsed/>
    <w:rsid w:val="00813D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D2A"/>
    <w:rPr>
      <w:rFonts w:ascii="Consolas" w:hAnsi="Consolas"/>
      <w:sz w:val="20"/>
      <w:szCs w:val="20"/>
    </w:rPr>
  </w:style>
  <w:style w:type="character" w:styleId="HTMLKeyboard">
    <w:name w:val="HTML Keyboard"/>
    <w:basedOn w:val="DefaultParagraphFont"/>
    <w:uiPriority w:val="99"/>
    <w:semiHidden/>
    <w:unhideWhenUsed/>
    <w:rsid w:val="00813D2A"/>
    <w:rPr>
      <w:rFonts w:ascii="Consolas" w:hAnsi="Consolas"/>
      <w:sz w:val="20"/>
      <w:szCs w:val="20"/>
    </w:rPr>
  </w:style>
  <w:style w:type="character" w:styleId="HTMLDefinition">
    <w:name w:val="HTML Definition"/>
    <w:basedOn w:val="DefaultParagraphFont"/>
    <w:uiPriority w:val="99"/>
    <w:semiHidden/>
    <w:unhideWhenUsed/>
    <w:rsid w:val="00813D2A"/>
    <w:rPr>
      <w:i/>
      <w:iCs/>
    </w:rPr>
  </w:style>
  <w:style w:type="character" w:styleId="HTMLCode">
    <w:name w:val="HTML Code"/>
    <w:basedOn w:val="DefaultParagraphFont"/>
    <w:uiPriority w:val="99"/>
    <w:semiHidden/>
    <w:unhideWhenUsed/>
    <w:rsid w:val="00813D2A"/>
    <w:rPr>
      <w:rFonts w:ascii="Consolas" w:hAnsi="Consolas"/>
      <w:sz w:val="20"/>
      <w:szCs w:val="20"/>
    </w:rPr>
  </w:style>
  <w:style w:type="character" w:styleId="HTMLCite">
    <w:name w:val="HTML Cite"/>
    <w:basedOn w:val="DefaultParagraphFont"/>
    <w:uiPriority w:val="99"/>
    <w:semiHidden/>
    <w:unhideWhenUsed/>
    <w:rsid w:val="00813D2A"/>
    <w:rPr>
      <w:i/>
      <w:iCs/>
    </w:rPr>
  </w:style>
  <w:style w:type="paragraph" w:styleId="HTMLAddress">
    <w:name w:val="HTML Address"/>
    <w:basedOn w:val="Normal"/>
    <w:link w:val="HTMLAddressChar"/>
    <w:uiPriority w:val="99"/>
    <w:semiHidden/>
    <w:unhideWhenUsed/>
    <w:rsid w:val="00813D2A"/>
    <w:pPr>
      <w:spacing w:after="0" w:line="240" w:lineRule="auto"/>
    </w:pPr>
    <w:rPr>
      <w:i/>
      <w:iCs/>
    </w:rPr>
  </w:style>
  <w:style w:type="character" w:customStyle="1" w:styleId="HTMLAddressChar">
    <w:name w:val="HTML Address Char"/>
    <w:basedOn w:val="DefaultParagraphFont"/>
    <w:link w:val="HTMLAddress"/>
    <w:uiPriority w:val="99"/>
    <w:semiHidden/>
    <w:rsid w:val="00813D2A"/>
    <w:rPr>
      <w:rFonts w:ascii="Arial" w:hAnsi="Arial"/>
      <w:i/>
      <w:iCs/>
      <w:sz w:val="23"/>
    </w:rPr>
  </w:style>
  <w:style w:type="character" w:styleId="HTMLAcronym">
    <w:name w:val="HTML Acronym"/>
    <w:basedOn w:val="DefaultParagraphFont"/>
    <w:uiPriority w:val="99"/>
    <w:semiHidden/>
    <w:unhideWhenUsed/>
    <w:rsid w:val="00813D2A"/>
  </w:style>
  <w:style w:type="paragraph" w:styleId="PlainText">
    <w:name w:val="Plain Text"/>
    <w:basedOn w:val="Normal"/>
    <w:link w:val="PlainTextChar"/>
    <w:uiPriority w:val="99"/>
    <w:semiHidden/>
    <w:unhideWhenUsed/>
    <w:rsid w:val="00813D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13D2A"/>
    <w:rPr>
      <w:rFonts w:ascii="Consolas" w:hAnsi="Consolas"/>
      <w:sz w:val="21"/>
      <w:szCs w:val="21"/>
    </w:rPr>
  </w:style>
  <w:style w:type="character" w:styleId="Emphasis">
    <w:name w:val="Emphasis"/>
    <w:basedOn w:val="DefaultParagraphFont"/>
    <w:uiPriority w:val="20"/>
    <w:qFormat/>
    <w:rsid w:val="00813D2A"/>
    <w:rPr>
      <w:i/>
      <w:iCs/>
    </w:rPr>
  </w:style>
  <w:style w:type="character" w:styleId="Strong">
    <w:name w:val="Strong"/>
    <w:basedOn w:val="DefaultParagraphFont"/>
    <w:uiPriority w:val="22"/>
    <w:qFormat/>
    <w:rsid w:val="00813D2A"/>
    <w:rPr>
      <w:b/>
      <w:bCs/>
    </w:rPr>
  </w:style>
  <w:style w:type="character" w:styleId="FollowedHyperlink">
    <w:name w:val="FollowedHyperlink"/>
    <w:basedOn w:val="DefaultParagraphFont"/>
    <w:uiPriority w:val="99"/>
    <w:semiHidden/>
    <w:unhideWhenUsed/>
    <w:rsid w:val="00813D2A"/>
    <w:rPr>
      <w:color w:val="800080" w:themeColor="followedHyperlink"/>
      <w:u w:val="single"/>
    </w:rPr>
  </w:style>
  <w:style w:type="paragraph" w:styleId="BlockText">
    <w:name w:val="Block Text"/>
    <w:basedOn w:val="Normal"/>
    <w:uiPriority w:val="99"/>
    <w:semiHidden/>
    <w:unhideWhenUsed/>
    <w:rsid w:val="00813D2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Indent3">
    <w:name w:val="Body Text Indent 3"/>
    <w:basedOn w:val="Normal"/>
    <w:link w:val="BodyTextIndent3Char"/>
    <w:uiPriority w:val="99"/>
    <w:semiHidden/>
    <w:unhideWhenUsed/>
    <w:rsid w:val="00813D2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13D2A"/>
    <w:rPr>
      <w:rFonts w:ascii="Arial" w:hAnsi="Arial"/>
      <w:sz w:val="16"/>
      <w:szCs w:val="16"/>
    </w:rPr>
  </w:style>
  <w:style w:type="paragraph" w:styleId="BodyTextIndent2">
    <w:name w:val="Body Text Indent 2"/>
    <w:basedOn w:val="Normal"/>
    <w:link w:val="BodyTextIndent2Char"/>
    <w:uiPriority w:val="99"/>
    <w:semiHidden/>
    <w:unhideWhenUsed/>
    <w:rsid w:val="00813D2A"/>
    <w:pPr>
      <w:spacing w:after="120" w:line="480" w:lineRule="auto"/>
      <w:ind w:left="283"/>
    </w:pPr>
  </w:style>
  <w:style w:type="character" w:customStyle="1" w:styleId="BodyTextIndent2Char">
    <w:name w:val="Body Text Indent 2 Char"/>
    <w:basedOn w:val="DefaultParagraphFont"/>
    <w:link w:val="BodyTextIndent2"/>
    <w:uiPriority w:val="99"/>
    <w:semiHidden/>
    <w:rsid w:val="00813D2A"/>
    <w:rPr>
      <w:rFonts w:ascii="Arial" w:hAnsi="Arial"/>
      <w:sz w:val="23"/>
    </w:rPr>
  </w:style>
  <w:style w:type="paragraph" w:styleId="BodyText3">
    <w:name w:val="Body Text 3"/>
    <w:basedOn w:val="Normal"/>
    <w:link w:val="BodyText3Char"/>
    <w:uiPriority w:val="99"/>
    <w:semiHidden/>
    <w:unhideWhenUsed/>
    <w:rsid w:val="00813D2A"/>
    <w:pPr>
      <w:spacing w:after="120"/>
    </w:pPr>
    <w:rPr>
      <w:sz w:val="16"/>
      <w:szCs w:val="16"/>
    </w:rPr>
  </w:style>
  <w:style w:type="character" w:customStyle="1" w:styleId="BodyText3Char">
    <w:name w:val="Body Text 3 Char"/>
    <w:basedOn w:val="DefaultParagraphFont"/>
    <w:link w:val="BodyText3"/>
    <w:uiPriority w:val="99"/>
    <w:semiHidden/>
    <w:rsid w:val="00813D2A"/>
    <w:rPr>
      <w:rFonts w:ascii="Arial" w:hAnsi="Arial"/>
      <w:sz w:val="16"/>
      <w:szCs w:val="16"/>
    </w:rPr>
  </w:style>
  <w:style w:type="paragraph" w:styleId="BodyText2">
    <w:name w:val="Body Text 2"/>
    <w:basedOn w:val="Normal"/>
    <w:link w:val="BodyText2Char"/>
    <w:uiPriority w:val="99"/>
    <w:semiHidden/>
    <w:unhideWhenUsed/>
    <w:rsid w:val="00813D2A"/>
    <w:pPr>
      <w:spacing w:after="120" w:line="480" w:lineRule="auto"/>
    </w:pPr>
  </w:style>
  <w:style w:type="character" w:customStyle="1" w:styleId="BodyText2Char">
    <w:name w:val="Body Text 2 Char"/>
    <w:basedOn w:val="DefaultParagraphFont"/>
    <w:link w:val="BodyText2"/>
    <w:uiPriority w:val="99"/>
    <w:semiHidden/>
    <w:rsid w:val="00813D2A"/>
    <w:rPr>
      <w:rFonts w:ascii="Arial" w:hAnsi="Arial"/>
      <w:sz w:val="23"/>
    </w:rPr>
  </w:style>
  <w:style w:type="paragraph" w:styleId="NoteHeading">
    <w:name w:val="Note Heading"/>
    <w:basedOn w:val="Normal"/>
    <w:next w:val="Normal"/>
    <w:link w:val="NoteHeadingChar"/>
    <w:uiPriority w:val="99"/>
    <w:semiHidden/>
    <w:unhideWhenUsed/>
    <w:rsid w:val="00813D2A"/>
    <w:pPr>
      <w:spacing w:after="0" w:line="240" w:lineRule="auto"/>
    </w:pPr>
  </w:style>
  <w:style w:type="character" w:customStyle="1" w:styleId="NoteHeadingChar">
    <w:name w:val="Note Heading Char"/>
    <w:basedOn w:val="DefaultParagraphFont"/>
    <w:link w:val="NoteHeading"/>
    <w:uiPriority w:val="99"/>
    <w:semiHidden/>
    <w:rsid w:val="00813D2A"/>
    <w:rPr>
      <w:rFonts w:ascii="Arial" w:hAnsi="Arial"/>
      <w:sz w:val="23"/>
    </w:rPr>
  </w:style>
  <w:style w:type="paragraph" w:styleId="BodyTextIndent">
    <w:name w:val="Body Text Indent"/>
    <w:basedOn w:val="Normal"/>
    <w:link w:val="BodyTextIndentChar"/>
    <w:uiPriority w:val="99"/>
    <w:semiHidden/>
    <w:unhideWhenUsed/>
    <w:rsid w:val="00813D2A"/>
    <w:pPr>
      <w:spacing w:after="120"/>
      <w:ind w:left="283"/>
    </w:pPr>
  </w:style>
  <w:style w:type="character" w:customStyle="1" w:styleId="BodyTextIndentChar">
    <w:name w:val="Body Text Indent Char"/>
    <w:basedOn w:val="DefaultParagraphFont"/>
    <w:link w:val="BodyTextIndent"/>
    <w:uiPriority w:val="99"/>
    <w:semiHidden/>
    <w:rsid w:val="00813D2A"/>
    <w:rPr>
      <w:rFonts w:ascii="Arial" w:hAnsi="Arial"/>
      <w:sz w:val="23"/>
    </w:rPr>
  </w:style>
  <w:style w:type="paragraph" w:styleId="BodyTextFirstIndent2">
    <w:name w:val="Body Text First Indent 2"/>
    <w:basedOn w:val="BodyTextIndent"/>
    <w:link w:val="BodyTextFirstIndent2Char"/>
    <w:uiPriority w:val="99"/>
    <w:semiHidden/>
    <w:unhideWhenUsed/>
    <w:rsid w:val="00813D2A"/>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813D2A"/>
    <w:rPr>
      <w:rFonts w:ascii="Arial" w:hAnsi="Arial"/>
      <w:sz w:val="23"/>
    </w:rPr>
  </w:style>
  <w:style w:type="paragraph" w:styleId="BodyText">
    <w:name w:val="Body Text"/>
    <w:basedOn w:val="Normal"/>
    <w:link w:val="BodyTextChar"/>
    <w:uiPriority w:val="99"/>
    <w:semiHidden/>
    <w:unhideWhenUsed/>
    <w:rsid w:val="00813D2A"/>
    <w:pPr>
      <w:spacing w:after="120"/>
    </w:pPr>
  </w:style>
  <w:style w:type="character" w:customStyle="1" w:styleId="BodyTextChar">
    <w:name w:val="Body Text Char"/>
    <w:basedOn w:val="DefaultParagraphFont"/>
    <w:link w:val="BodyText"/>
    <w:uiPriority w:val="99"/>
    <w:semiHidden/>
    <w:rsid w:val="00813D2A"/>
    <w:rPr>
      <w:rFonts w:ascii="Arial" w:hAnsi="Arial"/>
      <w:sz w:val="23"/>
    </w:rPr>
  </w:style>
  <w:style w:type="paragraph" w:styleId="BodyTextFirstIndent">
    <w:name w:val="Body Text First Indent"/>
    <w:basedOn w:val="BodyText"/>
    <w:link w:val="BodyTextFirstIndentChar"/>
    <w:uiPriority w:val="99"/>
    <w:semiHidden/>
    <w:unhideWhenUsed/>
    <w:rsid w:val="00813D2A"/>
    <w:pPr>
      <w:spacing w:after="200"/>
      <w:ind w:firstLine="360"/>
    </w:pPr>
  </w:style>
  <w:style w:type="character" w:customStyle="1" w:styleId="BodyTextFirstIndentChar">
    <w:name w:val="Body Text First Indent Char"/>
    <w:basedOn w:val="BodyTextChar"/>
    <w:link w:val="BodyTextFirstIndent"/>
    <w:uiPriority w:val="99"/>
    <w:semiHidden/>
    <w:rsid w:val="00813D2A"/>
    <w:rPr>
      <w:rFonts w:ascii="Arial" w:hAnsi="Arial"/>
      <w:sz w:val="23"/>
    </w:rPr>
  </w:style>
  <w:style w:type="paragraph" w:styleId="Date">
    <w:name w:val="Date"/>
    <w:basedOn w:val="Normal"/>
    <w:next w:val="Normal"/>
    <w:link w:val="DateChar"/>
    <w:uiPriority w:val="99"/>
    <w:semiHidden/>
    <w:unhideWhenUsed/>
    <w:rsid w:val="00813D2A"/>
  </w:style>
  <w:style w:type="character" w:customStyle="1" w:styleId="DateChar">
    <w:name w:val="Date Char"/>
    <w:basedOn w:val="DefaultParagraphFont"/>
    <w:link w:val="Date"/>
    <w:uiPriority w:val="99"/>
    <w:semiHidden/>
    <w:rsid w:val="00813D2A"/>
    <w:rPr>
      <w:rFonts w:ascii="Arial" w:hAnsi="Arial"/>
      <w:sz w:val="23"/>
    </w:rPr>
  </w:style>
  <w:style w:type="paragraph" w:styleId="Salutation">
    <w:name w:val="Salutation"/>
    <w:basedOn w:val="Normal"/>
    <w:next w:val="Normal"/>
    <w:link w:val="SalutationChar"/>
    <w:uiPriority w:val="99"/>
    <w:semiHidden/>
    <w:unhideWhenUsed/>
    <w:rsid w:val="00813D2A"/>
  </w:style>
  <w:style w:type="character" w:customStyle="1" w:styleId="SalutationChar">
    <w:name w:val="Salutation Char"/>
    <w:basedOn w:val="DefaultParagraphFont"/>
    <w:link w:val="Salutation"/>
    <w:uiPriority w:val="99"/>
    <w:semiHidden/>
    <w:rsid w:val="00813D2A"/>
    <w:rPr>
      <w:rFonts w:ascii="Arial" w:hAnsi="Arial"/>
      <w:sz w:val="23"/>
    </w:rPr>
  </w:style>
  <w:style w:type="paragraph" w:styleId="Subtitle">
    <w:name w:val="Subtitle"/>
    <w:basedOn w:val="Normal"/>
    <w:next w:val="Normal"/>
    <w:link w:val="SubtitleChar"/>
    <w:uiPriority w:val="11"/>
    <w:qFormat/>
    <w:rsid w:val="00813D2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13D2A"/>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813D2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13D2A"/>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13D2A"/>
    <w:pPr>
      <w:spacing w:after="120"/>
      <w:ind w:left="1415"/>
      <w:contextualSpacing/>
    </w:pPr>
  </w:style>
  <w:style w:type="paragraph" w:styleId="ListContinue4">
    <w:name w:val="List Continue 4"/>
    <w:basedOn w:val="Normal"/>
    <w:uiPriority w:val="99"/>
    <w:semiHidden/>
    <w:unhideWhenUsed/>
    <w:rsid w:val="00813D2A"/>
    <w:pPr>
      <w:spacing w:after="120"/>
      <w:ind w:left="1132"/>
      <w:contextualSpacing/>
    </w:pPr>
  </w:style>
  <w:style w:type="paragraph" w:styleId="ListContinue3">
    <w:name w:val="List Continue 3"/>
    <w:basedOn w:val="Normal"/>
    <w:uiPriority w:val="99"/>
    <w:semiHidden/>
    <w:unhideWhenUsed/>
    <w:rsid w:val="00813D2A"/>
    <w:pPr>
      <w:spacing w:after="120"/>
      <w:ind w:left="849"/>
      <w:contextualSpacing/>
    </w:pPr>
  </w:style>
  <w:style w:type="paragraph" w:styleId="ListContinue2">
    <w:name w:val="List Continue 2"/>
    <w:basedOn w:val="Normal"/>
    <w:uiPriority w:val="99"/>
    <w:semiHidden/>
    <w:unhideWhenUsed/>
    <w:rsid w:val="00813D2A"/>
    <w:pPr>
      <w:spacing w:after="120"/>
      <w:ind w:left="566"/>
      <w:contextualSpacing/>
    </w:pPr>
  </w:style>
  <w:style w:type="paragraph" w:styleId="ListContinue">
    <w:name w:val="List Continue"/>
    <w:basedOn w:val="Normal"/>
    <w:uiPriority w:val="99"/>
    <w:semiHidden/>
    <w:unhideWhenUsed/>
    <w:rsid w:val="00813D2A"/>
    <w:pPr>
      <w:spacing w:after="120"/>
      <w:ind w:left="283"/>
      <w:contextualSpacing/>
    </w:pPr>
  </w:style>
  <w:style w:type="paragraph" w:styleId="Signature">
    <w:name w:val="Signature"/>
    <w:basedOn w:val="Normal"/>
    <w:link w:val="SignatureChar"/>
    <w:uiPriority w:val="99"/>
    <w:semiHidden/>
    <w:unhideWhenUsed/>
    <w:rsid w:val="00813D2A"/>
    <w:pPr>
      <w:spacing w:after="0" w:line="240" w:lineRule="auto"/>
      <w:ind w:left="4252"/>
    </w:pPr>
  </w:style>
  <w:style w:type="character" w:customStyle="1" w:styleId="SignatureChar">
    <w:name w:val="Signature Char"/>
    <w:basedOn w:val="DefaultParagraphFont"/>
    <w:link w:val="Signature"/>
    <w:uiPriority w:val="99"/>
    <w:semiHidden/>
    <w:rsid w:val="00813D2A"/>
    <w:rPr>
      <w:rFonts w:ascii="Arial" w:hAnsi="Arial"/>
      <w:sz w:val="23"/>
    </w:rPr>
  </w:style>
  <w:style w:type="paragraph" w:styleId="Closing">
    <w:name w:val="Closing"/>
    <w:basedOn w:val="Normal"/>
    <w:link w:val="ClosingChar"/>
    <w:uiPriority w:val="99"/>
    <w:semiHidden/>
    <w:unhideWhenUsed/>
    <w:rsid w:val="00813D2A"/>
    <w:pPr>
      <w:spacing w:after="0" w:line="240" w:lineRule="auto"/>
      <w:ind w:left="4252"/>
    </w:pPr>
  </w:style>
  <w:style w:type="character" w:customStyle="1" w:styleId="ClosingChar">
    <w:name w:val="Closing Char"/>
    <w:basedOn w:val="DefaultParagraphFont"/>
    <w:link w:val="Closing"/>
    <w:uiPriority w:val="99"/>
    <w:semiHidden/>
    <w:rsid w:val="00813D2A"/>
    <w:rPr>
      <w:rFonts w:ascii="Arial" w:hAnsi="Arial"/>
      <w:sz w:val="23"/>
    </w:rPr>
  </w:style>
  <w:style w:type="paragraph" w:styleId="Title">
    <w:name w:val="Title"/>
    <w:basedOn w:val="Normal"/>
    <w:next w:val="Normal"/>
    <w:link w:val="TitleChar"/>
    <w:uiPriority w:val="10"/>
    <w:qFormat/>
    <w:rsid w:val="00813D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D2A"/>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813D2A"/>
    <w:pPr>
      <w:numPr>
        <w:numId w:val="25"/>
      </w:numPr>
      <w:contextualSpacing/>
    </w:pPr>
  </w:style>
  <w:style w:type="paragraph" w:styleId="ListNumber4">
    <w:name w:val="List Number 4"/>
    <w:basedOn w:val="Normal"/>
    <w:uiPriority w:val="99"/>
    <w:semiHidden/>
    <w:unhideWhenUsed/>
    <w:rsid w:val="00813D2A"/>
    <w:pPr>
      <w:numPr>
        <w:numId w:val="26"/>
      </w:numPr>
      <w:contextualSpacing/>
    </w:pPr>
  </w:style>
  <w:style w:type="paragraph" w:styleId="ListNumber3">
    <w:name w:val="List Number 3"/>
    <w:basedOn w:val="Normal"/>
    <w:uiPriority w:val="99"/>
    <w:semiHidden/>
    <w:unhideWhenUsed/>
    <w:rsid w:val="00813D2A"/>
    <w:pPr>
      <w:numPr>
        <w:numId w:val="27"/>
      </w:numPr>
      <w:contextualSpacing/>
    </w:pPr>
  </w:style>
  <w:style w:type="paragraph" w:styleId="ListNumber2">
    <w:name w:val="List Number 2"/>
    <w:basedOn w:val="Normal"/>
    <w:uiPriority w:val="99"/>
    <w:semiHidden/>
    <w:unhideWhenUsed/>
    <w:rsid w:val="00813D2A"/>
    <w:pPr>
      <w:numPr>
        <w:numId w:val="28"/>
      </w:numPr>
      <w:contextualSpacing/>
    </w:pPr>
  </w:style>
  <w:style w:type="paragraph" w:styleId="ListBullet5">
    <w:name w:val="List Bullet 5"/>
    <w:basedOn w:val="Normal"/>
    <w:uiPriority w:val="99"/>
    <w:semiHidden/>
    <w:unhideWhenUsed/>
    <w:rsid w:val="00813D2A"/>
    <w:pPr>
      <w:numPr>
        <w:numId w:val="29"/>
      </w:numPr>
      <w:contextualSpacing/>
    </w:pPr>
  </w:style>
  <w:style w:type="paragraph" w:styleId="ListBullet3">
    <w:name w:val="List Bullet 3"/>
    <w:basedOn w:val="Normal"/>
    <w:uiPriority w:val="99"/>
    <w:semiHidden/>
    <w:unhideWhenUsed/>
    <w:rsid w:val="00813D2A"/>
    <w:pPr>
      <w:numPr>
        <w:numId w:val="30"/>
      </w:numPr>
      <w:contextualSpacing/>
    </w:pPr>
  </w:style>
  <w:style w:type="paragraph" w:styleId="ListBullet2">
    <w:name w:val="List Bullet 2"/>
    <w:basedOn w:val="Normal"/>
    <w:uiPriority w:val="99"/>
    <w:semiHidden/>
    <w:unhideWhenUsed/>
    <w:rsid w:val="00813D2A"/>
    <w:pPr>
      <w:numPr>
        <w:numId w:val="31"/>
      </w:numPr>
      <w:contextualSpacing/>
    </w:pPr>
  </w:style>
  <w:style w:type="paragraph" w:styleId="List5">
    <w:name w:val="List 5"/>
    <w:basedOn w:val="Normal"/>
    <w:uiPriority w:val="99"/>
    <w:semiHidden/>
    <w:unhideWhenUsed/>
    <w:rsid w:val="00813D2A"/>
    <w:pPr>
      <w:ind w:left="1415" w:hanging="283"/>
      <w:contextualSpacing/>
    </w:pPr>
  </w:style>
  <w:style w:type="paragraph" w:styleId="List4">
    <w:name w:val="List 4"/>
    <w:basedOn w:val="Normal"/>
    <w:uiPriority w:val="99"/>
    <w:semiHidden/>
    <w:unhideWhenUsed/>
    <w:rsid w:val="00813D2A"/>
    <w:pPr>
      <w:ind w:left="1132" w:hanging="283"/>
      <w:contextualSpacing/>
    </w:pPr>
  </w:style>
  <w:style w:type="paragraph" w:styleId="List3">
    <w:name w:val="List 3"/>
    <w:basedOn w:val="Normal"/>
    <w:uiPriority w:val="99"/>
    <w:semiHidden/>
    <w:unhideWhenUsed/>
    <w:rsid w:val="00813D2A"/>
    <w:pPr>
      <w:ind w:left="849" w:hanging="283"/>
      <w:contextualSpacing/>
    </w:pPr>
  </w:style>
  <w:style w:type="paragraph" w:styleId="List2">
    <w:name w:val="List 2"/>
    <w:basedOn w:val="Normal"/>
    <w:uiPriority w:val="99"/>
    <w:semiHidden/>
    <w:unhideWhenUsed/>
    <w:rsid w:val="00813D2A"/>
    <w:pPr>
      <w:ind w:left="566" w:hanging="283"/>
      <w:contextualSpacing/>
    </w:pPr>
  </w:style>
  <w:style w:type="paragraph" w:styleId="ListNumber">
    <w:name w:val="List Number"/>
    <w:basedOn w:val="Normal"/>
    <w:uiPriority w:val="99"/>
    <w:semiHidden/>
    <w:unhideWhenUsed/>
    <w:rsid w:val="00813D2A"/>
    <w:pPr>
      <w:numPr>
        <w:numId w:val="32"/>
      </w:numPr>
      <w:contextualSpacing/>
    </w:pPr>
  </w:style>
  <w:style w:type="paragraph" w:styleId="ListBullet">
    <w:name w:val="List Bullet"/>
    <w:basedOn w:val="Normal"/>
    <w:uiPriority w:val="99"/>
    <w:semiHidden/>
    <w:unhideWhenUsed/>
    <w:rsid w:val="00813D2A"/>
    <w:pPr>
      <w:numPr>
        <w:numId w:val="33"/>
      </w:numPr>
      <w:contextualSpacing/>
    </w:pPr>
  </w:style>
  <w:style w:type="paragraph" w:styleId="List">
    <w:name w:val="List"/>
    <w:basedOn w:val="Normal"/>
    <w:uiPriority w:val="99"/>
    <w:semiHidden/>
    <w:unhideWhenUsed/>
    <w:rsid w:val="00813D2A"/>
    <w:pPr>
      <w:ind w:left="283" w:hanging="283"/>
      <w:contextualSpacing/>
    </w:pPr>
  </w:style>
  <w:style w:type="paragraph" w:styleId="TOAHeading">
    <w:name w:val="toa heading"/>
    <w:basedOn w:val="Normal"/>
    <w:next w:val="Normal"/>
    <w:uiPriority w:val="99"/>
    <w:semiHidden/>
    <w:unhideWhenUsed/>
    <w:rsid w:val="00813D2A"/>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13D2A"/>
    <w:pPr>
      <w:tabs>
        <w:tab w:val="left" w:pos="480"/>
        <w:tab w:val="left" w:pos="960"/>
        <w:tab w:val="left" w:pos="1440"/>
        <w:tab w:val="left" w:pos="1920"/>
        <w:tab w:val="left" w:pos="2400"/>
        <w:tab w:val="left" w:pos="2880"/>
        <w:tab w:val="left" w:pos="3360"/>
        <w:tab w:val="left" w:pos="3840"/>
        <w:tab w:val="left" w:pos="4320"/>
      </w:tabs>
      <w:spacing w:before="0" w:line="288"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13D2A"/>
    <w:rPr>
      <w:rFonts w:ascii="Consolas" w:hAnsi="Consolas"/>
      <w:sz w:val="20"/>
      <w:szCs w:val="20"/>
    </w:rPr>
  </w:style>
  <w:style w:type="paragraph" w:styleId="TableofAuthorities">
    <w:name w:val="table of authorities"/>
    <w:basedOn w:val="Normal"/>
    <w:next w:val="Normal"/>
    <w:uiPriority w:val="99"/>
    <w:semiHidden/>
    <w:unhideWhenUsed/>
    <w:rsid w:val="00813D2A"/>
    <w:pPr>
      <w:spacing w:after="0"/>
      <w:ind w:left="230" w:hanging="230"/>
    </w:pPr>
  </w:style>
  <w:style w:type="paragraph" w:styleId="EndnoteText">
    <w:name w:val="endnote text"/>
    <w:basedOn w:val="Normal"/>
    <w:link w:val="EndnoteTextChar"/>
    <w:uiPriority w:val="99"/>
    <w:semiHidden/>
    <w:unhideWhenUsed/>
    <w:rsid w:val="00813D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3D2A"/>
    <w:rPr>
      <w:rFonts w:ascii="Arial" w:hAnsi="Arial"/>
      <w:sz w:val="20"/>
      <w:szCs w:val="20"/>
    </w:rPr>
  </w:style>
  <w:style w:type="character" w:styleId="EndnoteReference">
    <w:name w:val="endnote reference"/>
    <w:basedOn w:val="DefaultParagraphFont"/>
    <w:uiPriority w:val="99"/>
    <w:semiHidden/>
    <w:unhideWhenUsed/>
    <w:rsid w:val="00813D2A"/>
    <w:rPr>
      <w:vertAlign w:val="superscript"/>
    </w:rPr>
  </w:style>
  <w:style w:type="character" w:styleId="PageNumber">
    <w:name w:val="page number"/>
    <w:basedOn w:val="DefaultParagraphFont"/>
    <w:uiPriority w:val="99"/>
    <w:semiHidden/>
    <w:unhideWhenUsed/>
    <w:rsid w:val="00813D2A"/>
  </w:style>
  <w:style w:type="character" w:styleId="LineNumber">
    <w:name w:val="line number"/>
    <w:basedOn w:val="DefaultParagraphFont"/>
    <w:uiPriority w:val="99"/>
    <w:semiHidden/>
    <w:unhideWhenUsed/>
    <w:rsid w:val="00813D2A"/>
  </w:style>
  <w:style w:type="character" w:styleId="CommentReference">
    <w:name w:val="annotation reference"/>
    <w:basedOn w:val="DefaultParagraphFont"/>
    <w:uiPriority w:val="99"/>
    <w:semiHidden/>
    <w:unhideWhenUsed/>
    <w:rsid w:val="00813D2A"/>
    <w:rPr>
      <w:sz w:val="16"/>
      <w:szCs w:val="16"/>
    </w:rPr>
  </w:style>
  <w:style w:type="character" w:styleId="FootnoteReference">
    <w:name w:val="footnote reference"/>
    <w:basedOn w:val="DefaultParagraphFont"/>
    <w:uiPriority w:val="99"/>
    <w:semiHidden/>
    <w:unhideWhenUsed/>
    <w:rsid w:val="00813D2A"/>
    <w:rPr>
      <w:vertAlign w:val="superscript"/>
    </w:rPr>
  </w:style>
  <w:style w:type="paragraph" w:styleId="EnvelopeReturn">
    <w:name w:val="envelope return"/>
    <w:basedOn w:val="Normal"/>
    <w:uiPriority w:val="99"/>
    <w:semiHidden/>
    <w:unhideWhenUsed/>
    <w:rsid w:val="00813D2A"/>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13D2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813D2A"/>
    <w:pPr>
      <w:spacing w:after="0" w:line="240" w:lineRule="auto"/>
      <w:ind w:left="230" w:hanging="230"/>
    </w:pPr>
  </w:style>
  <w:style w:type="paragraph" w:styleId="IndexHeading">
    <w:name w:val="index heading"/>
    <w:basedOn w:val="Normal"/>
    <w:next w:val="Index1"/>
    <w:uiPriority w:val="99"/>
    <w:semiHidden/>
    <w:unhideWhenUsed/>
    <w:rsid w:val="00813D2A"/>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13D2A"/>
    <w:pPr>
      <w:spacing w:line="240" w:lineRule="auto"/>
    </w:pPr>
    <w:rPr>
      <w:sz w:val="20"/>
      <w:szCs w:val="20"/>
    </w:rPr>
  </w:style>
  <w:style w:type="character" w:customStyle="1" w:styleId="CommentTextChar">
    <w:name w:val="Comment Text Char"/>
    <w:basedOn w:val="DefaultParagraphFont"/>
    <w:link w:val="CommentText"/>
    <w:uiPriority w:val="99"/>
    <w:semiHidden/>
    <w:rsid w:val="00813D2A"/>
    <w:rPr>
      <w:rFonts w:ascii="Arial" w:hAnsi="Arial"/>
      <w:sz w:val="20"/>
      <w:szCs w:val="20"/>
    </w:rPr>
  </w:style>
  <w:style w:type="paragraph" w:styleId="FootnoteText">
    <w:name w:val="footnote text"/>
    <w:basedOn w:val="Normal"/>
    <w:link w:val="FootnoteTextChar"/>
    <w:uiPriority w:val="99"/>
    <w:semiHidden/>
    <w:unhideWhenUsed/>
    <w:rsid w:val="00813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3D2A"/>
    <w:rPr>
      <w:rFonts w:ascii="Arial" w:hAnsi="Arial"/>
      <w:sz w:val="20"/>
      <w:szCs w:val="20"/>
    </w:rPr>
  </w:style>
  <w:style w:type="paragraph" w:styleId="NormalIndent">
    <w:name w:val="Normal Indent"/>
    <w:basedOn w:val="Normal"/>
    <w:uiPriority w:val="99"/>
    <w:semiHidden/>
    <w:unhideWhenUsed/>
    <w:rsid w:val="00813D2A"/>
    <w:pPr>
      <w:ind w:left="720"/>
    </w:pPr>
  </w:style>
  <w:style w:type="paragraph" w:styleId="TOC9">
    <w:name w:val="toc 9"/>
    <w:basedOn w:val="Normal"/>
    <w:next w:val="Normal"/>
    <w:autoRedefine/>
    <w:uiPriority w:val="39"/>
    <w:semiHidden/>
    <w:unhideWhenUsed/>
    <w:rsid w:val="00813D2A"/>
    <w:pPr>
      <w:spacing w:after="100"/>
      <w:ind w:left="1840"/>
    </w:pPr>
  </w:style>
  <w:style w:type="paragraph" w:styleId="TOC8">
    <w:name w:val="toc 8"/>
    <w:basedOn w:val="Normal"/>
    <w:next w:val="Normal"/>
    <w:autoRedefine/>
    <w:uiPriority w:val="39"/>
    <w:semiHidden/>
    <w:unhideWhenUsed/>
    <w:rsid w:val="00813D2A"/>
    <w:pPr>
      <w:spacing w:after="100"/>
      <w:ind w:left="1610"/>
    </w:pPr>
  </w:style>
  <w:style w:type="paragraph" w:styleId="TOC7">
    <w:name w:val="toc 7"/>
    <w:basedOn w:val="Normal"/>
    <w:next w:val="Normal"/>
    <w:autoRedefine/>
    <w:uiPriority w:val="39"/>
    <w:semiHidden/>
    <w:unhideWhenUsed/>
    <w:rsid w:val="00813D2A"/>
    <w:pPr>
      <w:spacing w:after="100"/>
      <w:ind w:left="1380"/>
    </w:pPr>
  </w:style>
  <w:style w:type="paragraph" w:styleId="TOC6">
    <w:name w:val="toc 6"/>
    <w:basedOn w:val="Normal"/>
    <w:next w:val="Normal"/>
    <w:autoRedefine/>
    <w:uiPriority w:val="39"/>
    <w:semiHidden/>
    <w:unhideWhenUsed/>
    <w:rsid w:val="00813D2A"/>
    <w:pPr>
      <w:spacing w:after="100"/>
      <w:ind w:left="1150"/>
    </w:pPr>
  </w:style>
  <w:style w:type="paragraph" w:styleId="Index9">
    <w:name w:val="index 9"/>
    <w:basedOn w:val="Normal"/>
    <w:next w:val="Normal"/>
    <w:autoRedefine/>
    <w:uiPriority w:val="99"/>
    <w:semiHidden/>
    <w:unhideWhenUsed/>
    <w:rsid w:val="00813D2A"/>
    <w:pPr>
      <w:spacing w:after="0" w:line="240" w:lineRule="auto"/>
      <w:ind w:left="2070" w:hanging="230"/>
    </w:pPr>
  </w:style>
  <w:style w:type="paragraph" w:styleId="Index8">
    <w:name w:val="index 8"/>
    <w:basedOn w:val="Normal"/>
    <w:next w:val="Normal"/>
    <w:autoRedefine/>
    <w:uiPriority w:val="99"/>
    <w:semiHidden/>
    <w:unhideWhenUsed/>
    <w:rsid w:val="00813D2A"/>
    <w:pPr>
      <w:spacing w:after="0" w:line="240" w:lineRule="auto"/>
      <w:ind w:left="1840" w:hanging="230"/>
    </w:pPr>
  </w:style>
  <w:style w:type="paragraph" w:styleId="Index7">
    <w:name w:val="index 7"/>
    <w:basedOn w:val="Normal"/>
    <w:next w:val="Normal"/>
    <w:autoRedefine/>
    <w:uiPriority w:val="99"/>
    <w:semiHidden/>
    <w:unhideWhenUsed/>
    <w:rsid w:val="00813D2A"/>
    <w:pPr>
      <w:spacing w:after="0" w:line="240" w:lineRule="auto"/>
      <w:ind w:left="1610" w:hanging="230"/>
    </w:pPr>
  </w:style>
  <w:style w:type="paragraph" w:styleId="Index6">
    <w:name w:val="index 6"/>
    <w:basedOn w:val="Normal"/>
    <w:next w:val="Normal"/>
    <w:autoRedefine/>
    <w:uiPriority w:val="99"/>
    <w:semiHidden/>
    <w:unhideWhenUsed/>
    <w:rsid w:val="00813D2A"/>
    <w:pPr>
      <w:spacing w:after="0" w:line="240" w:lineRule="auto"/>
      <w:ind w:left="1380" w:hanging="230"/>
    </w:pPr>
  </w:style>
  <w:style w:type="paragraph" w:styleId="Index5">
    <w:name w:val="index 5"/>
    <w:basedOn w:val="Normal"/>
    <w:next w:val="Normal"/>
    <w:autoRedefine/>
    <w:uiPriority w:val="99"/>
    <w:semiHidden/>
    <w:unhideWhenUsed/>
    <w:rsid w:val="00813D2A"/>
    <w:pPr>
      <w:spacing w:after="0" w:line="240" w:lineRule="auto"/>
      <w:ind w:left="1150" w:hanging="230"/>
    </w:pPr>
  </w:style>
  <w:style w:type="paragraph" w:styleId="Index4">
    <w:name w:val="index 4"/>
    <w:basedOn w:val="Normal"/>
    <w:next w:val="Normal"/>
    <w:autoRedefine/>
    <w:uiPriority w:val="99"/>
    <w:semiHidden/>
    <w:unhideWhenUsed/>
    <w:rsid w:val="00813D2A"/>
    <w:pPr>
      <w:spacing w:after="0" w:line="240" w:lineRule="auto"/>
      <w:ind w:left="920" w:hanging="230"/>
    </w:pPr>
  </w:style>
  <w:style w:type="paragraph" w:styleId="Index3">
    <w:name w:val="index 3"/>
    <w:basedOn w:val="Normal"/>
    <w:next w:val="Normal"/>
    <w:autoRedefine/>
    <w:uiPriority w:val="99"/>
    <w:semiHidden/>
    <w:unhideWhenUsed/>
    <w:rsid w:val="00813D2A"/>
    <w:pPr>
      <w:spacing w:after="0" w:line="240" w:lineRule="auto"/>
      <w:ind w:left="690" w:hanging="230"/>
    </w:pPr>
  </w:style>
  <w:style w:type="paragraph" w:styleId="Index2">
    <w:name w:val="index 2"/>
    <w:basedOn w:val="Normal"/>
    <w:next w:val="Normal"/>
    <w:autoRedefine/>
    <w:uiPriority w:val="99"/>
    <w:semiHidden/>
    <w:unhideWhenUsed/>
    <w:rsid w:val="00813D2A"/>
    <w:pPr>
      <w:spacing w:after="0" w:line="240" w:lineRule="auto"/>
      <w:ind w:left="460" w:hanging="230"/>
    </w:pPr>
  </w:style>
  <w:style w:type="character" w:styleId="UnresolvedMention">
    <w:name w:val="Unresolved Mention"/>
    <w:basedOn w:val="DefaultParagraphFont"/>
    <w:uiPriority w:val="99"/>
    <w:semiHidden/>
    <w:unhideWhenUsed/>
    <w:rsid w:val="00813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5">
      <w:bodyDiv w:val="1"/>
      <w:marLeft w:val="0"/>
      <w:marRight w:val="0"/>
      <w:marTop w:val="0"/>
      <w:marBottom w:val="0"/>
      <w:divBdr>
        <w:top w:val="none" w:sz="0" w:space="0" w:color="auto"/>
        <w:left w:val="none" w:sz="0" w:space="0" w:color="auto"/>
        <w:bottom w:val="none" w:sz="0" w:space="0" w:color="auto"/>
        <w:right w:val="none" w:sz="0" w:space="0" w:color="auto"/>
      </w:divBdr>
    </w:div>
    <w:div w:id="936915">
      <w:bodyDiv w:val="1"/>
      <w:marLeft w:val="0"/>
      <w:marRight w:val="0"/>
      <w:marTop w:val="0"/>
      <w:marBottom w:val="0"/>
      <w:divBdr>
        <w:top w:val="none" w:sz="0" w:space="0" w:color="auto"/>
        <w:left w:val="none" w:sz="0" w:space="0" w:color="auto"/>
        <w:bottom w:val="none" w:sz="0" w:space="0" w:color="auto"/>
        <w:right w:val="none" w:sz="0" w:space="0" w:color="auto"/>
      </w:divBdr>
    </w:div>
    <w:div w:id="9919583">
      <w:bodyDiv w:val="1"/>
      <w:marLeft w:val="0"/>
      <w:marRight w:val="0"/>
      <w:marTop w:val="0"/>
      <w:marBottom w:val="0"/>
      <w:divBdr>
        <w:top w:val="none" w:sz="0" w:space="0" w:color="auto"/>
        <w:left w:val="none" w:sz="0" w:space="0" w:color="auto"/>
        <w:bottom w:val="none" w:sz="0" w:space="0" w:color="auto"/>
        <w:right w:val="none" w:sz="0" w:space="0" w:color="auto"/>
      </w:divBdr>
      <w:divsChild>
        <w:div w:id="183247818">
          <w:marLeft w:val="0"/>
          <w:marRight w:val="0"/>
          <w:marTop w:val="0"/>
          <w:marBottom w:val="0"/>
          <w:divBdr>
            <w:top w:val="none" w:sz="0" w:space="0" w:color="auto"/>
            <w:left w:val="none" w:sz="0" w:space="0" w:color="auto"/>
            <w:bottom w:val="none" w:sz="0" w:space="0" w:color="auto"/>
            <w:right w:val="none" w:sz="0" w:space="0" w:color="auto"/>
          </w:divBdr>
          <w:divsChild>
            <w:div w:id="1806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325">
      <w:bodyDiv w:val="1"/>
      <w:marLeft w:val="0"/>
      <w:marRight w:val="0"/>
      <w:marTop w:val="0"/>
      <w:marBottom w:val="0"/>
      <w:divBdr>
        <w:top w:val="none" w:sz="0" w:space="0" w:color="auto"/>
        <w:left w:val="none" w:sz="0" w:space="0" w:color="auto"/>
        <w:bottom w:val="none" w:sz="0" w:space="0" w:color="auto"/>
        <w:right w:val="none" w:sz="0" w:space="0" w:color="auto"/>
      </w:divBdr>
    </w:div>
    <w:div w:id="36467780">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60949706">
      <w:bodyDiv w:val="1"/>
      <w:marLeft w:val="0"/>
      <w:marRight w:val="0"/>
      <w:marTop w:val="0"/>
      <w:marBottom w:val="0"/>
      <w:divBdr>
        <w:top w:val="none" w:sz="0" w:space="0" w:color="auto"/>
        <w:left w:val="none" w:sz="0" w:space="0" w:color="auto"/>
        <w:bottom w:val="none" w:sz="0" w:space="0" w:color="auto"/>
        <w:right w:val="none" w:sz="0" w:space="0" w:color="auto"/>
      </w:divBdr>
    </w:div>
    <w:div w:id="98835264">
      <w:bodyDiv w:val="1"/>
      <w:marLeft w:val="0"/>
      <w:marRight w:val="0"/>
      <w:marTop w:val="0"/>
      <w:marBottom w:val="0"/>
      <w:divBdr>
        <w:top w:val="none" w:sz="0" w:space="0" w:color="auto"/>
        <w:left w:val="none" w:sz="0" w:space="0" w:color="auto"/>
        <w:bottom w:val="none" w:sz="0" w:space="0" w:color="auto"/>
        <w:right w:val="none" w:sz="0" w:space="0" w:color="auto"/>
      </w:divBdr>
    </w:div>
    <w:div w:id="99617012">
      <w:bodyDiv w:val="1"/>
      <w:marLeft w:val="0"/>
      <w:marRight w:val="0"/>
      <w:marTop w:val="0"/>
      <w:marBottom w:val="0"/>
      <w:divBdr>
        <w:top w:val="none" w:sz="0" w:space="0" w:color="auto"/>
        <w:left w:val="none" w:sz="0" w:space="0" w:color="auto"/>
        <w:bottom w:val="none" w:sz="0" w:space="0" w:color="auto"/>
        <w:right w:val="none" w:sz="0" w:space="0" w:color="auto"/>
      </w:divBdr>
    </w:div>
    <w:div w:id="101387819">
      <w:bodyDiv w:val="1"/>
      <w:marLeft w:val="0"/>
      <w:marRight w:val="0"/>
      <w:marTop w:val="0"/>
      <w:marBottom w:val="0"/>
      <w:divBdr>
        <w:top w:val="none" w:sz="0" w:space="0" w:color="auto"/>
        <w:left w:val="none" w:sz="0" w:space="0" w:color="auto"/>
        <w:bottom w:val="none" w:sz="0" w:space="0" w:color="auto"/>
        <w:right w:val="none" w:sz="0" w:space="0" w:color="auto"/>
      </w:divBdr>
    </w:div>
    <w:div w:id="121579214">
      <w:bodyDiv w:val="1"/>
      <w:marLeft w:val="0"/>
      <w:marRight w:val="0"/>
      <w:marTop w:val="0"/>
      <w:marBottom w:val="0"/>
      <w:divBdr>
        <w:top w:val="none" w:sz="0" w:space="0" w:color="auto"/>
        <w:left w:val="none" w:sz="0" w:space="0" w:color="auto"/>
        <w:bottom w:val="none" w:sz="0" w:space="0" w:color="auto"/>
        <w:right w:val="none" w:sz="0" w:space="0" w:color="auto"/>
      </w:divBdr>
    </w:div>
    <w:div w:id="122506189">
      <w:bodyDiv w:val="1"/>
      <w:marLeft w:val="0"/>
      <w:marRight w:val="0"/>
      <w:marTop w:val="0"/>
      <w:marBottom w:val="0"/>
      <w:divBdr>
        <w:top w:val="none" w:sz="0" w:space="0" w:color="auto"/>
        <w:left w:val="none" w:sz="0" w:space="0" w:color="auto"/>
        <w:bottom w:val="none" w:sz="0" w:space="0" w:color="auto"/>
        <w:right w:val="none" w:sz="0" w:space="0" w:color="auto"/>
      </w:divBdr>
    </w:div>
    <w:div w:id="130447483">
      <w:bodyDiv w:val="1"/>
      <w:marLeft w:val="0"/>
      <w:marRight w:val="0"/>
      <w:marTop w:val="0"/>
      <w:marBottom w:val="0"/>
      <w:divBdr>
        <w:top w:val="none" w:sz="0" w:space="0" w:color="auto"/>
        <w:left w:val="none" w:sz="0" w:space="0" w:color="auto"/>
        <w:bottom w:val="none" w:sz="0" w:space="0" w:color="auto"/>
        <w:right w:val="none" w:sz="0" w:space="0" w:color="auto"/>
      </w:divBdr>
    </w:div>
    <w:div w:id="130484660">
      <w:bodyDiv w:val="1"/>
      <w:marLeft w:val="0"/>
      <w:marRight w:val="0"/>
      <w:marTop w:val="0"/>
      <w:marBottom w:val="0"/>
      <w:divBdr>
        <w:top w:val="none" w:sz="0" w:space="0" w:color="auto"/>
        <w:left w:val="none" w:sz="0" w:space="0" w:color="auto"/>
        <w:bottom w:val="none" w:sz="0" w:space="0" w:color="auto"/>
        <w:right w:val="none" w:sz="0" w:space="0" w:color="auto"/>
      </w:divBdr>
    </w:div>
    <w:div w:id="145903010">
      <w:bodyDiv w:val="1"/>
      <w:marLeft w:val="0"/>
      <w:marRight w:val="0"/>
      <w:marTop w:val="0"/>
      <w:marBottom w:val="0"/>
      <w:divBdr>
        <w:top w:val="none" w:sz="0" w:space="0" w:color="auto"/>
        <w:left w:val="none" w:sz="0" w:space="0" w:color="auto"/>
        <w:bottom w:val="none" w:sz="0" w:space="0" w:color="auto"/>
        <w:right w:val="none" w:sz="0" w:space="0" w:color="auto"/>
      </w:divBdr>
    </w:div>
    <w:div w:id="159202524">
      <w:bodyDiv w:val="1"/>
      <w:marLeft w:val="0"/>
      <w:marRight w:val="0"/>
      <w:marTop w:val="0"/>
      <w:marBottom w:val="0"/>
      <w:divBdr>
        <w:top w:val="none" w:sz="0" w:space="0" w:color="auto"/>
        <w:left w:val="none" w:sz="0" w:space="0" w:color="auto"/>
        <w:bottom w:val="none" w:sz="0" w:space="0" w:color="auto"/>
        <w:right w:val="none" w:sz="0" w:space="0" w:color="auto"/>
      </w:divBdr>
    </w:div>
    <w:div w:id="162094083">
      <w:bodyDiv w:val="1"/>
      <w:marLeft w:val="0"/>
      <w:marRight w:val="0"/>
      <w:marTop w:val="0"/>
      <w:marBottom w:val="0"/>
      <w:divBdr>
        <w:top w:val="none" w:sz="0" w:space="0" w:color="auto"/>
        <w:left w:val="none" w:sz="0" w:space="0" w:color="auto"/>
        <w:bottom w:val="none" w:sz="0" w:space="0" w:color="auto"/>
        <w:right w:val="none" w:sz="0" w:space="0" w:color="auto"/>
      </w:divBdr>
    </w:div>
    <w:div w:id="176314436">
      <w:bodyDiv w:val="1"/>
      <w:marLeft w:val="0"/>
      <w:marRight w:val="0"/>
      <w:marTop w:val="0"/>
      <w:marBottom w:val="0"/>
      <w:divBdr>
        <w:top w:val="none" w:sz="0" w:space="0" w:color="auto"/>
        <w:left w:val="none" w:sz="0" w:space="0" w:color="auto"/>
        <w:bottom w:val="none" w:sz="0" w:space="0" w:color="auto"/>
        <w:right w:val="none" w:sz="0" w:space="0" w:color="auto"/>
      </w:divBdr>
    </w:div>
    <w:div w:id="176503253">
      <w:bodyDiv w:val="1"/>
      <w:marLeft w:val="0"/>
      <w:marRight w:val="0"/>
      <w:marTop w:val="0"/>
      <w:marBottom w:val="0"/>
      <w:divBdr>
        <w:top w:val="none" w:sz="0" w:space="0" w:color="auto"/>
        <w:left w:val="none" w:sz="0" w:space="0" w:color="auto"/>
        <w:bottom w:val="none" w:sz="0" w:space="0" w:color="auto"/>
        <w:right w:val="none" w:sz="0" w:space="0" w:color="auto"/>
      </w:divBdr>
    </w:div>
    <w:div w:id="187261865">
      <w:bodyDiv w:val="1"/>
      <w:marLeft w:val="0"/>
      <w:marRight w:val="0"/>
      <w:marTop w:val="0"/>
      <w:marBottom w:val="0"/>
      <w:divBdr>
        <w:top w:val="none" w:sz="0" w:space="0" w:color="auto"/>
        <w:left w:val="none" w:sz="0" w:space="0" w:color="auto"/>
        <w:bottom w:val="none" w:sz="0" w:space="0" w:color="auto"/>
        <w:right w:val="none" w:sz="0" w:space="0" w:color="auto"/>
      </w:divBdr>
    </w:div>
    <w:div w:id="190802132">
      <w:bodyDiv w:val="1"/>
      <w:marLeft w:val="0"/>
      <w:marRight w:val="0"/>
      <w:marTop w:val="0"/>
      <w:marBottom w:val="0"/>
      <w:divBdr>
        <w:top w:val="none" w:sz="0" w:space="0" w:color="auto"/>
        <w:left w:val="none" w:sz="0" w:space="0" w:color="auto"/>
        <w:bottom w:val="none" w:sz="0" w:space="0" w:color="auto"/>
        <w:right w:val="none" w:sz="0" w:space="0" w:color="auto"/>
      </w:divBdr>
    </w:div>
    <w:div w:id="202527540">
      <w:bodyDiv w:val="1"/>
      <w:marLeft w:val="0"/>
      <w:marRight w:val="0"/>
      <w:marTop w:val="0"/>
      <w:marBottom w:val="0"/>
      <w:divBdr>
        <w:top w:val="none" w:sz="0" w:space="0" w:color="auto"/>
        <w:left w:val="none" w:sz="0" w:space="0" w:color="auto"/>
        <w:bottom w:val="none" w:sz="0" w:space="0" w:color="auto"/>
        <w:right w:val="none" w:sz="0" w:space="0" w:color="auto"/>
      </w:divBdr>
    </w:div>
    <w:div w:id="210698661">
      <w:bodyDiv w:val="1"/>
      <w:marLeft w:val="0"/>
      <w:marRight w:val="0"/>
      <w:marTop w:val="0"/>
      <w:marBottom w:val="0"/>
      <w:divBdr>
        <w:top w:val="none" w:sz="0" w:space="0" w:color="auto"/>
        <w:left w:val="none" w:sz="0" w:space="0" w:color="auto"/>
        <w:bottom w:val="none" w:sz="0" w:space="0" w:color="auto"/>
        <w:right w:val="none" w:sz="0" w:space="0" w:color="auto"/>
      </w:divBdr>
    </w:div>
    <w:div w:id="214633572">
      <w:bodyDiv w:val="1"/>
      <w:marLeft w:val="0"/>
      <w:marRight w:val="0"/>
      <w:marTop w:val="0"/>
      <w:marBottom w:val="0"/>
      <w:divBdr>
        <w:top w:val="none" w:sz="0" w:space="0" w:color="auto"/>
        <w:left w:val="none" w:sz="0" w:space="0" w:color="auto"/>
        <w:bottom w:val="none" w:sz="0" w:space="0" w:color="auto"/>
        <w:right w:val="none" w:sz="0" w:space="0" w:color="auto"/>
      </w:divBdr>
    </w:div>
    <w:div w:id="216170151">
      <w:bodyDiv w:val="1"/>
      <w:marLeft w:val="0"/>
      <w:marRight w:val="0"/>
      <w:marTop w:val="0"/>
      <w:marBottom w:val="0"/>
      <w:divBdr>
        <w:top w:val="none" w:sz="0" w:space="0" w:color="auto"/>
        <w:left w:val="none" w:sz="0" w:space="0" w:color="auto"/>
        <w:bottom w:val="none" w:sz="0" w:space="0" w:color="auto"/>
        <w:right w:val="none" w:sz="0" w:space="0" w:color="auto"/>
      </w:divBdr>
    </w:div>
    <w:div w:id="243337940">
      <w:bodyDiv w:val="1"/>
      <w:marLeft w:val="0"/>
      <w:marRight w:val="0"/>
      <w:marTop w:val="0"/>
      <w:marBottom w:val="0"/>
      <w:divBdr>
        <w:top w:val="none" w:sz="0" w:space="0" w:color="auto"/>
        <w:left w:val="none" w:sz="0" w:space="0" w:color="auto"/>
        <w:bottom w:val="none" w:sz="0" w:space="0" w:color="auto"/>
        <w:right w:val="none" w:sz="0" w:space="0" w:color="auto"/>
      </w:divBdr>
    </w:div>
    <w:div w:id="253172460">
      <w:bodyDiv w:val="1"/>
      <w:marLeft w:val="0"/>
      <w:marRight w:val="0"/>
      <w:marTop w:val="0"/>
      <w:marBottom w:val="0"/>
      <w:divBdr>
        <w:top w:val="none" w:sz="0" w:space="0" w:color="auto"/>
        <w:left w:val="none" w:sz="0" w:space="0" w:color="auto"/>
        <w:bottom w:val="none" w:sz="0" w:space="0" w:color="auto"/>
        <w:right w:val="none" w:sz="0" w:space="0" w:color="auto"/>
      </w:divBdr>
    </w:div>
    <w:div w:id="255284373">
      <w:bodyDiv w:val="1"/>
      <w:marLeft w:val="0"/>
      <w:marRight w:val="0"/>
      <w:marTop w:val="0"/>
      <w:marBottom w:val="0"/>
      <w:divBdr>
        <w:top w:val="none" w:sz="0" w:space="0" w:color="auto"/>
        <w:left w:val="none" w:sz="0" w:space="0" w:color="auto"/>
        <w:bottom w:val="none" w:sz="0" w:space="0" w:color="auto"/>
        <w:right w:val="none" w:sz="0" w:space="0" w:color="auto"/>
      </w:divBdr>
    </w:div>
    <w:div w:id="266550528">
      <w:bodyDiv w:val="1"/>
      <w:marLeft w:val="0"/>
      <w:marRight w:val="0"/>
      <w:marTop w:val="0"/>
      <w:marBottom w:val="0"/>
      <w:divBdr>
        <w:top w:val="none" w:sz="0" w:space="0" w:color="auto"/>
        <w:left w:val="none" w:sz="0" w:space="0" w:color="auto"/>
        <w:bottom w:val="none" w:sz="0" w:space="0" w:color="auto"/>
        <w:right w:val="none" w:sz="0" w:space="0" w:color="auto"/>
      </w:divBdr>
    </w:div>
    <w:div w:id="273683139">
      <w:bodyDiv w:val="1"/>
      <w:marLeft w:val="0"/>
      <w:marRight w:val="0"/>
      <w:marTop w:val="0"/>
      <w:marBottom w:val="0"/>
      <w:divBdr>
        <w:top w:val="none" w:sz="0" w:space="0" w:color="auto"/>
        <w:left w:val="none" w:sz="0" w:space="0" w:color="auto"/>
        <w:bottom w:val="none" w:sz="0" w:space="0" w:color="auto"/>
        <w:right w:val="none" w:sz="0" w:space="0" w:color="auto"/>
      </w:divBdr>
    </w:div>
    <w:div w:id="281808823">
      <w:bodyDiv w:val="1"/>
      <w:marLeft w:val="0"/>
      <w:marRight w:val="0"/>
      <w:marTop w:val="0"/>
      <w:marBottom w:val="0"/>
      <w:divBdr>
        <w:top w:val="none" w:sz="0" w:space="0" w:color="auto"/>
        <w:left w:val="none" w:sz="0" w:space="0" w:color="auto"/>
        <w:bottom w:val="none" w:sz="0" w:space="0" w:color="auto"/>
        <w:right w:val="none" w:sz="0" w:space="0" w:color="auto"/>
      </w:divBdr>
    </w:div>
    <w:div w:id="282885103">
      <w:bodyDiv w:val="1"/>
      <w:marLeft w:val="0"/>
      <w:marRight w:val="0"/>
      <w:marTop w:val="0"/>
      <w:marBottom w:val="0"/>
      <w:divBdr>
        <w:top w:val="none" w:sz="0" w:space="0" w:color="auto"/>
        <w:left w:val="none" w:sz="0" w:space="0" w:color="auto"/>
        <w:bottom w:val="none" w:sz="0" w:space="0" w:color="auto"/>
        <w:right w:val="none" w:sz="0" w:space="0" w:color="auto"/>
      </w:divBdr>
    </w:div>
    <w:div w:id="294026729">
      <w:bodyDiv w:val="1"/>
      <w:marLeft w:val="0"/>
      <w:marRight w:val="0"/>
      <w:marTop w:val="0"/>
      <w:marBottom w:val="0"/>
      <w:divBdr>
        <w:top w:val="none" w:sz="0" w:space="0" w:color="auto"/>
        <w:left w:val="none" w:sz="0" w:space="0" w:color="auto"/>
        <w:bottom w:val="none" w:sz="0" w:space="0" w:color="auto"/>
        <w:right w:val="none" w:sz="0" w:space="0" w:color="auto"/>
      </w:divBdr>
    </w:div>
    <w:div w:id="305936580">
      <w:bodyDiv w:val="1"/>
      <w:marLeft w:val="0"/>
      <w:marRight w:val="0"/>
      <w:marTop w:val="0"/>
      <w:marBottom w:val="0"/>
      <w:divBdr>
        <w:top w:val="none" w:sz="0" w:space="0" w:color="auto"/>
        <w:left w:val="none" w:sz="0" w:space="0" w:color="auto"/>
        <w:bottom w:val="none" w:sz="0" w:space="0" w:color="auto"/>
        <w:right w:val="none" w:sz="0" w:space="0" w:color="auto"/>
      </w:divBdr>
    </w:div>
    <w:div w:id="308634168">
      <w:bodyDiv w:val="1"/>
      <w:marLeft w:val="0"/>
      <w:marRight w:val="0"/>
      <w:marTop w:val="0"/>
      <w:marBottom w:val="0"/>
      <w:divBdr>
        <w:top w:val="none" w:sz="0" w:space="0" w:color="auto"/>
        <w:left w:val="none" w:sz="0" w:space="0" w:color="auto"/>
        <w:bottom w:val="none" w:sz="0" w:space="0" w:color="auto"/>
        <w:right w:val="none" w:sz="0" w:space="0" w:color="auto"/>
      </w:divBdr>
    </w:div>
    <w:div w:id="316305480">
      <w:bodyDiv w:val="1"/>
      <w:marLeft w:val="0"/>
      <w:marRight w:val="0"/>
      <w:marTop w:val="0"/>
      <w:marBottom w:val="0"/>
      <w:divBdr>
        <w:top w:val="none" w:sz="0" w:space="0" w:color="auto"/>
        <w:left w:val="none" w:sz="0" w:space="0" w:color="auto"/>
        <w:bottom w:val="none" w:sz="0" w:space="0" w:color="auto"/>
        <w:right w:val="none" w:sz="0" w:space="0" w:color="auto"/>
      </w:divBdr>
    </w:div>
    <w:div w:id="342165631">
      <w:bodyDiv w:val="1"/>
      <w:marLeft w:val="0"/>
      <w:marRight w:val="0"/>
      <w:marTop w:val="0"/>
      <w:marBottom w:val="0"/>
      <w:divBdr>
        <w:top w:val="none" w:sz="0" w:space="0" w:color="auto"/>
        <w:left w:val="none" w:sz="0" w:space="0" w:color="auto"/>
        <w:bottom w:val="none" w:sz="0" w:space="0" w:color="auto"/>
        <w:right w:val="none" w:sz="0" w:space="0" w:color="auto"/>
      </w:divBdr>
    </w:div>
    <w:div w:id="345206025">
      <w:bodyDiv w:val="1"/>
      <w:marLeft w:val="0"/>
      <w:marRight w:val="0"/>
      <w:marTop w:val="0"/>
      <w:marBottom w:val="0"/>
      <w:divBdr>
        <w:top w:val="none" w:sz="0" w:space="0" w:color="auto"/>
        <w:left w:val="none" w:sz="0" w:space="0" w:color="auto"/>
        <w:bottom w:val="none" w:sz="0" w:space="0" w:color="auto"/>
        <w:right w:val="none" w:sz="0" w:space="0" w:color="auto"/>
      </w:divBdr>
    </w:div>
    <w:div w:id="359009957">
      <w:bodyDiv w:val="1"/>
      <w:marLeft w:val="0"/>
      <w:marRight w:val="0"/>
      <w:marTop w:val="0"/>
      <w:marBottom w:val="0"/>
      <w:divBdr>
        <w:top w:val="none" w:sz="0" w:space="0" w:color="auto"/>
        <w:left w:val="none" w:sz="0" w:space="0" w:color="auto"/>
        <w:bottom w:val="none" w:sz="0" w:space="0" w:color="auto"/>
        <w:right w:val="none" w:sz="0" w:space="0" w:color="auto"/>
      </w:divBdr>
    </w:div>
    <w:div w:id="394205405">
      <w:bodyDiv w:val="1"/>
      <w:marLeft w:val="0"/>
      <w:marRight w:val="0"/>
      <w:marTop w:val="0"/>
      <w:marBottom w:val="0"/>
      <w:divBdr>
        <w:top w:val="none" w:sz="0" w:space="0" w:color="auto"/>
        <w:left w:val="none" w:sz="0" w:space="0" w:color="auto"/>
        <w:bottom w:val="none" w:sz="0" w:space="0" w:color="auto"/>
        <w:right w:val="none" w:sz="0" w:space="0" w:color="auto"/>
      </w:divBdr>
    </w:div>
    <w:div w:id="396510330">
      <w:bodyDiv w:val="1"/>
      <w:marLeft w:val="0"/>
      <w:marRight w:val="0"/>
      <w:marTop w:val="0"/>
      <w:marBottom w:val="0"/>
      <w:divBdr>
        <w:top w:val="none" w:sz="0" w:space="0" w:color="auto"/>
        <w:left w:val="none" w:sz="0" w:space="0" w:color="auto"/>
        <w:bottom w:val="none" w:sz="0" w:space="0" w:color="auto"/>
        <w:right w:val="none" w:sz="0" w:space="0" w:color="auto"/>
      </w:divBdr>
    </w:div>
    <w:div w:id="398091160">
      <w:bodyDiv w:val="1"/>
      <w:marLeft w:val="0"/>
      <w:marRight w:val="0"/>
      <w:marTop w:val="0"/>
      <w:marBottom w:val="0"/>
      <w:divBdr>
        <w:top w:val="none" w:sz="0" w:space="0" w:color="auto"/>
        <w:left w:val="none" w:sz="0" w:space="0" w:color="auto"/>
        <w:bottom w:val="none" w:sz="0" w:space="0" w:color="auto"/>
        <w:right w:val="none" w:sz="0" w:space="0" w:color="auto"/>
      </w:divBdr>
    </w:div>
    <w:div w:id="406996067">
      <w:bodyDiv w:val="1"/>
      <w:marLeft w:val="0"/>
      <w:marRight w:val="0"/>
      <w:marTop w:val="0"/>
      <w:marBottom w:val="0"/>
      <w:divBdr>
        <w:top w:val="none" w:sz="0" w:space="0" w:color="auto"/>
        <w:left w:val="none" w:sz="0" w:space="0" w:color="auto"/>
        <w:bottom w:val="none" w:sz="0" w:space="0" w:color="auto"/>
        <w:right w:val="none" w:sz="0" w:space="0" w:color="auto"/>
      </w:divBdr>
    </w:div>
    <w:div w:id="409541150">
      <w:bodyDiv w:val="1"/>
      <w:marLeft w:val="0"/>
      <w:marRight w:val="0"/>
      <w:marTop w:val="0"/>
      <w:marBottom w:val="0"/>
      <w:divBdr>
        <w:top w:val="none" w:sz="0" w:space="0" w:color="auto"/>
        <w:left w:val="none" w:sz="0" w:space="0" w:color="auto"/>
        <w:bottom w:val="none" w:sz="0" w:space="0" w:color="auto"/>
        <w:right w:val="none" w:sz="0" w:space="0" w:color="auto"/>
      </w:divBdr>
    </w:div>
    <w:div w:id="416172356">
      <w:bodyDiv w:val="1"/>
      <w:marLeft w:val="0"/>
      <w:marRight w:val="0"/>
      <w:marTop w:val="0"/>
      <w:marBottom w:val="0"/>
      <w:divBdr>
        <w:top w:val="none" w:sz="0" w:space="0" w:color="auto"/>
        <w:left w:val="none" w:sz="0" w:space="0" w:color="auto"/>
        <w:bottom w:val="none" w:sz="0" w:space="0" w:color="auto"/>
        <w:right w:val="none" w:sz="0" w:space="0" w:color="auto"/>
      </w:divBdr>
    </w:div>
    <w:div w:id="423722810">
      <w:bodyDiv w:val="1"/>
      <w:marLeft w:val="0"/>
      <w:marRight w:val="0"/>
      <w:marTop w:val="0"/>
      <w:marBottom w:val="0"/>
      <w:divBdr>
        <w:top w:val="none" w:sz="0" w:space="0" w:color="auto"/>
        <w:left w:val="none" w:sz="0" w:space="0" w:color="auto"/>
        <w:bottom w:val="none" w:sz="0" w:space="0" w:color="auto"/>
        <w:right w:val="none" w:sz="0" w:space="0" w:color="auto"/>
      </w:divBdr>
    </w:div>
    <w:div w:id="443699343">
      <w:bodyDiv w:val="1"/>
      <w:marLeft w:val="0"/>
      <w:marRight w:val="0"/>
      <w:marTop w:val="0"/>
      <w:marBottom w:val="0"/>
      <w:divBdr>
        <w:top w:val="none" w:sz="0" w:space="0" w:color="auto"/>
        <w:left w:val="none" w:sz="0" w:space="0" w:color="auto"/>
        <w:bottom w:val="none" w:sz="0" w:space="0" w:color="auto"/>
        <w:right w:val="none" w:sz="0" w:space="0" w:color="auto"/>
      </w:divBdr>
    </w:div>
    <w:div w:id="446244389">
      <w:bodyDiv w:val="1"/>
      <w:marLeft w:val="0"/>
      <w:marRight w:val="0"/>
      <w:marTop w:val="0"/>
      <w:marBottom w:val="0"/>
      <w:divBdr>
        <w:top w:val="none" w:sz="0" w:space="0" w:color="auto"/>
        <w:left w:val="none" w:sz="0" w:space="0" w:color="auto"/>
        <w:bottom w:val="none" w:sz="0" w:space="0" w:color="auto"/>
        <w:right w:val="none" w:sz="0" w:space="0" w:color="auto"/>
      </w:divBdr>
    </w:div>
    <w:div w:id="455173167">
      <w:bodyDiv w:val="1"/>
      <w:marLeft w:val="0"/>
      <w:marRight w:val="0"/>
      <w:marTop w:val="0"/>
      <w:marBottom w:val="0"/>
      <w:divBdr>
        <w:top w:val="none" w:sz="0" w:space="0" w:color="auto"/>
        <w:left w:val="none" w:sz="0" w:space="0" w:color="auto"/>
        <w:bottom w:val="none" w:sz="0" w:space="0" w:color="auto"/>
        <w:right w:val="none" w:sz="0" w:space="0" w:color="auto"/>
      </w:divBdr>
    </w:div>
    <w:div w:id="461273432">
      <w:bodyDiv w:val="1"/>
      <w:marLeft w:val="0"/>
      <w:marRight w:val="0"/>
      <w:marTop w:val="0"/>
      <w:marBottom w:val="0"/>
      <w:divBdr>
        <w:top w:val="none" w:sz="0" w:space="0" w:color="auto"/>
        <w:left w:val="none" w:sz="0" w:space="0" w:color="auto"/>
        <w:bottom w:val="none" w:sz="0" w:space="0" w:color="auto"/>
        <w:right w:val="none" w:sz="0" w:space="0" w:color="auto"/>
      </w:divBdr>
    </w:div>
    <w:div w:id="479418517">
      <w:bodyDiv w:val="1"/>
      <w:marLeft w:val="0"/>
      <w:marRight w:val="0"/>
      <w:marTop w:val="0"/>
      <w:marBottom w:val="0"/>
      <w:divBdr>
        <w:top w:val="none" w:sz="0" w:space="0" w:color="auto"/>
        <w:left w:val="none" w:sz="0" w:space="0" w:color="auto"/>
        <w:bottom w:val="none" w:sz="0" w:space="0" w:color="auto"/>
        <w:right w:val="none" w:sz="0" w:space="0" w:color="auto"/>
      </w:divBdr>
    </w:div>
    <w:div w:id="483015123">
      <w:bodyDiv w:val="1"/>
      <w:marLeft w:val="0"/>
      <w:marRight w:val="0"/>
      <w:marTop w:val="0"/>
      <w:marBottom w:val="0"/>
      <w:divBdr>
        <w:top w:val="none" w:sz="0" w:space="0" w:color="auto"/>
        <w:left w:val="none" w:sz="0" w:space="0" w:color="auto"/>
        <w:bottom w:val="none" w:sz="0" w:space="0" w:color="auto"/>
        <w:right w:val="none" w:sz="0" w:space="0" w:color="auto"/>
      </w:divBdr>
    </w:div>
    <w:div w:id="483546638">
      <w:bodyDiv w:val="1"/>
      <w:marLeft w:val="0"/>
      <w:marRight w:val="0"/>
      <w:marTop w:val="0"/>
      <w:marBottom w:val="0"/>
      <w:divBdr>
        <w:top w:val="none" w:sz="0" w:space="0" w:color="auto"/>
        <w:left w:val="none" w:sz="0" w:space="0" w:color="auto"/>
        <w:bottom w:val="none" w:sz="0" w:space="0" w:color="auto"/>
        <w:right w:val="none" w:sz="0" w:space="0" w:color="auto"/>
      </w:divBdr>
    </w:div>
    <w:div w:id="483593048">
      <w:bodyDiv w:val="1"/>
      <w:marLeft w:val="0"/>
      <w:marRight w:val="0"/>
      <w:marTop w:val="0"/>
      <w:marBottom w:val="0"/>
      <w:divBdr>
        <w:top w:val="none" w:sz="0" w:space="0" w:color="auto"/>
        <w:left w:val="none" w:sz="0" w:space="0" w:color="auto"/>
        <w:bottom w:val="none" w:sz="0" w:space="0" w:color="auto"/>
        <w:right w:val="none" w:sz="0" w:space="0" w:color="auto"/>
      </w:divBdr>
    </w:div>
    <w:div w:id="502165934">
      <w:bodyDiv w:val="1"/>
      <w:marLeft w:val="0"/>
      <w:marRight w:val="0"/>
      <w:marTop w:val="0"/>
      <w:marBottom w:val="0"/>
      <w:divBdr>
        <w:top w:val="none" w:sz="0" w:space="0" w:color="auto"/>
        <w:left w:val="none" w:sz="0" w:space="0" w:color="auto"/>
        <w:bottom w:val="none" w:sz="0" w:space="0" w:color="auto"/>
        <w:right w:val="none" w:sz="0" w:space="0" w:color="auto"/>
      </w:divBdr>
    </w:div>
    <w:div w:id="508645510">
      <w:bodyDiv w:val="1"/>
      <w:marLeft w:val="0"/>
      <w:marRight w:val="0"/>
      <w:marTop w:val="0"/>
      <w:marBottom w:val="0"/>
      <w:divBdr>
        <w:top w:val="none" w:sz="0" w:space="0" w:color="auto"/>
        <w:left w:val="none" w:sz="0" w:space="0" w:color="auto"/>
        <w:bottom w:val="none" w:sz="0" w:space="0" w:color="auto"/>
        <w:right w:val="none" w:sz="0" w:space="0" w:color="auto"/>
      </w:divBdr>
    </w:div>
    <w:div w:id="510805374">
      <w:bodyDiv w:val="1"/>
      <w:marLeft w:val="0"/>
      <w:marRight w:val="0"/>
      <w:marTop w:val="0"/>
      <w:marBottom w:val="0"/>
      <w:divBdr>
        <w:top w:val="none" w:sz="0" w:space="0" w:color="auto"/>
        <w:left w:val="none" w:sz="0" w:space="0" w:color="auto"/>
        <w:bottom w:val="none" w:sz="0" w:space="0" w:color="auto"/>
        <w:right w:val="none" w:sz="0" w:space="0" w:color="auto"/>
      </w:divBdr>
    </w:div>
    <w:div w:id="517502451">
      <w:bodyDiv w:val="1"/>
      <w:marLeft w:val="0"/>
      <w:marRight w:val="0"/>
      <w:marTop w:val="0"/>
      <w:marBottom w:val="0"/>
      <w:divBdr>
        <w:top w:val="none" w:sz="0" w:space="0" w:color="auto"/>
        <w:left w:val="none" w:sz="0" w:space="0" w:color="auto"/>
        <w:bottom w:val="none" w:sz="0" w:space="0" w:color="auto"/>
        <w:right w:val="none" w:sz="0" w:space="0" w:color="auto"/>
      </w:divBdr>
    </w:div>
    <w:div w:id="521822900">
      <w:bodyDiv w:val="1"/>
      <w:marLeft w:val="0"/>
      <w:marRight w:val="0"/>
      <w:marTop w:val="0"/>
      <w:marBottom w:val="0"/>
      <w:divBdr>
        <w:top w:val="none" w:sz="0" w:space="0" w:color="auto"/>
        <w:left w:val="none" w:sz="0" w:space="0" w:color="auto"/>
        <w:bottom w:val="none" w:sz="0" w:space="0" w:color="auto"/>
        <w:right w:val="none" w:sz="0" w:space="0" w:color="auto"/>
      </w:divBdr>
    </w:div>
    <w:div w:id="537277789">
      <w:bodyDiv w:val="1"/>
      <w:marLeft w:val="0"/>
      <w:marRight w:val="0"/>
      <w:marTop w:val="0"/>
      <w:marBottom w:val="0"/>
      <w:divBdr>
        <w:top w:val="none" w:sz="0" w:space="0" w:color="auto"/>
        <w:left w:val="none" w:sz="0" w:space="0" w:color="auto"/>
        <w:bottom w:val="none" w:sz="0" w:space="0" w:color="auto"/>
        <w:right w:val="none" w:sz="0" w:space="0" w:color="auto"/>
      </w:divBdr>
    </w:div>
    <w:div w:id="543100337">
      <w:bodyDiv w:val="1"/>
      <w:marLeft w:val="0"/>
      <w:marRight w:val="0"/>
      <w:marTop w:val="0"/>
      <w:marBottom w:val="0"/>
      <w:divBdr>
        <w:top w:val="none" w:sz="0" w:space="0" w:color="auto"/>
        <w:left w:val="none" w:sz="0" w:space="0" w:color="auto"/>
        <w:bottom w:val="none" w:sz="0" w:space="0" w:color="auto"/>
        <w:right w:val="none" w:sz="0" w:space="0" w:color="auto"/>
      </w:divBdr>
    </w:div>
    <w:div w:id="559485962">
      <w:bodyDiv w:val="1"/>
      <w:marLeft w:val="0"/>
      <w:marRight w:val="0"/>
      <w:marTop w:val="0"/>
      <w:marBottom w:val="0"/>
      <w:divBdr>
        <w:top w:val="none" w:sz="0" w:space="0" w:color="auto"/>
        <w:left w:val="none" w:sz="0" w:space="0" w:color="auto"/>
        <w:bottom w:val="none" w:sz="0" w:space="0" w:color="auto"/>
        <w:right w:val="none" w:sz="0" w:space="0" w:color="auto"/>
      </w:divBdr>
    </w:div>
    <w:div w:id="564948428">
      <w:bodyDiv w:val="1"/>
      <w:marLeft w:val="0"/>
      <w:marRight w:val="0"/>
      <w:marTop w:val="0"/>
      <w:marBottom w:val="0"/>
      <w:divBdr>
        <w:top w:val="none" w:sz="0" w:space="0" w:color="auto"/>
        <w:left w:val="none" w:sz="0" w:space="0" w:color="auto"/>
        <w:bottom w:val="none" w:sz="0" w:space="0" w:color="auto"/>
        <w:right w:val="none" w:sz="0" w:space="0" w:color="auto"/>
      </w:divBdr>
    </w:div>
    <w:div w:id="565073076">
      <w:bodyDiv w:val="1"/>
      <w:marLeft w:val="0"/>
      <w:marRight w:val="0"/>
      <w:marTop w:val="0"/>
      <w:marBottom w:val="0"/>
      <w:divBdr>
        <w:top w:val="none" w:sz="0" w:space="0" w:color="auto"/>
        <w:left w:val="none" w:sz="0" w:space="0" w:color="auto"/>
        <w:bottom w:val="none" w:sz="0" w:space="0" w:color="auto"/>
        <w:right w:val="none" w:sz="0" w:space="0" w:color="auto"/>
      </w:divBdr>
    </w:div>
    <w:div w:id="582301266">
      <w:bodyDiv w:val="1"/>
      <w:marLeft w:val="0"/>
      <w:marRight w:val="0"/>
      <w:marTop w:val="0"/>
      <w:marBottom w:val="0"/>
      <w:divBdr>
        <w:top w:val="none" w:sz="0" w:space="0" w:color="auto"/>
        <w:left w:val="none" w:sz="0" w:space="0" w:color="auto"/>
        <w:bottom w:val="none" w:sz="0" w:space="0" w:color="auto"/>
        <w:right w:val="none" w:sz="0" w:space="0" w:color="auto"/>
      </w:divBdr>
    </w:div>
    <w:div w:id="589512894">
      <w:bodyDiv w:val="1"/>
      <w:marLeft w:val="0"/>
      <w:marRight w:val="0"/>
      <w:marTop w:val="0"/>
      <w:marBottom w:val="0"/>
      <w:divBdr>
        <w:top w:val="none" w:sz="0" w:space="0" w:color="auto"/>
        <w:left w:val="none" w:sz="0" w:space="0" w:color="auto"/>
        <w:bottom w:val="none" w:sz="0" w:space="0" w:color="auto"/>
        <w:right w:val="none" w:sz="0" w:space="0" w:color="auto"/>
      </w:divBdr>
    </w:div>
    <w:div w:id="592669951">
      <w:bodyDiv w:val="1"/>
      <w:marLeft w:val="0"/>
      <w:marRight w:val="0"/>
      <w:marTop w:val="0"/>
      <w:marBottom w:val="0"/>
      <w:divBdr>
        <w:top w:val="none" w:sz="0" w:space="0" w:color="auto"/>
        <w:left w:val="none" w:sz="0" w:space="0" w:color="auto"/>
        <w:bottom w:val="none" w:sz="0" w:space="0" w:color="auto"/>
        <w:right w:val="none" w:sz="0" w:space="0" w:color="auto"/>
      </w:divBdr>
      <w:divsChild>
        <w:div w:id="43527589">
          <w:marLeft w:val="0"/>
          <w:marRight w:val="0"/>
          <w:marTop w:val="0"/>
          <w:marBottom w:val="0"/>
          <w:divBdr>
            <w:top w:val="none" w:sz="0" w:space="0" w:color="auto"/>
            <w:left w:val="none" w:sz="0" w:space="0" w:color="auto"/>
            <w:bottom w:val="none" w:sz="0" w:space="0" w:color="auto"/>
            <w:right w:val="none" w:sz="0" w:space="0" w:color="auto"/>
          </w:divBdr>
          <w:divsChild>
            <w:div w:id="6682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842">
      <w:bodyDiv w:val="1"/>
      <w:marLeft w:val="0"/>
      <w:marRight w:val="0"/>
      <w:marTop w:val="0"/>
      <w:marBottom w:val="0"/>
      <w:divBdr>
        <w:top w:val="none" w:sz="0" w:space="0" w:color="auto"/>
        <w:left w:val="none" w:sz="0" w:space="0" w:color="auto"/>
        <w:bottom w:val="none" w:sz="0" w:space="0" w:color="auto"/>
        <w:right w:val="none" w:sz="0" w:space="0" w:color="auto"/>
      </w:divBdr>
    </w:div>
    <w:div w:id="603659080">
      <w:bodyDiv w:val="1"/>
      <w:marLeft w:val="0"/>
      <w:marRight w:val="0"/>
      <w:marTop w:val="0"/>
      <w:marBottom w:val="0"/>
      <w:divBdr>
        <w:top w:val="none" w:sz="0" w:space="0" w:color="auto"/>
        <w:left w:val="none" w:sz="0" w:space="0" w:color="auto"/>
        <w:bottom w:val="none" w:sz="0" w:space="0" w:color="auto"/>
        <w:right w:val="none" w:sz="0" w:space="0" w:color="auto"/>
      </w:divBdr>
    </w:div>
    <w:div w:id="613484436">
      <w:bodyDiv w:val="1"/>
      <w:marLeft w:val="0"/>
      <w:marRight w:val="0"/>
      <w:marTop w:val="0"/>
      <w:marBottom w:val="0"/>
      <w:divBdr>
        <w:top w:val="none" w:sz="0" w:space="0" w:color="auto"/>
        <w:left w:val="none" w:sz="0" w:space="0" w:color="auto"/>
        <w:bottom w:val="none" w:sz="0" w:space="0" w:color="auto"/>
        <w:right w:val="none" w:sz="0" w:space="0" w:color="auto"/>
      </w:divBdr>
    </w:div>
    <w:div w:id="630984479">
      <w:bodyDiv w:val="1"/>
      <w:marLeft w:val="0"/>
      <w:marRight w:val="0"/>
      <w:marTop w:val="0"/>
      <w:marBottom w:val="0"/>
      <w:divBdr>
        <w:top w:val="none" w:sz="0" w:space="0" w:color="auto"/>
        <w:left w:val="none" w:sz="0" w:space="0" w:color="auto"/>
        <w:bottom w:val="none" w:sz="0" w:space="0" w:color="auto"/>
        <w:right w:val="none" w:sz="0" w:space="0" w:color="auto"/>
      </w:divBdr>
    </w:div>
    <w:div w:id="632756908">
      <w:bodyDiv w:val="1"/>
      <w:marLeft w:val="0"/>
      <w:marRight w:val="0"/>
      <w:marTop w:val="0"/>
      <w:marBottom w:val="0"/>
      <w:divBdr>
        <w:top w:val="none" w:sz="0" w:space="0" w:color="auto"/>
        <w:left w:val="none" w:sz="0" w:space="0" w:color="auto"/>
        <w:bottom w:val="none" w:sz="0" w:space="0" w:color="auto"/>
        <w:right w:val="none" w:sz="0" w:space="0" w:color="auto"/>
      </w:divBdr>
    </w:div>
    <w:div w:id="633410494">
      <w:bodyDiv w:val="1"/>
      <w:marLeft w:val="0"/>
      <w:marRight w:val="0"/>
      <w:marTop w:val="0"/>
      <w:marBottom w:val="0"/>
      <w:divBdr>
        <w:top w:val="none" w:sz="0" w:space="0" w:color="auto"/>
        <w:left w:val="none" w:sz="0" w:space="0" w:color="auto"/>
        <w:bottom w:val="none" w:sz="0" w:space="0" w:color="auto"/>
        <w:right w:val="none" w:sz="0" w:space="0" w:color="auto"/>
      </w:divBdr>
    </w:div>
    <w:div w:id="635259638">
      <w:bodyDiv w:val="1"/>
      <w:marLeft w:val="0"/>
      <w:marRight w:val="0"/>
      <w:marTop w:val="0"/>
      <w:marBottom w:val="0"/>
      <w:divBdr>
        <w:top w:val="none" w:sz="0" w:space="0" w:color="auto"/>
        <w:left w:val="none" w:sz="0" w:space="0" w:color="auto"/>
        <w:bottom w:val="none" w:sz="0" w:space="0" w:color="auto"/>
        <w:right w:val="none" w:sz="0" w:space="0" w:color="auto"/>
      </w:divBdr>
    </w:div>
    <w:div w:id="644117217">
      <w:bodyDiv w:val="1"/>
      <w:marLeft w:val="0"/>
      <w:marRight w:val="0"/>
      <w:marTop w:val="0"/>
      <w:marBottom w:val="0"/>
      <w:divBdr>
        <w:top w:val="none" w:sz="0" w:space="0" w:color="auto"/>
        <w:left w:val="none" w:sz="0" w:space="0" w:color="auto"/>
        <w:bottom w:val="none" w:sz="0" w:space="0" w:color="auto"/>
        <w:right w:val="none" w:sz="0" w:space="0" w:color="auto"/>
      </w:divBdr>
      <w:divsChild>
        <w:div w:id="1026907474">
          <w:marLeft w:val="0"/>
          <w:marRight w:val="0"/>
          <w:marTop w:val="0"/>
          <w:marBottom w:val="0"/>
          <w:divBdr>
            <w:top w:val="none" w:sz="0" w:space="0" w:color="auto"/>
            <w:left w:val="none" w:sz="0" w:space="0" w:color="auto"/>
            <w:bottom w:val="none" w:sz="0" w:space="0" w:color="auto"/>
            <w:right w:val="none" w:sz="0" w:space="0" w:color="auto"/>
          </w:divBdr>
          <w:divsChild>
            <w:div w:id="4372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1402">
      <w:bodyDiv w:val="1"/>
      <w:marLeft w:val="0"/>
      <w:marRight w:val="0"/>
      <w:marTop w:val="0"/>
      <w:marBottom w:val="0"/>
      <w:divBdr>
        <w:top w:val="none" w:sz="0" w:space="0" w:color="auto"/>
        <w:left w:val="none" w:sz="0" w:space="0" w:color="auto"/>
        <w:bottom w:val="none" w:sz="0" w:space="0" w:color="auto"/>
        <w:right w:val="none" w:sz="0" w:space="0" w:color="auto"/>
      </w:divBdr>
    </w:div>
    <w:div w:id="646908040">
      <w:bodyDiv w:val="1"/>
      <w:marLeft w:val="0"/>
      <w:marRight w:val="0"/>
      <w:marTop w:val="0"/>
      <w:marBottom w:val="0"/>
      <w:divBdr>
        <w:top w:val="none" w:sz="0" w:space="0" w:color="auto"/>
        <w:left w:val="none" w:sz="0" w:space="0" w:color="auto"/>
        <w:bottom w:val="none" w:sz="0" w:space="0" w:color="auto"/>
        <w:right w:val="none" w:sz="0" w:space="0" w:color="auto"/>
      </w:divBdr>
    </w:div>
    <w:div w:id="650214668">
      <w:bodyDiv w:val="1"/>
      <w:marLeft w:val="0"/>
      <w:marRight w:val="0"/>
      <w:marTop w:val="0"/>
      <w:marBottom w:val="0"/>
      <w:divBdr>
        <w:top w:val="none" w:sz="0" w:space="0" w:color="auto"/>
        <w:left w:val="none" w:sz="0" w:space="0" w:color="auto"/>
        <w:bottom w:val="none" w:sz="0" w:space="0" w:color="auto"/>
        <w:right w:val="none" w:sz="0" w:space="0" w:color="auto"/>
      </w:divBdr>
    </w:div>
    <w:div w:id="656802975">
      <w:bodyDiv w:val="1"/>
      <w:marLeft w:val="0"/>
      <w:marRight w:val="0"/>
      <w:marTop w:val="0"/>
      <w:marBottom w:val="0"/>
      <w:divBdr>
        <w:top w:val="none" w:sz="0" w:space="0" w:color="auto"/>
        <w:left w:val="none" w:sz="0" w:space="0" w:color="auto"/>
        <w:bottom w:val="none" w:sz="0" w:space="0" w:color="auto"/>
        <w:right w:val="none" w:sz="0" w:space="0" w:color="auto"/>
      </w:divBdr>
    </w:div>
    <w:div w:id="659191939">
      <w:bodyDiv w:val="1"/>
      <w:marLeft w:val="0"/>
      <w:marRight w:val="0"/>
      <w:marTop w:val="0"/>
      <w:marBottom w:val="0"/>
      <w:divBdr>
        <w:top w:val="none" w:sz="0" w:space="0" w:color="auto"/>
        <w:left w:val="none" w:sz="0" w:space="0" w:color="auto"/>
        <w:bottom w:val="none" w:sz="0" w:space="0" w:color="auto"/>
        <w:right w:val="none" w:sz="0" w:space="0" w:color="auto"/>
      </w:divBdr>
    </w:div>
    <w:div w:id="665287835">
      <w:bodyDiv w:val="1"/>
      <w:marLeft w:val="0"/>
      <w:marRight w:val="0"/>
      <w:marTop w:val="0"/>
      <w:marBottom w:val="0"/>
      <w:divBdr>
        <w:top w:val="none" w:sz="0" w:space="0" w:color="auto"/>
        <w:left w:val="none" w:sz="0" w:space="0" w:color="auto"/>
        <w:bottom w:val="none" w:sz="0" w:space="0" w:color="auto"/>
        <w:right w:val="none" w:sz="0" w:space="0" w:color="auto"/>
      </w:divBdr>
    </w:div>
    <w:div w:id="672680031">
      <w:bodyDiv w:val="1"/>
      <w:marLeft w:val="0"/>
      <w:marRight w:val="0"/>
      <w:marTop w:val="0"/>
      <w:marBottom w:val="0"/>
      <w:divBdr>
        <w:top w:val="none" w:sz="0" w:space="0" w:color="auto"/>
        <w:left w:val="none" w:sz="0" w:space="0" w:color="auto"/>
        <w:bottom w:val="none" w:sz="0" w:space="0" w:color="auto"/>
        <w:right w:val="none" w:sz="0" w:space="0" w:color="auto"/>
      </w:divBdr>
    </w:div>
    <w:div w:id="675503256">
      <w:bodyDiv w:val="1"/>
      <w:marLeft w:val="0"/>
      <w:marRight w:val="0"/>
      <w:marTop w:val="0"/>
      <w:marBottom w:val="0"/>
      <w:divBdr>
        <w:top w:val="none" w:sz="0" w:space="0" w:color="auto"/>
        <w:left w:val="none" w:sz="0" w:space="0" w:color="auto"/>
        <w:bottom w:val="none" w:sz="0" w:space="0" w:color="auto"/>
        <w:right w:val="none" w:sz="0" w:space="0" w:color="auto"/>
      </w:divBdr>
    </w:div>
    <w:div w:id="686293199">
      <w:bodyDiv w:val="1"/>
      <w:marLeft w:val="0"/>
      <w:marRight w:val="0"/>
      <w:marTop w:val="0"/>
      <w:marBottom w:val="0"/>
      <w:divBdr>
        <w:top w:val="none" w:sz="0" w:space="0" w:color="auto"/>
        <w:left w:val="none" w:sz="0" w:space="0" w:color="auto"/>
        <w:bottom w:val="none" w:sz="0" w:space="0" w:color="auto"/>
        <w:right w:val="none" w:sz="0" w:space="0" w:color="auto"/>
      </w:divBdr>
    </w:div>
    <w:div w:id="694355705">
      <w:bodyDiv w:val="1"/>
      <w:marLeft w:val="0"/>
      <w:marRight w:val="0"/>
      <w:marTop w:val="0"/>
      <w:marBottom w:val="0"/>
      <w:divBdr>
        <w:top w:val="none" w:sz="0" w:space="0" w:color="auto"/>
        <w:left w:val="none" w:sz="0" w:space="0" w:color="auto"/>
        <w:bottom w:val="none" w:sz="0" w:space="0" w:color="auto"/>
        <w:right w:val="none" w:sz="0" w:space="0" w:color="auto"/>
      </w:divBdr>
    </w:div>
    <w:div w:id="694965223">
      <w:bodyDiv w:val="1"/>
      <w:marLeft w:val="0"/>
      <w:marRight w:val="0"/>
      <w:marTop w:val="0"/>
      <w:marBottom w:val="0"/>
      <w:divBdr>
        <w:top w:val="none" w:sz="0" w:space="0" w:color="auto"/>
        <w:left w:val="none" w:sz="0" w:space="0" w:color="auto"/>
        <w:bottom w:val="none" w:sz="0" w:space="0" w:color="auto"/>
        <w:right w:val="none" w:sz="0" w:space="0" w:color="auto"/>
      </w:divBdr>
    </w:div>
    <w:div w:id="697238749">
      <w:bodyDiv w:val="1"/>
      <w:marLeft w:val="0"/>
      <w:marRight w:val="0"/>
      <w:marTop w:val="0"/>
      <w:marBottom w:val="0"/>
      <w:divBdr>
        <w:top w:val="none" w:sz="0" w:space="0" w:color="auto"/>
        <w:left w:val="none" w:sz="0" w:space="0" w:color="auto"/>
        <w:bottom w:val="none" w:sz="0" w:space="0" w:color="auto"/>
        <w:right w:val="none" w:sz="0" w:space="0" w:color="auto"/>
      </w:divBdr>
    </w:div>
    <w:div w:id="700858399">
      <w:bodyDiv w:val="1"/>
      <w:marLeft w:val="0"/>
      <w:marRight w:val="0"/>
      <w:marTop w:val="0"/>
      <w:marBottom w:val="0"/>
      <w:divBdr>
        <w:top w:val="none" w:sz="0" w:space="0" w:color="auto"/>
        <w:left w:val="none" w:sz="0" w:space="0" w:color="auto"/>
        <w:bottom w:val="none" w:sz="0" w:space="0" w:color="auto"/>
        <w:right w:val="none" w:sz="0" w:space="0" w:color="auto"/>
      </w:divBdr>
    </w:div>
    <w:div w:id="706183039">
      <w:bodyDiv w:val="1"/>
      <w:marLeft w:val="0"/>
      <w:marRight w:val="0"/>
      <w:marTop w:val="0"/>
      <w:marBottom w:val="0"/>
      <w:divBdr>
        <w:top w:val="none" w:sz="0" w:space="0" w:color="auto"/>
        <w:left w:val="none" w:sz="0" w:space="0" w:color="auto"/>
        <w:bottom w:val="none" w:sz="0" w:space="0" w:color="auto"/>
        <w:right w:val="none" w:sz="0" w:space="0" w:color="auto"/>
      </w:divBdr>
    </w:div>
    <w:div w:id="713965203">
      <w:bodyDiv w:val="1"/>
      <w:marLeft w:val="0"/>
      <w:marRight w:val="0"/>
      <w:marTop w:val="0"/>
      <w:marBottom w:val="0"/>
      <w:divBdr>
        <w:top w:val="none" w:sz="0" w:space="0" w:color="auto"/>
        <w:left w:val="none" w:sz="0" w:space="0" w:color="auto"/>
        <w:bottom w:val="none" w:sz="0" w:space="0" w:color="auto"/>
        <w:right w:val="none" w:sz="0" w:space="0" w:color="auto"/>
      </w:divBdr>
    </w:div>
    <w:div w:id="728302523">
      <w:bodyDiv w:val="1"/>
      <w:marLeft w:val="0"/>
      <w:marRight w:val="0"/>
      <w:marTop w:val="0"/>
      <w:marBottom w:val="0"/>
      <w:divBdr>
        <w:top w:val="none" w:sz="0" w:space="0" w:color="auto"/>
        <w:left w:val="none" w:sz="0" w:space="0" w:color="auto"/>
        <w:bottom w:val="none" w:sz="0" w:space="0" w:color="auto"/>
        <w:right w:val="none" w:sz="0" w:space="0" w:color="auto"/>
      </w:divBdr>
    </w:div>
    <w:div w:id="728959381">
      <w:bodyDiv w:val="1"/>
      <w:marLeft w:val="0"/>
      <w:marRight w:val="0"/>
      <w:marTop w:val="0"/>
      <w:marBottom w:val="0"/>
      <w:divBdr>
        <w:top w:val="none" w:sz="0" w:space="0" w:color="auto"/>
        <w:left w:val="none" w:sz="0" w:space="0" w:color="auto"/>
        <w:bottom w:val="none" w:sz="0" w:space="0" w:color="auto"/>
        <w:right w:val="none" w:sz="0" w:space="0" w:color="auto"/>
      </w:divBdr>
    </w:div>
    <w:div w:id="731468855">
      <w:bodyDiv w:val="1"/>
      <w:marLeft w:val="0"/>
      <w:marRight w:val="0"/>
      <w:marTop w:val="0"/>
      <w:marBottom w:val="0"/>
      <w:divBdr>
        <w:top w:val="none" w:sz="0" w:space="0" w:color="auto"/>
        <w:left w:val="none" w:sz="0" w:space="0" w:color="auto"/>
        <w:bottom w:val="none" w:sz="0" w:space="0" w:color="auto"/>
        <w:right w:val="none" w:sz="0" w:space="0" w:color="auto"/>
      </w:divBdr>
    </w:div>
    <w:div w:id="742222899">
      <w:bodyDiv w:val="1"/>
      <w:marLeft w:val="0"/>
      <w:marRight w:val="0"/>
      <w:marTop w:val="0"/>
      <w:marBottom w:val="0"/>
      <w:divBdr>
        <w:top w:val="none" w:sz="0" w:space="0" w:color="auto"/>
        <w:left w:val="none" w:sz="0" w:space="0" w:color="auto"/>
        <w:bottom w:val="none" w:sz="0" w:space="0" w:color="auto"/>
        <w:right w:val="none" w:sz="0" w:space="0" w:color="auto"/>
      </w:divBdr>
    </w:div>
    <w:div w:id="759258745">
      <w:bodyDiv w:val="1"/>
      <w:marLeft w:val="0"/>
      <w:marRight w:val="0"/>
      <w:marTop w:val="0"/>
      <w:marBottom w:val="0"/>
      <w:divBdr>
        <w:top w:val="none" w:sz="0" w:space="0" w:color="auto"/>
        <w:left w:val="none" w:sz="0" w:space="0" w:color="auto"/>
        <w:bottom w:val="none" w:sz="0" w:space="0" w:color="auto"/>
        <w:right w:val="none" w:sz="0" w:space="0" w:color="auto"/>
      </w:divBdr>
    </w:div>
    <w:div w:id="771515572">
      <w:bodyDiv w:val="1"/>
      <w:marLeft w:val="0"/>
      <w:marRight w:val="0"/>
      <w:marTop w:val="0"/>
      <w:marBottom w:val="0"/>
      <w:divBdr>
        <w:top w:val="none" w:sz="0" w:space="0" w:color="auto"/>
        <w:left w:val="none" w:sz="0" w:space="0" w:color="auto"/>
        <w:bottom w:val="none" w:sz="0" w:space="0" w:color="auto"/>
        <w:right w:val="none" w:sz="0" w:space="0" w:color="auto"/>
      </w:divBdr>
    </w:div>
    <w:div w:id="775101261">
      <w:bodyDiv w:val="1"/>
      <w:marLeft w:val="0"/>
      <w:marRight w:val="0"/>
      <w:marTop w:val="0"/>
      <w:marBottom w:val="0"/>
      <w:divBdr>
        <w:top w:val="none" w:sz="0" w:space="0" w:color="auto"/>
        <w:left w:val="none" w:sz="0" w:space="0" w:color="auto"/>
        <w:bottom w:val="none" w:sz="0" w:space="0" w:color="auto"/>
        <w:right w:val="none" w:sz="0" w:space="0" w:color="auto"/>
      </w:divBdr>
    </w:div>
    <w:div w:id="780034634">
      <w:bodyDiv w:val="1"/>
      <w:marLeft w:val="0"/>
      <w:marRight w:val="0"/>
      <w:marTop w:val="0"/>
      <w:marBottom w:val="0"/>
      <w:divBdr>
        <w:top w:val="none" w:sz="0" w:space="0" w:color="auto"/>
        <w:left w:val="none" w:sz="0" w:space="0" w:color="auto"/>
        <w:bottom w:val="none" w:sz="0" w:space="0" w:color="auto"/>
        <w:right w:val="none" w:sz="0" w:space="0" w:color="auto"/>
      </w:divBdr>
    </w:div>
    <w:div w:id="781151909">
      <w:bodyDiv w:val="1"/>
      <w:marLeft w:val="0"/>
      <w:marRight w:val="0"/>
      <w:marTop w:val="0"/>
      <w:marBottom w:val="0"/>
      <w:divBdr>
        <w:top w:val="none" w:sz="0" w:space="0" w:color="auto"/>
        <w:left w:val="none" w:sz="0" w:space="0" w:color="auto"/>
        <w:bottom w:val="none" w:sz="0" w:space="0" w:color="auto"/>
        <w:right w:val="none" w:sz="0" w:space="0" w:color="auto"/>
      </w:divBdr>
    </w:div>
    <w:div w:id="792287289">
      <w:bodyDiv w:val="1"/>
      <w:marLeft w:val="0"/>
      <w:marRight w:val="0"/>
      <w:marTop w:val="0"/>
      <w:marBottom w:val="0"/>
      <w:divBdr>
        <w:top w:val="none" w:sz="0" w:space="0" w:color="auto"/>
        <w:left w:val="none" w:sz="0" w:space="0" w:color="auto"/>
        <w:bottom w:val="none" w:sz="0" w:space="0" w:color="auto"/>
        <w:right w:val="none" w:sz="0" w:space="0" w:color="auto"/>
      </w:divBdr>
    </w:div>
    <w:div w:id="805125668">
      <w:bodyDiv w:val="1"/>
      <w:marLeft w:val="0"/>
      <w:marRight w:val="0"/>
      <w:marTop w:val="0"/>
      <w:marBottom w:val="0"/>
      <w:divBdr>
        <w:top w:val="none" w:sz="0" w:space="0" w:color="auto"/>
        <w:left w:val="none" w:sz="0" w:space="0" w:color="auto"/>
        <w:bottom w:val="none" w:sz="0" w:space="0" w:color="auto"/>
        <w:right w:val="none" w:sz="0" w:space="0" w:color="auto"/>
      </w:divBdr>
    </w:div>
    <w:div w:id="810562725">
      <w:bodyDiv w:val="1"/>
      <w:marLeft w:val="0"/>
      <w:marRight w:val="0"/>
      <w:marTop w:val="0"/>
      <w:marBottom w:val="0"/>
      <w:divBdr>
        <w:top w:val="none" w:sz="0" w:space="0" w:color="auto"/>
        <w:left w:val="none" w:sz="0" w:space="0" w:color="auto"/>
        <w:bottom w:val="none" w:sz="0" w:space="0" w:color="auto"/>
        <w:right w:val="none" w:sz="0" w:space="0" w:color="auto"/>
      </w:divBdr>
    </w:div>
    <w:div w:id="815101763">
      <w:bodyDiv w:val="1"/>
      <w:marLeft w:val="0"/>
      <w:marRight w:val="0"/>
      <w:marTop w:val="0"/>
      <w:marBottom w:val="0"/>
      <w:divBdr>
        <w:top w:val="none" w:sz="0" w:space="0" w:color="auto"/>
        <w:left w:val="none" w:sz="0" w:space="0" w:color="auto"/>
        <w:bottom w:val="none" w:sz="0" w:space="0" w:color="auto"/>
        <w:right w:val="none" w:sz="0" w:space="0" w:color="auto"/>
      </w:divBdr>
    </w:div>
    <w:div w:id="821119284">
      <w:bodyDiv w:val="1"/>
      <w:marLeft w:val="0"/>
      <w:marRight w:val="0"/>
      <w:marTop w:val="0"/>
      <w:marBottom w:val="0"/>
      <w:divBdr>
        <w:top w:val="none" w:sz="0" w:space="0" w:color="auto"/>
        <w:left w:val="none" w:sz="0" w:space="0" w:color="auto"/>
        <w:bottom w:val="none" w:sz="0" w:space="0" w:color="auto"/>
        <w:right w:val="none" w:sz="0" w:space="0" w:color="auto"/>
      </w:divBdr>
    </w:div>
    <w:div w:id="821167096">
      <w:bodyDiv w:val="1"/>
      <w:marLeft w:val="0"/>
      <w:marRight w:val="0"/>
      <w:marTop w:val="0"/>
      <w:marBottom w:val="0"/>
      <w:divBdr>
        <w:top w:val="none" w:sz="0" w:space="0" w:color="auto"/>
        <w:left w:val="none" w:sz="0" w:space="0" w:color="auto"/>
        <w:bottom w:val="none" w:sz="0" w:space="0" w:color="auto"/>
        <w:right w:val="none" w:sz="0" w:space="0" w:color="auto"/>
      </w:divBdr>
    </w:div>
    <w:div w:id="825588938">
      <w:bodyDiv w:val="1"/>
      <w:marLeft w:val="0"/>
      <w:marRight w:val="0"/>
      <w:marTop w:val="0"/>
      <w:marBottom w:val="0"/>
      <w:divBdr>
        <w:top w:val="none" w:sz="0" w:space="0" w:color="auto"/>
        <w:left w:val="none" w:sz="0" w:space="0" w:color="auto"/>
        <w:bottom w:val="none" w:sz="0" w:space="0" w:color="auto"/>
        <w:right w:val="none" w:sz="0" w:space="0" w:color="auto"/>
      </w:divBdr>
    </w:div>
    <w:div w:id="836188643">
      <w:bodyDiv w:val="1"/>
      <w:marLeft w:val="0"/>
      <w:marRight w:val="0"/>
      <w:marTop w:val="0"/>
      <w:marBottom w:val="0"/>
      <w:divBdr>
        <w:top w:val="none" w:sz="0" w:space="0" w:color="auto"/>
        <w:left w:val="none" w:sz="0" w:space="0" w:color="auto"/>
        <w:bottom w:val="none" w:sz="0" w:space="0" w:color="auto"/>
        <w:right w:val="none" w:sz="0" w:space="0" w:color="auto"/>
      </w:divBdr>
    </w:div>
    <w:div w:id="851603677">
      <w:bodyDiv w:val="1"/>
      <w:marLeft w:val="0"/>
      <w:marRight w:val="0"/>
      <w:marTop w:val="0"/>
      <w:marBottom w:val="0"/>
      <w:divBdr>
        <w:top w:val="none" w:sz="0" w:space="0" w:color="auto"/>
        <w:left w:val="none" w:sz="0" w:space="0" w:color="auto"/>
        <w:bottom w:val="none" w:sz="0" w:space="0" w:color="auto"/>
        <w:right w:val="none" w:sz="0" w:space="0" w:color="auto"/>
      </w:divBdr>
    </w:div>
    <w:div w:id="863057140">
      <w:bodyDiv w:val="1"/>
      <w:marLeft w:val="0"/>
      <w:marRight w:val="0"/>
      <w:marTop w:val="0"/>
      <w:marBottom w:val="0"/>
      <w:divBdr>
        <w:top w:val="none" w:sz="0" w:space="0" w:color="auto"/>
        <w:left w:val="none" w:sz="0" w:space="0" w:color="auto"/>
        <w:bottom w:val="none" w:sz="0" w:space="0" w:color="auto"/>
        <w:right w:val="none" w:sz="0" w:space="0" w:color="auto"/>
      </w:divBdr>
    </w:div>
    <w:div w:id="878861622">
      <w:bodyDiv w:val="1"/>
      <w:marLeft w:val="0"/>
      <w:marRight w:val="0"/>
      <w:marTop w:val="0"/>
      <w:marBottom w:val="0"/>
      <w:divBdr>
        <w:top w:val="none" w:sz="0" w:space="0" w:color="auto"/>
        <w:left w:val="none" w:sz="0" w:space="0" w:color="auto"/>
        <w:bottom w:val="none" w:sz="0" w:space="0" w:color="auto"/>
        <w:right w:val="none" w:sz="0" w:space="0" w:color="auto"/>
      </w:divBdr>
    </w:div>
    <w:div w:id="880046446">
      <w:bodyDiv w:val="1"/>
      <w:marLeft w:val="0"/>
      <w:marRight w:val="0"/>
      <w:marTop w:val="0"/>
      <w:marBottom w:val="0"/>
      <w:divBdr>
        <w:top w:val="none" w:sz="0" w:space="0" w:color="auto"/>
        <w:left w:val="none" w:sz="0" w:space="0" w:color="auto"/>
        <w:bottom w:val="none" w:sz="0" w:space="0" w:color="auto"/>
        <w:right w:val="none" w:sz="0" w:space="0" w:color="auto"/>
      </w:divBdr>
    </w:div>
    <w:div w:id="886067772">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568997">
      <w:bodyDiv w:val="1"/>
      <w:marLeft w:val="0"/>
      <w:marRight w:val="0"/>
      <w:marTop w:val="0"/>
      <w:marBottom w:val="0"/>
      <w:divBdr>
        <w:top w:val="none" w:sz="0" w:space="0" w:color="auto"/>
        <w:left w:val="none" w:sz="0" w:space="0" w:color="auto"/>
        <w:bottom w:val="none" w:sz="0" w:space="0" w:color="auto"/>
        <w:right w:val="none" w:sz="0" w:space="0" w:color="auto"/>
      </w:divBdr>
    </w:div>
    <w:div w:id="893664897">
      <w:bodyDiv w:val="1"/>
      <w:marLeft w:val="0"/>
      <w:marRight w:val="0"/>
      <w:marTop w:val="0"/>
      <w:marBottom w:val="0"/>
      <w:divBdr>
        <w:top w:val="none" w:sz="0" w:space="0" w:color="auto"/>
        <w:left w:val="none" w:sz="0" w:space="0" w:color="auto"/>
        <w:bottom w:val="none" w:sz="0" w:space="0" w:color="auto"/>
        <w:right w:val="none" w:sz="0" w:space="0" w:color="auto"/>
      </w:divBdr>
    </w:div>
    <w:div w:id="900019676">
      <w:bodyDiv w:val="1"/>
      <w:marLeft w:val="0"/>
      <w:marRight w:val="0"/>
      <w:marTop w:val="0"/>
      <w:marBottom w:val="0"/>
      <w:divBdr>
        <w:top w:val="none" w:sz="0" w:space="0" w:color="auto"/>
        <w:left w:val="none" w:sz="0" w:space="0" w:color="auto"/>
        <w:bottom w:val="none" w:sz="0" w:space="0" w:color="auto"/>
        <w:right w:val="none" w:sz="0" w:space="0" w:color="auto"/>
      </w:divBdr>
    </w:div>
    <w:div w:id="922497798">
      <w:bodyDiv w:val="1"/>
      <w:marLeft w:val="0"/>
      <w:marRight w:val="0"/>
      <w:marTop w:val="0"/>
      <w:marBottom w:val="0"/>
      <w:divBdr>
        <w:top w:val="none" w:sz="0" w:space="0" w:color="auto"/>
        <w:left w:val="none" w:sz="0" w:space="0" w:color="auto"/>
        <w:bottom w:val="none" w:sz="0" w:space="0" w:color="auto"/>
        <w:right w:val="none" w:sz="0" w:space="0" w:color="auto"/>
      </w:divBdr>
    </w:div>
    <w:div w:id="923421160">
      <w:bodyDiv w:val="1"/>
      <w:marLeft w:val="0"/>
      <w:marRight w:val="0"/>
      <w:marTop w:val="0"/>
      <w:marBottom w:val="0"/>
      <w:divBdr>
        <w:top w:val="none" w:sz="0" w:space="0" w:color="auto"/>
        <w:left w:val="none" w:sz="0" w:space="0" w:color="auto"/>
        <w:bottom w:val="none" w:sz="0" w:space="0" w:color="auto"/>
        <w:right w:val="none" w:sz="0" w:space="0" w:color="auto"/>
      </w:divBdr>
    </w:div>
    <w:div w:id="926428504">
      <w:bodyDiv w:val="1"/>
      <w:marLeft w:val="0"/>
      <w:marRight w:val="0"/>
      <w:marTop w:val="0"/>
      <w:marBottom w:val="0"/>
      <w:divBdr>
        <w:top w:val="none" w:sz="0" w:space="0" w:color="auto"/>
        <w:left w:val="none" w:sz="0" w:space="0" w:color="auto"/>
        <w:bottom w:val="none" w:sz="0" w:space="0" w:color="auto"/>
        <w:right w:val="none" w:sz="0" w:space="0" w:color="auto"/>
      </w:divBdr>
      <w:divsChild>
        <w:div w:id="1049919445">
          <w:marLeft w:val="0"/>
          <w:marRight w:val="0"/>
          <w:marTop w:val="0"/>
          <w:marBottom w:val="0"/>
          <w:divBdr>
            <w:top w:val="none" w:sz="0" w:space="0" w:color="auto"/>
            <w:left w:val="none" w:sz="0" w:space="0" w:color="auto"/>
            <w:bottom w:val="none" w:sz="0" w:space="0" w:color="auto"/>
            <w:right w:val="none" w:sz="0" w:space="0" w:color="auto"/>
          </w:divBdr>
          <w:divsChild>
            <w:div w:id="72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576">
      <w:bodyDiv w:val="1"/>
      <w:marLeft w:val="0"/>
      <w:marRight w:val="0"/>
      <w:marTop w:val="0"/>
      <w:marBottom w:val="0"/>
      <w:divBdr>
        <w:top w:val="none" w:sz="0" w:space="0" w:color="auto"/>
        <w:left w:val="none" w:sz="0" w:space="0" w:color="auto"/>
        <w:bottom w:val="none" w:sz="0" w:space="0" w:color="auto"/>
        <w:right w:val="none" w:sz="0" w:space="0" w:color="auto"/>
      </w:divBdr>
    </w:div>
    <w:div w:id="953177264">
      <w:bodyDiv w:val="1"/>
      <w:marLeft w:val="0"/>
      <w:marRight w:val="0"/>
      <w:marTop w:val="0"/>
      <w:marBottom w:val="0"/>
      <w:divBdr>
        <w:top w:val="none" w:sz="0" w:space="0" w:color="auto"/>
        <w:left w:val="none" w:sz="0" w:space="0" w:color="auto"/>
        <w:bottom w:val="none" w:sz="0" w:space="0" w:color="auto"/>
        <w:right w:val="none" w:sz="0" w:space="0" w:color="auto"/>
      </w:divBdr>
      <w:divsChild>
        <w:div w:id="1634363050">
          <w:marLeft w:val="0"/>
          <w:marRight w:val="0"/>
          <w:marTop w:val="0"/>
          <w:marBottom w:val="0"/>
          <w:divBdr>
            <w:top w:val="none" w:sz="0" w:space="0" w:color="auto"/>
            <w:left w:val="none" w:sz="0" w:space="0" w:color="auto"/>
            <w:bottom w:val="none" w:sz="0" w:space="0" w:color="auto"/>
            <w:right w:val="none" w:sz="0" w:space="0" w:color="auto"/>
          </w:divBdr>
          <w:divsChild>
            <w:div w:id="12809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7678">
      <w:bodyDiv w:val="1"/>
      <w:marLeft w:val="0"/>
      <w:marRight w:val="0"/>
      <w:marTop w:val="0"/>
      <w:marBottom w:val="0"/>
      <w:divBdr>
        <w:top w:val="none" w:sz="0" w:space="0" w:color="auto"/>
        <w:left w:val="none" w:sz="0" w:space="0" w:color="auto"/>
        <w:bottom w:val="none" w:sz="0" w:space="0" w:color="auto"/>
        <w:right w:val="none" w:sz="0" w:space="0" w:color="auto"/>
      </w:divBdr>
    </w:div>
    <w:div w:id="974678848">
      <w:bodyDiv w:val="1"/>
      <w:marLeft w:val="0"/>
      <w:marRight w:val="0"/>
      <w:marTop w:val="0"/>
      <w:marBottom w:val="0"/>
      <w:divBdr>
        <w:top w:val="none" w:sz="0" w:space="0" w:color="auto"/>
        <w:left w:val="none" w:sz="0" w:space="0" w:color="auto"/>
        <w:bottom w:val="none" w:sz="0" w:space="0" w:color="auto"/>
        <w:right w:val="none" w:sz="0" w:space="0" w:color="auto"/>
      </w:divBdr>
    </w:div>
    <w:div w:id="990208894">
      <w:bodyDiv w:val="1"/>
      <w:marLeft w:val="0"/>
      <w:marRight w:val="0"/>
      <w:marTop w:val="0"/>
      <w:marBottom w:val="0"/>
      <w:divBdr>
        <w:top w:val="none" w:sz="0" w:space="0" w:color="auto"/>
        <w:left w:val="none" w:sz="0" w:space="0" w:color="auto"/>
        <w:bottom w:val="none" w:sz="0" w:space="0" w:color="auto"/>
        <w:right w:val="none" w:sz="0" w:space="0" w:color="auto"/>
      </w:divBdr>
    </w:div>
    <w:div w:id="993221257">
      <w:bodyDiv w:val="1"/>
      <w:marLeft w:val="0"/>
      <w:marRight w:val="0"/>
      <w:marTop w:val="0"/>
      <w:marBottom w:val="0"/>
      <w:divBdr>
        <w:top w:val="none" w:sz="0" w:space="0" w:color="auto"/>
        <w:left w:val="none" w:sz="0" w:space="0" w:color="auto"/>
        <w:bottom w:val="none" w:sz="0" w:space="0" w:color="auto"/>
        <w:right w:val="none" w:sz="0" w:space="0" w:color="auto"/>
      </w:divBdr>
    </w:div>
    <w:div w:id="1000281105">
      <w:bodyDiv w:val="1"/>
      <w:marLeft w:val="0"/>
      <w:marRight w:val="0"/>
      <w:marTop w:val="0"/>
      <w:marBottom w:val="0"/>
      <w:divBdr>
        <w:top w:val="none" w:sz="0" w:space="0" w:color="auto"/>
        <w:left w:val="none" w:sz="0" w:space="0" w:color="auto"/>
        <w:bottom w:val="none" w:sz="0" w:space="0" w:color="auto"/>
        <w:right w:val="none" w:sz="0" w:space="0" w:color="auto"/>
      </w:divBdr>
    </w:div>
    <w:div w:id="1017393091">
      <w:bodyDiv w:val="1"/>
      <w:marLeft w:val="0"/>
      <w:marRight w:val="0"/>
      <w:marTop w:val="0"/>
      <w:marBottom w:val="0"/>
      <w:divBdr>
        <w:top w:val="none" w:sz="0" w:space="0" w:color="auto"/>
        <w:left w:val="none" w:sz="0" w:space="0" w:color="auto"/>
        <w:bottom w:val="none" w:sz="0" w:space="0" w:color="auto"/>
        <w:right w:val="none" w:sz="0" w:space="0" w:color="auto"/>
      </w:divBdr>
    </w:div>
    <w:div w:id="1018120934">
      <w:bodyDiv w:val="1"/>
      <w:marLeft w:val="0"/>
      <w:marRight w:val="0"/>
      <w:marTop w:val="0"/>
      <w:marBottom w:val="0"/>
      <w:divBdr>
        <w:top w:val="none" w:sz="0" w:space="0" w:color="auto"/>
        <w:left w:val="none" w:sz="0" w:space="0" w:color="auto"/>
        <w:bottom w:val="none" w:sz="0" w:space="0" w:color="auto"/>
        <w:right w:val="none" w:sz="0" w:space="0" w:color="auto"/>
      </w:divBdr>
    </w:div>
    <w:div w:id="1020159423">
      <w:bodyDiv w:val="1"/>
      <w:marLeft w:val="0"/>
      <w:marRight w:val="0"/>
      <w:marTop w:val="0"/>
      <w:marBottom w:val="0"/>
      <w:divBdr>
        <w:top w:val="none" w:sz="0" w:space="0" w:color="auto"/>
        <w:left w:val="none" w:sz="0" w:space="0" w:color="auto"/>
        <w:bottom w:val="none" w:sz="0" w:space="0" w:color="auto"/>
        <w:right w:val="none" w:sz="0" w:space="0" w:color="auto"/>
      </w:divBdr>
    </w:div>
    <w:div w:id="1025132766">
      <w:bodyDiv w:val="1"/>
      <w:marLeft w:val="0"/>
      <w:marRight w:val="0"/>
      <w:marTop w:val="0"/>
      <w:marBottom w:val="0"/>
      <w:divBdr>
        <w:top w:val="none" w:sz="0" w:space="0" w:color="auto"/>
        <w:left w:val="none" w:sz="0" w:space="0" w:color="auto"/>
        <w:bottom w:val="none" w:sz="0" w:space="0" w:color="auto"/>
        <w:right w:val="none" w:sz="0" w:space="0" w:color="auto"/>
      </w:divBdr>
    </w:div>
    <w:div w:id="1039553595">
      <w:bodyDiv w:val="1"/>
      <w:marLeft w:val="0"/>
      <w:marRight w:val="0"/>
      <w:marTop w:val="0"/>
      <w:marBottom w:val="0"/>
      <w:divBdr>
        <w:top w:val="none" w:sz="0" w:space="0" w:color="auto"/>
        <w:left w:val="none" w:sz="0" w:space="0" w:color="auto"/>
        <w:bottom w:val="none" w:sz="0" w:space="0" w:color="auto"/>
        <w:right w:val="none" w:sz="0" w:space="0" w:color="auto"/>
      </w:divBdr>
    </w:div>
    <w:div w:id="1048145217">
      <w:bodyDiv w:val="1"/>
      <w:marLeft w:val="0"/>
      <w:marRight w:val="0"/>
      <w:marTop w:val="0"/>
      <w:marBottom w:val="0"/>
      <w:divBdr>
        <w:top w:val="none" w:sz="0" w:space="0" w:color="auto"/>
        <w:left w:val="none" w:sz="0" w:space="0" w:color="auto"/>
        <w:bottom w:val="none" w:sz="0" w:space="0" w:color="auto"/>
        <w:right w:val="none" w:sz="0" w:space="0" w:color="auto"/>
      </w:divBdr>
    </w:div>
    <w:div w:id="1050108750">
      <w:bodyDiv w:val="1"/>
      <w:marLeft w:val="0"/>
      <w:marRight w:val="0"/>
      <w:marTop w:val="0"/>
      <w:marBottom w:val="0"/>
      <w:divBdr>
        <w:top w:val="none" w:sz="0" w:space="0" w:color="auto"/>
        <w:left w:val="none" w:sz="0" w:space="0" w:color="auto"/>
        <w:bottom w:val="none" w:sz="0" w:space="0" w:color="auto"/>
        <w:right w:val="none" w:sz="0" w:space="0" w:color="auto"/>
      </w:divBdr>
    </w:div>
    <w:div w:id="1053237532">
      <w:bodyDiv w:val="1"/>
      <w:marLeft w:val="0"/>
      <w:marRight w:val="0"/>
      <w:marTop w:val="0"/>
      <w:marBottom w:val="0"/>
      <w:divBdr>
        <w:top w:val="none" w:sz="0" w:space="0" w:color="auto"/>
        <w:left w:val="none" w:sz="0" w:space="0" w:color="auto"/>
        <w:bottom w:val="none" w:sz="0" w:space="0" w:color="auto"/>
        <w:right w:val="none" w:sz="0" w:space="0" w:color="auto"/>
      </w:divBdr>
    </w:div>
    <w:div w:id="1056319529">
      <w:bodyDiv w:val="1"/>
      <w:marLeft w:val="0"/>
      <w:marRight w:val="0"/>
      <w:marTop w:val="0"/>
      <w:marBottom w:val="0"/>
      <w:divBdr>
        <w:top w:val="none" w:sz="0" w:space="0" w:color="auto"/>
        <w:left w:val="none" w:sz="0" w:space="0" w:color="auto"/>
        <w:bottom w:val="none" w:sz="0" w:space="0" w:color="auto"/>
        <w:right w:val="none" w:sz="0" w:space="0" w:color="auto"/>
      </w:divBdr>
    </w:div>
    <w:div w:id="1064567542">
      <w:bodyDiv w:val="1"/>
      <w:marLeft w:val="0"/>
      <w:marRight w:val="0"/>
      <w:marTop w:val="0"/>
      <w:marBottom w:val="0"/>
      <w:divBdr>
        <w:top w:val="none" w:sz="0" w:space="0" w:color="auto"/>
        <w:left w:val="none" w:sz="0" w:space="0" w:color="auto"/>
        <w:bottom w:val="none" w:sz="0" w:space="0" w:color="auto"/>
        <w:right w:val="none" w:sz="0" w:space="0" w:color="auto"/>
      </w:divBdr>
    </w:div>
    <w:div w:id="1075279390">
      <w:bodyDiv w:val="1"/>
      <w:marLeft w:val="0"/>
      <w:marRight w:val="0"/>
      <w:marTop w:val="0"/>
      <w:marBottom w:val="0"/>
      <w:divBdr>
        <w:top w:val="none" w:sz="0" w:space="0" w:color="auto"/>
        <w:left w:val="none" w:sz="0" w:space="0" w:color="auto"/>
        <w:bottom w:val="none" w:sz="0" w:space="0" w:color="auto"/>
        <w:right w:val="none" w:sz="0" w:space="0" w:color="auto"/>
      </w:divBdr>
    </w:div>
    <w:div w:id="1076321289">
      <w:bodyDiv w:val="1"/>
      <w:marLeft w:val="0"/>
      <w:marRight w:val="0"/>
      <w:marTop w:val="0"/>
      <w:marBottom w:val="0"/>
      <w:divBdr>
        <w:top w:val="none" w:sz="0" w:space="0" w:color="auto"/>
        <w:left w:val="none" w:sz="0" w:space="0" w:color="auto"/>
        <w:bottom w:val="none" w:sz="0" w:space="0" w:color="auto"/>
        <w:right w:val="none" w:sz="0" w:space="0" w:color="auto"/>
      </w:divBdr>
      <w:divsChild>
        <w:div w:id="258679675">
          <w:marLeft w:val="0"/>
          <w:marRight w:val="0"/>
          <w:marTop w:val="0"/>
          <w:marBottom w:val="0"/>
          <w:divBdr>
            <w:top w:val="none" w:sz="0" w:space="0" w:color="auto"/>
            <w:left w:val="none" w:sz="0" w:space="0" w:color="auto"/>
            <w:bottom w:val="none" w:sz="0" w:space="0" w:color="auto"/>
            <w:right w:val="none" w:sz="0" w:space="0" w:color="auto"/>
          </w:divBdr>
          <w:divsChild>
            <w:div w:id="17091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128">
      <w:bodyDiv w:val="1"/>
      <w:marLeft w:val="0"/>
      <w:marRight w:val="0"/>
      <w:marTop w:val="0"/>
      <w:marBottom w:val="0"/>
      <w:divBdr>
        <w:top w:val="none" w:sz="0" w:space="0" w:color="auto"/>
        <w:left w:val="none" w:sz="0" w:space="0" w:color="auto"/>
        <w:bottom w:val="none" w:sz="0" w:space="0" w:color="auto"/>
        <w:right w:val="none" w:sz="0" w:space="0" w:color="auto"/>
      </w:divBdr>
    </w:div>
    <w:div w:id="1104106025">
      <w:bodyDiv w:val="1"/>
      <w:marLeft w:val="0"/>
      <w:marRight w:val="0"/>
      <w:marTop w:val="0"/>
      <w:marBottom w:val="0"/>
      <w:divBdr>
        <w:top w:val="none" w:sz="0" w:space="0" w:color="auto"/>
        <w:left w:val="none" w:sz="0" w:space="0" w:color="auto"/>
        <w:bottom w:val="none" w:sz="0" w:space="0" w:color="auto"/>
        <w:right w:val="none" w:sz="0" w:space="0" w:color="auto"/>
      </w:divBdr>
    </w:div>
    <w:div w:id="1108038606">
      <w:bodyDiv w:val="1"/>
      <w:marLeft w:val="0"/>
      <w:marRight w:val="0"/>
      <w:marTop w:val="0"/>
      <w:marBottom w:val="0"/>
      <w:divBdr>
        <w:top w:val="none" w:sz="0" w:space="0" w:color="auto"/>
        <w:left w:val="none" w:sz="0" w:space="0" w:color="auto"/>
        <w:bottom w:val="none" w:sz="0" w:space="0" w:color="auto"/>
        <w:right w:val="none" w:sz="0" w:space="0" w:color="auto"/>
      </w:divBdr>
    </w:div>
    <w:div w:id="1117139515">
      <w:bodyDiv w:val="1"/>
      <w:marLeft w:val="0"/>
      <w:marRight w:val="0"/>
      <w:marTop w:val="0"/>
      <w:marBottom w:val="0"/>
      <w:divBdr>
        <w:top w:val="none" w:sz="0" w:space="0" w:color="auto"/>
        <w:left w:val="none" w:sz="0" w:space="0" w:color="auto"/>
        <w:bottom w:val="none" w:sz="0" w:space="0" w:color="auto"/>
        <w:right w:val="none" w:sz="0" w:space="0" w:color="auto"/>
      </w:divBdr>
    </w:div>
    <w:div w:id="1117211579">
      <w:bodyDiv w:val="1"/>
      <w:marLeft w:val="0"/>
      <w:marRight w:val="0"/>
      <w:marTop w:val="0"/>
      <w:marBottom w:val="0"/>
      <w:divBdr>
        <w:top w:val="none" w:sz="0" w:space="0" w:color="auto"/>
        <w:left w:val="none" w:sz="0" w:space="0" w:color="auto"/>
        <w:bottom w:val="none" w:sz="0" w:space="0" w:color="auto"/>
        <w:right w:val="none" w:sz="0" w:space="0" w:color="auto"/>
      </w:divBdr>
    </w:div>
    <w:div w:id="1119028378">
      <w:bodyDiv w:val="1"/>
      <w:marLeft w:val="0"/>
      <w:marRight w:val="0"/>
      <w:marTop w:val="0"/>
      <w:marBottom w:val="0"/>
      <w:divBdr>
        <w:top w:val="none" w:sz="0" w:space="0" w:color="auto"/>
        <w:left w:val="none" w:sz="0" w:space="0" w:color="auto"/>
        <w:bottom w:val="none" w:sz="0" w:space="0" w:color="auto"/>
        <w:right w:val="none" w:sz="0" w:space="0" w:color="auto"/>
      </w:divBdr>
    </w:div>
    <w:div w:id="1134905728">
      <w:bodyDiv w:val="1"/>
      <w:marLeft w:val="0"/>
      <w:marRight w:val="0"/>
      <w:marTop w:val="0"/>
      <w:marBottom w:val="0"/>
      <w:divBdr>
        <w:top w:val="none" w:sz="0" w:space="0" w:color="auto"/>
        <w:left w:val="none" w:sz="0" w:space="0" w:color="auto"/>
        <w:bottom w:val="none" w:sz="0" w:space="0" w:color="auto"/>
        <w:right w:val="none" w:sz="0" w:space="0" w:color="auto"/>
      </w:divBdr>
    </w:div>
    <w:div w:id="1146777967">
      <w:bodyDiv w:val="1"/>
      <w:marLeft w:val="0"/>
      <w:marRight w:val="0"/>
      <w:marTop w:val="0"/>
      <w:marBottom w:val="0"/>
      <w:divBdr>
        <w:top w:val="none" w:sz="0" w:space="0" w:color="auto"/>
        <w:left w:val="none" w:sz="0" w:space="0" w:color="auto"/>
        <w:bottom w:val="none" w:sz="0" w:space="0" w:color="auto"/>
        <w:right w:val="none" w:sz="0" w:space="0" w:color="auto"/>
      </w:divBdr>
    </w:div>
    <w:div w:id="1159426664">
      <w:bodyDiv w:val="1"/>
      <w:marLeft w:val="0"/>
      <w:marRight w:val="0"/>
      <w:marTop w:val="0"/>
      <w:marBottom w:val="0"/>
      <w:divBdr>
        <w:top w:val="none" w:sz="0" w:space="0" w:color="auto"/>
        <w:left w:val="none" w:sz="0" w:space="0" w:color="auto"/>
        <w:bottom w:val="none" w:sz="0" w:space="0" w:color="auto"/>
        <w:right w:val="none" w:sz="0" w:space="0" w:color="auto"/>
      </w:divBdr>
    </w:div>
    <w:div w:id="1160776033">
      <w:bodyDiv w:val="1"/>
      <w:marLeft w:val="0"/>
      <w:marRight w:val="0"/>
      <w:marTop w:val="0"/>
      <w:marBottom w:val="0"/>
      <w:divBdr>
        <w:top w:val="none" w:sz="0" w:space="0" w:color="auto"/>
        <w:left w:val="none" w:sz="0" w:space="0" w:color="auto"/>
        <w:bottom w:val="none" w:sz="0" w:space="0" w:color="auto"/>
        <w:right w:val="none" w:sz="0" w:space="0" w:color="auto"/>
      </w:divBdr>
    </w:div>
    <w:div w:id="1166045360">
      <w:bodyDiv w:val="1"/>
      <w:marLeft w:val="0"/>
      <w:marRight w:val="0"/>
      <w:marTop w:val="0"/>
      <w:marBottom w:val="0"/>
      <w:divBdr>
        <w:top w:val="none" w:sz="0" w:space="0" w:color="auto"/>
        <w:left w:val="none" w:sz="0" w:space="0" w:color="auto"/>
        <w:bottom w:val="none" w:sz="0" w:space="0" w:color="auto"/>
        <w:right w:val="none" w:sz="0" w:space="0" w:color="auto"/>
      </w:divBdr>
    </w:div>
    <w:div w:id="1173378613">
      <w:bodyDiv w:val="1"/>
      <w:marLeft w:val="0"/>
      <w:marRight w:val="0"/>
      <w:marTop w:val="0"/>
      <w:marBottom w:val="0"/>
      <w:divBdr>
        <w:top w:val="none" w:sz="0" w:space="0" w:color="auto"/>
        <w:left w:val="none" w:sz="0" w:space="0" w:color="auto"/>
        <w:bottom w:val="none" w:sz="0" w:space="0" w:color="auto"/>
        <w:right w:val="none" w:sz="0" w:space="0" w:color="auto"/>
      </w:divBdr>
    </w:div>
    <w:div w:id="1176505465">
      <w:bodyDiv w:val="1"/>
      <w:marLeft w:val="0"/>
      <w:marRight w:val="0"/>
      <w:marTop w:val="0"/>
      <w:marBottom w:val="0"/>
      <w:divBdr>
        <w:top w:val="none" w:sz="0" w:space="0" w:color="auto"/>
        <w:left w:val="none" w:sz="0" w:space="0" w:color="auto"/>
        <w:bottom w:val="none" w:sz="0" w:space="0" w:color="auto"/>
        <w:right w:val="none" w:sz="0" w:space="0" w:color="auto"/>
      </w:divBdr>
    </w:div>
    <w:div w:id="1179927611">
      <w:bodyDiv w:val="1"/>
      <w:marLeft w:val="0"/>
      <w:marRight w:val="0"/>
      <w:marTop w:val="0"/>
      <w:marBottom w:val="0"/>
      <w:divBdr>
        <w:top w:val="none" w:sz="0" w:space="0" w:color="auto"/>
        <w:left w:val="none" w:sz="0" w:space="0" w:color="auto"/>
        <w:bottom w:val="none" w:sz="0" w:space="0" w:color="auto"/>
        <w:right w:val="none" w:sz="0" w:space="0" w:color="auto"/>
      </w:divBdr>
    </w:div>
    <w:div w:id="1197086259">
      <w:bodyDiv w:val="1"/>
      <w:marLeft w:val="0"/>
      <w:marRight w:val="0"/>
      <w:marTop w:val="0"/>
      <w:marBottom w:val="0"/>
      <w:divBdr>
        <w:top w:val="none" w:sz="0" w:space="0" w:color="auto"/>
        <w:left w:val="none" w:sz="0" w:space="0" w:color="auto"/>
        <w:bottom w:val="none" w:sz="0" w:space="0" w:color="auto"/>
        <w:right w:val="none" w:sz="0" w:space="0" w:color="auto"/>
      </w:divBdr>
    </w:div>
    <w:div w:id="1197620369">
      <w:bodyDiv w:val="1"/>
      <w:marLeft w:val="0"/>
      <w:marRight w:val="0"/>
      <w:marTop w:val="0"/>
      <w:marBottom w:val="0"/>
      <w:divBdr>
        <w:top w:val="none" w:sz="0" w:space="0" w:color="auto"/>
        <w:left w:val="none" w:sz="0" w:space="0" w:color="auto"/>
        <w:bottom w:val="none" w:sz="0" w:space="0" w:color="auto"/>
        <w:right w:val="none" w:sz="0" w:space="0" w:color="auto"/>
      </w:divBdr>
    </w:div>
    <w:div w:id="1202783754">
      <w:bodyDiv w:val="1"/>
      <w:marLeft w:val="0"/>
      <w:marRight w:val="0"/>
      <w:marTop w:val="0"/>
      <w:marBottom w:val="0"/>
      <w:divBdr>
        <w:top w:val="none" w:sz="0" w:space="0" w:color="auto"/>
        <w:left w:val="none" w:sz="0" w:space="0" w:color="auto"/>
        <w:bottom w:val="none" w:sz="0" w:space="0" w:color="auto"/>
        <w:right w:val="none" w:sz="0" w:space="0" w:color="auto"/>
      </w:divBdr>
    </w:div>
    <w:div w:id="1215702948">
      <w:bodyDiv w:val="1"/>
      <w:marLeft w:val="0"/>
      <w:marRight w:val="0"/>
      <w:marTop w:val="0"/>
      <w:marBottom w:val="0"/>
      <w:divBdr>
        <w:top w:val="none" w:sz="0" w:space="0" w:color="auto"/>
        <w:left w:val="none" w:sz="0" w:space="0" w:color="auto"/>
        <w:bottom w:val="none" w:sz="0" w:space="0" w:color="auto"/>
        <w:right w:val="none" w:sz="0" w:space="0" w:color="auto"/>
      </w:divBdr>
    </w:div>
    <w:div w:id="1229923316">
      <w:bodyDiv w:val="1"/>
      <w:marLeft w:val="0"/>
      <w:marRight w:val="0"/>
      <w:marTop w:val="0"/>
      <w:marBottom w:val="0"/>
      <w:divBdr>
        <w:top w:val="none" w:sz="0" w:space="0" w:color="auto"/>
        <w:left w:val="none" w:sz="0" w:space="0" w:color="auto"/>
        <w:bottom w:val="none" w:sz="0" w:space="0" w:color="auto"/>
        <w:right w:val="none" w:sz="0" w:space="0" w:color="auto"/>
      </w:divBdr>
    </w:div>
    <w:div w:id="1248031265">
      <w:bodyDiv w:val="1"/>
      <w:marLeft w:val="0"/>
      <w:marRight w:val="0"/>
      <w:marTop w:val="0"/>
      <w:marBottom w:val="0"/>
      <w:divBdr>
        <w:top w:val="none" w:sz="0" w:space="0" w:color="auto"/>
        <w:left w:val="none" w:sz="0" w:space="0" w:color="auto"/>
        <w:bottom w:val="none" w:sz="0" w:space="0" w:color="auto"/>
        <w:right w:val="none" w:sz="0" w:space="0" w:color="auto"/>
      </w:divBdr>
    </w:div>
    <w:div w:id="1256479424">
      <w:bodyDiv w:val="1"/>
      <w:marLeft w:val="0"/>
      <w:marRight w:val="0"/>
      <w:marTop w:val="0"/>
      <w:marBottom w:val="0"/>
      <w:divBdr>
        <w:top w:val="none" w:sz="0" w:space="0" w:color="auto"/>
        <w:left w:val="none" w:sz="0" w:space="0" w:color="auto"/>
        <w:bottom w:val="none" w:sz="0" w:space="0" w:color="auto"/>
        <w:right w:val="none" w:sz="0" w:space="0" w:color="auto"/>
      </w:divBdr>
    </w:div>
    <w:div w:id="1265336267">
      <w:bodyDiv w:val="1"/>
      <w:marLeft w:val="0"/>
      <w:marRight w:val="0"/>
      <w:marTop w:val="0"/>
      <w:marBottom w:val="0"/>
      <w:divBdr>
        <w:top w:val="none" w:sz="0" w:space="0" w:color="auto"/>
        <w:left w:val="none" w:sz="0" w:space="0" w:color="auto"/>
        <w:bottom w:val="none" w:sz="0" w:space="0" w:color="auto"/>
        <w:right w:val="none" w:sz="0" w:space="0" w:color="auto"/>
      </w:divBdr>
    </w:div>
    <w:div w:id="1265765622">
      <w:bodyDiv w:val="1"/>
      <w:marLeft w:val="0"/>
      <w:marRight w:val="0"/>
      <w:marTop w:val="0"/>
      <w:marBottom w:val="0"/>
      <w:divBdr>
        <w:top w:val="none" w:sz="0" w:space="0" w:color="auto"/>
        <w:left w:val="none" w:sz="0" w:space="0" w:color="auto"/>
        <w:bottom w:val="none" w:sz="0" w:space="0" w:color="auto"/>
        <w:right w:val="none" w:sz="0" w:space="0" w:color="auto"/>
      </w:divBdr>
    </w:div>
    <w:div w:id="1289160716">
      <w:bodyDiv w:val="1"/>
      <w:marLeft w:val="0"/>
      <w:marRight w:val="0"/>
      <w:marTop w:val="0"/>
      <w:marBottom w:val="0"/>
      <w:divBdr>
        <w:top w:val="none" w:sz="0" w:space="0" w:color="auto"/>
        <w:left w:val="none" w:sz="0" w:space="0" w:color="auto"/>
        <w:bottom w:val="none" w:sz="0" w:space="0" w:color="auto"/>
        <w:right w:val="none" w:sz="0" w:space="0" w:color="auto"/>
      </w:divBdr>
    </w:div>
    <w:div w:id="1308589387">
      <w:bodyDiv w:val="1"/>
      <w:marLeft w:val="0"/>
      <w:marRight w:val="0"/>
      <w:marTop w:val="0"/>
      <w:marBottom w:val="0"/>
      <w:divBdr>
        <w:top w:val="none" w:sz="0" w:space="0" w:color="auto"/>
        <w:left w:val="none" w:sz="0" w:space="0" w:color="auto"/>
        <w:bottom w:val="none" w:sz="0" w:space="0" w:color="auto"/>
        <w:right w:val="none" w:sz="0" w:space="0" w:color="auto"/>
      </w:divBdr>
    </w:div>
    <w:div w:id="1314682335">
      <w:bodyDiv w:val="1"/>
      <w:marLeft w:val="0"/>
      <w:marRight w:val="0"/>
      <w:marTop w:val="0"/>
      <w:marBottom w:val="0"/>
      <w:divBdr>
        <w:top w:val="none" w:sz="0" w:space="0" w:color="auto"/>
        <w:left w:val="none" w:sz="0" w:space="0" w:color="auto"/>
        <w:bottom w:val="none" w:sz="0" w:space="0" w:color="auto"/>
        <w:right w:val="none" w:sz="0" w:space="0" w:color="auto"/>
      </w:divBdr>
    </w:div>
    <w:div w:id="1317493472">
      <w:bodyDiv w:val="1"/>
      <w:marLeft w:val="0"/>
      <w:marRight w:val="0"/>
      <w:marTop w:val="0"/>
      <w:marBottom w:val="0"/>
      <w:divBdr>
        <w:top w:val="none" w:sz="0" w:space="0" w:color="auto"/>
        <w:left w:val="none" w:sz="0" w:space="0" w:color="auto"/>
        <w:bottom w:val="none" w:sz="0" w:space="0" w:color="auto"/>
        <w:right w:val="none" w:sz="0" w:space="0" w:color="auto"/>
      </w:divBdr>
    </w:div>
    <w:div w:id="1317882970">
      <w:bodyDiv w:val="1"/>
      <w:marLeft w:val="0"/>
      <w:marRight w:val="0"/>
      <w:marTop w:val="0"/>
      <w:marBottom w:val="0"/>
      <w:divBdr>
        <w:top w:val="none" w:sz="0" w:space="0" w:color="auto"/>
        <w:left w:val="none" w:sz="0" w:space="0" w:color="auto"/>
        <w:bottom w:val="none" w:sz="0" w:space="0" w:color="auto"/>
        <w:right w:val="none" w:sz="0" w:space="0" w:color="auto"/>
      </w:divBdr>
    </w:div>
    <w:div w:id="1321350426">
      <w:bodyDiv w:val="1"/>
      <w:marLeft w:val="0"/>
      <w:marRight w:val="0"/>
      <w:marTop w:val="0"/>
      <w:marBottom w:val="0"/>
      <w:divBdr>
        <w:top w:val="none" w:sz="0" w:space="0" w:color="auto"/>
        <w:left w:val="none" w:sz="0" w:space="0" w:color="auto"/>
        <w:bottom w:val="none" w:sz="0" w:space="0" w:color="auto"/>
        <w:right w:val="none" w:sz="0" w:space="0" w:color="auto"/>
      </w:divBdr>
    </w:div>
    <w:div w:id="1328484429">
      <w:bodyDiv w:val="1"/>
      <w:marLeft w:val="0"/>
      <w:marRight w:val="0"/>
      <w:marTop w:val="0"/>
      <w:marBottom w:val="0"/>
      <w:divBdr>
        <w:top w:val="none" w:sz="0" w:space="0" w:color="auto"/>
        <w:left w:val="none" w:sz="0" w:space="0" w:color="auto"/>
        <w:bottom w:val="none" w:sz="0" w:space="0" w:color="auto"/>
        <w:right w:val="none" w:sz="0" w:space="0" w:color="auto"/>
      </w:divBdr>
    </w:div>
    <w:div w:id="1328905198">
      <w:bodyDiv w:val="1"/>
      <w:marLeft w:val="0"/>
      <w:marRight w:val="0"/>
      <w:marTop w:val="0"/>
      <w:marBottom w:val="0"/>
      <w:divBdr>
        <w:top w:val="none" w:sz="0" w:space="0" w:color="auto"/>
        <w:left w:val="none" w:sz="0" w:space="0" w:color="auto"/>
        <w:bottom w:val="none" w:sz="0" w:space="0" w:color="auto"/>
        <w:right w:val="none" w:sz="0" w:space="0" w:color="auto"/>
      </w:divBdr>
    </w:div>
    <w:div w:id="1336566030">
      <w:bodyDiv w:val="1"/>
      <w:marLeft w:val="0"/>
      <w:marRight w:val="0"/>
      <w:marTop w:val="0"/>
      <w:marBottom w:val="0"/>
      <w:divBdr>
        <w:top w:val="none" w:sz="0" w:space="0" w:color="auto"/>
        <w:left w:val="none" w:sz="0" w:space="0" w:color="auto"/>
        <w:bottom w:val="none" w:sz="0" w:space="0" w:color="auto"/>
        <w:right w:val="none" w:sz="0" w:space="0" w:color="auto"/>
      </w:divBdr>
    </w:div>
    <w:div w:id="1350329715">
      <w:bodyDiv w:val="1"/>
      <w:marLeft w:val="0"/>
      <w:marRight w:val="0"/>
      <w:marTop w:val="0"/>
      <w:marBottom w:val="0"/>
      <w:divBdr>
        <w:top w:val="none" w:sz="0" w:space="0" w:color="auto"/>
        <w:left w:val="none" w:sz="0" w:space="0" w:color="auto"/>
        <w:bottom w:val="none" w:sz="0" w:space="0" w:color="auto"/>
        <w:right w:val="none" w:sz="0" w:space="0" w:color="auto"/>
      </w:divBdr>
    </w:div>
    <w:div w:id="1351224884">
      <w:bodyDiv w:val="1"/>
      <w:marLeft w:val="0"/>
      <w:marRight w:val="0"/>
      <w:marTop w:val="0"/>
      <w:marBottom w:val="0"/>
      <w:divBdr>
        <w:top w:val="none" w:sz="0" w:space="0" w:color="auto"/>
        <w:left w:val="none" w:sz="0" w:space="0" w:color="auto"/>
        <w:bottom w:val="none" w:sz="0" w:space="0" w:color="auto"/>
        <w:right w:val="none" w:sz="0" w:space="0" w:color="auto"/>
      </w:divBdr>
    </w:div>
    <w:div w:id="1356341906">
      <w:bodyDiv w:val="1"/>
      <w:marLeft w:val="0"/>
      <w:marRight w:val="0"/>
      <w:marTop w:val="0"/>
      <w:marBottom w:val="0"/>
      <w:divBdr>
        <w:top w:val="none" w:sz="0" w:space="0" w:color="auto"/>
        <w:left w:val="none" w:sz="0" w:space="0" w:color="auto"/>
        <w:bottom w:val="none" w:sz="0" w:space="0" w:color="auto"/>
        <w:right w:val="none" w:sz="0" w:space="0" w:color="auto"/>
      </w:divBdr>
    </w:div>
    <w:div w:id="1369642873">
      <w:bodyDiv w:val="1"/>
      <w:marLeft w:val="0"/>
      <w:marRight w:val="0"/>
      <w:marTop w:val="0"/>
      <w:marBottom w:val="0"/>
      <w:divBdr>
        <w:top w:val="none" w:sz="0" w:space="0" w:color="auto"/>
        <w:left w:val="none" w:sz="0" w:space="0" w:color="auto"/>
        <w:bottom w:val="none" w:sz="0" w:space="0" w:color="auto"/>
        <w:right w:val="none" w:sz="0" w:space="0" w:color="auto"/>
      </w:divBdr>
    </w:div>
    <w:div w:id="1372075719">
      <w:bodyDiv w:val="1"/>
      <w:marLeft w:val="0"/>
      <w:marRight w:val="0"/>
      <w:marTop w:val="0"/>
      <w:marBottom w:val="0"/>
      <w:divBdr>
        <w:top w:val="none" w:sz="0" w:space="0" w:color="auto"/>
        <w:left w:val="none" w:sz="0" w:space="0" w:color="auto"/>
        <w:bottom w:val="none" w:sz="0" w:space="0" w:color="auto"/>
        <w:right w:val="none" w:sz="0" w:space="0" w:color="auto"/>
      </w:divBdr>
    </w:div>
    <w:div w:id="1372804019">
      <w:bodyDiv w:val="1"/>
      <w:marLeft w:val="0"/>
      <w:marRight w:val="0"/>
      <w:marTop w:val="0"/>
      <w:marBottom w:val="0"/>
      <w:divBdr>
        <w:top w:val="none" w:sz="0" w:space="0" w:color="auto"/>
        <w:left w:val="none" w:sz="0" w:space="0" w:color="auto"/>
        <w:bottom w:val="none" w:sz="0" w:space="0" w:color="auto"/>
        <w:right w:val="none" w:sz="0" w:space="0" w:color="auto"/>
      </w:divBdr>
    </w:div>
    <w:div w:id="1376345114">
      <w:bodyDiv w:val="1"/>
      <w:marLeft w:val="0"/>
      <w:marRight w:val="0"/>
      <w:marTop w:val="0"/>
      <w:marBottom w:val="0"/>
      <w:divBdr>
        <w:top w:val="none" w:sz="0" w:space="0" w:color="auto"/>
        <w:left w:val="none" w:sz="0" w:space="0" w:color="auto"/>
        <w:bottom w:val="none" w:sz="0" w:space="0" w:color="auto"/>
        <w:right w:val="none" w:sz="0" w:space="0" w:color="auto"/>
      </w:divBdr>
    </w:div>
    <w:div w:id="1381132669">
      <w:bodyDiv w:val="1"/>
      <w:marLeft w:val="0"/>
      <w:marRight w:val="0"/>
      <w:marTop w:val="0"/>
      <w:marBottom w:val="0"/>
      <w:divBdr>
        <w:top w:val="none" w:sz="0" w:space="0" w:color="auto"/>
        <w:left w:val="none" w:sz="0" w:space="0" w:color="auto"/>
        <w:bottom w:val="none" w:sz="0" w:space="0" w:color="auto"/>
        <w:right w:val="none" w:sz="0" w:space="0" w:color="auto"/>
      </w:divBdr>
    </w:div>
    <w:div w:id="1383287078">
      <w:bodyDiv w:val="1"/>
      <w:marLeft w:val="0"/>
      <w:marRight w:val="0"/>
      <w:marTop w:val="0"/>
      <w:marBottom w:val="0"/>
      <w:divBdr>
        <w:top w:val="none" w:sz="0" w:space="0" w:color="auto"/>
        <w:left w:val="none" w:sz="0" w:space="0" w:color="auto"/>
        <w:bottom w:val="none" w:sz="0" w:space="0" w:color="auto"/>
        <w:right w:val="none" w:sz="0" w:space="0" w:color="auto"/>
      </w:divBdr>
    </w:div>
    <w:div w:id="1388728315">
      <w:bodyDiv w:val="1"/>
      <w:marLeft w:val="0"/>
      <w:marRight w:val="0"/>
      <w:marTop w:val="0"/>
      <w:marBottom w:val="0"/>
      <w:divBdr>
        <w:top w:val="none" w:sz="0" w:space="0" w:color="auto"/>
        <w:left w:val="none" w:sz="0" w:space="0" w:color="auto"/>
        <w:bottom w:val="none" w:sz="0" w:space="0" w:color="auto"/>
        <w:right w:val="none" w:sz="0" w:space="0" w:color="auto"/>
      </w:divBdr>
    </w:div>
    <w:div w:id="1392078214">
      <w:bodyDiv w:val="1"/>
      <w:marLeft w:val="0"/>
      <w:marRight w:val="0"/>
      <w:marTop w:val="0"/>
      <w:marBottom w:val="0"/>
      <w:divBdr>
        <w:top w:val="none" w:sz="0" w:space="0" w:color="auto"/>
        <w:left w:val="none" w:sz="0" w:space="0" w:color="auto"/>
        <w:bottom w:val="none" w:sz="0" w:space="0" w:color="auto"/>
        <w:right w:val="none" w:sz="0" w:space="0" w:color="auto"/>
      </w:divBdr>
    </w:div>
    <w:div w:id="1396659228">
      <w:bodyDiv w:val="1"/>
      <w:marLeft w:val="0"/>
      <w:marRight w:val="0"/>
      <w:marTop w:val="0"/>
      <w:marBottom w:val="0"/>
      <w:divBdr>
        <w:top w:val="none" w:sz="0" w:space="0" w:color="auto"/>
        <w:left w:val="none" w:sz="0" w:space="0" w:color="auto"/>
        <w:bottom w:val="none" w:sz="0" w:space="0" w:color="auto"/>
        <w:right w:val="none" w:sz="0" w:space="0" w:color="auto"/>
      </w:divBdr>
    </w:div>
    <w:div w:id="1396779795">
      <w:bodyDiv w:val="1"/>
      <w:marLeft w:val="0"/>
      <w:marRight w:val="0"/>
      <w:marTop w:val="0"/>
      <w:marBottom w:val="0"/>
      <w:divBdr>
        <w:top w:val="none" w:sz="0" w:space="0" w:color="auto"/>
        <w:left w:val="none" w:sz="0" w:space="0" w:color="auto"/>
        <w:bottom w:val="none" w:sz="0" w:space="0" w:color="auto"/>
        <w:right w:val="none" w:sz="0" w:space="0" w:color="auto"/>
      </w:divBdr>
    </w:div>
    <w:div w:id="1397434077">
      <w:bodyDiv w:val="1"/>
      <w:marLeft w:val="0"/>
      <w:marRight w:val="0"/>
      <w:marTop w:val="0"/>
      <w:marBottom w:val="0"/>
      <w:divBdr>
        <w:top w:val="none" w:sz="0" w:space="0" w:color="auto"/>
        <w:left w:val="none" w:sz="0" w:space="0" w:color="auto"/>
        <w:bottom w:val="none" w:sz="0" w:space="0" w:color="auto"/>
        <w:right w:val="none" w:sz="0" w:space="0" w:color="auto"/>
      </w:divBdr>
    </w:div>
    <w:div w:id="1399934521">
      <w:bodyDiv w:val="1"/>
      <w:marLeft w:val="0"/>
      <w:marRight w:val="0"/>
      <w:marTop w:val="0"/>
      <w:marBottom w:val="0"/>
      <w:divBdr>
        <w:top w:val="none" w:sz="0" w:space="0" w:color="auto"/>
        <w:left w:val="none" w:sz="0" w:space="0" w:color="auto"/>
        <w:bottom w:val="none" w:sz="0" w:space="0" w:color="auto"/>
        <w:right w:val="none" w:sz="0" w:space="0" w:color="auto"/>
      </w:divBdr>
    </w:div>
    <w:div w:id="1405834452">
      <w:bodyDiv w:val="1"/>
      <w:marLeft w:val="0"/>
      <w:marRight w:val="0"/>
      <w:marTop w:val="0"/>
      <w:marBottom w:val="0"/>
      <w:divBdr>
        <w:top w:val="none" w:sz="0" w:space="0" w:color="auto"/>
        <w:left w:val="none" w:sz="0" w:space="0" w:color="auto"/>
        <w:bottom w:val="none" w:sz="0" w:space="0" w:color="auto"/>
        <w:right w:val="none" w:sz="0" w:space="0" w:color="auto"/>
      </w:divBdr>
      <w:divsChild>
        <w:div w:id="1353189966">
          <w:marLeft w:val="0"/>
          <w:marRight w:val="0"/>
          <w:marTop w:val="0"/>
          <w:marBottom w:val="0"/>
          <w:divBdr>
            <w:top w:val="none" w:sz="0" w:space="0" w:color="auto"/>
            <w:left w:val="none" w:sz="0" w:space="0" w:color="auto"/>
            <w:bottom w:val="none" w:sz="0" w:space="0" w:color="auto"/>
            <w:right w:val="none" w:sz="0" w:space="0" w:color="auto"/>
          </w:divBdr>
          <w:divsChild>
            <w:div w:id="14711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031">
      <w:bodyDiv w:val="1"/>
      <w:marLeft w:val="0"/>
      <w:marRight w:val="0"/>
      <w:marTop w:val="0"/>
      <w:marBottom w:val="0"/>
      <w:divBdr>
        <w:top w:val="none" w:sz="0" w:space="0" w:color="auto"/>
        <w:left w:val="none" w:sz="0" w:space="0" w:color="auto"/>
        <w:bottom w:val="none" w:sz="0" w:space="0" w:color="auto"/>
        <w:right w:val="none" w:sz="0" w:space="0" w:color="auto"/>
      </w:divBdr>
    </w:div>
    <w:div w:id="1408114696">
      <w:bodyDiv w:val="1"/>
      <w:marLeft w:val="0"/>
      <w:marRight w:val="0"/>
      <w:marTop w:val="0"/>
      <w:marBottom w:val="0"/>
      <w:divBdr>
        <w:top w:val="none" w:sz="0" w:space="0" w:color="auto"/>
        <w:left w:val="none" w:sz="0" w:space="0" w:color="auto"/>
        <w:bottom w:val="none" w:sz="0" w:space="0" w:color="auto"/>
        <w:right w:val="none" w:sz="0" w:space="0" w:color="auto"/>
      </w:divBdr>
    </w:div>
    <w:div w:id="1419594845">
      <w:bodyDiv w:val="1"/>
      <w:marLeft w:val="0"/>
      <w:marRight w:val="0"/>
      <w:marTop w:val="0"/>
      <w:marBottom w:val="0"/>
      <w:divBdr>
        <w:top w:val="none" w:sz="0" w:space="0" w:color="auto"/>
        <w:left w:val="none" w:sz="0" w:space="0" w:color="auto"/>
        <w:bottom w:val="none" w:sz="0" w:space="0" w:color="auto"/>
        <w:right w:val="none" w:sz="0" w:space="0" w:color="auto"/>
      </w:divBdr>
    </w:div>
    <w:div w:id="1438327388">
      <w:bodyDiv w:val="1"/>
      <w:marLeft w:val="0"/>
      <w:marRight w:val="0"/>
      <w:marTop w:val="0"/>
      <w:marBottom w:val="0"/>
      <w:divBdr>
        <w:top w:val="none" w:sz="0" w:space="0" w:color="auto"/>
        <w:left w:val="none" w:sz="0" w:space="0" w:color="auto"/>
        <w:bottom w:val="none" w:sz="0" w:space="0" w:color="auto"/>
        <w:right w:val="none" w:sz="0" w:space="0" w:color="auto"/>
      </w:divBdr>
    </w:div>
    <w:div w:id="1450509026">
      <w:bodyDiv w:val="1"/>
      <w:marLeft w:val="0"/>
      <w:marRight w:val="0"/>
      <w:marTop w:val="0"/>
      <w:marBottom w:val="0"/>
      <w:divBdr>
        <w:top w:val="none" w:sz="0" w:space="0" w:color="auto"/>
        <w:left w:val="none" w:sz="0" w:space="0" w:color="auto"/>
        <w:bottom w:val="none" w:sz="0" w:space="0" w:color="auto"/>
        <w:right w:val="none" w:sz="0" w:space="0" w:color="auto"/>
      </w:divBdr>
    </w:div>
    <w:div w:id="1453523197">
      <w:bodyDiv w:val="1"/>
      <w:marLeft w:val="0"/>
      <w:marRight w:val="0"/>
      <w:marTop w:val="0"/>
      <w:marBottom w:val="0"/>
      <w:divBdr>
        <w:top w:val="none" w:sz="0" w:space="0" w:color="auto"/>
        <w:left w:val="none" w:sz="0" w:space="0" w:color="auto"/>
        <w:bottom w:val="none" w:sz="0" w:space="0" w:color="auto"/>
        <w:right w:val="none" w:sz="0" w:space="0" w:color="auto"/>
      </w:divBdr>
    </w:div>
    <w:div w:id="1456219110">
      <w:bodyDiv w:val="1"/>
      <w:marLeft w:val="0"/>
      <w:marRight w:val="0"/>
      <w:marTop w:val="0"/>
      <w:marBottom w:val="0"/>
      <w:divBdr>
        <w:top w:val="none" w:sz="0" w:space="0" w:color="auto"/>
        <w:left w:val="none" w:sz="0" w:space="0" w:color="auto"/>
        <w:bottom w:val="none" w:sz="0" w:space="0" w:color="auto"/>
        <w:right w:val="none" w:sz="0" w:space="0" w:color="auto"/>
      </w:divBdr>
    </w:div>
    <w:div w:id="1457484866">
      <w:bodyDiv w:val="1"/>
      <w:marLeft w:val="0"/>
      <w:marRight w:val="0"/>
      <w:marTop w:val="0"/>
      <w:marBottom w:val="0"/>
      <w:divBdr>
        <w:top w:val="none" w:sz="0" w:space="0" w:color="auto"/>
        <w:left w:val="none" w:sz="0" w:space="0" w:color="auto"/>
        <w:bottom w:val="none" w:sz="0" w:space="0" w:color="auto"/>
        <w:right w:val="none" w:sz="0" w:space="0" w:color="auto"/>
      </w:divBdr>
    </w:div>
    <w:div w:id="1462765370">
      <w:bodyDiv w:val="1"/>
      <w:marLeft w:val="0"/>
      <w:marRight w:val="0"/>
      <w:marTop w:val="0"/>
      <w:marBottom w:val="0"/>
      <w:divBdr>
        <w:top w:val="none" w:sz="0" w:space="0" w:color="auto"/>
        <w:left w:val="none" w:sz="0" w:space="0" w:color="auto"/>
        <w:bottom w:val="none" w:sz="0" w:space="0" w:color="auto"/>
        <w:right w:val="none" w:sz="0" w:space="0" w:color="auto"/>
      </w:divBdr>
    </w:div>
    <w:div w:id="1465269800">
      <w:bodyDiv w:val="1"/>
      <w:marLeft w:val="0"/>
      <w:marRight w:val="0"/>
      <w:marTop w:val="0"/>
      <w:marBottom w:val="0"/>
      <w:divBdr>
        <w:top w:val="none" w:sz="0" w:space="0" w:color="auto"/>
        <w:left w:val="none" w:sz="0" w:space="0" w:color="auto"/>
        <w:bottom w:val="none" w:sz="0" w:space="0" w:color="auto"/>
        <w:right w:val="none" w:sz="0" w:space="0" w:color="auto"/>
      </w:divBdr>
    </w:div>
    <w:div w:id="1472672392">
      <w:bodyDiv w:val="1"/>
      <w:marLeft w:val="0"/>
      <w:marRight w:val="0"/>
      <w:marTop w:val="0"/>
      <w:marBottom w:val="0"/>
      <w:divBdr>
        <w:top w:val="none" w:sz="0" w:space="0" w:color="auto"/>
        <w:left w:val="none" w:sz="0" w:space="0" w:color="auto"/>
        <w:bottom w:val="none" w:sz="0" w:space="0" w:color="auto"/>
        <w:right w:val="none" w:sz="0" w:space="0" w:color="auto"/>
      </w:divBdr>
    </w:div>
    <w:div w:id="1479030899">
      <w:bodyDiv w:val="1"/>
      <w:marLeft w:val="0"/>
      <w:marRight w:val="0"/>
      <w:marTop w:val="0"/>
      <w:marBottom w:val="0"/>
      <w:divBdr>
        <w:top w:val="none" w:sz="0" w:space="0" w:color="auto"/>
        <w:left w:val="none" w:sz="0" w:space="0" w:color="auto"/>
        <w:bottom w:val="none" w:sz="0" w:space="0" w:color="auto"/>
        <w:right w:val="none" w:sz="0" w:space="0" w:color="auto"/>
      </w:divBdr>
    </w:div>
    <w:div w:id="1481926829">
      <w:bodyDiv w:val="1"/>
      <w:marLeft w:val="0"/>
      <w:marRight w:val="0"/>
      <w:marTop w:val="0"/>
      <w:marBottom w:val="0"/>
      <w:divBdr>
        <w:top w:val="none" w:sz="0" w:space="0" w:color="auto"/>
        <w:left w:val="none" w:sz="0" w:space="0" w:color="auto"/>
        <w:bottom w:val="none" w:sz="0" w:space="0" w:color="auto"/>
        <w:right w:val="none" w:sz="0" w:space="0" w:color="auto"/>
      </w:divBdr>
    </w:div>
    <w:div w:id="1486704096">
      <w:bodyDiv w:val="1"/>
      <w:marLeft w:val="0"/>
      <w:marRight w:val="0"/>
      <w:marTop w:val="0"/>
      <w:marBottom w:val="0"/>
      <w:divBdr>
        <w:top w:val="none" w:sz="0" w:space="0" w:color="auto"/>
        <w:left w:val="none" w:sz="0" w:space="0" w:color="auto"/>
        <w:bottom w:val="none" w:sz="0" w:space="0" w:color="auto"/>
        <w:right w:val="none" w:sz="0" w:space="0" w:color="auto"/>
      </w:divBdr>
    </w:div>
    <w:div w:id="1487356303">
      <w:bodyDiv w:val="1"/>
      <w:marLeft w:val="0"/>
      <w:marRight w:val="0"/>
      <w:marTop w:val="0"/>
      <w:marBottom w:val="0"/>
      <w:divBdr>
        <w:top w:val="none" w:sz="0" w:space="0" w:color="auto"/>
        <w:left w:val="none" w:sz="0" w:space="0" w:color="auto"/>
        <w:bottom w:val="none" w:sz="0" w:space="0" w:color="auto"/>
        <w:right w:val="none" w:sz="0" w:space="0" w:color="auto"/>
      </w:divBdr>
    </w:div>
    <w:div w:id="1499496352">
      <w:bodyDiv w:val="1"/>
      <w:marLeft w:val="0"/>
      <w:marRight w:val="0"/>
      <w:marTop w:val="0"/>
      <w:marBottom w:val="0"/>
      <w:divBdr>
        <w:top w:val="none" w:sz="0" w:space="0" w:color="auto"/>
        <w:left w:val="none" w:sz="0" w:space="0" w:color="auto"/>
        <w:bottom w:val="none" w:sz="0" w:space="0" w:color="auto"/>
        <w:right w:val="none" w:sz="0" w:space="0" w:color="auto"/>
      </w:divBdr>
    </w:div>
    <w:div w:id="1506096021">
      <w:bodyDiv w:val="1"/>
      <w:marLeft w:val="0"/>
      <w:marRight w:val="0"/>
      <w:marTop w:val="0"/>
      <w:marBottom w:val="0"/>
      <w:divBdr>
        <w:top w:val="none" w:sz="0" w:space="0" w:color="auto"/>
        <w:left w:val="none" w:sz="0" w:space="0" w:color="auto"/>
        <w:bottom w:val="none" w:sz="0" w:space="0" w:color="auto"/>
        <w:right w:val="none" w:sz="0" w:space="0" w:color="auto"/>
      </w:divBdr>
    </w:div>
    <w:div w:id="1517158600">
      <w:bodyDiv w:val="1"/>
      <w:marLeft w:val="0"/>
      <w:marRight w:val="0"/>
      <w:marTop w:val="0"/>
      <w:marBottom w:val="0"/>
      <w:divBdr>
        <w:top w:val="none" w:sz="0" w:space="0" w:color="auto"/>
        <w:left w:val="none" w:sz="0" w:space="0" w:color="auto"/>
        <w:bottom w:val="none" w:sz="0" w:space="0" w:color="auto"/>
        <w:right w:val="none" w:sz="0" w:space="0" w:color="auto"/>
      </w:divBdr>
    </w:div>
    <w:div w:id="1532574581">
      <w:bodyDiv w:val="1"/>
      <w:marLeft w:val="0"/>
      <w:marRight w:val="0"/>
      <w:marTop w:val="0"/>
      <w:marBottom w:val="0"/>
      <w:divBdr>
        <w:top w:val="none" w:sz="0" w:space="0" w:color="auto"/>
        <w:left w:val="none" w:sz="0" w:space="0" w:color="auto"/>
        <w:bottom w:val="none" w:sz="0" w:space="0" w:color="auto"/>
        <w:right w:val="none" w:sz="0" w:space="0" w:color="auto"/>
      </w:divBdr>
    </w:div>
    <w:div w:id="1537155054">
      <w:bodyDiv w:val="1"/>
      <w:marLeft w:val="0"/>
      <w:marRight w:val="0"/>
      <w:marTop w:val="0"/>
      <w:marBottom w:val="0"/>
      <w:divBdr>
        <w:top w:val="none" w:sz="0" w:space="0" w:color="auto"/>
        <w:left w:val="none" w:sz="0" w:space="0" w:color="auto"/>
        <w:bottom w:val="none" w:sz="0" w:space="0" w:color="auto"/>
        <w:right w:val="none" w:sz="0" w:space="0" w:color="auto"/>
      </w:divBdr>
    </w:div>
    <w:div w:id="1549225838">
      <w:bodyDiv w:val="1"/>
      <w:marLeft w:val="0"/>
      <w:marRight w:val="0"/>
      <w:marTop w:val="0"/>
      <w:marBottom w:val="0"/>
      <w:divBdr>
        <w:top w:val="none" w:sz="0" w:space="0" w:color="auto"/>
        <w:left w:val="none" w:sz="0" w:space="0" w:color="auto"/>
        <w:bottom w:val="none" w:sz="0" w:space="0" w:color="auto"/>
        <w:right w:val="none" w:sz="0" w:space="0" w:color="auto"/>
      </w:divBdr>
    </w:div>
    <w:div w:id="1557350509">
      <w:bodyDiv w:val="1"/>
      <w:marLeft w:val="0"/>
      <w:marRight w:val="0"/>
      <w:marTop w:val="0"/>
      <w:marBottom w:val="0"/>
      <w:divBdr>
        <w:top w:val="none" w:sz="0" w:space="0" w:color="auto"/>
        <w:left w:val="none" w:sz="0" w:space="0" w:color="auto"/>
        <w:bottom w:val="none" w:sz="0" w:space="0" w:color="auto"/>
        <w:right w:val="none" w:sz="0" w:space="0" w:color="auto"/>
      </w:divBdr>
    </w:div>
    <w:div w:id="1558593739">
      <w:bodyDiv w:val="1"/>
      <w:marLeft w:val="0"/>
      <w:marRight w:val="0"/>
      <w:marTop w:val="0"/>
      <w:marBottom w:val="0"/>
      <w:divBdr>
        <w:top w:val="none" w:sz="0" w:space="0" w:color="auto"/>
        <w:left w:val="none" w:sz="0" w:space="0" w:color="auto"/>
        <w:bottom w:val="none" w:sz="0" w:space="0" w:color="auto"/>
        <w:right w:val="none" w:sz="0" w:space="0" w:color="auto"/>
      </w:divBdr>
    </w:div>
    <w:div w:id="1558978768">
      <w:bodyDiv w:val="1"/>
      <w:marLeft w:val="0"/>
      <w:marRight w:val="0"/>
      <w:marTop w:val="0"/>
      <w:marBottom w:val="0"/>
      <w:divBdr>
        <w:top w:val="none" w:sz="0" w:space="0" w:color="auto"/>
        <w:left w:val="none" w:sz="0" w:space="0" w:color="auto"/>
        <w:bottom w:val="none" w:sz="0" w:space="0" w:color="auto"/>
        <w:right w:val="none" w:sz="0" w:space="0" w:color="auto"/>
      </w:divBdr>
    </w:div>
    <w:div w:id="1564094807">
      <w:bodyDiv w:val="1"/>
      <w:marLeft w:val="0"/>
      <w:marRight w:val="0"/>
      <w:marTop w:val="0"/>
      <w:marBottom w:val="0"/>
      <w:divBdr>
        <w:top w:val="none" w:sz="0" w:space="0" w:color="auto"/>
        <w:left w:val="none" w:sz="0" w:space="0" w:color="auto"/>
        <w:bottom w:val="none" w:sz="0" w:space="0" w:color="auto"/>
        <w:right w:val="none" w:sz="0" w:space="0" w:color="auto"/>
      </w:divBdr>
    </w:div>
    <w:div w:id="1573852222">
      <w:bodyDiv w:val="1"/>
      <w:marLeft w:val="0"/>
      <w:marRight w:val="0"/>
      <w:marTop w:val="0"/>
      <w:marBottom w:val="0"/>
      <w:divBdr>
        <w:top w:val="none" w:sz="0" w:space="0" w:color="auto"/>
        <w:left w:val="none" w:sz="0" w:space="0" w:color="auto"/>
        <w:bottom w:val="none" w:sz="0" w:space="0" w:color="auto"/>
        <w:right w:val="none" w:sz="0" w:space="0" w:color="auto"/>
      </w:divBdr>
    </w:div>
    <w:div w:id="1575048485">
      <w:bodyDiv w:val="1"/>
      <w:marLeft w:val="0"/>
      <w:marRight w:val="0"/>
      <w:marTop w:val="0"/>
      <w:marBottom w:val="0"/>
      <w:divBdr>
        <w:top w:val="none" w:sz="0" w:space="0" w:color="auto"/>
        <w:left w:val="none" w:sz="0" w:space="0" w:color="auto"/>
        <w:bottom w:val="none" w:sz="0" w:space="0" w:color="auto"/>
        <w:right w:val="none" w:sz="0" w:space="0" w:color="auto"/>
      </w:divBdr>
    </w:div>
    <w:div w:id="1584680680">
      <w:bodyDiv w:val="1"/>
      <w:marLeft w:val="0"/>
      <w:marRight w:val="0"/>
      <w:marTop w:val="0"/>
      <w:marBottom w:val="0"/>
      <w:divBdr>
        <w:top w:val="none" w:sz="0" w:space="0" w:color="auto"/>
        <w:left w:val="none" w:sz="0" w:space="0" w:color="auto"/>
        <w:bottom w:val="none" w:sz="0" w:space="0" w:color="auto"/>
        <w:right w:val="none" w:sz="0" w:space="0" w:color="auto"/>
      </w:divBdr>
    </w:div>
    <w:div w:id="1612199321">
      <w:bodyDiv w:val="1"/>
      <w:marLeft w:val="0"/>
      <w:marRight w:val="0"/>
      <w:marTop w:val="0"/>
      <w:marBottom w:val="0"/>
      <w:divBdr>
        <w:top w:val="none" w:sz="0" w:space="0" w:color="auto"/>
        <w:left w:val="none" w:sz="0" w:space="0" w:color="auto"/>
        <w:bottom w:val="none" w:sz="0" w:space="0" w:color="auto"/>
        <w:right w:val="none" w:sz="0" w:space="0" w:color="auto"/>
      </w:divBdr>
    </w:div>
    <w:div w:id="1626499290">
      <w:bodyDiv w:val="1"/>
      <w:marLeft w:val="0"/>
      <w:marRight w:val="0"/>
      <w:marTop w:val="0"/>
      <w:marBottom w:val="0"/>
      <w:divBdr>
        <w:top w:val="none" w:sz="0" w:space="0" w:color="auto"/>
        <w:left w:val="none" w:sz="0" w:space="0" w:color="auto"/>
        <w:bottom w:val="none" w:sz="0" w:space="0" w:color="auto"/>
        <w:right w:val="none" w:sz="0" w:space="0" w:color="auto"/>
      </w:divBdr>
    </w:div>
    <w:div w:id="1634670545">
      <w:bodyDiv w:val="1"/>
      <w:marLeft w:val="0"/>
      <w:marRight w:val="0"/>
      <w:marTop w:val="0"/>
      <w:marBottom w:val="0"/>
      <w:divBdr>
        <w:top w:val="none" w:sz="0" w:space="0" w:color="auto"/>
        <w:left w:val="none" w:sz="0" w:space="0" w:color="auto"/>
        <w:bottom w:val="none" w:sz="0" w:space="0" w:color="auto"/>
        <w:right w:val="none" w:sz="0" w:space="0" w:color="auto"/>
      </w:divBdr>
    </w:div>
    <w:div w:id="1637905519">
      <w:bodyDiv w:val="1"/>
      <w:marLeft w:val="0"/>
      <w:marRight w:val="0"/>
      <w:marTop w:val="0"/>
      <w:marBottom w:val="0"/>
      <w:divBdr>
        <w:top w:val="none" w:sz="0" w:space="0" w:color="auto"/>
        <w:left w:val="none" w:sz="0" w:space="0" w:color="auto"/>
        <w:bottom w:val="none" w:sz="0" w:space="0" w:color="auto"/>
        <w:right w:val="none" w:sz="0" w:space="0" w:color="auto"/>
      </w:divBdr>
    </w:div>
    <w:div w:id="1637947295">
      <w:bodyDiv w:val="1"/>
      <w:marLeft w:val="0"/>
      <w:marRight w:val="0"/>
      <w:marTop w:val="0"/>
      <w:marBottom w:val="0"/>
      <w:divBdr>
        <w:top w:val="none" w:sz="0" w:space="0" w:color="auto"/>
        <w:left w:val="none" w:sz="0" w:space="0" w:color="auto"/>
        <w:bottom w:val="none" w:sz="0" w:space="0" w:color="auto"/>
        <w:right w:val="none" w:sz="0" w:space="0" w:color="auto"/>
      </w:divBdr>
    </w:div>
    <w:div w:id="1642661314">
      <w:bodyDiv w:val="1"/>
      <w:marLeft w:val="0"/>
      <w:marRight w:val="0"/>
      <w:marTop w:val="0"/>
      <w:marBottom w:val="0"/>
      <w:divBdr>
        <w:top w:val="none" w:sz="0" w:space="0" w:color="auto"/>
        <w:left w:val="none" w:sz="0" w:space="0" w:color="auto"/>
        <w:bottom w:val="none" w:sz="0" w:space="0" w:color="auto"/>
        <w:right w:val="none" w:sz="0" w:space="0" w:color="auto"/>
      </w:divBdr>
    </w:div>
    <w:div w:id="1654216735">
      <w:bodyDiv w:val="1"/>
      <w:marLeft w:val="0"/>
      <w:marRight w:val="0"/>
      <w:marTop w:val="0"/>
      <w:marBottom w:val="0"/>
      <w:divBdr>
        <w:top w:val="none" w:sz="0" w:space="0" w:color="auto"/>
        <w:left w:val="none" w:sz="0" w:space="0" w:color="auto"/>
        <w:bottom w:val="none" w:sz="0" w:space="0" w:color="auto"/>
        <w:right w:val="none" w:sz="0" w:space="0" w:color="auto"/>
      </w:divBdr>
    </w:div>
    <w:div w:id="1682580644">
      <w:bodyDiv w:val="1"/>
      <w:marLeft w:val="0"/>
      <w:marRight w:val="0"/>
      <w:marTop w:val="0"/>
      <w:marBottom w:val="0"/>
      <w:divBdr>
        <w:top w:val="none" w:sz="0" w:space="0" w:color="auto"/>
        <w:left w:val="none" w:sz="0" w:space="0" w:color="auto"/>
        <w:bottom w:val="none" w:sz="0" w:space="0" w:color="auto"/>
        <w:right w:val="none" w:sz="0" w:space="0" w:color="auto"/>
      </w:divBdr>
    </w:div>
    <w:div w:id="1700819649">
      <w:bodyDiv w:val="1"/>
      <w:marLeft w:val="0"/>
      <w:marRight w:val="0"/>
      <w:marTop w:val="0"/>
      <w:marBottom w:val="0"/>
      <w:divBdr>
        <w:top w:val="none" w:sz="0" w:space="0" w:color="auto"/>
        <w:left w:val="none" w:sz="0" w:space="0" w:color="auto"/>
        <w:bottom w:val="none" w:sz="0" w:space="0" w:color="auto"/>
        <w:right w:val="none" w:sz="0" w:space="0" w:color="auto"/>
      </w:divBdr>
    </w:div>
    <w:div w:id="1708603757">
      <w:bodyDiv w:val="1"/>
      <w:marLeft w:val="0"/>
      <w:marRight w:val="0"/>
      <w:marTop w:val="0"/>
      <w:marBottom w:val="0"/>
      <w:divBdr>
        <w:top w:val="none" w:sz="0" w:space="0" w:color="auto"/>
        <w:left w:val="none" w:sz="0" w:space="0" w:color="auto"/>
        <w:bottom w:val="none" w:sz="0" w:space="0" w:color="auto"/>
        <w:right w:val="none" w:sz="0" w:space="0" w:color="auto"/>
      </w:divBdr>
    </w:div>
    <w:div w:id="1713528920">
      <w:bodyDiv w:val="1"/>
      <w:marLeft w:val="0"/>
      <w:marRight w:val="0"/>
      <w:marTop w:val="0"/>
      <w:marBottom w:val="0"/>
      <w:divBdr>
        <w:top w:val="none" w:sz="0" w:space="0" w:color="auto"/>
        <w:left w:val="none" w:sz="0" w:space="0" w:color="auto"/>
        <w:bottom w:val="none" w:sz="0" w:space="0" w:color="auto"/>
        <w:right w:val="none" w:sz="0" w:space="0" w:color="auto"/>
      </w:divBdr>
    </w:div>
    <w:div w:id="1714111991">
      <w:bodyDiv w:val="1"/>
      <w:marLeft w:val="0"/>
      <w:marRight w:val="0"/>
      <w:marTop w:val="0"/>
      <w:marBottom w:val="0"/>
      <w:divBdr>
        <w:top w:val="none" w:sz="0" w:space="0" w:color="auto"/>
        <w:left w:val="none" w:sz="0" w:space="0" w:color="auto"/>
        <w:bottom w:val="none" w:sz="0" w:space="0" w:color="auto"/>
        <w:right w:val="none" w:sz="0" w:space="0" w:color="auto"/>
      </w:divBdr>
    </w:div>
    <w:div w:id="1720012602">
      <w:bodyDiv w:val="1"/>
      <w:marLeft w:val="0"/>
      <w:marRight w:val="0"/>
      <w:marTop w:val="0"/>
      <w:marBottom w:val="0"/>
      <w:divBdr>
        <w:top w:val="none" w:sz="0" w:space="0" w:color="auto"/>
        <w:left w:val="none" w:sz="0" w:space="0" w:color="auto"/>
        <w:bottom w:val="none" w:sz="0" w:space="0" w:color="auto"/>
        <w:right w:val="none" w:sz="0" w:space="0" w:color="auto"/>
      </w:divBdr>
    </w:div>
    <w:div w:id="1735277505">
      <w:bodyDiv w:val="1"/>
      <w:marLeft w:val="0"/>
      <w:marRight w:val="0"/>
      <w:marTop w:val="0"/>
      <w:marBottom w:val="0"/>
      <w:divBdr>
        <w:top w:val="none" w:sz="0" w:space="0" w:color="auto"/>
        <w:left w:val="none" w:sz="0" w:space="0" w:color="auto"/>
        <w:bottom w:val="none" w:sz="0" w:space="0" w:color="auto"/>
        <w:right w:val="none" w:sz="0" w:space="0" w:color="auto"/>
      </w:divBdr>
    </w:div>
    <w:div w:id="1745106498">
      <w:bodyDiv w:val="1"/>
      <w:marLeft w:val="0"/>
      <w:marRight w:val="0"/>
      <w:marTop w:val="0"/>
      <w:marBottom w:val="0"/>
      <w:divBdr>
        <w:top w:val="none" w:sz="0" w:space="0" w:color="auto"/>
        <w:left w:val="none" w:sz="0" w:space="0" w:color="auto"/>
        <w:bottom w:val="none" w:sz="0" w:space="0" w:color="auto"/>
        <w:right w:val="none" w:sz="0" w:space="0" w:color="auto"/>
      </w:divBdr>
    </w:div>
    <w:div w:id="1762674824">
      <w:bodyDiv w:val="1"/>
      <w:marLeft w:val="0"/>
      <w:marRight w:val="0"/>
      <w:marTop w:val="0"/>
      <w:marBottom w:val="0"/>
      <w:divBdr>
        <w:top w:val="none" w:sz="0" w:space="0" w:color="auto"/>
        <w:left w:val="none" w:sz="0" w:space="0" w:color="auto"/>
        <w:bottom w:val="none" w:sz="0" w:space="0" w:color="auto"/>
        <w:right w:val="none" w:sz="0" w:space="0" w:color="auto"/>
      </w:divBdr>
    </w:div>
    <w:div w:id="1770736271">
      <w:bodyDiv w:val="1"/>
      <w:marLeft w:val="0"/>
      <w:marRight w:val="0"/>
      <w:marTop w:val="0"/>
      <w:marBottom w:val="0"/>
      <w:divBdr>
        <w:top w:val="none" w:sz="0" w:space="0" w:color="auto"/>
        <w:left w:val="none" w:sz="0" w:space="0" w:color="auto"/>
        <w:bottom w:val="none" w:sz="0" w:space="0" w:color="auto"/>
        <w:right w:val="none" w:sz="0" w:space="0" w:color="auto"/>
      </w:divBdr>
    </w:div>
    <w:div w:id="1783839912">
      <w:bodyDiv w:val="1"/>
      <w:marLeft w:val="0"/>
      <w:marRight w:val="0"/>
      <w:marTop w:val="0"/>
      <w:marBottom w:val="0"/>
      <w:divBdr>
        <w:top w:val="none" w:sz="0" w:space="0" w:color="auto"/>
        <w:left w:val="none" w:sz="0" w:space="0" w:color="auto"/>
        <w:bottom w:val="none" w:sz="0" w:space="0" w:color="auto"/>
        <w:right w:val="none" w:sz="0" w:space="0" w:color="auto"/>
      </w:divBdr>
    </w:div>
    <w:div w:id="1784618789">
      <w:bodyDiv w:val="1"/>
      <w:marLeft w:val="0"/>
      <w:marRight w:val="0"/>
      <w:marTop w:val="0"/>
      <w:marBottom w:val="0"/>
      <w:divBdr>
        <w:top w:val="none" w:sz="0" w:space="0" w:color="auto"/>
        <w:left w:val="none" w:sz="0" w:space="0" w:color="auto"/>
        <w:bottom w:val="none" w:sz="0" w:space="0" w:color="auto"/>
        <w:right w:val="none" w:sz="0" w:space="0" w:color="auto"/>
      </w:divBdr>
    </w:div>
    <w:div w:id="1788112717">
      <w:bodyDiv w:val="1"/>
      <w:marLeft w:val="0"/>
      <w:marRight w:val="0"/>
      <w:marTop w:val="0"/>
      <w:marBottom w:val="0"/>
      <w:divBdr>
        <w:top w:val="none" w:sz="0" w:space="0" w:color="auto"/>
        <w:left w:val="none" w:sz="0" w:space="0" w:color="auto"/>
        <w:bottom w:val="none" w:sz="0" w:space="0" w:color="auto"/>
        <w:right w:val="none" w:sz="0" w:space="0" w:color="auto"/>
      </w:divBdr>
    </w:div>
    <w:div w:id="1790934636">
      <w:bodyDiv w:val="1"/>
      <w:marLeft w:val="0"/>
      <w:marRight w:val="0"/>
      <w:marTop w:val="0"/>
      <w:marBottom w:val="0"/>
      <w:divBdr>
        <w:top w:val="none" w:sz="0" w:space="0" w:color="auto"/>
        <w:left w:val="none" w:sz="0" w:space="0" w:color="auto"/>
        <w:bottom w:val="none" w:sz="0" w:space="0" w:color="auto"/>
        <w:right w:val="none" w:sz="0" w:space="0" w:color="auto"/>
      </w:divBdr>
    </w:div>
    <w:div w:id="1798523049">
      <w:bodyDiv w:val="1"/>
      <w:marLeft w:val="0"/>
      <w:marRight w:val="0"/>
      <w:marTop w:val="0"/>
      <w:marBottom w:val="0"/>
      <w:divBdr>
        <w:top w:val="none" w:sz="0" w:space="0" w:color="auto"/>
        <w:left w:val="none" w:sz="0" w:space="0" w:color="auto"/>
        <w:bottom w:val="none" w:sz="0" w:space="0" w:color="auto"/>
        <w:right w:val="none" w:sz="0" w:space="0" w:color="auto"/>
      </w:divBdr>
    </w:div>
    <w:div w:id="1801219259">
      <w:bodyDiv w:val="1"/>
      <w:marLeft w:val="0"/>
      <w:marRight w:val="0"/>
      <w:marTop w:val="0"/>
      <w:marBottom w:val="0"/>
      <w:divBdr>
        <w:top w:val="none" w:sz="0" w:space="0" w:color="auto"/>
        <w:left w:val="none" w:sz="0" w:space="0" w:color="auto"/>
        <w:bottom w:val="none" w:sz="0" w:space="0" w:color="auto"/>
        <w:right w:val="none" w:sz="0" w:space="0" w:color="auto"/>
      </w:divBdr>
    </w:div>
    <w:div w:id="1811746241">
      <w:bodyDiv w:val="1"/>
      <w:marLeft w:val="0"/>
      <w:marRight w:val="0"/>
      <w:marTop w:val="0"/>
      <w:marBottom w:val="0"/>
      <w:divBdr>
        <w:top w:val="none" w:sz="0" w:space="0" w:color="auto"/>
        <w:left w:val="none" w:sz="0" w:space="0" w:color="auto"/>
        <w:bottom w:val="none" w:sz="0" w:space="0" w:color="auto"/>
        <w:right w:val="none" w:sz="0" w:space="0" w:color="auto"/>
      </w:divBdr>
    </w:div>
    <w:div w:id="1812095528">
      <w:bodyDiv w:val="1"/>
      <w:marLeft w:val="0"/>
      <w:marRight w:val="0"/>
      <w:marTop w:val="0"/>
      <w:marBottom w:val="0"/>
      <w:divBdr>
        <w:top w:val="none" w:sz="0" w:space="0" w:color="auto"/>
        <w:left w:val="none" w:sz="0" w:space="0" w:color="auto"/>
        <w:bottom w:val="none" w:sz="0" w:space="0" w:color="auto"/>
        <w:right w:val="none" w:sz="0" w:space="0" w:color="auto"/>
      </w:divBdr>
    </w:div>
    <w:div w:id="1812597030">
      <w:bodyDiv w:val="1"/>
      <w:marLeft w:val="0"/>
      <w:marRight w:val="0"/>
      <w:marTop w:val="0"/>
      <w:marBottom w:val="0"/>
      <w:divBdr>
        <w:top w:val="none" w:sz="0" w:space="0" w:color="auto"/>
        <w:left w:val="none" w:sz="0" w:space="0" w:color="auto"/>
        <w:bottom w:val="none" w:sz="0" w:space="0" w:color="auto"/>
        <w:right w:val="none" w:sz="0" w:space="0" w:color="auto"/>
      </w:divBdr>
    </w:div>
    <w:div w:id="1820414195">
      <w:bodyDiv w:val="1"/>
      <w:marLeft w:val="0"/>
      <w:marRight w:val="0"/>
      <w:marTop w:val="0"/>
      <w:marBottom w:val="0"/>
      <w:divBdr>
        <w:top w:val="none" w:sz="0" w:space="0" w:color="auto"/>
        <w:left w:val="none" w:sz="0" w:space="0" w:color="auto"/>
        <w:bottom w:val="none" w:sz="0" w:space="0" w:color="auto"/>
        <w:right w:val="none" w:sz="0" w:space="0" w:color="auto"/>
      </w:divBdr>
    </w:div>
    <w:div w:id="1827547048">
      <w:bodyDiv w:val="1"/>
      <w:marLeft w:val="0"/>
      <w:marRight w:val="0"/>
      <w:marTop w:val="0"/>
      <w:marBottom w:val="0"/>
      <w:divBdr>
        <w:top w:val="none" w:sz="0" w:space="0" w:color="auto"/>
        <w:left w:val="none" w:sz="0" w:space="0" w:color="auto"/>
        <w:bottom w:val="none" w:sz="0" w:space="0" w:color="auto"/>
        <w:right w:val="none" w:sz="0" w:space="0" w:color="auto"/>
      </w:divBdr>
    </w:div>
    <w:div w:id="1832213654">
      <w:bodyDiv w:val="1"/>
      <w:marLeft w:val="0"/>
      <w:marRight w:val="0"/>
      <w:marTop w:val="0"/>
      <w:marBottom w:val="0"/>
      <w:divBdr>
        <w:top w:val="none" w:sz="0" w:space="0" w:color="auto"/>
        <w:left w:val="none" w:sz="0" w:space="0" w:color="auto"/>
        <w:bottom w:val="none" w:sz="0" w:space="0" w:color="auto"/>
        <w:right w:val="none" w:sz="0" w:space="0" w:color="auto"/>
      </w:divBdr>
      <w:divsChild>
        <w:div w:id="2104184183">
          <w:marLeft w:val="0"/>
          <w:marRight w:val="0"/>
          <w:marTop w:val="0"/>
          <w:marBottom w:val="0"/>
          <w:divBdr>
            <w:top w:val="none" w:sz="0" w:space="0" w:color="auto"/>
            <w:left w:val="none" w:sz="0" w:space="0" w:color="auto"/>
            <w:bottom w:val="none" w:sz="0" w:space="0" w:color="auto"/>
            <w:right w:val="none" w:sz="0" w:space="0" w:color="auto"/>
          </w:divBdr>
          <w:divsChild>
            <w:div w:id="19294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679">
      <w:bodyDiv w:val="1"/>
      <w:marLeft w:val="0"/>
      <w:marRight w:val="0"/>
      <w:marTop w:val="0"/>
      <w:marBottom w:val="0"/>
      <w:divBdr>
        <w:top w:val="none" w:sz="0" w:space="0" w:color="auto"/>
        <w:left w:val="none" w:sz="0" w:space="0" w:color="auto"/>
        <w:bottom w:val="none" w:sz="0" w:space="0" w:color="auto"/>
        <w:right w:val="none" w:sz="0" w:space="0" w:color="auto"/>
      </w:divBdr>
    </w:div>
    <w:div w:id="1855221734">
      <w:bodyDiv w:val="1"/>
      <w:marLeft w:val="0"/>
      <w:marRight w:val="0"/>
      <w:marTop w:val="0"/>
      <w:marBottom w:val="0"/>
      <w:divBdr>
        <w:top w:val="none" w:sz="0" w:space="0" w:color="auto"/>
        <w:left w:val="none" w:sz="0" w:space="0" w:color="auto"/>
        <w:bottom w:val="none" w:sz="0" w:space="0" w:color="auto"/>
        <w:right w:val="none" w:sz="0" w:space="0" w:color="auto"/>
      </w:divBdr>
    </w:div>
    <w:div w:id="1866282947">
      <w:bodyDiv w:val="1"/>
      <w:marLeft w:val="0"/>
      <w:marRight w:val="0"/>
      <w:marTop w:val="0"/>
      <w:marBottom w:val="0"/>
      <w:divBdr>
        <w:top w:val="none" w:sz="0" w:space="0" w:color="auto"/>
        <w:left w:val="none" w:sz="0" w:space="0" w:color="auto"/>
        <w:bottom w:val="none" w:sz="0" w:space="0" w:color="auto"/>
        <w:right w:val="none" w:sz="0" w:space="0" w:color="auto"/>
      </w:divBdr>
    </w:div>
    <w:div w:id="1866552589">
      <w:bodyDiv w:val="1"/>
      <w:marLeft w:val="0"/>
      <w:marRight w:val="0"/>
      <w:marTop w:val="0"/>
      <w:marBottom w:val="0"/>
      <w:divBdr>
        <w:top w:val="none" w:sz="0" w:space="0" w:color="auto"/>
        <w:left w:val="none" w:sz="0" w:space="0" w:color="auto"/>
        <w:bottom w:val="none" w:sz="0" w:space="0" w:color="auto"/>
        <w:right w:val="none" w:sz="0" w:space="0" w:color="auto"/>
      </w:divBdr>
    </w:div>
    <w:div w:id="1872455414">
      <w:bodyDiv w:val="1"/>
      <w:marLeft w:val="0"/>
      <w:marRight w:val="0"/>
      <w:marTop w:val="0"/>
      <w:marBottom w:val="0"/>
      <w:divBdr>
        <w:top w:val="none" w:sz="0" w:space="0" w:color="auto"/>
        <w:left w:val="none" w:sz="0" w:space="0" w:color="auto"/>
        <w:bottom w:val="none" w:sz="0" w:space="0" w:color="auto"/>
        <w:right w:val="none" w:sz="0" w:space="0" w:color="auto"/>
      </w:divBdr>
    </w:div>
    <w:div w:id="1886333649">
      <w:bodyDiv w:val="1"/>
      <w:marLeft w:val="0"/>
      <w:marRight w:val="0"/>
      <w:marTop w:val="0"/>
      <w:marBottom w:val="0"/>
      <w:divBdr>
        <w:top w:val="none" w:sz="0" w:space="0" w:color="auto"/>
        <w:left w:val="none" w:sz="0" w:space="0" w:color="auto"/>
        <w:bottom w:val="none" w:sz="0" w:space="0" w:color="auto"/>
        <w:right w:val="none" w:sz="0" w:space="0" w:color="auto"/>
      </w:divBdr>
    </w:div>
    <w:div w:id="1886989892">
      <w:bodyDiv w:val="1"/>
      <w:marLeft w:val="0"/>
      <w:marRight w:val="0"/>
      <w:marTop w:val="0"/>
      <w:marBottom w:val="0"/>
      <w:divBdr>
        <w:top w:val="none" w:sz="0" w:space="0" w:color="auto"/>
        <w:left w:val="none" w:sz="0" w:space="0" w:color="auto"/>
        <w:bottom w:val="none" w:sz="0" w:space="0" w:color="auto"/>
        <w:right w:val="none" w:sz="0" w:space="0" w:color="auto"/>
      </w:divBdr>
    </w:div>
    <w:div w:id="1890336836">
      <w:bodyDiv w:val="1"/>
      <w:marLeft w:val="0"/>
      <w:marRight w:val="0"/>
      <w:marTop w:val="0"/>
      <w:marBottom w:val="0"/>
      <w:divBdr>
        <w:top w:val="none" w:sz="0" w:space="0" w:color="auto"/>
        <w:left w:val="none" w:sz="0" w:space="0" w:color="auto"/>
        <w:bottom w:val="none" w:sz="0" w:space="0" w:color="auto"/>
        <w:right w:val="none" w:sz="0" w:space="0" w:color="auto"/>
      </w:divBdr>
    </w:div>
    <w:div w:id="1891455301">
      <w:bodyDiv w:val="1"/>
      <w:marLeft w:val="0"/>
      <w:marRight w:val="0"/>
      <w:marTop w:val="0"/>
      <w:marBottom w:val="0"/>
      <w:divBdr>
        <w:top w:val="none" w:sz="0" w:space="0" w:color="auto"/>
        <w:left w:val="none" w:sz="0" w:space="0" w:color="auto"/>
        <w:bottom w:val="none" w:sz="0" w:space="0" w:color="auto"/>
        <w:right w:val="none" w:sz="0" w:space="0" w:color="auto"/>
      </w:divBdr>
    </w:div>
    <w:div w:id="1896428006">
      <w:bodyDiv w:val="1"/>
      <w:marLeft w:val="0"/>
      <w:marRight w:val="0"/>
      <w:marTop w:val="0"/>
      <w:marBottom w:val="0"/>
      <w:divBdr>
        <w:top w:val="none" w:sz="0" w:space="0" w:color="auto"/>
        <w:left w:val="none" w:sz="0" w:space="0" w:color="auto"/>
        <w:bottom w:val="none" w:sz="0" w:space="0" w:color="auto"/>
        <w:right w:val="none" w:sz="0" w:space="0" w:color="auto"/>
      </w:divBdr>
    </w:div>
    <w:div w:id="1915579144">
      <w:bodyDiv w:val="1"/>
      <w:marLeft w:val="0"/>
      <w:marRight w:val="0"/>
      <w:marTop w:val="0"/>
      <w:marBottom w:val="0"/>
      <w:divBdr>
        <w:top w:val="none" w:sz="0" w:space="0" w:color="auto"/>
        <w:left w:val="none" w:sz="0" w:space="0" w:color="auto"/>
        <w:bottom w:val="none" w:sz="0" w:space="0" w:color="auto"/>
        <w:right w:val="none" w:sz="0" w:space="0" w:color="auto"/>
      </w:divBdr>
    </w:div>
    <w:div w:id="1915697190">
      <w:bodyDiv w:val="1"/>
      <w:marLeft w:val="0"/>
      <w:marRight w:val="0"/>
      <w:marTop w:val="0"/>
      <w:marBottom w:val="0"/>
      <w:divBdr>
        <w:top w:val="none" w:sz="0" w:space="0" w:color="auto"/>
        <w:left w:val="none" w:sz="0" w:space="0" w:color="auto"/>
        <w:bottom w:val="none" w:sz="0" w:space="0" w:color="auto"/>
        <w:right w:val="none" w:sz="0" w:space="0" w:color="auto"/>
      </w:divBdr>
    </w:div>
    <w:div w:id="1919561760">
      <w:bodyDiv w:val="1"/>
      <w:marLeft w:val="0"/>
      <w:marRight w:val="0"/>
      <w:marTop w:val="0"/>
      <w:marBottom w:val="0"/>
      <w:divBdr>
        <w:top w:val="none" w:sz="0" w:space="0" w:color="auto"/>
        <w:left w:val="none" w:sz="0" w:space="0" w:color="auto"/>
        <w:bottom w:val="none" w:sz="0" w:space="0" w:color="auto"/>
        <w:right w:val="none" w:sz="0" w:space="0" w:color="auto"/>
      </w:divBdr>
    </w:div>
    <w:div w:id="1925647312">
      <w:bodyDiv w:val="1"/>
      <w:marLeft w:val="0"/>
      <w:marRight w:val="0"/>
      <w:marTop w:val="0"/>
      <w:marBottom w:val="0"/>
      <w:divBdr>
        <w:top w:val="none" w:sz="0" w:space="0" w:color="auto"/>
        <w:left w:val="none" w:sz="0" w:space="0" w:color="auto"/>
        <w:bottom w:val="none" w:sz="0" w:space="0" w:color="auto"/>
        <w:right w:val="none" w:sz="0" w:space="0" w:color="auto"/>
      </w:divBdr>
    </w:div>
    <w:div w:id="1926499185">
      <w:bodyDiv w:val="1"/>
      <w:marLeft w:val="0"/>
      <w:marRight w:val="0"/>
      <w:marTop w:val="0"/>
      <w:marBottom w:val="0"/>
      <w:divBdr>
        <w:top w:val="none" w:sz="0" w:space="0" w:color="auto"/>
        <w:left w:val="none" w:sz="0" w:space="0" w:color="auto"/>
        <w:bottom w:val="none" w:sz="0" w:space="0" w:color="auto"/>
        <w:right w:val="none" w:sz="0" w:space="0" w:color="auto"/>
      </w:divBdr>
    </w:div>
    <w:div w:id="1926764886">
      <w:bodyDiv w:val="1"/>
      <w:marLeft w:val="0"/>
      <w:marRight w:val="0"/>
      <w:marTop w:val="0"/>
      <w:marBottom w:val="0"/>
      <w:divBdr>
        <w:top w:val="none" w:sz="0" w:space="0" w:color="auto"/>
        <w:left w:val="none" w:sz="0" w:space="0" w:color="auto"/>
        <w:bottom w:val="none" w:sz="0" w:space="0" w:color="auto"/>
        <w:right w:val="none" w:sz="0" w:space="0" w:color="auto"/>
      </w:divBdr>
    </w:div>
    <w:div w:id="1933732049">
      <w:bodyDiv w:val="1"/>
      <w:marLeft w:val="0"/>
      <w:marRight w:val="0"/>
      <w:marTop w:val="0"/>
      <w:marBottom w:val="0"/>
      <w:divBdr>
        <w:top w:val="none" w:sz="0" w:space="0" w:color="auto"/>
        <w:left w:val="none" w:sz="0" w:space="0" w:color="auto"/>
        <w:bottom w:val="none" w:sz="0" w:space="0" w:color="auto"/>
        <w:right w:val="none" w:sz="0" w:space="0" w:color="auto"/>
      </w:divBdr>
    </w:div>
    <w:div w:id="1939023798">
      <w:bodyDiv w:val="1"/>
      <w:marLeft w:val="0"/>
      <w:marRight w:val="0"/>
      <w:marTop w:val="0"/>
      <w:marBottom w:val="0"/>
      <w:divBdr>
        <w:top w:val="none" w:sz="0" w:space="0" w:color="auto"/>
        <w:left w:val="none" w:sz="0" w:space="0" w:color="auto"/>
        <w:bottom w:val="none" w:sz="0" w:space="0" w:color="auto"/>
        <w:right w:val="none" w:sz="0" w:space="0" w:color="auto"/>
      </w:divBdr>
    </w:div>
    <w:div w:id="1943222487">
      <w:bodyDiv w:val="1"/>
      <w:marLeft w:val="0"/>
      <w:marRight w:val="0"/>
      <w:marTop w:val="0"/>
      <w:marBottom w:val="0"/>
      <w:divBdr>
        <w:top w:val="none" w:sz="0" w:space="0" w:color="auto"/>
        <w:left w:val="none" w:sz="0" w:space="0" w:color="auto"/>
        <w:bottom w:val="none" w:sz="0" w:space="0" w:color="auto"/>
        <w:right w:val="none" w:sz="0" w:space="0" w:color="auto"/>
      </w:divBdr>
    </w:div>
    <w:div w:id="1949391666">
      <w:bodyDiv w:val="1"/>
      <w:marLeft w:val="0"/>
      <w:marRight w:val="0"/>
      <w:marTop w:val="0"/>
      <w:marBottom w:val="0"/>
      <w:divBdr>
        <w:top w:val="none" w:sz="0" w:space="0" w:color="auto"/>
        <w:left w:val="none" w:sz="0" w:space="0" w:color="auto"/>
        <w:bottom w:val="none" w:sz="0" w:space="0" w:color="auto"/>
        <w:right w:val="none" w:sz="0" w:space="0" w:color="auto"/>
      </w:divBdr>
    </w:div>
    <w:div w:id="1962229351">
      <w:bodyDiv w:val="1"/>
      <w:marLeft w:val="0"/>
      <w:marRight w:val="0"/>
      <w:marTop w:val="0"/>
      <w:marBottom w:val="0"/>
      <w:divBdr>
        <w:top w:val="none" w:sz="0" w:space="0" w:color="auto"/>
        <w:left w:val="none" w:sz="0" w:space="0" w:color="auto"/>
        <w:bottom w:val="none" w:sz="0" w:space="0" w:color="auto"/>
        <w:right w:val="none" w:sz="0" w:space="0" w:color="auto"/>
      </w:divBdr>
    </w:div>
    <w:div w:id="1963607278">
      <w:bodyDiv w:val="1"/>
      <w:marLeft w:val="0"/>
      <w:marRight w:val="0"/>
      <w:marTop w:val="0"/>
      <w:marBottom w:val="0"/>
      <w:divBdr>
        <w:top w:val="none" w:sz="0" w:space="0" w:color="auto"/>
        <w:left w:val="none" w:sz="0" w:space="0" w:color="auto"/>
        <w:bottom w:val="none" w:sz="0" w:space="0" w:color="auto"/>
        <w:right w:val="none" w:sz="0" w:space="0" w:color="auto"/>
      </w:divBdr>
    </w:div>
    <w:div w:id="1973366818">
      <w:bodyDiv w:val="1"/>
      <w:marLeft w:val="0"/>
      <w:marRight w:val="0"/>
      <w:marTop w:val="0"/>
      <w:marBottom w:val="0"/>
      <w:divBdr>
        <w:top w:val="none" w:sz="0" w:space="0" w:color="auto"/>
        <w:left w:val="none" w:sz="0" w:space="0" w:color="auto"/>
        <w:bottom w:val="none" w:sz="0" w:space="0" w:color="auto"/>
        <w:right w:val="none" w:sz="0" w:space="0" w:color="auto"/>
      </w:divBdr>
    </w:div>
    <w:div w:id="1980765602">
      <w:bodyDiv w:val="1"/>
      <w:marLeft w:val="0"/>
      <w:marRight w:val="0"/>
      <w:marTop w:val="0"/>
      <w:marBottom w:val="0"/>
      <w:divBdr>
        <w:top w:val="none" w:sz="0" w:space="0" w:color="auto"/>
        <w:left w:val="none" w:sz="0" w:space="0" w:color="auto"/>
        <w:bottom w:val="none" w:sz="0" w:space="0" w:color="auto"/>
        <w:right w:val="none" w:sz="0" w:space="0" w:color="auto"/>
      </w:divBdr>
    </w:div>
    <w:div w:id="1981953816">
      <w:bodyDiv w:val="1"/>
      <w:marLeft w:val="0"/>
      <w:marRight w:val="0"/>
      <w:marTop w:val="0"/>
      <w:marBottom w:val="0"/>
      <w:divBdr>
        <w:top w:val="none" w:sz="0" w:space="0" w:color="auto"/>
        <w:left w:val="none" w:sz="0" w:space="0" w:color="auto"/>
        <w:bottom w:val="none" w:sz="0" w:space="0" w:color="auto"/>
        <w:right w:val="none" w:sz="0" w:space="0" w:color="auto"/>
      </w:divBdr>
    </w:div>
    <w:div w:id="1983190713">
      <w:bodyDiv w:val="1"/>
      <w:marLeft w:val="0"/>
      <w:marRight w:val="0"/>
      <w:marTop w:val="0"/>
      <w:marBottom w:val="0"/>
      <w:divBdr>
        <w:top w:val="none" w:sz="0" w:space="0" w:color="auto"/>
        <w:left w:val="none" w:sz="0" w:space="0" w:color="auto"/>
        <w:bottom w:val="none" w:sz="0" w:space="0" w:color="auto"/>
        <w:right w:val="none" w:sz="0" w:space="0" w:color="auto"/>
      </w:divBdr>
    </w:div>
    <w:div w:id="2004622722">
      <w:bodyDiv w:val="1"/>
      <w:marLeft w:val="0"/>
      <w:marRight w:val="0"/>
      <w:marTop w:val="0"/>
      <w:marBottom w:val="0"/>
      <w:divBdr>
        <w:top w:val="none" w:sz="0" w:space="0" w:color="auto"/>
        <w:left w:val="none" w:sz="0" w:space="0" w:color="auto"/>
        <w:bottom w:val="none" w:sz="0" w:space="0" w:color="auto"/>
        <w:right w:val="none" w:sz="0" w:space="0" w:color="auto"/>
      </w:divBdr>
    </w:div>
    <w:div w:id="2009939946">
      <w:bodyDiv w:val="1"/>
      <w:marLeft w:val="0"/>
      <w:marRight w:val="0"/>
      <w:marTop w:val="0"/>
      <w:marBottom w:val="0"/>
      <w:divBdr>
        <w:top w:val="none" w:sz="0" w:space="0" w:color="auto"/>
        <w:left w:val="none" w:sz="0" w:space="0" w:color="auto"/>
        <w:bottom w:val="none" w:sz="0" w:space="0" w:color="auto"/>
        <w:right w:val="none" w:sz="0" w:space="0" w:color="auto"/>
      </w:divBdr>
    </w:div>
    <w:div w:id="2010398900">
      <w:bodyDiv w:val="1"/>
      <w:marLeft w:val="0"/>
      <w:marRight w:val="0"/>
      <w:marTop w:val="0"/>
      <w:marBottom w:val="0"/>
      <w:divBdr>
        <w:top w:val="none" w:sz="0" w:space="0" w:color="auto"/>
        <w:left w:val="none" w:sz="0" w:space="0" w:color="auto"/>
        <w:bottom w:val="none" w:sz="0" w:space="0" w:color="auto"/>
        <w:right w:val="none" w:sz="0" w:space="0" w:color="auto"/>
      </w:divBdr>
    </w:div>
    <w:div w:id="2021203537">
      <w:bodyDiv w:val="1"/>
      <w:marLeft w:val="0"/>
      <w:marRight w:val="0"/>
      <w:marTop w:val="0"/>
      <w:marBottom w:val="0"/>
      <w:divBdr>
        <w:top w:val="none" w:sz="0" w:space="0" w:color="auto"/>
        <w:left w:val="none" w:sz="0" w:space="0" w:color="auto"/>
        <w:bottom w:val="none" w:sz="0" w:space="0" w:color="auto"/>
        <w:right w:val="none" w:sz="0" w:space="0" w:color="auto"/>
      </w:divBdr>
    </w:div>
    <w:div w:id="2052534785">
      <w:bodyDiv w:val="1"/>
      <w:marLeft w:val="0"/>
      <w:marRight w:val="0"/>
      <w:marTop w:val="0"/>
      <w:marBottom w:val="0"/>
      <w:divBdr>
        <w:top w:val="none" w:sz="0" w:space="0" w:color="auto"/>
        <w:left w:val="none" w:sz="0" w:space="0" w:color="auto"/>
        <w:bottom w:val="none" w:sz="0" w:space="0" w:color="auto"/>
        <w:right w:val="none" w:sz="0" w:space="0" w:color="auto"/>
      </w:divBdr>
    </w:div>
    <w:div w:id="2058699493">
      <w:bodyDiv w:val="1"/>
      <w:marLeft w:val="0"/>
      <w:marRight w:val="0"/>
      <w:marTop w:val="0"/>
      <w:marBottom w:val="0"/>
      <w:divBdr>
        <w:top w:val="none" w:sz="0" w:space="0" w:color="auto"/>
        <w:left w:val="none" w:sz="0" w:space="0" w:color="auto"/>
        <w:bottom w:val="none" w:sz="0" w:space="0" w:color="auto"/>
        <w:right w:val="none" w:sz="0" w:space="0" w:color="auto"/>
      </w:divBdr>
    </w:div>
    <w:div w:id="2066565323">
      <w:bodyDiv w:val="1"/>
      <w:marLeft w:val="0"/>
      <w:marRight w:val="0"/>
      <w:marTop w:val="0"/>
      <w:marBottom w:val="0"/>
      <w:divBdr>
        <w:top w:val="none" w:sz="0" w:space="0" w:color="auto"/>
        <w:left w:val="none" w:sz="0" w:space="0" w:color="auto"/>
        <w:bottom w:val="none" w:sz="0" w:space="0" w:color="auto"/>
        <w:right w:val="none" w:sz="0" w:space="0" w:color="auto"/>
      </w:divBdr>
    </w:div>
    <w:div w:id="2070423473">
      <w:bodyDiv w:val="1"/>
      <w:marLeft w:val="0"/>
      <w:marRight w:val="0"/>
      <w:marTop w:val="0"/>
      <w:marBottom w:val="0"/>
      <w:divBdr>
        <w:top w:val="none" w:sz="0" w:space="0" w:color="auto"/>
        <w:left w:val="none" w:sz="0" w:space="0" w:color="auto"/>
        <w:bottom w:val="none" w:sz="0" w:space="0" w:color="auto"/>
        <w:right w:val="none" w:sz="0" w:space="0" w:color="auto"/>
      </w:divBdr>
    </w:div>
    <w:div w:id="2075540207">
      <w:bodyDiv w:val="1"/>
      <w:marLeft w:val="0"/>
      <w:marRight w:val="0"/>
      <w:marTop w:val="0"/>
      <w:marBottom w:val="0"/>
      <w:divBdr>
        <w:top w:val="none" w:sz="0" w:space="0" w:color="auto"/>
        <w:left w:val="none" w:sz="0" w:space="0" w:color="auto"/>
        <w:bottom w:val="none" w:sz="0" w:space="0" w:color="auto"/>
        <w:right w:val="none" w:sz="0" w:space="0" w:color="auto"/>
      </w:divBdr>
    </w:div>
    <w:div w:id="2107535322">
      <w:bodyDiv w:val="1"/>
      <w:marLeft w:val="0"/>
      <w:marRight w:val="0"/>
      <w:marTop w:val="0"/>
      <w:marBottom w:val="0"/>
      <w:divBdr>
        <w:top w:val="none" w:sz="0" w:space="0" w:color="auto"/>
        <w:left w:val="none" w:sz="0" w:space="0" w:color="auto"/>
        <w:bottom w:val="none" w:sz="0" w:space="0" w:color="auto"/>
        <w:right w:val="none" w:sz="0" w:space="0" w:color="auto"/>
      </w:divBdr>
    </w:div>
    <w:div w:id="2116318638">
      <w:bodyDiv w:val="1"/>
      <w:marLeft w:val="0"/>
      <w:marRight w:val="0"/>
      <w:marTop w:val="0"/>
      <w:marBottom w:val="0"/>
      <w:divBdr>
        <w:top w:val="none" w:sz="0" w:space="0" w:color="auto"/>
        <w:left w:val="none" w:sz="0" w:space="0" w:color="auto"/>
        <w:bottom w:val="none" w:sz="0" w:space="0" w:color="auto"/>
        <w:right w:val="none" w:sz="0" w:space="0" w:color="auto"/>
      </w:divBdr>
    </w:div>
    <w:div w:id="2119835093">
      <w:bodyDiv w:val="1"/>
      <w:marLeft w:val="0"/>
      <w:marRight w:val="0"/>
      <w:marTop w:val="0"/>
      <w:marBottom w:val="0"/>
      <w:divBdr>
        <w:top w:val="none" w:sz="0" w:space="0" w:color="auto"/>
        <w:left w:val="none" w:sz="0" w:space="0" w:color="auto"/>
        <w:bottom w:val="none" w:sz="0" w:space="0" w:color="auto"/>
        <w:right w:val="none" w:sz="0" w:space="0" w:color="auto"/>
      </w:divBdr>
    </w:div>
    <w:div w:id="2129618365">
      <w:bodyDiv w:val="1"/>
      <w:marLeft w:val="0"/>
      <w:marRight w:val="0"/>
      <w:marTop w:val="0"/>
      <w:marBottom w:val="0"/>
      <w:divBdr>
        <w:top w:val="none" w:sz="0" w:space="0" w:color="auto"/>
        <w:left w:val="none" w:sz="0" w:space="0" w:color="auto"/>
        <w:bottom w:val="none" w:sz="0" w:space="0" w:color="auto"/>
        <w:right w:val="none" w:sz="0" w:space="0" w:color="auto"/>
      </w:divBdr>
    </w:div>
    <w:div w:id="21316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nju\Desktop\Thesis%20Work\Thesis%20writing%20Final\MatLab" TargetMode="External"/><Relationship Id="rId117" Type="http://schemas.openxmlformats.org/officeDocument/2006/relationships/header" Target="header11.xml"/><Relationship Id="rId21" Type="http://schemas.openxmlformats.org/officeDocument/2006/relationships/hyperlink" Target="Biogas:" TargetMode="External"/><Relationship Id="rId42" Type="http://schemas.openxmlformats.org/officeDocument/2006/relationships/hyperlink" Target="file:///C:\Users\sanju\Desktop\March%2031\Application" TargetMode="External"/><Relationship Id="rId47" Type="http://schemas.openxmlformats.org/officeDocument/2006/relationships/hyperlink" Target="file:///C:\Users\sanju\Desktop\March%2031\Comparison" TargetMode="External"/><Relationship Id="rId63" Type="http://schemas.openxmlformats.org/officeDocument/2006/relationships/hyperlink" Target="file:///C:\Users\sanju\Desktop\March%2031\State" TargetMode="External"/><Relationship Id="rId68" Type="http://schemas.openxmlformats.org/officeDocument/2006/relationships/hyperlink" Target="file:///C:\Users\sanju\Desktop\March%2031\Black-box" TargetMode="External"/><Relationship Id="rId84" Type="http://schemas.openxmlformats.org/officeDocument/2006/relationships/image" Target="media/image8.emf"/><Relationship Id="rId89" Type="http://schemas.openxmlformats.org/officeDocument/2006/relationships/oleObject" Target="embeddings/oleObject4.bin"/><Relationship Id="rId112" Type="http://schemas.openxmlformats.org/officeDocument/2006/relationships/oleObject" Target="embeddings/oleObject13.bin"/><Relationship Id="rId16" Type="http://schemas.openxmlformats.org/officeDocument/2006/relationships/hyperlink" Target="file:///C:\Users\sanju\Desktop\Thesis%20Work\Thesis%20writing%20Final\Monetization" TargetMode="External"/><Relationship Id="rId107" Type="http://schemas.openxmlformats.org/officeDocument/2006/relationships/image" Target="media/image18.emf"/><Relationship Id="rId11" Type="http://schemas.openxmlformats.org/officeDocument/2006/relationships/header" Target="header2.xml"/><Relationship Id="rId32" Type="http://schemas.openxmlformats.org/officeDocument/2006/relationships/hyperlink" Target="file:///C:\Users\sanju\Desktop\Thesis%20Work\Thesis%20writing%20Final\The" TargetMode="External"/><Relationship Id="rId37" Type="http://schemas.openxmlformats.org/officeDocument/2006/relationships/hyperlink" Target="file:///C:\Users\sanju\Desktop\March%2031\Analyze" TargetMode="External"/><Relationship Id="rId53" Type="http://schemas.openxmlformats.org/officeDocument/2006/relationships/hyperlink" Target="file:///C:\Users\sanju\Desktop\March%2031\On-off" TargetMode="External"/><Relationship Id="rId58" Type="http://schemas.openxmlformats.org/officeDocument/2006/relationships/hyperlink" Target="file:///C:\Users\sanju\Desktop\March%2031\&#25511;&#21046;&#31995;&#32113;&#65288;&#20108;&#65289;," TargetMode="External"/><Relationship Id="rId74" Type="http://schemas.openxmlformats.org/officeDocument/2006/relationships/hyperlink" Target="file:///C:\Users\sanju\Desktop\March%2031\Mathematical" TargetMode="External"/><Relationship Id="rId79" Type="http://schemas.openxmlformats.org/officeDocument/2006/relationships/header" Target="header5.xml"/><Relationship Id="rId102" Type="http://schemas.openxmlformats.org/officeDocument/2006/relationships/image" Target="media/image16.emf"/><Relationship Id="rId5" Type="http://schemas.openxmlformats.org/officeDocument/2006/relationships/webSettings" Target="webSettings.xml"/><Relationship Id="rId90" Type="http://schemas.openxmlformats.org/officeDocument/2006/relationships/hyperlink" Target="Real-world" TargetMode="External"/><Relationship Id="rId95" Type="http://schemas.openxmlformats.org/officeDocument/2006/relationships/image" Target="media/image13.emf"/><Relationship Id="rId22" Type="http://schemas.openxmlformats.org/officeDocument/2006/relationships/hyperlink" Target="file:///C:\Users\sanju\Desktop\Thesis%20Work\Thesis%20writing%20Final\Biogas" TargetMode="External"/><Relationship Id="rId27" Type="http://schemas.openxmlformats.org/officeDocument/2006/relationships/image" Target="media/image4.png"/><Relationship Id="rId43" Type="http://schemas.openxmlformats.org/officeDocument/2006/relationships/hyperlink" Target="file:///C:\Users\sanju\Desktop\March%2031\Application" TargetMode="External"/><Relationship Id="rId48" Type="http://schemas.openxmlformats.org/officeDocument/2006/relationships/hyperlink" Target="modeling-approaches-of-biogas-production-3," TargetMode="External"/><Relationship Id="rId64" Type="http://schemas.openxmlformats.org/officeDocument/2006/relationships/hyperlink" Target="file:///C:\Users\sanju\Desktop\March%2031\Dynamical" TargetMode="External"/><Relationship Id="rId69" Type="http://schemas.openxmlformats.org/officeDocument/2006/relationships/hyperlink" Target="file:///C:\Users\sanju\Desktop\March%2031\Root" TargetMode="External"/><Relationship Id="rId113" Type="http://schemas.openxmlformats.org/officeDocument/2006/relationships/header" Target="header8.xml"/><Relationship Id="rId118" Type="http://schemas.openxmlformats.org/officeDocument/2006/relationships/fontTable" Target="fontTable.xml"/><Relationship Id="rId80" Type="http://schemas.openxmlformats.org/officeDocument/2006/relationships/image" Target="media/image6.jpg"/><Relationship Id="rId85" Type="http://schemas.openxmlformats.org/officeDocument/2006/relationships/oleObject" Target="embeddings/oleObject2.bin"/><Relationship Id="rId12" Type="http://schemas.openxmlformats.org/officeDocument/2006/relationships/footer" Target="footer1.xml"/><Relationship Id="rId17" Type="http://schemas.openxmlformats.org/officeDocument/2006/relationships/hyperlink" Target="file:///C:\Users\sanju\Desktop\Thesis%20Work\Thesis%20writing%20Final\Pollution" TargetMode="External"/><Relationship Id="rId33" Type="http://schemas.openxmlformats.org/officeDocument/2006/relationships/hyperlink" Target="Biogas:" TargetMode="External"/><Relationship Id="rId38" Type="http://schemas.openxmlformats.org/officeDocument/2006/relationships/hyperlink" Target="modeling-approaches-of-biogas-production-3," TargetMode="External"/><Relationship Id="rId59" Type="http://schemas.openxmlformats.org/officeDocument/2006/relationships/hyperlink" Target="file:///C:\Users\sanju\Desktop\March%2031\Dynamical" TargetMode="External"/><Relationship Id="rId103" Type="http://schemas.openxmlformats.org/officeDocument/2006/relationships/oleObject" Target="embeddings/oleObject10.bin"/><Relationship Id="rId108" Type="http://schemas.openxmlformats.org/officeDocument/2006/relationships/oleObject" Target="embeddings/oleObject12.bin"/><Relationship Id="rId54" Type="http://schemas.openxmlformats.org/officeDocument/2006/relationships/hyperlink" Target="file:///C:\Users\sanju\Desktop\March%2031\Model-based" TargetMode="External"/><Relationship Id="rId70" Type="http://schemas.openxmlformats.org/officeDocument/2006/relationships/hyperlink" Target="file:///C:\Users\sanju\Desktop\March%2031\Information" TargetMode="External"/><Relationship Id="rId75" Type="http://schemas.openxmlformats.org/officeDocument/2006/relationships/hyperlink" Target="file:///C:\Users\sanju\Desktop\March%2031\STUDYING" TargetMode="External"/><Relationship Id="rId91" Type="http://schemas.openxmlformats.org/officeDocument/2006/relationships/image" Target="media/image11.emf"/><Relationship Id="rId96"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Biogas:" TargetMode="External"/><Relationship Id="rId28" Type="http://schemas.openxmlformats.org/officeDocument/2006/relationships/header" Target="header4.xml"/><Relationship Id="rId49" Type="http://schemas.openxmlformats.org/officeDocument/2006/relationships/hyperlink" Target="file:///C:\Users\sanju\Desktop\Thesis%20Work\Thesis%20writing%20Final\Real-world" TargetMode="External"/><Relationship Id="rId114" Type="http://schemas.openxmlformats.org/officeDocument/2006/relationships/footer" Target="footer4.xml"/><Relationship Id="rId119"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hyperlink" Target="file:///C:\Users\sanju\Desktop\Thesis%20Work\Thesis%20writing%20Final\The" TargetMode="External"/><Relationship Id="rId44" Type="http://schemas.openxmlformats.org/officeDocument/2006/relationships/hyperlink" Target="file:///C:\Users\sanju\Desktop\Thesis%20Work\Thesis%20writing%20Final\Real-world" TargetMode="External"/><Relationship Id="rId52" Type="http://schemas.openxmlformats.org/officeDocument/2006/relationships/hyperlink" Target="file:///C:\Users\sanju\Desktop\March%2031\A" TargetMode="External"/><Relationship Id="rId60" Type="http://schemas.openxmlformats.org/officeDocument/2006/relationships/hyperlink" Target="file:///C:\Users\sanju\Desktop\March%2031\Dynamical" TargetMode="External"/><Relationship Id="rId65" Type="http://schemas.openxmlformats.org/officeDocument/2006/relationships/hyperlink" Target="file:///C:\Users\sanju\Desktop\March%2031\Multimodel" TargetMode="External"/><Relationship Id="rId73" Type="http://schemas.openxmlformats.org/officeDocument/2006/relationships/hyperlink" Target="file:///C:\Users\sanju\Desktop\March%2031\Graphical" TargetMode="External"/><Relationship Id="rId78" Type="http://schemas.openxmlformats.org/officeDocument/2006/relationships/hyperlink" Target="Developing" TargetMode="External"/><Relationship Id="rId81" Type="http://schemas.openxmlformats.org/officeDocument/2006/relationships/header" Target="header6.xml"/><Relationship Id="rId86" Type="http://schemas.openxmlformats.org/officeDocument/2006/relationships/image" Target="media/image9.emf"/><Relationship Id="rId94" Type="http://schemas.openxmlformats.org/officeDocument/2006/relationships/oleObject" Target="embeddings/oleObject6.bin"/><Relationship Id="rId99" Type="http://schemas.openxmlformats.org/officeDocument/2006/relationships/hyperlink" Target="file:///C:\Users\sanju\Desktop\March%2031\Identification" TargetMode="External"/><Relationship Id="rId101" Type="http://schemas.openxmlformats.org/officeDocument/2006/relationships/oleObject" Target="embeddings/oleObject9.bin"/><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eader" Target="header3.xml"/><Relationship Id="rId18" Type="http://schemas.openxmlformats.org/officeDocument/2006/relationships/hyperlink" Target="file:///C:\Users\sanju\Desktop\Thesis%20Work\Thesis%20writing%20Final\Analysis" TargetMode="External"/><Relationship Id="rId39" Type="http://schemas.openxmlformats.org/officeDocument/2006/relationships/hyperlink" Target="file:///C:\Users\sanju\Desktop\March%2031\Model" TargetMode="External"/><Relationship Id="rId109" Type="http://schemas.openxmlformats.org/officeDocument/2006/relationships/image" Target="media/image19.jpeg"/><Relationship Id="rId34" Type="http://schemas.openxmlformats.org/officeDocument/2006/relationships/hyperlink" Target="file:///C:\Users\sanju\Desktop\Thesis%20Work\Thesis%20writing%20Final\Recent" TargetMode="External"/><Relationship Id="rId50" Type="http://schemas.openxmlformats.org/officeDocument/2006/relationships/hyperlink" Target="file:///C:\Users\sanju\Desktop\March%2031\Flexible" TargetMode="External"/><Relationship Id="rId55" Type="http://schemas.openxmlformats.org/officeDocument/2006/relationships/hyperlink" Target="file:///C:\Users\sanju\Desktop\March%2031\Adaptive" TargetMode="External"/><Relationship Id="rId76" Type="http://schemas.openxmlformats.org/officeDocument/2006/relationships/hyperlink" Target="Scalability" TargetMode="External"/><Relationship Id="rId97" Type="http://schemas.openxmlformats.org/officeDocument/2006/relationships/image" Target="media/image14.emf"/><Relationship Id="rId104" Type="http://schemas.openxmlformats.org/officeDocument/2006/relationships/hyperlink" Target="file:///C:\Users\sanju\Desktop\March%2031\Identification"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sanju\Desktop\March%2031\Graphical" TargetMode="Externa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file:///C:\Users\sanju\Desktop\Thesis%20Work\Thesis%20writing%20Final\Real-world" TargetMode="External"/><Relationship Id="rId40" Type="http://schemas.openxmlformats.org/officeDocument/2006/relationships/hyperlink" Target="file:///C:\Users\sanju\Desktop\March%2031\Biogas" TargetMode="External"/><Relationship Id="rId45" Type="http://schemas.openxmlformats.org/officeDocument/2006/relationships/hyperlink" Target="file:///C:\Users\sanju\Desktop\March%2031\Model" TargetMode="External"/><Relationship Id="rId66" Type="http://schemas.openxmlformats.org/officeDocument/2006/relationships/hyperlink" Target="file:///C:\Users\sanju\Desktop\March%2031\An" TargetMode="External"/><Relationship Id="rId87" Type="http://schemas.openxmlformats.org/officeDocument/2006/relationships/oleObject" Target="embeddings/oleObject3.bin"/><Relationship Id="rId110" Type="http://schemas.openxmlformats.org/officeDocument/2006/relationships/header" Target="header7.xml"/><Relationship Id="rId115" Type="http://schemas.openxmlformats.org/officeDocument/2006/relationships/header" Target="header9.xml"/><Relationship Id="rId61" Type="http://schemas.openxmlformats.org/officeDocument/2006/relationships/hyperlink" Target="file:///C:\Users\sanju\Desktop\March%2031\Dochain" TargetMode="External"/><Relationship Id="rId82" Type="http://schemas.openxmlformats.org/officeDocument/2006/relationships/image" Target="media/image7.emf"/><Relationship Id="rId19" Type="http://schemas.openxmlformats.org/officeDocument/2006/relationships/hyperlink" Target="file:///C:\Users\sanju\Desktop\Thesis%20Work\Thesis%20writing%20Final\Biofuels" TargetMode="External"/><Relationship Id="rId14" Type="http://schemas.openxmlformats.org/officeDocument/2006/relationships/footer" Target="footer2.xml"/><Relationship Id="rId30" Type="http://schemas.openxmlformats.org/officeDocument/2006/relationships/hyperlink" Target="file:///C:\Users\sanju\Desktop\Thesis%20Work\Thesis%20writing%20Final\Energy" TargetMode="External"/><Relationship Id="rId35" Type="http://schemas.openxmlformats.org/officeDocument/2006/relationships/hyperlink" Target="file:///C:\Users\sanju\Desktop\Thesis%20Work\Thesis%20writing%20Final\Anaerobic" TargetMode="External"/><Relationship Id="rId56" Type="http://schemas.openxmlformats.org/officeDocument/2006/relationships/hyperlink" Target="file:///C:\Users\sanju\Desktop\March%2031\The" TargetMode="External"/><Relationship Id="rId77" Type="http://schemas.openxmlformats.org/officeDocument/2006/relationships/hyperlink" Target="file:///C:\Users\sanju\Desktop\March%2031\python" TargetMode="External"/><Relationship Id="rId100" Type="http://schemas.openxmlformats.org/officeDocument/2006/relationships/image" Target="media/image15.emf"/><Relationship Id="rId105" Type="http://schemas.openxmlformats.org/officeDocument/2006/relationships/image" Target="media/image17.emf"/><Relationship Id="rId8" Type="http://schemas.openxmlformats.org/officeDocument/2006/relationships/image" Target="media/image1.png"/><Relationship Id="rId51" Type="http://schemas.openxmlformats.org/officeDocument/2006/relationships/hyperlink" Target="file:///C:\Users\sanju\Desktop\March%2031\Model" TargetMode="External"/><Relationship Id="rId72" Type="http://schemas.openxmlformats.org/officeDocument/2006/relationships/hyperlink" Target="file:///C:\Users\sanju\Desktop\March%2031\Direct" TargetMode="External"/><Relationship Id="rId93" Type="http://schemas.openxmlformats.org/officeDocument/2006/relationships/image" Target="media/image12.emf"/><Relationship Id="rId98" Type="http://schemas.openxmlformats.org/officeDocument/2006/relationships/oleObject" Target="embeddings/oleObject8.bin"/><Relationship Id="rId3" Type="http://schemas.openxmlformats.org/officeDocument/2006/relationships/styles" Target="styles.xml"/><Relationship Id="rId25" Type="http://schemas.openxmlformats.org/officeDocument/2006/relationships/hyperlink" Target="file:///C:\Users\sanju\Desktop\Thesis%20Work\Thesis%20writing%20Final\Real-world" TargetMode="External"/><Relationship Id="rId46" Type="http://schemas.openxmlformats.org/officeDocument/2006/relationships/hyperlink" Target="file:///C:\Users\sanju\Desktop\March%2031\A" TargetMode="External"/><Relationship Id="rId67" Type="http://schemas.openxmlformats.org/officeDocument/2006/relationships/hyperlink" Target="file:///C:\Users\sanju\Desktop\March%2031\Model" TargetMode="External"/><Relationship Id="rId116" Type="http://schemas.openxmlformats.org/officeDocument/2006/relationships/header" Target="header10.xml"/><Relationship Id="rId20" Type="http://schemas.openxmlformats.org/officeDocument/2006/relationships/hyperlink" Target="file:///C:\Users\sanju\Desktop\Thesis%20Work\Thesis%20writing%20Final\Biogas" TargetMode="External"/><Relationship Id="rId41" Type="http://schemas.openxmlformats.org/officeDocument/2006/relationships/hyperlink" Target="file:///C:\Users\sanju\Desktop\March%2031\Biogas" TargetMode="External"/><Relationship Id="rId62" Type="http://schemas.openxmlformats.org/officeDocument/2006/relationships/hyperlink" Target="file:///C:\Users\sanju\Desktop\March%2031\Modern" TargetMode="External"/><Relationship Id="rId83" Type="http://schemas.openxmlformats.org/officeDocument/2006/relationships/oleObject" Target="embeddings/oleObject1.bin"/><Relationship Id="rId88" Type="http://schemas.openxmlformats.org/officeDocument/2006/relationships/image" Target="media/image10.emf"/><Relationship Id="rId111" Type="http://schemas.openxmlformats.org/officeDocument/2006/relationships/image" Target="media/image20.emf"/><Relationship Id="rId15" Type="http://schemas.openxmlformats.org/officeDocument/2006/relationships/hyperlink" Target="file:///C:\Users\sanju\Desktop\Thesis%20Work\Thesis%20writing%20Final\Climate" TargetMode="External"/><Relationship Id="rId36" Type="http://schemas.openxmlformats.org/officeDocument/2006/relationships/image" Target="media/image5.jpeg"/><Relationship Id="rId57" Type="http://schemas.openxmlformats.org/officeDocument/2006/relationships/hyperlink" Target="file:///C:\Users\sanju\Desktop\March%2031\Black-," TargetMode="External"/><Relationship Id="rId106" Type="http://schemas.openxmlformats.org/officeDocument/2006/relationships/oleObject" Target="embeddings/oleObject11.bin"/></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A6DEBA329944A3868EAD4D4306F6C2"/>
        <w:category>
          <w:name w:val="General"/>
          <w:gallery w:val="placeholder"/>
        </w:category>
        <w:types>
          <w:type w:val="bbPlcHdr"/>
        </w:types>
        <w:behaviors>
          <w:behavior w:val="content"/>
        </w:behaviors>
        <w:guid w:val="{09706F58-B318-48AA-9A3C-50B3CA17DA0F}"/>
      </w:docPartPr>
      <w:docPartBody>
        <w:p w:rsidR="00173DA5" w:rsidRDefault="00173DA5" w:rsidP="00173DA5">
          <w:pPr>
            <w:pStyle w:val="91A6DEBA329944A3868EAD4D4306F6C2"/>
          </w:pPr>
          <w:r w:rsidRPr="004045B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C807FA4-8E6A-430E-976C-B3FF4FD05A1E}"/>
      </w:docPartPr>
      <w:docPartBody>
        <w:p w:rsidR="00173DA5" w:rsidRDefault="00173DA5">
          <w:r w:rsidRPr="00950BC8">
            <w:rPr>
              <w:rStyle w:val="PlaceholderText"/>
            </w:rPr>
            <w:t>Click or tap here to enter text.</w:t>
          </w:r>
        </w:p>
      </w:docPartBody>
    </w:docPart>
    <w:docPart>
      <w:docPartPr>
        <w:name w:val="0B57081A36224965BE406A0F81C1074B"/>
        <w:category>
          <w:name w:val="General"/>
          <w:gallery w:val="placeholder"/>
        </w:category>
        <w:types>
          <w:type w:val="bbPlcHdr"/>
        </w:types>
        <w:behaviors>
          <w:behavior w:val="content"/>
        </w:behaviors>
        <w:guid w:val="{AC264D76-26B9-4621-8324-A27781C8E7DD}"/>
      </w:docPartPr>
      <w:docPartBody>
        <w:p w:rsidR="00173DA5" w:rsidRDefault="00173DA5" w:rsidP="00173DA5">
          <w:pPr>
            <w:pStyle w:val="0B57081A36224965BE406A0F81C1074B"/>
          </w:pPr>
          <w:r w:rsidRPr="004045BF">
            <w:rPr>
              <w:rStyle w:val="PlaceholderText"/>
            </w:rPr>
            <w:t>Click or tap here to enter text.</w:t>
          </w:r>
        </w:p>
      </w:docPartBody>
    </w:docPart>
    <w:docPart>
      <w:docPartPr>
        <w:name w:val="00768B153D1A48CFB99368C0A5062F71"/>
        <w:category>
          <w:name w:val="General"/>
          <w:gallery w:val="placeholder"/>
        </w:category>
        <w:types>
          <w:type w:val="bbPlcHdr"/>
        </w:types>
        <w:behaviors>
          <w:behavior w:val="content"/>
        </w:behaviors>
        <w:guid w:val="{C9E66818-0382-4ACC-A6ED-432CABC756B5}"/>
      </w:docPartPr>
      <w:docPartBody>
        <w:p w:rsidR="00173DA5" w:rsidRDefault="00173DA5" w:rsidP="00173DA5">
          <w:pPr>
            <w:pStyle w:val="00768B153D1A48CFB99368C0A5062F71"/>
          </w:pPr>
          <w:r w:rsidRPr="004045BF">
            <w:rPr>
              <w:rStyle w:val="PlaceholderText"/>
            </w:rPr>
            <w:t>Click or tap here to enter text.</w:t>
          </w:r>
        </w:p>
      </w:docPartBody>
    </w:docPart>
    <w:docPart>
      <w:docPartPr>
        <w:name w:val="4B67730B905E4C7BB410714A40E20335"/>
        <w:category>
          <w:name w:val="General"/>
          <w:gallery w:val="placeholder"/>
        </w:category>
        <w:types>
          <w:type w:val="bbPlcHdr"/>
        </w:types>
        <w:behaviors>
          <w:behavior w:val="content"/>
        </w:behaviors>
        <w:guid w:val="{75F8CE55-73EE-42B7-AFBE-9C1159418182}"/>
      </w:docPartPr>
      <w:docPartBody>
        <w:p w:rsidR="000276FE" w:rsidRDefault="000276FE" w:rsidP="000276FE">
          <w:pPr>
            <w:pStyle w:val="4B67730B905E4C7BB410714A40E20335"/>
          </w:pPr>
          <w:r w:rsidRPr="00950BC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A5"/>
    <w:rsid w:val="00001E37"/>
    <w:rsid w:val="00012D09"/>
    <w:rsid w:val="000276FE"/>
    <w:rsid w:val="000422AE"/>
    <w:rsid w:val="00044B1E"/>
    <w:rsid w:val="00044E15"/>
    <w:rsid w:val="000553B1"/>
    <w:rsid w:val="000574A6"/>
    <w:rsid w:val="00060E98"/>
    <w:rsid w:val="00067048"/>
    <w:rsid w:val="00067125"/>
    <w:rsid w:val="00074F1E"/>
    <w:rsid w:val="0009747A"/>
    <w:rsid w:val="000C2569"/>
    <w:rsid w:val="000C4A52"/>
    <w:rsid w:val="000D3C74"/>
    <w:rsid w:val="000D773B"/>
    <w:rsid w:val="000E4D69"/>
    <w:rsid w:val="000E7228"/>
    <w:rsid w:val="00100172"/>
    <w:rsid w:val="001241ED"/>
    <w:rsid w:val="00136208"/>
    <w:rsid w:val="001446F2"/>
    <w:rsid w:val="00153426"/>
    <w:rsid w:val="001619F1"/>
    <w:rsid w:val="00173DA5"/>
    <w:rsid w:val="00175469"/>
    <w:rsid w:val="00175CFF"/>
    <w:rsid w:val="00195E29"/>
    <w:rsid w:val="001A05FA"/>
    <w:rsid w:val="001A53AE"/>
    <w:rsid w:val="001A7009"/>
    <w:rsid w:val="001B3CB5"/>
    <w:rsid w:val="001B6693"/>
    <w:rsid w:val="0022401F"/>
    <w:rsid w:val="00240650"/>
    <w:rsid w:val="0027061C"/>
    <w:rsid w:val="00272563"/>
    <w:rsid w:val="00285582"/>
    <w:rsid w:val="00293406"/>
    <w:rsid w:val="002B2A1E"/>
    <w:rsid w:val="002D30B0"/>
    <w:rsid w:val="002E0A7C"/>
    <w:rsid w:val="00305D8B"/>
    <w:rsid w:val="00345699"/>
    <w:rsid w:val="0034706A"/>
    <w:rsid w:val="00347D7A"/>
    <w:rsid w:val="00354055"/>
    <w:rsid w:val="0035411D"/>
    <w:rsid w:val="003C62E9"/>
    <w:rsid w:val="003D2806"/>
    <w:rsid w:val="003D6DD1"/>
    <w:rsid w:val="003E5D1A"/>
    <w:rsid w:val="00402D3B"/>
    <w:rsid w:val="00407599"/>
    <w:rsid w:val="004077C5"/>
    <w:rsid w:val="004223D2"/>
    <w:rsid w:val="00440154"/>
    <w:rsid w:val="004600F1"/>
    <w:rsid w:val="004615AD"/>
    <w:rsid w:val="00491275"/>
    <w:rsid w:val="004B3ABB"/>
    <w:rsid w:val="004F78C2"/>
    <w:rsid w:val="00505DD7"/>
    <w:rsid w:val="00517F6E"/>
    <w:rsid w:val="00520112"/>
    <w:rsid w:val="00533226"/>
    <w:rsid w:val="00583426"/>
    <w:rsid w:val="00583D99"/>
    <w:rsid w:val="00593444"/>
    <w:rsid w:val="005A11A9"/>
    <w:rsid w:val="005A756A"/>
    <w:rsid w:val="005C0F64"/>
    <w:rsid w:val="005C60AC"/>
    <w:rsid w:val="005D54EE"/>
    <w:rsid w:val="005E409B"/>
    <w:rsid w:val="0062554B"/>
    <w:rsid w:val="00632B94"/>
    <w:rsid w:val="006351B2"/>
    <w:rsid w:val="006502AB"/>
    <w:rsid w:val="006539EC"/>
    <w:rsid w:val="00672A09"/>
    <w:rsid w:val="00680B7C"/>
    <w:rsid w:val="00687FCB"/>
    <w:rsid w:val="006A3F90"/>
    <w:rsid w:val="006A6B09"/>
    <w:rsid w:val="006D23F4"/>
    <w:rsid w:val="006E2C20"/>
    <w:rsid w:val="006F60AC"/>
    <w:rsid w:val="00707023"/>
    <w:rsid w:val="00707B6E"/>
    <w:rsid w:val="007279C7"/>
    <w:rsid w:val="007573EE"/>
    <w:rsid w:val="00757D08"/>
    <w:rsid w:val="007609E7"/>
    <w:rsid w:val="00764307"/>
    <w:rsid w:val="00774992"/>
    <w:rsid w:val="00781597"/>
    <w:rsid w:val="00787772"/>
    <w:rsid w:val="007A43F7"/>
    <w:rsid w:val="007B270A"/>
    <w:rsid w:val="007C15B5"/>
    <w:rsid w:val="007D108E"/>
    <w:rsid w:val="007D4F47"/>
    <w:rsid w:val="007F2B04"/>
    <w:rsid w:val="00804C7C"/>
    <w:rsid w:val="008077BF"/>
    <w:rsid w:val="008114BC"/>
    <w:rsid w:val="00815737"/>
    <w:rsid w:val="00830FC0"/>
    <w:rsid w:val="008346A0"/>
    <w:rsid w:val="008353E5"/>
    <w:rsid w:val="00850E5E"/>
    <w:rsid w:val="00860DBA"/>
    <w:rsid w:val="00894D73"/>
    <w:rsid w:val="008A4688"/>
    <w:rsid w:val="008B0F05"/>
    <w:rsid w:val="008B5F02"/>
    <w:rsid w:val="008B6EAA"/>
    <w:rsid w:val="008C15E7"/>
    <w:rsid w:val="008C5E99"/>
    <w:rsid w:val="008D291D"/>
    <w:rsid w:val="008E692F"/>
    <w:rsid w:val="008F13FF"/>
    <w:rsid w:val="00900AE0"/>
    <w:rsid w:val="00903EF5"/>
    <w:rsid w:val="00936FA4"/>
    <w:rsid w:val="00983A47"/>
    <w:rsid w:val="00983EDB"/>
    <w:rsid w:val="0099094E"/>
    <w:rsid w:val="009D449A"/>
    <w:rsid w:val="009F2084"/>
    <w:rsid w:val="00A066F4"/>
    <w:rsid w:val="00A213D5"/>
    <w:rsid w:val="00A31736"/>
    <w:rsid w:val="00A31F6D"/>
    <w:rsid w:val="00A54064"/>
    <w:rsid w:val="00A66173"/>
    <w:rsid w:val="00A978AE"/>
    <w:rsid w:val="00AB3371"/>
    <w:rsid w:val="00AB7260"/>
    <w:rsid w:val="00AC4038"/>
    <w:rsid w:val="00AF43E8"/>
    <w:rsid w:val="00AF6491"/>
    <w:rsid w:val="00B1472A"/>
    <w:rsid w:val="00B17D2F"/>
    <w:rsid w:val="00B36FDB"/>
    <w:rsid w:val="00B56BA3"/>
    <w:rsid w:val="00B72270"/>
    <w:rsid w:val="00B843F9"/>
    <w:rsid w:val="00B971D4"/>
    <w:rsid w:val="00BE7BD0"/>
    <w:rsid w:val="00BF6B2E"/>
    <w:rsid w:val="00C001AB"/>
    <w:rsid w:val="00C061C1"/>
    <w:rsid w:val="00C173B3"/>
    <w:rsid w:val="00C23F3F"/>
    <w:rsid w:val="00C31D70"/>
    <w:rsid w:val="00C409D6"/>
    <w:rsid w:val="00C5192C"/>
    <w:rsid w:val="00C51F02"/>
    <w:rsid w:val="00C54685"/>
    <w:rsid w:val="00C62ECB"/>
    <w:rsid w:val="00C74BC1"/>
    <w:rsid w:val="00C97CF6"/>
    <w:rsid w:val="00CD1DDF"/>
    <w:rsid w:val="00CE0187"/>
    <w:rsid w:val="00CF2F94"/>
    <w:rsid w:val="00D018DD"/>
    <w:rsid w:val="00D0220A"/>
    <w:rsid w:val="00D1416D"/>
    <w:rsid w:val="00D25BFC"/>
    <w:rsid w:val="00D45298"/>
    <w:rsid w:val="00D80343"/>
    <w:rsid w:val="00D93C3E"/>
    <w:rsid w:val="00DA42DC"/>
    <w:rsid w:val="00DB4830"/>
    <w:rsid w:val="00DB48DA"/>
    <w:rsid w:val="00DE0EC7"/>
    <w:rsid w:val="00E05D69"/>
    <w:rsid w:val="00E17859"/>
    <w:rsid w:val="00E230DA"/>
    <w:rsid w:val="00E442D4"/>
    <w:rsid w:val="00E76873"/>
    <w:rsid w:val="00EB02F3"/>
    <w:rsid w:val="00EB7983"/>
    <w:rsid w:val="00ED630E"/>
    <w:rsid w:val="00EE7969"/>
    <w:rsid w:val="00F3527D"/>
    <w:rsid w:val="00F5316A"/>
    <w:rsid w:val="00F622E1"/>
    <w:rsid w:val="00F62E5F"/>
    <w:rsid w:val="00F779E0"/>
    <w:rsid w:val="00F855A2"/>
    <w:rsid w:val="00FB52C2"/>
    <w:rsid w:val="00FC119E"/>
    <w:rsid w:val="00FE3DB5"/>
    <w:rsid w:val="00FF6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401F"/>
    <w:rPr>
      <w:color w:val="808080"/>
    </w:rPr>
  </w:style>
  <w:style w:type="paragraph" w:customStyle="1" w:styleId="91A6DEBA329944A3868EAD4D4306F6C2">
    <w:name w:val="91A6DEBA329944A3868EAD4D4306F6C2"/>
    <w:rsid w:val="00173DA5"/>
  </w:style>
  <w:style w:type="paragraph" w:customStyle="1" w:styleId="0B57081A36224965BE406A0F81C1074B">
    <w:name w:val="0B57081A36224965BE406A0F81C1074B"/>
    <w:rsid w:val="00173DA5"/>
  </w:style>
  <w:style w:type="paragraph" w:customStyle="1" w:styleId="00768B153D1A48CFB99368C0A5062F71">
    <w:name w:val="00768B153D1A48CFB99368C0A5062F71"/>
    <w:rsid w:val="00173DA5"/>
  </w:style>
  <w:style w:type="paragraph" w:customStyle="1" w:styleId="4B67730B905E4C7BB410714A40E20335">
    <w:name w:val="4B67730B905E4C7BB410714A40E20335"/>
    <w:rsid w:val="00027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Ebe06</b:Tag>
    <b:SourceType>Book</b:SourceType>
    <b:Guid>{AE198207-8FA5-4694-88F8-3BDC77F0C8CE}</b:Guid>
    <b:Author>
      <b:Author>
        <b:NameList>
          <b:Person>
            <b:Last>Ebel</b:Last>
            <b:First>H.</b:First>
            <b:Middle>F.</b:Middle>
          </b:Person>
          <b:Person>
            <b:Last>Bliefert</b:Last>
            <b:First>C.</b:First>
          </b:Person>
          <b:Person>
            <b:Last>Greulich</b:Last>
            <b:First>W.</b:First>
          </b:Person>
        </b:NameList>
      </b:Author>
    </b:Author>
    <b:Title>Schreiben und Publizieren in den Naturwissenschaften</b:Title>
    <b:Year>2006</b:Year>
    <b:Publisher>Wiley-VCH</b:Publisher>
    <b:RefOrder>1</b:RefOrder>
  </b:Source>
</b:Sources>
</file>

<file path=customXml/itemProps1.xml><?xml version="1.0" encoding="utf-8"?>
<ds:datastoreItem xmlns:ds="http://schemas.openxmlformats.org/officeDocument/2006/customXml" ds:itemID="{0FC6770B-3F92-4A00-8420-8826C1F9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64</Pages>
  <Words>15501</Words>
  <Characters>96212</Characters>
  <Application>Microsoft Office Word</Application>
  <DocSecurity>0</DocSecurity>
  <Lines>2017</Lines>
  <Paragraphs>793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Wissenschaftszentrum Straubing</Company>
  <LinksUpToDate>false</LinksUpToDate>
  <CharactersWithSpaces>111013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Praktikantenrechner</dc:creator>
  <cp:keywords/>
  <dc:description/>
  <cp:lastModifiedBy>Sanju Pallissery Babu</cp:lastModifiedBy>
  <cp:revision>23</cp:revision>
  <cp:lastPrinted>2025-04-01T10:49:00Z</cp:lastPrinted>
  <dcterms:created xsi:type="dcterms:W3CDTF">2025-04-01T10:26:00Z</dcterms:created>
  <dcterms:modified xsi:type="dcterms:W3CDTF">2025-04-01T11:01:00Z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Final Thesis Report</vt:lpwstr>
  </property>
  <property fmtid="{D5CDD505-2E9C-101B-9397-08002B2CF9AE}" pid="3" name="GrammarlyDocumentId">
    <vt:lpwstr>bc54d3b148610118b93000974d86d39a04ff5e2fbffda827358308562f6179d8</vt:lpwstr>
  </property>
  <property fmtid="{D5CDD505-2E9C-101B-9397-08002B2CF9AE}" pid="4" name="CitaviDocumentProperty_0">
    <vt:lpwstr>8fce6cc0-3150-4974-9baa-b238b063101a</vt:lpwstr>
  </property>
  <property fmtid="{D5CDD505-2E9C-101B-9397-08002B2CF9AE}" pid="5" name="CitaviDocumentProperty_28">
    <vt:lpwstr>True</vt:lpwstr>
  </property>
  <property fmtid="{D5CDD505-2E9C-101B-9397-08002B2CF9AE}" pid="6" name="CitaviDocumentProperty_11">
    <vt:lpwstr>Heading 1</vt:lpwstr>
  </property>
  <property fmtid="{D5CDD505-2E9C-101B-9397-08002B2CF9AE}" pid="7" name="CitaviDocumentProperty_12">
    <vt:lpwstr>Normal</vt:lpwstr>
  </property>
  <property fmtid="{D5CDD505-2E9C-101B-9397-08002B2CF9AE}" pid="8" name="CitaviDocumentProperty_16">
    <vt:lpwstr>Subtitle</vt:lpwstr>
  </property>
  <property fmtid="{D5CDD505-2E9C-101B-9397-08002B2CF9AE}" pid="9" name="CitaviDocumentProperty_13">
    <vt:lpwstr>Normal</vt:lpwstr>
  </property>
  <property fmtid="{D5CDD505-2E9C-101B-9397-08002B2CF9AE}" pid="10" name="CitaviDocumentProperty_15">
    <vt:lpwstr>Normal</vt:lpwstr>
  </property>
  <property fmtid="{D5CDD505-2E9C-101B-9397-08002B2CF9AE}" pid="11" name="CitaviDocumentProperty_17">
    <vt:lpwstr>Normal</vt:lpwstr>
  </property>
  <property fmtid="{D5CDD505-2E9C-101B-9397-08002B2CF9AE}" pid="12" name="CitaviDocumentProperty_8">
    <vt:lpwstr>C:\Users\sanju\Documents\Citavi 7\Projects\Final Thesis Report\Final Thesis Report.ctv6</vt:lpwstr>
  </property>
  <property fmtid="{D5CDD505-2E9C-101B-9397-08002B2CF9AE}" pid="13" name="CitaviDocumentProperty_1">
    <vt:lpwstr>6.19.2.1</vt:lpwstr>
  </property>
  <property fmtid="{D5CDD505-2E9C-101B-9397-08002B2CF9AE}" pid="14" name="CitaviDocumentProperty_6">
    <vt:lpwstr>False</vt:lpwstr>
  </property>
</Properties>
</file>