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D8523" w14:textId="3FDF50F8" w:rsidR="007D07C2" w:rsidRPr="00367864" w:rsidRDefault="006E13EB" w:rsidP="00A11A0F">
      <w:pPr>
        <w:jc w:val="center"/>
        <w:rPr>
          <w:rFonts w:cs="Arial"/>
          <w:sz w:val="22"/>
        </w:rPr>
      </w:pPr>
      <w:bookmarkStart w:id="0" w:name="_Hlk194221939"/>
      <w:bookmarkEnd w:id="0"/>
      <w:r>
        <w:rPr>
          <w:rFonts w:cs="Arial"/>
          <w:sz w:val="22"/>
        </w:rPr>
        <w:t xml:space="preserve"> </w:t>
      </w:r>
    </w:p>
    <w:p w14:paraId="6A397ADC" w14:textId="643BBB63" w:rsidR="007D07C2" w:rsidRPr="009B636A" w:rsidRDefault="00FA6DD9" w:rsidP="00A11A0F">
      <w:pPr>
        <w:jc w:val="center"/>
        <w:rPr>
          <w:rFonts w:cs="Arial"/>
          <w:sz w:val="40"/>
          <w:szCs w:val="40"/>
          <w:lang w:val="en-US"/>
        </w:rPr>
      </w:pPr>
      <w:r w:rsidRPr="009B636A">
        <w:rPr>
          <w:rFonts w:cs="Arial"/>
          <w:sz w:val="40"/>
          <w:szCs w:val="40"/>
          <w:lang w:val="en-US"/>
        </w:rPr>
        <w:t>Master</w:t>
      </w:r>
      <w:r w:rsidR="00FD710E" w:rsidRPr="009B636A">
        <w:rPr>
          <w:rFonts w:cs="Arial"/>
          <w:sz w:val="40"/>
          <w:szCs w:val="40"/>
          <w:lang w:val="en-US"/>
        </w:rPr>
        <w:t xml:space="preserve"> Thesis</w:t>
      </w:r>
      <w:r w:rsidR="00FD710E" w:rsidRPr="009B636A">
        <w:rPr>
          <w:rFonts w:cs="Arial"/>
          <w:sz w:val="40"/>
          <w:szCs w:val="40"/>
          <w:lang w:val="en-US"/>
        </w:rPr>
        <w:br/>
      </w:r>
    </w:p>
    <w:p w14:paraId="3A2B4062" w14:textId="1367215E" w:rsidR="007D07C2" w:rsidRPr="009B636A" w:rsidRDefault="00244E7C" w:rsidP="009B636A">
      <w:pPr>
        <w:jc w:val="center"/>
        <w:rPr>
          <w:rFonts w:cs="Arial"/>
          <w:b/>
          <w:bCs/>
          <w:sz w:val="52"/>
          <w:szCs w:val="52"/>
          <w:lang w:val="en-US"/>
        </w:rPr>
      </w:pPr>
      <w:r w:rsidRPr="009B636A">
        <w:rPr>
          <w:rFonts w:cs="Arial"/>
          <w:b/>
          <w:bCs/>
          <w:sz w:val="52"/>
          <w:szCs w:val="52"/>
        </w:rPr>
        <w:t>Design and Development of a MATLAB to Python GUI for Flexible Biogas Production; A Case Study on Biogas Production Management.</w:t>
      </w:r>
    </w:p>
    <w:p w14:paraId="2851D01C" w14:textId="0824D133" w:rsidR="00AA07D4" w:rsidRPr="00367864" w:rsidRDefault="00BF70CB" w:rsidP="008C38D1">
      <w:pPr>
        <w:jc w:val="center"/>
        <w:rPr>
          <w:rFonts w:cs="Arial"/>
          <w:sz w:val="22"/>
          <w:lang w:val="en-US"/>
        </w:rPr>
      </w:pPr>
      <w:r w:rsidRPr="00367864">
        <w:rPr>
          <w:rFonts w:cs="Arial"/>
          <w:sz w:val="22"/>
          <w:lang w:val="en-US"/>
        </w:rPr>
        <w:br/>
      </w:r>
    </w:p>
    <w:p w14:paraId="65A99A36" w14:textId="77777777" w:rsidR="00827F0B" w:rsidRPr="00367864" w:rsidRDefault="00827F0B" w:rsidP="00A11A0F">
      <w:pPr>
        <w:jc w:val="center"/>
        <w:rPr>
          <w:sz w:val="22"/>
          <w:lang w:val="en-US"/>
        </w:rPr>
      </w:pPr>
    </w:p>
    <w:p w14:paraId="368DF3DE" w14:textId="4BE775D7" w:rsidR="009A6F31" w:rsidRPr="009B636A" w:rsidRDefault="00933182" w:rsidP="00A11A0F">
      <w:pPr>
        <w:jc w:val="center"/>
        <w:rPr>
          <w:sz w:val="28"/>
          <w:szCs w:val="28"/>
          <w:lang w:val="en-US"/>
        </w:rPr>
      </w:pPr>
      <w:r w:rsidRPr="009B636A">
        <w:rPr>
          <w:sz w:val="28"/>
          <w:szCs w:val="28"/>
          <w:lang w:val="en-US"/>
        </w:rPr>
        <w:t>Submitted</w:t>
      </w:r>
      <w:r w:rsidR="00FD710E" w:rsidRPr="009B636A">
        <w:rPr>
          <w:sz w:val="28"/>
          <w:szCs w:val="28"/>
          <w:lang w:val="en-US"/>
        </w:rPr>
        <w:t xml:space="preserve"> by:</w:t>
      </w:r>
    </w:p>
    <w:p w14:paraId="7ED154DA" w14:textId="76B91A15" w:rsidR="009A6F31" w:rsidRPr="009B636A" w:rsidRDefault="00130CEA" w:rsidP="00A11A0F">
      <w:pPr>
        <w:jc w:val="center"/>
        <w:rPr>
          <w:b/>
          <w:sz w:val="28"/>
          <w:szCs w:val="28"/>
          <w:lang w:val="en-US"/>
        </w:rPr>
      </w:pPr>
      <w:r w:rsidRPr="009B636A">
        <w:rPr>
          <w:b/>
          <w:sz w:val="28"/>
          <w:szCs w:val="28"/>
          <w:lang w:val="en-US"/>
        </w:rPr>
        <w:t>Sanju Pallissery Babu</w:t>
      </w:r>
    </w:p>
    <w:p w14:paraId="3FB11ACB" w14:textId="632E4348" w:rsidR="009A6F31" w:rsidRPr="009B636A" w:rsidRDefault="007D197B" w:rsidP="00FD710E">
      <w:pPr>
        <w:jc w:val="center"/>
        <w:rPr>
          <w:sz w:val="28"/>
          <w:szCs w:val="28"/>
          <w:lang w:val="en-US"/>
        </w:rPr>
      </w:pPr>
      <w:r w:rsidRPr="009B636A">
        <w:rPr>
          <w:sz w:val="28"/>
          <w:szCs w:val="28"/>
          <w:lang w:val="en-US"/>
        </w:rPr>
        <w:t>(</w:t>
      </w:r>
      <w:r w:rsidR="00EA0127" w:rsidRPr="009B636A">
        <w:rPr>
          <w:sz w:val="28"/>
          <w:szCs w:val="28"/>
          <w:lang w:val="en-US"/>
        </w:rPr>
        <w:t>M</w:t>
      </w:r>
      <w:r w:rsidR="00FD710E" w:rsidRPr="009B636A">
        <w:rPr>
          <w:sz w:val="28"/>
          <w:szCs w:val="28"/>
          <w:lang w:val="en-US"/>
        </w:rPr>
        <w:t>atriculation number</w:t>
      </w:r>
      <w:r w:rsidR="00EF7597" w:rsidRPr="009B636A">
        <w:rPr>
          <w:sz w:val="28"/>
          <w:szCs w:val="28"/>
          <w:lang w:val="en-US"/>
        </w:rPr>
        <w:t xml:space="preserve">: </w:t>
      </w:r>
      <w:r w:rsidR="00703548" w:rsidRPr="009B636A">
        <w:rPr>
          <w:sz w:val="28"/>
          <w:szCs w:val="28"/>
          <w:lang w:val="en-US"/>
        </w:rPr>
        <w:t>03745203</w:t>
      </w:r>
      <w:r w:rsidR="00BF70CB" w:rsidRPr="009B636A">
        <w:rPr>
          <w:sz w:val="28"/>
          <w:szCs w:val="28"/>
          <w:lang w:val="en-US"/>
        </w:rPr>
        <w:t>)</w:t>
      </w:r>
    </w:p>
    <w:p w14:paraId="085DB14B" w14:textId="77777777" w:rsidR="009A6F31" w:rsidRPr="00367864" w:rsidRDefault="009A6F31" w:rsidP="00814F80">
      <w:pPr>
        <w:jc w:val="left"/>
        <w:rPr>
          <w:sz w:val="22"/>
          <w:lang w:val="en-US"/>
        </w:rPr>
      </w:pPr>
    </w:p>
    <w:p w14:paraId="0D675208" w14:textId="77777777" w:rsidR="00BF70CB" w:rsidRPr="00367864" w:rsidRDefault="00BF70CB" w:rsidP="00814F80">
      <w:pPr>
        <w:tabs>
          <w:tab w:val="left" w:pos="1701"/>
        </w:tabs>
        <w:jc w:val="left"/>
        <w:rPr>
          <w:rFonts w:cs="Arial"/>
          <w:sz w:val="22"/>
          <w:lang w:val="en-US"/>
        </w:rPr>
      </w:pPr>
    </w:p>
    <w:p w14:paraId="4FC2B0D5" w14:textId="77777777" w:rsidR="00B83420" w:rsidRPr="00367864" w:rsidRDefault="00B83420" w:rsidP="00814F80">
      <w:pPr>
        <w:tabs>
          <w:tab w:val="left" w:pos="1701"/>
        </w:tabs>
        <w:jc w:val="left"/>
        <w:rPr>
          <w:rFonts w:cs="Arial"/>
          <w:sz w:val="22"/>
          <w:lang w:val="en-US"/>
        </w:rPr>
      </w:pPr>
    </w:p>
    <w:p w14:paraId="7B06B07F" w14:textId="77777777" w:rsidR="00DC5FEE" w:rsidRPr="00367864" w:rsidRDefault="00DC5FEE" w:rsidP="00814F80">
      <w:pPr>
        <w:tabs>
          <w:tab w:val="left" w:pos="1701"/>
        </w:tabs>
        <w:jc w:val="left"/>
        <w:rPr>
          <w:rFonts w:cs="Arial"/>
          <w:sz w:val="22"/>
          <w:lang w:val="en-US"/>
        </w:rPr>
      </w:pPr>
    </w:p>
    <w:p w14:paraId="4AADDF2A" w14:textId="77777777" w:rsidR="00DC5FEE" w:rsidRPr="00367864" w:rsidRDefault="00DC5FEE" w:rsidP="00814F80">
      <w:pPr>
        <w:tabs>
          <w:tab w:val="left" w:pos="1701"/>
        </w:tabs>
        <w:jc w:val="left"/>
        <w:rPr>
          <w:rFonts w:cs="Arial"/>
          <w:sz w:val="22"/>
          <w:lang w:val="en-US"/>
        </w:rPr>
      </w:pPr>
    </w:p>
    <w:p w14:paraId="0B571ECF" w14:textId="77777777" w:rsidR="00B83420" w:rsidRPr="00367864" w:rsidRDefault="00B83420" w:rsidP="00814F80">
      <w:pPr>
        <w:tabs>
          <w:tab w:val="left" w:pos="1701"/>
        </w:tabs>
        <w:jc w:val="left"/>
        <w:rPr>
          <w:rFonts w:cs="Arial"/>
          <w:sz w:val="22"/>
          <w:lang w:val="en-US"/>
        </w:rPr>
      </w:pPr>
    </w:p>
    <w:p w14:paraId="2845A8CB" w14:textId="77777777" w:rsidR="00A11A0F" w:rsidRDefault="00A11A0F" w:rsidP="00FD710E">
      <w:pPr>
        <w:tabs>
          <w:tab w:val="left" w:pos="2410"/>
        </w:tabs>
        <w:jc w:val="left"/>
        <w:rPr>
          <w:rFonts w:cs="Arial"/>
          <w:sz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4"/>
      </w:tblGrid>
      <w:tr w:rsidR="0085319F" w:rsidRPr="0015792B" w14:paraId="06CA8F39" w14:textId="77777777" w:rsidTr="0085319F">
        <w:tc>
          <w:tcPr>
            <w:tcW w:w="2547" w:type="dxa"/>
          </w:tcPr>
          <w:p w14:paraId="59265279" w14:textId="18E28B2E" w:rsidR="0085319F" w:rsidRPr="0015792B" w:rsidRDefault="0085319F" w:rsidP="0085319F">
            <w:pPr>
              <w:tabs>
                <w:tab w:val="left" w:pos="2410"/>
              </w:tabs>
              <w:rPr>
                <w:rFonts w:cs="Arial"/>
                <w:szCs w:val="23"/>
                <w:lang w:val="en-US"/>
              </w:rPr>
            </w:pPr>
            <w:r w:rsidRPr="0015792B">
              <w:rPr>
                <w:rFonts w:cs="Arial"/>
                <w:szCs w:val="23"/>
                <w:lang w:val="en-US"/>
              </w:rPr>
              <w:t>Date of Submission:</w:t>
            </w:r>
          </w:p>
        </w:tc>
        <w:tc>
          <w:tcPr>
            <w:tcW w:w="6514" w:type="dxa"/>
          </w:tcPr>
          <w:p w14:paraId="2E36C905" w14:textId="7A38EA40" w:rsidR="0085319F" w:rsidRPr="0015792B" w:rsidRDefault="00CB194A" w:rsidP="00FD710E">
            <w:pPr>
              <w:tabs>
                <w:tab w:val="left" w:pos="2410"/>
              </w:tabs>
              <w:jc w:val="left"/>
              <w:rPr>
                <w:rFonts w:cs="Arial"/>
                <w:szCs w:val="23"/>
                <w:lang w:val="en-US"/>
              </w:rPr>
            </w:pPr>
            <w:r>
              <w:rPr>
                <w:rFonts w:cs="Arial"/>
                <w:szCs w:val="23"/>
                <w:lang w:val="en-US"/>
              </w:rPr>
              <w:t>02.04.2025</w:t>
            </w:r>
          </w:p>
        </w:tc>
      </w:tr>
      <w:tr w:rsidR="0085319F" w:rsidRPr="0015792B" w14:paraId="41250B1D" w14:textId="77777777" w:rsidTr="0085319F">
        <w:tc>
          <w:tcPr>
            <w:tcW w:w="2547" w:type="dxa"/>
          </w:tcPr>
          <w:p w14:paraId="23E53F59" w14:textId="5B6CA155" w:rsidR="0085319F" w:rsidRPr="0015792B" w:rsidRDefault="0085319F" w:rsidP="0085319F">
            <w:pPr>
              <w:tabs>
                <w:tab w:val="left" w:pos="2410"/>
              </w:tabs>
              <w:rPr>
                <w:rFonts w:cs="Arial"/>
                <w:szCs w:val="23"/>
                <w:lang w:val="en-US"/>
              </w:rPr>
            </w:pPr>
            <w:r w:rsidRPr="0015792B">
              <w:rPr>
                <w:rFonts w:cs="Arial"/>
                <w:szCs w:val="23"/>
                <w:lang w:val="en-US"/>
              </w:rPr>
              <w:t>Examiner:</w:t>
            </w:r>
          </w:p>
        </w:tc>
        <w:tc>
          <w:tcPr>
            <w:tcW w:w="6514" w:type="dxa"/>
          </w:tcPr>
          <w:p w14:paraId="2CBBF14E" w14:textId="38D80DD9" w:rsidR="0085319F" w:rsidRPr="0015792B" w:rsidRDefault="0085319F" w:rsidP="0085319F">
            <w:pPr>
              <w:tabs>
                <w:tab w:val="left" w:pos="2410"/>
              </w:tabs>
              <w:spacing w:after="100"/>
              <w:ind w:left="12" w:hanging="8"/>
              <w:rPr>
                <w:rFonts w:cs="Arial"/>
                <w:szCs w:val="23"/>
                <w:lang w:val="en-US"/>
              </w:rPr>
            </w:pPr>
            <w:r w:rsidRPr="0015792B">
              <w:rPr>
                <w:rFonts w:cs="Arial"/>
                <w:szCs w:val="23"/>
                <w:lang w:val="en-US"/>
              </w:rPr>
              <w:t>Prof. Dr. Matthias Gaderer (Technical University of Munich, Straubing)</w:t>
            </w:r>
          </w:p>
        </w:tc>
      </w:tr>
      <w:tr w:rsidR="0085319F" w:rsidRPr="0015792B" w14:paraId="391A66D6" w14:textId="77777777" w:rsidTr="0085319F">
        <w:tc>
          <w:tcPr>
            <w:tcW w:w="2547" w:type="dxa"/>
          </w:tcPr>
          <w:p w14:paraId="45281FD7" w14:textId="46313F8F" w:rsidR="0085319F" w:rsidRPr="0015792B" w:rsidRDefault="0085319F" w:rsidP="0085319F">
            <w:pPr>
              <w:tabs>
                <w:tab w:val="left" w:pos="2410"/>
              </w:tabs>
              <w:rPr>
                <w:rFonts w:cs="Arial"/>
                <w:szCs w:val="23"/>
                <w:lang w:val="en-US"/>
              </w:rPr>
            </w:pPr>
            <w:r w:rsidRPr="0015792B">
              <w:rPr>
                <w:rFonts w:cs="Arial"/>
                <w:szCs w:val="23"/>
                <w:lang w:val="en-US"/>
              </w:rPr>
              <w:t>Supervisors:</w:t>
            </w:r>
          </w:p>
        </w:tc>
        <w:tc>
          <w:tcPr>
            <w:tcW w:w="6514" w:type="dxa"/>
          </w:tcPr>
          <w:p w14:paraId="2F5A5FCF" w14:textId="3A6AEF1B" w:rsidR="0085319F" w:rsidRPr="0015792B" w:rsidRDefault="0085319F" w:rsidP="0085319F">
            <w:pPr>
              <w:tabs>
                <w:tab w:val="left" w:pos="2410"/>
              </w:tabs>
              <w:spacing w:after="100"/>
              <w:ind w:left="12" w:hanging="8"/>
              <w:rPr>
                <w:rFonts w:cs="Arial"/>
                <w:szCs w:val="23"/>
                <w:lang w:val="en-US"/>
              </w:rPr>
            </w:pPr>
            <w:r w:rsidRPr="0015792B">
              <w:rPr>
                <w:rFonts w:cs="Arial"/>
                <w:szCs w:val="23"/>
                <w:lang w:val="en-IN"/>
              </w:rPr>
              <w:t xml:space="preserve">Lingga Aksara Putra </w:t>
            </w:r>
            <w:r w:rsidRPr="0015792B">
              <w:rPr>
                <w:rFonts w:cs="Arial"/>
                <w:szCs w:val="23"/>
                <w:lang w:val="en-US"/>
              </w:rPr>
              <w:t>(Technical University of Munich, Straubing)</w:t>
            </w:r>
          </w:p>
        </w:tc>
      </w:tr>
      <w:tr w:rsidR="0085319F" w14:paraId="299B02C6" w14:textId="77777777" w:rsidTr="0085319F">
        <w:tc>
          <w:tcPr>
            <w:tcW w:w="2547" w:type="dxa"/>
          </w:tcPr>
          <w:p w14:paraId="44E7E307" w14:textId="77777777" w:rsidR="0085319F" w:rsidRDefault="0085319F" w:rsidP="00FD710E">
            <w:pPr>
              <w:tabs>
                <w:tab w:val="left" w:pos="2410"/>
              </w:tabs>
              <w:jc w:val="left"/>
              <w:rPr>
                <w:rFonts w:cs="Arial"/>
                <w:sz w:val="22"/>
                <w:lang w:val="en-US"/>
              </w:rPr>
            </w:pPr>
          </w:p>
        </w:tc>
        <w:tc>
          <w:tcPr>
            <w:tcW w:w="6514" w:type="dxa"/>
          </w:tcPr>
          <w:p w14:paraId="667DC9C2" w14:textId="5EEDC113" w:rsidR="0085319F" w:rsidRPr="00367864" w:rsidRDefault="0085319F" w:rsidP="0085319F">
            <w:pPr>
              <w:tabs>
                <w:tab w:val="left" w:pos="2410"/>
              </w:tabs>
              <w:spacing w:after="100"/>
              <w:jc w:val="left"/>
              <w:rPr>
                <w:rFonts w:cs="Arial"/>
                <w:sz w:val="22"/>
                <w:lang w:val="en-US"/>
              </w:rPr>
            </w:pPr>
          </w:p>
          <w:p w14:paraId="0EFD61BB" w14:textId="77777777" w:rsidR="0085319F" w:rsidRDefault="0085319F" w:rsidP="00FD710E">
            <w:pPr>
              <w:tabs>
                <w:tab w:val="left" w:pos="2410"/>
              </w:tabs>
              <w:jc w:val="left"/>
              <w:rPr>
                <w:rFonts w:cs="Arial"/>
                <w:sz w:val="22"/>
                <w:lang w:val="en-US"/>
              </w:rPr>
            </w:pPr>
          </w:p>
        </w:tc>
      </w:tr>
    </w:tbl>
    <w:p w14:paraId="5F5E6BFD" w14:textId="77777777" w:rsidR="006C7427" w:rsidRPr="001908E2" w:rsidRDefault="003D3FC8" w:rsidP="001908E2">
      <w:pPr>
        <w:pStyle w:val="berschrift1ohneNummerierung"/>
      </w:pPr>
      <w:r w:rsidRPr="001908E2">
        <w:lastRenderedPageBreak/>
        <w:t>Affidavit</w:t>
      </w:r>
    </w:p>
    <w:p w14:paraId="4461C537" w14:textId="071BC12B" w:rsidR="006C7427" w:rsidRPr="001908E2" w:rsidRDefault="004F6E15" w:rsidP="004F6E15">
      <w:pPr>
        <w:rPr>
          <w:szCs w:val="23"/>
          <w:lang w:val="en-US"/>
        </w:rPr>
      </w:pPr>
      <w:r w:rsidRPr="001908E2">
        <w:rPr>
          <w:szCs w:val="23"/>
          <w:lang w:val="en-US"/>
        </w:rPr>
        <w:t>I hereby certify that this master's thesis was written without the help of third parties and only with the sources and aids indicated. All passages used have been identified. This thesis has not yet been submitted in the same or a similar form to any examination authority.</w:t>
      </w:r>
    </w:p>
    <w:p w14:paraId="75D7B5EE" w14:textId="77777777" w:rsidR="006C7427" w:rsidRPr="001908E2" w:rsidRDefault="006C7427" w:rsidP="006C7427">
      <w:pPr>
        <w:jc w:val="left"/>
        <w:rPr>
          <w:szCs w:val="23"/>
          <w:lang w:val="en-US"/>
        </w:rPr>
      </w:pPr>
    </w:p>
    <w:p w14:paraId="5D8B4B21" w14:textId="051806A0" w:rsidR="0042185C" w:rsidRPr="001908E2" w:rsidRDefault="00BD7C78" w:rsidP="006C7427">
      <w:pPr>
        <w:jc w:val="left"/>
        <w:rPr>
          <w:szCs w:val="23"/>
          <w:lang w:val="en-US"/>
        </w:rPr>
      </w:pPr>
      <w:r w:rsidRPr="001908E2">
        <w:rPr>
          <w:szCs w:val="23"/>
          <w:lang w:val="en-US"/>
        </w:rPr>
        <w:t>Sanju Pallissery Babu</w:t>
      </w:r>
    </w:p>
    <w:p w14:paraId="43CE237B" w14:textId="5C97CC15" w:rsidR="006C7427" w:rsidRPr="001908E2" w:rsidRDefault="006C7427" w:rsidP="006C7427">
      <w:pPr>
        <w:jc w:val="left"/>
        <w:rPr>
          <w:szCs w:val="23"/>
          <w:lang w:val="en-US"/>
        </w:rPr>
      </w:pPr>
      <w:r w:rsidRPr="001908E2">
        <w:rPr>
          <w:szCs w:val="23"/>
          <w:lang w:val="en-US"/>
        </w:rPr>
        <w:t xml:space="preserve">Straubing, </w:t>
      </w:r>
      <w:r w:rsidR="003B592B" w:rsidRPr="001908E2">
        <w:rPr>
          <w:szCs w:val="23"/>
          <w:lang w:val="en-US"/>
        </w:rPr>
        <w:t>01.</w:t>
      </w:r>
      <w:r w:rsidR="00BD7C78" w:rsidRPr="001908E2">
        <w:rPr>
          <w:szCs w:val="23"/>
          <w:lang w:val="en-US"/>
        </w:rPr>
        <w:t>04</w:t>
      </w:r>
      <w:r w:rsidR="003B592B" w:rsidRPr="001908E2">
        <w:rPr>
          <w:szCs w:val="23"/>
          <w:lang w:val="en-US"/>
        </w:rPr>
        <w:t>.20</w:t>
      </w:r>
      <w:r w:rsidR="004F6E15" w:rsidRPr="001908E2">
        <w:rPr>
          <w:szCs w:val="23"/>
          <w:lang w:val="en-US"/>
        </w:rPr>
        <w:t>2</w:t>
      </w:r>
      <w:r w:rsidR="00BD7C78" w:rsidRPr="001908E2">
        <w:rPr>
          <w:szCs w:val="23"/>
          <w:lang w:val="en-US"/>
        </w:rPr>
        <w:t>5</w:t>
      </w:r>
    </w:p>
    <w:p w14:paraId="5633EE23" w14:textId="77777777" w:rsidR="006C7427" w:rsidRPr="00367864" w:rsidRDefault="006C7427" w:rsidP="006C7427">
      <w:pPr>
        <w:rPr>
          <w:sz w:val="22"/>
          <w:lang w:val="en-US"/>
        </w:rPr>
      </w:pPr>
      <w:r w:rsidRPr="00367864">
        <w:rPr>
          <w:sz w:val="22"/>
          <w:lang w:val="en-US"/>
        </w:rPr>
        <w:br w:type="page"/>
      </w:r>
    </w:p>
    <w:p w14:paraId="2143A75B" w14:textId="77777777" w:rsidR="001B395A" w:rsidRPr="00367864" w:rsidRDefault="004F6E15" w:rsidP="001908E2">
      <w:pPr>
        <w:pStyle w:val="berschrift1ohneNummerierung"/>
      </w:pPr>
      <w:r w:rsidRPr="00367864">
        <w:lastRenderedPageBreak/>
        <w:t>Abstract</w:t>
      </w:r>
    </w:p>
    <w:p w14:paraId="3B782474" w14:textId="77777777" w:rsidR="006C7427" w:rsidRPr="00367864" w:rsidRDefault="004F6E15" w:rsidP="001B395A">
      <w:pPr>
        <w:rPr>
          <w:sz w:val="22"/>
          <w:lang w:val="en-US"/>
        </w:rPr>
      </w:pPr>
      <w:r w:rsidRPr="00367864">
        <w:rPr>
          <w:sz w:val="22"/>
          <w:lang w:val="en-US"/>
        </w:rPr>
        <w:t>Short summary (&lt; 1/2 page) including the assignment, most important assumptions and results.</w:t>
      </w:r>
      <w:r w:rsidR="006C7427" w:rsidRPr="00367864">
        <w:rPr>
          <w:sz w:val="22"/>
          <w:lang w:val="en-US"/>
        </w:rPr>
        <w:br w:type="page"/>
      </w:r>
    </w:p>
    <w:p w14:paraId="0B1B3A2E" w14:textId="77777777" w:rsidR="003F773C" w:rsidRPr="00367864" w:rsidRDefault="004F6E15" w:rsidP="001908E2">
      <w:pPr>
        <w:pStyle w:val="berschrift1ohneNummerierung"/>
      </w:pPr>
      <w:bookmarkStart w:id="1" w:name="_Toc267916881"/>
      <w:r w:rsidRPr="00367864">
        <w:lastRenderedPageBreak/>
        <w:t>Contents</w:t>
      </w:r>
    </w:p>
    <w:bookmarkStart w:id="2" w:name="_Toc270349860"/>
    <w:bookmarkStart w:id="3" w:name="_Toc270350661"/>
    <w:bookmarkStart w:id="4" w:name="_Toc270877399"/>
    <w:p w14:paraId="221CB8E0" w14:textId="6EE670FC" w:rsidR="004B0853" w:rsidRDefault="002409F6">
      <w:pPr>
        <w:pStyle w:val="TOC1"/>
        <w:rPr>
          <w:rFonts w:asciiTheme="minorHAnsi" w:eastAsiaTheme="minorEastAsia" w:hAnsiTheme="minorHAnsi" w:cstheme="minorBidi"/>
          <w:b w:val="0"/>
          <w:kern w:val="2"/>
          <w:sz w:val="24"/>
          <w:szCs w:val="24"/>
          <w:lang w:val="en-IN" w:eastAsia="en-IN"/>
          <w14:ligatures w14:val="standardContextual"/>
        </w:rPr>
      </w:pPr>
      <w:r w:rsidRPr="00367864">
        <w:rPr>
          <w:sz w:val="22"/>
        </w:rPr>
        <w:fldChar w:fldCharType="begin"/>
      </w:r>
      <w:r w:rsidR="00F8744E" w:rsidRPr="00367864">
        <w:rPr>
          <w:sz w:val="22"/>
        </w:rPr>
        <w:instrText xml:space="preserve"> TOC \o "1-3" \h \z \t "Überschrift 1 ohne Nummerierung;1" </w:instrText>
      </w:r>
      <w:r w:rsidRPr="00367864">
        <w:rPr>
          <w:sz w:val="22"/>
        </w:rPr>
        <w:fldChar w:fldCharType="separate"/>
      </w:r>
      <w:hyperlink w:anchor="_Toc193718738" w:history="1">
        <w:r w:rsidR="004B0853" w:rsidRPr="001A358A">
          <w:rPr>
            <w:rStyle w:val="Hyperlink"/>
          </w:rPr>
          <w:t>1</w:t>
        </w:r>
        <w:r w:rsidR="004B0853">
          <w:rPr>
            <w:rFonts w:asciiTheme="minorHAnsi" w:eastAsiaTheme="minorEastAsia" w:hAnsiTheme="minorHAnsi" w:cstheme="minorBidi"/>
            <w:b w:val="0"/>
            <w:kern w:val="2"/>
            <w:sz w:val="24"/>
            <w:szCs w:val="24"/>
            <w:lang w:val="en-IN" w:eastAsia="en-IN"/>
            <w14:ligatures w14:val="standardContextual"/>
          </w:rPr>
          <w:tab/>
        </w:r>
        <w:r w:rsidR="004B0853" w:rsidRPr="001A358A">
          <w:rPr>
            <w:rStyle w:val="Hyperlink"/>
          </w:rPr>
          <w:t>Introduction</w:t>
        </w:r>
        <w:r w:rsidR="004B0853">
          <w:rPr>
            <w:webHidden/>
          </w:rPr>
          <w:tab/>
        </w:r>
        <w:r w:rsidR="004B0853">
          <w:rPr>
            <w:webHidden/>
          </w:rPr>
          <w:fldChar w:fldCharType="begin"/>
        </w:r>
        <w:r w:rsidR="004B0853">
          <w:rPr>
            <w:webHidden/>
          </w:rPr>
          <w:instrText xml:space="preserve"> PAGEREF _Toc193718738 \h </w:instrText>
        </w:r>
        <w:r w:rsidR="004B0853">
          <w:rPr>
            <w:webHidden/>
          </w:rPr>
        </w:r>
        <w:r w:rsidR="004B0853">
          <w:rPr>
            <w:webHidden/>
          </w:rPr>
          <w:fldChar w:fldCharType="separate"/>
        </w:r>
        <w:r w:rsidR="003E0D7C">
          <w:rPr>
            <w:webHidden/>
          </w:rPr>
          <w:t>1</w:t>
        </w:r>
        <w:r w:rsidR="004B0853">
          <w:rPr>
            <w:webHidden/>
          </w:rPr>
          <w:fldChar w:fldCharType="end"/>
        </w:r>
      </w:hyperlink>
    </w:p>
    <w:p w14:paraId="42ED3F3E" w14:textId="541C9283"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39" w:history="1">
        <w:r w:rsidRPr="001A358A">
          <w:rPr>
            <w:rStyle w:val="Hyperlink"/>
          </w:rPr>
          <w:t>2</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Literature review</w:t>
        </w:r>
        <w:r>
          <w:rPr>
            <w:webHidden/>
          </w:rPr>
          <w:tab/>
        </w:r>
        <w:r>
          <w:rPr>
            <w:webHidden/>
          </w:rPr>
          <w:fldChar w:fldCharType="begin"/>
        </w:r>
        <w:r>
          <w:rPr>
            <w:webHidden/>
          </w:rPr>
          <w:instrText xml:space="preserve"> PAGEREF _Toc193718739 \h </w:instrText>
        </w:r>
        <w:r>
          <w:rPr>
            <w:webHidden/>
          </w:rPr>
        </w:r>
        <w:r>
          <w:rPr>
            <w:webHidden/>
          </w:rPr>
          <w:fldChar w:fldCharType="separate"/>
        </w:r>
        <w:r w:rsidR="003E0D7C">
          <w:rPr>
            <w:webHidden/>
          </w:rPr>
          <w:t>3</w:t>
        </w:r>
        <w:r>
          <w:rPr>
            <w:webHidden/>
          </w:rPr>
          <w:fldChar w:fldCharType="end"/>
        </w:r>
      </w:hyperlink>
    </w:p>
    <w:p w14:paraId="22A00D82" w14:textId="57AF86C7"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0" w:history="1">
        <w:r w:rsidRPr="001A358A">
          <w:rPr>
            <w:rStyle w:val="Hyperlink"/>
            <w:rFonts w:cs="Arial"/>
            <w:noProof/>
          </w:rPr>
          <w:t>2.1</w:t>
        </w:r>
        <w:r>
          <w:rPr>
            <w:rFonts w:asciiTheme="minorHAnsi" w:eastAsiaTheme="minorEastAsia" w:hAnsiTheme="minorHAnsi"/>
            <w:noProof/>
            <w:kern w:val="2"/>
            <w:sz w:val="24"/>
            <w:szCs w:val="24"/>
            <w:lang w:val="en-IN" w:eastAsia="en-IN"/>
            <w14:ligatures w14:val="standardContextual"/>
          </w:rPr>
          <w:tab/>
        </w:r>
        <w:r w:rsidRPr="001A358A">
          <w:rPr>
            <w:rStyle w:val="Hyperlink"/>
            <w:rFonts w:cs="Arial"/>
            <w:noProof/>
          </w:rPr>
          <w:t>Matlab</w:t>
        </w:r>
        <w:r>
          <w:rPr>
            <w:noProof/>
            <w:webHidden/>
          </w:rPr>
          <w:tab/>
        </w:r>
        <w:r>
          <w:rPr>
            <w:noProof/>
            <w:webHidden/>
          </w:rPr>
          <w:fldChar w:fldCharType="begin"/>
        </w:r>
        <w:r>
          <w:rPr>
            <w:noProof/>
            <w:webHidden/>
          </w:rPr>
          <w:instrText xml:space="preserve"> PAGEREF _Toc193718740 \h </w:instrText>
        </w:r>
        <w:r>
          <w:rPr>
            <w:noProof/>
            <w:webHidden/>
          </w:rPr>
        </w:r>
        <w:r>
          <w:rPr>
            <w:noProof/>
            <w:webHidden/>
          </w:rPr>
          <w:fldChar w:fldCharType="separate"/>
        </w:r>
        <w:r w:rsidR="003E0D7C">
          <w:rPr>
            <w:noProof/>
            <w:webHidden/>
          </w:rPr>
          <w:t>6</w:t>
        </w:r>
        <w:r>
          <w:rPr>
            <w:noProof/>
            <w:webHidden/>
          </w:rPr>
          <w:fldChar w:fldCharType="end"/>
        </w:r>
      </w:hyperlink>
    </w:p>
    <w:p w14:paraId="713301D9" w14:textId="3C3109FA"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1" w:history="1">
        <w:r w:rsidRPr="001A358A">
          <w:rPr>
            <w:rStyle w:val="Hyperlink"/>
            <w:rFonts w:eastAsia="Times New Roman"/>
            <w:noProof/>
            <w:lang w:eastAsia="en-IN"/>
          </w:rPr>
          <w:t>2.2</w:t>
        </w:r>
        <w:r>
          <w:rPr>
            <w:rFonts w:asciiTheme="minorHAnsi" w:eastAsiaTheme="minorEastAsia" w:hAnsiTheme="minorHAnsi"/>
            <w:noProof/>
            <w:kern w:val="2"/>
            <w:sz w:val="24"/>
            <w:szCs w:val="24"/>
            <w:lang w:val="en-IN" w:eastAsia="en-IN"/>
            <w14:ligatures w14:val="standardContextual"/>
          </w:rPr>
          <w:tab/>
        </w:r>
        <w:r w:rsidRPr="001A358A">
          <w:rPr>
            <w:rStyle w:val="Hyperlink"/>
            <w:rFonts w:eastAsia="Times New Roman"/>
            <w:noProof/>
            <w:lang w:eastAsia="en-IN"/>
          </w:rPr>
          <w:t>Python</w:t>
        </w:r>
        <w:r>
          <w:rPr>
            <w:noProof/>
            <w:webHidden/>
          </w:rPr>
          <w:tab/>
        </w:r>
        <w:r>
          <w:rPr>
            <w:noProof/>
            <w:webHidden/>
          </w:rPr>
          <w:fldChar w:fldCharType="begin"/>
        </w:r>
        <w:r>
          <w:rPr>
            <w:noProof/>
            <w:webHidden/>
          </w:rPr>
          <w:instrText xml:space="preserve"> PAGEREF _Toc193718741 \h </w:instrText>
        </w:r>
        <w:r>
          <w:rPr>
            <w:noProof/>
            <w:webHidden/>
          </w:rPr>
        </w:r>
        <w:r>
          <w:rPr>
            <w:noProof/>
            <w:webHidden/>
          </w:rPr>
          <w:fldChar w:fldCharType="separate"/>
        </w:r>
        <w:r w:rsidR="003E0D7C">
          <w:rPr>
            <w:noProof/>
            <w:webHidden/>
          </w:rPr>
          <w:t>8</w:t>
        </w:r>
        <w:r>
          <w:rPr>
            <w:noProof/>
            <w:webHidden/>
          </w:rPr>
          <w:fldChar w:fldCharType="end"/>
        </w:r>
      </w:hyperlink>
    </w:p>
    <w:p w14:paraId="4CDAE8ED" w14:textId="1E16CCBD"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42" w:history="1">
        <w:r w:rsidRPr="001A358A">
          <w:rPr>
            <w:rStyle w:val="Hyperlink"/>
            <w:rFonts w:eastAsia="Times New Roman"/>
            <w:noProof/>
            <w:lang w:val="en-IN" w:eastAsia="en-IN"/>
          </w:rPr>
          <w:t>2.2.1</w:t>
        </w:r>
        <w:r>
          <w:rPr>
            <w:rFonts w:asciiTheme="minorHAnsi" w:eastAsiaTheme="minorEastAsia" w:hAnsiTheme="minorHAnsi"/>
            <w:noProof/>
            <w:kern w:val="2"/>
            <w:sz w:val="24"/>
            <w:szCs w:val="24"/>
            <w:lang w:val="en-IN" w:eastAsia="en-IN"/>
            <w14:ligatures w14:val="standardContextual"/>
          </w:rPr>
          <w:tab/>
        </w:r>
        <w:r w:rsidRPr="001A358A">
          <w:rPr>
            <w:rStyle w:val="Hyperlink"/>
            <w:rFonts w:eastAsia="Times New Roman"/>
            <w:noProof/>
            <w:lang w:val="en-IN" w:eastAsia="en-IN"/>
          </w:rPr>
          <w:t>Features of Python</w:t>
        </w:r>
        <w:r>
          <w:rPr>
            <w:noProof/>
            <w:webHidden/>
          </w:rPr>
          <w:tab/>
        </w:r>
        <w:r>
          <w:rPr>
            <w:noProof/>
            <w:webHidden/>
          </w:rPr>
          <w:fldChar w:fldCharType="begin"/>
        </w:r>
        <w:r>
          <w:rPr>
            <w:noProof/>
            <w:webHidden/>
          </w:rPr>
          <w:instrText xml:space="preserve"> PAGEREF _Toc193718742 \h </w:instrText>
        </w:r>
        <w:r>
          <w:rPr>
            <w:noProof/>
            <w:webHidden/>
          </w:rPr>
        </w:r>
        <w:r>
          <w:rPr>
            <w:noProof/>
            <w:webHidden/>
          </w:rPr>
          <w:fldChar w:fldCharType="separate"/>
        </w:r>
        <w:r w:rsidR="003E0D7C">
          <w:rPr>
            <w:noProof/>
            <w:webHidden/>
          </w:rPr>
          <w:t>8</w:t>
        </w:r>
        <w:r>
          <w:rPr>
            <w:noProof/>
            <w:webHidden/>
          </w:rPr>
          <w:fldChar w:fldCharType="end"/>
        </w:r>
      </w:hyperlink>
    </w:p>
    <w:p w14:paraId="0526B91F" w14:textId="38FD8346"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43" w:history="1">
        <w:r w:rsidRPr="001A358A">
          <w:rPr>
            <w:rStyle w:val="Hyperlink"/>
          </w:rPr>
          <w:t>3</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Materials</w:t>
        </w:r>
        <w:r>
          <w:rPr>
            <w:webHidden/>
          </w:rPr>
          <w:tab/>
        </w:r>
        <w:r>
          <w:rPr>
            <w:webHidden/>
          </w:rPr>
          <w:fldChar w:fldCharType="begin"/>
        </w:r>
        <w:r>
          <w:rPr>
            <w:webHidden/>
          </w:rPr>
          <w:instrText xml:space="preserve"> PAGEREF _Toc193718743 \h </w:instrText>
        </w:r>
        <w:r>
          <w:rPr>
            <w:webHidden/>
          </w:rPr>
        </w:r>
        <w:r>
          <w:rPr>
            <w:webHidden/>
          </w:rPr>
          <w:fldChar w:fldCharType="separate"/>
        </w:r>
        <w:r w:rsidR="003E0D7C">
          <w:rPr>
            <w:webHidden/>
          </w:rPr>
          <w:t>1</w:t>
        </w:r>
        <w:r>
          <w:rPr>
            <w:webHidden/>
          </w:rPr>
          <w:fldChar w:fldCharType="end"/>
        </w:r>
      </w:hyperlink>
    </w:p>
    <w:p w14:paraId="399898C1" w14:textId="0FB7594F"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44" w:history="1">
        <w:r w:rsidRPr="001A358A">
          <w:rPr>
            <w:rStyle w:val="Hyperlink"/>
          </w:rPr>
          <w:t>4</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Methodology</w:t>
        </w:r>
        <w:r>
          <w:rPr>
            <w:webHidden/>
          </w:rPr>
          <w:tab/>
        </w:r>
        <w:r>
          <w:rPr>
            <w:webHidden/>
          </w:rPr>
          <w:fldChar w:fldCharType="begin"/>
        </w:r>
        <w:r>
          <w:rPr>
            <w:webHidden/>
          </w:rPr>
          <w:instrText xml:space="preserve"> PAGEREF _Toc193718744 \h </w:instrText>
        </w:r>
        <w:r>
          <w:rPr>
            <w:webHidden/>
          </w:rPr>
        </w:r>
        <w:r>
          <w:rPr>
            <w:webHidden/>
          </w:rPr>
          <w:fldChar w:fldCharType="separate"/>
        </w:r>
        <w:r w:rsidR="003E0D7C">
          <w:rPr>
            <w:webHidden/>
          </w:rPr>
          <w:t>1</w:t>
        </w:r>
        <w:r>
          <w:rPr>
            <w:webHidden/>
          </w:rPr>
          <w:fldChar w:fldCharType="end"/>
        </w:r>
      </w:hyperlink>
    </w:p>
    <w:p w14:paraId="2E28EA53" w14:textId="34E0F377"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5" w:history="1">
        <w:r w:rsidRPr="001A358A">
          <w:rPr>
            <w:rStyle w:val="Hyperlink"/>
            <w:noProof/>
          </w:rPr>
          <w:t>4.1</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Approach to Conversion</w:t>
        </w:r>
        <w:r>
          <w:rPr>
            <w:noProof/>
            <w:webHidden/>
          </w:rPr>
          <w:tab/>
        </w:r>
        <w:r>
          <w:rPr>
            <w:noProof/>
            <w:webHidden/>
          </w:rPr>
          <w:fldChar w:fldCharType="begin"/>
        </w:r>
        <w:r>
          <w:rPr>
            <w:noProof/>
            <w:webHidden/>
          </w:rPr>
          <w:instrText xml:space="preserve"> PAGEREF _Toc193718745 \h </w:instrText>
        </w:r>
        <w:r>
          <w:rPr>
            <w:noProof/>
            <w:webHidden/>
          </w:rPr>
        </w:r>
        <w:r>
          <w:rPr>
            <w:noProof/>
            <w:webHidden/>
          </w:rPr>
          <w:fldChar w:fldCharType="separate"/>
        </w:r>
        <w:r w:rsidR="003E0D7C">
          <w:rPr>
            <w:noProof/>
            <w:webHidden/>
          </w:rPr>
          <w:t>1</w:t>
        </w:r>
        <w:r>
          <w:rPr>
            <w:noProof/>
            <w:webHidden/>
          </w:rPr>
          <w:fldChar w:fldCharType="end"/>
        </w:r>
      </w:hyperlink>
    </w:p>
    <w:p w14:paraId="72B22D31" w14:textId="66ED30F4"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6" w:history="1">
        <w:r w:rsidRPr="001A358A">
          <w:rPr>
            <w:rStyle w:val="Hyperlink"/>
            <w:noProof/>
          </w:rPr>
          <w:t>4.2</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Load Data Tab</w:t>
        </w:r>
        <w:r>
          <w:rPr>
            <w:noProof/>
            <w:webHidden/>
          </w:rPr>
          <w:tab/>
        </w:r>
        <w:r>
          <w:rPr>
            <w:noProof/>
            <w:webHidden/>
          </w:rPr>
          <w:fldChar w:fldCharType="begin"/>
        </w:r>
        <w:r>
          <w:rPr>
            <w:noProof/>
            <w:webHidden/>
          </w:rPr>
          <w:instrText xml:space="preserve"> PAGEREF _Toc193718746 \h </w:instrText>
        </w:r>
        <w:r>
          <w:rPr>
            <w:noProof/>
            <w:webHidden/>
          </w:rPr>
        </w:r>
        <w:r>
          <w:rPr>
            <w:noProof/>
            <w:webHidden/>
          </w:rPr>
          <w:fldChar w:fldCharType="separate"/>
        </w:r>
        <w:r w:rsidR="003E0D7C">
          <w:rPr>
            <w:noProof/>
            <w:webHidden/>
          </w:rPr>
          <w:t>2</w:t>
        </w:r>
        <w:r>
          <w:rPr>
            <w:noProof/>
            <w:webHidden/>
          </w:rPr>
          <w:fldChar w:fldCharType="end"/>
        </w:r>
      </w:hyperlink>
    </w:p>
    <w:p w14:paraId="387CB619" w14:textId="0FD262D7"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47" w:history="1">
        <w:r w:rsidRPr="001A358A">
          <w:rPr>
            <w:rStyle w:val="Hyperlink"/>
            <w:noProof/>
            <w:lang w:val="en-IN"/>
          </w:rPr>
          <w:t>4.2.1</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Overview</w:t>
        </w:r>
        <w:r>
          <w:rPr>
            <w:noProof/>
            <w:webHidden/>
          </w:rPr>
          <w:tab/>
        </w:r>
        <w:r>
          <w:rPr>
            <w:noProof/>
            <w:webHidden/>
          </w:rPr>
          <w:fldChar w:fldCharType="begin"/>
        </w:r>
        <w:r>
          <w:rPr>
            <w:noProof/>
            <w:webHidden/>
          </w:rPr>
          <w:instrText xml:space="preserve"> PAGEREF _Toc193718747 \h </w:instrText>
        </w:r>
        <w:r>
          <w:rPr>
            <w:noProof/>
            <w:webHidden/>
          </w:rPr>
        </w:r>
        <w:r>
          <w:rPr>
            <w:noProof/>
            <w:webHidden/>
          </w:rPr>
          <w:fldChar w:fldCharType="separate"/>
        </w:r>
        <w:r w:rsidR="003E0D7C">
          <w:rPr>
            <w:noProof/>
            <w:webHidden/>
          </w:rPr>
          <w:t>2</w:t>
        </w:r>
        <w:r>
          <w:rPr>
            <w:noProof/>
            <w:webHidden/>
          </w:rPr>
          <w:fldChar w:fldCharType="end"/>
        </w:r>
      </w:hyperlink>
    </w:p>
    <w:p w14:paraId="2362BC51" w14:textId="026F3057"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48" w:history="1">
        <w:r w:rsidRPr="001A358A">
          <w:rPr>
            <w:rStyle w:val="Hyperlink"/>
            <w:noProof/>
          </w:rPr>
          <w:t>4.3</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Preprocessing Tab</w:t>
        </w:r>
        <w:r>
          <w:rPr>
            <w:noProof/>
            <w:webHidden/>
          </w:rPr>
          <w:tab/>
        </w:r>
        <w:r>
          <w:rPr>
            <w:noProof/>
            <w:webHidden/>
          </w:rPr>
          <w:fldChar w:fldCharType="begin"/>
        </w:r>
        <w:r>
          <w:rPr>
            <w:noProof/>
            <w:webHidden/>
          </w:rPr>
          <w:instrText xml:space="preserve"> PAGEREF _Toc193718748 \h </w:instrText>
        </w:r>
        <w:r>
          <w:rPr>
            <w:noProof/>
            <w:webHidden/>
          </w:rPr>
        </w:r>
        <w:r>
          <w:rPr>
            <w:noProof/>
            <w:webHidden/>
          </w:rPr>
          <w:fldChar w:fldCharType="separate"/>
        </w:r>
        <w:r w:rsidR="003E0D7C">
          <w:rPr>
            <w:noProof/>
            <w:webHidden/>
          </w:rPr>
          <w:t>5</w:t>
        </w:r>
        <w:r>
          <w:rPr>
            <w:noProof/>
            <w:webHidden/>
          </w:rPr>
          <w:fldChar w:fldCharType="end"/>
        </w:r>
      </w:hyperlink>
    </w:p>
    <w:p w14:paraId="1DDF4419" w14:textId="1300E9A7"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49" w:history="1">
        <w:r w:rsidRPr="001A358A">
          <w:rPr>
            <w:rStyle w:val="Hyperlink"/>
            <w:noProof/>
          </w:rPr>
          <w:t>4.3.1</w:t>
        </w:r>
        <w:r>
          <w:rPr>
            <w:rFonts w:asciiTheme="minorHAnsi" w:eastAsiaTheme="minorEastAsia" w:hAnsiTheme="minorHAnsi"/>
            <w:noProof/>
            <w:kern w:val="2"/>
            <w:sz w:val="24"/>
            <w:szCs w:val="24"/>
            <w:lang w:val="en-IN" w:eastAsia="en-IN"/>
            <w14:ligatures w14:val="standardContextual"/>
          </w:rPr>
          <w:tab/>
        </w:r>
        <w:r w:rsidRPr="001A358A">
          <w:rPr>
            <w:rStyle w:val="Hyperlink"/>
            <w:noProof/>
          </w:rPr>
          <w:t>Preprocessing of Biogas Production Data</w:t>
        </w:r>
        <w:r>
          <w:rPr>
            <w:noProof/>
            <w:webHidden/>
          </w:rPr>
          <w:tab/>
        </w:r>
        <w:r>
          <w:rPr>
            <w:noProof/>
            <w:webHidden/>
          </w:rPr>
          <w:fldChar w:fldCharType="begin"/>
        </w:r>
        <w:r>
          <w:rPr>
            <w:noProof/>
            <w:webHidden/>
          </w:rPr>
          <w:instrText xml:space="preserve"> PAGEREF _Toc193718749 \h </w:instrText>
        </w:r>
        <w:r>
          <w:rPr>
            <w:noProof/>
            <w:webHidden/>
          </w:rPr>
        </w:r>
        <w:r>
          <w:rPr>
            <w:noProof/>
            <w:webHidden/>
          </w:rPr>
          <w:fldChar w:fldCharType="separate"/>
        </w:r>
        <w:r w:rsidR="003E0D7C">
          <w:rPr>
            <w:noProof/>
            <w:webHidden/>
          </w:rPr>
          <w:t>5</w:t>
        </w:r>
        <w:r>
          <w:rPr>
            <w:noProof/>
            <w:webHidden/>
          </w:rPr>
          <w:fldChar w:fldCharType="end"/>
        </w:r>
      </w:hyperlink>
    </w:p>
    <w:p w14:paraId="1944304D" w14:textId="03D3757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0" w:history="1">
        <w:r w:rsidRPr="001A358A">
          <w:rPr>
            <w:rStyle w:val="Hyperlink"/>
            <w:noProof/>
            <w:lang w:val="en-IN"/>
          </w:rPr>
          <w:t>4.3.2</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Visualization</w:t>
        </w:r>
        <w:r>
          <w:rPr>
            <w:noProof/>
            <w:webHidden/>
          </w:rPr>
          <w:tab/>
        </w:r>
        <w:r>
          <w:rPr>
            <w:noProof/>
            <w:webHidden/>
          </w:rPr>
          <w:fldChar w:fldCharType="begin"/>
        </w:r>
        <w:r>
          <w:rPr>
            <w:noProof/>
            <w:webHidden/>
          </w:rPr>
          <w:instrText xml:space="preserve"> PAGEREF _Toc193718750 \h </w:instrText>
        </w:r>
        <w:r>
          <w:rPr>
            <w:noProof/>
            <w:webHidden/>
          </w:rPr>
        </w:r>
        <w:r>
          <w:rPr>
            <w:noProof/>
            <w:webHidden/>
          </w:rPr>
          <w:fldChar w:fldCharType="separate"/>
        </w:r>
        <w:r w:rsidR="003E0D7C">
          <w:rPr>
            <w:noProof/>
            <w:webHidden/>
          </w:rPr>
          <w:t>6</w:t>
        </w:r>
        <w:r>
          <w:rPr>
            <w:noProof/>
            <w:webHidden/>
          </w:rPr>
          <w:fldChar w:fldCharType="end"/>
        </w:r>
      </w:hyperlink>
    </w:p>
    <w:p w14:paraId="67FDBCCE" w14:textId="41B2623C"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1" w:history="1">
        <w:r w:rsidRPr="001A358A">
          <w:rPr>
            <w:rStyle w:val="Hyperlink"/>
            <w:noProof/>
            <w:lang w:val="en-IN"/>
          </w:rPr>
          <w:t>4.3.3</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GUI Interaction and Control</w:t>
        </w:r>
        <w:r>
          <w:rPr>
            <w:noProof/>
            <w:webHidden/>
          </w:rPr>
          <w:tab/>
        </w:r>
        <w:r>
          <w:rPr>
            <w:noProof/>
            <w:webHidden/>
          </w:rPr>
          <w:fldChar w:fldCharType="begin"/>
        </w:r>
        <w:r>
          <w:rPr>
            <w:noProof/>
            <w:webHidden/>
          </w:rPr>
          <w:instrText xml:space="preserve"> PAGEREF _Toc193718751 \h </w:instrText>
        </w:r>
        <w:r>
          <w:rPr>
            <w:noProof/>
            <w:webHidden/>
          </w:rPr>
        </w:r>
        <w:r>
          <w:rPr>
            <w:noProof/>
            <w:webHidden/>
          </w:rPr>
          <w:fldChar w:fldCharType="separate"/>
        </w:r>
        <w:r w:rsidR="003E0D7C">
          <w:rPr>
            <w:noProof/>
            <w:webHidden/>
          </w:rPr>
          <w:t>7</w:t>
        </w:r>
        <w:r>
          <w:rPr>
            <w:noProof/>
            <w:webHidden/>
          </w:rPr>
          <w:fldChar w:fldCharType="end"/>
        </w:r>
      </w:hyperlink>
    </w:p>
    <w:p w14:paraId="0C412BF1" w14:textId="175B7563"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52" w:history="1">
        <w:r w:rsidRPr="001A358A">
          <w:rPr>
            <w:rStyle w:val="Hyperlink"/>
            <w:noProof/>
            <w:lang w:val="en-IN"/>
          </w:rPr>
          <w:t>4.4</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Model Estimation Tab</w:t>
        </w:r>
        <w:r>
          <w:rPr>
            <w:noProof/>
            <w:webHidden/>
          </w:rPr>
          <w:tab/>
        </w:r>
        <w:r>
          <w:rPr>
            <w:noProof/>
            <w:webHidden/>
          </w:rPr>
          <w:fldChar w:fldCharType="begin"/>
        </w:r>
        <w:r>
          <w:rPr>
            <w:noProof/>
            <w:webHidden/>
          </w:rPr>
          <w:instrText xml:space="preserve"> PAGEREF _Toc193718752 \h </w:instrText>
        </w:r>
        <w:r>
          <w:rPr>
            <w:noProof/>
            <w:webHidden/>
          </w:rPr>
        </w:r>
        <w:r>
          <w:rPr>
            <w:noProof/>
            <w:webHidden/>
          </w:rPr>
          <w:fldChar w:fldCharType="separate"/>
        </w:r>
        <w:r w:rsidR="003E0D7C">
          <w:rPr>
            <w:noProof/>
            <w:webHidden/>
          </w:rPr>
          <w:t>7</w:t>
        </w:r>
        <w:r>
          <w:rPr>
            <w:noProof/>
            <w:webHidden/>
          </w:rPr>
          <w:fldChar w:fldCharType="end"/>
        </w:r>
      </w:hyperlink>
    </w:p>
    <w:p w14:paraId="3B3F6EC1" w14:textId="33594F1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3" w:history="1">
        <w:r w:rsidRPr="001A358A">
          <w:rPr>
            <w:rStyle w:val="Hyperlink"/>
            <w:noProof/>
            <w:lang w:val="en-IN"/>
          </w:rPr>
          <w:t>4.4.1</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PT1 - Approximation</w:t>
        </w:r>
        <w:r>
          <w:rPr>
            <w:noProof/>
            <w:webHidden/>
          </w:rPr>
          <w:tab/>
        </w:r>
        <w:r>
          <w:rPr>
            <w:noProof/>
            <w:webHidden/>
          </w:rPr>
          <w:fldChar w:fldCharType="begin"/>
        </w:r>
        <w:r>
          <w:rPr>
            <w:noProof/>
            <w:webHidden/>
          </w:rPr>
          <w:instrText xml:space="preserve"> PAGEREF _Toc193718753 \h </w:instrText>
        </w:r>
        <w:r>
          <w:rPr>
            <w:noProof/>
            <w:webHidden/>
          </w:rPr>
        </w:r>
        <w:r>
          <w:rPr>
            <w:noProof/>
            <w:webHidden/>
          </w:rPr>
          <w:fldChar w:fldCharType="separate"/>
        </w:r>
        <w:r w:rsidR="003E0D7C">
          <w:rPr>
            <w:noProof/>
            <w:webHidden/>
          </w:rPr>
          <w:t>8</w:t>
        </w:r>
        <w:r>
          <w:rPr>
            <w:noProof/>
            <w:webHidden/>
          </w:rPr>
          <w:fldChar w:fldCharType="end"/>
        </w:r>
      </w:hyperlink>
    </w:p>
    <w:p w14:paraId="0B88B06B" w14:textId="684756A0"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4" w:history="1">
        <w:r w:rsidRPr="001A358A">
          <w:rPr>
            <w:rStyle w:val="Hyperlink"/>
            <w:noProof/>
            <w:lang w:val="en-IN"/>
          </w:rPr>
          <w:t>4.4.2</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Time Percentage Method</w:t>
        </w:r>
        <w:r>
          <w:rPr>
            <w:noProof/>
            <w:webHidden/>
          </w:rPr>
          <w:tab/>
        </w:r>
        <w:r>
          <w:rPr>
            <w:noProof/>
            <w:webHidden/>
          </w:rPr>
          <w:fldChar w:fldCharType="begin"/>
        </w:r>
        <w:r>
          <w:rPr>
            <w:noProof/>
            <w:webHidden/>
          </w:rPr>
          <w:instrText xml:space="preserve"> PAGEREF _Toc193718754 \h </w:instrText>
        </w:r>
        <w:r>
          <w:rPr>
            <w:noProof/>
            <w:webHidden/>
          </w:rPr>
        </w:r>
        <w:r>
          <w:rPr>
            <w:noProof/>
            <w:webHidden/>
          </w:rPr>
          <w:fldChar w:fldCharType="separate"/>
        </w:r>
        <w:r w:rsidR="003E0D7C">
          <w:rPr>
            <w:noProof/>
            <w:webHidden/>
          </w:rPr>
          <w:t>11</w:t>
        </w:r>
        <w:r>
          <w:rPr>
            <w:noProof/>
            <w:webHidden/>
          </w:rPr>
          <w:fldChar w:fldCharType="end"/>
        </w:r>
      </w:hyperlink>
    </w:p>
    <w:p w14:paraId="15E4A53B" w14:textId="274D5566"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5" w:history="1">
        <w:r w:rsidRPr="001A358A">
          <w:rPr>
            <w:rStyle w:val="Hyperlink"/>
            <w:noProof/>
            <w:lang w:val="en-IN"/>
          </w:rPr>
          <w:t>4.4.3</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Sum of Time Constants Method</w:t>
        </w:r>
        <w:r>
          <w:rPr>
            <w:noProof/>
            <w:webHidden/>
          </w:rPr>
          <w:tab/>
        </w:r>
        <w:r>
          <w:rPr>
            <w:noProof/>
            <w:webHidden/>
          </w:rPr>
          <w:fldChar w:fldCharType="begin"/>
        </w:r>
        <w:r>
          <w:rPr>
            <w:noProof/>
            <w:webHidden/>
          </w:rPr>
          <w:instrText xml:space="preserve"> PAGEREF _Toc193718755 \h </w:instrText>
        </w:r>
        <w:r>
          <w:rPr>
            <w:noProof/>
            <w:webHidden/>
          </w:rPr>
        </w:r>
        <w:r>
          <w:rPr>
            <w:noProof/>
            <w:webHidden/>
          </w:rPr>
          <w:fldChar w:fldCharType="separate"/>
        </w:r>
        <w:r w:rsidR="003E0D7C">
          <w:rPr>
            <w:noProof/>
            <w:webHidden/>
          </w:rPr>
          <w:t>15</w:t>
        </w:r>
        <w:r>
          <w:rPr>
            <w:noProof/>
            <w:webHidden/>
          </w:rPr>
          <w:fldChar w:fldCharType="end"/>
        </w:r>
      </w:hyperlink>
    </w:p>
    <w:p w14:paraId="7FA39049" w14:textId="7DA793FC"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6" w:history="1">
        <w:r w:rsidRPr="001A358A">
          <w:rPr>
            <w:rStyle w:val="Hyperlink"/>
            <w:noProof/>
            <w:lang w:val="en-IN"/>
          </w:rPr>
          <w:t>4.4.4</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Turning Tangent Method</w:t>
        </w:r>
        <w:r>
          <w:rPr>
            <w:noProof/>
            <w:webHidden/>
          </w:rPr>
          <w:tab/>
        </w:r>
        <w:r>
          <w:rPr>
            <w:noProof/>
            <w:webHidden/>
          </w:rPr>
          <w:fldChar w:fldCharType="begin"/>
        </w:r>
        <w:r>
          <w:rPr>
            <w:noProof/>
            <w:webHidden/>
          </w:rPr>
          <w:instrText xml:space="preserve"> PAGEREF _Toc193718756 \h </w:instrText>
        </w:r>
        <w:r>
          <w:rPr>
            <w:noProof/>
            <w:webHidden/>
          </w:rPr>
        </w:r>
        <w:r>
          <w:rPr>
            <w:noProof/>
            <w:webHidden/>
          </w:rPr>
          <w:fldChar w:fldCharType="separate"/>
        </w:r>
        <w:r w:rsidR="003E0D7C">
          <w:rPr>
            <w:noProof/>
            <w:webHidden/>
          </w:rPr>
          <w:t>18</w:t>
        </w:r>
        <w:r>
          <w:rPr>
            <w:noProof/>
            <w:webHidden/>
          </w:rPr>
          <w:fldChar w:fldCharType="end"/>
        </w:r>
      </w:hyperlink>
    </w:p>
    <w:p w14:paraId="40E34824" w14:textId="10D9EE3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7" w:history="1">
        <w:r w:rsidRPr="001A358A">
          <w:rPr>
            <w:rStyle w:val="Hyperlink"/>
            <w:noProof/>
            <w:lang w:val="en-IN"/>
          </w:rPr>
          <w:t>4.4.5</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PT1-Estimator</w:t>
        </w:r>
        <w:r>
          <w:rPr>
            <w:noProof/>
            <w:webHidden/>
          </w:rPr>
          <w:tab/>
        </w:r>
        <w:r>
          <w:rPr>
            <w:noProof/>
            <w:webHidden/>
          </w:rPr>
          <w:fldChar w:fldCharType="begin"/>
        </w:r>
        <w:r>
          <w:rPr>
            <w:noProof/>
            <w:webHidden/>
          </w:rPr>
          <w:instrText xml:space="preserve"> PAGEREF _Toc193718757 \h </w:instrText>
        </w:r>
        <w:r>
          <w:rPr>
            <w:noProof/>
            <w:webHidden/>
          </w:rPr>
        </w:r>
        <w:r>
          <w:rPr>
            <w:noProof/>
            <w:webHidden/>
          </w:rPr>
          <w:fldChar w:fldCharType="separate"/>
        </w:r>
        <w:r w:rsidR="003E0D7C">
          <w:rPr>
            <w:noProof/>
            <w:webHidden/>
          </w:rPr>
          <w:t>22</w:t>
        </w:r>
        <w:r>
          <w:rPr>
            <w:noProof/>
            <w:webHidden/>
          </w:rPr>
          <w:fldChar w:fldCharType="end"/>
        </w:r>
      </w:hyperlink>
    </w:p>
    <w:p w14:paraId="6A535E39" w14:textId="1EE15ACD"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58" w:history="1">
        <w:r w:rsidRPr="001A358A">
          <w:rPr>
            <w:rStyle w:val="Hyperlink"/>
            <w:noProof/>
            <w:lang w:val="en-IN"/>
          </w:rPr>
          <w:t>4.4.6</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PT2-Estimator</w:t>
        </w:r>
        <w:r>
          <w:rPr>
            <w:noProof/>
            <w:webHidden/>
          </w:rPr>
          <w:tab/>
        </w:r>
        <w:r>
          <w:rPr>
            <w:noProof/>
            <w:webHidden/>
          </w:rPr>
          <w:fldChar w:fldCharType="begin"/>
        </w:r>
        <w:r>
          <w:rPr>
            <w:noProof/>
            <w:webHidden/>
          </w:rPr>
          <w:instrText xml:space="preserve"> PAGEREF _Toc193718758 \h </w:instrText>
        </w:r>
        <w:r>
          <w:rPr>
            <w:noProof/>
            <w:webHidden/>
          </w:rPr>
        </w:r>
        <w:r>
          <w:rPr>
            <w:noProof/>
            <w:webHidden/>
          </w:rPr>
          <w:fldChar w:fldCharType="separate"/>
        </w:r>
        <w:r w:rsidR="003E0D7C">
          <w:rPr>
            <w:noProof/>
            <w:webHidden/>
          </w:rPr>
          <w:t>24</w:t>
        </w:r>
        <w:r>
          <w:rPr>
            <w:noProof/>
            <w:webHidden/>
          </w:rPr>
          <w:fldChar w:fldCharType="end"/>
        </w:r>
      </w:hyperlink>
    </w:p>
    <w:p w14:paraId="1B52A60C" w14:textId="32208F18" w:rsidR="004B0853" w:rsidRDefault="004B0853">
      <w:pPr>
        <w:pStyle w:val="TOC2"/>
        <w:tabs>
          <w:tab w:val="left" w:pos="1162"/>
        </w:tabs>
        <w:rPr>
          <w:rFonts w:asciiTheme="minorHAnsi" w:eastAsiaTheme="minorEastAsia" w:hAnsiTheme="minorHAnsi"/>
          <w:noProof/>
          <w:kern w:val="2"/>
          <w:sz w:val="24"/>
          <w:szCs w:val="24"/>
          <w:lang w:val="en-IN" w:eastAsia="en-IN"/>
          <w14:ligatures w14:val="standardContextual"/>
        </w:rPr>
      </w:pPr>
      <w:hyperlink w:anchor="_Toc193718759" w:history="1">
        <w:r w:rsidRPr="001A358A">
          <w:rPr>
            <w:rStyle w:val="Hyperlink"/>
            <w:noProof/>
            <w:lang w:val="en-IN"/>
          </w:rPr>
          <w:t>4.5</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Control system</w:t>
        </w:r>
        <w:r>
          <w:rPr>
            <w:noProof/>
            <w:webHidden/>
          </w:rPr>
          <w:tab/>
        </w:r>
        <w:r>
          <w:rPr>
            <w:noProof/>
            <w:webHidden/>
          </w:rPr>
          <w:fldChar w:fldCharType="begin"/>
        </w:r>
        <w:r>
          <w:rPr>
            <w:noProof/>
            <w:webHidden/>
          </w:rPr>
          <w:instrText xml:space="preserve"> PAGEREF _Toc193718759 \h </w:instrText>
        </w:r>
        <w:r>
          <w:rPr>
            <w:noProof/>
            <w:webHidden/>
          </w:rPr>
        </w:r>
        <w:r>
          <w:rPr>
            <w:noProof/>
            <w:webHidden/>
          </w:rPr>
          <w:fldChar w:fldCharType="separate"/>
        </w:r>
        <w:r w:rsidR="003E0D7C">
          <w:rPr>
            <w:noProof/>
            <w:webHidden/>
          </w:rPr>
          <w:t>27</w:t>
        </w:r>
        <w:r>
          <w:rPr>
            <w:noProof/>
            <w:webHidden/>
          </w:rPr>
          <w:fldChar w:fldCharType="end"/>
        </w:r>
      </w:hyperlink>
    </w:p>
    <w:p w14:paraId="4CB8DF11" w14:textId="76369B9C" w:rsidR="004B0853" w:rsidRDefault="004B0853">
      <w:pPr>
        <w:pStyle w:val="TOC2"/>
        <w:rPr>
          <w:rFonts w:asciiTheme="minorHAnsi" w:eastAsiaTheme="minorEastAsia" w:hAnsiTheme="minorHAnsi"/>
          <w:noProof/>
          <w:kern w:val="2"/>
          <w:sz w:val="24"/>
          <w:szCs w:val="24"/>
          <w:lang w:val="en-IN" w:eastAsia="en-IN"/>
          <w14:ligatures w14:val="standardContextual"/>
        </w:rPr>
      </w:pPr>
      <w:hyperlink w:anchor="_Toc193718760" w:history="1">
        <w:r w:rsidRPr="001A358A">
          <w:rPr>
            <w:rStyle w:val="Hyperlink"/>
            <w:noProof/>
            <w:lang w:val="en-IN"/>
          </w:rPr>
          <w:t>The feedback control system implements a state space controller for an upward model of biogas production. The controller implements a deadbeat control strategy using Ackermann’s formula to place poles at the origin, thereby guaranteeing a rapid system response. The feedback control system for the upward model follows the design principles illustrated in (Fig.), which involve a prefilter F and state feedback gain K working together to accomplish the desired closed-loop behavior.</w:t>
        </w:r>
        <w:r>
          <w:rPr>
            <w:noProof/>
            <w:webHidden/>
          </w:rPr>
          <w:tab/>
        </w:r>
        <w:r>
          <w:rPr>
            <w:noProof/>
            <w:webHidden/>
          </w:rPr>
          <w:fldChar w:fldCharType="begin"/>
        </w:r>
        <w:r>
          <w:rPr>
            <w:noProof/>
            <w:webHidden/>
          </w:rPr>
          <w:instrText xml:space="preserve"> PAGEREF _Toc193718760 \h </w:instrText>
        </w:r>
        <w:r>
          <w:rPr>
            <w:noProof/>
            <w:webHidden/>
          </w:rPr>
        </w:r>
        <w:r>
          <w:rPr>
            <w:noProof/>
            <w:webHidden/>
          </w:rPr>
          <w:fldChar w:fldCharType="separate"/>
        </w:r>
        <w:r w:rsidR="003E0D7C">
          <w:rPr>
            <w:noProof/>
            <w:webHidden/>
          </w:rPr>
          <w:t>27</w:t>
        </w:r>
        <w:r>
          <w:rPr>
            <w:noProof/>
            <w:webHidden/>
          </w:rPr>
          <w:fldChar w:fldCharType="end"/>
        </w:r>
      </w:hyperlink>
    </w:p>
    <w:p w14:paraId="6B527EAB" w14:textId="24A34E29"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1" w:history="1">
        <w:r w:rsidRPr="001A358A">
          <w:rPr>
            <w:rStyle w:val="Hyperlink"/>
            <w:noProof/>
            <w:lang w:val="en-IN"/>
          </w:rPr>
          <w:t>4.5.1</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System Identification and Modeling</w:t>
        </w:r>
        <w:r>
          <w:rPr>
            <w:noProof/>
            <w:webHidden/>
          </w:rPr>
          <w:tab/>
        </w:r>
        <w:r>
          <w:rPr>
            <w:noProof/>
            <w:webHidden/>
          </w:rPr>
          <w:fldChar w:fldCharType="begin"/>
        </w:r>
        <w:r>
          <w:rPr>
            <w:noProof/>
            <w:webHidden/>
          </w:rPr>
          <w:instrText xml:space="preserve"> PAGEREF _Toc193718761 \h </w:instrText>
        </w:r>
        <w:r>
          <w:rPr>
            <w:noProof/>
            <w:webHidden/>
          </w:rPr>
        </w:r>
        <w:r>
          <w:rPr>
            <w:noProof/>
            <w:webHidden/>
          </w:rPr>
          <w:fldChar w:fldCharType="separate"/>
        </w:r>
        <w:r w:rsidR="003E0D7C">
          <w:rPr>
            <w:noProof/>
            <w:webHidden/>
          </w:rPr>
          <w:t>27</w:t>
        </w:r>
        <w:r>
          <w:rPr>
            <w:noProof/>
            <w:webHidden/>
          </w:rPr>
          <w:fldChar w:fldCharType="end"/>
        </w:r>
      </w:hyperlink>
    </w:p>
    <w:p w14:paraId="56D24AC0" w14:textId="4652C758"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2" w:history="1">
        <w:r w:rsidRPr="001A358A">
          <w:rPr>
            <w:rStyle w:val="Hyperlink"/>
            <w:noProof/>
            <w:lang w:val="en-IN"/>
          </w:rPr>
          <w:t>4.5.2</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State Space Representation</w:t>
        </w:r>
        <w:r>
          <w:rPr>
            <w:noProof/>
            <w:webHidden/>
          </w:rPr>
          <w:tab/>
        </w:r>
        <w:r>
          <w:rPr>
            <w:noProof/>
            <w:webHidden/>
          </w:rPr>
          <w:fldChar w:fldCharType="begin"/>
        </w:r>
        <w:r>
          <w:rPr>
            <w:noProof/>
            <w:webHidden/>
          </w:rPr>
          <w:instrText xml:space="preserve"> PAGEREF _Toc193718762 \h </w:instrText>
        </w:r>
        <w:r>
          <w:rPr>
            <w:noProof/>
            <w:webHidden/>
          </w:rPr>
        </w:r>
        <w:r>
          <w:rPr>
            <w:noProof/>
            <w:webHidden/>
          </w:rPr>
          <w:fldChar w:fldCharType="separate"/>
        </w:r>
        <w:r w:rsidR="003E0D7C">
          <w:rPr>
            <w:noProof/>
            <w:webHidden/>
          </w:rPr>
          <w:t>27</w:t>
        </w:r>
        <w:r>
          <w:rPr>
            <w:noProof/>
            <w:webHidden/>
          </w:rPr>
          <w:fldChar w:fldCharType="end"/>
        </w:r>
      </w:hyperlink>
    </w:p>
    <w:p w14:paraId="5C8A7F7D" w14:textId="1E1138AD"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3" w:history="1">
        <w:r w:rsidRPr="001A358A">
          <w:rPr>
            <w:rStyle w:val="Hyperlink"/>
            <w:noProof/>
            <w:lang w:val="en-IN"/>
          </w:rPr>
          <w:t>4.5.3</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Controller Design</w:t>
        </w:r>
        <w:r>
          <w:rPr>
            <w:noProof/>
            <w:webHidden/>
          </w:rPr>
          <w:tab/>
        </w:r>
        <w:r>
          <w:rPr>
            <w:noProof/>
            <w:webHidden/>
          </w:rPr>
          <w:fldChar w:fldCharType="begin"/>
        </w:r>
        <w:r>
          <w:rPr>
            <w:noProof/>
            <w:webHidden/>
          </w:rPr>
          <w:instrText xml:space="preserve"> PAGEREF _Toc193718763 \h </w:instrText>
        </w:r>
        <w:r>
          <w:rPr>
            <w:noProof/>
            <w:webHidden/>
          </w:rPr>
        </w:r>
        <w:r>
          <w:rPr>
            <w:noProof/>
            <w:webHidden/>
          </w:rPr>
          <w:fldChar w:fldCharType="separate"/>
        </w:r>
        <w:r w:rsidR="003E0D7C">
          <w:rPr>
            <w:noProof/>
            <w:webHidden/>
          </w:rPr>
          <w:t>27</w:t>
        </w:r>
        <w:r>
          <w:rPr>
            <w:noProof/>
            <w:webHidden/>
          </w:rPr>
          <w:fldChar w:fldCharType="end"/>
        </w:r>
      </w:hyperlink>
    </w:p>
    <w:p w14:paraId="4849D326" w14:textId="4EAFCEF6"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4" w:history="1">
        <w:r w:rsidRPr="001A358A">
          <w:rPr>
            <w:rStyle w:val="Hyperlink"/>
            <w:noProof/>
            <w:lang w:val="en-IN"/>
          </w:rPr>
          <w:t>4.5.4</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Prefilter Design</w:t>
        </w:r>
        <w:r>
          <w:rPr>
            <w:noProof/>
            <w:webHidden/>
          </w:rPr>
          <w:tab/>
        </w:r>
        <w:r>
          <w:rPr>
            <w:noProof/>
            <w:webHidden/>
          </w:rPr>
          <w:fldChar w:fldCharType="begin"/>
        </w:r>
        <w:r>
          <w:rPr>
            <w:noProof/>
            <w:webHidden/>
          </w:rPr>
          <w:instrText xml:space="preserve"> PAGEREF _Toc193718764 \h </w:instrText>
        </w:r>
        <w:r>
          <w:rPr>
            <w:noProof/>
            <w:webHidden/>
          </w:rPr>
        </w:r>
        <w:r>
          <w:rPr>
            <w:noProof/>
            <w:webHidden/>
          </w:rPr>
          <w:fldChar w:fldCharType="separate"/>
        </w:r>
        <w:r w:rsidR="003E0D7C">
          <w:rPr>
            <w:noProof/>
            <w:webHidden/>
          </w:rPr>
          <w:t>28</w:t>
        </w:r>
        <w:r>
          <w:rPr>
            <w:noProof/>
            <w:webHidden/>
          </w:rPr>
          <w:fldChar w:fldCharType="end"/>
        </w:r>
      </w:hyperlink>
    </w:p>
    <w:p w14:paraId="5336327E" w14:textId="22393E41" w:rsidR="004B0853" w:rsidRDefault="004B0853">
      <w:pPr>
        <w:pStyle w:val="TOC3"/>
        <w:tabs>
          <w:tab w:val="left" w:pos="2041"/>
        </w:tabs>
        <w:rPr>
          <w:rFonts w:asciiTheme="minorHAnsi" w:eastAsiaTheme="minorEastAsia" w:hAnsiTheme="minorHAnsi"/>
          <w:noProof/>
          <w:kern w:val="2"/>
          <w:sz w:val="24"/>
          <w:szCs w:val="24"/>
          <w:lang w:val="en-IN" w:eastAsia="en-IN"/>
          <w14:ligatures w14:val="standardContextual"/>
        </w:rPr>
      </w:pPr>
      <w:hyperlink w:anchor="_Toc193718765" w:history="1">
        <w:r w:rsidRPr="001A358A">
          <w:rPr>
            <w:rStyle w:val="Hyperlink"/>
            <w:noProof/>
            <w:lang w:val="en-IN"/>
          </w:rPr>
          <w:t>4.5.5</w:t>
        </w:r>
        <w:r>
          <w:rPr>
            <w:rFonts w:asciiTheme="minorHAnsi" w:eastAsiaTheme="minorEastAsia" w:hAnsiTheme="minorHAnsi"/>
            <w:noProof/>
            <w:kern w:val="2"/>
            <w:sz w:val="24"/>
            <w:szCs w:val="24"/>
            <w:lang w:val="en-IN" w:eastAsia="en-IN"/>
            <w14:ligatures w14:val="standardContextual"/>
          </w:rPr>
          <w:tab/>
        </w:r>
        <w:r w:rsidRPr="001A358A">
          <w:rPr>
            <w:rStyle w:val="Hyperlink"/>
            <w:noProof/>
            <w:lang w:val="en-IN"/>
          </w:rPr>
          <w:t>Simulation Framework</w:t>
        </w:r>
        <w:r>
          <w:rPr>
            <w:noProof/>
            <w:webHidden/>
          </w:rPr>
          <w:tab/>
        </w:r>
        <w:r>
          <w:rPr>
            <w:noProof/>
            <w:webHidden/>
          </w:rPr>
          <w:fldChar w:fldCharType="begin"/>
        </w:r>
        <w:r>
          <w:rPr>
            <w:noProof/>
            <w:webHidden/>
          </w:rPr>
          <w:instrText xml:space="preserve"> PAGEREF _Toc193718765 \h </w:instrText>
        </w:r>
        <w:r>
          <w:rPr>
            <w:noProof/>
            <w:webHidden/>
          </w:rPr>
        </w:r>
        <w:r>
          <w:rPr>
            <w:noProof/>
            <w:webHidden/>
          </w:rPr>
          <w:fldChar w:fldCharType="separate"/>
        </w:r>
        <w:r w:rsidR="003E0D7C">
          <w:rPr>
            <w:noProof/>
            <w:webHidden/>
          </w:rPr>
          <w:t>28</w:t>
        </w:r>
        <w:r>
          <w:rPr>
            <w:noProof/>
            <w:webHidden/>
          </w:rPr>
          <w:fldChar w:fldCharType="end"/>
        </w:r>
      </w:hyperlink>
    </w:p>
    <w:p w14:paraId="613BF5DF" w14:textId="3001C1FD"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66" w:history="1">
        <w:r w:rsidRPr="001A358A">
          <w:rPr>
            <w:rStyle w:val="Hyperlink"/>
          </w:rPr>
          <w:t>5</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Result and Discussion</w:t>
        </w:r>
        <w:r>
          <w:rPr>
            <w:webHidden/>
          </w:rPr>
          <w:tab/>
        </w:r>
        <w:r>
          <w:rPr>
            <w:webHidden/>
          </w:rPr>
          <w:fldChar w:fldCharType="begin"/>
        </w:r>
        <w:r>
          <w:rPr>
            <w:webHidden/>
          </w:rPr>
          <w:instrText xml:space="preserve"> PAGEREF _Toc193718766 \h </w:instrText>
        </w:r>
        <w:r>
          <w:rPr>
            <w:webHidden/>
          </w:rPr>
        </w:r>
        <w:r>
          <w:rPr>
            <w:webHidden/>
          </w:rPr>
          <w:fldChar w:fldCharType="separate"/>
        </w:r>
        <w:r w:rsidR="003E0D7C">
          <w:rPr>
            <w:webHidden/>
          </w:rPr>
          <w:t>29</w:t>
        </w:r>
        <w:r>
          <w:rPr>
            <w:webHidden/>
          </w:rPr>
          <w:fldChar w:fldCharType="end"/>
        </w:r>
      </w:hyperlink>
    </w:p>
    <w:p w14:paraId="54544DA4" w14:textId="7D4DE6C0" w:rsidR="004B0853" w:rsidRDefault="004B0853">
      <w:pPr>
        <w:pStyle w:val="TOC1"/>
        <w:rPr>
          <w:rFonts w:asciiTheme="minorHAnsi" w:eastAsiaTheme="minorEastAsia" w:hAnsiTheme="minorHAnsi" w:cstheme="minorBidi"/>
          <w:b w:val="0"/>
          <w:kern w:val="2"/>
          <w:sz w:val="24"/>
          <w:szCs w:val="24"/>
          <w:lang w:val="en-IN" w:eastAsia="en-IN"/>
          <w14:ligatures w14:val="standardContextual"/>
        </w:rPr>
      </w:pPr>
      <w:hyperlink w:anchor="_Toc193718767" w:history="1">
        <w:r w:rsidRPr="001A358A">
          <w:rPr>
            <w:rStyle w:val="Hyperlink"/>
          </w:rPr>
          <w:t>6</w:t>
        </w:r>
        <w:r>
          <w:rPr>
            <w:rFonts w:asciiTheme="minorHAnsi" w:eastAsiaTheme="minorEastAsia" w:hAnsiTheme="minorHAnsi" w:cstheme="minorBidi"/>
            <w:b w:val="0"/>
            <w:kern w:val="2"/>
            <w:sz w:val="24"/>
            <w:szCs w:val="24"/>
            <w:lang w:val="en-IN" w:eastAsia="en-IN"/>
            <w14:ligatures w14:val="standardContextual"/>
          </w:rPr>
          <w:tab/>
        </w:r>
        <w:r w:rsidRPr="001A358A">
          <w:rPr>
            <w:rStyle w:val="Hyperlink"/>
          </w:rPr>
          <w:t>References</w:t>
        </w:r>
        <w:r>
          <w:rPr>
            <w:webHidden/>
          </w:rPr>
          <w:tab/>
        </w:r>
        <w:r>
          <w:rPr>
            <w:webHidden/>
          </w:rPr>
          <w:fldChar w:fldCharType="begin"/>
        </w:r>
        <w:r>
          <w:rPr>
            <w:webHidden/>
          </w:rPr>
          <w:instrText xml:space="preserve"> PAGEREF _Toc193718767 \h </w:instrText>
        </w:r>
        <w:r>
          <w:rPr>
            <w:webHidden/>
          </w:rPr>
        </w:r>
        <w:r>
          <w:rPr>
            <w:webHidden/>
          </w:rPr>
          <w:fldChar w:fldCharType="separate"/>
        </w:r>
        <w:r w:rsidR="003E0D7C">
          <w:rPr>
            <w:webHidden/>
          </w:rPr>
          <w:t>29</w:t>
        </w:r>
        <w:r>
          <w:rPr>
            <w:webHidden/>
          </w:rPr>
          <w:fldChar w:fldCharType="end"/>
        </w:r>
      </w:hyperlink>
    </w:p>
    <w:p w14:paraId="65C5C783" w14:textId="4133806B" w:rsidR="00645824" w:rsidRPr="00367864" w:rsidRDefault="002409F6" w:rsidP="001908E2">
      <w:pPr>
        <w:pStyle w:val="berschrift1ohneNummerierung"/>
        <w:rPr>
          <w:noProof/>
        </w:rPr>
      </w:pPr>
      <w:r w:rsidRPr="00367864">
        <w:rPr>
          <w:noProof/>
        </w:rPr>
        <w:fldChar w:fldCharType="end"/>
      </w:r>
      <w:bookmarkEnd w:id="1"/>
      <w:bookmarkEnd w:id="2"/>
      <w:bookmarkEnd w:id="3"/>
      <w:bookmarkEnd w:id="4"/>
      <w:r w:rsidR="00645824" w:rsidRPr="00367864">
        <w:rPr>
          <w:noProof/>
        </w:rPr>
        <w:br w:type="page"/>
      </w:r>
    </w:p>
    <w:p w14:paraId="6F83D736" w14:textId="77777777" w:rsidR="00CC605F" w:rsidRPr="00367864" w:rsidRDefault="004F6E15" w:rsidP="001908E2">
      <w:pPr>
        <w:pStyle w:val="berschrift1ohneNummerierung"/>
      </w:pPr>
      <w:r w:rsidRPr="00367864">
        <w:lastRenderedPageBreak/>
        <w:t>List of Figures</w:t>
      </w:r>
    </w:p>
    <w:p w14:paraId="2FE41EAA" w14:textId="25EAD614" w:rsidR="000422C1" w:rsidRPr="00367864" w:rsidRDefault="002409F6">
      <w:pPr>
        <w:pStyle w:val="TableofFigures"/>
        <w:tabs>
          <w:tab w:val="right" w:leader="dot" w:pos="9061"/>
        </w:tabs>
        <w:rPr>
          <w:rFonts w:asciiTheme="minorHAnsi" w:eastAsiaTheme="minorEastAsia" w:hAnsiTheme="minorHAnsi"/>
          <w:noProof/>
          <w:sz w:val="22"/>
          <w:lang w:eastAsia="de-DE"/>
        </w:rPr>
      </w:pPr>
      <w:r w:rsidRPr="00367864">
        <w:rPr>
          <w:sz w:val="22"/>
        </w:rPr>
        <w:fldChar w:fldCharType="begin"/>
      </w:r>
      <w:r w:rsidR="001C4D54" w:rsidRPr="00367864">
        <w:rPr>
          <w:sz w:val="22"/>
        </w:rPr>
        <w:instrText xml:space="preserve"> TOC \h \z \c "Abbildung" </w:instrText>
      </w:r>
      <w:r w:rsidRPr="00367864">
        <w:rPr>
          <w:sz w:val="22"/>
        </w:rPr>
        <w:fldChar w:fldCharType="separate"/>
      </w:r>
      <w:hyperlink w:anchor="_Toc181282344" w:history="1">
        <w:r w:rsidR="000422C1" w:rsidRPr="00367864">
          <w:rPr>
            <w:rStyle w:val="Hyperlink"/>
            <w:noProof/>
            <w:sz w:val="22"/>
            <w:lang w:val="en-US"/>
          </w:rPr>
          <w:t>Figure 1:</w:t>
        </w:r>
        <w:r w:rsidR="000422C1" w:rsidRPr="00367864">
          <w:rPr>
            <w:rFonts w:asciiTheme="minorHAnsi" w:eastAsiaTheme="minorEastAsia" w:hAnsiTheme="minorHAnsi"/>
            <w:noProof/>
            <w:sz w:val="22"/>
            <w:lang w:eastAsia="de-DE"/>
          </w:rPr>
          <w:tab/>
        </w:r>
        <w:r w:rsidR="000422C1" w:rsidRPr="00367864">
          <w:rPr>
            <w:rStyle w:val="Hyperlink"/>
            <w:noProof/>
            <w:sz w:val="22"/>
            <w:lang w:val="en-US"/>
          </w:rPr>
          <w:t>Donkey Rocket-Early stage</w:t>
        </w:r>
        <w:r w:rsidR="000422C1" w:rsidRPr="00367864">
          <w:rPr>
            <w:noProof/>
            <w:webHidden/>
            <w:sz w:val="22"/>
          </w:rPr>
          <w:tab/>
        </w:r>
        <w:r w:rsidR="000422C1" w:rsidRPr="00367864">
          <w:rPr>
            <w:noProof/>
            <w:webHidden/>
            <w:sz w:val="22"/>
          </w:rPr>
          <w:fldChar w:fldCharType="begin"/>
        </w:r>
        <w:r w:rsidR="000422C1" w:rsidRPr="00367864">
          <w:rPr>
            <w:noProof/>
            <w:webHidden/>
            <w:sz w:val="22"/>
          </w:rPr>
          <w:instrText xml:space="preserve"> PAGEREF _Toc181282344 \h </w:instrText>
        </w:r>
        <w:r w:rsidR="000422C1" w:rsidRPr="00367864">
          <w:rPr>
            <w:noProof/>
            <w:webHidden/>
            <w:sz w:val="22"/>
          </w:rPr>
        </w:r>
        <w:r w:rsidR="000422C1" w:rsidRPr="00367864">
          <w:rPr>
            <w:noProof/>
            <w:webHidden/>
            <w:sz w:val="22"/>
          </w:rPr>
          <w:fldChar w:fldCharType="separate"/>
        </w:r>
        <w:r w:rsidR="003E0D7C">
          <w:rPr>
            <w:b/>
            <w:bCs/>
            <w:noProof/>
            <w:webHidden/>
            <w:sz w:val="22"/>
            <w:lang w:val="en-US"/>
          </w:rPr>
          <w:t>Error! Bookmark not defined.</w:t>
        </w:r>
        <w:r w:rsidR="000422C1" w:rsidRPr="00367864">
          <w:rPr>
            <w:noProof/>
            <w:webHidden/>
            <w:sz w:val="22"/>
          </w:rPr>
          <w:fldChar w:fldCharType="end"/>
        </w:r>
      </w:hyperlink>
    </w:p>
    <w:p w14:paraId="5D7936E6" w14:textId="15A65F5A"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5" w:history="1">
        <w:r w:rsidRPr="00367864">
          <w:rPr>
            <w:rStyle w:val="Hyperlink"/>
            <w:noProof/>
            <w:sz w:val="22"/>
            <w:lang w:val="en-US"/>
          </w:rPr>
          <w:t>Figure 2:</w:t>
        </w:r>
        <w:r w:rsidRPr="00367864">
          <w:rPr>
            <w:rFonts w:asciiTheme="minorHAnsi" w:eastAsiaTheme="minorEastAsia" w:hAnsiTheme="minorHAnsi"/>
            <w:noProof/>
            <w:sz w:val="22"/>
            <w:lang w:eastAsia="de-DE"/>
          </w:rPr>
          <w:tab/>
        </w:r>
        <w:r w:rsidRPr="00367864">
          <w:rPr>
            <w:rStyle w:val="Hyperlink"/>
            <w:noProof/>
            <w:sz w:val="22"/>
            <w:lang w:val="en-US"/>
          </w:rPr>
          <w:t>Upper Column part of a rectification column with feed-in point for entrainer</w:t>
        </w:r>
        <w:r w:rsidRPr="00367864">
          <w:rPr>
            <w:noProof/>
            <w:webHidden/>
            <w:sz w:val="22"/>
          </w:rPr>
          <w:tab/>
        </w:r>
        <w:r w:rsidRPr="00367864">
          <w:rPr>
            <w:noProof/>
            <w:webHidden/>
            <w:sz w:val="22"/>
          </w:rPr>
          <w:fldChar w:fldCharType="begin"/>
        </w:r>
        <w:r w:rsidRPr="00367864">
          <w:rPr>
            <w:noProof/>
            <w:webHidden/>
            <w:sz w:val="22"/>
          </w:rPr>
          <w:instrText xml:space="preserve"> PAGEREF _Toc181282345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0E3BF8EA" w14:textId="6E4FC8D7"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6" w:history="1">
        <w:r w:rsidRPr="00367864">
          <w:rPr>
            <w:rStyle w:val="Hyperlink"/>
            <w:noProof/>
            <w:sz w:val="22"/>
            <w:lang w:val="en-US"/>
          </w:rPr>
          <w:t>Figure 3:</w:t>
        </w:r>
        <w:r w:rsidRPr="00367864">
          <w:rPr>
            <w:rFonts w:asciiTheme="minorHAnsi" w:eastAsiaTheme="minorEastAsia" w:hAnsiTheme="minorHAnsi"/>
            <w:noProof/>
            <w:sz w:val="22"/>
            <w:lang w:eastAsia="de-DE"/>
          </w:rPr>
          <w:tab/>
        </w:r>
        <w:r w:rsidRPr="00367864">
          <w:rPr>
            <w:rStyle w:val="Hyperlink"/>
            <w:noProof/>
            <w:sz w:val="22"/>
            <w:lang w:val="en-US"/>
          </w:rPr>
          <w:t>Example Excel-graphic; Fermentation process of sweet sorghum pressed juice in a 25-liter batch at 35 °C</w:t>
        </w:r>
        <w:r w:rsidRPr="00367864">
          <w:rPr>
            <w:noProof/>
            <w:webHidden/>
            <w:sz w:val="22"/>
          </w:rPr>
          <w:tab/>
        </w:r>
        <w:r w:rsidRPr="00367864">
          <w:rPr>
            <w:noProof/>
            <w:webHidden/>
            <w:sz w:val="22"/>
          </w:rPr>
          <w:fldChar w:fldCharType="begin"/>
        </w:r>
        <w:r w:rsidRPr="00367864">
          <w:rPr>
            <w:noProof/>
            <w:webHidden/>
            <w:sz w:val="22"/>
          </w:rPr>
          <w:instrText xml:space="preserve"> PAGEREF _Toc181282346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2DC8D6F1" w14:textId="170E72D5"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7" w:history="1">
        <w:r w:rsidRPr="00367864">
          <w:rPr>
            <w:rStyle w:val="Hyperlink"/>
            <w:noProof/>
            <w:sz w:val="22"/>
            <w:lang w:val="en-US"/>
          </w:rPr>
          <w:t>Figure 4:</w:t>
        </w:r>
        <w:r w:rsidRPr="00367864">
          <w:rPr>
            <w:rFonts w:asciiTheme="minorHAnsi" w:eastAsiaTheme="minorEastAsia" w:hAnsiTheme="minorHAnsi"/>
            <w:noProof/>
            <w:sz w:val="22"/>
            <w:lang w:eastAsia="de-DE"/>
          </w:rPr>
          <w:tab/>
        </w:r>
        <w:r w:rsidRPr="00367864">
          <w:rPr>
            <w:rStyle w:val="Hyperlink"/>
            <w:noProof/>
            <w:sz w:val="22"/>
            <w:lang w:val="en-US"/>
          </w:rPr>
          <w:t>Setting the style sheets for the formula editor</w:t>
        </w:r>
        <w:r w:rsidRPr="00367864">
          <w:rPr>
            <w:noProof/>
            <w:webHidden/>
            <w:sz w:val="22"/>
          </w:rPr>
          <w:tab/>
        </w:r>
        <w:r w:rsidRPr="00367864">
          <w:rPr>
            <w:noProof/>
            <w:webHidden/>
            <w:sz w:val="22"/>
          </w:rPr>
          <w:fldChar w:fldCharType="begin"/>
        </w:r>
        <w:r w:rsidRPr="00367864">
          <w:rPr>
            <w:noProof/>
            <w:webHidden/>
            <w:sz w:val="22"/>
          </w:rPr>
          <w:instrText xml:space="preserve"> PAGEREF _Toc181282347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0CEA9C4B" w14:textId="77777777" w:rsidR="00B6651B" w:rsidRPr="00367864" w:rsidRDefault="002409F6" w:rsidP="001C4D54">
      <w:pPr>
        <w:pStyle w:val="TableofFigures"/>
        <w:rPr>
          <w:sz w:val="22"/>
        </w:rPr>
      </w:pPr>
      <w:r w:rsidRPr="00367864">
        <w:rPr>
          <w:sz w:val="22"/>
        </w:rPr>
        <w:fldChar w:fldCharType="end"/>
      </w:r>
      <w:r w:rsidR="00B6651B" w:rsidRPr="00367864">
        <w:rPr>
          <w:sz w:val="22"/>
        </w:rPr>
        <w:br w:type="page"/>
      </w:r>
    </w:p>
    <w:p w14:paraId="1F7A9A54" w14:textId="77777777" w:rsidR="00B6651B" w:rsidRPr="00367864" w:rsidRDefault="004F6E15" w:rsidP="001908E2">
      <w:pPr>
        <w:pStyle w:val="berschrift1ohneNummerierung"/>
      </w:pPr>
      <w:r w:rsidRPr="00367864">
        <w:lastRenderedPageBreak/>
        <w:t>List of Tables</w:t>
      </w:r>
    </w:p>
    <w:p w14:paraId="3D7F3B05" w14:textId="202E73CE" w:rsidR="000422C1" w:rsidRPr="00367864" w:rsidRDefault="002409F6">
      <w:pPr>
        <w:pStyle w:val="TableofFigures"/>
        <w:tabs>
          <w:tab w:val="right" w:leader="dot" w:pos="9061"/>
        </w:tabs>
        <w:rPr>
          <w:rFonts w:asciiTheme="minorHAnsi" w:eastAsiaTheme="minorEastAsia" w:hAnsiTheme="minorHAnsi"/>
          <w:noProof/>
          <w:sz w:val="22"/>
          <w:lang w:eastAsia="de-DE"/>
        </w:rPr>
      </w:pPr>
      <w:r w:rsidRPr="00367864">
        <w:rPr>
          <w:sz w:val="22"/>
        </w:rPr>
        <w:fldChar w:fldCharType="begin"/>
      </w:r>
      <w:r w:rsidR="0087511D" w:rsidRPr="00367864">
        <w:rPr>
          <w:sz w:val="22"/>
        </w:rPr>
        <w:instrText xml:space="preserve"> TOC \h \z \t "Tabelle" \c </w:instrText>
      </w:r>
      <w:r w:rsidRPr="00367864">
        <w:rPr>
          <w:sz w:val="22"/>
        </w:rPr>
        <w:fldChar w:fldCharType="separate"/>
      </w:r>
      <w:hyperlink w:anchor="_Toc181282348" w:history="1">
        <w:r w:rsidR="000422C1" w:rsidRPr="00367864">
          <w:rPr>
            <w:rStyle w:val="Hyperlink"/>
            <w:noProof/>
            <w:sz w:val="22"/>
            <w:lang w:val="en-US"/>
          </w:rPr>
          <w:t>Table 1:</w:t>
        </w:r>
        <w:r w:rsidR="000422C1" w:rsidRPr="00367864">
          <w:rPr>
            <w:rFonts w:asciiTheme="minorHAnsi" w:eastAsiaTheme="minorEastAsia" w:hAnsiTheme="minorHAnsi"/>
            <w:noProof/>
            <w:sz w:val="22"/>
            <w:lang w:eastAsia="de-DE"/>
          </w:rPr>
          <w:tab/>
        </w:r>
        <w:r w:rsidR="000422C1" w:rsidRPr="00367864">
          <w:rPr>
            <w:rStyle w:val="Hyperlink"/>
            <w:noProof/>
            <w:sz w:val="22"/>
            <w:lang w:val="en-US"/>
          </w:rPr>
          <w:t>Example table with particularly long labeling to demonstrate the settings for the table labeling</w:t>
        </w:r>
        <w:r w:rsidR="000422C1" w:rsidRPr="00367864">
          <w:rPr>
            <w:noProof/>
            <w:webHidden/>
            <w:sz w:val="22"/>
          </w:rPr>
          <w:tab/>
        </w:r>
        <w:r w:rsidR="000422C1" w:rsidRPr="00367864">
          <w:rPr>
            <w:noProof/>
            <w:webHidden/>
            <w:sz w:val="22"/>
          </w:rPr>
          <w:fldChar w:fldCharType="begin"/>
        </w:r>
        <w:r w:rsidR="000422C1" w:rsidRPr="00367864">
          <w:rPr>
            <w:noProof/>
            <w:webHidden/>
            <w:sz w:val="22"/>
          </w:rPr>
          <w:instrText xml:space="preserve"> PAGEREF _Toc181282348 \h </w:instrText>
        </w:r>
        <w:r w:rsidR="000422C1" w:rsidRPr="00367864">
          <w:rPr>
            <w:noProof/>
            <w:webHidden/>
            <w:sz w:val="22"/>
          </w:rPr>
        </w:r>
        <w:r w:rsidR="000422C1" w:rsidRPr="00367864">
          <w:rPr>
            <w:noProof/>
            <w:webHidden/>
            <w:sz w:val="22"/>
          </w:rPr>
          <w:fldChar w:fldCharType="separate"/>
        </w:r>
        <w:r w:rsidR="003E0D7C">
          <w:rPr>
            <w:b/>
            <w:bCs/>
            <w:noProof/>
            <w:webHidden/>
            <w:sz w:val="22"/>
            <w:lang w:val="en-US"/>
          </w:rPr>
          <w:t>Error! Bookmark not defined.</w:t>
        </w:r>
        <w:r w:rsidR="000422C1" w:rsidRPr="00367864">
          <w:rPr>
            <w:noProof/>
            <w:webHidden/>
            <w:sz w:val="22"/>
          </w:rPr>
          <w:fldChar w:fldCharType="end"/>
        </w:r>
      </w:hyperlink>
    </w:p>
    <w:p w14:paraId="5507F2A0" w14:textId="65E7C59C"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49" w:history="1">
        <w:r w:rsidRPr="00367864">
          <w:rPr>
            <w:rStyle w:val="Hyperlink"/>
            <w:noProof/>
            <w:sz w:val="22"/>
            <w:lang w:val="en-US"/>
          </w:rPr>
          <w:t>Table 2:</w:t>
        </w:r>
        <w:r w:rsidRPr="00367864">
          <w:rPr>
            <w:rFonts w:asciiTheme="minorHAnsi" w:eastAsiaTheme="minorEastAsia" w:hAnsiTheme="minorHAnsi"/>
            <w:noProof/>
            <w:sz w:val="22"/>
            <w:lang w:eastAsia="de-DE"/>
          </w:rPr>
          <w:tab/>
        </w:r>
        <w:r w:rsidRPr="00367864">
          <w:rPr>
            <w:rStyle w:val="Hyperlink"/>
            <w:noProof/>
            <w:sz w:val="22"/>
            <w:lang w:val="en-US"/>
          </w:rPr>
          <w:t>Styles, font sizes and spacing</w:t>
        </w:r>
        <w:r w:rsidRPr="00367864">
          <w:rPr>
            <w:noProof/>
            <w:webHidden/>
            <w:sz w:val="22"/>
          </w:rPr>
          <w:tab/>
        </w:r>
        <w:r w:rsidRPr="00367864">
          <w:rPr>
            <w:noProof/>
            <w:webHidden/>
            <w:sz w:val="22"/>
          </w:rPr>
          <w:fldChar w:fldCharType="begin"/>
        </w:r>
        <w:r w:rsidRPr="00367864">
          <w:rPr>
            <w:noProof/>
            <w:webHidden/>
            <w:sz w:val="22"/>
          </w:rPr>
          <w:instrText xml:space="preserve"> PAGEREF _Toc181282349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2CF3CCBA" w14:textId="2485D54A"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50" w:history="1">
        <w:r w:rsidRPr="00367864">
          <w:rPr>
            <w:rStyle w:val="Hyperlink"/>
            <w:noProof/>
            <w:sz w:val="22"/>
            <w:lang w:val="en-US"/>
          </w:rPr>
          <w:t>Table 3:</w:t>
        </w:r>
        <w:r w:rsidRPr="00367864">
          <w:rPr>
            <w:rFonts w:asciiTheme="minorHAnsi" w:eastAsiaTheme="minorEastAsia" w:hAnsiTheme="minorHAnsi"/>
            <w:noProof/>
            <w:sz w:val="22"/>
            <w:lang w:eastAsia="de-DE"/>
          </w:rPr>
          <w:tab/>
        </w:r>
        <w:r w:rsidRPr="00367864">
          <w:rPr>
            <w:rStyle w:val="Hyperlink"/>
            <w:noProof/>
            <w:sz w:val="22"/>
            <w:lang w:val="en-US"/>
          </w:rPr>
          <w:t>Formatting without style sheets</w:t>
        </w:r>
        <w:r w:rsidRPr="00367864">
          <w:rPr>
            <w:noProof/>
            <w:webHidden/>
            <w:sz w:val="22"/>
          </w:rPr>
          <w:tab/>
        </w:r>
        <w:r w:rsidRPr="00367864">
          <w:rPr>
            <w:noProof/>
            <w:webHidden/>
            <w:sz w:val="22"/>
          </w:rPr>
          <w:fldChar w:fldCharType="begin"/>
        </w:r>
        <w:r w:rsidRPr="00367864">
          <w:rPr>
            <w:noProof/>
            <w:webHidden/>
            <w:sz w:val="22"/>
          </w:rPr>
          <w:instrText xml:space="preserve"> PAGEREF _Toc181282350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2001C4ED" w14:textId="04BBAE01" w:rsidR="000422C1" w:rsidRPr="00367864" w:rsidRDefault="000422C1">
      <w:pPr>
        <w:pStyle w:val="TableofFigures"/>
        <w:tabs>
          <w:tab w:val="right" w:leader="dot" w:pos="9061"/>
        </w:tabs>
        <w:rPr>
          <w:rFonts w:asciiTheme="minorHAnsi" w:eastAsiaTheme="minorEastAsia" w:hAnsiTheme="minorHAnsi"/>
          <w:noProof/>
          <w:sz w:val="22"/>
          <w:lang w:eastAsia="de-DE"/>
        </w:rPr>
      </w:pPr>
      <w:hyperlink w:anchor="_Toc181282351" w:history="1">
        <w:r w:rsidRPr="00367864">
          <w:rPr>
            <w:rStyle w:val="Hyperlink"/>
            <w:noProof/>
            <w:sz w:val="22"/>
            <w:lang w:val="en-US"/>
          </w:rPr>
          <w:t>Table 4:</w:t>
        </w:r>
        <w:r w:rsidRPr="00367864">
          <w:rPr>
            <w:rFonts w:asciiTheme="minorHAnsi" w:eastAsiaTheme="minorEastAsia" w:hAnsiTheme="minorHAnsi"/>
            <w:noProof/>
            <w:sz w:val="22"/>
            <w:lang w:eastAsia="de-DE"/>
          </w:rPr>
          <w:tab/>
        </w:r>
        <w:r w:rsidRPr="00367864">
          <w:rPr>
            <w:rStyle w:val="Hyperlink"/>
            <w:noProof/>
            <w:sz w:val="22"/>
            <w:lang w:val="en-US"/>
          </w:rPr>
          <w:t>Indents and tab stops</w:t>
        </w:r>
        <w:r w:rsidRPr="00367864">
          <w:rPr>
            <w:noProof/>
            <w:webHidden/>
            <w:sz w:val="22"/>
          </w:rPr>
          <w:tab/>
        </w:r>
        <w:r w:rsidRPr="00367864">
          <w:rPr>
            <w:noProof/>
            <w:webHidden/>
            <w:sz w:val="22"/>
          </w:rPr>
          <w:fldChar w:fldCharType="begin"/>
        </w:r>
        <w:r w:rsidRPr="00367864">
          <w:rPr>
            <w:noProof/>
            <w:webHidden/>
            <w:sz w:val="22"/>
          </w:rPr>
          <w:instrText xml:space="preserve"> PAGEREF _Toc181282351 \h </w:instrText>
        </w:r>
        <w:r w:rsidRPr="00367864">
          <w:rPr>
            <w:noProof/>
            <w:webHidden/>
            <w:sz w:val="22"/>
          </w:rPr>
        </w:r>
        <w:r w:rsidRPr="00367864">
          <w:rPr>
            <w:noProof/>
            <w:webHidden/>
            <w:sz w:val="22"/>
          </w:rPr>
          <w:fldChar w:fldCharType="separate"/>
        </w:r>
        <w:r w:rsidR="003E0D7C">
          <w:rPr>
            <w:b/>
            <w:bCs/>
            <w:noProof/>
            <w:webHidden/>
            <w:sz w:val="22"/>
            <w:lang w:val="en-US"/>
          </w:rPr>
          <w:t>Error! Bookmark not defined.</w:t>
        </w:r>
        <w:r w:rsidRPr="00367864">
          <w:rPr>
            <w:noProof/>
            <w:webHidden/>
            <w:sz w:val="22"/>
          </w:rPr>
          <w:fldChar w:fldCharType="end"/>
        </w:r>
      </w:hyperlink>
    </w:p>
    <w:p w14:paraId="7EEC8B44" w14:textId="77777777" w:rsidR="000422C1" w:rsidRPr="00367864" w:rsidRDefault="002409F6" w:rsidP="000422C1">
      <w:pPr>
        <w:pStyle w:val="TableofFigures"/>
        <w:ind w:left="1191" w:hanging="1191"/>
        <w:rPr>
          <w:sz w:val="22"/>
        </w:rPr>
      </w:pPr>
      <w:r w:rsidRPr="00367864">
        <w:rPr>
          <w:sz w:val="22"/>
        </w:rPr>
        <w:fldChar w:fldCharType="end"/>
      </w:r>
    </w:p>
    <w:p w14:paraId="53A7A15E" w14:textId="77777777" w:rsidR="0037595E" w:rsidRPr="00367864" w:rsidRDefault="00B6651B" w:rsidP="003C75E6">
      <w:pPr>
        <w:rPr>
          <w:sz w:val="22"/>
        </w:rPr>
      </w:pPr>
      <w:r w:rsidRPr="00367864">
        <w:rPr>
          <w:sz w:val="22"/>
        </w:rPr>
        <w:br w:type="page"/>
      </w:r>
      <w:bookmarkStart w:id="5" w:name="_Toc267916883"/>
      <w:bookmarkStart w:id="6" w:name="_Toc270349862"/>
      <w:bookmarkStart w:id="7" w:name="_Toc270350663"/>
    </w:p>
    <w:bookmarkEnd w:id="5"/>
    <w:bookmarkEnd w:id="6"/>
    <w:bookmarkEnd w:id="7"/>
    <w:p w14:paraId="60E6821E" w14:textId="708555B7" w:rsidR="00697B1A" w:rsidRDefault="00B73768" w:rsidP="001908E2">
      <w:pPr>
        <w:pStyle w:val="berschrift1ohneNummerierung"/>
      </w:pPr>
      <w:r w:rsidRPr="00367864">
        <w:lastRenderedPageBreak/>
        <w:t xml:space="preserve"> </w:t>
      </w:r>
      <w:r w:rsidR="004F6E15" w:rsidRPr="00367864">
        <w:t>Nomenclature</w:t>
      </w:r>
    </w:p>
    <w:tbl>
      <w:tblPr>
        <w:tblStyle w:val="TableGrid"/>
        <w:tblpPr w:leftFromText="180" w:rightFromText="180" w:vertAnchor="text" w:tblpY="7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103"/>
        <w:gridCol w:w="2403"/>
      </w:tblGrid>
      <w:tr w:rsidR="00943B30" w14:paraId="02B49265" w14:textId="77777777" w:rsidTr="002A11CE">
        <w:tc>
          <w:tcPr>
            <w:tcW w:w="1555" w:type="dxa"/>
          </w:tcPr>
          <w:p w14:paraId="6125CFF8" w14:textId="77777777" w:rsidR="00943B30" w:rsidRPr="00285F8F" w:rsidRDefault="00943B30" w:rsidP="002A11CE">
            <w:pPr>
              <w:rPr>
                <w:b/>
                <w:bCs/>
                <w:lang w:val="en-US"/>
              </w:rPr>
            </w:pPr>
            <w:r w:rsidRPr="00285F8F">
              <w:rPr>
                <w:b/>
                <w:bCs/>
                <w:lang w:val="en-US"/>
              </w:rPr>
              <w:t>Symbol</w:t>
            </w:r>
          </w:p>
        </w:tc>
        <w:tc>
          <w:tcPr>
            <w:tcW w:w="5103" w:type="dxa"/>
          </w:tcPr>
          <w:p w14:paraId="02A83A75" w14:textId="77777777" w:rsidR="00943B30" w:rsidRPr="00285F8F" w:rsidRDefault="00943B30" w:rsidP="002A11CE">
            <w:pPr>
              <w:rPr>
                <w:b/>
                <w:bCs/>
                <w:lang w:val="en-US"/>
              </w:rPr>
            </w:pPr>
            <w:r w:rsidRPr="00285F8F">
              <w:rPr>
                <w:b/>
                <w:bCs/>
                <w:lang w:val="en-US"/>
              </w:rPr>
              <w:t xml:space="preserve">Description </w:t>
            </w:r>
          </w:p>
        </w:tc>
        <w:tc>
          <w:tcPr>
            <w:tcW w:w="2403" w:type="dxa"/>
          </w:tcPr>
          <w:p w14:paraId="0AD75A6C" w14:textId="77777777" w:rsidR="00943B30" w:rsidRPr="00285F8F" w:rsidRDefault="00943B30" w:rsidP="002A11CE">
            <w:pPr>
              <w:jc w:val="right"/>
              <w:rPr>
                <w:b/>
                <w:bCs/>
                <w:lang w:val="en-US"/>
              </w:rPr>
            </w:pPr>
            <w:r w:rsidRPr="00285F8F">
              <w:rPr>
                <w:b/>
                <w:bCs/>
                <w:lang w:val="en-US"/>
              </w:rPr>
              <w:t>Unit</w:t>
            </w:r>
          </w:p>
        </w:tc>
      </w:tr>
      <w:tr w:rsidR="00943B30" w14:paraId="721CF779" w14:textId="77777777" w:rsidTr="002A11CE">
        <w:tc>
          <w:tcPr>
            <w:tcW w:w="9061" w:type="dxa"/>
            <w:gridSpan w:val="3"/>
          </w:tcPr>
          <w:p w14:paraId="6460D6CA" w14:textId="77777777" w:rsidR="00943B30" w:rsidRDefault="00943B30" w:rsidP="002A11CE">
            <w:pPr>
              <w:rPr>
                <w:lang w:val="en-US"/>
              </w:rPr>
            </w:pPr>
            <w:r>
              <w:rPr>
                <w:lang w:val="en-US"/>
              </w:rPr>
              <w:t>Latin Symbol</w:t>
            </w:r>
          </w:p>
        </w:tc>
      </w:tr>
      <w:tr w:rsidR="00943B30" w14:paraId="56642933" w14:textId="77777777" w:rsidTr="002A11CE">
        <w:tc>
          <w:tcPr>
            <w:tcW w:w="1555" w:type="dxa"/>
          </w:tcPr>
          <w:p w14:paraId="5C4EE314" w14:textId="77777777" w:rsidR="00943B30" w:rsidRPr="004C7055" w:rsidRDefault="00943B30" w:rsidP="002A11CE">
            <w:pPr>
              <w:rPr>
                <w:lang w:val="en-US"/>
              </w:rPr>
            </w:pPr>
            <m:oMathPara>
              <m:oMathParaPr>
                <m:jc m:val="left"/>
              </m:oMathParaPr>
              <m:oMath>
                <m:r>
                  <w:rPr>
                    <w:rFonts w:ascii="Cambria Math" w:hAnsi="Cambria Math"/>
                    <w:lang w:val="en-US"/>
                  </w:rPr>
                  <m:t>A</m:t>
                </m:r>
              </m:oMath>
            </m:oMathPara>
          </w:p>
        </w:tc>
        <w:tc>
          <w:tcPr>
            <w:tcW w:w="5103" w:type="dxa"/>
          </w:tcPr>
          <w:p w14:paraId="596A5580" w14:textId="77777777" w:rsidR="00943B30" w:rsidRDefault="00943B30" w:rsidP="002A11CE">
            <w:pPr>
              <w:rPr>
                <w:lang w:val="en-US"/>
              </w:rPr>
            </w:pPr>
            <w:r>
              <w:rPr>
                <w:lang w:val="en-US"/>
              </w:rPr>
              <w:t xml:space="preserve">System matrix </w:t>
            </w:r>
          </w:p>
        </w:tc>
        <w:tc>
          <w:tcPr>
            <w:tcW w:w="2403" w:type="dxa"/>
          </w:tcPr>
          <w:p w14:paraId="5F5EE42B" w14:textId="77777777" w:rsidR="00943B30" w:rsidRDefault="00943B30" w:rsidP="002A11CE">
            <w:pPr>
              <w:rPr>
                <w:lang w:val="en-US"/>
              </w:rPr>
            </w:pPr>
          </w:p>
        </w:tc>
      </w:tr>
      <w:tr w:rsidR="00943B30" w14:paraId="0827D602" w14:textId="77777777" w:rsidTr="002A11CE">
        <w:tc>
          <w:tcPr>
            <w:tcW w:w="1555" w:type="dxa"/>
          </w:tcPr>
          <w:p w14:paraId="5B8D72BA"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B</m:t>
                </m:r>
              </m:oMath>
            </m:oMathPara>
          </w:p>
        </w:tc>
        <w:tc>
          <w:tcPr>
            <w:tcW w:w="5103" w:type="dxa"/>
          </w:tcPr>
          <w:p w14:paraId="5C77244F" w14:textId="77777777" w:rsidR="00943B30" w:rsidRDefault="00943B30" w:rsidP="002A11CE">
            <w:pPr>
              <w:rPr>
                <w:lang w:val="en-US"/>
              </w:rPr>
            </w:pPr>
            <w:r>
              <w:rPr>
                <w:lang w:val="en-US"/>
              </w:rPr>
              <w:t>Input matrix</w:t>
            </w:r>
          </w:p>
        </w:tc>
        <w:tc>
          <w:tcPr>
            <w:tcW w:w="2403" w:type="dxa"/>
          </w:tcPr>
          <w:p w14:paraId="61B8C343" w14:textId="77777777" w:rsidR="00943B30" w:rsidRDefault="00943B30" w:rsidP="002A11CE">
            <w:pPr>
              <w:rPr>
                <w:lang w:val="en-US"/>
              </w:rPr>
            </w:pPr>
          </w:p>
        </w:tc>
      </w:tr>
      <w:tr w:rsidR="00943B30" w14:paraId="56C3AF39" w14:textId="77777777" w:rsidTr="002A11CE">
        <w:tc>
          <w:tcPr>
            <w:tcW w:w="1555" w:type="dxa"/>
          </w:tcPr>
          <w:p w14:paraId="7B49B715"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C</m:t>
                </m:r>
              </m:oMath>
            </m:oMathPara>
          </w:p>
        </w:tc>
        <w:tc>
          <w:tcPr>
            <w:tcW w:w="5103" w:type="dxa"/>
          </w:tcPr>
          <w:p w14:paraId="56018ED9" w14:textId="77777777" w:rsidR="00943B30" w:rsidRDefault="00943B30" w:rsidP="002A11CE">
            <w:pPr>
              <w:rPr>
                <w:lang w:val="en-US"/>
              </w:rPr>
            </w:pPr>
            <w:r>
              <w:rPr>
                <w:lang w:val="en-US"/>
              </w:rPr>
              <w:t>Output matrix</w:t>
            </w:r>
          </w:p>
        </w:tc>
        <w:tc>
          <w:tcPr>
            <w:tcW w:w="2403" w:type="dxa"/>
          </w:tcPr>
          <w:p w14:paraId="14D1FC2B" w14:textId="77777777" w:rsidR="00943B30" w:rsidRDefault="00943B30" w:rsidP="002A11CE">
            <w:pPr>
              <w:rPr>
                <w:lang w:val="en-US"/>
              </w:rPr>
            </w:pPr>
          </w:p>
        </w:tc>
      </w:tr>
      <w:tr w:rsidR="00943B30" w14:paraId="1443EAE3" w14:textId="77777777" w:rsidTr="002A11CE">
        <w:tc>
          <w:tcPr>
            <w:tcW w:w="1555" w:type="dxa"/>
          </w:tcPr>
          <w:p w14:paraId="2C2600FD" w14:textId="77777777" w:rsidR="00943B30" w:rsidRPr="004C7055" w:rsidRDefault="00943B30" w:rsidP="002A11CE">
            <w:pPr>
              <w:jc w:val="left"/>
              <w:rPr>
                <w:rFonts w:ascii="Cambria Math" w:hAnsi="Cambria Math"/>
                <w:lang w:val="en-US"/>
              </w:rPr>
            </w:pPr>
            <m:oMathPara>
              <m:oMathParaPr>
                <m:jc m:val="left"/>
              </m:oMathParaPr>
              <m:oMath>
                <m:r>
                  <w:rPr>
                    <w:rFonts w:ascii="Cambria Math" w:hAnsi="Cambria Math"/>
                    <w:lang w:val="en-US"/>
                  </w:rPr>
                  <m:t>F</m:t>
                </m:r>
              </m:oMath>
            </m:oMathPara>
          </w:p>
        </w:tc>
        <w:tc>
          <w:tcPr>
            <w:tcW w:w="5103" w:type="dxa"/>
          </w:tcPr>
          <w:p w14:paraId="4900B73C" w14:textId="77777777" w:rsidR="00943B30" w:rsidRDefault="00943B30" w:rsidP="002A11CE">
            <w:pPr>
              <w:rPr>
                <w:lang w:val="en-US"/>
              </w:rPr>
            </w:pPr>
            <w:r>
              <w:rPr>
                <w:lang w:val="en-US"/>
              </w:rPr>
              <w:t xml:space="preserve">Prefilter gain </w:t>
            </w:r>
          </w:p>
        </w:tc>
        <w:tc>
          <w:tcPr>
            <w:tcW w:w="2403" w:type="dxa"/>
          </w:tcPr>
          <w:p w14:paraId="3B826405" w14:textId="77777777" w:rsidR="00943B30" w:rsidRDefault="00943B30" w:rsidP="002A11CE">
            <w:pPr>
              <w:rPr>
                <w:lang w:val="en-US"/>
              </w:rPr>
            </w:pPr>
          </w:p>
        </w:tc>
      </w:tr>
      <w:tr w:rsidR="00943B30" w14:paraId="5428CC33" w14:textId="77777777" w:rsidTr="002A11CE">
        <w:tc>
          <w:tcPr>
            <w:tcW w:w="1555" w:type="dxa"/>
          </w:tcPr>
          <w:p w14:paraId="0C96BC7E" w14:textId="77777777" w:rsidR="00943B30" w:rsidRPr="004C7055" w:rsidRDefault="00000000" w:rsidP="002A11CE">
            <w:pPr>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(s)</m:t>
                    </m:r>
                  </m:sub>
                </m:sSub>
              </m:oMath>
            </m:oMathPara>
          </w:p>
        </w:tc>
        <w:tc>
          <w:tcPr>
            <w:tcW w:w="5103" w:type="dxa"/>
          </w:tcPr>
          <w:p w14:paraId="0DC9DFD4" w14:textId="77777777" w:rsidR="00943B30" w:rsidRDefault="00943B30" w:rsidP="002A11CE">
            <w:pPr>
              <w:rPr>
                <w:lang w:val="en-US"/>
              </w:rPr>
            </w:pPr>
            <w:r>
              <w:rPr>
                <w:lang w:val="en-US"/>
              </w:rPr>
              <w:t xml:space="preserve">Continuous transfer function </w:t>
            </w:r>
          </w:p>
        </w:tc>
        <w:tc>
          <w:tcPr>
            <w:tcW w:w="2403" w:type="dxa"/>
          </w:tcPr>
          <w:p w14:paraId="149C8862" w14:textId="77777777" w:rsidR="00943B30" w:rsidRDefault="00943B30" w:rsidP="002A11CE">
            <w:pPr>
              <w:rPr>
                <w:lang w:val="en-US"/>
              </w:rPr>
            </w:pPr>
          </w:p>
        </w:tc>
      </w:tr>
      <w:tr w:rsidR="00943B30" w14:paraId="6F43C48F" w14:textId="77777777" w:rsidTr="002A11CE">
        <w:tc>
          <w:tcPr>
            <w:tcW w:w="1555" w:type="dxa"/>
          </w:tcPr>
          <w:p w14:paraId="3C2EAE00" w14:textId="77777777" w:rsidR="00943B30" w:rsidRPr="004C7055" w:rsidRDefault="00000000" w:rsidP="002A11CE">
            <w:pPr>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(z)</m:t>
                    </m:r>
                  </m:sub>
                </m:sSub>
              </m:oMath>
            </m:oMathPara>
          </w:p>
        </w:tc>
        <w:tc>
          <w:tcPr>
            <w:tcW w:w="5103" w:type="dxa"/>
          </w:tcPr>
          <w:p w14:paraId="65D5F7EF" w14:textId="77777777" w:rsidR="00943B30" w:rsidRDefault="00943B30" w:rsidP="002A11CE">
            <w:pPr>
              <w:rPr>
                <w:lang w:val="en-US"/>
              </w:rPr>
            </w:pPr>
            <w:r>
              <w:rPr>
                <w:lang w:val="en-US"/>
              </w:rPr>
              <w:t xml:space="preserve">Discrete transfer function </w:t>
            </w:r>
          </w:p>
        </w:tc>
        <w:tc>
          <w:tcPr>
            <w:tcW w:w="2403" w:type="dxa"/>
          </w:tcPr>
          <w:p w14:paraId="5C958608" w14:textId="77777777" w:rsidR="00943B30" w:rsidRDefault="00943B30" w:rsidP="002A11CE">
            <w:pPr>
              <w:rPr>
                <w:lang w:val="en-US"/>
              </w:rPr>
            </w:pPr>
          </w:p>
        </w:tc>
      </w:tr>
      <w:tr w:rsidR="00943B30" w14:paraId="28B73CDD" w14:textId="77777777" w:rsidTr="002A11CE">
        <w:tc>
          <w:tcPr>
            <w:tcW w:w="1555" w:type="dxa"/>
          </w:tcPr>
          <w:p w14:paraId="15D8921F" w14:textId="77777777" w:rsidR="00943B30" w:rsidRPr="004C7055" w:rsidRDefault="00943B30" w:rsidP="002A11CE">
            <w:pPr>
              <w:rPr>
                <w:lang w:val="en-US"/>
              </w:rPr>
            </w:pPr>
            <m:oMathPara>
              <m:oMathParaPr>
                <m:jc m:val="left"/>
              </m:oMathParaPr>
              <m:oMath>
                <m:r>
                  <w:rPr>
                    <w:rFonts w:ascii="Cambria Math" w:hAnsi="Cambria Math"/>
                    <w:lang w:val="en-US"/>
                  </w:rPr>
                  <m:t>K</m:t>
                </m:r>
              </m:oMath>
            </m:oMathPara>
          </w:p>
        </w:tc>
        <w:tc>
          <w:tcPr>
            <w:tcW w:w="5103" w:type="dxa"/>
          </w:tcPr>
          <w:p w14:paraId="306A5F97" w14:textId="77777777" w:rsidR="00943B30" w:rsidRDefault="00943B30" w:rsidP="002A11CE">
            <w:pPr>
              <w:rPr>
                <w:lang w:val="en-US"/>
              </w:rPr>
            </w:pPr>
            <w:r>
              <w:rPr>
                <w:lang w:val="en-US"/>
              </w:rPr>
              <w:t>System gain</w:t>
            </w:r>
          </w:p>
        </w:tc>
        <w:tc>
          <w:tcPr>
            <w:tcW w:w="2403" w:type="dxa"/>
          </w:tcPr>
          <w:p w14:paraId="7BE203C3" w14:textId="77777777" w:rsidR="00943B30" w:rsidRDefault="00943B30" w:rsidP="002A11CE">
            <w:pPr>
              <w:rPr>
                <w:lang w:val="en-US"/>
              </w:rPr>
            </w:pPr>
          </w:p>
        </w:tc>
      </w:tr>
      <w:tr w:rsidR="00943B30" w14:paraId="1086066C" w14:textId="77777777" w:rsidTr="002A11CE">
        <w:tc>
          <w:tcPr>
            <w:tcW w:w="1555" w:type="dxa"/>
          </w:tcPr>
          <w:p w14:paraId="18A6A8DA" w14:textId="77777777" w:rsidR="00943B30" w:rsidRPr="004C7055" w:rsidRDefault="00943B30" w:rsidP="002A11CE">
            <w:pPr>
              <w:rPr>
                <w:lang w:val="en-US"/>
              </w:rPr>
            </w:pPr>
            <m:oMathPara>
              <m:oMathParaPr>
                <m:jc m:val="left"/>
              </m:oMathParaPr>
              <m:oMath>
                <m:r>
                  <w:rPr>
                    <w:rFonts w:ascii="Cambria Math" w:hAnsi="Cambria Math"/>
                    <w:lang w:val="en-US"/>
                  </w:rPr>
                  <m:t>T</m:t>
                </m:r>
              </m:oMath>
            </m:oMathPara>
          </w:p>
        </w:tc>
        <w:tc>
          <w:tcPr>
            <w:tcW w:w="5103" w:type="dxa"/>
          </w:tcPr>
          <w:p w14:paraId="4CA8805F" w14:textId="77777777" w:rsidR="00943B30" w:rsidRDefault="00943B30" w:rsidP="002A11CE">
            <w:pPr>
              <w:rPr>
                <w:lang w:val="en-US"/>
              </w:rPr>
            </w:pPr>
            <w:r>
              <w:rPr>
                <w:lang w:val="en-US"/>
              </w:rPr>
              <w:t xml:space="preserve">Time constant </w:t>
            </w:r>
          </w:p>
        </w:tc>
        <w:tc>
          <w:tcPr>
            <w:tcW w:w="2403" w:type="dxa"/>
          </w:tcPr>
          <w:p w14:paraId="775199CB" w14:textId="10076D41"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4BDA4F86" w14:textId="77777777" w:rsidTr="002A11CE">
        <w:tc>
          <w:tcPr>
            <w:tcW w:w="1555" w:type="dxa"/>
          </w:tcPr>
          <w:p w14:paraId="00B11283"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oMath>
            </m:oMathPara>
          </w:p>
        </w:tc>
        <w:tc>
          <w:tcPr>
            <w:tcW w:w="5103" w:type="dxa"/>
          </w:tcPr>
          <w:p w14:paraId="241FE4B0" w14:textId="77777777" w:rsidR="00943B30" w:rsidRDefault="00943B30" w:rsidP="002A11CE">
            <w:pPr>
              <w:rPr>
                <w:lang w:val="en-US"/>
              </w:rPr>
            </w:pPr>
            <w:r>
              <w:rPr>
                <w:lang w:val="en-US"/>
              </w:rPr>
              <w:t>Sampling time</w:t>
            </w:r>
          </w:p>
        </w:tc>
        <w:tc>
          <w:tcPr>
            <w:tcW w:w="2403" w:type="dxa"/>
          </w:tcPr>
          <w:p w14:paraId="7694F725" w14:textId="63AA21D7"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522E37BB" w14:textId="77777777" w:rsidTr="002A11CE">
        <w:tc>
          <w:tcPr>
            <w:tcW w:w="1555" w:type="dxa"/>
          </w:tcPr>
          <w:p w14:paraId="11299A54"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m:t>
                    </m:r>
                  </m:sub>
                </m:sSub>
              </m:oMath>
            </m:oMathPara>
          </w:p>
        </w:tc>
        <w:tc>
          <w:tcPr>
            <w:tcW w:w="5103" w:type="dxa"/>
          </w:tcPr>
          <w:p w14:paraId="04124968" w14:textId="77777777" w:rsidR="00943B30" w:rsidRDefault="00943B30" w:rsidP="002A11CE">
            <w:pPr>
              <w:rPr>
                <w:lang w:val="en-US"/>
              </w:rPr>
            </w:pPr>
            <w:r>
              <w:rPr>
                <w:lang w:val="en-US"/>
              </w:rPr>
              <w:t xml:space="preserve">Second time constant in PT2 model </w:t>
            </w:r>
          </w:p>
        </w:tc>
        <w:tc>
          <w:tcPr>
            <w:tcW w:w="2403" w:type="dxa"/>
          </w:tcPr>
          <w:p w14:paraId="4C96D9CC" w14:textId="4D656A26"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04D19FB4" w14:textId="77777777" w:rsidTr="002A11CE">
        <w:tc>
          <w:tcPr>
            <w:tcW w:w="1555" w:type="dxa"/>
          </w:tcPr>
          <w:p w14:paraId="521CEBDB"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g</m:t>
                    </m:r>
                  </m:sub>
                </m:sSub>
              </m:oMath>
            </m:oMathPara>
          </w:p>
        </w:tc>
        <w:tc>
          <w:tcPr>
            <w:tcW w:w="5103" w:type="dxa"/>
          </w:tcPr>
          <w:p w14:paraId="3A91121E" w14:textId="77777777" w:rsidR="00943B30" w:rsidRDefault="00943B30" w:rsidP="002A11CE">
            <w:pPr>
              <w:rPr>
                <w:lang w:val="en-US"/>
              </w:rPr>
            </w:pPr>
            <w:r>
              <w:rPr>
                <w:lang w:val="en-US"/>
              </w:rPr>
              <w:t>Rise time</w:t>
            </w:r>
          </w:p>
        </w:tc>
        <w:tc>
          <w:tcPr>
            <w:tcW w:w="2403" w:type="dxa"/>
          </w:tcPr>
          <w:p w14:paraId="6A70CF67" w14:textId="2DFB1215"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70CCFBDB" w14:textId="77777777" w:rsidTr="002A11CE">
        <w:tc>
          <w:tcPr>
            <w:tcW w:w="1555" w:type="dxa"/>
          </w:tcPr>
          <w:p w14:paraId="78E86479"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oMath>
            </m:oMathPara>
          </w:p>
        </w:tc>
        <w:tc>
          <w:tcPr>
            <w:tcW w:w="5103" w:type="dxa"/>
          </w:tcPr>
          <w:p w14:paraId="06637CFB" w14:textId="77777777" w:rsidR="00943B30" w:rsidRDefault="00943B30" w:rsidP="002A11CE">
            <w:pPr>
              <w:rPr>
                <w:lang w:val="en-US"/>
              </w:rPr>
            </w:pPr>
            <w:r>
              <w:rPr>
                <w:lang w:val="en-US"/>
              </w:rPr>
              <w:t>Delay time</w:t>
            </w:r>
          </w:p>
        </w:tc>
        <w:tc>
          <w:tcPr>
            <w:tcW w:w="2403" w:type="dxa"/>
          </w:tcPr>
          <w:p w14:paraId="31BE68F3" w14:textId="6A82EFE8"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6A4B3716" w14:textId="77777777" w:rsidTr="002A11CE">
        <w:tc>
          <w:tcPr>
            <w:tcW w:w="1555" w:type="dxa"/>
          </w:tcPr>
          <w:p w14:paraId="02E6E8A3" w14:textId="77777777" w:rsidR="00943B30" w:rsidRPr="004C7055" w:rsidRDefault="00943B30" w:rsidP="002A11CE">
            <w:pPr>
              <w:rPr>
                <w:lang w:val="en-US"/>
              </w:rPr>
            </w:pPr>
            <m:oMathPara>
              <m:oMathParaPr>
                <m:jc m:val="left"/>
              </m:oMathParaPr>
              <m:oMath>
                <m:r>
                  <w:rPr>
                    <w:rFonts w:ascii="Cambria Math" w:hAnsi="Cambria Math"/>
                    <w:lang w:val="en-US"/>
                  </w:rPr>
                  <m:t>a, b, c, d, e, f</m:t>
                </m:r>
              </m:oMath>
            </m:oMathPara>
          </w:p>
        </w:tc>
        <w:tc>
          <w:tcPr>
            <w:tcW w:w="5103" w:type="dxa"/>
          </w:tcPr>
          <w:p w14:paraId="6F77743A" w14:textId="2DA481D1" w:rsidR="00943B30" w:rsidRDefault="00FE111D" w:rsidP="002A11CE">
            <w:pPr>
              <w:rPr>
                <w:lang w:val="en-US"/>
              </w:rPr>
            </w:pPr>
            <w:r>
              <w:rPr>
                <w:lang w:val="en-US"/>
              </w:rPr>
              <w:t>Coefficients</w:t>
            </w:r>
            <w:r w:rsidR="00943B30">
              <w:rPr>
                <w:lang w:val="en-US"/>
              </w:rPr>
              <w:t xml:space="preserve"> in discrete transfer function</w:t>
            </w:r>
          </w:p>
        </w:tc>
        <w:tc>
          <w:tcPr>
            <w:tcW w:w="2403" w:type="dxa"/>
          </w:tcPr>
          <w:p w14:paraId="54B2CC0F" w14:textId="77777777" w:rsidR="00943B30" w:rsidRDefault="00943B30" w:rsidP="002A11CE">
            <w:pPr>
              <w:rPr>
                <w:lang w:val="en-US"/>
              </w:rPr>
            </w:pPr>
          </w:p>
        </w:tc>
      </w:tr>
      <w:tr w:rsidR="00943B30" w14:paraId="077FC6F9" w14:textId="77777777" w:rsidTr="002A11CE">
        <w:tc>
          <w:tcPr>
            <w:tcW w:w="1555" w:type="dxa"/>
          </w:tcPr>
          <w:p w14:paraId="628D2673" w14:textId="77777777" w:rsidR="00943B30" w:rsidRPr="004C7055" w:rsidRDefault="00943B30" w:rsidP="002A11CE">
            <w:pPr>
              <w:rPr>
                <w:lang w:val="en-US"/>
              </w:rPr>
            </w:pPr>
            <m:oMathPara>
              <m:oMathParaPr>
                <m:jc m:val="left"/>
              </m:oMathParaPr>
              <m:oMath>
                <m:r>
                  <w:rPr>
                    <w:rFonts w:ascii="Cambria Math" w:hAnsi="Cambria Math"/>
                    <w:lang w:val="en-US"/>
                  </w:rPr>
                  <m:t>n</m:t>
                </m:r>
              </m:oMath>
            </m:oMathPara>
          </w:p>
        </w:tc>
        <w:tc>
          <w:tcPr>
            <w:tcW w:w="5103" w:type="dxa"/>
          </w:tcPr>
          <w:p w14:paraId="5C08F35A" w14:textId="77777777" w:rsidR="00943B30" w:rsidRDefault="00943B30" w:rsidP="002A11CE">
            <w:pPr>
              <w:rPr>
                <w:lang w:val="en-US"/>
              </w:rPr>
            </w:pPr>
            <w:r>
              <w:rPr>
                <w:lang w:val="en-US"/>
              </w:rPr>
              <w:t>System order</w:t>
            </w:r>
          </w:p>
        </w:tc>
        <w:tc>
          <w:tcPr>
            <w:tcW w:w="2403" w:type="dxa"/>
          </w:tcPr>
          <w:p w14:paraId="5E6C9AE9" w14:textId="77777777" w:rsidR="00943B30" w:rsidRDefault="00943B30" w:rsidP="002A11CE">
            <w:pPr>
              <w:rPr>
                <w:lang w:val="en-US"/>
              </w:rPr>
            </w:pPr>
          </w:p>
        </w:tc>
      </w:tr>
      <w:tr w:rsidR="002661F7" w14:paraId="6A853F8A" w14:textId="77777777" w:rsidTr="002A11CE">
        <w:tc>
          <w:tcPr>
            <w:tcW w:w="1555" w:type="dxa"/>
          </w:tcPr>
          <w:p w14:paraId="14DC1E7D" w14:textId="650B0DFF" w:rsidR="002661F7" w:rsidRPr="002661F7" w:rsidRDefault="00000000" w:rsidP="002A11CE">
            <w:pPr>
              <w:rPr>
                <w:rFonts w:eastAsia="Calibri" w:cs="Times New Roman"/>
                <w:lang w:val="en-US"/>
              </w:rPr>
            </w:pPr>
            <m:oMathPara>
              <m:oMathParaPr>
                <m:jc m:val="left"/>
              </m:oMathParaPr>
              <m:oMath>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oMath>
            </m:oMathPara>
          </w:p>
        </w:tc>
        <w:tc>
          <w:tcPr>
            <w:tcW w:w="5103" w:type="dxa"/>
          </w:tcPr>
          <w:p w14:paraId="5B8A70AF" w14:textId="1B668B58" w:rsidR="002661F7" w:rsidRDefault="002661F7" w:rsidP="002A11CE">
            <w:pPr>
              <w:rPr>
                <w:lang w:val="en-US"/>
              </w:rPr>
            </w:pPr>
            <w:r>
              <w:rPr>
                <w:lang w:val="en-US"/>
              </w:rPr>
              <w:t xml:space="preserve">Coefficient of determination </w:t>
            </w:r>
          </w:p>
        </w:tc>
        <w:tc>
          <w:tcPr>
            <w:tcW w:w="2403" w:type="dxa"/>
          </w:tcPr>
          <w:p w14:paraId="6911CA28" w14:textId="77777777" w:rsidR="002661F7" w:rsidRDefault="002661F7" w:rsidP="002A11CE">
            <w:pPr>
              <w:rPr>
                <w:lang w:val="en-US"/>
              </w:rPr>
            </w:pPr>
          </w:p>
        </w:tc>
      </w:tr>
      <w:tr w:rsidR="00943B30" w14:paraId="01BD431E" w14:textId="77777777" w:rsidTr="002A11CE">
        <w:tc>
          <w:tcPr>
            <w:tcW w:w="1555" w:type="dxa"/>
          </w:tcPr>
          <w:p w14:paraId="4C00E844" w14:textId="77777777" w:rsidR="00943B30" w:rsidRPr="004C7055" w:rsidRDefault="00943B30" w:rsidP="002A11CE">
            <w:pPr>
              <w:rPr>
                <w:lang w:val="en-US"/>
              </w:rPr>
            </w:pPr>
            <m:oMathPara>
              <m:oMathParaPr>
                <m:jc m:val="left"/>
              </m:oMathParaPr>
              <m:oMath>
                <m:r>
                  <w:rPr>
                    <w:rFonts w:ascii="Cambria Math" w:hAnsi="Cambria Math"/>
                    <w:lang w:val="en-US"/>
                  </w:rPr>
                  <m:t>s</m:t>
                </m:r>
              </m:oMath>
            </m:oMathPara>
          </w:p>
        </w:tc>
        <w:tc>
          <w:tcPr>
            <w:tcW w:w="5103" w:type="dxa"/>
          </w:tcPr>
          <w:p w14:paraId="59DB602E" w14:textId="77777777" w:rsidR="00943B30" w:rsidRDefault="00943B30" w:rsidP="002A11CE">
            <w:pPr>
              <w:rPr>
                <w:lang w:val="en-US"/>
              </w:rPr>
            </w:pPr>
            <w:r>
              <w:rPr>
                <w:lang w:val="en-US"/>
              </w:rPr>
              <w:t>Laplace variable</w:t>
            </w:r>
          </w:p>
        </w:tc>
        <w:tc>
          <w:tcPr>
            <w:tcW w:w="2403" w:type="dxa"/>
          </w:tcPr>
          <w:p w14:paraId="500598A1" w14:textId="77777777" w:rsidR="00943B30" w:rsidRDefault="00943B30" w:rsidP="002A11CE">
            <w:pPr>
              <w:rPr>
                <w:lang w:val="en-US"/>
              </w:rPr>
            </w:pPr>
          </w:p>
        </w:tc>
      </w:tr>
      <w:tr w:rsidR="00943B30" w:rsidRPr="004B0853" w14:paraId="4FB91C3A" w14:textId="77777777" w:rsidTr="002A11CE">
        <w:tc>
          <w:tcPr>
            <w:tcW w:w="1555" w:type="dxa"/>
          </w:tcPr>
          <w:p w14:paraId="54C47538" w14:textId="43314358" w:rsidR="00943B30" w:rsidRPr="004C7055" w:rsidRDefault="004B0853" w:rsidP="002A11CE">
            <w:pPr>
              <w:rPr>
                <w:lang w:val="en-US"/>
              </w:rPr>
            </w:pPr>
            <m:oMathPara>
              <m:oMathParaPr>
                <m:jc m:val="left"/>
              </m:oMathParaPr>
              <m:oMath>
                <m:r>
                  <w:rPr>
                    <w:rFonts w:ascii="Cambria Math" w:hAnsi="Cambria Math"/>
                    <w:lang w:val="en-US"/>
                  </w:rPr>
                  <m:t>t</m:t>
                </m:r>
              </m:oMath>
            </m:oMathPara>
          </w:p>
        </w:tc>
        <w:tc>
          <w:tcPr>
            <w:tcW w:w="5103" w:type="dxa"/>
          </w:tcPr>
          <w:p w14:paraId="0FD1BC57" w14:textId="77777777" w:rsidR="00943B30" w:rsidRDefault="00943B30" w:rsidP="002A11CE">
            <w:pPr>
              <w:rPr>
                <w:lang w:val="en-US"/>
              </w:rPr>
            </w:pPr>
            <w:r>
              <w:rPr>
                <w:lang w:val="en-US"/>
              </w:rPr>
              <w:t>Time</w:t>
            </w:r>
          </w:p>
        </w:tc>
        <w:tc>
          <w:tcPr>
            <w:tcW w:w="2403" w:type="dxa"/>
          </w:tcPr>
          <w:p w14:paraId="7C331BA9" w14:textId="372B7653"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4B0853" w14:paraId="7E363AA5" w14:textId="77777777" w:rsidTr="002A11CE">
        <w:tc>
          <w:tcPr>
            <w:tcW w:w="1555" w:type="dxa"/>
          </w:tcPr>
          <w:p w14:paraId="0B7CC466" w14:textId="53E47769"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m:oMathPara>
          </w:p>
        </w:tc>
        <w:tc>
          <w:tcPr>
            <w:tcW w:w="5103" w:type="dxa"/>
          </w:tcPr>
          <w:p w14:paraId="4C87430A" w14:textId="77777777" w:rsidR="00943B30" w:rsidRDefault="00943B30" w:rsidP="002A11CE">
            <w:pPr>
              <w:rPr>
                <w:lang w:val="en-US"/>
              </w:rPr>
            </w:pPr>
            <w:r>
              <w:rPr>
                <w:lang w:val="en-US"/>
              </w:rPr>
              <w:t>System input at time t</w:t>
            </w:r>
          </w:p>
        </w:tc>
        <w:tc>
          <w:tcPr>
            <w:tcW w:w="2403" w:type="dxa"/>
          </w:tcPr>
          <w:p w14:paraId="7C23A322" w14:textId="5EFEDE99" w:rsidR="00943B30" w:rsidRPr="004B0853" w:rsidRDefault="004B0853" w:rsidP="002A11CE">
            <w:pPr>
              <w:rPr>
                <w:iCs/>
                <w:lang w:val="en-US"/>
              </w:rPr>
            </w:pPr>
            <m:oMathPara>
              <m:oMathParaPr>
                <m:jc m:val="right"/>
              </m:oMathParaPr>
              <m:oMath>
                <m:r>
                  <m:rPr>
                    <m:sty m:val="p"/>
                  </m:rPr>
                  <w:rPr>
                    <w:rFonts w:ascii="Cambria Math" w:hAnsi="Cambria Math"/>
                    <w:lang w:val="en-US"/>
                  </w:rPr>
                  <m:t>(</m:t>
                </m:r>
                <m:f>
                  <m:fPr>
                    <m:type m:val="skw"/>
                    <m:ctrlPr>
                      <w:rPr>
                        <w:rFonts w:ascii="Cambria Math" w:hAnsi="Cambria Math"/>
                        <w:iCs/>
                        <w:lang w:val="en-US"/>
                      </w:rPr>
                    </m:ctrlPr>
                  </m:fPr>
                  <m:num>
                    <m:r>
                      <m:rPr>
                        <m:sty m:val="p"/>
                      </m:rPr>
                      <w:rPr>
                        <w:rFonts w:ascii="Cambria Math" w:hAnsi="Cambria Math"/>
                        <w:lang w:val="en-US"/>
                      </w:rPr>
                      <m:t>t</m:t>
                    </m:r>
                  </m:num>
                  <m:den>
                    <m:r>
                      <m:rPr>
                        <m:sty m:val="p"/>
                      </m:rPr>
                      <w:rPr>
                        <w:rFonts w:ascii="Cambria Math" w:hAnsi="Cambria Math"/>
                        <w:lang w:val="en-US"/>
                      </w:rPr>
                      <m:t>h</m:t>
                    </m:r>
                  </m:den>
                </m:f>
                <m:r>
                  <m:rPr>
                    <m:sty m:val="p"/>
                  </m:rPr>
                  <w:rPr>
                    <w:rFonts w:ascii="Cambria Math" w:hAnsi="Cambria Math"/>
                    <w:lang w:val="en-US"/>
                  </w:rPr>
                  <m:t>)</m:t>
                </m:r>
              </m:oMath>
            </m:oMathPara>
          </w:p>
        </w:tc>
      </w:tr>
      <w:tr w:rsidR="00943B30" w14:paraId="4269211C" w14:textId="77777777" w:rsidTr="002A11CE">
        <w:tc>
          <w:tcPr>
            <w:tcW w:w="1555" w:type="dxa"/>
          </w:tcPr>
          <w:p w14:paraId="0174D058" w14:textId="77777777" w:rsidR="00943B30" w:rsidRPr="004C7055" w:rsidRDefault="00943B30" w:rsidP="002A11CE">
            <w:pPr>
              <w:rPr>
                <w:lang w:val="en-US"/>
              </w:rPr>
            </w:pPr>
            <m:oMathPara>
              <m:oMathParaPr>
                <m:jc m:val="left"/>
              </m:oMathParaPr>
              <m:oMath>
                <m:r>
                  <w:rPr>
                    <w:rFonts w:ascii="Cambria Math" w:hAnsi="Cambria Math"/>
                    <w:lang w:val="en-US"/>
                  </w:rPr>
                  <m:t>x</m:t>
                </m:r>
              </m:oMath>
            </m:oMathPara>
          </w:p>
        </w:tc>
        <w:tc>
          <w:tcPr>
            <w:tcW w:w="5103" w:type="dxa"/>
          </w:tcPr>
          <w:p w14:paraId="796971F1" w14:textId="77777777" w:rsidR="00943B30" w:rsidRDefault="00943B30" w:rsidP="002A11CE">
            <w:pPr>
              <w:rPr>
                <w:lang w:val="en-US"/>
              </w:rPr>
            </w:pPr>
            <w:r>
              <w:rPr>
                <w:lang w:val="en-US"/>
              </w:rPr>
              <w:t xml:space="preserve">State vector </w:t>
            </w:r>
          </w:p>
        </w:tc>
        <w:tc>
          <w:tcPr>
            <w:tcW w:w="2403" w:type="dxa"/>
          </w:tcPr>
          <w:p w14:paraId="5D4530AC" w14:textId="77777777" w:rsidR="00943B30" w:rsidRDefault="00943B30" w:rsidP="002A11CE">
            <w:pPr>
              <w:rPr>
                <w:lang w:val="en-US"/>
              </w:rPr>
            </w:pPr>
          </w:p>
        </w:tc>
      </w:tr>
      <w:tr w:rsidR="00943B30" w:rsidRPr="004B0853" w14:paraId="66487A1D" w14:textId="77777777" w:rsidTr="002A11CE">
        <w:tc>
          <w:tcPr>
            <w:tcW w:w="1555" w:type="dxa"/>
          </w:tcPr>
          <w:p w14:paraId="5627F4DB" w14:textId="17F029DA"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m:oMathPara>
          </w:p>
        </w:tc>
        <w:tc>
          <w:tcPr>
            <w:tcW w:w="5103" w:type="dxa"/>
          </w:tcPr>
          <w:p w14:paraId="55E94C8D" w14:textId="77777777" w:rsidR="00943B30" w:rsidRDefault="00943B30" w:rsidP="002A11CE">
            <w:pPr>
              <w:rPr>
                <w:lang w:val="en-US"/>
              </w:rPr>
            </w:pPr>
            <w:r>
              <w:rPr>
                <w:lang w:val="en-US"/>
              </w:rPr>
              <w:t>System output at time t</w:t>
            </w:r>
          </w:p>
        </w:tc>
        <w:tc>
          <w:tcPr>
            <w:tcW w:w="2403" w:type="dxa"/>
          </w:tcPr>
          <w:p w14:paraId="722A92A3" w14:textId="2E881A6A" w:rsidR="00943B30" w:rsidRPr="004B0853" w:rsidRDefault="004B0853" w:rsidP="002A11CE">
            <w:pPr>
              <w:jc w:val="left"/>
              <w:rPr>
                <w:iCs/>
                <w:lang w:val="en-US"/>
              </w:rPr>
            </w:pPr>
            <m:oMathPara>
              <m:oMathParaPr>
                <m:jc m:val="right"/>
              </m:oMathParaPr>
              <m:oMath>
                <m:r>
                  <m:rPr>
                    <m:sty m:val="p"/>
                  </m:rPr>
                  <w:rPr>
                    <w:rFonts w:ascii="Cambria Math" w:eastAsiaTheme="minorEastAsia" w:hAnsi="Cambria Math"/>
                    <w:lang w:val="en-US"/>
                  </w:rPr>
                  <m:t>(</m:t>
                </m:r>
                <m:f>
                  <m:fPr>
                    <m:type m:val="skw"/>
                    <m:ctrlPr>
                      <w:rPr>
                        <w:rFonts w:ascii="Cambria Math" w:eastAsiaTheme="minorEastAsia" w:hAnsi="Cambria Math"/>
                        <w:iCs/>
                        <w:lang w:val="en-US"/>
                      </w:rPr>
                    </m:ctrlPr>
                  </m:fPr>
                  <m:num>
                    <m:sSup>
                      <m:sSupPr>
                        <m:ctrlPr>
                          <w:rPr>
                            <w:rFonts w:ascii="Cambria Math" w:eastAsiaTheme="minorEastAsia" w:hAnsi="Cambria Math"/>
                            <w:iCs/>
                            <w:lang w:val="en-US"/>
                          </w:rPr>
                        </m:ctrlPr>
                      </m:sSupPr>
                      <m:e>
                        <m:r>
                          <m:rPr>
                            <m:sty m:val="p"/>
                          </m:rPr>
                          <w:rPr>
                            <w:rFonts w:ascii="Cambria Math" w:eastAsiaTheme="minorEastAsia" w:hAnsi="Cambria Math"/>
                            <w:lang w:val="en-US"/>
                          </w:rPr>
                          <m:t>m</m:t>
                        </m:r>
                      </m:e>
                      <m:sup>
                        <m:r>
                          <m:rPr>
                            <m:sty m:val="p"/>
                          </m:rPr>
                          <w:rPr>
                            <w:rFonts w:ascii="Cambria Math" w:eastAsiaTheme="minorEastAsia" w:hAnsi="Cambria Math"/>
                            <w:lang w:val="en-US"/>
                          </w:rPr>
                          <m:t>3</m:t>
                        </m:r>
                      </m:sup>
                    </m:sSup>
                  </m:num>
                  <m:den>
                    <m:r>
                      <m:rPr>
                        <m:sty m:val="p"/>
                      </m:rPr>
                      <w:rPr>
                        <w:rFonts w:ascii="Cambria Math" w:eastAsiaTheme="minorEastAsia" w:hAnsi="Cambria Math"/>
                        <w:lang w:val="en-US"/>
                      </w:rPr>
                      <m:t>h</m:t>
                    </m:r>
                  </m:den>
                </m:f>
                <m:r>
                  <m:rPr>
                    <m:sty m:val="p"/>
                  </m:rPr>
                  <w:rPr>
                    <w:rFonts w:ascii="Cambria Math" w:eastAsiaTheme="minorEastAsia" w:hAnsi="Cambria Math"/>
                    <w:lang w:val="en-US"/>
                  </w:rPr>
                  <m:t>)</m:t>
                </m:r>
              </m:oMath>
            </m:oMathPara>
          </w:p>
        </w:tc>
      </w:tr>
      <w:tr w:rsidR="00943B30" w14:paraId="56A312D2" w14:textId="77777777" w:rsidTr="002A11CE">
        <w:tc>
          <w:tcPr>
            <w:tcW w:w="9061" w:type="dxa"/>
            <w:gridSpan w:val="3"/>
          </w:tcPr>
          <w:p w14:paraId="0A0878DF" w14:textId="77777777" w:rsidR="00074672" w:rsidRDefault="00074672" w:rsidP="002A11CE">
            <w:pPr>
              <w:rPr>
                <w:b/>
                <w:bCs/>
                <w:lang w:val="en-US"/>
              </w:rPr>
            </w:pPr>
          </w:p>
          <w:p w14:paraId="058190F7" w14:textId="5347F17F" w:rsidR="00943B30" w:rsidRPr="00475540" w:rsidRDefault="00943B30" w:rsidP="002A11CE">
            <w:pPr>
              <w:rPr>
                <w:b/>
                <w:bCs/>
                <w:lang w:val="en-US"/>
              </w:rPr>
            </w:pPr>
            <w:r w:rsidRPr="00475540">
              <w:rPr>
                <w:b/>
                <w:bCs/>
                <w:lang w:val="en-US"/>
              </w:rPr>
              <w:lastRenderedPageBreak/>
              <w:t>Indices</w:t>
            </w:r>
          </w:p>
        </w:tc>
      </w:tr>
      <w:tr w:rsidR="00943B30" w14:paraId="6FD5EA29" w14:textId="77777777" w:rsidTr="002A11CE">
        <w:tc>
          <w:tcPr>
            <w:tcW w:w="1555" w:type="dxa"/>
          </w:tcPr>
          <w:p w14:paraId="4915D9E1"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63</m:t>
                    </m:r>
                  </m:sub>
                </m:sSub>
              </m:oMath>
            </m:oMathPara>
          </w:p>
        </w:tc>
        <w:tc>
          <w:tcPr>
            <w:tcW w:w="5103" w:type="dxa"/>
          </w:tcPr>
          <w:p w14:paraId="6654738A" w14:textId="77777777" w:rsidR="00943B30" w:rsidRDefault="00943B30" w:rsidP="002A11CE">
            <w:pPr>
              <w:rPr>
                <w:lang w:val="en-US"/>
              </w:rPr>
            </w:pPr>
            <w:r>
              <w:rPr>
                <w:lang w:val="en-US"/>
              </w:rPr>
              <w:t>Time when output reaches 63% of final value</w:t>
            </w:r>
          </w:p>
        </w:tc>
        <w:tc>
          <w:tcPr>
            <w:tcW w:w="2403" w:type="dxa"/>
          </w:tcPr>
          <w:p w14:paraId="50E15710" w14:textId="78780596"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rsidRPr="004B0853" w14:paraId="139C712F" w14:textId="77777777" w:rsidTr="002A11CE">
        <w:tc>
          <w:tcPr>
            <w:tcW w:w="1555" w:type="dxa"/>
          </w:tcPr>
          <w:p w14:paraId="7C850F91" w14:textId="20A3BB30"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72%</m:t>
                    </m:r>
                  </m:sub>
                </m:sSub>
              </m:oMath>
            </m:oMathPara>
          </w:p>
        </w:tc>
        <w:tc>
          <w:tcPr>
            <w:tcW w:w="5103" w:type="dxa"/>
          </w:tcPr>
          <w:p w14:paraId="17B32471" w14:textId="77777777" w:rsidR="00943B30" w:rsidRDefault="00943B30" w:rsidP="002A11CE">
            <w:pPr>
              <w:rPr>
                <w:lang w:val="en-US"/>
              </w:rPr>
            </w:pPr>
            <w:r>
              <w:rPr>
                <w:lang w:val="en-US"/>
              </w:rPr>
              <w:t xml:space="preserve">Time when output reaches 72% of final value </w:t>
            </w:r>
          </w:p>
        </w:tc>
        <w:tc>
          <w:tcPr>
            <w:tcW w:w="2403" w:type="dxa"/>
          </w:tcPr>
          <w:p w14:paraId="4E89B2C8" w14:textId="7A4C21A9" w:rsidR="00943B30" w:rsidRPr="004B0853" w:rsidRDefault="004B0853" w:rsidP="002A11CE">
            <w:pPr>
              <w:rPr>
                <w:iCs/>
                <w:lang w:val="en-US"/>
              </w:rPr>
            </w:pPr>
            <m:oMathPara>
              <m:oMathParaPr>
                <m:jc m:val="right"/>
              </m:oMathParaPr>
              <m:oMath>
                <m:r>
                  <m:rPr>
                    <m:sty m:val="p"/>
                  </m:rPr>
                  <w:rPr>
                    <w:rFonts w:ascii="Cambria Math" w:hAnsi="Cambria Math"/>
                    <w:lang w:val="en-US"/>
                  </w:rPr>
                  <m:t>(Seconds)</m:t>
                </m:r>
              </m:oMath>
            </m:oMathPara>
          </w:p>
        </w:tc>
      </w:tr>
      <w:tr w:rsidR="00943B30" w14:paraId="67B3C267" w14:textId="77777777" w:rsidTr="002A11CE">
        <w:tc>
          <w:tcPr>
            <w:tcW w:w="1555" w:type="dxa"/>
          </w:tcPr>
          <w:p w14:paraId="73AED955"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oMath>
            </m:oMathPara>
          </w:p>
        </w:tc>
        <w:tc>
          <w:tcPr>
            <w:tcW w:w="5103" w:type="dxa"/>
          </w:tcPr>
          <w:p w14:paraId="15D49A1A" w14:textId="77777777" w:rsidR="00943B30" w:rsidRDefault="00943B30" w:rsidP="002A11CE">
            <w:pPr>
              <w:rPr>
                <w:lang w:val="en-US"/>
              </w:rPr>
            </w:pPr>
            <w:r>
              <w:rPr>
                <w:lang w:val="en-US"/>
              </w:rPr>
              <w:t>Parameters of second order difference equation</w:t>
            </w:r>
          </w:p>
        </w:tc>
        <w:tc>
          <w:tcPr>
            <w:tcW w:w="2403" w:type="dxa"/>
          </w:tcPr>
          <w:p w14:paraId="1828939E" w14:textId="77777777" w:rsidR="00943B30" w:rsidRDefault="00943B30" w:rsidP="002A11CE">
            <w:pPr>
              <w:rPr>
                <w:lang w:val="en-US"/>
              </w:rPr>
            </w:pPr>
          </w:p>
        </w:tc>
      </w:tr>
      <w:tr w:rsidR="00943B30" w14:paraId="27A832A3" w14:textId="77777777" w:rsidTr="002A11CE">
        <w:tc>
          <w:tcPr>
            <w:tcW w:w="1555" w:type="dxa"/>
          </w:tcPr>
          <w:p w14:paraId="7635D77C" w14:textId="77777777" w:rsidR="00943B30" w:rsidRPr="004C7055" w:rsidRDefault="00000000" w:rsidP="002A11CE">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c>
          <w:tcPr>
            <w:tcW w:w="5103" w:type="dxa"/>
          </w:tcPr>
          <w:p w14:paraId="0A98A9BC" w14:textId="77777777" w:rsidR="00943B30" w:rsidRDefault="00943B30" w:rsidP="002A11CE">
            <w:pPr>
              <w:rPr>
                <w:lang w:val="en-US"/>
              </w:rPr>
            </w:pPr>
            <w:r>
              <w:rPr>
                <w:lang w:val="en-US"/>
              </w:rPr>
              <w:t>Parameters of second order difference equation</w:t>
            </w:r>
          </w:p>
        </w:tc>
        <w:tc>
          <w:tcPr>
            <w:tcW w:w="2403" w:type="dxa"/>
          </w:tcPr>
          <w:p w14:paraId="1DB4442D" w14:textId="77777777" w:rsidR="00943B30" w:rsidRDefault="00943B30" w:rsidP="002A11CE">
            <w:pPr>
              <w:rPr>
                <w:lang w:val="en-US"/>
              </w:rPr>
            </w:pPr>
          </w:p>
        </w:tc>
      </w:tr>
      <w:tr w:rsidR="00943B30" w14:paraId="0122F110" w14:textId="77777777" w:rsidTr="002A11CE">
        <w:tc>
          <w:tcPr>
            <w:tcW w:w="1555" w:type="dxa"/>
          </w:tcPr>
          <w:p w14:paraId="7AAB6B35" w14:textId="77777777" w:rsidR="00943B30" w:rsidRPr="004C7055" w:rsidRDefault="00943B30" w:rsidP="002A11CE">
            <w:pPr>
              <w:rPr>
                <w:lang w:val="en-US"/>
              </w:rPr>
            </w:pPr>
            <m:oMathPara>
              <m:oMathParaPr>
                <m:jc m:val="left"/>
              </m:oMathParaPr>
              <m:oMath>
                <m:r>
                  <w:rPr>
                    <w:rFonts w:ascii="Cambria Math" w:hAnsi="Cambria Math"/>
                    <w:lang w:val="en-US"/>
                  </w:rPr>
                  <m:t>Gd</m:t>
                </m:r>
              </m:oMath>
            </m:oMathPara>
          </w:p>
        </w:tc>
        <w:tc>
          <w:tcPr>
            <w:tcW w:w="5103" w:type="dxa"/>
          </w:tcPr>
          <w:p w14:paraId="1D3CC1D9" w14:textId="77777777" w:rsidR="00943B30" w:rsidRDefault="00943B30" w:rsidP="002A11CE">
            <w:pPr>
              <w:rPr>
                <w:lang w:val="en-US"/>
              </w:rPr>
            </w:pPr>
            <w:r>
              <w:rPr>
                <w:lang w:val="en-US"/>
              </w:rPr>
              <w:t>Discrete transfer function</w:t>
            </w:r>
          </w:p>
        </w:tc>
        <w:tc>
          <w:tcPr>
            <w:tcW w:w="2403" w:type="dxa"/>
          </w:tcPr>
          <w:p w14:paraId="3EE56365" w14:textId="77777777" w:rsidR="00943B30" w:rsidRDefault="00943B30" w:rsidP="002A11CE">
            <w:pPr>
              <w:rPr>
                <w:lang w:val="en-US"/>
              </w:rPr>
            </w:pPr>
          </w:p>
        </w:tc>
      </w:tr>
    </w:tbl>
    <w:p w14:paraId="75E1C7D2" w14:textId="77777777" w:rsidR="00943B30" w:rsidRPr="00943B30" w:rsidRDefault="00943B30" w:rsidP="00943B30">
      <w:pPr>
        <w:rPr>
          <w:lang w:val="en-US"/>
        </w:rPr>
      </w:pPr>
    </w:p>
    <w:p w14:paraId="2AEE86C0" w14:textId="17E5D845" w:rsidR="004C7055" w:rsidRPr="004C7055" w:rsidRDefault="004C7055" w:rsidP="004C7055">
      <w:pPr>
        <w:rPr>
          <w:lang w:val="en-US"/>
        </w:rPr>
      </w:pPr>
    </w:p>
    <w:p w14:paraId="12F90A18" w14:textId="77777777" w:rsidR="0010602A" w:rsidRDefault="00F21545" w:rsidP="00EA373C">
      <w:pPr>
        <w:tabs>
          <w:tab w:val="left" w:pos="1418"/>
          <w:tab w:val="right" w:pos="9072"/>
        </w:tabs>
        <w:spacing w:after="0" w:line="400" w:lineRule="exact"/>
        <w:jc w:val="left"/>
        <w:rPr>
          <w:rFonts w:eastAsiaTheme="minorEastAsia" w:cs="Arial"/>
          <w:b/>
          <w:sz w:val="22"/>
          <w:lang w:val="en-US"/>
        </w:rPr>
      </w:pPr>
      <w:r w:rsidRPr="00367864">
        <w:rPr>
          <w:rFonts w:eastAsiaTheme="minorEastAsia" w:cs="Arial"/>
          <w:b/>
          <w:sz w:val="22"/>
          <w:lang w:val="en-US"/>
        </w:rPr>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7990"/>
      </w:tblGrid>
      <w:tr w:rsidR="004D54B4" w14:paraId="6F6CBFFD" w14:textId="77777777" w:rsidTr="002744E2">
        <w:tc>
          <w:tcPr>
            <w:tcW w:w="988" w:type="dxa"/>
          </w:tcPr>
          <w:p w14:paraId="7EF1D28E" w14:textId="3646E495"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ADM1</m:t>
                </m:r>
              </m:oMath>
            </m:oMathPara>
          </w:p>
        </w:tc>
        <w:tc>
          <w:tcPr>
            <w:tcW w:w="8073" w:type="dxa"/>
          </w:tcPr>
          <w:p w14:paraId="1E279430" w14:textId="02A0FEB2" w:rsidR="004D54B4" w:rsidRPr="004D54B4" w:rsidRDefault="004D54B4" w:rsidP="004D54B4">
            <w:pPr>
              <w:tabs>
                <w:tab w:val="left" w:pos="521"/>
              </w:tabs>
              <w:spacing w:after="0" w:line="400" w:lineRule="exact"/>
              <w:jc w:val="left"/>
              <w:rPr>
                <w:rFonts w:eastAsiaTheme="minorEastAsia" w:cs="Arial"/>
                <w:bCs/>
                <w:sz w:val="22"/>
                <w:lang w:val="en-US"/>
              </w:rPr>
            </w:pPr>
            <w:r w:rsidRPr="004D54B4">
              <w:rPr>
                <w:rFonts w:eastAsiaTheme="minorEastAsia" w:cs="Arial"/>
                <w:bCs/>
                <w:sz w:val="22"/>
                <w:lang w:val="en-US"/>
              </w:rPr>
              <w:t>Anaerobic Digestion Model No.1</w:t>
            </w:r>
          </w:p>
        </w:tc>
      </w:tr>
      <w:tr w:rsidR="004D54B4" w14:paraId="0FF7965E" w14:textId="77777777" w:rsidTr="002744E2">
        <w:tc>
          <w:tcPr>
            <w:tcW w:w="988" w:type="dxa"/>
          </w:tcPr>
          <w:p w14:paraId="3A0E42D9" w14:textId="4AAF62CB"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AIC</m:t>
                </m:r>
              </m:oMath>
            </m:oMathPara>
          </w:p>
        </w:tc>
        <w:tc>
          <w:tcPr>
            <w:tcW w:w="8073" w:type="dxa"/>
          </w:tcPr>
          <w:p w14:paraId="50275513" w14:textId="02DF8963" w:rsidR="004D54B4" w:rsidRPr="004D54B4" w:rsidRDefault="004D54B4" w:rsidP="004D54B4">
            <w:pPr>
              <w:tabs>
                <w:tab w:val="left" w:pos="975"/>
              </w:tabs>
              <w:spacing w:after="0" w:line="400" w:lineRule="exact"/>
              <w:jc w:val="left"/>
              <w:rPr>
                <w:rFonts w:eastAsiaTheme="minorEastAsia" w:cs="Arial"/>
                <w:bCs/>
                <w:sz w:val="22"/>
                <w:lang w:val="en-US"/>
              </w:rPr>
            </w:pPr>
            <w:r w:rsidRPr="004D54B4">
              <w:rPr>
                <w:rFonts w:eastAsiaTheme="minorEastAsia" w:cs="Arial"/>
                <w:bCs/>
                <w:sz w:val="22"/>
                <w:lang w:val="en-US"/>
              </w:rPr>
              <w:t>Akaike Information Criterion</w:t>
            </w:r>
          </w:p>
        </w:tc>
      </w:tr>
      <w:tr w:rsidR="004D54B4" w14:paraId="32788569" w14:textId="77777777" w:rsidTr="002744E2">
        <w:tc>
          <w:tcPr>
            <w:tcW w:w="988" w:type="dxa"/>
          </w:tcPr>
          <w:p w14:paraId="28504D2C" w14:textId="312C734D"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CHP</m:t>
                </m:r>
              </m:oMath>
            </m:oMathPara>
          </w:p>
        </w:tc>
        <w:tc>
          <w:tcPr>
            <w:tcW w:w="8073" w:type="dxa"/>
          </w:tcPr>
          <w:p w14:paraId="2BAD4D3A" w14:textId="16F5C861" w:rsidR="004D54B4" w:rsidRPr="004D54B4" w:rsidRDefault="004D54B4" w:rsidP="004D54B4">
            <w:pPr>
              <w:tabs>
                <w:tab w:val="left" w:pos="1418"/>
              </w:tabs>
              <w:spacing w:after="0" w:line="400" w:lineRule="exact"/>
              <w:jc w:val="left"/>
              <w:rPr>
                <w:rFonts w:eastAsiaTheme="minorEastAsia" w:cs="Arial"/>
                <w:bCs/>
                <w:sz w:val="22"/>
                <w:lang w:val="en-US"/>
              </w:rPr>
            </w:pPr>
            <w:r w:rsidRPr="004D54B4">
              <w:rPr>
                <w:rFonts w:eastAsiaTheme="minorEastAsia" w:cs="Arial"/>
                <w:bCs/>
                <w:sz w:val="22"/>
                <w:lang w:val="en-US"/>
              </w:rPr>
              <w:t>Combined Heat and Power</w:t>
            </w:r>
          </w:p>
        </w:tc>
      </w:tr>
      <w:tr w:rsidR="004D54B4" w14:paraId="60971B34" w14:textId="77777777" w:rsidTr="002744E2">
        <w:tc>
          <w:tcPr>
            <w:tcW w:w="988" w:type="dxa"/>
          </w:tcPr>
          <w:p w14:paraId="54A2D0BB" w14:textId="5FF9BE30"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CSV</m:t>
                </m:r>
              </m:oMath>
            </m:oMathPara>
          </w:p>
        </w:tc>
        <w:tc>
          <w:tcPr>
            <w:tcW w:w="8073" w:type="dxa"/>
          </w:tcPr>
          <w:p w14:paraId="052E69A2" w14:textId="7F98260B"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Comma-Separated Values</w:t>
            </w:r>
          </w:p>
        </w:tc>
      </w:tr>
      <w:tr w:rsidR="004D54B4" w14:paraId="56713D16" w14:textId="77777777" w:rsidTr="002744E2">
        <w:tc>
          <w:tcPr>
            <w:tcW w:w="988" w:type="dxa"/>
          </w:tcPr>
          <w:p w14:paraId="1FFB924D" w14:textId="0512C839"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GUI</m:t>
                </m:r>
              </m:oMath>
            </m:oMathPara>
          </w:p>
        </w:tc>
        <w:tc>
          <w:tcPr>
            <w:tcW w:w="8073" w:type="dxa"/>
          </w:tcPr>
          <w:p w14:paraId="112869D8" w14:textId="02A0AA83"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Graphical User Interface</w:t>
            </w:r>
          </w:p>
        </w:tc>
      </w:tr>
      <w:tr w:rsidR="00F400F9" w14:paraId="7DC9A6DB" w14:textId="77777777" w:rsidTr="002744E2">
        <w:tc>
          <w:tcPr>
            <w:tcW w:w="988" w:type="dxa"/>
          </w:tcPr>
          <w:p w14:paraId="7DD70274" w14:textId="067D4AD5" w:rsidR="00F400F9" w:rsidRDefault="00F400F9" w:rsidP="007A7FCD">
            <w:pPr>
              <w:tabs>
                <w:tab w:val="left" w:pos="1418"/>
                <w:tab w:val="right" w:pos="9072"/>
              </w:tabs>
              <w:spacing w:after="0" w:line="400" w:lineRule="exact"/>
              <w:rPr>
                <w:rFonts w:eastAsia="Calibri" w:cs="Times New Roman"/>
                <w:sz w:val="22"/>
                <w:lang w:val="en-US"/>
              </w:rPr>
            </w:pPr>
            <m:oMathPara>
              <m:oMath>
                <m:r>
                  <w:rPr>
                    <w:rFonts w:ascii="Cambria Math" w:eastAsia="Calibri" w:hAnsi="Cambria Math" w:cs="Times New Roman"/>
                    <w:sz w:val="22"/>
                    <w:lang w:val="en-US"/>
                  </w:rPr>
                  <m:t>MATLAB</m:t>
                </m:r>
              </m:oMath>
            </m:oMathPara>
          </w:p>
        </w:tc>
        <w:tc>
          <w:tcPr>
            <w:tcW w:w="8073" w:type="dxa"/>
          </w:tcPr>
          <w:p w14:paraId="3C860DBC" w14:textId="410DA675" w:rsidR="00F400F9" w:rsidRPr="004D54B4" w:rsidRDefault="00D5577E" w:rsidP="00EA373C">
            <w:pPr>
              <w:tabs>
                <w:tab w:val="left" w:pos="1418"/>
                <w:tab w:val="right" w:pos="9072"/>
              </w:tabs>
              <w:spacing w:after="0" w:line="400" w:lineRule="exact"/>
              <w:jc w:val="left"/>
              <w:rPr>
                <w:rFonts w:eastAsiaTheme="minorEastAsia" w:cs="Arial"/>
                <w:bCs/>
                <w:sz w:val="22"/>
                <w:lang w:val="en-US"/>
              </w:rPr>
            </w:pPr>
            <w:r w:rsidRPr="00F400F9">
              <w:rPr>
                <w:rFonts w:eastAsiaTheme="minorEastAsia" w:cs="Arial"/>
                <w:bCs/>
                <w:sz w:val="22"/>
                <w:lang w:val="en-US"/>
              </w:rPr>
              <w:t>Matrix</w:t>
            </w:r>
            <w:r w:rsidR="00F400F9" w:rsidRPr="00F400F9">
              <w:rPr>
                <w:rFonts w:eastAsiaTheme="minorEastAsia" w:cs="Arial"/>
                <w:bCs/>
                <w:sz w:val="22"/>
                <w:lang w:val="en-US"/>
              </w:rPr>
              <w:t xml:space="preserve"> </w:t>
            </w:r>
            <w:r w:rsidRPr="00F400F9">
              <w:rPr>
                <w:rFonts w:eastAsiaTheme="minorEastAsia" w:cs="Arial"/>
                <w:bCs/>
                <w:sz w:val="22"/>
                <w:lang w:val="en-US"/>
              </w:rPr>
              <w:t>Laboratory</w:t>
            </w:r>
          </w:p>
        </w:tc>
      </w:tr>
      <w:tr w:rsidR="004D54B4" w14:paraId="29380EF5" w14:textId="77777777" w:rsidTr="002744E2">
        <w:tc>
          <w:tcPr>
            <w:tcW w:w="988" w:type="dxa"/>
          </w:tcPr>
          <w:p w14:paraId="514168FB" w14:textId="7DA3B156"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MAE</m:t>
                </m:r>
              </m:oMath>
            </m:oMathPara>
          </w:p>
        </w:tc>
        <w:tc>
          <w:tcPr>
            <w:tcW w:w="8073" w:type="dxa"/>
          </w:tcPr>
          <w:p w14:paraId="556545EA" w14:textId="548B320D"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Mean Absolute Error</w:t>
            </w:r>
          </w:p>
        </w:tc>
      </w:tr>
      <w:tr w:rsidR="004D54B4" w14:paraId="16071E7E" w14:textId="77777777" w:rsidTr="002744E2">
        <w:tc>
          <w:tcPr>
            <w:tcW w:w="988" w:type="dxa"/>
          </w:tcPr>
          <w:p w14:paraId="4F140FFC" w14:textId="1A347F9B"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MPC</m:t>
                </m:r>
              </m:oMath>
            </m:oMathPara>
          </w:p>
        </w:tc>
        <w:tc>
          <w:tcPr>
            <w:tcW w:w="8073" w:type="dxa"/>
          </w:tcPr>
          <w:p w14:paraId="4FB60C6A" w14:textId="3DA69D42"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Model Predictive Control</w:t>
            </w:r>
          </w:p>
        </w:tc>
      </w:tr>
      <w:tr w:rsidR="004D54B4" w14:paraId="1B22EDF8" w14:textId="77777777" w:rsidTr="002744E2">
        <w:tc>
          <w:tcPr>
            <w:tcW w:w="988" w:type="dxa"/>
          </w:tcPr>
          <w:p w14:paraId="2A299567" w14:textId="754316B7"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PI</m:t>
                </m:r>
              </m:oMath>
            </m:oMathPara>
          </w:p>
        </w:tc>
        <w:tc>
          <w:tcPr>
            <w:tcW w:w="8073" w:type="dxa"/>
          </w:tcPr>
          <w:p w14:paraId="18554ACA" w14:textId="05F87470"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Proportional-Integral (controller)</w:t>
            </w:r>
          </w:p>
        </w:tc>
      </w:tr>
      <w:tr w:rsidR="004D54B4" w14:paraId="152F459B" w14:textId="77777777" w:rsidTr="002744E2">
        <w:tc>
          <w:tcPr>
            <w:tcW w:w="988" w:type="dxa"/>
          </w:tcPr>
          <w:p w14:paraId="260FFA9E" w14:textId="3C406C6F"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PID</m:t>
                </m:r>
              </m:oMath>
            </m:oMathPara>
          </w:p>
        </w:tc>
        <w:tc>
          <w:tcPr>
            <w:tcW w:w="8073" w:type="dxa"/>
          </w:tcPr>
          <w:p w14:paraId="4E0E49BA" w14:textId="726A5E1E"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Proportional-Integral-Derivative (controller)</w:t>
            </w:r>
          </w:p>
        </w:tc>
      </w:tr>
      <w:tr w:rsidR="004D54B4" w14:paraId="42048F1E" w14:textId="77777777" w:rsidTr="002744E2">
        <w:tc>
          <w:tcPr>
            <w:tcW w:w="988" w:type="dxa"/>
          </w:tcPr>
          <w:p w14:paraId="518E0766" w14:textId="065063F0"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PLC</m:t>
                </m:r>
              </m:oMath>
            </m:oMathPara>
          </w:p>
        </w:tc>
        <w:tc>
          <w:tcPr>
            <w:tcW w:w="8073" w:type="dxa"/>
          </w:tcPr>
          <w:p w14:paraId="50BEC7D1" w14:textId="3D2AD50D"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Programmable Logic Controller</w:t>
            </w:r>
          </w:p>
        </w:tc>
      </w:tr>
      <w:tr w:rsidR="004D54B4" w14:paraId="607A7F53" w14:textId="77777777" w:rsidTr="002744E2">
        <w:tc>
          <w:tcPr>
            <w:tcW w:w="988" w:type="dxa"/>
          </w:tcPr>
          <w:p w14:paraId="43F344D8" w14:textId="192B9E88"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PSO</m:t>
                </m:r>
              </m:oMath>
            </m:oMathPara>
          </w:p>
        </w:tc>
        <w:tc>
          <w:tcPr>
            <w:tcW w:w="8073" w:type="dxa"/>
          </w:tcPr>
          <w:p w14:paraId="66A4EF3A" w14:textId="5B99497C"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Particle Swarm Optimization</w:t>
            </w:r>
          </w:p>
        </w:tc>
      </w:tr>
      <w:tr w:rsidR="004D54B4" w14:paraId="63EDD395" w14:textId="77777777" w:rsidTr="002744E2">
        <w:tc>
          <w:tcPr>
            <w:tcW w:w="988" w:type="dxa"/>
          </w:tcPr>
          <w:p w14:paraId="56738BA3" w14:textId="544C6005"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PT1</m:t>
                </m:r>
              </m:oMath>
            </m:oMathPara>
          </w:p>
        </w:tc>
        <w:tc>
          <w:tcPr>
            <w:tcW w:w="8073" w:type="dxa"/>
          </w:tcPr>
          <w:p w14:paraId="29C0C90D" w14:textId="141DE52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First-order transfer function model</w:t>
            </w:r>
          </w:p>
        </w:tc>
      </w:tr>
      <w:tr w:rsidR="004D54B4" w14:paraId="1E2F2C32" w14:textId="77777777" w:rsidTr="002744E2">
        <w:tc>
          <w:tcPr>
            <w:tcW w:w="988" w:type="dxa"/>
          </w:tcPr>
          <w:p w14:paraId="4241D885" w14:textId="6E2842C4"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PT2</m:t>
                </m:r>
              </m:oMath>
            </m:oMathPara>
          </w:p>
        </w:tc>
        <w:tc>
          <w:tcPr>
            <w:tcW w:w="8073" w:type="dxa"/>
          </w:tcPr>
          <w:p w14:paraId="731C427A" w14:textId="15F2688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Second-order transfer function model</w:t>
            </w:r>
          </w:p>
        </w:tc>
      </w:tr>
      <w:tr w:rsidR="004D54B4" w14:paraId="5E59FC35" w14:textId="77777777" w:rsidTr="002744E2">
        <w:tc>
          <w:tcPr>
            <w:tcW w:w="988" w:type="dxa"/>
          </w:tcPr>
          <w:p w14:paraId="387F2457" w14:textId="6950874B"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SSE</m:t>
                </m:r>
              </m:oMath>
            </m:oMathPara>
          </w:p>
        </w:tc>
        <w:tc>
          <w:tcPr>
            <w:tcW w:w="8073" w:type="dxa"/>
          </w:tcPr>
          <w:p w14:paraId="00A1E850" w14:textId="41127A77"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Sum of Squares Error</w:t>
            </w:r>
          </w:p>
        </w:tc>
      </w:tr>
      <w:tr w:rsidR="004D54B4" w14:paraId="6D2C0C71" w14:textId="77777777" w:rsidTr="002744E2">
        <w:tc>
          <w:tcPr>
            <w:tcW w:w="988" w:type="dxa"/>
          </w:tcPr>
          <w:p w14:paraId="3D2D7178" w14:textId="13BB96BA"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TCL</m:t>
                </m:r>
              </m:oMath>
            </m:oMathPara>
          </w:p>
        </w:tc>
        <w:tc>
          <w:tcPr>
            <w:tcW w:w="8073" w:type="dxa"/>
          </w:tcPr>
          <w:p w14:paraId="1366E356" w14:textId="0405C35C"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Tool Command Language</w:t>
            </w:r>
          </w:p>
        </w:tc>
      </w:tr>
      <w:tr w:rsidR="004D54B4" w14:paraId="195ACC9F" w14:textId="77777777" w:rsidTr="002744E2">
        <w:tc>
          <w:tcPr>
            <w:tcW w:w="988" w:type="dxa"/>
          </w:tcPr>
          <w:p w14:paraId="4DE63FB7" w14:textId="3D429748" w:rsidR="004D54B4" w:rsidRPr="007A7FCD" w:rsidRDefault="007A7FCD" w:rsidP="007A7FCD">
            <w:pPr>
              <w:tabs>
                <w:tab w:val="left" w:pos="1418"/>
                <w:tab w:val="right" w:pos="9072"/>
              </w:tabs>
              <w:spacing w:after="0" w:line="400" w:lineRule="exact"/>
              <w:rPr>
                <w:rFonts w:eastAsiaTheme="minorEastAsia" w:cs="Arial"/>
                <w:bCs/>
                <w:i/>
                <w:iCs/>
                <w:sz w:val="22"/>
                <w:lang w:val="en-US"/>
              </w:rPr>
            </w:pPr>
            <m:oMathPara>
              <m:oMathParaPr>
                <m:jc m:val="left"/>
              </m:oMathParaPr>
              <m:oMath>
                <m:r>
                  <w:rPr>
                    <w:rFonts w:ascii="Cambria Math" w:eastAsiaTheme="minorEastAsia" w:hAnsi="Cambria Math" w:cs="Arial"/>
                    <w:sz w:val="22"/>
                    <w:lang w:val="en-US"/>
                  </w:rPr>
                  <m:t>ZOH</m:t>
                </m:r>
              </m:oMath>
            </m:oMathPara>
          </w:p>
        </w:tc>
        <w:tc>
          <w:tcPr>
            <w:tcW w:w="8073" w:type="dxa"/>
          </w:tcPr>
          <w:p w14:paraId="15272247" w14:textId="55F64DDE" w:rsidR="004D54B4" w:rsidRPr="004D54B4" w:rsidRDefault="004D54B4" w:rsidP="00EA373C">
            <w:pPr>
              <w:tabs>
                <w:tab w:val="left" w:pos="1418"/>
                <w:tab w:val="right" w:pos="9072"/>
              </w:tabs>
              <w:spacing w:after="0" w:line="400" w:lineRule="exact"/>
              <w:jc w:val="left"/>
              <w:rPr>
                <w:rFonts w:eastAsiaTheme="minorEastAsia" w:cs="Arial"/>
                <w:bCs/>
                <w:sz w:val="22"/>
                <w:lang w:val="en-US"/>
              </w:rPr>
            </w:pPr>
            <w:r w:rsidRPr="004D54B4">
              <w:rPr>
                <w:rFonts w:eastAsiaTheme="minorEastAsia" w:cs="Arial"/>
                <w:bCs/>
                <w:sz w:val="22"/>
                <w:lang w:val="en-US"/>
              </w:rPr>
              <w:t>Zero-Order Hold</w:t>
            </w:r>
          </w:p>
        </w:tc>
      </w:tr>
    </w:tbl>
    <w:p w14:paraId="445F44FF" w14:textId="77777777" w:rsidR="004D54B4" w:rsidRPr="00367864" w:rsidRDefault="004D54B4" w:rsidP="00EA373C">
      <w:pPr>
        <w:tabs>
          <w:tab w:val="left" w:pos="1418"/>
          <w:tab w:val="right" w:pos="9072"/>
        </w:tabs>
        <w:spacing w:after="0" w:line="400" w:lineRule="exact"/>
        <w:jc w:val="left"/>
        <w:rPr>
          <w:rFonts w:eastAsiaTheme="minorEastAsia" w:cs="Arial"/>
          <w:b/>
          <w:sz w:val="22"/>
          <w:lang w:val="en-US"/>
        </w:rPr>
      </w:pPr>
    </w:p>
    <w:p w14:paraId="6D148DA2" w14:textId="54B60909" w:rsidR="00C332D0" w:rsidRPr="00367864" w:rsidRDefault="00C332D0" w:rsidP="00C332D0">
      <w:pPr>
        <w:rPr>
          <w:sz w:val="22"/>
        </w:rPr>
        <w:sectPr w:rsidR="00C332D0" w:rsidRPr="00367864" w:rsidSect="00857C76">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284" w:footer="284" w:gutter="0"/>
          <w:pgNumType w:fmt="upperRoman"/>
          <w:cols w:space="708"/>
          <w:titlePg/>
          <w:docGrid w:linePitch="360"/>
        </w:sectPr>
      </w:pPr>
    </w:p>
    <w:p w14:paraId="2BB87F0C" w14:textId="6ADCA943" w:rsidR="001B47C9" w:rsidRPr="00C57CA0" w:rsidRDefault="00EA7935" w:rsidP="00EA7935">
      <w:pPr>
        <w:pStyle w:val="Heading1"/>
        <w:rPr>
          <w:sz w:val="28"/>
        </w:rPr>
      </w:pPr>
      <w:bookmarkStart w:id="8" w:name="_Toc193718738"/>
      <w:r w:rsidRPr="00C57CA0">
        <w:rPr>
          <w:sz w:val="28"/>
        </w:rPr>
        <w:lastRenderedPageBreak/>
        <w:t>Introduction</w:t>
      </w:r>
      <w:bookmarkEnd w:id="8"/>
    </w:p>
    <w:p w14:paraId="5432A568" w14:textId="7CCC8D60" w:rsidR="002E3110" w:rsidRPr="00C57CA0" w:rsidRDefault="002E3110" w:rsidP="002E3110">
      <w:pPr>
        <w:rPr>
          <w:rFonts w:cs="Arial"/>
          <w:szCs w:val="23"/>
        </w:rPr>
      </w:pPr>
      <w:r w:rsidRPr="00C57CA0">
        <w:rPr>
          <w:rFonts w:cs="Arial"/>
          <w:szCs w:val="23"/>
        </w:rPr>
        <w:t>Climate change has emerged as one of the most pressing global challenges of the 20th century</w:t>
      </w:r>
      <w:r w:rsidR="00091106">
        <w:rPr>
          <w:rFonts w:cs="Arial"/>
          <w:szCs w:val="23"/>
        </w:rPr>
        <w:t xml:space="preserve"> </w:t>
      </w:r>
      <w:sdt>
        <w:sdtPr>
          <w:rPr>
            <w:rFonts w:cs="Arial"/>
            <w:szCs w:val="23"/>
          </w:rPr>
          <w:alias w:val="To edit, see citavi.com/edit"/>
          <w:tag w:val="CitaviPlaceholder#65bea2ce-f70c-4544-8a97-9765f6a77d62"/>
          <w:id w:val="-1952691302"/>
          <w:placeholder>
            <w:docPart w:val="DefaultPlaceholder_-1854013440"/>
          </w:placeholder>
        </w:sdtPr>
        <w:sdtContent>
          <w:r w:rsidR="00091106">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DBjYTlmLTQyMTUtNGYwNC1hOGVkLTY1MDAwNDhhMDg2YiIsIlJhbmdlTGVuZ3RoIjozLCJSZWZlcmVuY2VJZCI6IjQ3Yjc1NjFiLTNmZjItNGYzYS05YjUxLWI1ZjA5YTBiZm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FydG11dCIsIkxhc3ROYW1lIjoiR3Jhc3NsIiwiUHJvdGVjdGVkIjpmYWxzZSwiU2V4IjoyLCJDcmVhdGVkQnkiOiJfU2FuanUiLCJDcmVhdGVkT24iOiIyMDI1LTAzLTI4VDAxOjA1OjIzIiwiTW9kaWZpZWRCeSI6Il9TYW5qdSIsIklkIjoiYjYxNWJjZWEtNjViZC00Yjc2LWFhMmUtZDBkMTM2NjBlYmNjIiwiTW9kaWZpZWRPbiI6IjIwMjUtMDMtMjhUMDE6MDU6MjMiLCJQcm9qZWN0Ijp7IiRpZCI6IjgiLCIkdHlwZSI6IlN3aXNzQWNhZGVtaWMuQ2l0YXZpLlByb2plY3QsIFN3aXNzQWNhZGVtaWMuQ2l0YXZpIn19XSwiQ2l0YXRpb25LZXlVcGRhdGVUeXBlIjowLCJDb2xsYWJvcmF0b3JzIjpbXSwiRG9pIjoiMTAuMTAwNy9zMTA3MTItMDExLTkxMjkte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9zMTA3MTItMDExLTkxMjkteiIsIlVyaVN0cmluZyI6Imh0dHBzOi8vZG9pLm9yZy8xMC4xMDA3L3MxMDcxMi0wMTEtOTEyOS16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}</w:instrText>
          </w:r>
          <w:r w:rsidR="00091106">
            <w:rPr>
              <w:rFonts w:cs="Arial"/>
              <w:szCs w:val="23"/>
            </w:rPr>
            <w:fldChar w:fldCharType="separate"/>
          </w:r>
          <w:hyperlink r:id="rId14" w:anchor="_CTVL00147b7561b3ff24f3a9b51b5f09a0bffb4" w:tooltip="H. Grassl, " w:history="1">
            <w:r w:rsidR="003619C2">
              <w:rPr>
                <w:rFonts w:cs="Arial"/>
                <w:szCs w:val="23"/>
              </w:rPr>
              <w:t>[1]</w:t>
            </w:r>
          </w:hyperlink>
          <w:r w:rsidR="00091106">
            <w:rPr>
              <w:rFonts w:cs="Arial"/>
              <w:szCs w:val="23"/>
            </w:rPr>
            <w:fldChar w:fldCharType="end"/>
          </w:r>
        </w:sdtContent>
      </w:sdt>
      <w:r w:rsidRPr="00C57CA0">
        <w:rPr>
          <w:rFonts w:cs="Arial"/>
          <w:szCs w:val="23"/>
        </w:rPr>
        <w:t xml:space="preserve">. </w:t>
      </w:r>
      <w:r w:rsidR="004C2DD9">
        <w:rPr>
          <w:rFonts w:cs="Arial"/>
          <w:szCs w:val="23"/>
        </w:rPr>
        <w:t>As a significant factor to this crisis, f</w:t>
      </w:r>
      <w:r w:rsidRPr="00C57CA0">
        <w:rPr>
          <w:rFonts w:cs="Arial"/>
          <w:szCs w:val="23"/>
        </w:rPr>
        <w:t>ossil fuels, including coal, oil, and natural gas, have long served as the primary energy sources, accounting for nearly 80% of global energy consumption</w:t>
      </w:r>
      <w:r w:rsidR="00892E63">
        <w:rPr>
          <w:rFonts w:cs="Arial"/>
          <w:szCs w:val="23"/>
        </w:rPr>
        <w:t xml:space="preserve"> </w:t>
      </w:r>
      <w:sdt>
        <w:sdtPr>
          <w:rPr>
            <w:rFonts w:cs="Arial"/>
            <w:szCs w:val="23"/>
          </w:rPr>
          <w:alias w:val="To edit, see citavi.com/edit"/>
          <w:tag w:val="CitaviPlaceholder#49c34c02-cc70-4eaa-8e28-fe2ee946e5c5"/>
          <w:id w:val="-1555853052"/>
          <w:placeholder>
            <w:docPart w:val="DefaultPlaceholder_-1854013440"/>
          </w:placeholder>
        </w:sdtPr>
        <w:sdtContent>
          <w:r w:rsidR="00892E63">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NzFhYmM0LThjM2YtNGJkZi04M2M1LTAwMWQ0NjEzMjkwOCIsIlJhbmdlTGVuZ3RoIjozLCJSZWZlcmVuY2VJZCI6IjhjZDQ5YjM1LTA0YzMtNGFlYS1hN2IwLTM3NmM2OTc3MmZ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zMzQwMzYzOCIsIlVyaVN0cmluZyI6Imh0dHA6Ly93d3cubmNiaS5ubG0ubmloLmdvdi9wdWJtZWQvMzM0MDM2M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hbmp1IiwiQ3JlYXRlZE9uIjoiMjAyNS0wMy0yOFQwMToyMDoyMiIsIk1vZGlmaWVkQnkiOiJfU2FuanUiLCJJZCI6IjY0MTgwZTAwLWQzNDQtNGMwMC05NTM5LTc1YjA2MTdkZmMxZiIsIk1vZGlmaWVkT24iOiIyMDI1LTAzLTI4VDAxOjIwOjI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Ny9zMTEzNTYtMDIwLTEyMjA1LXciLCJVcmlTdHJpbmciOiJodHRwczovL2RvaS5vcmcvMTAuMTAwNy9zMTEzNTYtMDIwLTEyMjA1LX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}</w:instrText>
          </w:r>
          <w:r w:rsidR="00892E63">
            <w:rPr>
              <w:rFonts w:cs="Arial"/>
              <w:szCs w:val="23"/>
            </w:rPr>
            <w:fldChar w:fldCharType="separate"/>
          </w:r>
          <w:hyperlink r:id="rId15" w:anchor="_CTVL0018cd49b3504c34aeaa7b0376c69772fe0" w:tooltip="A. Hassan, S. Z. Ilyas, A. Jalil, and Z. Ullah, " w:history="1">
            <w:r w:rsidR="003619C2">
              <w:rPr>
                <w:rFonts w:cs="Arial"/>
                <w:szCs w:val="23"/>
              </w:rPr>
              <w:t>[2]</w:t>
            </w:r>
          </w:hyperlink>
          <w:r w:rsidR="00892E63">
            <w:rPr>
              <w:rFonts w:cs="Arial"/>
              <w:szCs w:val="23"/>
            </w:rPr>
            <w:fldChar w:fldCharType="end"/>
          </w:r>
        </w:sdtContent>
      </w:sdt>
      <w:r w:rsidRPr="00C57CA0">
        <w:rPr>
          <w:rFonts w:cs="Arial"/>
          <w:szCs w:val="23"/>
        </w:rPr>
        <w:t>. However, their extensive use has led to severe environmental consequences, including greenhouse gas emissions, pollution, and resource depletion</w:t>
      </w:r>
      <w:r w:rsidR="00892E63">
        <w:rPr>
          <w:rFonts w:cs="Arial"/>
          <w:szCs w:val="23"/>
        </w:rPr>
        <w:t xml:space="preserve"> </w:t>
      </w:r>
      <w:sdt>
        <w:sdtPr>
          <w:rPr>
            <w:rFonts w:cs="Arial"/>
            <w:szCs w:val="23"/>
          </w:rPr>
          <w:alias w:val="To edit, see citavi.com/edit"/>
          <w:tag w:val="CitaviPlaceholder#749de3a9-a75d-4873-a491-078dc5278447"/>
          <w:id w:val="-1360349200"/>
          <w:placeholder>
            <w:docPart w:val="DefaultPlaceholder_-1854013440"/>
          </w:placeholder>
        </w:sdtPr>
        <w:sdtContent>
          <w:r w:rsidR="00892E63">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mY0NmM2LTY3NWMtNDExYy1iZmE2LWE3NmRhZDhkYWM4MSIsIlJhbmdlTGVuZ3RoIjozLCJSZWZlcmVuY2VJZCI6IjNmMTJiNWJkLTY2ODMtNGQ4NS05NjFjLTY3NjQ4MDUyOWU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jkyOTU1MTAiLCJVcmlTdHJpbmciOiJodHRwOi8vd3d3Lm5jYmkubmxtLm5paC5nb3YvcHVibWVkLzI5Mjk1NT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DE6MjY6MDEiLCJNb2RpZmllZEJ5IjoiX1Nhbmp1IiwiSWQiOiI3ZjE4N2E0Ni1jYjUxLTQwODItYThlNC0zOWJmY2NmNTJjMmQiLCJNb2RpZmllZE9uIjoiMjAyNS0wMy0yOFQwMToyNjowMS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aWplcnBoMTUwMTAwMTYiLCJVcmlTdHJpbmciOiJodHRwczovL2RvaS5vcmcvMTAuMzM5MC9pamVycGgxNTAxMDAx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AxOjI2OjAxIiwiTW9kaWZpZWRCeSI6Il9TYW5qdSIsIklkIjoiOWUwNmU0M2MtYmZiZS00NjA1LWI2NWMtMThlYmFiZDJmNTc5IiwiTW9kaWZpZWRPbiI6IjIwMjUtMDMtMjhUMDE6MjY6MD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1ODAwMTE2IiwiVXJpU3RyaW5nIjoiaHR0cHM6Ly93d3cubmNiaS5ubG0ubmloLmdvdi9wbWMvYXJ0aWNsZXMvUE1DNTgwMDEx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}</w:instrText>
          </w:r>
          <w:r w:rsidR="00892E63">
            <w:rPr>
              <w:rFonts w:cs="Arial"/>
              <w:szCs w:val="23"/>
            </w:rPr>
            <w:fldChar w:fldCharType="separate"/>
          </w:r>
          <w:hyperlink r:id="rId16" w:anchor="_CTVL0013f12b5bd66834d85961c676480529e68" w:tooltip="F. Perera, " w:history="1">
            <w:r w:rsidR="003619C2">
              <w:rPr>
                <w:rFonts w:cs="Arial"/>
                <w:szCs w:val="23"/>
              </w:rPr>
              <w:t>[3]</w:t>
            </w:r>
          </w:hyperlink>
          <w:r w:rsidR="00892E63">
            <w:rPr>
              <w:rFonts w:cs="Arial"/>
              <w:szCs w:val="23"/>
            </w:rPr>
            <w:fldChar w:fldCharType="end"/>
          </w:r>
        </w:sdtContent>
      </w:sdt>
      <w:r w:rsidRPr="00C57CA0">
        <w:rPr>
          <w:rFonts w:cs="Arial"/>
          <w:szCs w:val="23"/>
        </w:rPr>
        <w:t>. Additionally, the increasing energy demand from industries is accelerating the depletion of fossil fuel reserves</w:t>
      </w:r>
      <w:r w:rsidR="00892E63">
        <w:rPr>
          <w:rFonts w:cs="Arial"/>
          <w:szCs w:val="23"/>
        </w:rPr>
        <w:t xml:space="preserve"> </w:t>
      </w:r>
      <w:sdt>
        <w:sdtPr>
          <w:rPr>
            <w:rFonts w:cs="Arial"/>
            <w:szCs w:val="23"/>
          </w:rPr>
          <w:alias w:val="To edit, see citavi.com/edit"/>
          <w:tag w:val="CitaviPlaceholder#c8708cf4-f058-4bcd-97f6-5a461596d45e"/>
          <w:id w:val="1922286378"/>
          <w:placeholder>
            <w:docPart w:val="DefaultPlaceholder_-1854013440"/>
          </w:placeholder>
        </w:sdtPr>
        <w:sdtContent>
          <w:r w:rsidR="00892E63">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DRiZTdkLTZhZjQtNDY1NS05MjNjLTE0Zjc0NTBjMTViMSIsIlJhbmdlTGVuZ3RoIjozLCJSZWZlcmVuY2VJZCI6ImUxNWJjN2ViLTNkOGYtNDdjNS1iYmQyLTBhOGE3ODNmZTU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zMzkwL2VuMTIwNjA5NjQiLCJVcmlTdHJpbmciOiJodHRwczovL2RvaS5vcmcvMTAuMzM5MC9lbjEyMDYwOTY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}</w:instrText>
          </w:r>
          <w:r w:rsidR="00892E63">
            <w:rPr>
              <w:rFonts w:cs="Arial"/>
              <w:szCs w:val="23"/>
            </w:rPr>
            <w:fldChar w:fldCharType="separate"/>
          </w:r>
          <w:hyperlink r:id="rId17" w:anchor="_CTVL001e15bc7eb3d8f47c5bbd20a8a783fe549" w:tooltip="F. Martins, C. Felgueiras, M. Smitkova, and N. Caetano, " w:history="1">
            <w:r w:rsidR="003619C2">
              <w:rPr>
                <w:rFonts w:cs="Arial"/>
                <w:szCs w:val="23"/>
              </w:rPr>
              <w:t>[4]</w:t>
            </w:r>
          </w:hyperlink>
          <w:r w:rsidR="00892E63">
            <w:rPr>
              <w:rFonts w:cs="Arial"/>
              <w:szCs w:val="23"/>
            </w:rPr>
            <w:fldChar w:fldCharType="end"/>
          </w:r>
        </w:sdtContent>
      </w:sdt>
      <w:r w:rsidRPr="00C57CA0">
        <w:rPr>
          <w:rFonts w:cs="Arial"/>
          <w:szCs w:val="23"/>
        </w:rPr>
        <w:t>. In response to these challenges, renewable energy sources are gaining prominence, with biogas playing a crucial role in reducing carbon dioxide emissions and promoting sustainable energy generation</w:t>
      </w:r>
      <w:r w:rsidR="005103CB">
        <w:rPr>
          <w:rFonts w:cs="Arial"/>
          <w:szCs w:val="23"/>
        </w:rPr>
        <w:t xml:space="preserve"> </w:t>
      </w:r>
      <w:sdt>
        <w:sdtPr>
          <w:rPr>
            <w:rFonts w:cs="Arial"/>
            <w:szCs w:val="23"/>
          </w:rPr>
          <w:alias w:val="To edit, see citavi.com/edit"/>
          <w:tag w:val="CitaviPlaceholder#cf53702a-c650-4fb6-90d7-114da40f49e9"/>
          <w:id w:val="-860360606"/>
          <w:placeholder>
            <w:docPart w:val="DefaultPlaceholder_-1854013440"/>
          </w:placeholder>
        </w:sdtPr>
        <w:sdtContent>
          <w:r w:rsidR="005103CB">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zFkNTk4LTE1NDItNDc1ZS04ZDhlLTc5MTFmYjdmNWQzMyIsIlJhbmdlTGVuZ3RoIjozLCJSZWZlcmVuY2VJZCI6ImI0OTE1NTkyLWM1OGYtNDE2YS1hMDczLTBlNWE4ODBjN2Z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NldGEuMjAyMy4xMDM1MDM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E2L2ouc2V0YS4yMDIzLjEwMzUwMyIsIlVyaVN0cmluZyI6Imh0dHBzOi8vZG9pLm9yZy8xMC4xMDE2L2ouc2V0YS4yMDIzLjEwMzUw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}</w:instrText>
          </w:r>
          <w:r w:rsidR="005103CB">
            <w:rPr>
              <w:rFonts w:cs="Arial"/>
              <w:szCs w:val="23"/>
            </w:rPr>
            <w:fldChar w:fldCharType="separate"/>
          </w:r>
          <w:hyperlink r:id="rId18" w:anchor="_CTVL001b4915592c58f416aa0730e5a880c7fcc" w:tooltip="L. Cherwoo et al., " w:history="1">
            <w:r w:rsidR="003619C2">
              <w:rPr>
                <w:rFonts w:cs="Arial"/>
                <w:szCs w:val="23"/>
              </w:rPr>
              <w:t>[5]</w:t>
            </w:r>
          </w:hyperlink>
          <w:r w:rsidR="005103CB">
            <w:rPr>
              <w:rFonts w:cs="Arial"/>
              <w:szCs w:val="23"/>
            </w:rPr>
            <w:fldChar w:fldCharType="end"/>
          </w:r>
        </w:sdtContent>
      </w:sdt>
      <w:r w:rsidRPr="00C57CA0">
        <w:rPr>
          <w:rFonts w:cs="Arial"/>
          <w:szCs w:val="23"/>
        </w:rPr>
        <w:t>.</w:t>
      </w:r>
    </w:p>
    <w:p w14:paraId="360064E4" w14:textId="3B6F6B26" w:rsidR="002E3110" w:rsidRPr="00C57CA0" w:rsidRDefault="002E3110" w:rsidP="002E3110">
      <w:pPr>
        <w:rPr>
          <w:rFonts w:cs="Arial"/>
          <w:szCs w:val="23"/>
        </w:rPr>
      </w:pPr>
      <w:r w:rsidRPr="00C57CA0">
        <w:rPr>
          <w:rFonts w:cs="Arial"/>
          <w:szCs w:val="23"/>
        </w:rPr>
        <w:t>Biogas is produced through the anaerobic decomposition of organic materials by microorganisms. Common feedstocks for biogas production include agricultural manure, sewage, municipal waste, green waste, plant material, and other biodegradable substances</w:t>
      </w:r>
      <w:r w:rsidR="006661A1">
        <w:rPr>
          <w:rFonts w:cs="Arial"/>
          <w:szCs w:val="23"/>
        </w:rPr>
        <w:t xml:space="preserve"> </w:t>
      </w:r>
      <w:sdt>
        <w:sdtPr>
          <w:rPr>
            <w:rFonts w:cs="Arial"/>
            <w:szCs w:val="23"/>
          </w:rPr>
          <w:alias w:val="To edit, see citavi.com/edit"/>
          <w:tag w:val="CitaviPlaceholder#786a497f-029d-4152-9f13-06f1ae60b231"/>
          <w:id w:val="444120402"/>
          <w:placeholder>
            <w:docPart w:val="DefaultPlaceholder_-1854013440"/>
          </w:placeholder>
        </w:sdtPr>
        <w:sdtContent>
          <w:r w:rsidR="006661A1">
            <w:rPr>
              <w:rFonts w:cs="Arial"/>
              <w:szCs w:val="23"/>
            </w:rPr>
            <w:fldChar w:fldCharType="begin"/>
          </w:r>
          <w:r w:rsidR="006661A1">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GViNmJjLTlmM2YtNGNjNi1hODM4LTY0ZjExODE1Nzk5OSIsIlJhbmdlTGVuZ3RoIjozLCJSZWZlcmVuY2VJZCI6Ijc4ZDRjZjRjLWIyYjktNGZjZS04NDFiLWRhOGM1YTczM2M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emlhIiwiTGFzdE5hbWUiOiJMZW9uemlvIiwiUHJvdGVjdGVkIjpmYWxzZSwiU2V4IjoxLCJDcmVhdGVkQnkiOiJfU2FuanUiLCJDcmVhdGVkT24iOiIyMDI1LTAzLTI4VDA2OjQyOjA4WiIsIk1vZGlmaWVkQnkiOiJfU2FuanUiLCJJZCI6IjYzYjEwZmRiLWM1MjgtNDE5OC1iODVmLTVjMjQ0YmIxMTA1MCIsIk1vZGlmaWVkT24iOiIyMDI1LTAzLTI4VDA2OjQyOjA4WiIsIlByb2plY3QiOnsiJGlkIjoiOCIsIiR0eXBlIjoiU3dpc3NBY2FkZW1pYy5DaXRhdmkuUHJvamVjdCwgU3dpc3NBY2FkZW1pYy5DaXRhdmkifX1dLCJDaXRhdGlvbktleVVwZGF0ZVR5cGUiOjAsIkNvbGxhYm9yYXRvcnMiOltdLCJEb2kiOiIxMC4xMDA3Lzk3OC0zLTMxOS02MDYzMC05Xz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02MDYzMC05XzEwIiwiVXJpU3RyaW5nIjoiaHR0cHM6Ly9kb2kub3JnLzEwLjEwMDcvOTc4LTMtMzE5LTYwNjMwLTlf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85NzgtMy0zMTktNjA2MzAtOSIsIlVyaVN0cmluZyI6Imh0dHBzOi8vZG9pLm9yZy8xMC4xMDA3Lzk3OC0zLTMxOS02MDYzMC05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}</w:instrText>
          </w:r>
          <w:r w:rsidR="006661A1">
            <w:rPr>
              <w:rFonts w:cs="Arial"/>
              <w:szCs w:val="23"/>
            </w:rPr>
            <w:fldChar w:fldCharType="separate"/>
          </w:r>
          <w:hyperlink r:id="rId19" w:anchor="_CTVL00178d4cf4cb2b94fce841bda8c5a733c39" w:tooltip="G. Leonzio, " w:history="1">
            <w:r w:rsidR="003619C2">
              <w:rPr>
                <w:rFonts w:cs="Arial"/>
                <w:szCs w:val="23"/>
              </w:rPr>
              <w:t>[6]</w:t>
            </w:r>
          </w:hyperlink>
          <w:r w:rsidR="006661A1">
            <w:rPr>
              <w:rFonts w:cs="Arial"/>
              <w:szCs w:val="23"/>
            </w:rPr>
            <w:fldChar w:fldCharType="end"/>
          </w:r>
        </w:sdtContent>
      </w:sdt>
      <w:r w:rsidRPr="00C57CA0">
        <w:rPr>
          <w:rFonts w:cs="Arial"/>
          <w:szCs w:val="23"/>
        </w:rPr>
        <w:t xml:space="preserve">. Renewable energy sources such as solar, wind, hydroelectric, biomass, and geothermal biogas hold a unique position due to their ability to provide a clean energy alternative while simultaneously offering benefits such as waste management and the production of high-quality organic fertilizer </w:t>
      </w:r>
      <w:sdt>
        <w:sdtPr>
          <w:rPr>
            <w:rFonts w:cs="Arial"/>
            <w:szCs w:val="23"/>
          </w:rPr>
          <w:alias w:val="To edit, see citavi.com/edit"/>
          <w:tag w:val="CitaviPlaceholder#e84ffb18-c976-469f-8e91-9644dadfc825"/>
          <w:id w:val="-727074826"/>
          <w:placeholder>
            <w:docPart w:val="91A6DEBA329944A3868EAD4D4306F6C2"/>
          </w:placeholder>
        </w:sdtPr>
        <w:sdtContent>
          <w:r w:rsidRPr="00C57CA0">
            <w:rPr>
              <w:rFonts w:cs="Arial"/>
              <w:szCs w:val="23"/>
            </w:rPr>
            <w:fldChar w:fldCharType="begin"/>
          </w:r>
          <w:r w:rsidR="006661A1">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GRiNDdjLWJmZTItNGYwNi05Njg4LTk5YmMxN2JiODViO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I4VDA3OjQxOjQxIiwiUHJvamVjdCI6eyIkcmVmIjoiOCJ9fSwiVXNlTnVtYmVyaW5nVHlwZU9mUGFyZW50RG9jdW1lbnQiOmZhbHNlfV0sIkZvcm1hdHRlZFRleHQiOnsiJGlkIjoiMjYiLCJDb3VudCI6MSwiVGV4dFVuaXRzIjpbeyIkaWQiOiIyNyIsIkZvbnRTdHlsZSI6eyIkaWQiOiIyOCIsIk5ldXRyYWwiOnRydWV9LCJSZWFkaW5nT3JkZXIiOjEsIlRleHQiOiJbN10ifV19LCJUYWciOiJDaXRhdmlQbGFjZWhvbGRlciNlODRmZmIxOC1jOTc2LTQ2OWYtOGU5MS05NjQ0ZGFkZmM4MjUiLCJUZXh0IjoiWzddIiwiV0FJVmVyc2lvbiI6IjYuMTkuMi4xIn0=}</w:instrText>
          </w:r>
          <w:r w:rsidRPr="00C57CA0">
            <w:rPr>
              <w:rFonts w:cs="Arial"/>
              <w:szCs w:val="23"/>
            </w:rPr>
            <w:fldChar w:fldCharType="separate"/>
          </w:r>
          <w:hyperlink r:id="rId20" w:anchor="_CTVL001778cdbe56915452c863286eaa9abe14d" w:tooltip="M. K. Jameel et al., " w:history="1">
            <w:r w:rsidR="003619C2">
              <w:rPr>
                <w:rFonts w:cs="Arial"/>
                <w:szCs w:val="23"/>
              </w:rPr>
              <w:t>[7]</w:t>
            </w:r>
          </w:hyperlink>
          <w:r w:rsidRPr="00C57CA0">
            <w:rPr>
              <w:rFonts w:cs="Arial"/>
              <w:szCs w:val="23"/>
            </w:rPr>
            <w:fldChar w:fldCharType="end"/>
          </w:r>
        </w:sdtContent>
      </w:sdt>
      <w:r w:rsidRPr="00C57CA0">
        <w:rPr>
          <w:rFonts w:cs="Arial"/>
          <w:szCs w:val="23"/>
        </w:rPr>
        <w:t>.</w:t>
      </w:r>
    </w:p>
    <w:p w14:paraId="482B5E10" w14:textId="235E6DD3" w:rsidR="002E3110" w:rsidRPr="00C57CA0" w:rsidRDefault="002E3110" w:rsidP="002E3110">
      <w:pPr>
        <w:rPr>
          <w:rFonts w:cs="Arial"/>
          <w:szCs w:val="23"/>
        </w:rPr>
      </w:pPr>
      <w:r w:rsidRPr="00C57CA0">
        <w:rPr>
          <w:rFonts w:cs="Arial"/>
          <w:szCs w:val="23"/>
        </w:rPr>
        <w:t>A biogas plant is a complex system comprising multiple components designed to efficiently convert biomass into biogas. Key elements include substrate processing, fermentation, gas storage and treatment, digestate storage, and power generation</w:t>
      </w:r>
      <w:r w:rsidR="001448CF">
        <w:rPr>
          <w:rFonts w:cs="Arial"/>
          <w:szCs w:val="23"/>
        </w:rPr>
        <w:t xml:space="preserve"> </w:t>
      </w:r>
      <w:sdt>
        <w:sdtPr>
          <w:rPr>
            <w:rFonts w:cs="Arial"/>
            <w:szCs w:val="23"/>
          </w:rPr>
          <w:alias w:val="To edit, see citavi.com/edit"/>
          <w:tag w:val="CitaviPlaceholder#e89865d9-1920-4b02-9e22-1adb01f53982"/>
          <w:id w:val="-589780998"/>
          <w:placeholder>
            <w:docPart w:val="DefaultPlaceholder_-1854013440"/>
          </w:placeholder>
        </w:sdtPr>
        <w:sdtContent>
          <w:r w:rsidR="001448CF">
            <w:rPr>
              <w:rFonts w:cs="Arial"/>
              <w:szCs w:val="23"/>
            </w:rPr>
            <w:fldChar w:fldCharType="begin"/>
          </w:r>
          <w:r w:rsidR="001448CF">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WVlYzFiLTA1MmYtNGFlZC04ZjY0LWMyNmU4YWY5MDhiMiIsIlJhbmdlTGVuZ3RoIjozLCJSZWZlcmVuY2VJZCI6IjM2OGZjZDczLWU5ODQtNGMwNy04YzNjLTA2NjEzMDZhYzc1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Tc3NzIyNiIsIlVyaVN0cmluZyI6Imh0dHA6Ly93d3cubmNiaS5ubG0ubmloLmdvdi9wdWJtZWQvMTk3NzcyM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hbmp1IiwiQ3JlYXRlZE9uIjoiMjAyNS0wMy0yOFQwNzoxOTo0MloiLCJNb2RpZmllZEJ5IjoiX1Nhbmp1IiwiSWQiOiIyZTUxMThjZS0wOWY0LTQ3NzctODNjNi1jODVmMGNmMGZjOTYiLCJNb2RpZmllZE9uIjoiMjAyNS0wMy0yOFQwNzoxOTo0Mlo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3MwMDI1My0wMDktMjI0Ni03IiwiVXJpU3RyaW5nIjoiaHR0cHM6Ly9kb2kub3JnLzEwLjEwMDcvczAwMjUzLTAwOS0yMjQ2L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}</w:instrText>
          </w:r>
          <w:r w:rsidR="001448CF">
            <w:rPr>
              <w:rFonts w:cs="Arial"/>
              <w:szCs w:val="23"/>
            </w:rPr>
            <w:fldChar w:fldCharType="separate"/>
          </w:r>
          <w:hyperlink r:id="rId21" w:anchor="_CTVL001368fcd73e9844c078c3c0661306ac75d" w:tooltip="P. Weiland, " w:history="1">
            <w:r w:rsidR="003619C2">
              <w:rPr>
                <w:rFonts w:cs="Arial"/>
                <w:szCs w:val="23"/>
              </w:rPr>
              <w:t>[8]</w:t>
            </w:r>
          </w:hyperlink>
          <w:r w:rsidR="001448CF">
            <w:rPr>
              <w:rFonts w:cs="Arial"/>
              <w:szCs w:val="23"/>
            </w:rPr>
            <w:fldChar w:fldCharType="end"/>
          </w:r>
        </w:sdtContent>
      </w:sdt>
      <w:r w:rsidRPr="00C57CA0">
        <w:rPr>
          <w:rFonts w:cs="Arial"/>
          <w:szCs w:val="23"/>
        </w:rPr>
        <w:t xml:space="preserve">. The process begins with substrate processing, where organic waste such as animal manure, agricultural residues, and silage are prepared to maximize gas yield and prevent operational issues. Fermentation, the core stage of biogas production, occurs in an oxygen-free (anaerobic) environment, where microorganisms break down organic materials, ultimately producing methane-rich biogas. Once produced, the biogas undergoes storage and purification, followed by combustion in combined heat and power (CHP) plants to generate electricity and thermal energy </w:t>
      </w:r>
      <w:sdt>
        <w:sdtPr>
          <w:rPr>
            <w:rFonts w:cs="Arial"/>
            <w:szCs w:val="23"/>
          </w:rPr>
          <w:alias w:val="To edit, see citavi.com/edit"/>
          <w:tag w:val="CitaviPlaceholder#648af134-c650-4b71-94e7-f921e03dcecb"/>
          <w:id w:val="-791516992"/>
          <w:placeholder>
            <w:docPart w:val="91A6DEBA329944A3868EAD4D4306F6C2"/>
          </w:placeholder>
        </w:sdtPr>
        <w:sdtContent>
          <w:r w:rsidRPr="00C57CA0">
            <w:rPr>
              <w:rFonts w:cs="Arial"/>
              <w:szCs w:val="23"/>
            </w:rPr>
            <w:fldChar w:fldCharType="begin"/>
          </w:r>
          <w:r w:rsidR="001448CF">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TI1Nzk5LWI2NmMtNDJmNy1hZGRiLWUzOGM3ZjQxZTE0OCIsIlJhbmdlTGVuZ3RoIjozLCJSZWZlcmVuY2VJZCI6IjJkMTBiODU5LWFlZTAtNGJmZi05YWI3LTNjYmNjMjFiNzc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lBvd2VyVXAg4oCTIFBhcnRzIGZvciBHYXMtZW5naW5lcyIsIlByb3RlY3RlZCI6ZmFsc2UsIlNleCI6MCwiQ3JlYXRlZEJ5IjoiX1Nhbmp1IiwiQ3JlYXRlZE9uIjoiMjAyNS0wMi0wNVQxNjo1MToyNyIsIk1vZGlmaWVkQnkiOiJfU2FuanUiLCJJZCI6ImQwY2JiMTczLWY0NjgtNDliOC05YWY1LTkwOTc3YmQyNGJhNCIsIk1vZGlmaWVkT24iOiIyMDI1LTAyLTA1VDE2OjUxOjI3IiwiUHJvamVjdCI6eyIkaWQiOiI4IiwiJHR5cGUiOiJTd2lzc0FjYWRlbWljLkNpdGF2aS5Qcm9qZWN0LCBTd2lzc0FjYWRlbWljLkNpdGF2aSJ9fV0sIkNpdGF0aW9uS2V5VXBkYXRlVHlwZSI6MCwiQ29sbGFib3JhdG9ycyI6W10sIkRhdGUiOiIwNS0wMi0yMDI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wb3dlcnVwLmF0L2tub3dsZWRnZS9iaW9nYXMtcGxhbnQvY29tcG9uZW50cy8iLCJVcmlTdHJpbmciOiJodHRwczovL3d3dy5wb3dlcnVwLmF0L2tub3dsZWRnZS9iaW9nYXMtcGxhbnQvY29tcG9uZW50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}</w:instrText>
          </w:r>
          <w:r w:rsidRPr="00C57CA0">
            <w:rPr>
              <w:rFonts w:cs="Arial"/>
              <w:szCs w:val="23"/>
            </w:rPr>
            <w:fldChar w:fldCharType="separate"/>
          </w:r>
          <w:hyperlink w:anchor="_CTVL0012d10b859aee04bff9ab73cbcc21b7727" w:tooltip="PowerUp – Parts for Gas-engines, What are the Main Components of Biogas Plants? I PowerUP. [Online]. Available: https://www.powerup.at/knowledge/bioga…" w:history="1">
            <w:r w:rsidR="003619C2">
              <w:rPr>
                <w:rFonts w:cs="Arial"/>
                <w:szCs w:val="23"/>
              </w:rPr>
              <w:t>[9]</w:t>
            </w:r>
          </w:hyperlink>
          <w:r w:rsidRPr="00C57CA0">
            <w:rPr>
              <w:rFonts w:cs="Arial"/>
              <w:szCs w:val="23"/>
            </w:rPr>
            <w:fldChar w:fldCharType="end"/>
          </w:r>
        </w:sdtContent>
      </w:sdt>
      <w:r w:rsidRPr="00C57CA0">
        <w:rPr>
          <w:rFonts w:cs="Arial"/>
          <w:szCs w:val="23"/>
        </w:rPr>
        <w:t>.</w:t>
      </w:r>
    </w:p>
    <w:p w14:paraId="42C4607B" w14:textId="6D9E895D" w:rsidR="002E3110" w:rsidRPr="00C57CA0" w:rsidRDefault="002E3110" w:rsidP="002E3110">
      <w:pPr>
        <w:rPr>
          <w:rFonts w:cs="Arial"/>
          <w:szCs w:val="23"/>
        </w:rPr>
      </w:pPr>
      <w:r w:rsidRPr="00C57CA0">
        <w:rPr>
          <w:rFonts w:cs="Arial"/>
          <w:szCs w:val="23"/>
        </w:rPr>
        <w:t>Amid rising electricity and gas prices and the environmental impact of fossil fuels, the need for cost-effective and scalable biogas solutions has become increasingly important</w:t>
      </w:r>
      <w:r w:rsidR="001B382C">
        <w:rPr>
          <w:rFonts w:cs="Arial"/>
          <w:szCs w:val="23"/>
        </w:rPr>
        <w:t xml:space="preserve"> </w:t>
      </w:r>
      <w:sdt>
        <w:sdtPr>
          <w:rPr>
            <w:rFonts w:cs="Arial"/>
            <w:szCs w:val="23"/>
          </w:rPr>
          <w:alias w:val="To edit, see citavi.com/edit"/>
          <w:tag w:val="CitaviPlaceholder#df207362-ef60-4639-a3b6-d194de95145c"/>
          <w:id w:val="794649334"/>
          <w:placeholder>
            <w:docPart w:val="DefaultPlaceholder_-1854013440"/>
          </w:placeholder>
        </w:sdtPr>
        <w:sdtContent>
          <w:r w:rsidR="001B382C">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OTI5OGQxLWFjNDAtNDhlNC04Y2Q0LTMzNGIxZjhkMmQ3MiIsIlJhbmdlTGVuZ3RoIjo0LCJSZWZlcmVuY2VJZCI6Ijc4ZGFhNTFjLWFkODYtNDE4Ni04YmY0LTFmNTJkODI3Nzli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uZW5lLjIwMTguMDMuMDA2IiwiVXJpU3RyaW5nIjoiaHR0cHM6Ly9kb2kub3JnLzEwLjEwMTYvai5yZW5lbmUuMjAxOC4wMy4wM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}</w:instrText>
          </w:r>
          <w:r w:rsidR="001B382C">
            <w:rPr>
              <w:rFonts w:cs="Arial"/>
              <w:szCs w:val="23"/>
            </w:rPr>
            <w:fldChar w:fldCharType="separate"/>
          </w:r>
          <w:hyperlink r:id="rId22" w:anchor="_CTVL00178daa51cad8641868bf41f52d82779bd" w:tooltip="N. Scarlat, J.-F. Dallemand, and F. Fahl, " w:history="1">
            <w:r w:rsidR="003619C2">
              <w:rPr>
                <w:rFonts w:cs="Arial"/>
                <w:szCs w:val="23"/>
              </w:rPr>
              <w:t>[10]</w:t>
            </w:r>
          </w:hyperlink>
          <w:r w:rsidR="001B382C">
            <w:rPr>
              <w:rFonts w:cs="Arial"/>
              <w:szCs w:val="23"/>
            </w:rPr>
            <w:fldChar w:fldCharType="end"/>
          </w:r>
        </w:sdtContent>
      </w:sdt>
      <w:r w:rsidRPr="00C57CA0">
        <w:rPr>
          <w:rFonts w:cs="Arial"/>
          <w:szCs w:val="23"/>
        </w:rPr>
        <w:t xml:space="preserve">. Ensuring the economic viability of biogas plants requires the development of new, sustainable business models that enhance energy production and allow for flexible biogas generation. One key aspect of optimizing biogas production is the implementation of mathematical biogas plant models and adaptive feedback control systems </w:t>
      </w:r>
      <w:sdt>
        <w:sdtPr>
          <w:rPr>
            <w:rFonts w:cs="Arial"/>
            <w:szCs w:val="23"/>
          </w:rPr>
          <w:alias w:val="To edit, see citavi.com/edit"/>
          <w:tag w:val="CitaviPlaceholder#220107a8-64f6-41a4-b0be-b63efd5c59eb"/>
          <w:id w:val="547026637"/>
          <w:placeholder>
            <w:docPart w:val="91A6DEBA329944A3868EAD4D4306F6C2"/>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ZDc5NzZmLTNjOTQtNDQxNi04ZDI0LWEzMThjMWRlMmU5Ny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MjIwMTA3YTgtNjRmNi00MWE0LWIwYmUtYjYzZWZkNWM1OWViIiwiVGV4dCI6IlsxMV0iLCJXQUlWZXJzaW9uIjoiNi4xOS4yLjEifQ==}</w:instrText>
          </w:r>
          <w:r w:rsidRPr="00C57CA0">
            <w:rPr>
              <w:rFonts w:cs="Arial"/>
              <w:szCs w:val="23"/>
            </w:rPr>
            <w:fldChar w:fldCharType="separate"/>
          </w:r>
          <w:hyperlink r:id="rId23"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w:t>
      </w:r>
    </w:p>
    <w:p w14:paraId="02B63244" w14:textId="7CA014DC" w:rsidR="002E3110" w:rsidRPr="00C57CA0" w:rsidRDefault="002E3110" w:rsidP="002E3110">
      <w:pPr>
        <w:rPr>
          <w:rFonts w:cs="Arial"/>
          <w:szCs w:val="23"/>
        </w:rPr>
      </w:pPr>
      <w:r w:rsidRPr="00C57CA0">
        <w:rPr>
          <w:rFonts w:cs="Arial"/>
          <w:szCs w:val="23"/>
        </w:rPr>
        <w:t xml:space="preserve">To achieve this, a </w:t>
      </w:r>
      <w:r w:rsidR="00CC7E36">
        <w:rPr>
          <w:rFonts w:cs="Arial"/>
          <w:szCs w:val="23"/>
        </w:rPr>
        <w:t>MATLAB-based</w:t>
      </w:r>
      <w:r w:rsidRPr="00C57CA0">
        <w:rPr>
          <w:rFonts w:cs="Arial"/>
          <w:szCs w:val="23"/>
        </w:rPr>
        <w:t xml:space="preserve"> graphical user interface (GUI) has been developed to facilitate the monitoring and optimization of biogas production. </w:t>
      </w:r>
      <w:r w:rsidR="00091106" w:rsidRPr="00091106">
        <w:rPr>
          <w:rFonts w:cs="Arial"/>
          <w:szCs w:val="23"/>
        </w:rPr>
        <w:t xml:space="preserve">The current GUI is based on a discrete feedback control method verified at the Grub biogas </w:t>
      </w:r>
      <w:r w:rsidR="00091106">
        <w:rPr>
          <w:rFonts w:cs="Arial"/>
          <w:szCs w:val="23"/>
        </w:rPr>
        <w:t>plant</w:t>
      </w:r>
      <w:r w:rsidR="00091106" w:rsidRPr="00091106">
        <w:rPr>
          <w:rFonts w:cs="Arial"/>
          <w:szCs w:val="23"/>
        </w:rPr>
        <w:t xml:space="preserve"> in Germany</w:t>
      </w:r>
      <w:r w:rsidR="00091106">
        <w:rPr>
          <w:rFonts w:cs="Arial"/>
          <w:szCs w:val="23"/>
        </w:rPr>
        <w:t xml:space="preserve">. </w:t>
      </w:r>
      <w:r w:rsidR="003619C2" w:rsidRPr="003619C2">
        <w:rPr>
          <w:rFonts w:cs="Arial"/>
          <w:szCs w:val="23"/>
        </w:rPr>
        <w:t>It employs Grey-Box modeling techniques with PT1 and second-order system approximations and utilizes PI and state-space controllers to dynamically regulate biogas production in response to fluctuations in substrate input</w:t>
      </w:r>
      <w:r w:rsidR="003619C2">
        <w:rPr>
          <w:rFonts w:cs="Arial"/>
          <w:szCs w:val="23"/>
        </w:rPr>
        <w:t xml:space="preserve"> </w:t>
      </w:r>
      <w:sdt>
        <w:sdtPr>
          <w:rPr>
            <w:rFonts w:cs="Arial"/>
            <w:szCs w:val="23"/>
          </w:rPr>
          <w:alias w:val="To edit, see citavi.com/edit"/>
          <w:tag w:val="CitaviPlaceholder#5f4766c6-3bbe-4631-8116-bc108605e2f3"/>
          <w:id w:val="-1765912031"/>
          <w:placeholder>
            <w:docPart w:val="DefaultPlaceholder_-1854013440"/>
          </w:placeholder>
        </w:sdtPr>
        <w:sdtContent>
          <w:r w:rsidR="003619C2">
            <w:rPr>
              <w:rFonts w:cs="Arial"/>
              <w:szCs w:val="23"/>
            </w:rPr>
            <w:fldChar w:fldCharType="begin"/>
          </w:r>
          <w:r w:rsidR="003619C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ZTllZmNjLTkyNDgtNDI2MC1iOTE3LWZiYWY4Y2VkODlkNS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NWY0NzY2YzYtM2JiZS00NjMxLTgxMTYtYmMxMDg2MDVlMmYzIiwiVGV4dCI6IlsxMV0iLCJXQUlWZXJzaW9uIjoiNi4xOS4yLjEifQ==}</w:instrText>
          </w:r>
          <w:r w:rsidR="003619C2">
            <w:rPr>
              <w:rFonts w:cs="Arial"/>
              <w:szCs w:val="23"/>
            </w:rPr>
            <w:fldChar w:fldCharType="separate"/>
          </w:r>
          <w:hyperlink r:id="rId24" w:anchor="_CTVL001e35bed4e8c2c40818bf3e931ac3ca5ae" w:tooltip="L. A. Putra, B. Huber, and M. Gaderer, " w:history="1">
            <w:r w:rsidR="0001083F">
              <w:rPr>
                <w:rFonts w:cs="Arial"/>
                <w:szCs w:val="23"/>
              </w:rPr>
              <w:t>[11]</w:t>
            </w:r>
          </w:hyperlink>
          <w:r w:rsidR="003619C2">
            <w:rPr>
              <w:rFonts w:cs="Arial"/>
              <w:szCs w:val="23"/>
            </w:rPr>
            <w:fldChar w:fldCharType="end"/>
          </w:r>
        </w:sdtContent>
      </w:sdt>
      <w:r w:rsidR="003619C2" w:rsidRPr="003619C2">
        <w:rPr>
          <w:rFonts w:cs="Arial"/>
          <w:szCs w:val="23"/>
        </w:rPr>
        <w:t>.</w:t>
      </w:r>
      <w:r w:rsidR="003619C2">
        <w:rPr>
          <w:rFonts w:cs="Arial"/>
          <w:szCs w:val="23"/>
        </w:rPr>
        <w:t xml:space="preserve"> </w:t>
      </w:r>
      <w:r w:rsidRPr="00C57CA0">
        <w:rPr>
          <w:rFonts w:cs="Arial"/>
          <w:szCs w:val="23"/>
        </w:rPr>
        <w:t xml:space="preserve">However, MATLAB is a proprietary software with high licensing costs, making it less accessible for small-scale </w:t>
      </w:r>
      <w:r w:rsidRPr="00C57CA0">
        <w:rPr>
          <w:rFonts w:cs="Arial"/>
          <w:szCs w:val="23"/>
        </w:rPr>
        <w:lastRenderedPageBreak/>
        <w:t xml:space="preserve">plant owners and researchers </w:t>
      </w:r>
      <w:sdt>
        <w:sdtPr>
          <w:rPr>
            <w:rFonts w:cs="Arial"/>
            <w:szCs w:val="23"/>
          </w:rPr>
          <w:alias w:val="To edit, see citavi.com/edit"/>
          <w:tag w:val="CitaviPlaceholder#731bb70d-c9a4-468f-984a-97c98830720a"/>
          <w:id w:val="1952277348"/>
          <w:placeholder>
            <w:docPart w:val="91A6DEBA329944A3868EAD4D4306F6C2"/>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mZkY2UxLTg1YTAtNDAwYi1iYWFmLTYwNTZlYjI1MTVkOSIsIlJhbmdlTGVuZ3RoIjo0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czMWJiNzBkLWM5YTQtNDY4Zi05ODRhLTk3Yzk4ODMwNzIwYSIsIlRleHQiOiJbMTJdIiwiV0FJVmVyc2lvbiI6IjYuMTkuMi4x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3619C2">
              <w:rPr>
                <w:rFonts w:cs="Arial"/>
                <w:szCs w:val="23"/>
              </w:rPr>
              <w:t>[12]</w:t>
            </w:r>
          </w:hyperlink>
          <w:r w:rsidRPr="00C57CA0">
            <w:rPr>
              <w:rFonts w:cs="Arial"/>
              <w:szCs w:val="23"/>
            </w:rPr>
            <w:fldChar w:fldCharType="end"/>
          </w:r>
        </w:sdtContent>
      </w:sdt>
      <w:r w:rsidRPr="00C57CA0">
        <w:rPr>
          <w:rFonts w:cs="Arial"/>
          <w:szCs w:val="23"/>
        </w:rPr>
        <w:t>. This limitation necessitates the transition to an open-source, cost-effective alternative.</w:t>
      </w:r>
    </w:p>
    <w:p w14:paraId="22B31D8B" w14:textId="768024A5" w:rsidR="002E3110" w:rsidRPr="00C57CA0" w:rsidRDefault="002E3110" w:rsidP="002E3110">
      <w:pPr>
        <w:rPr>
          <w:rFonts w:cs="Arial"/>
          <w:szCs w:val="23"/>
        </w:rPr>
      </w:pPr>
      <w:r w:rsidRPr="00C57CA0">
        <w:rPr>
          <w:rFonts w:cs="Arial"/>
          <w:szCs w:val="23"/>
        </w:rPr>
        <w:t xml:space="preserve">This study focuses on the design and development of a Python-based GUI that replicates the functionality of the existing MATLAB interface while ensuring affordability and ease of use. By leveraging open-source tools and programming frameworks, the proposed Python system aims to provide efficient, scalable, easy-to-maintain multiple versions of shared libraries, more compact and readable than MATLAB code, and a user-friendly platform for biogas plant operators </w:t>
      </w:r>
      <w:sdt>
        <w:sdtPr>
          <w:rPr>
            <w:rFonts w:cs="Arial"/>
            <w:szCs w:val="23"/>
          </w:rPr>
          <w:alias w:val="To edit, see citavi.com/edit"/>
          <w:tag w:val="CitaviPlaceholder#9a51440e-5384-4e7c-ac0d-465740bdbbde"/>
          <w:id w:val="1918054197"/>
          <w:placeholder>
            <w:docPart w:val="91A6DEBA329944A3868EAD4D4306F6C2"/>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WNjYmQ3LWMyZTYtNGI1ZS04NGFkLWU2NjZiYWUxMTViYSIsIlJhbmdlTGVuZ3RoIjo0LCJSZWZlcmVuY2VJZCI6IjFjMDdiZWMwLWFlYjgtNDYyNC04ZmI2LWU0MDk4NjUyMTA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waGlsbGlwbWZlbGRtYW4ub3JnL1B5dGhvbi9BZHZhbnRhZ2VzX29mX1B5dGhvbl9PdmVyX01hdGxhYi5odG1sIiwiVXJpU3RyaW5nIjoiaHR0cHM6Ly9waGlsbGlwbWZlbGRtYW4ub3JnL1B5dGhvbi9BZHZhbnRhZ2VzX29mX1B5dGhvbl9PdmVyX01hdGxhY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}</w:instrText>
          </w:r>
          <w:r w:rsidRPr="00C57CA0">
            <w:rPr>
              <w:rFonts w:cs="Arial"/>
              <w:szCs w:val="23"/>
            </w:rPr>
            <w:fldChar w:fldCharType="separate"/>
          </w:r>
          <w:hyperlink w:anchor="_CTVL0011c07bec0aeb846248fb6e4098652107d" w:tooltip="Dr. Phillip M. Feldman, Eight Advantages of Python Over Matlab. [Online]. Available: https://phillipmfeldman.org/Python/Advantages_of_Python_Over_Matl…" w:history="1">
            <w:r w:rsidR="003619C2">
              <w:rPr>
                <w:rFonts w:cs="Arial"/>
                <w:szCs w:val="23"/>
              </w:rPr>
              <w:t>[12]</w:t>
            </w:r>
          </w:hyperlink>
          <w:r w:rsidRPr="00C57CA0">
            <w:rPr>
              <w:rFonts w:cs="Arial"/>
              <w:szCs w:val="23"/>
            </w:rPr>
            <w:fldChar w:fldCharType="end"/>
          </w:r>
        </w:sdtContent>
      </w:sdt>
      <w:r w:rsidRPr="00C57CA0">
        <w:rPr>
          <w:rFonts w:cs="Arial"/>
          <w:szCs w:val="23"/>
        </w:rPr>
        <w:t xml:space="preserve">. The transition from MATLAB to </w:t>
      </w:r>
      <w:r w:rsidR="00CC7E36">
        <w:rPr>
          <w:rFonts w:cs="Arial"/>
          <w:szCs w:val="23"/>
        </w:rPr>
        <w:t>Python</w:t>
      </w:r>
      <w:r w:rsidRPr="00C57CA0">
        <w:rPr>
          <w:rFonts w:cs="Arial"/>
          <w:szCs w:val="23"/>
        </w:rPr>
        <w:t xml:space="preserve"> reduces software costs and increases accessibility, enabling more widespread adoption of biogas optimization technology</w:t>
      </w:r>
      <w:r w:rsidR="0001083F">
        <w:rPr>
          <w:rFonts w:cs="Arial"/>
          <w:szCs w:val="23"/>
        </w:rPr>
        <w:t xml:space="preserve"> </w:t>
      </w:r>
      <w:sdt>
        <w:sdtPr>
          <w:rPr>
            <w:rFonts w:cs="Arial"/>
            <w:szCs w:val="23"/>
          </w:rPr>
          <w:alias w:val="To edit, see citavi.com/edit"/>
          <w:tag w:val="CitaviPlaceholder#36a548fe-c42d-4f05-be00-228d007dc16c"/>
          <w:id w:val="-382246472"/>
          <w:placeholder>
            <w:docPart w:val="DefaultPlaceholder_-1854013440"/>
          </w:placeholder>
        </w:sdtPr>
        <w:sdtContent>
          <w:r w:rsidR="0001083F">
            <w:rPr>
              <w:rFonts w:cs="Arial"/>
              <w:szCs w:val="23"/>
            </w:rPr>
            <w:fldChar w:fldCharType="begin"/>
          </w:r>
          <w:r w:rsidR="0001083F">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jZjYmRlLTAyZjYtNDcxYi04YWZiLTZmYzMxZmNmOWVmZCIsIlJhbmdlTGVuZ3RoIjo0LCJSZWZlcmVuY2VJZCI6ImMyYTQyZGZlLTE1NzgtNGJhOS04NzhkLWY3NzdmZDhjMjA4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}</w:instrText>
          </w:r>
          <w:r w:rsidR="0001083F">
            <w:rPr>
              <w:rFonts w:cs="Arial"/>
              <w:szCs w:val="23"/>
            </w:rPr>
            <w:fldChar w:fldCharType="separate"/>
          </w:r>
          <w:hyperlink r:id="rId25" w:anchor="_CTVL001c2a42dfe15784ba9878df777fd8c208b" w:tooltip="Ceyhun Ozgur, Valparaiso University, ceyhun.ozgur@valpo.edu Taylor Colliau, Valparaiso University, taylor.colliau@valpo.edu, " w:history="1">
            <w:r w:rsidR="0001083F">
              <w:rPr>
                <w:rFonts w:cs="Arial"/>
                <w:szCs w:val="23"/>
              </w:rPr>
              <w:t>[13]</w:t>
            </w:r>
          </w:hyperlink>
          <w:r w:rsidR="0001083F">
            <w:rPr>
              <w:rFonts w:cs="Arial"/>
              <w:szCs w:val="23"/>
            </w:rPr>
            <w:fldChar w:fldCharType="end"/>
          </w:r>
        </w:sdtContent>
      </w:sdt>
      <w:r w:rsidRPr="00C57CA0">
        <w:rPr>
          <w:rFonts w:cs="Arial"/>
          <w:szCs w:val="23"/>
        </w:rPr>
        <w:t>.</w:t>
      </w:r>
    </w:p>
    <w:p w14:paraId="7EA9A9AF" w14:textId="77777777" w:rsidR="005E1C93" w:rsidRDefault="002E3110" w:rsidP="002E3110">
      <w:pPr>
        <w:rPr>
          <w:rFonts w:cs="Arial"/>
          <w:szCs w:val="23"/>
        </w:rPr>
      </w:pPr>
      <w:r w:rsidRPr="00C57CA0">
        <w:rPr>
          <w:rFonts w:cs="Arial"/>
          <w:szCs w:val="23"/>
        </w:rPr>
        <w:t>Through this research, a case study on biogas production management will be conducted to validate the effectiveness of the newly developed Python-based GUI. The study will assess its ability to streamline operations, enhance control mechanisms, and maximize biogas yield while maintaining reliability and usability for plant operators.</w:t>
      </w:r>
    </w:p>
    <w:p w14:paraId="26937F2D" w14:textId="367E528B" w:rsidR="00B257D0" w:rsidRDefault="00B257D0" w:rsidP="00D81940">
      <w:pPr>
        <w:pStyle w:val="Heading2"/>
      </w:pPr>
      <w:r>
        <w:t>Thesis Structure</w:t>
      </w:r>
    </w:p>
    <w:p w14:paraId="2E7DDCF4" w14:textId="20E0E511" w:rsidR="00D81940" w:rsidRDefault="00970C31" w:rsidP="00D81940">
      <w:r w:rsidRPr="00970C31">
        <w:t xml:space="preserve">A systematic development strategy was employed to shift from a MATLAB-based GUI to a Python-based platform for optimizing biogas output. </w:t>
      </w:r>
      <w:r w:rsidR="009404AE">
        <w:fldChar w:fldCharType="begin"/>
      </w:r>
      <w:r w:rsidR="009404AE">
        <w:instrText xml:space="preserve"> REF _Ref194218507 \h </w:instrText>
      </w:r>
      <w:r w:rsidR="009404AE">
        <w:fldChar w:fldCharType="separate"/>
      </w:r>
      <w:r w:rsidR="009404AE" w:rsidRPr="00A5165C">
        <w:t xml:space="preserve">Figure </w:t>
      </w:r>
      <w:r w:rsidR="009404AE">
        <w:rPr>
          <w:noProof/>
        </w:rPr>
        <w:t>1</w:t>
      </w:r>
      <w:r w:rsidR="009404AE">
        <w:t>.</w:t>
      </w:r>
      <w:r w:rsidR="009404AE">
        <w:rPr>
          <w:noProof/>
        </w:rPr>
        <w:t>1</w:t>
      </w:r>
      <w:r w:rsidR="009404AE" w:rsidRPr="00A5165C">
        <w:t xml:space="preserve">: </w:t>
      </w:r>
      <w:r w:rsidR="009404AE" w:rsidRPr="009F030A">
        <w:t>Thesis Structure</w:t>
      </w:r>
      <w:r w:rsidR="009404AE">
        <w:fldChar w:fldCharType="end"/>
      </w:r>
      <w:r w:rsidRPr="00970C31">
        <w:t xml:space="preserve"> depicts this procedure, commencing with the analysis of the MATLAB GUI, defining its fundamental functionalities, and selecting suitable Python libraries. The subsequent phase entails reconfiguring the data process, utilizing Grey-Box modeling methodologies, and executing feedback control mechanisms. A multi-tabbed Python GUI has been designed to facilitate data loading, preprocessing, model estimate, control simulation, and feeding schedule development. This systematic methodology guarantees a scalable, user-centric, and economical instrument for real-time biogas facility administration.</w:t>
      </w:r>
    </w:p>
    <w:p w14:paraId="294A80C1" w14:textId="77777777" w:rsidR="00193D66" w:rsidRDefault="004820C8" w:rsidP="00193D66">
      <w:pPr>
        <w:keepNext/>
      </w:pPr>
      <w:r>
        <w:rPr>
          <w:noProof/>
        </w:rPr>
        <w:drawing>
          <wp:inline distT="0" distB="0" distL="0" distR="0" wp14:anchorId="3B3BB3CA" wp14:editId="78FE13CE">
            <wp:extent cx="5759894" cy="2912013"/>
            <wp:effectExtent l="0" t="0" r="0" b="3175"/>
            <wp:docPr id="1630514825" name="Picture 17"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4825" name="Picture 17" descr="A diagram of a software development proces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83515" cy="2923955"/>
                    </a:xfrm>
                    <a:prstGeom prst="rect">
                      <a:avLst/>
                    </a:prstGeom>
                  </pic:spPr>
                </pic:pic>
              </a:graphicData>
            </a:graphic>
          </wp:inline>
        </w:drawing>
      </w:r>
    </w:p>
    <w:p w14:paraId="2A411D16" w14:textId="59568756" w:rsidR="00970C31" w:rsidRPr="009F030A" w:rsidRDefault="00A5165C" w:rsidP="00A5165C">
      <w:pPr>
        <w:pStyle w:val="Caption"/>
        <w:rPr>
          <w:b w:val="0"/>
          <w:bCs w:val="0"/>
          <w:color w:val="auto"/>
        </w:rPr>
      </w:pPr>
      <w:bookmarkStart w:id="9" w:name="_Ref194218507"/>
      <w:r w:rsidRPr="00A5165C">
        <w:rPr>
          <w:color w:val="auto"/>
        </w:rPr>
        <w:t xml:space="preserve">Figure </w:t>
      </w:r>
      <w:r w:rsidR="00931479">
        <w:rPr>
          <w:color w:val="auto"/>
        </w:rPr>
        <w:fldChar w:fldCharType="begin"/>
      </w:r>
      <w:r w:rsidR="00931479">
        <w:rPr>
          <w:color w:val="auto"/>
        </w:rPr>
        <w:instrText xml:space="preserve"> STYLEREF 1 \s </w:instrText>
      </w:r>
      <w:r w:rsidR="00931479">
        <w:rPr>
          <w:color w:val="auto"/>
        </w:rPr>
        <w:fldChar w:fldCharType="separate"/>
      </w:r>
      <w:r w:rsidR="00931479">
        <w:rPr>
          <w:noProof/>
          <w:color w:val="auto"/>
        </w:rPr>
        <w:t>1</w:t>
      </w:r>
      <w:r w:rsidR="00931479">
        <w:rPr>
          <w:color w:val="auto"/>
        </w:rPr>
        <w:fldChar w:fldCharType="end"/>
      </w:r>
      <w:r w:rsidR="00931479">
        <w:rPr>
          <w:color w:val="auto"/>
        </w:rPr>
        <w:t>.</w:t>
      </w:r>
      <w:r w:rsidR="00931479">
        <w:rPr>
          <w:color w:val="auto"/>
        </w:rPr>
        <w:fldChar w:fldCharType="begin"/>
      </w:r>
      <w:r w:rsidR="00931479">
        <w:rPr>
          <w:color w:val="auto"/>
        </w:rPr>
        <w:instrText xml:space="preserve"> SEQ Figure \* ARABIC \s 1 </w:instrText>
      </w:r>
      <w:r w:rsidR="00931479">
        <w:rPr>
          <w:color w:val="auto"/>
        </w:rPr>
        <w:fldChar w:fldCharType="separate"/>
      </w:r>
      <w:r w:rsidR="00931479">
        <w:rPr>
          <w:noProof/>
          <w:color w:val="auto"/>
        </w:rPr>
        <w:t>1</w:t>
      </w:r>
      <w:r w:rsidR="00931479">
        <w:rPr>
          <w:color w:val="auto"/>
        </w:rPr>
        <w:fldChar w:fldCharType="end"/>
      </w:r>
      <w:r w:rsidRPr="00A5165C">
        <w:rPr>
          <w:color w:val="auto"/>
        </w:rPr>
        <w:t xml:space="preserve">: </w:t>
      </w:r>
      <w:r w:rsidRPr="009F030A">
        <w:rPr>
          <w:b w:val="0"/>
          <w:bCs w:val="0"/>
          <w:color w:val="auto"/>
        </w:rPr>
        <w:t>Thesis Structure</w:t>
      </w:r>
      <w:bookmarkEnd w:id="9"/>
    </w:p>
    <w:p w14:paraId="3B359FA9" w14:textId="0F73E804" w:rsidR="002E3110" w:rsidRPr="009B6064" w:rsidRDefault="005E1C93" w:rsidP="002E3110">
      <w:pPr>
        <w:rPr>
          <w:rFonts w:cs="Arial"/>
          <w:szCs w:val="23"/>
        </w:rPr>
      </w:pPr>
      <w:r w:rsidRPr="009B6064">
        <w:rPr>
          <w:rFonts w:cs="Arial"/>
          <w:szCs w:val="23"/>
        </w:rPr>
        <w:lastRenderedPageBreak/>
        <w:t xml:space="preserve"> </w:t>
      </w:r>
      <w:r w:rsidR="002E3110" w:rsidRPr="009B6064">
        <w:rPr>
          <w:rFonts w:cs="Arial"/>
          <w:szCs w:val="23"/>
        </w:rPr>
        <w:t>Research Question:</w:t>
      </w:r>
    </w:p>
    <w:p w14:paraId="37D9DA40" w14:textId="77777777" w:rsidR="00436B6B" w:rsidRDefault="00381040" w:rsidP="002E3110">
      <w:pPr>
        <w:numPr>
          <w:ilvl w:val="0"/>
          <w:numId w:val="11"/>
        </w:numPr>
        <w:spacing w:after="160" w:line="278" w:lineRule="auto"/>
        <w:rPr>
          <w:rFonts w:cs="Arial"/>
          <w:szCs w:val="23"/>
        </w:rPr>
        <w:sectPr w:rsidR="00436B6B" w:rsidSect="00EA7935">
          <w:headerReference w:type="default" r:id="rId27"/>
          <w:footerReference w:type="default" r:id="rId28"/>
          <w:pgSz w:w="11906" w:h="16838" w:code="9"/>
          <w:pgMar w:top="1701" w:right="1134" w:bottom="1134" w:left="1701" w:header="284" w:footer="284" w:gutter="0"/>
          <w:pgNumType w:start="1"/>
          <w:cols w:space="708"/>
          <w:docGrid w:linePitch="360"/>
        </w:sectPr>
      </w:pPr>
      <w:r w:rsidRPr="009B6064">
        <w:rPr>
          <w:rFonts w:cs="Arial"/>
          <w:szCs w:val="23"/>
        </w:rPr>
        <w:t xml:space="preserve">What are the computational challenges and algorithmic modifications required when </w:t>
      </w:r>
      <w:r w:rsidR="000C7DE4" w:rsidRPr="009B6064">
        <w:rPr>
          <w:rFonts w:cs="Arial"/>
          <w:szCs w:val="23"/>
        </w:rPr>
        <w:t>effectively replacing a MATLAB-based feedback control system for flexible biogas production with a Python-based platform to enhance accessibility, cost-effectiveness, and user experience while maintaining system accuracy and control efficiency?</w:t>
      </w:r>
    </w:p>
    <w:p w14:paraId="75E1EF3A" w14:textId="77777777" w:rsidR="00EA7935" w:rsidRPr="00367864" w:rsidRDefault="00EA7935" w:rsidP="00EA7935">
      <w:pPr>
        <w:rPr>
          <w:sz w:val="22"/>
        </w:rPr>
      </w:pPr>
    </w:p>
    <w:p w14:paraId="0DFB483E" w14:textId="1A7AF80F" w:rsidR="00EA7935" w:rsidRPr="00405E24" w:rsidRDefault="00590D6C" w:rsidP="00405E24">
      <w:pPr>
        <w:pStyle w:val="Heading1"/>
      </w:pPr>
      <w:bookmarkStart w:id="10" w:name="_Toc193718739"/>
      <w:r w:rsidRPr="00405E24">
        <w:t>Literature review</w:t>
      </w:r>
      <w:bookmarkEnd w:id="10"/>
    </w:p>
    <w:p w14:paraId="37189785" w14:textId="77AC3870" w:rsidR="002C089C" w:rsidRPr="00405E24" w:rsidRDefault="003623F4" w:rsidP="00405E24">
      <w:pPr>
        <w:pStyle w:val="Heading2"/>
      </w:pPr>
      <w:r w:rsidRPr="00405E24">
        <w:t>Biogas</w:t>
      </w:r>
      <w:r w:rsidR="00615BBA" w:rsidRPr="00405E24">
        <w:t>; A suitable solution for energy and climate challenges</w:t>
      </w:r>
    </w:p>
    <w:p w14:paraId="31DF33BD" w14:textId="3BD49A26" w:rsidR="003A39AF" w:rsidRDefault="003A39AF" w:rsidP="003A39AF">
      <w:r w:rsidRPr="003A39AF">
        <w:t>One of the main causes of climate change is the continued significant reliance on fossil fuels brought on by the world's steadily rising energy consumption</w:t>
      </w:r>
      <w:r w:rsidR="002412EB">
        <w:t xml:space="preserve"> </w:t>
      </w:r>
      <w:sdt>
        <w:sdtPr>
          <w:alias w:val="To edit, see citavi.com/edit"/>
          <w:tag w:val="CitaviPlaceholder#ce403b1a-cb75-44ea-bf4e-f484ebbd7dc8"/>
          <w:id w:val="336891701"/>
          <w:placeholder>
            <w:docPart w:val="DefaultPlaceholder_-1854013440"/>
          </w:placeholder>
        </w:sdtPr>
        <w:sdtContent>
          <w:r w:rsidR="002412EB">
            <w:fldChar w:fldCharType="begin"/>
          </w:r>
          <w:r w:rsidR="002412E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jdmYzE0LWRkZWUtNDkyNy1hZDBhLWJiM2JlYzhiYzA2NSIsIlJhbmdlTGVuZ3RoIjo0LCJSZWZlcmVuY2VJZCI6IjIyODQxZGNhLTNlNjMtNDVlZS04ZTFjLTMwMTgzZGYyZmV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TYvai5lbmVyZ3kuMjAxMS4xMS4wNTYiLCJVcmlTdHJpbmciOiJodHRwczovL2RvaS5vcmcvMTAuMTAxNi9qLmVuZXJneS4yMDExLjExLjA1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}</w:instrText>
          </w:r>
          <w:r w:rsidR="002412EB">
            <w:fldChar w:fldCharType="separate"/>
          </w:r>
          <w:hyperlink r:id="rId29" w:anchor="_CTVL00122841dca3e6345ee8e1c30183df2feec" w:tooltip="R. Schaeffer et al., " w:history="1">
            <w:r w:rsidR="002412EB">
              <w:t>[14]</w:t>
            </w:r>
          </w:hyperlink>
          <w:r w:rsidR="002412EB">
            <w:fldChar w:fldCharType="end"/>
          </w:r>
        </w:sdtContent>
      </w:sdt>
      <w:r w:rsidRPr="003A39AF">
        <w:t xml:space="preserve">. </w:t>
      </w:r>
      <w:r w:rsidR="002412EB" w:rsidRPr="003A39AF">
        <w:t>There is broad scientific agreement that the earth is warming at an alarming rate due to greenhouse gas emissions from burning coal, oil, and natural gas</w:t>
      </w:r>
      <w:r w:rsidR="009E4E29">
        <w:t xml:space="preserve"> </w:t>
      </w:r>
      <w:sdt>
        <w:sdtPr>
          <w:alias w:val="To edit, see citavi.com/edit"/>
          <w:tag w:val="CitaviPlaceholder#88d30931-9553-4a9e-828d-fa2547716a80"/>
          <w:id w:val="-273323958"/>
          <w:placeholder>
            <w:docPart w:val="DefaultPlaceholder_-1854013440"/>
          </w:placeholder>
        </w:sdtPr>
        <w:sdtContent>
          <w:r w:rsidR="009E4E29">
            <w:fldChar w:fldCharType="begin"/>
          </w:r>
          <w:r w:rsidR="009E4E2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zdjMmZkLThhYTEtNDM5MC1iNGU4LTU1MmViODI1YTc1MyIsIlJhbmdlTGVuZ3RoIjo0LCJSZWZlcmVuY2VJZCI6IjY2NzUyMTgzLWQ4MTYtNGJmYS1iYjNhLTMxMTM4Njg2ZTh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G91Z2h0b24iLCJQcm90ZWN0ZWQiOmZhbHNlLCJTZXgiOjIsIkNyZWF0ZWRCeSI6Il9TYW5qdSIsIkNyZWF0ZWRPbiI6IjIwMjUtMDMtMjhUMTk6MDk6MjJaIiwiTW9kaWZpZWRCeSI6Il9TYW5qdSIsIklkIjoiNjFjMzE4ZTUtMTE5OS00M2NlLTk3MWMtOTg3MTY0Y2ExM2UyIiwiTW9kaWZpZWRPbiI6IjIwMjUtMDMtMjhUMTk6MDk6MjJaIiwiUHJvamVjdCI6eyIkaWQiOiI4IiwiJHR5cGUiOiJTd2lzc0FjYWRlbWljLkNpdGF2aS5Qcm9qZWN0LCBTd2lzc0FjYWRlbWljLkNpdGF2aSJ9fV0sIkNpdGF0aW9uS2V5VXBkYXRlVHlwZSI6MCwiQ29sbGFib3JhdG9ycyI6W10sIkRvaSI6IjEwLjExNzkvaXNyLjIwMDEuMjYuNC4yND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zkvaXNyLjIwMDEuMjYuNC4yNDciLCJVcmlTdHJpbmciOiJodHRwczovL2RvaS5vcmcvMTAuMTE3OS9pc3IuMjAwMS4yNi40LjI0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}</w:instrText>
          </w:r>
          <w:r w:rsidR="009E4E29">
            <w:fldChar w:fldCharType="separate"/>
          </w:r>
          <w:hyperlink r:id="rId30" w:anchor="_CTVL00166752183d8164bfabb3a31138686e8ec" w:tooltip="J. Houghton, " w:history="1">
            <w:r w:rsidR="009E4E29">
              <w:t>[15]</w:t>
            </w:r>
          </w:hyperlink>
          <w:r w:rsidR="009E4E29">
            <w:fldChar w:fldCharType="end"/>
          </w:r>
        </w:sdtContent>
      </w:sdt>
      <w:r w:rsidRPr="003A39AF">
        <w:t>. Observable phenomena including extreme weather events, rising sea levels, and ecological damage are becoming more and more indicative of climate changes. A fundamental shift away from carbon-intensive energy sources and toward renewable alternatives is necessary to meet this issue</w:t>
      </w:r>
      <w:r w:rsidR="009E4E29">
        <w:t xml:space="preserve"> </w:t>
      </w:r>
      <w:sdt>
        <w:sdtPr>
          <w:alias w:val="To edit, see citavi.com/edit"/>
          <w:tag w:val="CitaviPlaceholder#fa1565ff-0fbe-48f5-ac6f-a41d299a6d53"/>
          <w:id w:val="264975122"/>
          <w:placeholder>
            <w:docPart w:val="DefaultPlaceholder_-1854013440"/>
          </w:placeholder>
        </w:sdtPr>
        <w:sdtContent>
          <w:r w:rsidR="009E4E29">
            <w:fldChar w:fldCharType="begin"/>
          </w:r>
          <w:r w:rsidR="009E4E2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NjdlMzQ1LWNlYzItNDg5OC1iZDIxLThjNWUwYWYyYzRmNSIsIlJhbmdlTGVuZ3RoIjo0LCJSZWZlcmVuY2VJZCI6IjllNjRlNGY5LWY4NTgtNDhmYi1iNTBlLWM1ODRlODRhZjll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wNTc0L2dqZXRhLjIwMjQuMTkuMy4wMDk5IiwiVXJpU3RyaW5nIjoiaHR0cHM6Ly9kb2kub3JnLzEwLjMwNTc0L2dqZXRhLjIwMjQuMTkuMy4wMD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}</w:instrText>
          </w:r>
          <w:r w:rsidR="009E4E29">
            <w:fldChar w:fldCharType="separate"/>
          </w:r>
          <w:hyperlink r:id="rId31" w:anchor="_CTVL0019e64e4f9f85848fbb50ec584e84af9e8" w:tooltip="O. Bashiru, C. Ochem, L. A. Enyejo, H. N. N. Manuel, and T. O. Adeoye, " w:history="1">
            <w:r w:rsidR="009E4E29">
              <w:t>[16]</w:t>
            </w:r>
          </w:hyperlink>
          <w:r w:rsidR="009E4E29">
            <w:fldChar w:fldCharType="end"/>
          </w:r>
        </w:sdtContent>
      </w:sdt>
      <w:r w:rsidRPr="003A39AF">
        <w:t>. Because it uses organic waste products to produce clean energy, biogas is a particularly useful alternative in this situation. Biogas production from food waste, agricultural wastes, and other biodegradable materials has two advantages for the environment: it prevents methane emissions that would otherwise happen during natural decomposition while also producing renewable energy</w:t>
      </w:r>
      <w:r w:rsidR="00615BBA">
        <w:t xml:space="preserve"> </w:t>
      </w:r>
      <w:sdt>
        <w:sdtPr>
          <w:alias w:val="To edit, see citavi.com/edit"/>
          <w:tag w:val="CitaviPlaceholder#ee4253fc-3914-4202-b451-e1ad0d67cb61"/>
          <w:id w:val="-1060251140"/>
          <w:placeholder>
            <w:docPart w:val="DefaultPlaceholder_-1854013440"/>
          </w:placeholder>
        </w:sdtPr>
        <w:sdtContent>
          <w:r w:rsidR="00615BBA">
            <w:fldChar w:fldCharType="begin"/>
          </w:r>
          <w:r w:rsidR="00615BB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ZmE1NDhjLWE4Y2QtNDNmOS1hYjFmLTY1ZjE2Y2FhYjIwMSIsIlJhbmdlTGVuZ3RoIjozLCJSZWZlcmVuY2VJZCI6Ijc3OGNkYmU1LTY5MTUtNDUyYy04NjMyLTg2ZWFhOWFiZT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Y2hlbS4yMDI0LjEwMTU0OS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TYvai5yZWNoZW0uMjAyNC4xMDE1NDkiLCJVcmlTdHJpbmciOiJodHRwczovL2RvaS5vcmcvMTAuMTAxNi9qLnJlY2hlbS4yMDI0LjEwMTU0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}</w:instrText>
          </w:r>
          <w:r w:rsidR="00615BBA">
            <w:fldChar w:fldCharType="separate"/>
          </w:r>
          <w:hyperlink r:id="rId32" w:anchor="_CTVL001778cdbe56915452c863286eaa9abe14d" w:tooltip="M. K. Jameel et al., " w:history="1">
            <w:r w:rsidR="00615BBA">
              <w:t>[7]</w:t>
            </w:r>
          </w:hyperlink>
          <w:r w:rsidR="00615BBA">
            <w:fldChar w:fldCharType="end"/>
          </w:r>
        </w:sdtContent>
      </w:sdt>
      <w:r w:rsidRPr="003A39AF">
        <w:t>. According to research, any successful climate mitigation plan must include the broad use of biogas and other renewable energy technology.</w:t>
      </w:r>
    </w:p>
    <w:p w14:paraId="5F9577F7" w14:textId="1B9C3D4F" w:rsidR="00AF2173" w:rsidRPr="00405E24" w:rsidRDefault="00AF2173" w:rsidP="00405E24">
      <w:pPr>
        <w:pStyle w:val="Heading3"/>
      </w:pPr>
      <w:r w:rsidRPr="00405E24">
        <w:t>Biogas Production and Anaerobic Digestion</w:t>
      </w:r>
    </w:p>
    <w:p w14:paraId="720672C0" w14:textId="33EEAB9E" w:rsidR="00AF2173" w:rsidRDefault="00E64761" w:rsidP="00AF2173">
      <w:pPr>
        <w:rPr>
          <w:rFonts w:cs="Arial"/>
          <w:szCs w:val="23"/>
        </w:rPr>
      </w:pPr>
      <w:r w:rsidRPr="00C57CA0">
        <w:rPr>
          <w:rFonts w:cs="Arial"/>
          <w:szCs w:val="23"/>
        </w:rPr>
        <w:t xml:space="preserve">Biogas is produced through the anaerobic digestion of biodegradable organic materials such as animal manure, agricultural waste, sewage sludge, and municipal organic waste </w:t>
      </w:r>
      <w:sdt>
        <w:sdtPr>
          <w:rPr>
            <w:rFonts w:cs="Arial"/>
            <w:szCs w:val="23"/>
          </w:rPr>
          <w:alias w:val="To edit, see citavi.com/edit"/>
          <w:tag w:val="CitaviPlaceholder#16d5ea41-4f79-4471-a883-6deecd13e91e"/>
          <w:id w:val="-322903723"/>
          <w:placeholder>
            <w:docPart w:val="0B57081A36224965BE406A0F81C1074B"/>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TQ4N2RjLWQ5NmItNDljMC05MjU0LTJkMTFiMTBlZDI3MiIsIlJhbmdlTGVuZ3RoIjo0LCJSZWZlcmVuY2VJZCI6IjUzNWI4YzY0LTcyYTMtNGYwNy05MzU4LThmM2E5YWU3ZTE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4MzMxL0JSSjIwMTYuMy4yLj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ODMzMS9CUkoyMDE2LjMuMi40IiwiVXJpU3RyaW5nIjoiaHR0cHM6Ly9kb2kub3JnLzEwLjE4MzMxL0JSSjIwMTYuMy4yLj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}</w:instrText>
          </w:r>
          <w:r w:rsidRPr="00C57CA0">
            <w:rPr>
              <w:rFonts w:cs="Arial"/>
              <w:szCs w:val="23"/>
            </w:rPr>
            <w:fldChar w:fldCharType="separate"/>
          </w:r>
          <w:hyperlink r:id="rId33" w:anchor="_CTVL001535b8c6472a34f0793588f3a9ae7e194" w:tooltip="I. Sárvári Horváth, M. Tabatabaei, K. Karimi, and R. Kumar, " w:history="1">
            <w:r w:rsidR="00615BBA">
              <w:rPr>
                <w:rFonts w:cs="Arial"/>
                <w:szCs w:val="23"/>
              </w:rPr>
              <w:t>[17]</w:t>
            </w:r>
          </w:hyperlink>
          <w:r w:rsidRPr="00C57CA0">
            <w:rPr>
              <w:rFonts w:cs="Arial"/>
              <w:szCs w:val="23"/>
            </w:rPr>
            <w:fldChar w:fldCharType="end"/>
          </w:r>
        </w:sdtContent>
      </w:sdt>
      <w:r w:rsidRPr="00C57CA0">
        <w:rPr>
          <w:rFonts w:cs="Arial"/>
          <w:szCs w:val="23"/>
        </w:rPr>
        <w:t>. This process involves microbial decomposition in an oxygen-free environment, resulting in the production of methane (CH</w:t>
      </w:r>
      <w:r w:rsidRPr="00C57CA0">
        <w:rPr>
          <w:rFonts w:ascii="Cambria Math" w:hAnsi="Cambria Math" w:cs="Cambria Math"/>
          <w:szCs w:val="23"/>
        </w:rPr>
        <w:t>₄</w:t>
      </w:r>
      <w:r w:rsidRPr="00C57CA0">
        <w:rPr>
          <w:rFonts w:cs="Arial"/>
          <w:szCs w:val="23"/>
        </w:rPr>
        <w:t>) and carbon dioxide (CO</w:t>
      </w:r>
      <w:r w:rsidRPr="00C57CA0">
        <w:rPr>
          <w:rFonts w:ascii="Cambria Math" w:hAnsi="Cambria Math" w:cs="Cambria Math"/>
          <w:szCs w:val="23"/>
        </w:rPr>
        <w:t>₂</w:t>
      </w:r>
      <w:r w:rsidRPr="00C57CA0">
        <w:rPr>
          <w:rFonts w:cs="Arial"/>
          <w:szCs w:val="23"/>
        </w:rPr>
        <w:t xml:space="preserve">). Anaerobic digestion is a complex biological process that requires stable conditions, including temperature control and substrate balance. Due to fluctuations in substrate composition, microbial activity, and environmental conditions, the manual operation of biogas plants often leads to inefficiencies in gas production </w:t>
      </w:r>
      <w:sdt>
        <w:sdtPr>
          <w:rPr>
            <w:rFonts w:cs="Arial"/>
            <w:szCs w:val="23"/>
          </w:rPr>
          <w:alias w:val="To edit, see citavi.com/edit"/>
          <w:tag w:val="CitaviPlaceholder#45f6383c-40cc-42a7-b5b5-182785384a80"/>
          <w:id w:val="1739124553"/>
          <w:placeholder>
            <w:docPart w:val="0B57081A36224965BE406A0F81C1074B"/>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TE3NmU2LTkzMWMtNGI3OC05ODMzLTNkODA2ZTU2NjFlYSIsIlJhbmdlTGVuZ3RoIjo0LCJSZWZlcmVuY2VJZCI6IjNjZWM5NWI3LTIxZTYtNGU3My1iMjcxLTlhNDdiYTc1MzI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k1ODMwNVgyMDkyMzE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zcvMDk1ODMwNVgyMDkyMzExNyIsIlVyaVN0cmluZyI6Imh0dHBzOi8vZG9pLm9yZy8xMC4xMTc3LzA5NTgzMDVYMjA5MjMxM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}</w:instrText>
          </w:r>
          <w:r w:rsidRPr="00C57CA0">
            <w:rPr>
              <w:rFonts w:cs="Arial"/>
              <w:szCs w:val="23"/>
            </w:rPr>
            <w:fldChar w:fldCharType="separate"/>
          </w:r>
          <w:hyperlink r:id="rId34" w:anchor="_CTVL0013cec95b721e64e73b2719a47ba753264" w:tooltip="K. Obileke, N. Nwokolo, G. Makaka, P. Mukumba, and H. Onyeaka, " w:history="1">
            <w:r w:rsidR="00615BBA">
              <w:rPr>
                <w:rFonts w:cs="Arial"/>
                <w:szCs w:val="23"/>
              </w:rPr>
              <w:t>[18]</w:t>
            </w:r>
          </w:hyperlink>
          <w:r w:rsidRPr="00C57CA0">
            <w:rPr>
              <w:rFonts w:cs="Arial"/>
              <w:szCs w:val="23"/>
            </w:rPr>
            <w:fldChar w:fldCharType="end"/>
          </w:r>
        </w:sdtContent>
      </w:sdt>
      <w:r w:rsidRPr="00C57CA0">
        <w:rPr>
          <w:rFonts w:cs="Arial"/>
          <w:szCs w:val="23"/>
        </w:rPr>
        <w:t>.</w:t>
      </w:r>
      <w:r w:rsidR="00641EA5">
        <w:rPr>
          <w:rFonts w:cs="Arial"/>
          <w:szCs w:val="23"/>
        </w:rPr>
        <w:t xml:space="preserve"> </w:t>
      </w:r>
      <w:r w:rsidR="00CD6022">
        <w:rPr>
          <w:rFonts w:cs="Arial"/>
          <w:szCs w:val="23"/>
        </w:rPr>
        <w:fldChar w:fldCharType="begin"/>
      </w:r>
      <w:r w:rsidR="00CD6022">
        <w:rPr>
          <w:rFonts w:cs="Arial"/>
          <w:szCs w:val="23"/>
        </w:rPr>
        <w:instrText xml:space="preserve"> REF _Ref194220185 \h </w:instrText>
      </w:r>
      <w:r w:rsidR="00CD6022">
        <w:rPr>
          <w:rFonts w:cs="Arial"/>
          <w:szCs w:val="23"/>
        </w:rPr>
      </w:r>
      <w:r w:rsidR="00CD6022">
        <w:rPr>
          <w:rFonts w:cs="Arial"/>
          <w:szCs w:val="23"/>
        </w:rPr>
        <w:fldChar w:fldCharType="separate"/>
      </w:r>
      <w:r w:rsidR="00CD6022" w:rsidRPr="00215426">
        <w:rPr>
          <w:color w:val="000000" w:themeColor="text1"/>
        </w:rPr>
        <w:t xml:space="preserve">Figure </w:t>
      </w:r>
      <w:r w:rsidR="00CD6022" w:rsidRPr="00215426">
        <w:rPr>
          <w:noProof/>
          <w:color w:val="000000" w:themeColor="text1"/>
        </w:rPr>
        <w:t>2</w:t>
      </w:r>
      <w:r w:rsidR="00CD6022" w:rsidRPr="00215426">
        <w:rPr>
          <w:color w:val="000000" w:themeColor="text1"/>
        </w:rPr>
        <w:t>.</w:t>
      </w:r>
      <w:r w:rsidR="00CD6022" w:rsidRPr="00215426">
        <w:rPr>
          <w:noProof/>
          <w:color w:val="000000" w:themeColor="text1"/>
        </w:rPr>
        <w:t>1</w:t>
      </w:r>
      <w:r w:rsidR="00CD6022">
        <w:rPr>
          <w:rFonts w:cs="Arial"/>
          <w:szCs w:val="23"/>
        </w:rPr>
        <w:fldChar w:fldCharType="end"/>
      </w:r>
      <w:r w:rsidR="00641EA5">
        <w:rPr>
          <w:rFonts w:cs="Arial"/>
          <w:szCs w:val="23"/>
        </w:rPr>
        <w:t xml:space="preserve"> illustrates the entire process flow of a typical biogas production system, from substarte handling through digestion to the generation of electricity and heat using combined heat and power (CHP) units as well as the production of fetilizer from the resultant digestate.</w:t>
      </w:r>
    </w:p>
    <w:p w14:paraId="338055E4" w14:textId="77777777" w:rsidR="00C441AE" w:rsidRDefault="00C441AE" w:rsidP="00C441AE">
      <w:pPr>
        <w:keepNext/>
        <w:jc w:val="center"/>
      </w:pPr>
      <w:r>
        <w:rPr>
          <w:rFonts w:cs="Arial"/>
          <w:noProof/>
          <w:szCs w:val="23"/>
        </w:rPr>
        <w:lastRenderedPageBreak/>
        <w:drawing>
          <wp:inline distT="0" distB="0" distL="0" distR="0" wp14:anchorId="42F11EDD" wp14:editId="6B0BEC0A">
            <wp:extent cx="5075322" cy="2748879"/>
            <wp:effectExtent l="0" t="0" r="0" b="0"/>
            <wp:docPr id="2084867256" name="Picture 17" descr="A diagram of 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7256" name="Picture 17" descr="A diagram of a diagram of a number of object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75322" cy="2748879"/>
                    </a:xfrm>
                    <a:prstGeom prst="rect">
                      <a:avLst/>
                    </a:prstGeom>
                  </pic:spPr>
                </pic:pic>
              </a:graphicData>
            </a:graphic>
          </wp:inline>
        </w:drawing>
      </w:r>
    </w:p>
    <w:p w14:paraId="052AABE5" w14:textId="5D423415" w:rsidR="00C441AE" w:rsidRPr="00215426" w:rsidRDefault="00C441AE" w:rsidP="00C441AE">
      <w:pPr>
        <w:pStyle w:val="Caption"/>
        <w:jc w:val="left"/>
        <w:rPr>
          <w:rFonts w:cs="Arial"/>
          <w:color w:val="000000" w:themeColor="text1"/>
          <w:szCs w:val="23"/>
        </w:rPr>
      </w:pPr>
      <w:bookmarkStart w:id="11" w:name="_Ref194220185"/>
      <w:r w:rsidRPr="00215426">
        <w:rPr>
          <w:color w:val="000000" w:themeColor="text1"/>
        </w:rPr>
        <w:t xml:space="preserve">Figure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2</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w:t>
      </w:r>
      <w:r w:rsidR="00931479">
        <w:rPr>
          <w:color w:val="000000" w:themeColor="text1"/>
        </w:rPr>
        <w:fldChar w:fldCharType="end"/>
      </w:r>
      <w:bookmarkEnd w:id="11"/>
      <w:r w:rsidR="00215426">
        <w:rPr>
          <w:noProof/>
          <w:color w:val="000000" w:themeColor="text1"/>
        </w:rPr>
        <w:t xml:space="preserve">: </w:t>
      </w:r>
      <w:r w:rsidR="00941E1E">
        <w:rPr>
          <w:noProof/>
          <w:color w:val="000000" w:themeColor="text1"/>
        </w:rPr>
        <w:t>Biogas production process and energy generation flow</w:t>
      </w:r>
    </w:p>
    <w:p w14:paraId="10BC99AA" w14:textId="7F09A1C5" w:rsidR="00AF2173" w:rsidRPr="00305D39" w:rsidRDefault="00AF2173" w:rsidP="00405E24">
      <w:pPr>
        <w:pStyle w:val="Heading3"/>
      </w:pPr>
      <w:r w:rsidRPr="00305D39">
        <w:t>Modeling and control approaches in biogas systems</w:t>
      </w:r>
    </w:p>
    <w:p w14:paraId="00C2AD46" w14:textId="6394A6E9" w:rsidR="00E64761" w:rsidRDefault="00E64761" w:rsidP="00AF2173">
      <w:pPr>
        <w:rPr>
          <w:rFonts w:cs="Arial"/>
          <w:szCs w:val="23"/>
        </w:rPr>
      </w:pPr>
      <w:r w:rsidRPr="00C57CA0">
        <w:rPr>
          <w:rFonts w:cs="Arial"/>
          <w:szCs w:val="23"/>
        </w:rPr>
        <w:br/>
        <w:t xml:space="preserve">To improve efficiency, system </w:t>
      </w:r>
      <w:r w:rsidR="00FA6DD9">
        <w:rPr>
          <w:rFonts w:cs="Arial"/>
          <w:szCs w:val="23"/>
        </w:rPr>
        <w:t>modeling</w:t>
      </w:r>
      <w:r w:rsidR="00CC7E36">
        <w:rPr>
          <w:rFonts w:cs="Arial"/>
          <w:szCs w:val="23"/>
        </w:rPr>
        <w:t>,</w:t>
      </w:r>
      <w:r w:rsidRPr="00C57CA0">
        <w:rPr>
          <w:rFonts w:cs="Arial"/>
          <w:szCs w:val="23"/>
        </w:rPr>
        <w:t xml:space="preserve"> and simulation techniques are used to predict biogas yields and optimize plant operation. Different levels of model approaches to biogas production are categorized as White-box, Grey-box, and Black box or bottom-up and top-down approaches </w:t>
      </w:r>
      <w:sdt>
        <w:sdtPr>
          <w:rPr>
            <w:rFonts w:cs="Arial"/>
            <w:szCs w:val="23"/>
          </w:rPr>
          <w:alias w:val="To edit, see citavi.com/edit"/>
          <w:tag w:val="CitaviPlaceholder#0395ca54-234b-4ac9-8653-8ee7177ff07a"/>
          <w:id w:val="1687635323"/>
          <w:placeholder>
            <w:docPart w:val="0B57081A36224965BE406A0F81C1074B"/>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jBlYzljLWZiNzQtNDdmMy1hMGNlLWM1ZWY3ZDY3ZjA3MCIsIlJhbmdlTGVuZ3RoIjo0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MTldIn1dfSwiVGFnIjoiQ2l0YXZpUGxhY2Vob2xkZXIjMDM5NWNhNTQtMjM0Yi00YWM5LTg2NTMtOGVlNzE3N2ZmMDdhIiwiVGV4dCI6IlsxOV0iLCJXQUlWZXJzaW9uIjoiNi4xOS4yLjEifQ==}</w:instrText>
          </w:r>
          <w:r w:rsidRPr="00C57CA0">
            <w:rPr>
              <w:rFonts w:cs="Arial"/>
              <w:szCs w:val="23"/>
            </w:rPr>
            <w:fldChar w:fldCharType="separate"/>
          </w:r>
          <w:hyperlink r:id="rId36" w:anchor="_CTVL001d1dddd2f472c4642be3a78105134725c" w:history="1">
            <w:r w:rsidR="00615BBA">
              <w:rPr>
                <w:rFonts w:cs="Arial"/>
                <w:szCs w:val="23"/>
              </w:rPr>
              <w:t>[19]</w:t>
            </w:r>
          </w:hyperlink>
          <w:r w:rsidRPr="00C57CA0">
            <w:rPr>
              <w:rFonts w:cs="Arial"/>
              <w:szCs w:val="23"/>
            </w:rPr>
            <w:fldChar w:fldCharType="end"/>
          </w:r>
        </w:sdtContent>
      </w:sdt>
      <w:r w:rsidRPr="00C57CA0">
        <w:rPr>
          <w:rFonts w:cs="Arial"/>
          <w:szCs w:val="23"/>
        </w:rPr>
        <w:t>.</w:t>
      </w:r>
      <w:r w:rsidRPr="00C57CA0">
        <w:rPr>
          <w:rFonts w:eastAsia="Times New Roman" w:cs="Arial"/>
          <w:szCs w:val="23"/>
          <w:lang w:eastAsia="en-IN"/>
        </w:rPr>
        <w:t xml:space="preserve"> </w:t>
      </w:r>
      <w:r w:rsidRPr="00C57CA0">
        <w:rPr>
          <w:rFonts w:cs="Arial"/>
          <w:szCs w:val="23"/>
        </w:rPr>
        <w:t xml:space="preserve">These biogas models can provide dynamic information on the anaerobic digestion process, which can be used to forecast biogas yields or optimize the process. </w:t>
      </w:r>
    </w:p>
    <w:p w14:paraId="12979FFA" w14:textId="09A5309C" w:rsidR="008569C9" w:rsidRPr="00405E24" w:rsidRDefault="00AB7E2C" w:rsidP="00405E24">
      <w:pPr>
        <w:pStyle w:val="Heading3"/>
      </w:pPr>
      <w:r w:rsidRPr="00405E24">
        <w:t>White box</w:t>
      </w:r>
      <w:r w:rsidR="00E84BCE" w:rsidRPr="00405E24">
        <w:t>, Black box and Grey box</w:t>
      </w:r>
      <w:r w:rsidRPr="00405E24">
        <w:t xml:space="preserve"> M</w:t>
      </w:r>
      <w:r w:rsidR="008772CD" w:rsidRPr="00405E24">
        <w:t>ethod</w:t>
      </w:r>
    </w:p>
    <w:p w14:paraId="477E0C01" w14:textId="6ABA553C" w:rsidR="00E64761" w:rsidRPr="00C57CA0" w:rsidRDefault="00E64761" w:rsidP="00E64761">
      <w:pPr>
        <w:rPr>
          <w:rFonts w:cs="Arial"/>
          <w:szCs w:val="23"/>
        </w:rPr>
      </w:pPr>
      <w:r w:rsidRPr="00C57CA0">
        <w:rPr>
          <w:rFonts w:cs="Arial"/>
          <w:szCs w:val="23"/>
        </w:rPr>
        <w:t xml:space="preserve">White-box models are physics-based models that describe systems using mathematical equations based on fundamental laws, such as mass balance and reaction kinetics. These models are categorized as linear or nonlinear differential equations that predict system behaviour deterministically </w:t>
      </w:r>
      <w:sdt>
        <w:sdtPr>
          <w:rPr>
            <w:rFonts w:cs="Arial"/>
            <w:szCs w:val="23"/>
          </w:rPr>
          <w:alias w:val="To edit, see citavi.com/edit"/>
          <w:tag w:val="CitaviPlaceholder#02de8fc4-957c-4523-a4ce-90fad3e0504f"/>
          <w:id w:val="-536272123"/>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mQ3OWE5LWM4NjItNGQwYi1hZDg0LTM4YTMyODI1Y2VlNiIsIlJhbmdlTGVuZ3RoIjo0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zLTI4VDE3OjIzOjA0IiwiUHJvamVjdCI6eyIkcmVmIjoiOCJ9fSwiVXNlTnVtYmVyaW5nVHlwZU9mUGFyZW50RG9jdW1lbnQiOmZhbHNlfV0sIkZvcm1hdHRlZFRleHQiOnsiJGlkIjoiMjciLCJDb3VudCI6MSwiVGV4dFVuaXRzIjpbeyIkaWQiOiIyOCIsIkZvbnRTdHlsZSI6eyIkaWQiOiIyOSIsIk5ldXRyYWwiOnRydWV9LCJSZWFkaW5nT3JkZXIiOjEsIlRleHQiOiJbMjBdIn1dfSwiVGFnIjoiQ2l0YXZpUGxhY2Vob2xkZXIjMDJkZThmYzQtOTU3Yy00NTIzLWE0Y2UtOTBmYWQzZTA1MDRmIiwiVGV4dCI6IlsyMF0iLCJXQUlWZXJzaW9uIjoiNi4xOS4yLjEifQ==}</w:instrText>
          </w:r>
          <w:r w:rsidRPr="00C57CA0">
            <w:rPr>
              <w:rFonts w:cs="Arial"/>
              <w:szCs w:val="23"/>
            </w:rPr>
            <w:fldChar w:fldCharType="separate"/>
          </w:r>
          <w:hyperlink r:id="rId37" w:anchor="_CTVL001ae439aacb330454f9cd8dc9d1ffe1daf" w:tooltip="A. K. Duun-Henriksen et al., " w:history="1">
            <w:r w:rsidR="00615BBA">
              <w:rPr>
                <w:rFonts w:cs="Arial"/>
                <w:szCs w:val="23"/>
              </w:rPr>
              <w:t>[20]</w:t>
            </w:r>
          </w:hyperlink>
          <w:r w:rsidRPr="00C57CA0">
            <w:rPr>
              <w:rFonts w:cs="Arial"/>
              <w:szCs w:val="23"/>
            </w:rPr>
            <w:fldChar w:fldCharType="end"/>
          </w:r>
        </w:sdtContent>
      </w:sdt>
      <w:r w:rsidRPr="00C57CA0">
        <w:rPr>
          <w:rFonts w:cs="Arial"/>
          <w:szCs w:val="23"/>
        </w:rPr>
        <w:t>.</w:t>
      </w:r>
    </w:p>
    <w:p w14:paraId="499F5755" w14:textId="7A8D136A" w:rsidR="00E64761" w:rsidRPr="00C57CA0" w:rsidRDefault="00E64761" w:rsidP="00E64761">
      <w:pPr>
        <w:rPr>
          <w:rFonts w:cs="Arial"/>
          <w:szCs w:val="23"/>
        </w:rPr>
      </w:pPr>
      <w:r w:rsidRPr="00C57CA0">
        <w:rPr>
          <w:rFonts w:cs="Arial"/>
          <w:szCs w:val="23"/>
        </w:rPr>
        <w:t xml:space="preserve">White-box models are difficult to develop and implement because of their complexity, which necessitates the design and implementation of all influencing parameters </w:t>
      </w:r>
      <w:sdt>
        <w:sdtPr>
          <w:rPr>
            <w:rFonts w:cs="Arial"/>
            <w:szCs w:val="23"/>
          </w:rPr>
          <w:alias w:val="To edit, see citavi.com/edit"/>
          <w:tag w:val="CitaviPlaceholder#8db40336-8a43-4952-b154-e5c09e9d62d8"/>
          <w:id w:val="1890760426"/>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NDNiZmExLThlN2ItNDU5ZS1iNDg1LThkZGZhZmI3OTk1Mi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My0yOFQxNzoyMzowNCIsIlByb2plY3QiOnsiJHJlZiI6IjgifX0sIlVzZU51bWJlcmluZ1R5cGVPZlBhcmVudERvY3VtZW50IjpmYWxzZX1dLCJGb3JtYXR0ZWRUZXh0Ijp7IiRpZCI6IjE5IiwiQ291bnQiOjEsIlRleHRVbml0cyI6W3siJGlkIjoiMjAiLCJGb250U3R5bGUiOnsiJGlkIjoiMjEiLCJOZXV0cmFsIjp0cnVlfSwiUmVhZGluZ09yZGVyIjoxLCJUZXh0IjoiWzIxXSJ9XX0sIlRhZyI6IkNpdGF2aVBsYWNlaG9sZGVyIzhkYjQwMzM2LThhNDMtNDk1Mi1iMTU0LWU1YzA5ZTlkNjJkOCIsIlRleHQiOiJbMjFdIiwiV0FJVmVyc2lvbiI6IjYuMTkuMi4xIn0=}</w:instrText>
          </w:r>
          <w:r w:rsidRPr="00C57CA0">
            <w:rPr>
              <w:rFonts w:cs="Arial"/>
              <w:szCs w:val="23"/>
            </w:rPr>
            <w:fldChar w:fldCharType="separate"/>
          </w:r>
          <w:hyperlink r:id="rId38" w:anchor="_CTVL00169895cb17ee542ceb2ad76dececf58de" w:tooltip="M. Heiker, M. Kraume, A. Mertins, T. Wawer, and S. Rosenberger, " w:history="1">
            <w:r w:rsidR="00615BBA">
              <w:rPr>
                <w:rFonts w:cs="Arial"/>
                <w:szCs w:val="23"/>
              </w:rPr>
              <w:t>[21]</w:t>
            </w:r>
          </w:hyperlink>
          <w:r w:rsidRPr="00C57CA0">
            <w:rPr>
              <w:rFonts w:cs="Arial"/>
              <w:szCs w:val="23"/>
            </w:rPr>
            <w:fldChar w:fldCharType="end"/>
          </w:r>
        </w:sdtContent>
      </w:sdt>
      <w:r w:rsidRPr="00C57CA0">
        <w:rPr>
          <w:rFonts w:cs="Arial"/>
          <w:szCs w:val="23"/>
        </w:rPr>
        <w:t>. The widely used White-box model is Anaerobic Digestion Model No.1(ADM1). ADM1 includes biochemical reactions and physicochemical reactions to simulate biogas production</w:t>
      </w:r>
      <w:sdt>
        <w:sdtPr>
          <w:rPr>
            <w:rFonts w:cs="Arial"/>
            <w:szCs w:val="23"/>
          </w:rPr>
          <w:alias w:val="To edit, see citavi.com/edit"/>
          <w:tag w:val="CitaviPlaceholder#2d023cd9-d01d-4faa-a531-900b64f35e60"/>
          <w:id w:val="748773605"/>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Dk1YmY0LTg0Y2QtNDJiOC1hYThmLTJhOTk1ZWY4NWE3ZCIsIlJhbmdlTGVuZ3RoIjo0LCJSZWZlcmVuY2VJZCI6IjY5ODk1Y2IxLTdlZTUtNDJjZS1iMmFkLTc2ZGVjZWNmNTh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hcHAxMTA4MzM2M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MzOTAvYXBwMTEwODMzNjEiLCJVcmlTdHJpbmciOiJodHRwczovL2RvaS5vcmcvMTAuMzM5MC9hcHAxMTA4MzM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}</w:instrText>
          </w:r>
          <w:r w:rsidRPr="00C57CA0">
            <w:rPr>
              <w:rFonts w:cs="Arial"/>
              <w:szCs w:val="23"/>
            </w:rPr>
            <w:fldChar w:fldCharType="separate"/>
          </w:r>
          <w:hyperlink r:id="rId39" w:anchor="_CTVL00169895cb17ee542ceb2ad76dececf58de" w:tooltip="M. Heiker, M. Kraume, A. Mertins, T. Wawer, and S. Rosenberger, " w:history="1">
            <w:r w:rsidR="00615BBA">
              <w:rPr>
                <w:rFonts w:cs="Arial"/>
                <w:szCs w:val="23"/>
              </w:rPr>
              <w:t>[21]</w:t>
            </w:r>
          </w:hyperlink>
          <w:r w:rsidRPr="00C57CA0">
            <w:rPr>
              <w:rFonts w:cs="Arial"/>
              <w:szCs w:val="23"/>
            </w:rPr>
            <w:fldChar w:fldCharType="end"/>
          </w:r>
        </w:sdtContent>
      </w:sdt>
      <w:r w:rsidRPr="00C57CA0">
        <w:rPr>
          <w:rFonts w:cs="Arial"/>
          <w:szCs w:val="23"/>
        </w:rPr>
        <w:t>. ADM1 is effective in identifying process inhibitors such as ammonia toxicity and pH imbalances. However, it was originally developed for wastewater treatment plants, and its direct application to agricultural biogas plants is limited due to variations in substrate composition</w:t>
      </w:r>
      <w:r w:rsidR="008569C9">
        <w:rPr>
          <w:rFonts w:cs="Arial"/>
          <w:szCs w:val="23"/>
        </w:rPr>
        <w:t xml:space="preserve"> </w:t>
      </w:r>
      <w:sdt>
        <w:sdtPr>
          <w:rPr>
            <w:rFonts w:cs="Arial"/>
            <w:szCs w:val="23"/>
          </w:rPr>
          <w:alias w:val="To edit, see citavi.com/edit"/>
          <w:tag w:val="CitaviPlaceholder#6b2f90f0-ba65-4fd1-a28d-ffd9cc749363"/>
          <w:id w:val="427009815"/>
          <w:placeholder>
            <w:docPart w:val="DefaultPlaceholder_-1854013440"/>
          </w:placeholder>
        </w:sdtPr>
        <w:sdtContent>
          <w:r w:rsidR="008569C9">
            <w:rPr>
              <w:rFonts w:cs="Arial"/>
              <w:szCs w:val="23"/>
            </w:rPr>
            <w:fldChar w:fldCharType="begin"/>
          </w:r>
          <w:r w:rsidR="008569C9">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TZmNmJhLWU3YjMtNDM1Ni1iNzJlLThmNjdhZDQ0NTUyNCIsIlJhbmdlTGVuZ3RoIjo0LCJSZWZlcmVuY2VJZCI6IjUwMTAwOTJlLWIwNzgtNGVhOC1hZDk4LWQ1YWUxZTEyMGUw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Z1ZWwuMjAyMi4xMjM0OT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nVlbC4yMDIyLjEyMzQ5MSIsIlVyaVN0cmluZyI6Imh0dHBzOi8vZG9pLm9yZy8xMC4xMDE2L2ouZnVlbC4yMDIyLjEyMzQ5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}</w:instrText>
          </w:r>
          <w:r w:rsidR="008569C9">
            <w:rPr>
              <w:rFonts w:cs="Arial"/>
              <w:szCs w:val="23"/>
            </w:rPr>
            <w:fldChar w:fldCharType="separate"/>
          </w:r>
          <w:hyperlink r:id="rId40" w:anchor="_CTVL0015010092eb0784ea8ad98d5ae1e120e09" w:tooltip="K. Waszkielis, I. Białobrzewski, and K. Bułkowska, " w:history="1">
            <w:r w:rsidR="00D605B0">
              <w:rPr>
                <w:rFonts w:cs="Arial"/>
                <w:szCs w:val="23"/>
              </w:rPr>
              <w:t>[22]</w:t>
            </w:r>
          </w:hyperlink>
          <w:r w:rsidR="008569C9">
            <w:rPr>
              <w:rFonts w:cs="Arial"/>
              <w:szCs w:val="23"/>
            </w:rPr>
            <w:fldChar w:fldCharType="end"/>
          </w:r>
        </w:sdtContent>
      </w:sdt>
      <w:r w:rsidRPr="00C57CA0">
        <w:rPr>
          <w:rFonts w:cs="Arial"/>
          <w:szCs w:val="23"/>
        </w:rPr>
        <w:t>. Agricultural substrates contain a mix of proteins, fats, fibres, and carbohydrates, which require model modifications for accurate biogas yield predictions</w:t>
      </w:r>
      <w:r w:rsidR="00D605B0">
        <w:rPr>
          <w:rFonts w:cs="Arial"/>
          <w:szCs w:val="23"/>
        </w:rPr>
        <w:t xml:space="preserve"> </w:t>
      </w:r>
      <w:sdt>
        <w:sdtPr>
          <w:rPr>
            <w:rFonts w:cs="Arial"/>
            <w:szCs w:val="23"/>
          </w:rPr>
          <w:alias w:val="To edit, see citavi.com/edit"/>
          <w:tag w:val="CitaviPlaceholder#f54ba5a2-2235-4a58-8df9-dee70e0e16b1"/>
          <w:id w:val="781156507"/>
          <w:placeholder>
            <w:docPart w:val="DefaultPlaceholder_-1854013440"/>
          </w:placeholder>
        </w:sdtPr>
        <w:sdtContent>
          <w:r w:rsidR="00D605B0">
            <w:rPr>
              <w:rFonts w:cs="Arial"/>
              <w:szCs w:val="23"/>
            </w:rPr>
            <w:fldChar w:fldCharType="begin"/>
          </w:r>
          <w:r w:rsidR="00D605B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ZmIzZTNmLTZjOTctNDc1My1iZGFjLTYzNWViOGE1ZGIxZSIsIlJhbmdlTGVuZ3RoIjo0LCJSZWZlcmVuY2VJZCI6ImRiNzJmMzg0LTY2YmUtNGU2OS1iYzZlLTAwZDE4N2I0NzMy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lRpc29jY28iLCJQcm90ZWN0ZWQiOmZhbHNlLCJTZXgiOjEsIkNyZWF0ZWRCeSI6Il9TYW5qdSIsIkNyZWF0ZWRPbiI6IjIwMjUtMDMtMjhUMTk6NTI6MjlaIiwiTW9kaWZpZWRCeSI6Il9TYW5qdSIsIklkIjoiOWEyMzUyYzYtOWQzZC00MDE1LTgyZWMtOTgyOThlMTI2MmFmIiwiTW9kaWZpZWRPbiI6IjIwMjUtMDMtMjhUMTk6NTI6Mjla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TE3ODMtMDI0LTE4MTAtOSIsIlVyaVN0cmluZyI6Imh0dHBzOi8vZG9pLm9yZy8xMC4xMDA3L3MxMTc4My0wMjQtMTgxMC05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}</w:instrText>
          </w:r>
          <w:r w:rsidR="00D605B0">
            <w:rPr>
              <w:rFonts w:cs="Arial"/>
              <w:szCs w:val="23"/>
            </w:rPr>
            <w:fldChar w:fldCharType="separate"/>
          </w:r>
          <w:hyperlink r:id="rId41" w:anchor="_CTVL001db72f38466be4e69bc6e00d187b4732a" w:tooltip="S. Tisocco, S. Weinrich, G. Lyons, M. Wills, X. Zhan, and P. Crosson, " w:history="1">
            <w:r w:rsidR="00D605B0">
              <w:rPr>
                <w:rFonts w:cs="Arial"/>
                <w:szCs w:val="23"/>
              </w:rPr>
              <w:t>[23]</w:t>
            </w:r>
          </w:hyperlink>
          <w:r w:rsidR="00D605B0">
            <w:rPr>
              <w:rFonts w:cs="Arial"/>
              <w:szCs w:val="23"/>
            </w:rPr>
            <w:fldChar w:fldCharType="end"/>
          </w:r>
          <w:r w:rsidR="00AB7E2C">
            <w:rPr>
              <w:rFonts w:cs="Arial"/>
              <w:szCs w:val="23"/>
            </w:rPr>
            <w:t>.</w:t>
          </w:r>
        </w:sdtContent>
      </w:sdt>
    </w:p>
    <w:p w14:paraId="00E63C70" w14:textId="0A665D75" w:rsidR="00E64761" w:rsidRDefault="00E64761" w:rsidP="00E64761">
      <w:pPr>
        <w:rPr>
          <w:rFonts w:cs="Arial"/>
          <w:szCs w:val="23"/>
        </w:rPr>
      </w:pPr>
      <w:r w:rsidRPr="00C57CA0">
        <w:rPr>
          <w:rFonts w:cs="Arial"/>
          <w:szCs w:val="23"/>
        </w:rPr>
        <w:lastRenderedPageBreak/>
        <w:t xml:space="preserve">Moreover, an essential part of the model validation is the analysis of the residual errors, which refer to the difference between the actual and predicted value in a statistical or machine learning model. The white-box model often struggles to produce completely random errors (uncorrelated); instead, its error shows a pattern. This happens because, while White-Box models are designed for accuracy, they tend to be either too complex or too restrictive in their assumptions. Even when they work well on paper, they often miss important real-world factors like how well a digester is mixed, which plays a big role in biogas production </w:t>
      </w:r>
      <w:sdt>
        <w:sdtPr>
          <w:rPr>
            <w:rFonts w:cs="Arial"/>
            <w:szCs w:val="23"/>
          </w:rPr>
          <w:alias w:val="To edit, see citavi.com/edit"/>
          <w:tag w:val="CitaviPlaceholder#a2a45a0b-73f8-4f28-b2be-122f34bff44d"/>
          <w:id w:val="474648062"/>
          <w:placeholder>
            <w:docPart w:val="00768B153D1A48CFB99368C0A5062F71"/>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2M3YWIyLTJhMTEtNDg2YS04YTkwLWIzMDExNjAzNTM1Yi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YTJhNDVhMGItNzNmOC00ZjI4LWIyYmUtMTIyZjM0YmZmNDRkIiwiVGV4dCI6IlsxMV0iLCJXQUlWZXJzaW9uIjoiNi4xOS4yLjEifQ==}</w:instrText>
          </w:r>
          <w:r w:rsidRPr="00C57CA0">
            <w:rPr>
              <w:rFonts w:cs="Arial"/>
              <w:szCs w:val="23"/>
            </w:rPr>
            <w:fldChar w:fldCharType="separate"/>
          </w:r>
          <w:hyperlink r:id="rId42"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 xml:space="preserve">. Hence, white-box models require more advanced differential equations, such as stochastic differential equations </w:t>
      </w:r>
      <w:sdt>
        <w:sdtPr>
          <w:rPr>
            <w:rFonts w:cs="Arial"/>
            <w:szCs w:val="23"/>
          </w:rPr>
          <w:alias w:val="To edit, see citavi.com/edit"/>
          <w:tag w:val="CitaviPlaceholder#808f52c1-1f27-4a12-a88d-55f5af8723c9"/>
          <w:id w:val="-1235242180"/>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YWI1MmEzLTM0OTYtNDBiNC1iNzk1LWJmMzYyMjQ2MDg1ZiIsIlJhbmdlTGVuZ3RoIjo0LCJSZWZlcmVuY2VJZCI6ImFlNDM5YWFjLWIzMzAtNDU0Zi05Y2Q4LWRjOWQxZmZlMWRh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MS0wMy0yMDEzIiwiRG9pIjoiMTAuMTE3Ny8xOTMyMjk2ODEzMDA3MDAyMjA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jM1NjcwMDIiLCJVcmlTdHJpbmciOiJodHRwOi8vd3d3Lm5jYmkubmxtLm5paC5nb3YvcHVibWVkLzIzNTY3MD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ItMDdUMDk6MjE6MjUiLCJNb2RpZmllZEJ5IjoiX1Nhbmp1IiwiSWQiOiIyZjU4NTkwYS00ZDkzLTQ5NDQtYmYwNy1kMDQwNGM4ZjIxMjYiLCJNb2RpZmllZE9uIjoiMjAyNS0wMi0wN1QwOToyMToyN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lBNQzM3Mzc2NDUiLCJVcmlTdHJpbmciOiJodHRwczovL3d3dy5uY2JpLm5sbS5uaWguZ292L3BtYy9hcnRpY2xlcy9QTUMzNzM3NjQ1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ItMDdUMDk6MjE6MjUiLCJNb2RpZmllZEJ5IjoiX1Nhbmp1IiwiSWQiOiI2NWQxZTVlYi1iMjNlLTRjN2ItOTA1Yi0wODk3YWY0Zjk2MGMiLCJNb2RpZmllZE9uIjoiMjAyNS0wMi0wN1QwOToyMToyN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jEwLjExNzcvMTkzMjI5NjgxMzAwNzAwMjIwIiwiVXJpU3RyaW5nIjoiaHR0cHM6Ly9kb2kub3JnLzEwLjExNzcvMTkzMjI5NjgxMzAwNzAwMj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}</w:instrText>
          </w:r>
          <w:r w:rsidRPr="00C57CA0">
            <w:rPr>
              <w:rFonts w:cs="Arial"/>
              <w:szCs w:val="23"/>
            </w:rPr>
            <w:fldChar w:fldCharType="separate"/>
          </w:r>
          <w:hyperlink r:id="rId43" w:anchor="_CTVL001ae439aacb330454f9cd8dc9d1ffe1daf" w:tooltip="A. K. Duun-Henriksen et al., " w:history="1">
            <w:r w:rsidR="00615BBA">
              <w:rPr>
                <w:rFonts w:cs="Arial"/>
                <w:szCs w:val="23"/>
              </w:rPr>
              <w:t>[20]</w:t>
            </w:r>
          </w:hyperlink>
          <w:r w:rsidRPr="00C57CA0">
            <w:rPr>
              <w:rFonts w:cs="Arial"/>
              <w:szCs w:val="23"/>
            </w:rPr>
            <w:fldChar w:fldCharType="end"/>
          </w:r>
          <w:r w:rsidRPr="00C57CA0">
            <w:rPr>
              <w:rFonts w:cs="Arial"/>
              <w:szCs w:val="23"/>
            </w:rPr>
            <w:t>.</w:t>
          </w:r>
        </w:sdtContent>
      </w:sdt>
      <w:r w:rsidRPr="00C57CA0">
        <w:rPr>
          <w:rFonts w:cs="Arial"/>
          <w:szCs w:val="23"/>
        </w:rPr>
        <w:t xml:space="preserve"> to account for the natural uncertainties in the system.</w:t>
      </w:r>
    </w:p>
    <w:p w14:paraId="1BA93F06" w14:textId="185830A8" w:rsidR="00E64761" w:rsidRDefault="00E64761" w:rsidP="00E64761">
      <w:pPr>
        <w:rPr>
          <w:rFonts w:cs="Arial"/>
          <w:szCs w:val="23"/>
        </w:rPr>
      </w:pPr>
      <w:r w:rsidRPr="00C57CA0">
        <w:rPr>
          <w:rFonts w:cs="Arial"/>
          <w:szCs w:val="23"/>
        </w:rPr>
        <w:t>Black-box models, like machine learning and deep learning, can work with complex and nonlinear data patterns</w:t>
      </w:r>
      <w:r w:rsidR="00FC4CE8">
        <w:rPr>
          <w:rFonts w:cs="Arial"/>
          <w:szCs w:val="23"/>
        </w:rPr>
        <w:t xml:space="preserve"> </w:t>
      </w:r>
      <w:sdt>
        <w:sdtPr>
          <w:rPr>
            <w:rFonts w:cs="Arial"/>
            <w:szCs w:val="23"/>
          </w:rPr>
          <w:alias w:val="To edit, see citavi.com/edit"/>
          <w:tag w:val="CitaviPlaceholder#bace3673-b0cc-4a64-aca8-d1fd8950f71a"/>
          <w:id w:val="-378927478"/>
          <w:placeholder>
            <w:docPart w:val="DefaultPlaceholder_-1854013440"/>
          </w:placeholder>
        </w:sdtPr>
        <w:sdtContent>
          <w:r w:rsidR="00FC4CE8">
            <w:rPr>
              <w:rFonts w:cs="Arial"/>
              <w:szCs w:val="23"/>
            </w:rPr>
            <w:fldChar w:fldCharType="begin"/>
          </w:r>
          <w:r w:rsidR="00FC4CE8">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mUyODFmLTAxYzMtNDhlMi1iNDkwLTUxNGY0N2NhYmVjMiIsIlJhbmdlTGVuZ3RoIjo0LCJSZWZlcmVuY2VJZCI6IjZlZTc4M2Q4LWI4NGEtNDA4OC1iODlkLTBiNzMzZTY1YWFk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Q1NjkvSUpBQ1NBLjIwMTIuMDMwNjAzIiwiVXJpU3RyaW5nIjoiaHR0cHM6Ly9kb2kub3JnLzEwLjE0NTY5L0lKQUNTQS4yMDEyLjAzMDYw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mFjZTM2NzMtYjBjYy00YTY0LWFjYTgtZDFmZDg5NTBmNzFhIiwiVGV4dCI6IlsyNF0iLCJXQUlWZXJzaW9uIjoiNi4xOS4yLjEifQ==}</w:instrText>
          </w:r>
          <w:r w:rsidR="00FC4CE8">
            <w:rPr>
              <w:rFonts w:cs="Arial"/>
              <w:szCs w:val="23"/>
            </w:rPr>
            <w:fldChar w:fldCharType="separate"/>
          </w:r>
          <w:hyperlink r:id="rId44" w:anchor="_CTVL0016ee783d8b84a4088b89d0b733e65aade" w:tooltip="M. Ehmer and F. Khan, " w:history="1">
            <w:r w:rsidR="00FC4CE8">
              <w:rPr>
                <w:rFonts w:cs="Arial"/>
                <w:szCs w:val="23"/>
              </w:rPr>
              <w:t>[24]</w:t>
            </w:r>
          </w:hyperlink>
          <w:r w:rsidR="00FC4CE8">
            <w:rPr>
              <w:rFonts w:cs="Arial"/>
              <w:szCs w:val="23"/>
            </w:rPr>
            <w:fldChar w:fldCharType="end"/>
          </w:r>
        </w:sdtContent>
      </w:sdt>
      <w:r w:rsidRPr="00C57CA0">
        <w:rPr>
          <w:rFonts w:cs="Arial"/>
          <w:szCs w:val="23"/>
        </w:rPr>
        <w:t>. Black-box models use statistical methods, experiments, or real-world measurements to find relationships between input and output variables. While Black-box models offer high adaptability and predictive power, they also have certain limitations</w:t>
      </w:r>
      <w:r w:rsidR="008D1017">
        <w:rPr>
          <w:rFonts w:cs="Arial"/>
          <w:szCs w:val="23"/>
        </w:rPr>
        <w:t>.</w:t>
      </w:r>
      <w:r w:rsidRPr="00C57CA0">
        <w:rPr>
          <w:rFonts w:cs="Arial"/>
          <w:szCs w:val="23"/>
        </w:rPr>
        <w:t xml:space="preserve">, </w:t>
      </w:r>
      <w:r w:rsidR="008D1017">
        <w:rPr>
          <w:rFonts w:cs="Arial"/>
          <w:szCs w:val="23"/>
        </w:rPr>
        <w:t>l</w:t>
      </w:r>
      <w:r w:rsidRPr="00C57CA0">
        <w:rPr>
          <w:rFonts w:cs="Arial"/>
          <w:szCs w:val="23"/>
        </w:rPr>
        <w:t xml:space="preserve">ike they requires large amount of training data, lack interpretability, making its difficult to understand why certain predictions are made and they fails in unseen scenarios </w:t>
      </w:r>
      <w:sdt>
        <w:sdtPr>
          <w:rPr>
            <w:rFonts w:cs="Arial"/>
            <w:szCs w:val="23"/>
          </w:rPr>
          <w:alias w:val="To edit, see citavi.com/edit"/>
          <w:tag w:val="CitaviPlaceholder#535c083f-5c28-4d96-bcec-47014b7e0fe9"/>
          <w:id w:val="-1282955806"/>
          <w:placeholder>
            <w:docPart w:val="00768B153D1A48CFB99368C0A5062F71"/>
          </w:placeholder>
        </w:sdtPr>
        <w:sdtContent>
          <w:r w:rsidRPr="00C57CA0">
            <w:rPr>
              <w:rFonts w:cs="Arial"/>
              <w:szCs w:val="23"/>
            </w:rPr>
            <w:fldChar w:fldCharType="begin"/>
          </w:r>
          <w:r w:rsidR="00FC4CE8">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TUyZDNhLTkzZTktNDNmYy04MGE1LWYzNjY4MjY5MDkwYiIsIlJhbmdlTGVuZ3RoIjo0LCJSZWZlcmVuY2VJZCI6IjhkZjZhNTcyLTU4ZDgtNGVjMi04NzhkLTIyNGRiMzFiNmQy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yMzYvc2dyZS4yMDE1LjY0MDA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NDIzNi9zZ3JlLjIwMTUuNjQwMDkiLCJVcmlTdHJpbmciOiJodHRwczovL2RvaS5vcmcvMTAuNDIzNi9zZ3JlLjIwMTUuNjQw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}</w:instrText>
          </w:r>
          <w:r w:rsidRPr="00C57CA0">
            <w:rPr>
              <w:rFonts w:cs="Arial"/>
              <w:szCs w:val="23"/>
            </w:rPr>
            <w:fldChar w:fldCharType="separate"/>
          </w:r>
          <w:hyperlink r:id="rId45" w:anchor="_CTVL0018df6a57258d84ec2878d224db31b6d28" w:tooltip="F. Amara, K. Agbossou, A. Cardenas, Y. Dubé, and S. Kelouwani, " w:history="1">
            <w:r w:rsidR="00FC4CE8">
              <w:rPr>
                <w:rFonts w:cs="Arial"/>
                <w:szCs w:val="23"/>
              </w:rPr>
              <w:t>[25]</w:t>
            </w:r>
          </w:hyperlink>
          <w:r w:rsidRPr="00C57CA0">
            <w:rPr>
              <w:rFonts w:cs="Arial"/>
              <w:szCs w:val="23"/>
            </w:rPr>
            <w:fldChar w:fldCharType="end"/>
          </w:r>
        </w:sdtContent>
      </w:sdt>
      <w:r w:rsidRPr="00C57CA0">
        <w:rPr>
          <w:rFonts w:cs="Arial"/>
          <w:szCs w:val="23"/>
        </w:rPr>
        <w:t>.</w:t>
      </w:r>
    </w:p>
    <w:p w14:paraId="62B1FEB0" w14:textId="1E2A7B71" w:rsidR="00E84BCE" w:rsidRDefault="00E64761" w:rsidP="00E64761">
      <w:pPr>
        <w:rPr>
          <w:rFonts w:cs="Arial"/>
          <w:szCs w:val="23"/>
        </w:rPr>
      </w:pPr>
      <w:r w:rsidRPr="00C57CA0">
        <w:rPr>
          <w:rFonts w:cs="Arial"/>
          <w:szCs w:val="23"/>
        </w:rPr>
        <w:t xml:space="preserve">Grey-Box model is a hybrid model, it is the combined form of both White-box and Black-box models. Grey-box have both physical and empirical significance </w:t>
      </w:r>
      <w:sdt>
        <w:sdtPr>
          <w:rPr>
            <w:rFonts w:cs="Arial"/>
            <w:szCs w:val="23"/>
          </w:rPr>
          <w:alias w:val="To edit, see citavi.com/edit"/>
          <w:tag w:val="CitaviPlaceholder#4f10d242-1f75-436b-bd48-be6784753ebd"/>
          <w:id w:val="-1427655832"/>
          <w:placeholder>
            <w:docPart w:val="00768B153D1A48CFB99368C0A5062F71"/>
          </w:placeholder>
        </w:sdtPr>
        <w:sdtContent>
          <w:r w:rsidRPr="00C57CA0">
            <w:rPr>
              <w:rFonts w:cs="Arial"/>
              <w:szCs w:val="23"/>
            </w:rPr>
            <w:fldChar w:fldCharType="begin"/>
          </w:r>
          <w:r w:rsidR="00615BBA">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c4MjFmLWY1MTUtNDQ3OS04MGQ2LTRjYWFiOWE4M2QzMSIsIlJhbmdlTGVuZ3RoIjo0LCJSZWZlcmVuY2VJZCI6ImQxZGRkZDJmLTQ3MmMtNDY0Mi1iZTNhLTc4MTA1MTM0NzI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tMDItMjAyNSIsIkF1dGhvcnMiOltdLCJDaXRhdGlvbktleVVwZGF0ZVR5cGUiOjAsIkNvbGxhYm9yYXRvcnMiOltdLCJDb3ZlclBhdGgiOnsiJGlkIjoiNyIsIiR0eXBlIjoiU3dpc3NBY2FkZW1pYy5DaXRhdmkuTGlua2VkUmVzb3VyY2UsIFN3aXNzQWNhZGVtaWMuQ2l0YXZpIiwiTGlua2VkUmVzb3VyY2VUeXBlIjoxLCJVcmlTdHJpbmciOiJ0ZnA1dHFjbi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MTldIn1dfSwiVGFnIjoiQ2l0YXZpUGxhY2Vob2xkZXIjNGYxMGQyNDItMWY3NS00MzZiLWJkNDgtYmU2Nzg0NzUzZWJkIiwiVGV4dCI6IlsxOV0iLCJXQUlWZXJzaW9uIjoiNi4xOS4yLjEifQ==}</w:instrText>
          </w:r>
          <w:r w:rsidRPr="00C57CA0">
            <w:rPr>
              <w:rFonts w:cs="Arial"/>
              <w:szCs w:val="23"/>
            </w:rPr>
            <w:fldChar w:fldCharType="separate"/>
          </w:r>
          <w:hyperlink r:id="rId46" w:anchor="_CTVL001d1dddd2f472c4642be3a78105134725c" w:history="1">
            <w:r w:rsidR="00615BBA">
              <w:rPr>
                <w:rFonts w:cs="Arial"/>
                <w:szCs w:val="23"/>
              </w:rPr>
              <w:t>[19]</w:t>
            </w:r>
          </w:hyperlink>
          <w:r w:rsidRPr="00C57CA0">
            <w:rPr>
              <w:rFonts w:cs="Arial"/>
              <w:szCs w:val="23"/>
            </w:rPr>
            <w:fldChar w:fldCharType="end"/>
          </w:r>
        </w:sdtContent>
      </w:sdt>
      <w:r w:rsidRPr="00C57CA0">
        <w:rPr>
          <w:rFonts w:cs="Arial"/>
          <w:szCs w:val="23"/>
        </w:rPr>
        <w:t xml:space="preserve">. Grey-box has the capability to handle complex systems more efficiently than the white-box and black-box models. It requires less data and have improved generalization and adaptability. This model is attempted, the algorithms were only evaluated on a simulation. Furthermore, the idea has only been investigated for one substrate, but the effect of various substrate interactions on the outcomes is still unknown </w:t>
      </w:r>
      <w:sdt>
        <w:sdtPr>
          <w:rPr>
            <w:rFonts w:cs="Arial"/>
            <w:szCs w:val="23"/>
          </w:rPr>
          <w:alias w:val="To edit, see citavi.com/edit"/>
          <w:tag w:val="CitaviPlaceholder#20f4659e-66e0-4652-b106-bd9d633f4e0d"/>
          <w:id w:val="-1426799575"/>
          <w:placeholder>
            <w:docPart w:val="00768B153D1A48CFB99368C0A5062F71"/>
          </w:placeholder>
        </w:sdtPr>
        <w:sdtContent>
          <w:r w:rsidRPr="00C57CA0">
            <w:rPr>
              <w:rFonts w:cs="Arial"/>
              <w:szCs w:val="23"/>
            </w:rPr>
            <w:fldChar w:fldCharType="begin"/>
          </w:r>
          <w:r w:rsidR="001B382C">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OWZlNTkyLTA5MTAtNDI5ZC1hZmE2LWIzZDI4NTFkNzQ0OCIsIlJhbmdlTGVuZ3RoIjo0LCJSZWZlcmVuY2VJZCI6ImUzNWJlZDRlLThjMmMtNDA4MS04YmYzLWU5MzFhYzNjYTVh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g2L3M0MDMyMy0wMjMtMDAy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QwMzIzLTAyMy0wMDI1MS0xIiwiVXJpU3RyaW5nIjoiaHR0cHM6Ly9kb2kub3JnLzEwLjExODYvczQwMzIzLTAyMy0wMDI1MS0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}</w:instrText>
          </w:r>
          <w:r w:rsidRPr="00C57CA0">
            <w:rPr>
              <w:rFonts w:cs="Arial"/>
              <w:szCs w:val="23"/>
            </w:rPr>
            <w:fldChar w:fldCharType="separate"/>
          </w:r>
          <w:hyperlink r:id="rId47" w:anchor="_CTVL001e35bed4e8c2c40818bf3e931ac3ca5ae" w:tooltip="L. A. Putra, B. Huber, and M. Gaderer, " w:history="1">
            <w:r w:rsidR="003619C2">
              <w:rPr>
                <w:rFonts w:cs="Arial"/>
                <w:szCs w:val="23"/>
              </w:rPr>
              <w:t>[11]</w:t>
            </w:r>
          </w:hyperlink>
          <w:r w:rsidRPr="00C57CA0">
            <w:rPr>
              <w:rFonts w:cs="Arial"/>
              <w:szCs w:val="23"/>
            </w:rPr>
            <w:fldChar w:fldCharType="end"/>
          </w:r>
        </w:sdtContent>
      </w:sdt>
      <w:r w:rsidRPr="00C57CA0">
        <w:rPr>
          <w:rFonts w:cs="Arial"/>
          <w:szCs w:val="23"/>
        </w:rPr>
        <w:t xml:space="preserve">. </w:t>
      </w:r>
    </w:p>
    <w:p w14:paraId="3639FCD5" w14:textId="0F48B2AF" w:rsidR="00E84BCE" w:rsidRPr="00405E24" w:rsidRDefault="00E84BCE" w:rsidP="00405E24">
      <w:pPr>
        <w:pStyle w:val="Heading3"/>
      </w:pPr>
      <w:r w:rsidRPr="00405E24">
        <w:t>Feedback control system</w:t>
      </w:r>
    </w:p>
    <w:p w14:paraId="23CCCCB1" w14:textId="24F4795C" w:rsidR="00E64761" w:rsidRPr="00C57CA0" w:rsidRDefault="00E64761" w:rsidP="00E64761">
      <w:pPr>
        <w:rPr>
          <w:rFonts w:cs="Arial"/>
          <w:szCs w:val="23"/>
        </w:rPr>
      </w:pPr>
      <w:r w:rsidRPr="00C57CA0">
        <w:rPr>
          <w:rFonts w:cs="Arial"/>
          <w:szCs w:val="23"/>
        </w:rPr>
        <w:t>Once a system model is in place, the next crucial step is designing a feedback control mechanism to ensure smooth and efficient operation. Traditional controllers, like Proportional-Integral (PI) and Proportional-Integral-Derivative (PID) controllers, are widely used because they are both simple and effective at maintaining stable conditions</w:t>
      </w:r>
      <w:r w:rsidR="00907A40">
        <w:rPr>
          <w:rFonts w:cs="Arial"/>
          <w:szCs w:val="23"/>
        </w:rPr>
        <w:t xml:space="preserve"> </w:t>
      </w:r>
      <w:sdt>
        <w:sdtPr>
          <w:rPr>
            <w:rFonts w:cs="Arial"/>
            <w:szCs w:val="23"/>
          </w:rPr>
          <w:alias w:val="To edit, see citavi.com/edit"/>
          <w:tag w:val="CitaviPlaceholder#4e82c70a-be74-41db-91d5-0b70b4679ebb"/>
          <w:id w:val="-517923523"/>
          <w:placeholder>
            <w:docPart w:val="DefaultPlaceholder_-1854013440"/>
          </w:placeholder>
        </w:sdtPr>
        <w:sdtContent>
          <w:r w:rsidR="00907A40">
            <w:rPr>
              <w:rFonts w:cs="Arial"/>
              <w:szCs w:val="23"/>
            </w:rPr>
            <w:fldChar w:fldCharType="begin"/>
          </w:r>
          <w:r w:rsidR="00907A4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Q4Y2JhLWExMzAtNGQ1Yi04NzFhLTRjYmQ1ODg5NWI1ZiIsIlJhbmdlTGVuZ3RoIjo0LCJSZWZlcmVuY2VJZCI6Ijg3OWRlZjRhLTVhMGEtNDM3Yy04MGZhLWE3YjFiOGJlOTA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}</w:instrText>
          </w:r>
          <w:r w:rsidR="00907A40">
            <w:rPr>
              <w:rFonts w:cs="Arial"/>
              <w:szCs w:val="23"/>
            </w:rPr>
            <w:fldChar w:fldCharType="separate"/>
          </w:r>
          <w:hyperlink w:anchor="_CTVL001879def4a5a0a437c80faa7b1b8be9057" w:tooltip="The Economy, Sustainable Development, and Energy International Conference. Basel Switzerland: MDPI, 2018." w:history="1">
            <w:r w:rsidR="00907A40">
              <w:rPr>
                <w:rFonts w:cs="Arial"/>
                <w:szCs w:val="23"/>
              </w:rPr>
              <w:t>[26]</w:t>
            </w:r>
          </w:hyperlink>
          <w:r w:rsidR="00907A40">
            <w:rPr>
              <w:rFonts w:cs="Arial"/>
              <w:szCs w:val="23"/>
            </w:rPr>
            <w:fldChar w:fldCharType="end"/>
          </w:r>
        </w:sdtContent>
      </w:sdt>
      <w:r w:rsidRPr="00C57CA0">
        <w:rPr>
          <w:rFonts w:cs="Arial"/>
          <w:szCs w:val="23"/>
        </w:rPr>
        <w:t xml:space="preserve">. These controllers work particularly well in systems with minimal disturbances and steady setpoints, so they are popular in industrial settings such as biogas plants where reliability and consistency are key </w:t>
      </w:r>
      <w:sdt>
        <w:sdtPr>
          <w:rPr>
            <w:rFonts w:cs="Arial"/>
            <w:szCs w:val="23"/>
          </w:rPr>
          <w:alias w:val="To edit, see citavi.com/edit"/>
          <w:tag w:val="CitaviPlaceholder#0c3c9c09-4f07-4d96-bd7b-5827c87a8d76"/>
          <w:id w:val="-1054071970"/>
          <w:placeholder>
            <w:docPart w:val="00768B153D1A48CFB99368C0A5062F71"/>
          </w:placeholder>
        </w:sdtPr>
        <w:sdtContent>
          <w:r w:rsidRPr="00C57CA0">
            <w:rPr>
              <w:rFonts w:cs="Arial"/>
              <w:szCs w:val="23"/>
            </w:rPr>
            <w:fldChar w:fldCharType="begin"/>
          </w:r>
          <w:r w:rsidR="00907A4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DRhZDFiLTk5ZWQtNDU1Yi04NDA4LTM2N2Y4MDgyOWQzYyIsIlJhbmdlTGVuZ3RoIjo0LCJSZWZlcmVuY2VJZCI6IjE4ZDQzNjRmLWI1MjktNGI5MC1hYjMzLTgyMDhhOTlkNDcw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Y2VhdC4yMDE5MDA0MD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yL2NlYXQuMjAxOTAwNDAxIiwiVXJpU3RyaW5nIjoiaHR0cHM6Ly9kb2kub3JnLzEwLjEwMDIvY2VhdC4yMDE5MDA0MD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}</w:instrText>
          </w:r>
          <w:r w:rsidRPr="00C57CA0">
            <w:rPr>
              <w:rFonts w:cs="Arial"/>
              <w:szCs w:val="23"/>
            </w:rPr>
            <w:fldChar w:fldCharType="separate"/>
          </w:r>
          <w:hyperlink r:id="rId48" w:anchor="_CTVL00118d4364fb5294b90ab338208a99d4701" w:tooltip="N. Raeyatdoost, R. Eccleston, and C. Wolf, " w:history="1">
            <w:r w:rsidR="00907A40">
              <w:rPr>
                <w:rFonts w:cs="Arial"/>
                <w:szCs w:val="23"/>
              </w:rPr>
              <w:t>[27]</w:t>
            </w:r>
          </w:hyperlink>
          <w:r w:rsidRPr="00C57CA0">
            <w:rPr>
              <w:rFonts w:cs="Arial"/>
              <w:szCs w:val="23"/>
            </w:rPr>
            <w:fldChar w:fldCharType="end"/>
          </w:r>
        </w:sdtContent>
      </w:sdt>
      <w:r w:rsidRPr="00C57CA0">
        <w:rPr>
          <w:rFonts w:cs="Arial"/>
          <w:szCs w:val="23"/>
        </w:rPr>
        <w:t xml:space="preserve">. </w:t>
      </w:r>
    </w:p>
    <w:p w14:paraId="02D577DF" w14:textId="68605D5D" w:rsidR="00E64761" w:rsidRDefault="00E64761" w:rsidP="00E64761">
      <w:pPr>
        <w:rPr>
          <w:rFonts w:cs="Arial"/>
          <w:szCs w:val="23"/>
        </w:rPr>
      </w:pPr>
      <w:r w:rsidRPr="00C57CA0">
        <w:rPr>
          <w:rFonts w:cs="Arial"/>
          <w:szCs w:val="23"/>
        </w:rPr>
        <w:t>Traditional controllers might not work well in more complicated, multivariable systems where constraints require careful management and setpoints are subject to frequent changes. Model Predictive Control (MPC) and other sophisticated control techniques are useful in this situation. Utilizing a dynamic model, MPC forecasts future system behavior and modifies control actions accordingly</w:t>
      </w:r>
      <w:r w:rsidR="00907A40">
        <w:rPr>
          <w:rFonts w:cs="Arial"/>
          <w:szCs w:val="23"/>
        </w:rPr>
        <w:t xml:space="preserve"> </w:t>
      </w:r>
      <w:sdt>
        <w:sdtPr>
          <w:rPr>
            <w:rFonts w:cs="Arial"/>
            <w:szCs w:val="23"/>
          </w:rPr>
          <w:alias w:val="To edit, see citavi.com/edit"/>
          <w:tag w:val="CitaviPlaceholder#1a084dbc-9d4d-483d-bfd9-1d99c4dbc231"/>
          <w:id w:val="1022515087"/>
          <w:placeholder>
            <w:docPart w:val="DefaultPlaceholder_-1854013440"/>
          </w:placeholder>
        </w:sdtPr>
        <w:sdtContent>
          <w:r w:rsidR="00907A40">
            <w:rPr>
              <w:rFonts w:cs="Arial"/>
              <w:szCs w:val="23"/>
            </w:rPr>
            <w:fldChar w:fldCharType="begin"/>
          </w:r>
          <w:r w:rsidR="00907A4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zliMTQzLTcwZDMtNGIzNC1iNWFhLWYyZjk5YWRmNjE5MyIsIlJhbmdlTGVuZ3RoIjo0LCJSZWZlcmVuY2VJZCI6IjZmMTI2OTY5LWJkZDItNGNlNy05NGI2LWY5NGE0YjhlYzQ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TYW5qdSIsIkNyZWF0ZWRPbiI6IjIwMjUtMDMtMjhUMjA6NTU6NTdaIiwiTW9kaWZpZWRCeSI6Il9TYW5qdSIsIklkIjoiNThmOGQwYjItZTVlZS00NzNhLThhODItNzA4OGU2MDI4ZGQ0IiwiTW9kaWZpZWRPbiI6IjIwMjUtMDMtMjhUMjA6NTU6NTda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wOjU1OjU3WiIsIk1vZGlmaWVkQnkiOiJfU2FuanUiLCJJZCI6IjYzNzViZGE5LTU1MTUtNDRjNi1iMTNmLTJiZWVhZDIwNzhiYiIsIk1vZGlmaWVkT24iOiIyMDI1LTAzLTI4VDIwOjU1OjU3W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}</w:instrText>
          </w:r>
          <w:r w:rsidR="00907A40">
            <w:rPr>
              <w:rFonts w:cs="Arial"/>
              <w:szCs w:val="23"/>
            </w:rPr>
            <w:fldChar w:fldCharType="separate"/>
          </w:r>
          <w:hyperlink r:id="rId49" w:anchor="_CTVL0016f126969bdd24ce794b6f94a4b8ec492" w:tooltip="E. Mauky, S. Weinrich, H.-J. Nägele, H. F. Jacobi, J. Liebetrau, and M. Nelles, " w:history="1">
            <w:r w:rsidR="00907A40">
              <w:rPr>
                <w:rFonts w:cs="Arial"/>
                <w:szCs w:val="23"/>
              </w:rPr>
              <w:t>[28]</w:t>
            </w:r>
          </w:hyperlink>
          <w:r w:rsidR="00907A40">
            <w:rPr>
              <w:rFonts w:cs="Arial"/>
              <w:szCs w:val="23"/>
            </w:rPr>
            <w:fldChar w:fldCharType="end"/>
          </w:r>
        </w:sdtContent>
      </w:sdt>
      <w:r w:rsidRPr="00C57CA0">
        <w:rPr>
          <w:rFonts w:cs="Arial"/>
          <w:szCs w:val="23"/>
        </w:rPr>
        <w:t>. MPC is particularly useful in settings requiring frequent setpoint changes and stringent constraint management because it can manage several variables and constraints simultaneously. In demanding applications, MPC clearly outperforms conventional PI controllers thanks to its predictive capability.</w:t>
      </w:r>
    </w:p>
    <w:p w14:paraId="465B2BD4" w14:textId="39BD322A" w:rsidR="004D1EF0" w:rsidRDefault="00E64761" w:rsidP="00E64761">
      <w:pPr>
        <w:rPr>
          <w:rFonts w:cs="Arial"/>
          <w:szCs w:val="23"/>
        </w:rPr>
      </w:pPr>
      <w:r w:rsidRPr="00C57CA0">
        <w:rPr>
          <w:rFonts w:cs="Arial"/>
          <w:szCs w:val="23"/>
        </w:rPr>
        <w:lastRenderedPageBreak/>
        <w:t>Because of variations in substrate inputs, gas production rates, and environmental factors, operating conditions in biogas plants are rarely constant</w:t>
      </w:r>
      <w:r w:rsidR="009015E6">
        <w:rPr>
          <w:rFonts w:cs="Arial"/>
          <w:szCs w:val="23"/>
        </w:rPr>
        <w:t xml:space="preserve"> </w:t>
      </w:r>
      <w:sdt>
        <w:sdtPr>
          <w:rPr>
            <w:rFonts w:cs="Arial"/>
            <w:szCs w:val="23"/>
          </w:rPr>
          <w:alias w:val="To edit, see citavi.com/edit"/>
          <w:tag w:val="CitaviPlaceholder#b652efa3-a5c6-47c4-90a7-c940bfe994be"/>
          <w:id w:val="-1021700440"/>
          <w:placeholder>
            <w:docPart w:val="DefaultPlaceholder_-1854013440"/>
          </w:placeholder>
        </w:sdtPr>
        <w:sdtContent>
          <w:r w:rsidR="009015E6">
            <w:rPr>
              <w:rFonts w:cs="Arial"/>
              <w:szCs w:val="23"/>
            </w:rPr>
            <w:fldChar w:fldCharType="begin"/>
          </w:r>
          <w:r w:rsidR="009015E6">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OWVkOWFlLWVjZTgtNDA4Mi04ZTEzLWM3MzFjMDU2M2MxNCIsIlJhbmdlTGVuZ3RoIjo0LCJSZWZlcmVuY2VJZCI6ImJiYWI1NmQ5LTVmYzMtNDU5My1iNzU2LTA2NDE3YTllNjdi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4MzY1MzQzIiwiVXJpU3RyaW5nIjoiaHR0cDovL3d3dy5uY2JpLm5sbS5uaWguZ292L3B1Ym1lZC8yODM2NTM0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FuanUiLCJDcmVhdGVkT24iOiIyMDI1LTAzLTI4VDIyOjA0OjQ2WiIsIk1vZGlmaWVkQnkiOiJfU2FuanUiLCJJZCI6IjU0NWE5MDdjLTk0MzQtNGViNC04ZGYwLTBkYjFiMmVlOTc1MSIsIk1vZGlmaWVkT24iOiIyMDI1LTAzLTI4VDIyOjA0OjQ2W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iaW9ydGVjaC4yMDE3LjAzLjEwMSIsIlVyaVN0cmluZyI6Imh0dHBzOi8vZG9pLm9yZy8xMC4xMDE2L2ouYmlvcnRlY2guMjAxNy4wMy4xMD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}</w:instrText>
          </w:r>
          <w:r w:rsidR="009015E6">
            <w:rPr>
              <w:rFonts w:cs="Arial"/>
              <w:szCs w:val="23"/>
            </w:rPr>
            <w:fldChar w:fldCharType="separate"/>
          </w:r>
          <w:hyperlink r:id="rId50" w:anchor="_CTVL001bbab56d95fc34593b75606417a9e67b5" w:tooltip="A. Kovalovszki, M. Alvarado-Morales, I. A. Fotidis, and I. Angelidaki, " w:history="1">
            <w:r w:rsidR="009015E6">
              <w:rPr>
                <w:rFonts w:cs="Arial"/>
                <w:szCs w:val="23"/>
              </w:rPr>
              <w:t>[29]</w:t>
            </w:r>
          </w:hyperlink>
          <w:r w:rsidR="009015E6">
            <w:rPr>
              <w:rFonts w:cs="Arial"/>
              <w:szCs w:val="23"/>
            </w:rPr>
            <w:fldChar w:fldCharType="end"/>
          </w:r>
        </w:sdtContent>
      </w:sdt>
      <w:r w:rsidRPr="00C57CA0">
        <w:rPr>
          <w:rFonts w:cs="Arial"/>
          <w:szCs w:val="23"/>
        </w:rPr>
        <w:t>. PI controllers may find it difficult to adjust to these fluctuations, even though they can efficiently maintain steady-state operations</w:t>
      </w:r>
      <w:r w:rsidR="009015E6">
        <w:rPr>
          <w:rFonts w:cs="Arial"/>
          <w:szCs w:val="23"/>
        </w:rPr>
        <w:t xml:space="preserve"> </w:t>
      </w:r>
      <w:sdt>
        <w:sdtPr>
          <w:rPr>
            <w:rFonts w:cs="Arial"/>
            <w:szCs w:val="23"/>
          </w:rPr>
          <w:alias w:val="To edit, see citavi.com/edit"/>
          <w:tag w:val="CitaviPlaceholder#9d3e9d90-72dc-43d7-8ab6-3ab79ac98d57"/>
          <w:id w:val="11355040"/>
          <w:placeholder>
            <w:docPart w:val="DefaultPlaceholder_-1854013440"/>
          </w:placeholder>
        </w:sdtPr>
        <w:sdtContent>
          <w:r w:rsidR="009015E6">
            <w:rPr>
              <w:rFonts w:cs="Arial"/>
              <w:szCs w:val="23"/>
            </w:rPr>
            <w:fldChar w:fldCharType="begin"/>
          </w:r>
          <w:r w:rsidR="009015E6">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GYyNDdjLTg0MGQtNDFhMC1iMjRmLTYyNmVkOGZhOTY2NSIsIlJhbmdlTGVuZ3RoIjo0LCJSZWZlcmVuY2VJZCI6IjI3ZjJhY2ZlLTczYzEtNDU3MC05MDhmLWQzZTljYjNhMTll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40MTczL21pYy4yMDEzLjMuNCIsIlVyaVN0cmluZyI6Imh0dHBzOi8vZG9pLm9yZy8xMC40MTczL21pYy4yMDEzLjM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}</w:instrText>
          </w:r>
          <w:r w:rsidR="009015E6">
            <w:rPr>
              <w:rFonts w:cs="Arial"/>
              <w:szCs w:val="23"/>
            </w:rPr>
            <w:fldChar w:fldCharType="separate"/>
          </w:r>
          <w:hyperlink r:id="rId51" w:anchor="_CTVL00127f2acfe73c14570908fd3e9cb3a19eb" w:tooltip="F. Haugen, R. Bakke, and B. Lie, " w:history="1">
            <w:r w:rsidR="009015E6">
              <w:rPr>
                <w:rFonts w:cs="Arial"/>
                <w:szCs w:val="23"/>
              </w:rPr>
              <w:t>[30]</w:t>
            </w:r>
          </w:hyperlink>
          <w:r w:rsidR="009015E6">
            <w:rPr>
              <w:rFonts w:cs="Arial"/>
              <w:szCs w:val="23"/>
            </w:rPr>
            <w:fldChar w:fldCharType="end"/>
          </w:r>
        </w:sdtContent>
      </w:sdt>
      <w:r w:rsidRPr="00C57CA0">
        <w:rPr>
          <w:rFonts w:cs="Arial"/>
          <w:szCs w:val="23"/>
        </w:rPr>
        <w:t>. Model Predictive Control (MPC) is helpful in this situation. Through constant real-time data analysis and predictive adjustments, MPC enhances system performance more dynamically</w:t>
      </w:r>
      <w:r w:rsidR="004D1EF0">
        <w:rPr>
          <w:rFonts w:cs="Arial"/>
          <w:szCs w:val="23"/>
        </w:rPr>
        <w:t xml:space="preserve"> </w:t>
      </w:r>
      <w:sdt>
        <w:sdtPr>
          <w:rPr>
            <w:rFonts w:cs="Arial"/>
            <w:szCs w:val="23"/>
          </w:rPr>
          <w:alias w:val="To edit, see citavi.com/edit"/>
          <w:tag w:val="CitaviPlaceholder#c53ad3cb-c263-470f-8ea4-f11a6a113e89"/>
          <w:id w:val="1247143853"/>
          <w:placeholder>
            <w:docPart w:val="DefaultPlaceholder_-1854013440"/>
          </w:placeholder>
        </w:sdtPr>
        <w:sdtContent>
          <w:r w:rsidR="004D1EF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mI0YmI1LTFkYmUtNGZkZi1hM2YwLWI4NzgyNmFlZWUzNSIsIlJhbmdlTGVuZ3RoIjo0LCJSZWZlcmVuY2VJZCI6IjAzNDIxMjc2LWEyYTgtNDkwZS05NGFiLTgwYzg2MTVlMGVh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40MTczL21pYy4yMDIwLjIuNyIsIlVyaVN0cmluZyI6Imh0dHBzOi8vZG9pLm9yZy8xMC40MTczL21pYy4yMDIwLjIu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}</w:instrText>
          </w:r>
          <w:r w:rsidR="004D1EF0">
            <w:rPr>
              <w:rFonts w:cs="Arial"/>
              <w:szCs w:val="23"/>
            </w:rPr>
            <w:fldChar w:fldCharType="separate"/>
          </w:r>
          <w:hyperlink r:id="rId52" w:anchor="_CTVL00103421276a2a8490e94ab80c8615e0eab" w:tooltip="S. Attar and F. Haugen, " w:history="1">
            <w:r w:rsidR="004D1EF0">
              <w:rPr>
                <w:rFonts w:cs="Arial"/>
                <w:szCs w:val="23"/>
              </w:rPr>
              <w:t>[31]</w:t>
            </w:r>
          </w:hyperlink>
          <w:r w:rsidR="004D1EF0">
            <w:rPr>
              <w:rFonts w:cs="Arial"/>
              <w:szCs w:val="23"/>
            </w:rPr>
            <w:fldChar w:fldCharType="end"/>
          </w:r>
        </w:sdtContent>
      </w:sdt>
      <w:r w:rsidR="004D1EF0">
        <w:rPr>
          <w:rFonts w:cs="Arial"/>
          <w:szCs w:val="23"/>
        </w:rPr>
        <w:t>.</w:t>
      </w:r>
      <w:r w:rsidRPr="00C57CA0">
        <w:rPr>
          <w:rFonts w:cs="Arial"/>
          <w:szCs w:val="23"/>
        </w:rPr>
        <w:t xml:space="preserve"> Nevertheless, there are difficulties in putting MPC into practice despite its benefits. It is more difficult to set up than traditional controllers because it needs a well-calibrated system model and more processing power </w:t>
      </w:r>
      <w:sdt>
        <w:sdtPr>
          <w:rPr>
            <w:rFonts w:cs="Arial"/>
            <w:szCs w:val="23"/>
          </w:rPr>
          <w:alias w:val="To edit, see citavi.com/edit"/>
          <w:tag w:val="CitaviPlaceholder#db9dc434-5aed-4160-b684-abda6632be6e"/>
          <w:id w:val="228662057"/>
          <w:placeholder>
            <w:docPart w:val="00768B153D1A48CFB99368C0A5062F71"/>
          </w:placeholder>
        </w:sdtPr>
        <w:sdtContent>
          <w:r w:rsidRPr="00C57CA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WUyYWI2LWI4NDItNDZiMy04YzUxLWYxZTM4YTlmMDMyMiIsIlJhbmdlTGVuZ3RoIjo0LCJSZWZlcmVuY2VJZCI6IjAxYjdmMDk5LTQ1ZWUtNDE3My04ODMzLWQ1NzZmMzQwNGZ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1ODMzL01QQ0UuMjAxOS4wMDAxNz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NTgzMy9NUENFLjIwMTkuMDAwMTcwIiwiVXJpU3RyaW5nIjoiaHR0cHM6Ly9kb2kub3JnLzEwLjM1ODMzL01QQ0UuMjAxOS4wMDAxN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}</w:instrText>
          </w:r>
          <w:r w:rsidRPr="00C57CA0">
            <w:rPr>
              <w:rFonts w:cs="Arial"/>
              <w:szCs w:val="23"/>
            </w:rPr>
            <w:fldChar w:fldCharType="separate"/>
          </w:r>
          <w:hyperlink r:id="rId53" w:anchor="_CTVL00101b7f09945ee41738833d576f3404fb7" w:tooltip="S. Fawzy, M. Saeed, A. Eladl, and M. El-Saadawi, " w:history="1">
            <w:r w:rsidR="004D1EF0">
              <w:rPr>
                <w:rFonts w:cs="Arial"/>
                <w:szCs w:val="23"/>
              </w:rPr>
              <w:t>[32]</w:t>
            </w:r>
          </w:hyperlink>
          <w:r w:rsidRPr="00C57CA0">
            <w:rPr>
              <w:rFonts w:cs="Arial"/>
              <w:szCs w:val="23"/>
            </w:rPr>
            <w:fldChar w:fldCharType="end"/>
          </w:r>
        </w:sdtContent>
      </w:sdt>
      <w:r w:rsidRPr="00C57CA0">
        <w:rPr>
          <w:rFonts w:cs="Arial"/>
          <w:szCs w:val="23"/>
        </w:rPr>
        <w:t>.</w:t>
      </w:r>
      <w:r w:rsidR="009015E6">
        <w:rPr>
          <w:rFonts w:cs="Arial"/>
          <w:szCs w:val="23"/>
        </w:rPr>
        <w:t xml:space="preserve"> </w:t>
      </w:r>
    </w:p>
    <w:p w14:paraId="7148055F" w14:textId="6A584C4A" w:rsidR="00E64761" w:rsidRPr="00C57CA0" w:rsidRDefault="00E64761" w:rsidP="00E64761">
      <w:pPr>
        <w:rPr>
          <w:rFonts w:cs="Arial"/>
          <w:szCs w:val="23"/>
        </w:rPr>
      </w:pPr>
      <w:r w:rsidRPr="00C57CA0">
        <w:rPr>
          <w:rFonts w:cs="Arial"/>
          <w:szCs w:val="23"/>
        </w:rPr>
        <w:t>Therefore the choice between MPC and traditional PI control ultimately depends on the complexity of the system, its performance needs, and how practical it is to implemen</w:t>
      </w:r>
      <w:r w:rsidR="004D1EF0">
        <w:rPr>
          <w:rFonts w:cs="Arial"/>
          <w:szCs w:val="23"/>
        </w:rPr>
        <w:t xml:space="preserve">t </w:t>
      </w:r>
      <w:sdt>
        <w:sdtPr>
          <w:rPr>
            <w:rFonts w:cs="Arial"/>
            <w:szCs w:val="23"/>
          </w:rPr>
          <w:alias w:val="To edit, see citavi.com/edit"/>
          <w:tag w:val="CitaviPlaceholder#e0f0089b-3bdc-4844-b4a4-3424ac3718c0"/>
          <w:id w:val="-422566575"/>
          <w:placeholder>
            <w:docPart w:val="DefaultPlaceholder_-1854013440"/>
          </w:placeholder>
        </w:sdtPr>
        <w:sdtContent>
          <w:r w:rsidR="004D1EF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mU1ODJhLWNkMzAtNDE5ZC05MTQ3LTgwZmFlNDFmZjE3ZCIsIlJhbmdlTGVuZ3RoIjo0LCJSZWZlcmVuY2VJZCI6ImI1NzljYzY4LTQ1ZmQtNDFjYi1iMTlmLTM2MzEwMjExMzM5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MTgyLzIwMTAwNzA3LTMtQkUtMjAxMi4wMDMyIiwiVXJpU3RyaW5nIjoiaHR0cHM6Ly9kb2kub3JnLzEwLjMxODIvMjAxMDA3MDctMy1CRS0yMDEyLjAwM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}</w:instrText>
          </w:r>
          <w:r w:rsidR="004D1EF0">
            <w:rPr>
              <w:rFonts w:cs="Arial"/>
              <w:szCs w:val="23"/>
            </w:rPr>
            <w:fldChar w:fldCharType="separate"/>
          </w:r>
          <w:hyperlink r:id="rId54" w:anchor="_CTVL001b579cc6845fd41cbb19f363102113395" w:tooltip="M. Sbarciog, M. Loccufier, and E. Noldus, " w:history="1">
            <w:r w:rsidR="004D1EF0">
              <w:rPr>
                <w:rFonts w:cs="Arial"/>
                <w:szCs w:val="23"/>
              </w:rPr>
              <w:t>[33]</w:t>
            </w:r>
          </w:hyperlink>
          <w:r w:rsidR="004D1EF0">
            <w:rPr>
              <w:rFonts w:cs="Arial"/>
              <w:szCs w:val="23"/>
            </w:rPr>
            <w:fldChar w:fldCharType="end"/>
          </w:r>
        </w:sdtContent>
      </w:sdt>
      <w:r w:rsidRPr="00C57CA0">
        <w:rPr>
          <w:rFonts w:cs="Arial"/>
          <w:szCs w:val="23"/>
        </w:rPr>
        <w:t xml:space="preserve">. While PI controllers work well for maintaining stability, MPC offers greater flexibility in dynamic environments. To further improve prediction accuracy and adapt more effectively to changing substrate compositions, future research should explore integrating grey-box modeling with MPC. Additionally, real-world testing is essential going beyond simulations will help verify the reliability and practical benefits of these advanced control strategies in biogas production systems </w:t>
      </w:r>
      <w:sdt>
        <w:sdtPr>
          <w:rPr>
            <w:rFonts w:cs="Arial"/>
            <w:szCs w:val="23"/>
          </w:rPr>
          <w:alias w:val="To edit, see citavi.com/edit"/>
          <w:tag w:val="CitaviPlaceholder#724035d7-6c52-4c72-b19f-cb3807d4893b"/>
          <w:id w:val="-579828946"/>
          <w:placeholder>
            <w:docPart w:val="00768B153D1A48CFB99368C0A5062F71"/>
          </w:placeholder>
        </w:sdtPr>
        <w:sdtContent>
          <w:r w:rsidRPr="00C57CA0">
            <w:rPr>
              <w:rFonts w:cs="Arial"/>
              <w:szCs w:val="23"/>
            </w:rPr>
            <w:fldChar w:fldCharType="begin"/>
          </w:r>
          <w:r w:rsidR="004D1EF0">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Y2UxZTA3LTM3MWUtNGVhMi1hZjA5LWZkNjVjN2E2ODYzYyIsIlJhbmdlTGVuZ3RoIjo0LCJSZWZlcmVuY2VJZCI6IjVkYTgwZDNlLTIyMjItNDE0ZS04MzIxLWEzNzAyZjM1OWV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UyMS0wMjAtMDU1NjIt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czAwNTIxLTAyMC0wNTU2Mi03IiwiVXJpU3RyaW5nIjoiaHR0cHM6Ly9kb2kub3JnLzEwLjEwMDcvczAwNTIxLTAyMC0wNTU2Mi03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}</w:instrText>
          </w:r>
          <w:r w:rsidRPr="00C57CA0">
            <w:rPr>
              <w:rFonts w:cs="Arial"/>
              <w:szCs w:val="23"/>
            </w:rPr>
            <w:fldChar w:fldCharType="separate"/>
          </w:r>
          <w:hyperlink r:id="rId55" w:anchor="_CTVL0015da80d3e2222414e8321a3702f359ea8" w:tooltip="K. Yetilmezsoy, K. Karakaya, M. Bahramian, S. A. Abdul-Wahab, and B. İ. Goncaloğlu, " w:history="1">
            <w:r w:rsidR="004D1EF0">
              <w:rPr>
                <w:rFonts w:cs="Arial"/>
                <w:szCs w:val="23"/>
              </w:rPr>
              <w:t>[34]</w:t>
            </w:r>
          </w:hyperlink>
          <w:r w:rsidRPr="00C57CA0">
            <w:rPr>
              <w:rFonts w:cs="Arial"/>
              <w:szCs w:val="23"/>
            </w:rPr>
            <w:fldChar w:fldCharType="end"/>
          </w:r>
          <w:r w:rsidR="007453C0">
            <w:rPr>
              <w:rFonts w:cs="Arial"/>
              <w:szCs w:val="23"/>
            </w:rPr>
            <w:t xml:space="preserve">. </w:t>
          </w:r>
        </w:sdtContent>
      </w:sdt>
    </w:p>
    <w:p w14:paraId="0A88EDDE" w14:textId="6DB3ECD9" w:rsidR="0076184D" w:rsidRPr="0076184D" w:rsidRDefault="0076184D" w:rsidP="0076184D">
      <w:pPr>
        <w:rPr>
          <w:rFonts w:cs="Arial"/>
          <w:szCs w:val="23"/>
        </w:rPr>
      </w:pPr>
      <w:r w:rsidRPr="0076184D">
        <w:rPr>
          <w:rFonts w:cs="Arial"/>
          <w:szCs w:val="23"/>
        </w:rPr>
        <w:t>A feedback control system is under development</w:t>
      </w:r>
      <w:r w:rsidR="00273024">
        <w:rPr>
          <w:rFonts w:cs="Arial"/>
          <w:szCs w:val="23"/>
        </w:rPr>
        <w:t>,</w:t>
      </w:r>
      <w:r w:rsidRPr="0076184D">
        <w:rPr>
          <w:rFonts w:cs="Arial"/>
          <w:szCs w:val="23"/>
        </w:rPr>
        <w:t xml:space="preserve"> especially for the upward model in the Python GUI implementation. The controller design seeks to orient all </w:t>
      </w:r>
      <w:r w:rsidR="00273024">
        <w:rPr>
          <w:rFonts w:cs="Arial"/>
          <w:szCs w:val="23"/>
        </w:rPr>
        <w:t>closed-loop</w:t>
      </w:r>
      <w:r w:rsidRPr="0076184D">
        <w:rPr>
          <w:rFonts w:cs="Arial"/>
          <w:szCs w:val="23"/>
        </w:rPr>
        <w:t xml:space="preserve"> poles at the origi</w:t>
      </w:r>
      <w:r w:rsidR="00D34404">
        <w:rPr>
          <w:rFonts w:cs="Arial"/>
          <w:szCs w:val="23"/>
        </w:rPr>
        <w:t xml:space="preserve">n </w:t>
      </w:r>
      <w:sdt>
        <w:sdtPr>
          <w:rPr>
            <w:rFonts w:cs="Arial"/>
            <w:szCs w:val="23"/>
          </w:rPr>
          <w:alias w:val="To edit, see citavi.com/edit"/>
          <w:tag w:val="CitaviPlaceholder#629ac9bd-6098-4e91-9c5b-c4af353a5dc6"/>
          <w:id w:val="437565500"/>
          <w:placeholder>
            <w:docPart w:val="DefaultPlaceholder_-1854013440"/>
          </w:placeholder>
        </w:sdtPr>
        <w:sdtContent>
          <w:r w:rsidR="00D34404">
            <w:rPr>
              <w:rFonts w:cs="Arial"/>
              <w:szCs w:val="23"/>
            </w:rPr>
            <w:fldChar w:fldCharType="begin"/>
          </w:r>
          <w:r w:rsidR="00D34404">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OTNhYTM5LTg5MDItNDRjOC04NWNmLTI5MzJhNzI5YjM0YiIsIlJhbmdlTGVuZ3RoIjo0LCJSZWZlcmVuY2VJZCI6IjY1ZDg1MmUzLTg0NTctNGU2YS05OTkzLTNjNjE0M2Q2MzN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Blcm5nIiwiTWlkZGxlTmFtZSI6IkguIiwiUHJvdGVjdGVkIjpmYWxzZSwiU2V4IjowLCJDcmVhdGVkQnkiOiJfU2FuanUiLCJDcmVhdGVkT24iOiIyMDI1LTAzLTI4VDIyOjMxOjUwIiwiTW9kaWZpZWRCeSI6Il9TYW5qdSIsIklkIjoiYThkNWI4MGUtMDJmZi00MTI0LTllZTQtYzg3MTNmN2EyODI0IiwiTW9kaWZpZWRPbiI6IjIwMjUtMDMtMjhUMjI6MzE6NT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bHdrbWt4Zm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}</w:instrText>
          </w:r>
          <w:r w:rsidR="00D34404">
            <w:rPr>
              <w:rFonts w:cs="Arial"/>
              <w:szCs w:val="23"/>
            </w:rPr>
            <w:fldChar w:fldCharType="separate"/>
          </w:r>
          <w:hyperlink r:id="rId56" w:anchor="_CTVL00165d852e384574e6a99933c6143d633e0" w:tooltip="M. H. Perng, " w:history="1">
            <w:r w:rsidR="00D34404">
              <w:rPr>
                <w:rFonts w:cs="Arial"/>
                <w:szCs w:val="23"/>
              </w:rPr>
              <w:t>[35]</w:t>
            </w:r>
          </w:hyperlink>
          <w:r w:rsidR="00D34404">
            <w:rPr>
              <w:rFonts w:cs="Arial"/>
              <w:szCs w:val="23"/>
            </w:rPr>
            <w:fldChar w:fldCharType="end"/>
          </w:r>
        </w:sdtContent>
      </w:sdt>
      <w:r w:rsidRPr="0076184D">
        <w:rPr>
          <w:rFonts w:cs="Arial"/>
          <w:szCs w:val="23"/>
        </w:rPr>
        <w:t>. But given a second-order difference equation, the upward model shows more complexity than the descending one</w:t>
      </w:r>
      <w:r w:rsidR="00D34404">
        <w:rPr>
          <w:rFonts w:cs="Arial"/>
          <w:szCs w:val="23"/>
        </w:rPr>
        <w:t xml:space="preserve"> </w:t>
      </w:r>
      <w:sdt>
        <w:sdtPr>
          <w:rPr>
            <w:rFonts w:cs="Arial"/>
            <w:szCs w:val="23"/>
          </w:rPr>
          <w:alias w:val="To edit, see citavi.com/edit"/>
          <w:tag w:val="CitaviPlaceholder#18e0a162-ba84-4156-92fe-fca9b871f816"/>
          <w:id w:val="590052495"/>
          <w:placeholder>
            <w:docPart w:val="DefaultPlaceholder_-1854013440"/>
          </w:placeholder>
        </w:sdtPr>
        <w:sdtContent>
          <w:r w:rsidR="00D34404">
            <w:rPr>
              <w:rFonts w:cs="Arial"/>
              <w:szCs w:val="23"/>
            </w:rPr>
            <w:fldChar w:fldCharType="begin"/>
          </w:r>
          <w:r w:rsidR="00D34404">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WUxOGZlLWY4ZGItNGFhZC04NzA4LTRiMGEwNmNmOTliMSIsIlJhbmdlTGVuZ3RoIjo0LCJSZWZlcmVuY2VJZCI6IjhjNTQzZmU5LTRiMDgtNGNmZi05NDU2LTIxNTUxZDliNmJ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E2Njg0NDIiLCJVcmlTdHJpbmciOiJodHRwOi8vd3d3Lm5jYmkubmxtLm5paC5nb3YvcHVibWVkLzExNjY4NDQ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jI6NDA6MzdaIiwiTW9kaWZpZWRCeSI6Il9TYW5qdSIsIklkIjoiMTFhMzMwNjMtMzM0YS00NDYwLWJlNWEtZjIzZWNmYzc3ZGVjIiwiTW9kaWZpZWRPbiI6IjIwMjUtMDMtMjhUMjI6NDA6Mzda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Mi9iaXQuMTAwMzYiLCJVcmlTdHJpbmciOiJodHRwczovL2RvaS5vcmcvMTAuMTAwMi9iaXQuMTAwM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}</w:instrText>
          </w:r>
          <w:r w:rsidR="00D34404">
            <w:rPr>
              <w:rFonts w:cs="Arial"/>
              <w:szCs w:val="23"/>
            </w:rPr>
            <w:fldChar w:fldCharType="separate"/>
          </w:r>
          <w:hyperlink r:id="rId57" w:anchor="_CTVL0018c543fe94b084cff945621551d9b6bdb" w:tooltip="O. Bernard, Z. Hadj-Sadok, D. Dochain, A. Genovesi, and J. P. Steyer, " w:history="1">
            <w:r w:rsidR="00D34404">
              <w:rPr>
                <w:rFonts w:cs="Arial"/>
                <w:szCs w:val="23"/>
              </w:rPr>
              <w:t>[36]</w:t>
            </w:r>
          </w:hyperlink>
          <w:r w:rsidR="00D34404">
            <w:rPr>
              <w:rFonts w:cs="Arial"/>
              <w:szCs w:val="23"/>
            </w:rPr>
            <w:fldChar w:fldCharType="end"/>
          </w:r>
        </w:sdtContent>
      </w:sdt>
      <w:r w:rsidR="00D34404">
        <w:rPr>
          <w:rFonts w:cs="Arial"/>
          <w:szCs w:val="23"/>
        </w:rPr>
        <w:t xml:space="preserve">. </w:t>
      </w:r>
      <w:r w:rsidRPr="0076184D">
        <w:rPr>
          <w:rFonts w:cs="Arial"/>
          <w:szCs w:val="23"/>
        </w:rPr>
        <w:t>This complexity makes the root locus approach less applicable.</w:t>
      </w:r>
    </w:p>
    <w:p w14:paraId="3B190037" w14:textId="2E1808DF" w:rsidR="008F2A3D" w:rsidRDefault="0076184D" w:rsidP="0076184D">
      <w:pPr>
        <w:rPr>
          <w:rFonts w:cs="Arial"/>
          <w:szCs w:val="23"/>
        </w:rPr>
      </w:pPr>
      <w:r w:rsidRPr="0076184D">
        <w:rPr>
          <w:rFonts w:cs="Arial"/>
          <w:szCs w:val="23"/>
        </w:rPr>
        <w:t>While creating a feedback control system with the root locus approach is still possible, even with a PID controller relocating all closed loop poles to the origin proves impossible.  As such, the upward model will be implemented using a state space controller</w:t>
      </w:r>
      <w:r w:rsidR="00FE2572">
        <w:rPr>
          <w:rFonts w:cs="Arial"/>
          <w:szCs w:val="23"/>
        </w:rPr>
        <w:t xml:space="preserve"> </w:t>
      </w:r>
      <w:sdt>
        <w:sdtPr>
          <w:rPr>
            <w:rFonts w:cs="Arial"/>
            <w:szCs w:val="23"/>
          </w:rPr>
          <w:alias w:val="To edit, see citavi.com/edit"/>
          <w:tag w:val="CitaviPlaceholder#d361dcec-1459-4ba5-b3d3-bd369a9a69ed"/>
          <w:id w:val="-901359492"/>
          <w:placeholder>
            <w:docPart w:val="DefaultPlaceholder_-1854013440"/>
          </w:placeholder>
        </w:sdtPr>
        <w:sdtContent>
          <w:r w:rsidR="00FE2572">
            <w:rPr>
              <w:rFonts w:cs="Arial"/>
              <w:szCs w:val="23"/>
            </w:rPr>
            <w:fldChar w:fldCharType="begin"/>
          </w:r>
          <w:r w:rsidR="00FE257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MxMzE3LTkyZmYtNGJhMS1hM2IwLWZhYzEyYTMyYmY0NCIsIlJhbmdlTGVuZ3RoIjo0LCJSZWZlcmVuY2VJZCI6IjMzNGRlM2Y2LTVlZjItNGNhYi05YzIwLWIyZGRjZDUyNjE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yMTY2Lzk3ODE3ODA0MDMwNDUiLCJVcmlTdHJpbmciOiJodHRwczovL2RvaS5vcmcvMTAuMjE2Ni85NzgxNzgwNDAzMDQ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}</w:instrText>
          </w:r>
          <w:r w:rsidR="00FE2572">
            <w:rPr>
              <w:rFonts w:cs="Arial"/>
              <w:szCs w:val="23"/>
            </w:rPr>
            <w:fldChar w:fldCharType="separate"/>
          </w:r>
          <w:hyperlink r:id="rId58" w:anchor="_CTVL001334de3f65ef24cab9c20b2ddcd526138" w:tooltip="D. Dochain and P. Vanrolleghem, " w:history="1">
            <w:r w:rsidR="00FE2572">
              <w:rPr>
                <w:rFonts w:cs="Arial"/>
                <w:szCs w:val="23"/>
              </w:rPr>
              <w:t>[37]</w:t>
            </w:r>
          </w:hyperlink>
          <w:r w:rsidR="00FE2572">
            <w:rPr>
              <w:rFonts w:cs="Arial"/>
              <w:szCs w:val="23"/>
            </w:rPr>
            <w:fldChar w:fldCharType="end"/>
          </w:r>
        </w:sdtContent>
      </w:sdt>
      <w:r w:rsidR="00FE2572">
        <w:rPr>
          <w:rFonts w:cs="Arial"/>
          <w:szCs w:val="23"/>
        </w:rPr>
        <w:t>.</w:t>
      </w:r>
      <w:r w:rsidRPr="0076184D">
        <w:rPr>
          <w:rFonts w:cs="Arial"/>
          <w:szCs w:val="23"/>
        </w:rPr>
        <w:t xml:space="preserve"> The major benefit of the state space approach is that it lets direct manipulation of the internal state variables of the system rather than only considers input-output interactions. This capacity is especially important in resolving the complicated dynamics inherent in biogas generation as production rises</w:t>
      </w:r>
      <w:r>
        <w:rPr>
          <w:rFonts w:cs="Arial"/>
          <w:szCs w:val="23"/>
        </w:rPr>
        <w:t xml:space="preserve"> </w:t>
      </w:r>
      <w:sdt>
        <w:sdtPr>
          <w:rPr>
            <w:rFonts w:cs="Arial"/>
            <w:szCs w:val="23"/>
          </w:rPr>
          <w:alias w:val="To edit, see citavi.com/edit"/>
          <w:tag w:val="CitaviPlaceholder#08d82c2c-1d61-491d-9036-243798b99b9a"/>
          <w:id w:val="2133985719"/>
          <w:placeholder>
            <w:docPart w:val="DefaultPlaceholder_-1854013440"/>
          </w:placeholder>
        </w:sdtPr>
        <w:sdtContent>
          <w:r>
            <w:rPr>
              <w:rFonts w:cs="Arial"/>
              <w:szCs w:val="23"/>
            </w:rPr>
            <w:fldChar w:fldCharType="begin"/>
          </w:r>
          <w:r w:rsidR="00FE2572">
            <w:rPr>
              <w:rFonts w:cs="Arial"/>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TczYjA4LTljMmQtNDMxNy05NmI3LTUzMjM2OWQ0MmEwMiIsIlJhbmdlTGVuZ3RoIjo0LCJSZWZlcmVuY2VJZCI6ImM3NmJkZmFjLWRmODctNDIwMy04ZjgyLTNkNDY4YTI0NzVl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QZXRlciIsIkxhc3ROYW1lIjoiRGVuaXMgRG9jaGFpbiIsIk1pZGRsZU5hbWUiOiJWYW5yb2xsZWdoZW0iLCJQcm90ZWN0ZWQiOmZhbHNlLCJTZXgiOjIsIkNyZWF0ZWRCeSI6Il9TYW5qdSIsIkNyZWF0ZWRPbiI6IjIwMjUtMDMtMDlUMTM6NDU6NTAiLCJNb2RpZmllZEJ5IjoiX1Nhbmp1IiwiSWQiOiJmMWZjYzQ0OC1kZTI4LTRhMWQtYjA4OC00OTc0Y2M5ZGNmNzciLCJNb2RpZmllZE9uIjoiMjAyNS0wMy0wOVQxMzo0NTo1M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vczJpeHBncC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}</w:instrText>
          </w:r>
          <w:r>
            <w:rPr>
              <w:rFonts w:cs="Arial"/>
              <w:szCs w:val="23"/>
            </w:rPr>
            <w:fldChar w:fldCharType="separate"/>
          </w:r>
          <w:hyperlink r:id="rId59" w:anchor="_CTVL001c76bdfacdf8742038f823d468a2475e0" w:tooltip="P. V. Denis Dochain, " w:history="1">
            <w:r w:rsidR="00FE2572">
              <w:rPr>
                <w:rFonts w:cs="Arial"/>
                <w:szCs w:val="23"/>
              </w:rPr>
              <w:t>[38]</w:t>
            </w:r>
          </w:hyperlink>
          <w:r>
            <w:rPr>
              <w:rFonts w:cs="Arial"/>
              <w:szCs w:val="23"/>
            </w:rPr>
            <w:fldChar w:fldCharType="end"/>
          </w:r>
        </w:sdtContent>
      </w:sdt>
      <w:r w:rsidRPr="0076184D">
        <w:rPr>
          <w:rFonts w:cs="Arial"/>
          <w:szCs w:val="23"/>
        </w:rPr>
        <w:t>.</w:t>
      </w:r>
    </w:p>
    <w:p w14:paraId="6340035C" w14:textId="06B4BF01" w:rsidR="003245A7" w:rsidRDefault="0076184D" w:rsidP="00837467">
      <w:pPr>
        <w:rPr>
          <w:rFonts w:cs="Arial"/>
          <w:szCs w:val="23"/>
          <w:lang w:val="en-IN"/>
        </w:rPr>
      </w:pPr>
      <w:r w:rsidRPr="0076184D">
        <w:rPr>
          <w:rFonts w:cs="Arial"/>
          <w:szCs w:val="23"/>
          <w:lang w:val="en-IN"/>
        </w:rPr>
        <w:t xml:space="preserve">State space controllers provide significant benefits for the management of intricate biogas systems, especially for upward models that require enhanced output to satisfy fluctuating energy demands. Unlike traditional PI controllers, state space controllers utilise a mathematical representation of the system through state, input, and output variables in matrix form, facilitating more accurate modelling of multivariable dynamics </w:t>
      </w:r>
      <w:sdt>
        <w:sdtPr>
          <w:rPr>
            <w:rFonts w:cs="Arial"/>
            <w:szCs w:val="23"/>
            <w:lang w:val="en-IN"/>
          </w:rPr>
          <w:alias w:val="To edit, see citavi.com/edit"/>
          <w:tag w:val="CitaviPlaceholder#6b9d5703-bbe6-440d-93d2-89845527b689"/>
          <w:id w:val="-645121480"/>
          <w:placeholder>
            <w:docPart w:val="DefaultPlaceholder_-1854013440"/>
          </w:placeholder>
        </w:sdtPr>
        <w:sdtContent>
          <w:r>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ZTk4MzBjLWZmMGUtNDI4YS05NWQzLTNkOWM0ZTBhNTdiYyIsIlJhbmdlTGVuZ3RoIjo0LCJSZWZlcmVuY2VJZCI6ImMxMTc4NGE2LTdmYjktNDQ5Ni1hYzc4LTc4NzU0YmRlNmEy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LYXRzdWhpa28iLCJMYXN0TmFtZSI6Ik9nYXRhIiwiUHJvdGVjdGVkIjpmYWxzZSwiU2V4IjowLCJDcmVhdGVkQnkiOiJfU2FuanUiLCJDcmVhdGVkT24iOiIyMDI1LTAzLTA5VDEzOjUyOjM5IiwiTW9kaWZpZWRCeSI6Il9TYW5qdSIsIklkIjoiMzNjZTA5YzAtMzBkNS00NWEwLWEyMDYtNWQ0N2JiZmFlMWYwIiwiTW9kaWZpZWRPbiI6IjIwMjUtMDMtMDlUMTM6NTI6Mz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MGEyM3lxcXY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}</w:instrText>
          </w:r>
          <w:r>
            <w:rPr>
              <w:rFonts w:cs="Arial"/>
              <w:szCs w:val="23"/>
              <w:lang w:val="en-IN"/>
            </w:rPr>
            <w:fldChar w:fldCharType="separate"/>
          </w:r>
          <w:hyperlink r:id="rId60" w:anchor="_CTVL001c11784a67fb94496ac7878754bde6a2f" w:tooltip="K. Ogata, " w:history="1">
            <w:r w:rsidR="00FE2572">
              <w:rPr>
                <w:rFonts w:cs="Arial"/>
                <w:szCs w:val="23"/>
                <w:lang w:val="en-IN"/>
              </w:rPr>
              <w:t>[39]</w:t>
            </w:r>
          </w:hyperlink>
          <w:r>
            <w:rPr>
              <w:rFonts w:cs="Arial"/>
              <w:szCs w:val="23"/>
              <w:lang w:val="en-IN"/>
            </w:rPr>
            <w:fldChar w:fldCharType="end"/>
          </w:r>
        </w:sdtContent>
      </w:sdt>
      <w:r w:rsidRPr="0076184D">
        <w:rPr>
          <w:rFonts w:cs="Arial"/>
          <w:szCs w:val="23"/>
          <w:lang w:val="en-IN"/>
        </w:rPr>
        <w:t xml:space="preserve">. In biogas applications, state space controllers exhibit higher </w:t>
      </w:r>
      <w:r w:rsidR="00273024" w:rsidRPr="0076184D">
        <w:rPr>
          <w:rFonts w:cs="Arial"/>
          <w:szCs w:val="23"/>
          <w:lang w:val="en-IN"/>
        </w:rPr>
        <w:t>efficiency</w:t>
      </w:r>
      <w:r w:rsidRPr="0076184D">
        <w:rPr>
          <w:rFonts w:cs="Arial"/>
          <w:szCs w:val="23"/>
          <w:lang w:val="en-IN"/>
        </w:rPr>
        <w:t xml:space="preserve"> in managing the nonlinear traits of the anaerobic digestion process, yielding enhanced response times and superior setpoint tracking compared to conventional control methods </w:t>
      </w:r>
      <w:sdt>
        <w:sdtPr>
          <w:rPr>
            <w:rFonts w:cs="Arial"/>
            <w:szCs w:val="23"/>
            <w:lang w:val="en-IN"/>
          </w:rPr>
          <w:alias w:val="To edit, see citavi.com/edit"/>
          <w:tag w:val="CitaviPlaceholder#a158c75d-4290-4b17-930a-08ace20752e4"/>
          <w:id w:val="-1789262185"/>
          <w:placeholder>
            <w:docPart w:val="DefaultPlaceholder_-1854013440"/>
          </w:placeholder>
        </w:sdtPr>
        <w:sdtContent>
          <w:r>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NTg5NmRhLWY2NDUtNDdlYS04NzhmLTU4OWZjZDQ4MTJmMSIsIlJhbmdlTGVuZ3RoIjo0LCJSZWZlcmVuY2VJZCI6IjRhMjQxOWFiLTUzODgtNGU1Yy04MTg0LTY5NjdlNGU3YzQ0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1NS8yMDE0LzU3MjYy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NTUvMjAxNC81NzI2MjEiLCJVcmlTdHJpbmciOiJodHRwczovL2RvaS5vcmcvMTAuMTE1NS8yMDE0LzU3MjYy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zOjU2OjE1IiwiTW9kaWZpZWRCeSI6Il9TYW5qdSIsIklkIjoiMjYwMzFiYjQtOWQ2Zi00YTc0LWE3ODMtNzRjMTc3YWUzZGNjIiwiTW9kaWZpZWRPbiI6IjIwMjUtMDMtMDlUMTM6NTY6MTUiLCJQcm9qZWN0Ijp7IiRyZWYiOiI4In19XSwiT3JnYW5pemF0aW9ucyI6W10sIk90aGVyc0ludm9sdmVkIjpbXSwiUGFnZUNvdW50IjoiMTki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}</w:instrText>
          </w:r>
          <w:r>
            <w:rPr>
              <w:rFonts w:cs="Arial"/>
              <w:szCs w:val="23"/>
              <w:lang w:val="en-IN"/>
            </w:rPr>
            <w:fldChar w:fldCharType="separate"/>
          </w:r>
          <w:hyperlink r:id="rId61" w:anchor="_CTVL0014a2419ab53884e5c81846967e4e7c440" w:tooltip="F. Haugen, R. Bakke, and B. Lie, " w:history="1">
            <w:r w:rsidR="00FE2572">
              <w:rPr>
                <w:rFonts w:cs="Arial"/>
                <w:szCs w:val="23"/>
                <w:lang w:val="en-IN"/>
              </w:rPr>
              <w:t>[40]</w:t>
            </w:r>
          </w:hyperlink>
          <w:r>
            <w:rPr>
              <w:rFonts w:cs="Arial"/>
              <w:szCs w:val="23"/>
              <w:lang w:val="en-IN"/>
            </w:rPr>
            <w:fldChar w:fldCharType="end"/>
          </w:r>
        </w:sdtContent>
      </w:sdt>
      <w:r w:rsidRPr="0076184D">
        <w:rPr>
          <w:rFonts w:cs="Arial"/>
          <w:szCs w:val="23"/>
          <w:lang w:val="en-IN"/>
        </w:rPr>
        <w:t>. State space controllers enable the positioning of all eigenvalues of the closed-loop system at specified locations, hence facilitating optimal dynamic performance using pole placement methods. This technique has been empirically proven in biogas applications, demonstrating considerable reductions in settling time compared to PID controllers when adjusting to changes in substrate composition</w:t>
      </w:r>
      <w:r>
        <w:rPr>
          <w:rFonts w:cs="Arial"/>
          <w:szCs w:val="23"/>
          <w:lang w:val="en-IN"/>
        </w:rPr>
        <w:t xml:space="preserve"> </w:t>
      </w:r>
      <w:sdt>
        <w:sdtPr>
          <w:rPr>
            <w:rFonts w:cs="Arial"/>
            <w:szCs w:val="23"/>
            <w:lang w:val="en-IN"/>
          </w:rPr>
          <w:alias w:val="To edit, see citavi.com/edit"/>
          <w:tag w:val="CitaviPlaceholder#cd59ebd4-a835-4d65-bc4b-65eea29c1d47"/>
          <w:id w:val="1613633978"/>
          <w:placeholder>
            <w:docPart w:val="DefaultPlaceholder_-1854013440"/>
          </w:placeholder>
        </w:sdtPr>
        <w:sdtContent>
          <w:r>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jc3N2E2LThjNjQtNDg2ZC05Mzc3LTRmYjQxYzIyYmQ5ZCIsIlJhbmdlTGVuZ3RoIjo0LCJSZWZlcmVuY2VJZCI6IjJmZDY2MjdjLTAyZmQtNDQxNy1iYjBmLTVjMDg2MDUx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ItMjAyNSIsIkF1dGhvcnMiOlt7IiRpZCI6IjciLCIkdHlwZSI6IlN3aXNzQWNhZGVtaWMuQ2l0YXZpLlBlcnNvbiwgU3dpc3NBY2FkZW1pYy5DaXRhdmkiLCJMYXN0TmFtZSI6IkJlcm5hcmQsIE8uLCBIYWRqLVNhZG9rLCBaLiwgRG9jaGFpbiwgRC4sIEdlbm92ZXNpLCBBLiwgJiBTdGV5ZXIsIEouIFAiLCJQcm90ZWN0ZWQiOmZhbHNlLCJTZXgiOjAsIkNyZWF0ZWRCeSI6Il9TYW5qdSIsIkNyZWF0ZWRPbiI6IjIwMjUtMDMtMDlUMTQ6MDE6MTciLCJNb2RpZmllZEJ5IjoiX1Nhbmp1IiwiSWQiOiI1ODYwMjNlNi0xYjRiLTQ5N2UtOTcxOC1mYzM5NTM3MTMwNzQiLCJNb2RpZmllZE9uIjoiMjAyNS0wMy0wOVQxNDowMToxN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3YWV0ZHp3a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}</w:instrText>
          </w:r>
          <w:r>
            <w:rPr>
              <w:rFonts w:cs="Arial"/>
              <w:szCs w:val="23"/>
              <w:lang w:val="en-IN"/>
            </w:rPr>
            <w:fldChar w:fldCharType="separate"/>
          </w:r>
          <w:hyperlink r:id="rId62" w:anchor="_CTVL0012fd6627c02fd4417bb0f5c086051b376" w:tooltip="Bernard, O., Hadj-Sadok, Z., Dochain, D., Genovesi, A., &amp; Steyer, J. P, " w:history="1">
            <w:r w:rsidR="00FE2572">
              <w:rPr>
                <w:rFonts w:cs="Arial"/>
                <w:szCs w:val="23"/>
                <w:lang w:val="en-IN"/>
              </w:rPr>
              <w:t>[41]</w:t>
            </w:r>
          </w:hyperlink>
          <w:r>
            <w:rPr>
              <w:rFonts w:cs="Arial"/>
              <w:szCs w:val="23"/>
              <w:lang w:val="en-IN"/>
            </w:rPr>
            <w:fldChar w:fldCharType="end"/>
          </w:r>
        </w:sdtContent>
      </w:sdt>
      <w:r w:rsidR="003245A7">
        <w:rPr>
          <w:rFonts w:cs="Arial"/>
          <w:szCs w:val="23"/>
          <w:lang w:val="en-IN"/>
        </w:rPr>
        <w:t>.</w:t>
      </w:r>
    </w:p>
    <w:p w14:paraId="47ED4C9F" w14:textId="136BA47E" w:rsidR="003245A7" w:rsidRPr="005F0A3B" w:rsidRDefault="00271AEF" w:rsidP="003245A7">
      <w:pPr>
        <w:pStyle w:val="Heading3"/>
        <w:rPr>
          <w:lang w:val="en-IN"/>
        </w:rPr>
      </w:pPr>
      <w:r>
        <w:rPr>
          <w:lang w:val="en-IN"/>
        </w:rPr>
        <w:lastRenderedPageBreak/>
        <w:t xml:space="preserve">Evaluation </w:t>
      </w:r>
      <w:r w:rsidR="00BF694C">
        <w:rPr>
          <w:lang w:val="en-IN"/>
        </w:rPr>
        <w:t xml:space="preserve"> </w:t>
      </w:r>
    </w:p>
    <w:p w14:paraId="0A13E70F" w14:textId="0640642C" w:rsidR="00292B27" w:rsidRPr="00D956D5" w:rsidRDefault="003966A3" w:rsidP="000346A1">
      <w:pPr>
        <w:rPr>
          <w:rFonts w:cs="Arial"/>
          <w:szCs w:val="23"/>
        </w:rPr>
      </w:pPr>
      <w:r>
        <w:rPr>
          <w:rFonts w:cs="Arial"/>
          <w:szCs w:val="23"/>
        </w:rPr>
        <w:t>To analyze the optimal model</w:t>
      </w:r>
      <w:r w:rsidR="000C6437">
        <w:rPr>
          <w:rFonts w:cs="Arial"/>
          <w:szCs w:val="23"/>
        </w:rPr>
        <w:t xml:space="preserve"> by </w:t>
      </w:r>
      <w:r w:rsidR="0021407C">
        <w:rPr>
          <w:rFonts w:cs="Arial"/>
          <w:szCs w:val="23"/>
        </w:rPr>
        <w:t>their validity and predictive capacity,</w:t>
      </w:r>
      <w:r>
        <w:rPr>
          <w:rFonts w:cs="Arial"/>
          <w:szCs w:val="23"/>
        </w:rPr>
        <w:t xml:space="preserve"> </w:t>
      </w:r>
      <w:r w:rsidR="00131E2A">
        <w:rPr>
          <w:rFonts w:cs="Arial"/>
          <w:szCs w:val="23"/>
        </w:rPr>
        <w:t xml:space="preserve">several </w:t>
      </w:r>
      <w:r w:rsidR="001F3D03">
        <w:rPr>
          <w:rFonts w:cs="Arial"/>
          <w:szCs w:val="23"/>
        </w:rPr>
        <w:t>stati</w:t>
      </w:r>
      <w:r w:rsidR="00D118E1">
        <w:rPr>
          <w:rFonts w:cs="Arial"/>
          <w:szCs w:val="23"/>
        </w:rPr>
        <w:t>stical metrics</w:t>
      </w:r>
      <w:r w:rsidR="002E38D4">
        <w:rPr>
          <w:rFonts w:cs="Arial"/>
          <w:szCs w:val="23"/>
        </w:rPr>
        <w:t xml:space="preserve"> </w:t>
      </w:r>
      <w:r w:rsidR="00303FED">
        <w:rPr>
          <w:rFonts w:cs="Arial"/>
          <w:szCs w:val="23"/>
        </w:rPr>
        <w:t>have</w:t>
      </w:r>
      <w:r w:rsidR="002E38D4">
        <w:rPr>
          <w:rFonts w:cs="Arial"/>
          <w:szCs w:val="23"/>
        </w:rPr>
        <w:t xml:space="preserve"> been used.</w:t>
      </w:r>
      <w:r w:rsidR="00D956D5">
        <w:rPr>
          <w:rFonts w:cs="Arial"/>
          <w:szCs w:val="23"/>
        </w:rPr>
        <w:t xml:space="preserve"> </w:t>
      </w:r>
      <w:r w:rsidR="00292B27" w:rsidRPr="00292B27">
        <w:rPr>
          <w:rFonts w:cs="Arial"/>
          <w:szCs w:val="23"/>
          <w:lang w:val="en-IN"/>
        </w:rPr>
        <w:t xml:space="preserve">The Akaike Information Criterion (AIC) functions as a primary metric for model selection in this work, providing a fair evaluation of model fit while imposing penalties for excessive complexity. Akaike defines AIC as </w:t>
      </w:r>
      <m:oMath>
        <m:r>
          <w:rPr>
            <w:rFonts w:ascii="Cambria Math" w:hAnsi="Cambria Math" w:cs="Arial"/>
            <w:szCs w:val="23"/>
            <w:lang w:val="en-IN"/>
          </w:rPr>
          <m:t>AIC=2K-2In(L)</m:t>
        </m:r>
      </m:oMath>
      <w:r w:rsidR="00292B27" w:rsidRPr="00292B27">
        <w:rPr>
          <w:rFonts w:cs="Arial"/>
          <w:szCs w:val="23"/>
          <w:lang w:val="en-IN"/>
        </w:rPr>
        <w:t xml:space="preserve">, where </w:t>
      </w:r>
      <m:oMath>
        <m:r>
          <w:rPr>
            <w:rFonts w:ascii="Cambria Math" w:hAnsi="Cambria Math" w:cs="Arial"/>
            <w:szCs w:val="23"/>
            <w:lang w:val="en-IN"/>
          </w:rPr>
          <m:t>K</m:t>
        </m:r>
      </m:oMath>
      <w:r w:rsidR="00292B27" w:rsidRPr="00292B27">
        <w:rPr>
          <w:rFonts w:cs="Arial"/>
          <w:szCs w:val="23"/>
          <w:lang w:val="en-IN"/>
        </w:rPr>
        <w:t xml:space="preserve"> denotes the number of parameters and </w:t>
      </w:r>
      <m:oMath>
        <m:r>
          <w:rPr>
            <w:rFonts w:ascii="Cambria Math" w:hAnsi="Cambria Math" w:cs="Arial"/>
            <w:szCs w:val="23"/>
            <w:lang w:val="en-IN"/>
          </w:rPr>
          <m:t>L</m:t>
        </m:r>
      </m:oMath>
      <w:r w:rsidR="00292B27" w:rsidRPr="00292B27">
        <w:rPr>
          <w:rFonts w:cs="Arial"/>
          <w:szCs w:val="23"/>
          <w:lang w:val="en-IN"/>
        </w:rPr>
        <w:t xml:space="preserve"> signifies the model's greatest probability</w:t>
      </w:r>
      <w:r w:rsidR="00FC56FF">
        <w:rPr>
          <w:rFonts w:cs="Arial"/>
          <w:szCs w:val="23"/>
          <w:lang w:val="en-IN"/>
        </w:rPr>
        <w:t xml:space="preserve"> </w:t>
      </w:r>
      <w:sdt>
        <w:sdtPr>
          <w:rPr>
            <w:rFonts w:cs="Arial"/>
            <w:szCs w:val="23"/>
            <w:lang w:val="en-IN"/>
          </w:rPr>
          <w:alias w:val="To edit, see citavi.com/edit"/>
          <w:tag w:val="CitaviPlaceholder#83b1daae-f002-4ecd-8c07-4ebf48852fc4"/>
          <w:id w:val="-2075422324"/>
          <w:placeholder>
            <w:docPart w:val="DefaultPlaceholder_-1854013440"/>
          </w:placeholder>
        </w:sdtPr>
        <w:sdtContent>
          <w:r w:rsidR="00FC56FF">
            <w:rPr>
              <w:rFonts w:cs="Arial"/>
              <w:szCs w:val="23"/>
              <w:lang w:val="en-IN"/>
            </w:rPr>
            <w:fldChar w:fldCharType="begin"/>
          </w:r>
          <w:r w:rsidR="00FC56FF">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MTMxOGEzLWI1MTMtNDY5Ni05OTU4LWIyNGU0NzY2ZWFjMCIsIlJhbmdlTGVuZ3RoIjo0LCJSZWZlcmVuY2VJZCI6IjlhMmQ4MzIyLTNhYjktNGNkNi1iODAwLWUwZDYyOTkwOGI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c3LzAwNDkxMjQxMDQyNjg2NDQ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c3LzAwNDkxMjQxMDQyNjg2NDQiLCJVcmlTdHJpbmciOiJodHRwczovL2RvaS5vcmcvMTAuMTE3Ny8wMDQ5MTI0MTA0MjY4NjQ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}</w:instrText>
          </w:r>
          <w:r w:rsidR="00FC56FF">
            <w:rPr>
              <w:rFonts w:cs="Arial"/>
              <w:szCs w:val="23"/>
              <w:lang w:val="en-IN"/>
            </w:rPr>
            <w:fldChar w:fldCharType="separate"/>
          </w:r>
          <w:hyperlink r:id="rId63" w:anchor="_CTVL0019a2d83223ab94cd6b800e0d629908b3b" w:tooltip="K. P. Burnham and D. R. Anderson, " w:history="1">
            <w:r w:rsidR="00C97B76">
              <w:rPr>
                <w:rFonts w:cs="Arial"/>
                <w:szCs w:val="23"/>
                <w:lang w:val="en-IN"/>
              </w:rPr>
              <w:t>[42]</w:t>
            </w:r>
          </w:hyperlink>
          <w:r w:rsidR="00FC56FF">
            <w:rPr>
              <w:rFonts w:cs="Arial"/>
              <w:szCs w:val="23"/>
              <w:lang w:val="en-IN"/>
            </w:rPr>
            <w:fldChar w:fldCharType="end"/>
          </w:r>
        </w:sdtContent>
      </w:sdt>
      <w:r w:rsidR="00292B27" w:rsidRPr="00292B27">
        <w:rPr>
          <w:rFonts w:cs="Arial"/>
          <w:szCs w:val="23"/>
          <w:lang w:val="en-IN"/>
        </w:rPr>
        <w:t>. This formulation offers a quantitative assessment that incentivises goodness of fit while deterring overfitting. AIC has proven to be superior in selecting parsimonious models for biogas production modeling, effectively capturing complicated biological processes without excessive parameterisatio</w:t>
      </w:r>
      <w:r w:rsidR="00BF694C">
        <w:rPr>
          <w:rFonts w:cs="Arial"/>
          <w:szCs w:val="23"/>
          <w:lang w:val="en-IN"/>
        </w:rPr>
        <w:t>n.</w:t>
      </w:r>
    </w:p>
    <w:p w14:paraId="0FCB74B2" w14:textId="3923A149" w:rsidR="00626BD5" w:rsidRDefault="00626BD5" w:rsidP="009900E4">
      <w:pPr>
        <w:rPr>
          <w:rFonts w:cs="Arial"/>
          <w:szCs w:val="23"/>
          <w:lang w:val="en-IN"/>
        </w:rPr>
      </w:pPr>
      <w:r w:rsidRPr="00626BD5">
        <w:rPr>
          <w:rFonts w:cs="Arial"/>
          <w:szCs w:val="23"/>
          <w:lang w:val="en-IN"/>
        </w:rPr>
        <w:t xml:space="preserve">The coefficient of determination (R²) is commonly employed in model evaluation, although its use in nonlinear systems necessitates cautious interpretation. R² numbers may be deceptive in nonlinear scenarios, such as biogas production modelling </w:t>
      </w:r>
      <w:sdt>
        <w:sdtPr>
          <w:rPr>
            <w:rFonts w:cs="Arial"/>
            <w:szCs w:val="23"/>
            <w:lang w:val="en-IN"/>
          </w:rPr>
          <w:alias w:val="To edit, see citavi.com/edit"/>
          <w:tag w:val="CitaviPlaceholder#4ea631bc-d590-4909-9fb1-1090ad4a1383"/>
          <w:id w:val="1013490233"/>
          <w:placeholder>
            <w:docPart w:val="DefaultPlaceholder_-1854013440"/>
          </w:placeholder>
        </w:sdtPr>
        <w:sdtContent>
          <w:r w:rsidR="009B3449">
            <w:rPr>
              <w:rFonts w:cs="Arial"/>
              <w:szCs w:val="23"/>
              <w:lang w:val="en-IN"/>
            </w:rPr>
            <w:fldChar w:fldCharType="begin"/>
          </w:r>
          <w:r w:rsidR="00FE2572">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zRlODE3LWNhNDItNDZlNi04MDc4LTZiM2JkOGVlYmZjYiIsIlJhbmdlTGVuZ3RoIjo0LCJSZWZlcmVuY2VJZCI6IjA5OWNlMzRkLTBlY2UtNDRiMi05MDNjLTNhOTA4ZTA1NDg1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ctMDYtMjAxMCIsIkRvaSI6IjEwLjExODYvMTQ3MS0yMjEwLTEwLTY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1MjkyNTQiLCJVcmlTdHJpbmciOiJodHRwOi8vd3d3Lm5jYmkubmxtLm5paC5nb3YvcHVibWVkLzIwNTI5MjU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DlUMTY6MDI6MDAiLCJNb2RpZmllZEJ5IjoiX1Nhbmp1IiwiSWQiOiI3YTE0M2FjNi0wNzExLTRhOGQtYmI4NC1kNDYyOTAzY2YwYjYiLCJNb2RpZmllZE9uIjoiMjAyNS0wMy0wOVQxNjowMjowM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lBNQzI4OTI0MzYiLCJVcmlTdHJpbmciOiJodHRwczovL3d3dy5uY2JpLm5sbS5uaWguZ292L3BtYy9hcnRpY2xlcy9QTUMyODkyNDM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YW5qdSIsIkNyZWF0ZWRPbiI6IjIwMjUtMDMtMDlUMTY6MDI6MDAiLCJNb2RpZmllZEJ5IjoiX1Nhbmp1IiwiSWQiOiI3ZjhlYjVmYy0wNDE0LTRkMDAtYTY0OC1iMmI2OGYzYzA2YjkiLCJNb2RpZmllZE9uIjoiMjAyNS0wMy0wOVQxNjowMjow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ODYvMTQ3MS0yMjEwLTEwLTYiLCJVcmlTdHJpbmciOiJodHRwczovL2RvaS5vcmcvMTAuMTE4Ni8xNDcxLTIyMTAtMTAt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}</w:instrText>
          </w:r>
          <w:r w:rsidR="009B3449">
            <w:rPr>
              <w:rFonts w:cs="Arial"/>
              <w:szCs w:val="23"/>
              <w:lang w:val="en-IN"/>
            </w:rPr>
            <w:fldChar w:fldCharType="separate"/>
          </w:r>
          <w:hyperlink r:id="rId64" w:anchor="_CTVL001099ce34d0ece44b2903c3a908e054856" w:tooltip="A.-N. Spiess and N. Neumeyer, " w:history="1">
            <w:r w:rsidR="00FE2572">
              <w:rPr>
                <w:rFonts w:cs="Arial"/>
                <w:szCs w:val="23"/>
                <w:lang w:val="en-IN"/>
              </w:rPr>
              <w:t>[43]</w:t>
            </w:r>
          </w:hyperlink>
          <w:r w:rsidR="009B3449">
            <w:rPr>
              <w:rFonts w:cs="Arial"/>
              <w:szCs w:val="23"/>
              <w:lang w:val="en-IN"/>
            </w:rPr>
            <w:fldChar w:fldCharType="end"/>
          </w:r>
        </w:sdtContent>
      </w:sdt>
      <w:r w:rsidRPr="00626BD5">
        <w:rPr>
          <w:rFonts w:cs="Arial"/>
          <w:szCs w:val="23"/>
          <w:lang w:val="en-IN"/>
        </w:rPr>
        <w:t>. Their research underscored cases where models with elevated R² values yielded inferior predictive performance compared to those with diminished values, advising caution about excessive dependence on this statistic alone. In biogas process modelling, R² should be regarded as a supplementary metric rather than a conclusive selection criterion</w:t>
      </w:r>
      <w:r w:rsidR="00C97B76">
        <w:rPr>
          <w:rFonts w:cs="Arial"/>
          <w:szCs w:val="23"/>
          <w:lang w:val="en-IN"/>
        </w:rPr>
        <w:t xml:space="preserve"> </w:t>
      </w:r>
      <w:sdt>
        <w:sdtPr>
          <w:rPr>
            <w:rFonts w:cs="Arial"/>
            <w:szCs w:val="23"/>
            <w:lang w:val="en-IN"/>
          </w:rPr>
          <w:alias w:val="To edit, see citavi.com/edit"/>
          <w:tag w:val="CitaviPlaceholder#daa0288d-4441-4d42-9f26-fd8e3eeaa743"/>
          <w:id w:val="-1598083127"/>
          <w:placeholder>
            <w:docPart w:val="DefaultPlaceholder_-1854013440"/>
          </w:placeholder>
        </w:sdtPr>
        <w:sdtContent>
          <w:r w:rsidR="00C97B76">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VjZGQ4LWFmYzUtNDFmOC04OTZkLWZmMzc5MTVkNDkwYSIsIlJhbmdlTGVuZ3RoIjo0LCJSZWZlcmVuY2VJZCI6IjYyMTNmOWVhLWUzOTktNGI0ZS04ZmQ3LTkwYmJlY2RmMDA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E5MjA1NzgiLCJVcmlTdHJpbmciOiJodHRwOi8vd3d3Lm5jYmkubmxtLm5paC5nb3YvcHVibWVkLzIxOTIwNTc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YW5qdSIsIkNyZWF0ZWRPbiI6IjIwMjUtMDMtMjhUMjM6MzQ6MTBaIiwiTW9kaWZpZWRCeSI6Il9TYW5qdSIsIklkIjoiM2Y5YTQzMWQtMWM3Yi00NmNjLTg0ZTktMjhhOGRiZDM0MTIyIiwiTW9kaWZpZWRPbiI6IjIwMjUtMDMtMjhUMjM6MzQ6MTBa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dhdHJlcy4yMDExLjA4LjA1OSIsIlVyaVN0cmluZyI6Imh0dHBzOi8vZG9pLm9yZy8xMC4xMDE2L2oud2F0cmVzLjIwMTEuMDguMDU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}</w:instrText>
          </w:r>
          <w:r w:rsidR="00C97B76">
            <w:rPr>
              <w:rFonts w:cs="Arial"/>
              <w:szCs w:val="23"/>
              <w:lang w:val="en-IN"/>
            </w:rPr>
            <w:fldChar w:fldCharType="separate"/>
          </w:r>
          <w:hyperlink r:id="rId65" w:anchor="_CTVL0016213f9eae3994b4e8fd790bbecdf0047" w:tooltip="A. Donoso-Bravo, J. Mailier, C. Martin, J. Rodríguez, C. A. Aceves-Lara, and A. Vande Wouwer, " w:history="1">
            <w:r w:rsidR="00C97B76">
              <w:rPr>
                <w:rFonts w:cs="Arial"/>
                <w:szCs w:val="23"/>
                <w:lang w:val="en-IN"/>
              </w:rPr>
              <w:t>[44]</w:t>
            </w:r>
          </w:hyperlink>
          <w:r w:rsidR="00C97B76">
            <w:rPr>
              <w:rFonts w:cs="Arial"/>
              <w:szCs w:val="23"/>
              <w:lang w:val="en-IN"/>
            </w:rPr>
            <w:fldChar w:fldCharType="end"/>
          </w:r>
        </w:sdtContent>
      </w:sdt>
      <w:r w:rsidR="00C97B76">
        <w:rPr>
          <w:rFonts w:cs="Arial"/>
          <w:szCs w:val="23"/>
          <w:lang w:val="en-IN"/>
        </w:rPr>
        <w:t>.</w:t>
      </w:r>
    </w:p>
    <w:p w14:paraId="51B45A46" w14:textId="103CBF5F" w:rsidR="005F4C60" w:rsidRDefault="005F4C60" w:rsidP="009900E4">
      <w:pPr>
        <w:rPr>
          <w:rFonts w:cs="Arial"/>
          <w:szCs w:val="23"/>
          <w:lang w:val="en-IN"/>
        </w:rPr>
      </w:pPr>
      <w:r w:rsidRPr="005F4C60">
        <w:rPr>
          <w:rFonts w:cs="Arial"/>
          <w:szCs w:val="23"/>
          <w:lang w:val="en-IN"/>
        </w:rPr>
        <w:t>The Sum of Squares Error (SSE) provides an additional helpful perspective by quantifying the overall divergence between observed and model-predicted values. SSE alone fails to consider model complexity, potentially promoting overparameterized models that excel on training data yet generalise inadequately</w:t>
      </w:r>
      <w:r w:rsidR="008959DB">
        <w:rPr>
          <w:rFonts w:cs="Arial"/>
          <w:szCs w:val="23"/>
          <w:lang w:val="en-IN"/>
        </w:rPr>
        <w:t xml:space="preserve"> </w:t>
      </w:r>
      <w:sdt>
        <w:sdtPr>
          <w:rPr>
            <w:rFonts w:cs="Arial"/>
            <w:szCs w:val="23"/>
            <w:lang w:val="en-IN"/>
          </w:rPr>
          <w:alias w:val="To edit, see citavi.com/edit"/>
          <w:tag w:val="CitaviPlaceholder#1d94b78b-28b2-4c4b-9432-a97539414b50"/>
          <w:id w:val="-1983301023"/>
          <w:placeholder>
            <w:docPart w:val="DefaultPlaceholder_-1854013440"/>
          </w:placeholder>
        </w:sdtPr>
        <w:sdtContent>
          <w:r w:rsidR="008959DB">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mIyOTg1LWM2NjUtNDlhYS1hNzMyLTZmNzA1OTU0MzU5NiIsIlJhbmdlTGVuZ3RoIjo0LCJSZWZlcmVuY2VJZCI6IjE5NzU0MzRkLTJlYmEtNGY0Ny04Y2JkLWM1MDQ4ZmU0YTE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MYXN0TmFtZSI6Ikxlbm5hcnQgTGp1bmciLCJQcm90ZWN0ZWQiOmZhbHNlLCJTZXgiOjAsIkNyZWF0ZWRCeSI6Il9TYW5qdSIsIkNyZWF0ZWRPbiI6IjIwMjUtMDMtMDlUMTY6MDY6MzYiLCJNb2RpZmllZEJ5IjoiX1Nhbmp1IiwiSWQiOiI4OTNhOGMyMy1iZTBlLTRmNjQtOTYwZi1lZjQ3OTg3ZmE2YzUiLCJNb2RpZmllZE9uIjoiMjAyNS0wMy0wOVQxNjowNjozN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kcjIwMnplc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}</w:instrText>
          </w:r>
          <w:r w:rsidR="008959DB">
            <w:rPr>
              <w:rFonts w:cs="Arial"/>
              <w:szCs w:val="23"/>
              <w:lang w:val="en-IN"/>
            </w:rPr>
            <w:fldChar w:fldCharType="separate"/>
          </w:r>
          <w:hyperlink r:id="rId66" w:anchor="_CTVL0011975434d2eba4f478cbdc5048fe4a17e" w:tooltip="Lennart Ljung, " w:history="1">
            <w:r w:rsidR="00C97B76">
              <w:rPr>
                <w:rFonts w:cs="Arial"/>
                <w:szCs w:val="23"/>
                <w:lang w:val="en-IN"/>
              </w:rPr>
              <w:t>[45]</w:t>
            </w:r>
          </w:hyperlink>
          <w:r w:rsidR="008959DB">
            <w:rPr>
              <w:rFonts w:cs="Arial"/>
              <w:szCs w:val="23"/>
              <w:lang w:val="en-IN"/>
            </w:rPr>
            <w:fldChar w:fldCharType="end"/>
          </w:r>
        </w:sdtContent>
      </w:sdt>
      <w:r w:rsidR="008959DB">
        <w:rPr>
          <w:rFonts w:cs="Arial"/>
          <w:szCs w:val="23"/>
          <w:lang w:val="en-IN"/>
        </w:rPr>
        <w:t>.</w:t>
      </w:r>
      <w:r w:rsidRPr="005F4C60">
        <w:rPr>
          <w:rFonts w:cs="Arial"/>
          <w:szCs w:val="23"/>
          <w:lang w:val="en-IN"/>
        </w:rPr>
        <w:t xml:space="preserve"> In biogas production, where process variability are prevalent, the Mean Absolute Error (MAE) serves as a more intuitive and resilient metric of model accuracy, exhibiting reduced sensitivity to outliers compared to the Sum of Squared Errors (SSE)</w:t>
      </w:r>
      <w:r w:rsidR="00EE0DD2">
        <w:rPr>
          <w:rFonts w:cs="Arial"/>
          <w:szCs w:val="23"/>
          <w:lang w:val="en-IN"/>
        </w:rPr>
        <w:t xml:space="preserve"> </w:t>
      </w:r>
      <w:sdt>
        <w:sdtPr>
          <w:rPr>
            <w:rFonts w:cs="Arial"/>
            <w:szCs w:val="23"/>
            <w:lang w:val="en-IN"/>
          </w:rPr>
          <w:alias w:val="To edit, see citavi.com/edit"/>
          <w:tag w:val="CitaviPlaceholder#09b15bf3-9bd6-4de7-8d15-82e39133e35b"/>
          <w:id w:val="-1191602803"/>
          <w:placeholder>
            <w:docPart w:val="DefaultPlaceholder_-1854013440"/>
          </w:placeholder>
        </w:sdtPr>
        <w:sdtContent>
          <w:r w:rsidR="00EE0DD2">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GU3YzU4LWQ4MWUtNDFiNS1iMDUxLTJmMzRhMzdlNDljZSIsIlJhbmdlTGVuZ3RoIjo0LCJSZWZlcmVuY2VJZCI6Ijg5ZDdmYjIxLWRmN2UtNGEwOC05YTgyLTA0ZDczOTkyNjI3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41MTk0L2dtZC03LTEyNDctMjAx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UxOTQvZ21kLTctMTI0Ny0yMDE0IiwiVXJpU3RyaW5nIjoiaHR0cHM6Ly9kb2kub3JnLzEwLjUxOTQvZ21kLTctMTI0Ny0yMDE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}</w:instrText>
          </w:r>
          <w:r w:rsidR="00EE0DD2">
            <w:rPr>
              <w:rFonts w:cs="Arial"/>
              <w:szCs w:val="23"/>
              <w:lang w:val="en-IN"/>
            </w:rPr>
            <w:fldChar w:fldCharType="separate"/>
          </w:r>
          <w:hyperlink r:id="rId67" w:anchor="_CTVL00189d7fb21df7e4a089a8204d73992627b" w:tooltip="T. Chai and R. R. Draxler, " w:history="1">
            <w:r w:rsidR="00C97B76">
              <w:rPr>
                <w:rFonts w:cs="Arial"/>
                <w:szCs w:val="23"/>
                <w:lang w:val="en-IN"/>
              </w:rPr>
              <w:t>[46]</w:t>
            </w:r>
          </w:hyperlink>
          <w:r w:rsidR="00EE0DD2">
            <w:rPr>
              <w:rFonts w:cs="Arial"/>
              <w:szCs w:val="23"/>
              <w:lang w:val="en-IN"/>
            </w:rPr>
            <w:fldChar w:fldCharType="end"/>
          </w:r>
        </w:sdtContent>
      </w:sdt>
      <w:r w:rsidR="00EE0DD2">
        <w:rPr>
          <w:rFonts w:cs="Arial"/>
          <w:szCs w:val="23"/>
          <w:lang w:val="en-IN"/>
        </w:rPr>
        <w:t>.</w:t>
      </w:r>
    </w:p>
    <w:p w14:paraId="1C69EE20" w14:textId="51521229" w:rsidR="00331DE4" w:rsidRDefault="006F3C0A" w:rsidP="00331DE4">
      <w:pPr>
        <w:rPr>
          <w:rFonts w:cs="Arial"/>
          <w:szCs w:val="23"/>
          <w:lang w:val="en-IN"/>
        </w:rPr>
      </w:pPr>
      <w:r w:rsidRPr="006F3C0A">
        <w:rPr>
          <w:rFonts w:cs="Arial"/>
          <w:szCs w:val="23"/>
          <w:lang w:val="en-IN"/>
        </w:rPr>
        <w:t>The ultimate model selection procedure must incorporate various factors, acknowledging that no singular indicator encompasses all dimensions of model performance. Integrating information-theoretic methodologies (e.g., AIC) with empirical error measurements (such as MAE) and validation strategies establishes a robust framework for model selection</w:t>
      </w:r>
      <w:r w:rsidR="00DE3008">
        <w:rPr>
          <w:rFonts w:cs="Arial"/>
          <w:szCs w:val="23"/>
          <w:lang w:val="en-IN"/>
        </w:rPr>
        <w:t xml:space="preserve"> </w:t>
      </w:r>
      <w:sdt>
        <w:sdtPr>
          <w:rPr>
            <w:rFonts w:cs="Arial"/>
            <w:szCs w:val="23"/>
            <w:lang w:val="en-IN"/>
          </w:rPr>
          <w:alias w:val="To edit, see citavi.com/edit"/>
          <w:tag w:val="CitaviPlaceholder#92cbccda-41b1-4958-a7e5-8a853647c735"/>
          <w:id w:val="272286250"/>
          <w:placeholder>
            <w:docPart w:val="DefaultPlaceholder_-1854013440"/>
          </w:placeholder>
        </w:sdtPr>
        <w:sdtContent>
          <w:r w:rsidR="00DE3008">
            <w:rPr>
              <w:rFonts w:cs="Arial"/>
              <w:szCs w:val="23"/>
              <w:lang w:val="en-IN"/>
            </w:rPr>
            <w:fldChar w:fldCharType="begin"/>
          </w:r>
          <w:r w:rsidR="00C97B76">
            <w:rPr>
              <w:rFonts w:cs="Arial"/>
              <w:szCs w:val="23"/>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jlmNjA3LTEwZDItNDgxMi05MjI0LWU0NjYyNDAzNTJlMiIsIlJhbmdlTGVuZ3RoIjo0LCJSZWZlcmVuY2VJZCI6ImEyN2I0ZmVkLTlmY2UtNDlkNy1iMTY5LTc4YWYzMjU0NWE3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ktMDMtMjAyNSIsIkF1dGhvcnMiOlt7IiRpZCI6IjciLCIkdHlwZSI6IlN3aXNzQWNhZGVtaWMuQ2l0YXZpLlBlcnNvbiwgU3dpc3NBY2FkZW1pYy5DaXRhdmkiLCJGaXJzdE5hbWUiOiJHZW5zaGlybyIsIkxhc3ROYW1lIjoiU2FkYW5vcmkgS29uaXNoaSIsIk1pZGRsZU5hbWUiOiJLaXRhZ2F3YSIsIlByb3RlY3RlZCI6ZmFsc2UsIlNleCI6MCwiQ3JlYXRlZEJ5IjoiX1Nhbmp1IiwiQ3JlYXRlZE9uIjoiMjAyNS0wMy0wOVQxOTozNjowOCIsIk1vZGlmaWVkQnkiOiJfU2FuanUiLCJJZCI6IjlmYTExNzY4LTk3MDAtNDM4NC05OGJlLThmYjY2ZjM1OTAzYSIsIk1vZGlmaWVkT24iOiIyMDI1LTAzLTA5VDE5OjM2OjA4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EsIlVyaVN0cmluZyI6ImFuYW5jaGph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}</w:instrText>
          </w:r>
          <w:r w:rsidR="00DE3008">
            <w:rPr>
              <w:rFonts w:cs="Arial"/>
              <w:szCs w:val="23"/>
              <w:lang w:val="en-IN"/>
            </w:rPr>
            <w:fldChar w:fldCharType="separate"/>
          </w:r>
          <w:hyperlink r:id="rId68" w:anchor="_CTVL001a27b4fed9fce49d7b16978af32545a70" w:tooltip="G. K. Sadanori Konishi, " w:history="1">
            <w:r w:rsidR="00C97B76">
              <w:rPr>
                <w:rFonts w:cs="Arial"/>
                <w:szCs w:val="23"/>
                <w:lang w:val="en-IN"/>
              </w:rPr>
              <w:t>[47]</w:t>
            </w:r>
          </w:hyperlink>
          <w:r w:rsidR="00DE3008">
            <w:rPr>
              <w:rFonts w:cs="Arial"/>
              <w:szCs w:val="23"/>
              <w:lang w:val="en-IN"/>
            </w:rPr>
            <w:fldChar w:fldCharType="end"/>
          </w:r>
        </w:sdtContent>
      </w:sdt>
      <w:r w:rsidRPr="006F3C0A">
        <w:rPr>
          <w:rFonts w:cs="Arial"/>
          <w:szCs w:val="23"/>
          <w:lang w:val="en-IN"/>
        </w:rPr>
        <w:t xml:space="preserve">. This balanced methodology is especially appropriate for biogas production modelling, where both theoretical </w:t>
      </w:r>
      <w:r w:rsidR="008B37DB">
        <w:rPr>
          <w:rFonts w:cs="Arial"/>
          <w:szCs w:val="23"/>
          <w:lang w:val="en-IN"/>
        </w:rPr>
        <w:t>accuracy</w:t>
      </w:r>
      <w:r w:rsidRPr="006F3C0A">
        <w:rPr>
          <w:rFonts w:cs="Arial"/>
          <w:szCs w:val="23"/>
          <w:lang w:val="en-IN"/>
        </w:rPr>
        <w:t xml:space="preserve"> and practical usability are critical factors.</w:t>
      </w:r>
    </w:p>
    <w:p w14:paraId="11CE13AC" w14:textId="1E07D047" w:rsidR="00A42135" w:rsidRPr="003F391F" w:rsidRDefault="00A42135" w:rsidP="003F391F">
      <w:pPr>
        <w:pStyle w:val="Heading2"/>
      </w:pPr>
      <w:r w:rsidRPr="003F391F">
        <w:t>Graphical User Interface (GUI)</w:t>
      </w:r>
    </w:p>
    <w:p w14:paraId="3CD50C47" w14:textId="21F6215C" w:rsidR="00DE22E5" w:rsidRDefault="00DE22E5" w:rsidP="00DE22E5">
      <w:r>
        <w:t>A Graphical User Interface (GUI) is a visual framework enabling user interaction with computer systems via graphical elements, including buttons, menus, sliders, icons, and input fields</w:t>
      </w:r>
      <w:r w:rsidR="00EA0127">
        <w:t xml:space="preserve"> </w:t>
      </w:r>
      <w:sdt>
        <w:sdtPr>
          <w:alias w:val="To edit, see citavi.com/edit"/>
          <w:tag w:val="CitaviPlaceholder#cb230533-e35a-44d8-885d-5e6d67cd3cf9"/>
          <w:id w:val="1997379129"/>
          <w:placeholder>
            <w:docPart w:val="DefaultPlaceholder_-1854013440"/>
          </w:placeholder>
        </w:sdtPr>
        <w:sdtContent>
          <w:r w:rsidR="00EA0127">
            <w:fldChar w:fldCharType="begin"/>
          </w:r>
          <w:r w:rsidR="00EA01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2FkZDc5LTYzZDQtNGFiZC1iYWE5LThlNmQ1Zjk3NDcyMiIsIlJhbmdlTGVuZ3RoIjo0LCJSZWZlcmVuY2VJZCI6IjhhNzA2YmUwLTIxNjUtNDIwMS05NzhiLWYwYWFkMjJjODg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3dpY3MuMTUwIiwiVXJpU3RyaW5nIjoiaHR0cHM6Ly9kb2kub3JnLzEwLjEwMDIvd2ljcy4xN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}</w:instrText>
          </w:r>
          <w:r w:rsidR="00EA0127">
            <w:fldChar w:fldCharType="separate"/>
          </w:r>
          <w:hyperlink r:id="rId69" w:anchor="_CTVL0018a706be021654201978bf0aad22c880a" w:tooltip="W. L. Martinez, " w:history="1">
            <w:r w:rsidR="00EA0127">
              <w:t>[48]</w:t>
            </w:r>
          </w:hyperlink>
          <w:r w:rsidR="00EA0127">
            <w:fldChar w:fldCharType="end"/>
          </w:r>
        </w:sdtContent>
      </w:sdt>
      <w:r>
        <w:t>. In contrast to text-based command-line interfaces that necessitate the learning of individual instructions, graphical user interfaces (GUIs) offer an intuitive and user-friendly environment that facilitates complex operations</w:t>
      </w:r>
      <w:r w:rsidR="00A14925">
        <w:t xml:space="preserve"> </w:t>
      </w:r>
      <w:sdt>
        <w:sdtPr>
          <w:alias w:val="To edit, see citavi.com/edit"/>
          <w:tag w:val="CitaviPlaceholder#64ff40ab-34de-4bdd-bbc7-13295334eef2"/>
          <w:id w:val="-1525782632"/>
          <w:placeholder>
            <w:docPart w:val="DefaultPlaceholder_-1854013440"/>
          </w:placeholder>
        </w:sdtPr>
        <w:sdtContent>
          <w:r w:rsidR="00A14925">
            <w:fldChar w:fldCharType="begin"/>
          </w:r>
          <w:r w:rsidR="00A1492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ZWQyZDgzLTMxNzAtNGE3NS1iN2UzLTMzZWU3ZWE1ZmM2MCIsIlJhbmdlTGVuZ3RoIjo0LCJSZWZlcmVuY2VJZCI6ImM3NTc3MDA1LWNjNGItNDU4YS1iNGU3LWRhZWI5NmE3NGI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jA3L3MxNTMyNzA1MWhjaTAxMDRfMiIsIlVyaVN0cmluZyI6Imh0dHBzOi8vZG9pLm9yZy8xMC4xMjA3L3MxNTMyNzA1MWhjaTAxMDRf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}</w:instrText>
          </w:r>
          <w:r w:rsidR="00A14925">
            <w:fldChar w:fldCharType="separate"/>
          </w:r>
          <w:hyperlink r:id="rId70" w:anchor="_CTVL001c7577005cc4b458ab4e7daeb96a74b9a" w:tooltip="E. L. Hutchins, J. D. Hollan, and D. A. Norman, " w:history="1">
            <w:r w:rsidR="00A14925">
              <w:t>[49]</w:t>
            </w:r>
          </w:hyperlink>
          <w:r w:rsidR="00A14925">
            <w:fldChar w:fldCharType="end"/>
          </w:r>
        </w:sdtContent>
      </w:sdt>
      <w:r>
        <w:t>. In technical domains like engineering, industrial automation, and scientific computing, GUIs are essential for rendering complex systems accessible to users with diverse technical proficiencies</w:t>
      </w:r>
      <w:r w:rsidR="00335C50">
        <w:t xml:space="preserve"> </w:t>
      </w:r>
      <w:sdt>
        <w:sdtPr>
          <w:alias w:val="To edit, see citavi.com/edit"/>
          <w:tag w:val="CitaviPlaceholder#ffcb1cb7-d3ba-4fa5-9ea3-86566c0fff51"/>
          <w:id w:val="581801599"/>
          <w:placeholder>
            <w:docPart w:val="DefaultPlaceholder_-1854013440"/>
          </w:placeholder>
        </w:sdtPr>
        <w:sdtContent>
          <w:r w:rsidR="00DD66C6">
            <w:fldChar w:fldCharType="begin"/>
          </w:r>
          <w:r w:rsidR="00DD66C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jEwNzM5LTg4NDItNGM0OC05NDk4LTJjOTYyYjhlYWFlNyIsIlJhbmdlTGVuZ3RoIjo0LCJSZWZlcmVuY2VJZCI6ImYxNWQzYTZjLTZkMDctNDcwZi05YjliLTZjYTE3OTZkYmI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yL2NhZS4yMDAyOSIsIlVyaVN0cmluZyI6Imh0dHBzOi8vZG9pLm9yZy8xMC4xMDAyL2NhZS4yMDA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}</w:instrText>
          </w:r>
          <w:r w:rsidR="00DD66C6">
            <w:fldChar w:fldCharType="separate"/>
          </w:r>
          <w:hyperlink r:id="rId71" w:anchor="_CTVL001f15d3a6c6d07470f9b9b6ca1796dbb8d" w:tooltip="C. Depcik and D. N. Assanis, " w:history="1">
            <w:r w:rsidR="00DD66C6">
              <w:t>[50]</w:t>
            </w:r>
          </w:hyperlink>
          <w:r w:rsidR="00DD66C6">
            <w:fldChar w:fldCharType="end"/>
          </w:r>
        </w:sdtContent>
      </w:sdt>
      <w:r>
        <w:t xml:space="preserve">. By concealing backend activities and algorithms behind graphical elements, GUIs improve </w:t>
      </w:r>
      <w:r>
        <w:lastRenderedPageBreak/>
        <w:t>usability, diminish the probability of input errors, and facilitate efficient real-time decision-making.</w:t>
      </w:r>
    </w:p>
    <w:p w14:paraId="7115E53E" w14:textId="3B352D07" w:rsidR="00DE22E5" w:rsidRDefault="00DE22E5" w:rsidP="00DE22E5">
      <w:r>
        <w:t>In software development, numerous platforms exist for creating and implementing GUIs, each providing distinct functionalities and tailored to specific domains. MATLAB and Python are two extensively utilized platforms, particularly in control system design, simulation, and data-driven applications</w:t>
      </w:r>
      <w:r w:rsidR="00093A6E">
        <w:t xml:space="preserve"> </w:t>
      </w:r>
      <w:sdt>
        <w:sdtPr>
          <w:alias w:val="To edit, see citavi.com/edit"/>
          <w:tag w:val="CitaviPlaceholder#d8337777-c35d-4ff1-b13c-95d028e6df90"/>
          <w:id w:val="-1190222233"/>
          <w:placeholder>
            <w:docPart w:val="DefaultPlaceholder_-1854013440"/>
          </w:placeholder>
        </w:sdtPr>
        <w:sdtContent>
          <w:r w:rsidR="00093A6E">
            <w:fldChar w:fldCharType="begin"/>
          </w:r>
          <w:r w:rsidR="00093A6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ZiOWQxLTViMjUtNGFiYS05NDU1LWFmNDJmYWM3MDQ1ZCIsIlJhbmdlTGVuZ3RoIjo0LCJSZWZlcmVuY2VJZCI6IjNkZTJkOWQyLTA0NDgtNDNhNC1iODU2LTk1ZGI3YTZlYTI0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A1NzQvbXNhcnIuMjAyNC4xMi4yLjAxODEiLCJVcmlTdHJpbmciOiJodHRwczovL2RvaS5vcmcvMTAuMzA1NzQvbXNhcnIuMjAyNC4xMi4yLjAxOD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}</w:instrText>
          </w:r>
          <w:r w:rsidR="00093A6E">
            <w:fldChar w:fldCharType="separate"/>
          </w:r>
          <w:hyperlink r:id="rId72" w:anchor="_CTVL0013de2d9d2044843a4b85695db7a6ea24c" w:tooltip="I. P. Idoko, G. C. Ezeamii, C. Idogho, E. Peter, U. S. Obot, and V. A. Iguoba, " w:history="1">
            <w:r w:rsidR="00093A6E">
              <w:t>[51]</w:t>
            </w:r>
          </w:hyperlink>
          <w:r w:rsidR="00093A6E">
            <w:fldChar w:fldCharType="end"/>
          </w:r>
        </w:sdtContent>
      </w:sdt>
      <w:r>
        <w:t>. MATLAB, a proprietary high-level programming language and environment created by MathWorks, is widely utilized in both academia and industry for its inherent functions in modeling, control design, numerical analysis, and its integrated graphical user interface creation tools, including GUIDE and App Designer</w:t>
      </w:r>
      <w:r w:rsidR="00093A6E">
        <w:t xml:space="preserve"> </w:t>
      </w:r>
      <w:sdt>
        <w:sdtPr>
          <w:alias w:val="To edit, see citavi.com/edit"/>
          <w:tag w:val="CitaviPlaceholder#f1d86d62-8219-4a4e-b781-316684e320bb"/>
          <w:id w:val="-1080288389"/>
          <w:placeholder>
            <w:docPart w:val="DefaultPlaceholder_-1854013440"/>
          </w:placeholder>
        </w:sdtPr>
        <w:sdtContent>
          <w:r w:rsidR="00093A6E">
            <w:fldChar w:fldCharType="begin"/>
          </w:r>
          <w:r w:rsidR="00093A6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YTRjMjc3LTUxYjYtNGIzOC1hOTI5LWUxOTU2YWVkOWMzMiIsIlJhbmdlU3RhcnQiOjMsIlJhbmdlTGVuZ3RoIjo1LCJSZWZlcmVuY2VJZCI6IjI5ZTdlYTQzLTg2NWYtNDVjYy05MmYxLWRhMjJmNjFhMWQ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IxMTI1L2ludGVkLjIwMjIuMDgyNiIsIlVyaVN0cmluZyI6Imh0dHBzOi8vZG9pLm9yZy8xMC4yMTEyNS9pbnRlZC4yMDIyLjA4Mj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y0yOVQwODoyNjowNloiLCJNb2RpZmllZEJ5IjoiX1Nhbmp1IiwiSWQiOiIyODE1NDA5MS03Y2ZiLTQzMjMtYmE0OS03ZjMwYjI5NTlkY2QiLCJNb2RpZmllZE9uIjoiMjAyNS0wMy0yOVQwODoyNjowNlo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xpYnJhcnkuaWF0ZWQub3JnL3B1YmxpY2F0aW9ucy9JTlRFRDIwMjIiLCJVcmlTdHJpbmciOiJodHRwczovL2xpYnJhcnkuaWF0ZWQub3JnL3B1YmxpY2F0aW9ucy9JTlRFRDIwM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0Mi85MjYwIiwiRWRpdG9ycyI6W10sIkV2YWx1YXRpb25Db21wbGV4aXR5IjowLCJFdmFsdWF0aW9uU291cmNlVGV4dEZvcm1hdCI6MCwiR3JvdXBzIjpbXSwiSGFzTGFiZWwxIjpmYWxzZSwiSGFzTGFiZWwyIjpmYWxzZSwiSXNibiI6Ijk3OC05ODEtNDYxOC00NS04IiwiS2V5d29yZHMiOltd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E0Mi85MjYwIiwiVXJpU3RyaW5nIjoiaHR0cHM6Ly9kb2kub3JnLzEwLjExNDIvOTI2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}</w:instrText>
          </w:r>
          <w:r w:rsidR="00093A6E">
            <w:fldChar w:fldCharType="separate"/>
          </w:r>
          <w:hyperlink w:anchor="_CTVL001028c44858c4648f193def5a9e08845a0" w:tooltip="D. Xue and Y. Chen, Modeling, Analysis and Design of Control Systems in MATLAB and Simulink: WORLD SCIENTIFIC, 2014." w:history="1">
            <w:r w:rsidR="00093A6E">
              <w:t>[52</w:t>
            </w:r>
          </w:hyperlink>
          <w:hyperlink r:id="rId73" w:anchor="_CTVL00129e7ea43865f45cc92f1da22f61a1d45" w:tooltip="F. J. Folgado, I. González, and A. J. Calderón, " w:history="1">
            <w:r w:rsidR="00093A6E">
              <w:t>, 53]</w:t>
            </w:r>
          </w:hyperlink>
          <w:r w:rsidR="00093A6E">
            <w:fldChar w:fldCharType="end"/>
          </w:r>
        </w:sdtContent>
      </w:sdt>
      <w:r>
        <w:t>. These tools enable users to create graphical applications that directly interact with MATLAB's computational engine, facilitating smooth simulation and real-time visualization of system dynamics.</w:t>
      </w:r>
    </w:p>
    <w:p w14:paraId="112618D2" w14:textId="7FE34281" w:rsidR="00DE22E5" w:rsidRDefault="00DE22E5" w:rsidP="00DE22E5">
      <w:r>
        <w:t xml:space="preserve">A MATLAB-based GUI was created to optimize biogas production by integrating feedback control methods and system modeling for flexible substrate feeding. This interface enabled users, particularly plant operators, to input various feeding plans and monitor their effects on biogas production over time. The GUI enabled the simulation of control techniques, including state-space and PI controllers, allowing for the precise adjustment of system parameters prior to application in an actual biogas plant. The technology facilitated data-driven decision-making and enhanced operational efficiency in biogas production systems by showing model behavior and system response in </w:t>
      </w:r>
      <w:r w:rsidR="00081344">
        <w:t>real-time</w:t>
      </w:r>
      <w:r>
        <w:t>.</w:t>
      </w:r>
    </w:p>
    <w:p w14:paraId="06E26BC2" w14:textId="0AE57460" w:rsidR="00DE22E5" w:rsidRDefault="00DE22E5" w:rsidP="00DE22E5">
      <w:r>
        <w:t>Nonetheless, despite its formidable capabilities, MATLAB presents some constraints, chiefly its exorbitant licensing fees and proprietary architecture</w:t>
      </w:r>
      <w:r w:rsidR="00081344">
        <w:t xml:space="preserve"> .</w:t>
      </w:r>
      <w:r>
        <w:t xml:space="preserve"> These limitations diminish accessibility for small-scale biogas facilities, independent researchers, and organizations with constrained budgets. Moreover, MATLAB's proprietary environment constrains the scalability and customisation of programs, especially in scenarios necessitating interaction with open data platforms or web-based services</w:t>
      </w:r>
      <w:r w:rsidR="00397998">
        <w:t xml:space="preserve"> </w:t>
      </w:r>
      <w:sdt>
        <w:sdtPr>
          <w:alias w:val="To edit, see citavi.com/edit"/>
          <w:tag w:val="CitaviPlaceholder#74ddee2c-99e8-4b3a-8290-22e6e9d6572a"/>
          <w:id w:val="2139985306"/>
          <w:placeholder>
            <w:docPart w:val="DefaultPlaceholder_-1854013440"/>
          </w:placeholder>
        </w:sdtPr>
        <w:sdtContent>
          <w:r w:rsidR="00397998">
            <w:fldChar w:fldCharType="begin"/>
          </w:r>
          <w:r w:rsidR="003979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NTM5M2Q4LTY3ZTEtNDU2My1hNjE3LTJiNmRjMmEwNWRlNiIsIlJhbmdlTGVuZ3RoIjo0LCJSZWZlcmVuY2VJZCI6IjU1N2FkYzRmLWRkOWYtNGM1Ni1iNGFhLTI0ODY2ZTJlNjJ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ZHY0bGZvbXo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}</w:instrText>
          </w:r>
          <w:r w:rsidR="00397998">
            <w:fldChar w:fldCharType="separate"/>
          </w:r>
          <w:hyperlink r:id="rId74" w:anchor="_CTVL001557adc4fdd9f4c56b4aa24866e2e62e9" w:history="1">
            <w:r w:rsidR="00397998">
              <w:t>[54]</w:t>
            </w:r>
          </w:hyperlink>
          <w:r w:rsidR="00397998">
            <w:fldChar w:fldCharType="end"/>
          </w:r>
        </w:sdtContent>
      </w:sdt>
      <w:r>
        <w:t>. Consequently, the necessity for a more adaptable, transparent, and economical alternative has become increasingly evident.</w:t>
      </w:r>
    </w:p>
    <w:p w14:paraId="13976859" w14:textId="236063AA" w:rsidR="00DE22E5" w:rsidRDefault="00DE22E5" w:rsidP="00DE22E5">
      <w:r>
        <w:t>This thesis aims to convert the current MATLAB-based GUI to a Python-based platform to tackle these problems. Python is a prevalent, open-source programming language that provides a comprehensive framework for scientific computing, data analysis, and graphical user interface creation. Python can emulate the computational functionalities of MATLAB with the use of modules like as NumPy, SciPy, Matplotlib, and the Control Systems Library</w:t>
      </w:r>
      <w:r w:rsidR="004F15FD">
        <w:t xml:space="preserve"> </w:t>
      </w:r>
      <w:sdt>
        <w:sdtPr>
          <w:alias w:val="To edit, see citavi.com/edit"/>
          <w:tag w:val="CitaviPlaceholder#ab930585-0960-44a1-a427-8f9a3a7911e9"/>
          <w:id w:val="-1181737042"/>
          <w:placeholder>
            <w:docPart w:val="DefaultPlaceholder_-1854013440"/>
          </w:placeholder>
        </w:sdtPr>
        <w:sdtContent>
          <w:r w:rsidR="004F15FD">
            <w:fldChar w:fldCharType="begin"/>
          </w:r>
          <w:r w:rsidR="004F15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OGQ5ODE5LWJjNGItNGM2My1iYjU2LWVhN2ZkNmU5Y2E5NCIsIlJhbmdlTGVuZ3RoIjo0LCJSZWZlcmVuY2VJZCI6ImY5NGIxOTA1LWMzY2YtNGM2Ni04NTczLTA4OWM2MDU2ODJ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sYWxpdCIsIlByb3RlY3RlZCI6ZmFsc2UsIlNleCI6MCwiQ3JlYXRlZEJ5IjoiX1Nhbmp1IiwiQ3JlYXRlZE9uIjoiMjAyNS0wMy0yOVQxMDowMDozOVoiLCJNb2RpZmllZEJ5IjoiX1Nhbmp1IiwiSWQiOiI2YTA5NjA3NS1hODMzLTRmZDQtYWYyMC1kM2UwMzkyMjIyYmEiLCJNb2RpZmllZE9uIjoiMjAyNS0wMy0yOVQxMDowMDozO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}</w:instrText>
          </w:r>
          <w:r w:rsidR="004F15FD">
            <w:fldChar w:fldCharType="separate"/>
          </w:r>
          <w:hyperlink r:id="rId75" w:anchor="_CTVL001f94b1905c3cf4c668573089c605682f0" w:tooltip="lalit, " w:history="1">
            <w:r w:rsidR="004F15FD">
              <w:t>[55]</w:t>
            </w:r>
          </w:hyperlink>
          <w:r w:rsidR="004F15FD">
            <w:fldChar w:fldCharType="end"/>
          </w:r>
        </w:sdtContent>
      </w:sdt>
      <w:r>
        <w:t>. Additionally, GUI development frameworks such as Tkinter, PyQt, and Kivy facilitate the design of interactive and visually cohesive interfaces appropriate for engineering applications</w:t>
      </w:r>
      <w:r w:rsidR="004F15FD">
        <w:t xml:space="preserve"> </w:t>
      </w:r>
      <w:sdt>
        <w:sdtPr>
          <w:alias w:val="To edit, see citavi.com/edit"/>
          <w:tag w:val="CitaviPlaceholder#bd0a969c-fd05-4b51-8f28-7ab8b20e5305"/>
          <w:id w:val="1674370059"/>
          <w:placeholder>
            <w:docPart w:val="DefaultPlaceholder_-1854013440"/>
          </w:placeholder>
        </w:sdtPr>
        <w:sdtContent>
          <w:r w:rsidR="004F15FD">
            <w:fldChar w:fldCharType="begin"/>
          </w:r>
          <w:r w:rsidR="004F15F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TVlMTRjLTlhMTYtNDYxNC04NDcxLTdlYzc3MmRiNGUxMiIsIlJhbmdlTGVuZ3RoIjo0LCJSZWZlcmVuY2VJZCI6IjkwYjc0ZGY0LWI1YzQtNGI4Mi05MTA1LTMwZjEwMzk1OWQz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SwiVXJpU3RyaW5nIjoianNnb3RwNH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1Nl0ifV19LCJUYWciOiJDaXRhdmlQbGFjZWhvbGRlciNiZDBhOTY5Yy1mZDA1LTRiNTEtOGYyOC03YWI4YjIwZTUzMDUiLCJUZXh0IjoiWzU2XSIsIldBSVZlcnNpb24iOiI2LjE5LjIuMSJ9}</w:instrText>
          </w:r>
          <w:r w:rsidR="004F15FD">
            <w:fldChar w:fldCharType="separate"/>
          </w:r>
          <w:hyperlink r:id="rId76" w:anchor="_CTVL00190b74df4b5c44b82910530f103959d31" w:history="1">
            <w:r w:rsidR="004F15FD">
              <w:t>[56]</w:t>
            </w:r>
          </w:hyperlink>
          <w:r w:rsidR="004F15FD">
            <w:fldChar w:fldCharType="end"/>
          </w:r>
        </w:sdtContent>
      </w:sdt>
      <w:r>
        <w:t>. The open-source nature of Python removes license expenses and offers flexibility for customization, scalability, and integration with contemporary data infrastructure. This renders it especially appropriate for practical application across many scales of biogas production systems, ranging from small farms to huge industrial facilities.</w:t>
      </w:r>
    </w:p>
    <w:p w14:paraId="1873D569" w14:textId="33553341" w:rsidR="00002100" w:rsidRPr="00002100" w:rsidRDefault="00DE22E5" w:rsidP="00DE22E5">
      <w:r>
        <w:t xml:space="preserve">This research seeks to construct a Python-based GUI that replicates the functionality of the MATLAB version, so creating a more accessible, cost-effective, and sustainable tool </w:t>
      </w:r>
      <w:r>
        <w:lastRenderedPageBreak/>
        <w:t>for biogas plant management. The shift guarantees the retention of essential control system characteristics while facilitating new opportunities for development, community-driven improvements, and wider acceptance in the renewable energy sector.  This transition immediately facilitates the study objective of enhancing operational flexibility and control efficiency via economical and open-source technologies.</w:t>
      </w:r>
    </w:p>
    <w:p w14:paraId="55B3A880" w14:textId="2DA3E654" w:rsidR="00E64761" w:rsidRPr="00C57CA0" w:rsidRDefault="00E85819" w:rsidP="00DD06E5">
      <w:pPr>
        <w:pStyle w:val="Heading3"/>
      </w:pPr>
      <w:r w:rsidRPr="00E85819">
        <w:t>MATLAB for GUI Development</w:t>
      </w:r>
    </w:p>
    <w:p w14:paraId="571B8469"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MATLAB has become a prevalent computing environment in academia and research owing to its versatility, intuitive interface, and strong analytical skills.  It facilitates a wide array of tasks, encompassing algorithm development, numerical analysis, data visualization, and system simulation, rendering it very appealing for scientific and engineering applications.  The amalgamation of numerical and symbolic computation with advanced graphical visualization tools allows users to develop, simulate, and analyze intricate models interactively.  Numerous scholars have observed that MATLAB is among the most widely utilized Computer Algebra System (CAS) tools for mathematical exploration, problem-solving, and model visualization [48].</w:t>
      </w:r>
    </w:p>
    <w:p w14:paraId="55B39F1D" w14:textId="77777777" w:rsidR="00E85819" w:rsidRPr="00E85819" w:rsidRDefault="00E85819" w:rsidP="00984762">
      <w:pPr>
        <w:spacing w:after="0" w:line="276" w:lineRule="auto"/>
        <w:contextualSpacing/>
        <w:rPr>
          <w:rFonts w:eastAsia="Times New Roman" w:cs="Arial"/>
          <w:szCs w:val="23"/>
          <w:lang w:eastAsia="en-IN"/>
        </w:rPr>
      </w:pPr>
    </w:p>
    <w:p w14:paraId="66EBF5BF"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MATLAB's vast array of specialized toolboxes is one of its main advantages.  These toolboxes are intended to tackle particular computational tasks, including optimization, control systems, and signal processing.  In the realm of biogas plant optimization, MATLAB offers specialized toolboxes for control and simulation, enabling researchers to model system dynamics and execute feedback control schemes.  For example, MATLAB's optimization toolbox is constructed on a modular structure that facilitates the implementation of diverse optimization methods.  Users may expand or change these algorithms through a well defined interface, hence augmenting the toolbox's adaptability to various control settings [49], [50].</w:t>
      </w:r>
    </w:p>
    <w:p w14:paraId="053F94E7" w14:textId="77777777" w:rsidR="00E85819" w:rsidRPr="00E85819" w:rsidRDefault="00E85819" w:rsidP="00984762">
      <w:pPr>
        <w:spacing w:after="0" w:line="276" w:lineRule="auto"/>
        <w:contextualSpacing/>
        <w:rPr>
          <w:rFonts w:eastAsia="Times New Roman" w:cs="Arial"/>
          <w:szCs w:val="23"/>
          <w:lang w:eastAsia="en-IN"/>
        </w:rPr>
      </w:pPr>
    </w:p>
    <w:p w14:paraId="734026B3"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Commonly utilized optimization algorithms in MATLAB include the Genetic Algorithm, Direct Search Toolbox, Particle Swarm Optimization (PSO), Differential Evolution, Covariance Matrix Adaptation Evolution Strategy (CMA-ES), and Enhanced Evolution Strategy employing Stochastic Ranking.  These strategies have been utilized in various control system investigations and are esteemed for their efficacy in addressing nonlinear, non-convex, and intricate optimization challenges [51]–[55].</w:t>
      </w:r>
    </w:p>
    <w:p w14:paraId="7F19977C" w14:textId="77777777" w:rsidR="00E85819" w:rsidRPr="00E85819" w:rsidRDefault="00E85819" w:rsidP="00984762">
      <w:pPr>
        <w:spacing w:after="0" w:line="276" w:lineRule="auto"/>
        <w:contextualSpacing/>
        <w:rPr>
          <w:rFonts w:eastAsia="Times New Roman" w:cs="Arial"/>
          <w:szCs w:val="23"/>
          <w:lang w:eastAsia="en-IN"/>
        </w:rPr>
      </w:pPr>
    </w:p>
    <w:p w14:paraId="13D576FF" w14:textId="77777777" w:rsidR="00E85819"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 xml:space="preserve">Notwithstanding its advantages, MATLAB possesses significant restrictions.  A significant disadvantage is its proprietary characteristic.  The techniques employed in numerous built-in functions of MATLAB are proprietary, preventing users from accessing or altering the underlying code.  This absence of transparency necessitates that consumers fully trust the accuracy of the implementations.  Moreover, the expense of MATLAB licenses is excessively high for several independent researchers and smaller universities, constraining accessibility.  Code portability is a significant issue; programs created in MATLAB typically want the identical version of the MATLAB Component Runtime (MCR) to operate on different systems.  Due to MATLAB's biannual version upgrades, ensuring compatibility can be burdensome.  Finally, MATLAB’s closed ecosystem inhibits third-party </w:t>
      </w:r>
      <w:r w:rsidRPr="00E85819">
        <w:rPr>
          <w:rFonts w:eastAsia="Times New Roman" w:cs="Arial"/>
          <w:szCs w:val="23"/>
          <w:lang w:eastAsia="en-IN"/>
        </w:rPr>
        <w:lastRenderedPageBreak/>
        <w:t>developers from enhancing the platform’s fundamental capabilities, thereby constraining innovation beyond MathWorks’ toolchain.</w:t>
      </w:r>
    </w:p>
    <w:p w14:paraId="7F42CD5B" w14:textId="77777777" w:rsidR="00E85819" w:rsidRPr="00E85819" w:rsidRDefault="00E85819" w:rsidP="00984762">
      <w:pPr>
        <w:spacing w:after="0" w:line="276" w:lineRule="auto"/>
        <w:contextualSpacing/>
        <w:rPr>
          <w:rFonts w:eastAsia="Times New Roman" w:cs="Arial"/>
          <w:szCs w:val="23"/>
          <w:lang w:eastAsia="en-IN"/>
        </w:rPr>
      </w:pPr>
    </w:p>
    <w:p w14:paraId="676BFFEE" w14:textId="40CD0928" w:rsidR="005872D7" w:rsidRPr="00E85819" w:rsidRDefault="00E85819" w:rsidP="00984762">
      <w:pPr>
        <w:spacing w:after="0" w:line="276" w:lineRule="auto"/>
        <w:contextualSpacing/>
        <w:rPr>
          <w:rFonts w:eastAsia="Times New Roman" w:cs="Arial"/>
          <w:szCs w:val="23"/>
          <w:lang w:eastAsia="en-IN"/>
        </w:rPr>
      </w:pPr>
      <w:r w:rsidRPr="00E85819">
        <w:rPr>
          <w:rFonts w:eastAsia="Times New Roman" w:cs="Arial"/>
          <w:szCs w:val="23"/>
          <w:lang w:eastAsia="en-IN"/>
        </w:rPr>
        <w:t>Nevertheless, MATLAB continues to be an industry-standard instrument for GUI development in engineering, owing to its established ecosystem, integrated simulation environment, and the simplicity with which intricate control techniques may be executed and viewed.</w:t>
      </w:r>
    </w:p>
    <w:p w14:paraId="1ABDFD54" w14:textId="02502FAE" w:rsidR="0068568E" w:rsidRPr="0068568E" w:rsidRDefault="0068568E" w:rsidP="0057356E">
      <w:pPr>
        <w:pStyle w:val="Heading3"/>
        <w:rPr>
          <w:rFonts w:eastAsia="Times New Roman"/>
          <w:lang w:eastAsia="en-IN"/>
        </w:rPr>
      </w:pPr>
      <w:r w:rsidRPr="0068568E">
        <w:rPr>
          <w:rFonts w:eastAsia="Times New Roman"/>
          <w:lang w:eastAsia="en-IN"/>
        </w:rPr>
        <w:t>Python for GUI Development</w:t>
      </w:r>
    </w:p>
    <w:p w14:paraId="2CCF7385" w14:textId="5941E407" w:rsidR="0068568E" w:rsidRPr="0068568E" w:rsidRDefault="0068568E" w:rsidP="0068568E">
      <w:pPr>
        <w:rPr>
          <w:szCs w:val="23"/>
          <w:lang w:val="en-IN" w:eastAsia="en-IN"/>
        </w:rPr>
      </w:pPr>
      <w:r w:rsidRPr="0068568E">
        <w:rPr>
          <w:szCs w:val="23"/>
          <w:lang w:val="en-IN" w:eastAsia="en-IN"/>
        </w:rPr>
        <w:t xml:space="preserve">Python has become one of the most extensively utilized programming languages in scientific research, software development, and industrial applications.  Its success arises from a confluence of simplicity, readability, and an extensive ecosystem of open-source resources.  In recent years, Python has emerged as a </w:t>
      </w:r>
      <w:proofErr w:type="spellStart"/>
      <w:r w:rsidRPr="0068568E">
        <w:rPr>
          <w:szCs w:val="23"/>
          <w:lang w:val="en-IN" w:eastAsia="en-IN"/>
        </w:rPr>
        <w:t>favored</w:t>
      </w:r>
      <w:proofErr w:type="spellEnd"/>
      <w:r w:rsidRPr="0068568E">
        <w:rPr>
          <w:szCs w:val="23"/>
          <w:lang w:val="en-IN" w:eastAsia="en-IN"/>
        </w:rPr>
        <w:t xml:space="preserve"> alternative to proprietary platforms such as MATLAB for various tasks in data analysis, control system simulation, machine learning, and GUI creation.  In contrast to MATLAB, Python is freely accessible and offers cross-platform interoperability, rendering it an appealing choice for both academic and commercial </w:t>
      </w:r>
      <w:proofErr w:type="spellStart"/>
      <w:r w:rsidRPr="0068568E">
        <w:rPr>
          <w:szCs w:val="23"/>
          <w:lang w:val="en-IN" w:eastAsia="en-IN"/>
        </w:rPr>
        <w:t>endeavors</w:t>
      </w:r>
      <w:proofErr w:type="spellEnd"/>
      <w:r w:rsidRPr="0068568E">
        <w:rPr>
          <w:szCs w:val="23"/>
          <w:lang w:val="en-IN" w:eastAsia="en-IN"/>
        </w:rPr>
        <w:t>.</w:t>
      </w:r>
    </w:p>
    <w:p w14:paraId="2D8F72C2" w14:textId="77777777" w:rsidR="0068568E" w:rsidRPr="0068568E" w:rsidRDefault="0068568E" w:rsidP="0068568E">
      <w:pPr>
        <w:rPr>
          <w:szCs w:val="23"/>
          <w:lang w:val="en-IN" w:eastAsia="en-IN"/>
        </w:rPr>
      </w:pPr>
      <w:r w:rsidRPr="0068568E">
        <w:rPr>
          <w:szCs w:val="23"/>
          <w:lang w:val="en-IN" w:eastAsia="en-IN"/>
        </w:rPr>
        <w:t xml:space="preserve">Python provides various libraries for GUI creation that offer differing levels of capability and user interface control.  Commonly utilized frameworks include </w:t>
      </w:r>
      <w:proofErr w:type="spellStart"/>
      <w:r w:rsidRPr="0068568E">
        <w:rPr>
          <w:szCs w:val="23"/>
          <w:lang w:val="en-IN" w:eastAsia="en-IN"/>
        </w:rPr>
        <w:t>Tkinter</w:t>
      </w:r>
      <w:proofErr w:type="spellEnd"/>
      <w:r w:rsidRPr="0068568E">
        <w:rPr>
          <w:szCs w:val="23"/>
          <w:lang w:val="en-IN" w:eastAsia="en-IN"/>
        </w:rPr>
        <w:t xml:space="preserve">, included with Python and appropriate for basic GUI applications; </w:t>
      </w:r>
      <w:proofErr w:type="spellStart"/>
      <w:r w:rsidRPr="0068568E">
        <w:rPr>
          <w:szCs w:val="23"/>
          <w:lang w:val="en-IN" w:eastAsia="en-IN"/>
        </w:rPr>
        <w:t>PyQt</w:t>
      </w:r>
      <w:proofErr w:type="spellEnd"/>
      <w:r w:rsidRPr="0068568E">
        <w:rPr>
          <w:szCs w:val="23"/>
          <w:lang w:val="en-IN" w:eastAsia="en-IN"/>
        </w:rPr>
        <w:t xml:space="preserve"> and </w:t>
      </w:r>
      <w:proofErr w:type="spellStart"/>
      <w:r w:rsidRPr="0068568E">
        <w:rPr>
          <w:szCs w:val="23"/>
          <w:lang w:val="en-IN" w:eastAsia="en-IN"/>
        </w:rPr>
        <w:t>PySide</w:t>
      </w:r>
      <w:proofErr w:type="spellEnd"/>
      <w:r w:rsidRPr="0068568E">
        <w:rPr>
          <w:szCs w:val="23"/>
          <w:lang w:val="en-IN" w:eastAsia="en-IN"/>
        </w:rPr>
        <w:t xml:space="preserve">, which provide advanced features and contemporary GUI design principles; and </w:t>
      </w:r>
      <w:proofErr w:type="spellStart"/>
      <w:r w:rsidRPr="0068568E">
        <w:rPr>
          <w:szCs w:val="23"/>
          <w:lang w:val="en-IN" w:eastAsia="en-IN"/>
        </w:rPr>
        <w:t>Kivy</w:t>
      </w:r>
      <w:proofErr w:type="spellEnd"/>
      <w:r w:rsidRPr="0068568E">
        <w:rPr>
          <w:szCs w:val="23"/>
          <w:lang w:val="en-IN" w:eastAsia="en-IN"/>
        </w:rPr>
        <w:t>, which excels in multi-touch applications and cross-platform deployment.  These libraries empower developers to construct intuitive, interactive graphical interfaces that can connect effortlessly with Python's numerical and data processing capabilities.</w:t>
      </w:r>
    </w:p>
    <w:p w14:paraId="5DCF8AAE" w14:textId="7D2DB050" w:rsidR="0068568E" w:rsidRPr="0068568E" w:rsidRDefault="0068568E" w:rsidP="0068568E">
      <w:pPr>
        <w:rPr>
          <w:szCs w:val="23"/>
          <w:lang w:val="en-IN" w:eastAsia="en-IN"/>
        </w:rPr>
      </w:pPr>
      <w:r w:rsidRPr="0068568E">
        <w:rPr>
          <w:szCs w:val="23"/>
          <w:lang w:val="en-IN" w:eastAsia="en-IN"/>
        </w:rPr>
        <w:t>In the realm of biogas plant modeling and control, Python serves as a formidable alternative to MATLAB, owing to its robust scientific computing libraries, including NumPy, SciPy, and Matplotlib, alongside specialized packages such as the Control Systems Library and SymPy for symbolic mathematics.  These libraries offer functionality comparable to other MATLAB toolboxes, facilitating the creation of dynamic models, execution of feedback control systems, and observation of system performance.  Furthermore, Python's adaptability enables users to customize algorithms and visualizations to meet individual project requirements, providing a greater level of personalization than MATLAB's proprietary framework.</w:t>
      </w:r>
    </w:p>
    <w:p w14:paraId="1ABF8326" w14:textId="5CD1ECBD" w:rsidR="0068568E" w:rsidRPr="0068568E" w:rsidRDefault="0068568E" w:rsidP="0068568E">
      <w:pPr>
        <w:rPr>
          <w:szCs w:val="23"/>
          <w:lang w:val="en-IN" w:eastAsia="en-IN"/>
        </w:rPr>
      </w:pPr>
      <w:r w:rsidRPr="0068568E">
        <w:rPr>
          <w:szCs w:val="23"/>
          <w:lang w:val="en-IN" w:eastAsia="en-IN"/>
        </w:rPr>
        <w:t>A significant benefit of Python is its open-source characteristic, which fosters community-driven development and swift innovation.  Developers can view and alter the source code of libraries and frameworks, guaranteeing transparency and flexibility.  This is especially advantageous in research environments, where reproducibility and extensibility are essential.  Moreover, Python facilitates interaction with contemporary technologies, including web-based dashboards, cloud computing platforms, and machine learning pipelines—attributes that are progressively pertinent in the advancement of scalable and intelligent energy systems.</w:t>
      </w:r>
    </w:p>
    <w:p w14:paraId="3E3A1AE3" w14:textId="45349443" w:rsidR="0068568E" w:rsidRPr="0068568E" w:rsidRDefault="0068568E" w:rsidP="0068568E">
      <w:pPr>
        <w:rPr>
          <w:szCs w:val="23"/>
          <w:lang w:val="en-IN" w:eastAsia="en-IN"/>
        </w:rPr>
        <w:sectPr w:rsidR="0068568E" w:rsidRPr="0068568E" w:rsidSect="003667FE">
          <w:headerReference w:type="default" r:id="rId77"/>
          <w:pgSz w:w="11906" w:h="16838" w:code="9"/>
          <w:pgMar w:top="1701" w:right="1134" w:bottom="1134" w:left="1701" w:header="284" w:footer="284" w:gutter="0"/>
          <w:cols w:space="708"/>
          <w:docGrid w:linePitch="360"/>
        </w:sectPr>
      </w:pPr>
      <w:r w:rsidRPr="0068568E">
        <w:rPr>
          <w:szCs w:val="23"/>
          <w:lang w:val="en-IN" w:eastAsia="en-IN"/>
        </w:rPr>
        <w:lastRenderedPageBreak/>
        <w:t xml:space="preserve">This </w:t>
      </w:r>
      <w:r>
        <w:rPr>
          <w:szCs w:val="23"/>
          <w:lang w:val="en-IN" w:eastAsia="en-IN"/>
        </w:rPr>
        <w:t>thesis</w:t>
      </w:r>
      <w:r w:rsidRPr="0068568E">
        <w:rPr>
          <w:szCs w:val="23"/>
          <w:lang w:val="en-IN" w:eastAsia="en-IN"/>
        </w:rPr>
        <w:t xml:space="preserve"> selects Python as the platform for recreating the MATLAB-based GUI because of its accessibility, versatility, and cost-effectiveness.  By emulating the essential functionalities of the MATLAB GUI—such as data loading, preprocessing, model estimate, control simulation, and feeding schedule generation—within a Python-based interface, the system can be rendered more economical and broadly accessible.  This move not only mitigates the constraints of MATLAB but also corresponds with the overarching objectives of sustainable and open-source technology solutions in renewable energy management.</w:t>
      </w:r>
    </w:p>
    <w:p w14:paraId="3C8FCE22" w14:textId="77777777" w:rsidR="00112CCE" w:rsidRPr="00112CCE" w:rsidRDefault="00112CCE" w:rsidP="00112CCE">
      <w:pPr>
        <w:spacing w:after="0" w:line="240" w:lineRule="auto"/>
        <w:rPr>
          <w:rFonts w:eastAsia="Times New Roman" w:cs="Arial"/>
          <w:szCs w:val="23"/>
          <w:lang w:val="en-IN" w:eastAsia="en-IN"/>
        </w:rPr>
      </w:pPr>
    </w:p>
    <w:p w14:paraId="569BB110" w14:textId="1DBC2FFC" w:rsidR="00EA7935" w:rsidRPr="00813D2A" w:rsidRDefault="00EA7935" w:rsidP="00EA7935">
      <w:pPr>
        <w:pStyle w:val="Heading1"/>
        <w:rPr>
          <w:sz w:val="28"/>
        </w:rPr>
      </w:pPr>
      <w:bookmarkStart w:id="12" w:name="_Toc193718743"/>
      <w:r w:rsidRPr="00813D2A">
        <w:rPr>
          <w:sz w:val="28"/>
        </w:rPr>
        <w:t>Materials</w:t>
      </w:r>
      <w:bookmarkEnd w:id="12"/>
    </w:p>
    <w:p w14:paraId="3ED3EFA2" w14:textId="77777777" w:rsidR="00BB086A" w:rsidRDefault="00AE3142" w:rsidP="005C146A">
      <w:r w:rsidRPr="00BF18F3">
        <w:t xml:space="preserve">The Grub biogas facility functions as the principal experimental location for this study, supplying critical operational data for model validation and system evaluation. This agricultural biogas facility in Bavaria, Germany, is among the region's most technologically sophisticated installations, comprising a 75 kW gas engine combined heat and power (CHP) unit, a 1206 m³ concrete-covered digester, and a fermentation residue storage capacity of 2714 m³. The facility functions with semi-automated control via Siemens Programmable Logic Controllers (PLC), which oversee and document essential characteristics such as temperature, pressure, and gas flow rates. The plant employs </w:t>
      </w:r>
      <w:r w:rsidR="00120585">
        <w:t>various</w:t>
      </w:r>
      <w:r w:rsidRPr="00BF18F3">
        <w:t xml:space="preserve"> organic resources for substrate feeding, predominantly including slurry, corn, cattle and sheep dung, grass silage</w:t>
      </w:r>
      <w:r w:rsidR="00120585">
        <w:t>,</w:t>
      </w:r>
      <w:r w:rsidRPr="00BF18F3">
        <w:t xml:space="preserve"> and fodder leftovers in different ratios. The operational data gathered from this plant encompasses several periods, documenting both steady-state conditions and dynamic reactions to feeding modifications, thereby offering a thorough dataset for the development and validation of mathematical models of the anaerobic digestion process. This empirical data is especially significant as it illustrates the practical difficulties encountered in commercial biogas production, encompassing fluctuations in substrate quality, environmental factors, and operational limitations.</w:t>
      </w:r>
    </w:p>
    <w:p w14:paraId="175D3D8E" w14:textId="77777777" w:rsidR="00BB086A" w:rsidRDefault="00BB086A" w:rsidP="005C146A"/>
    <w:p w14:paraId="0D8B4886" w14:textId="77777777" w:rsidR="003F3C14" w:rsidRDefault="00BB086A" w:rsidP="003F3C14">
      <w:pPr>
        <w:keepNext/>
      </w:pPr>
      <w:r>
        <w:rPr>
          <w:noProof/>
        </w:rPr>
        <w:drawing>
          <wp:inline distT="0" distB="0" distL="0" distR="0" wp14:anchorId="490CBA56" wp14:editId="55AA3D9E">
            <wp:extent cx="5760085" cy="3235325"/>
            <wp:effectExtent l="0" t="0" r="0" b="3175"/>
            <wp:docPr id="618938412" name="Picture 17" descr="A green dome shaped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38412" name="Picture 17" descr="A green dome shaped building&#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5760085" cy="3235325"/>
                    </a:xfrm>
                    <a:prstGeom prst="rect">
                      <a:avLst/>
                    </a:prstGeom>
                  </pic:spPr>
                </pic:pic>
              </a:graphicData>
            </a:graphic>
          </wp:inline>
        </w:drawing>
      </w:r>
    </w:p>
    <w:p w14:paraId="1B8B4F9F" w14:textId="407005F7" w:rsidR="00BB086A" w:rsidRPr="00151B77" w:rsidRDefault="003F3C14" w:rsidP="003F3C14">
      <w:pPr>
        <w:pStyle w:val="Caption"/>
        <w:rPr>
          <w:color w:val="000000" w:themeColor="text1"/>
        </w:rPr>
        <w:sectPr w:rsidR="00BB086A" w:rsidRPr="00151B77" w:rsidSect="00EA7935">
          <w:headerReference w:type="default" r:id="rId79"/>
          <w:pgSz w:w="11906" w:h="16838" w:code="9"/>
          <w:pgMar w:top="1701" w:right="1134" w:bottom="1134" w:left="1701" w:header="284" w:footer="284" w:gutter="0"/>
          <w:pgNumType w:start="1"/>
          <w:cols w:space="708"/>
          <w:docGrid w:linePitch="360"/>
        </w:sectPr>
      </w:pPr>
      <w:r w:rsidRPr="00151B77">
        <w:rPr>
          <w:color w:val="000000" w:themeColor="text1"/>
        </w:rPr>
        <w:t xml:space="preserve">Figure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3</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w:t>
      </w:r>
      <w:r w:rsidR="00931479">
        <w:rPr>
          <w:color w:val="000000" w:themeColor="text1"/>
        </w:rPr>
        <w:fldChar w:fldCharType="end"/>
      </w:r>
      <w:r w:rsidR="00151B77">
        <w:rPr>
          <w:color w:val="000000" w:themeColor="text1"/>
        </w:rPr>
        <w:t xml:space="preserve">: </w:t>
      </w:r>
      <w:r w:rsidR="00705F6D" w:rsidRPr="00151B77">
        <w:rPr>
          <w:b w:val="0"/>
          <w:bCs w:val="0"/>
          <w:color w:val="000000" w:themeColor="text1"/>
        </w:rPr>
        <w:t xml:space="preserve">Grub </w:t>
      </w:r>
      <w:r w:rsidR="00151B77" w:rsidRPr="00151B77">
        <w:rPr>
          <w:b w:val="0"/>
          <w:bCs w:val="0"/>
          <w:color w:val="000000" w:themeColor="text1"/>
        </w:rPr>
        <w:t xml:space="preserve"> biogas plant</w:t>
      </w:r>
    </w:p>
    <w:p w14:paraId="3336921B" w14:textId="7A986BBC" w:rsidR="005C146A" w:rsidRPr="005C146A" w:rsidRDefault="005C146A" w:rsidP="005C146A"/>
    <w:p w14:paraId="3EDA5103" w14:textId="113E19A3" w:rsidR="00EA7935" w:rsidRPr="0018301D" w:rsidRDefault="00B01BB3" w:rsidP="00EA7935">
      <w:pPr>
        <w:pStyle w:val="Heading1"/>
        <w:rPr>
          <w:sz w:val="28"/>
        </w:rPr>
      </w:pPr>
      <w:bookmarkStart w:id="13" w:name="_Toc193718744"/>
      <w:r w:rsidRPr="0018301D">
        <w:rPr>
          <w:sz w:val="28"/>
        </w:rPr>
        <w:t>Methodology</w:t>
      </w:r>
      <w:bookmarkEnd w:id="13"/>
      <w:r w:rsidR="00EA7935" w:rsidRPr="0018301D">
        <w:rPr>
          <w:sz w:val="28"/>
        </w:rPr>
        <w:t xml:space="preserve"> </w:t>
      </w:r>
      <w:r w:rsidR="00E3609E">
        <w:rPr>
          <w:sz w:val="28"/>
        </w:rPr>
        <w:t xml:space="preserve"> </w:t>
      </w:r>
    </w:p>
    <w:p w14:paraId="3122FE01" w14:textId="667B1E35" w:rsidR="006D3CD7" w:rsidRPr="0018301D" w:rsidRDefault="006D3CD7" w:rsidP="006D3CD7">
      <w:pPr>
        <w:rPr>
          <w:szCs w:val="23"/>
        </w:rPr>
      </w:pPr>
      <w:r w:rsidRPr="0018301D">
        <w:rPr>
          <w:szCs w:val="23"/>
        </w:rPr>
        <w:t xml:space="preserve">The initial Matlab GUI for adaptable biogas production was developed as a </w:t>
      </w:r>
      <w:r w:rsidR="001D6F4D" w:rsidRPr="0018301D">
        <w:rPr>
          <w:szCs w:val="23"/>
        </w:rPr>
        <w:t>specialized</w:t>
      </w:r>
      <w:r w:rsidRPr="0018301D">
        <w:rPr>
          <w:szCs w:val="23"/>
        </w:rPr>
        <w:t xml:space="preserve"> scientific instrument aimed at system model estimate and feedback control for demand-driven biogas generation. The interface was systematically arranged into a sequential workflow that directed users through data preprocessing, model estimates, and control system design. The GUI predominantly focused on two estimating techniques - PT1 approximation and the Time percentage method - hence constraining users' analytical ability in evaluating various </w:t>
      </w:r>
      <w:r w:rsidR="001D6F4D" w:rsidRPr="0018301D">
        <w:rPr>
          <w:szCs w:val="23"/>
        </w:rPr>
        <w:t>modeling</w:t>
      </w:r>
      <w:r w:rsidRPr="0018301D">
        <w:rPr>
          <w:szCs w:val="23"/>
        </w:rPr>
        <w:t xml:space="preserve"> strategies.</w:t>
      </w:r>
    </w:p>
    <w:p w14:paraId="267739FE" w14:textId="076D9F3B" w:rsidR="006D3CD7" w:rsidRPr="0018301D" w:rsidRDefault="006D3CD7" w:rsidP="006D3CD7">
      <w:pPr>
        <w:rPr>
          <w:szCs w:val="23"/>
        </w:rPr>
      </w:pPr>
      <w:r w:rsidRPr="0018301D">
        <w:rPr>
          <w:szCs w:val="23"/>
        </w:rPr>
        <w:t xml:space="preserve">The interface presented </w:t>
      </w:r>
      <w:r w:rsidR="0057356E">
        <w:rPr>
          <w:szCs w:val="23"/>
        </w:rPr>
        <w:t>visualizations</w:t>
      </w:r>
      <w:r w:rsidRPr="0018301D">
        <w:rPr>
          <w:szCs w:val="23"/>
        </w:rPr>
        <w:t xml:space="preserve"> of biogas production rates and substrate feeding rates, incorporating filtering functionalities to diminish measurement noise using discrete low-pass and smoothing filters. Principal </w:t>
      </w:r>
      <w:r w:rsidR="0057356E">
        <w:rPr>
          <w:szCs w:val="23"/>
        </w:rPr>
        <w:t>visualizations</w:t>
      </w:r>
      <w:r w:rsidRPr="0018301D">
        <w:rPr>
          <w:szCs w:val="23"/>
        </w:rPr>
        <w:t xml:space="preserve"> encompassed time-series graphs for step responses, filtered measurement data, and model estimations, facilitating users in discerning the correlation between substrate feeding and resultant biogas generation. The system enabled users to enter substrate combination data (comprising maize, manure, grass silage</w:t>
      </w:r>
      <w:r w:rsidR="0057356E">
        <w:rPr>
          <w:szCs w:val="23"/>
        </w:rPr>
        <w:t>,</w:t>
      </w:r>
      <w:r w:rsidRPr="0018301D">
        <w:rPr>
          <w:szCs w:val="23"/>
        </w:rPr>
        <w:t xml:space="preserve"> and fodder wastes) and process flow rates recorded by the biogas plant's PLC system.</w:t>
      </w:r>
    </w:p>
    <w:p w14:paraId="4539DDF7" w14:textId="3D5C63A8" w:rsidR="006D3CD7" w:rsidRPr="0018301D" w:rsidRDefault="006D3CD7" w:rsidP="006D3CD7">
      <w:pPr>
        <w:rPr>
          <w:szCs w:val="23"/>
        </w:rPr>
      </w:pPr>
      <w:r w:rsidRPr="0018301D">
        <w:rPr>
          <w:szCs w:val="23"/>
        </w:rPr>
        <w:t xml:space="preserve">Notwithstanding its functionality, the Matlab implementation exhibited several significant limitations: its constrained </w:t>
      </w:r>
      <w:r w:rsidR="0057356E">
        <w:rPr>
          <w:szCs w:val="23"/>
        </w:rPr>
        <w:t xml:space="preserve">modeling approach provided only two estimation methods instead of the comprehensive six methods (PT1-approximation, time percentage method, turning tangent method, the </w:t>
      </w:r>
      <w:r w:rsidRPr="0018301D">
        <w:rPr>
          <w:szCs w:val="23"/>
        </w:rPr>
        <w:t>sum of time constants method, PT1-estimator, and PT2-estimator) delineated in the research.</w:t>
      </w:r>
      <w:r w:rsidR="003F182E">
        <w:rPr>
          <w:szCs w:val="23"/>
        </w:rPr>
        <w:t xml:space="preserve"> </w:t>
      </w:r>
      <w:r w:rsidRPr="0018301D">
        <w:rPr>
          <w:szCs w:val="23"/>
        </w:rPr>
        <w:t>This limitation diminished users' capacity to ascertain the most suitable model for certain biogas plant settings.</w:t>
      </w:r>
      <w:r w:rsidR="0057356E">
        <w:rPr>
          <w:szCs w:val="23"/>
        </w:rPr>
        <w:t xml:space="preserve"> </w:t>
      </w:r>
      <w:r w:rsidRPr="0018301D">
        <w:rPr>
          <w:szCs w:val="23"/>
        </w:rPr>
        <w:t xml:space="preserve">The system was hindered by an inflexible workflow structure that complicated comparison analysis, while reliance on Matlab licenses imposed financial constraints on implementation at smaller biogas facilities. The interface was deficient in contemporary user experience elements, providing minimal </w:t>
      </w:r>
      <w:r w:rsidR="0057356E">
        <w:rPr>
          <w:szCs w:val="23"/>
        </w:rPr>
        <w:t xml:space="preserve">customization possibilities and necessitating an </w:t>
      </w:r>
      <w:r w:rsidRPr="0018301D">
        <w:rPr>
          <w:szCs w:val="23"/>
        </w:rPr>
        <w:t>extensive understanding of control theory for efficient functionality.</w:t>
      </w:r>
    </w:p>
    <w:p w14:paraId="7D6CE025" w14:textId="463C8937" w:rsidR="00FA0870" w:rsidRDefault="00FA0870" w:rsidP="006D3CD7">
      <w:pPr>
        <w:pStyle w:val="Heading2"/>
      </w:pPr>
      <w:bookmarkStart w:id="14" w:name="_Toc193718745"/>
      <w:r w:rsidRPr="00FA0870">
        <w:t>Approach to Conversion</w:t>
      </w:r>
      <w:bookmarkEnd w:id="14"/>
    </w:p>
    <w:p w14:paraId="38B144EA" w14:textId="237CFC77" w:rsidR="00FA0870" w:rsidRDefault="00FA0870" w:rsidP="00FA0870">
      <w:r>
        <w:t>Using a mixed approach direct translating fundamental algorithms with strategic redesign of the interface and implementation structure the Matlab GUI for flexible biogas generation was converted to Python.  Although the mathematical underpinnings and data analysis techniques from the original Matlab implementation were maintained, the Python version was developed with improved user interface and expanded capability.</w:t>
      </w:r>
    </w:p>
    <w:p w14:paraId="03EFE820" w14:textId="46C4DEC7" w:rsidR="000D3074" w:rsidRDefault="000D3074" w:rsidP="00FA0870">
      <w:r w:rsidRPr="000D3074">
        <w:t xml:space="preserve">The translation process began with a thorough examination of the original Matlab code to identify key components such as data loading, preprocessing filters, model estimation algorithms, and control system computations. While the implementation technique took advantage of Python's strengths in modern GUI programming and data analysis, essential </w:t>
      </w:r>
      <w:r w:rsidRPr="000D3074">
        <w:lastRenderedPageBreak/>
        <w:t>mathematics and engineering concepts were directly translated to maintain scientific integrity.</w:t>
      </w:r>
    </w:p>
    <w:p w14:paraId="33E23CF7" w14:textId="05472CD5" w:rsidR="00FA0870" w:rsidRDefault="00FA0870" w:rsidP="00FA0870">
      <w:r>
        <w:t xml:space="preserve">The main GUI framework used in the Python implementation is Tkinter, augmented with specific widgets such </w:t>
      </w:r>
      <w:r w:rsidR="000D3074">
        <w:t xml:space="preserve">as </w:t>
      </w:r>
      <w:r>
        <w:t xml:space="preserve">tkcalendar's DateEntry for enhanced date selection and tkt.notebook for tabbed navigation. The code for scientific computing depends on accepted Python libraries that parallel Matlab's capability, notably NumPy for numerical operations, pandas for data manipulation, SciPy for signal processing (especially the Butterworth filter implementation), and Matplotlib for </w:t>
      </w:r>
      <w:r w:rsidR="000D3074">
        <w:t>visualization</w:t>
      </w:r>
      <w:r>
        <w:t>. While leveraging Python's more easily available programming paradigm, this mix offers similar analytical power.</w:t>
      </w:r>
    </w:p>
    <w:p w14:paraId="0949A7B3" w14:textId="1CA50736" w:rsidR="00FA0870" w:rsidRDefault="00FA0870" w:rsidP="00FA0870">
      <w:r>
        <w:t xml:space="preserve">Expanding the model estimation capabilities from the two methods (PT1-approximation and Time percentage method) from the original Matlab GUI to include all six estimation approaches described in the research: PT1-estimator, PT2-estimator, Turning tangent method, Sum of time constants method, PT1-estimator, and PT2-estimator was a major redesign aspect. This improvement lets users concurrently evaluate several </w:t>
      </w:r>
      <w:r w:rsidR="000D3074">
        <w:t>modeling techniques, therefore offering a complete analysis tool for the optimization</w:t>
      </w:r>
      <w:r>
        <w:t xml:space="preserve"> of biogas plants.</w:t>
      </w:r>
    </w:p>
    <w:p w14:paraId="69B33AF1" w14:textId="0A6AE835" w:rsidR="00FA0870" w:rsidRDefault="00FA0870" w:rsidP="00FA0870">
      <w:r>
        <w:t xml:space="preserve">Designed with enhanced user experience in mind, the interface was rebuilt using a tabbed interface guiding users progressively from data loading to preprocessing, model estimation, control system design, and generating feeding schedules. Beyond what was feasible in the initial Matlab implementation, interactive elements such as sliders for data selection and responsive </w:t>
      </w:r>
      <w:r w:rsidR="000D3074">
        <w:t>visualizations</w:t>
      </w:r>
      <w:r>
        <w:t xml:space="preserve"> offer instantaneous feedback, hence improving the exploratory analytical capacities.</w:t>
      </w:r>
    </w:p>
    <w:p w14:paraId="29876D28" w14:textId="34A03A76" w:rsidR="00FA0870" w:rsidRPr="006D3CD7" w:rsidRDefault="00FA0870" w:rsidP="00FA0870">
      <w:r>
        <w:t xml:space="preserve">Careful attention was </w:t>
      </w:r>
      <w:r w:rsidR="000D3074">
        <w:t xml:space="preserve">paid to guarantee computational correctness while enhancing usability throughout the conversion process, </w:t>
      </w:r>
      <w:r>
        <w:t>producing a more accessible but similarly strong tool for flexible biogas production modeling and control.</w:t>
      </w:r>
    </w:p>
    <w:p w14:paraId="5014336F" w14:textId="2E6081B8" w:rsidR="003001C5" w:rsidRDefault="002D5748" w:rsidP="00B323D1">
      <w:pPr>
        <w:pStyle w:val="Heading2"/>
      </w:pPr>
      <w:bookmarkStart w:id="15" w:name="_Toc193718746"/>
      <w:r>
        <w:t xml:space="preserve">Load Data </w:t>
      </w:r>
      <w:r w:rsidR="00EB50A6">
        <w:t>Tab</w:t>
      </w:r>
      <w:bookmarkEnd w:id="15"/>
    </w:p>
    <w:p w14:paraId="30207FE4" w14:textId="69D7245E" w:rsidR="00694A94" w:rsidRDefault="00773EE0" w:rsidP="00694A94">
      <w:pPr>
        <w:pStyle w:val="Heading3"/>
        <w:rPr>
          <w:lang w:val="en-IN"/>
        </w:rPr>
      </w:pPr>
      <w:bookmarkStart w:id="16" w:name="_Toc193718747"/>
      <w:r w:rsidRPr="00773EE0">
        <w:rPr>
          <w:lang w:val="en-IN"/>
        </w:rPr>
        <w:t>Overview</w:t>
      </w:r>
      <w:bookmarkEnd w:id="16"/>
    </w:p>
    <w:p w14:paraId="214421A3" w14:textId="72BBA748" w:rsidR="0097455E" w:rsidRPr="00694A94" w:rsidRDefault="00694A94" w:rsidP="0097455E">
      <w:pPr>
        <w:rPr>
          <w:b/>
          <w:bCs/>
          <w:lang w:val="en-IN"/>
        </w:rPr>
      </w:pPr>
      <w:r w:rsidRPr="00694A94">
        <w:rPr>
          <w:lang w:val="en-IN"/>
        </w:rPr>
        <w:t xml:space="preserve">Effective loading and </w:t>
      </w:r>
      <w:r w:rsidR="00872CD0">
        <w:rPr>
          <w:lang w:val="en-IN"/>
        </w:rPr>
        <w:t>visualization</w:t>
      </w:r>
      <w:r w:rsidRPr="00694A94">
        <w:rPr>
          <w:lang w:val="en-IN"/>
        </w:rPr>
        <w:t xml:space="preserve"> of biogas production and substrate-feeding data from CSV files is made possible by the "Load Data" tab </w:t>
      </w:r>
      <w:r w:rsidR="00872CD0">
        <w:rPr>
          <w:lang w:val="en-IN"/>
        </w:rPr>
        <w:t>in</w:t>
      </w:r>
      <w:r w:rsidRPr="00694A94">
        <w:rPr>
          <w:lang w:val="en-IN"/>
        </w:rPr>
        <w:t xml:space="preserve"> the Python GUI. This procedure guarantees that the data is </w:t>
      </w:r>
      <w:r w:rsidR="00872CD0">
        <w:rPr>
          <w:lang w:val="en-IN"/>
        </w:rPr>
        <w:t xml:space="preserve">organized and available for the </w:t>
      </w:r>
      <w:r w:rsidRPr="00694A94">
        <w:rPr>
          <w:lang w:val="en-IN"/>
        </w:rPr>
        <w:t xml:space="preserve">next preparation and analysis, therefore complementing approaches developed in </w:t>
      </w:r>
      <w:r w:rsidR="00717D18" w:rsidRPr="00694A94">
        <w:rPr>
          <w:lang w:val="en-IN"/>
        </w:rPr>
        <w:t>relevant</w:t>
      </w:r>
      <w:r w:rsidRPr="00694A94">
        <w:rPr>
          <w:lang w:val="en-IN"/>
        </w:rPr>
        <w:t xml:space="preserve"> research. </w:t>
      </w:r>
    </w:p>
    <w:p w14:paraId="4424FF1C" w14:textId="7066EC1B" w:rsidR="0097455E" w:rsidRPr="0097455E" w:rsidRDefault="0097455E" w:rsidP="0097455E">
      <w:pPr>
        <w:rPr>
          <w:b/>
          <w:bCs/>
          <w:lang w:val="en-IN"/>
        </w:rPr>
      </w:pPr>
      <w:r w:rsidRPr="0097455E">
        <w:rPr>
          <w:b/>
          <w:bCs/>
          <w:lang w:val="en-IN"/>
        </w:rPr>
        <w:t>4.2.2 Data Acquisition Process</w:t>
      </w:r>
    </w:p>
    <w:p w14:paraId="5A5BBFCB" w14:textId="77777777" w:rsidR="0097455E" w:rsidRPr="0097455E" w:rsidRDefault="0097455E" w:rsidP="0097455E">
      <w:pPr>
        <w:rPr>
          <w:lang w:val="en-IN"/>
        </w:rPr>
      </w:pPr>
      <w:r w:rsidRPr="0097455E">
        <w:rPr>
          <w:lang w:val="en-IN"/>
        </w:rPr>
        <w:t>The system focuses on acquiring two primary datasets:</w:t>
      </w:r>
    </w:p>
    <w:p w14:paraId="0CD9BACC" w14:textId="10DE08A5" w:rsidR="0097455E" w:rsidRPr="0097455E" w:rsidRDefault="0097455E" w:rsidP="0097455E">
      <w:pPr>
        <w:numPr>
          <w:ilvl w:val="0"/>
          <w:numId w:val="35"/>
        </w:numPr>
        <w:rPr>
          <w:lang w:val="en-IN"/>
        </w:rPr>
      </w:pPr>
      <w:r w:rsidRPr="00694A94">
        <w:rPr>
          <w:lang w:val="en-IN"/>
        </w:rPr>
        <w:t>Biogas Production Rate Data:</w:t>
      </w:r>
      <w:r w:rsidRPr="0097455E">
        <w:rPr>
          <w:lang w:val="en-IN"/>
        </w:rPr>
        <w:t xml:space="preserve"> Extracted from "Gas flow rate Fermenter - current.csv"</w:t>
      </w:r>
      <w:r w:rsidR="002222F8">
        <w:rPr>
          <w:lang w:val="en-IN"/>
        </w:rPr>
        <w:t>(</w:t>
      </w:r>
      <w:r w:rsidR="002222F8">
        <w:rPr>
          <w:lang w:val="en-IN"/>
        </w:rPr>
        <w:fldChar w:fldCharType="begin"/>
      </w:r>
      <w:r w:rsidR="002222F8">
        <w:rPr>
          <w:lang w:val="en-IN"/>
        </w:rPr>
        <w:instrText xml:space="preserve"> REF _Ref193029980 \h </w:instrText>
      </w:r>
      <w:r w:rsidR="002222F8">
        <w:rPr>
          <w:lang w:val="en-IN"/>
        </w:rPr>
      </w:r>
      <w:r w:rsidR="002222F8">
        <w:rPr>
          <w:lang w:val="en-IN"/>
        </w:rPr>
        <w:fldChar w:fldCharType="separate"/>
      </w:r>
      <w:r w:rsidR="003E0D7C" w:rsidRPr="002222F8">
        <w:rPr>
          <w:color w:val="000000" w:themeColor="text1"/>
        </w:rPr>
        <w:t xml:space="preserve">Table </w:t>
      </w:r>
      <w:r w:rsidR="003E0D7C">
        <w:rPr>
          <w:noProof/>
          <w:color w:val="000000" w:themeColor="text1"/>
        </w:rPr>
        <w:t>1</w:t>
      </w:r>
      <w:r w:rsidR="002222F8">
        <w:rPr>
          <w:lang w:val="en-IN"/>
        </w:rPr>
        <w:fldChar w:fldCharType="end"/>
      </w:r>
      <w:r w:rsidR="002222F8">
        <w:rPr>
          <w:lang w:val="en-IN"/>
        </w:rPr>
        <w:t>)</w:t>
      </w:r>
      <w:r w:rsidRPr="0097455E">
        <w:rPr>
          <w:lang w:val="en-IN"/>
        </w:rPr>
        <w:t>.</w:t>
      </w:r>
    </w:p>
    <w:p w14:paraId="17DFD4BE" w14:textId="7F71CA93" w:rsidR="0097455E" w:rsidRDefault="0097455E" w:rsidP="0097455E">
      <w:pPr>
        <w:numPr>
          <w:ilvl w:val="0"/>
          <w:numId w:val="35"/>
        </w:numPr>
        <w:rPr>
          <w:lang w:val="en-IN"/>
        </w:rPr>
      </w:pPr>
      <w:r w:rsidRPr="00694A94">
        <w:rPr>
          <w:lang w:val="en-IN"/>
        </w:rPr>
        <w:t xml:space="preserve">Substrate Feeding Rate </w:t>
      </w:r>
      <w:r w:rsidR="00950301" w:rsidRPr="00694A94">
        <w:rPr>
          <w:lang w:val="en-IN"/>
        </w:rPr>
        <w:t>Data</w:t>
      </w:r>
      <w:r w:rsidR="00950301">
        <w:rPr>
          <w:lang w:val="en-IN"/>
        </w:rPr>
        <w:t>:</w:t>
      </w:r>
      <w:r w:rsidRPr="0097455E">
        <w:rPr>
          <w:lang w:val="en-IN"/>
        </w:rPr>
        <w:t xml:space="preserve"> Extracted from "Substrate feeding Fermenter - today.csv"</w:t>
      </w:r>
      <w:r w:rsidR="002222F8">
        <w:rPr>
          <w:lang w:val="en-IN"/>
        </w:rPr>
        <w:t>(</w:t>
      </w:r>
      <w:r w:rsidR="002222F8">
        <w:rPr>
          <w:lang w:val="en-IN"/>
        </w:rPr>
        <w:fldChar w:fldCharType="begin"/>
      </w:r>
      <w:r w:rsidR="002222F8">
        <w:rPr>
          <w:lang w:val="en-IN"/>
        </w:rPr>
        <w:instrText xml:space="preserve"> REF _Ref193029964 \h </w:instrText>
      </w:r>
      <w:r w:rsidR="002222F8">
        <w:rPr>
          <w:lang w:val="en-IN"/>
        </w:rPr>
      </w:r>
      <w:r w:rsidR="002222F8">
        <w:rPr>
          <w:lang w:val="en-IN"/>
        </w:rPr>
        <w:fldChar w:fldCharType="separate"/>
      </w:r>
      <w:r w:rsidR="003E0D7C" w:rsidRPr="002222F8">
        <w:rPr>
          <w:color w:val="000000" w:themeColor="text1"/>
        </w:rPr>
        <w:t xml:space="preserve">Table </w:t>
      </w:r>
      <w:r w:rsidR="003E0D7C">
        <w:rPr>
          <w:noProof/>
          <w:color w:val="000000" w:themeColor="text1"/>
        </w:rPr>
        <w:t>2</w:t>
      </w:r>
      <w:r w:rsidR="002222F8">
        <w:rPr>
          <w:lang w:val="en-IN"/>
        </w:rPr>
        <w:fldChar w:fldCharType="end"/>
      </w:r>
      <w:r w:rsidR="002222F8">
        <w:rPr>
          <w:lang w:val="en-IN"/>
        </w:rPr>
        <w:t>)</w:t>
      </w:r>
      <w:r w:rsidRPr="0097455E">
        <w:rPr>
          <w:lang w:val="en-IN"/>
        </w:rPr>
        <w:t>.</w:t>
      </w:r>
    </w:p>
    <w:p w14:paraId="57409D8A" w14:textId="19B95840" w:rsidR="00694A94" w:rsidRDefault="00694A94" w:rsidP="00694A94">
      <w:pPr>
        <w:rPr>
          <w:lang w:val="en-IN"/>
        </w:rPr>
      </w:pPr>
      <w:r w:rsidRPr="00694A94">
        <w:rPr>
          <w:lang w:val="en-IN"/>
        </w:rPr>
        <w:lastRenderedPageBreak/>
        <w:t xml:space="preserve">Python's </w:t>
      </w:r>
      <w:r w:rsidR="00B62F80">
        <w:rPr>
          <w:lang w:val="en-IN"/>
        </w:rPr>
        <w:t>pandas</w:t>
      </w:r>
      <w:r w:rsidR="00282965">
        <w:rPr>
          <w:lang w:val="en-IN"/>
        </w:rPr>
        <w:t xml:space="preserve"> package automatically searches and reads these from the specified directory these files are </w:t>
      </w:r>
      <w:r w:rsidRPr="00694A94">
        <w:rPr>
          <w:lang w:val="en-IN"/>
        </w:rPr>
        <w:t xml:space="preserve">from. </w:t>
      </w:r>
      <w:r w:rsidR="00282965">
        <w:rPr>
          <w:lang w:val="en-IN"/>
        </w:rPr>
        <w:t>The timestamps are transformed to date time format to allow correct time-series analysis</w:t>
      </w:r>
      <w:r w:rsidRPr="00694A94">
        <w:rPr>
          <w:lang w:val="en-IN"/>
        </w:rPr>
        <w:t>. Concurrent concatenation of the data frames guarantees data continuity.</w:t>
      </w:r>
    </w:p>
    <w:p w14:paraId="4C89E9FB" w14:textId="7BA915EF" w:rsidR="001B0708" w:rsidRPr="002222F8" w:rsidRDefault="001B0708" w:rsidP="001B0708">
      <w:pPr>
        <w:pStyle w:val="Caption"/>
        <w:keepNext/>
        <w:rPr>
          <w:b w:val="0"/>
          <w:bCs w:val="0"/>
          <w:color w:val="000000" w:themeColor="text1"/>
        </w:rPr>
      </w:pPr>
      <w:bookmarkStart w:id="17" w:name="_Ref193029980"/>
      <w:r w:rsidRPr="002222F8">
        <w:rPr>
          <w:color w:val="000000" w:themeColor="text1"/>
        </w:rPr>
        <w:t xml:space="preserve">Table </w:t>
      </w:r>
      <w:r w:rsidRPr="002222F8">
        <w:rPr>
          <w:color w:val="000000" w:themeColor="text1"/>
        </w:rPr>
        <w:fldChar w:fldCharType="begin"/>
      </w:r>
      <w:r w:rsidRPr="002222F8">
        <w:rPr>
          <w:color w:val="000000" w:themeColor="text1"/>
        </w:rPr>
        <w:instrText xml:space="preserve"> SEQ Table \* ARABIC </w:instrText>
      </w:r>
      <w:r w:rsidRPr="002222F8">
        <w:rPr>
          <w:color w:val="000000" w:themeColor="text1"/>
        </w:rPr>
        <w:fldChar w:fldCharType="separate"/>
      </w:r>
      <w:r w:rsidR="00AF3313">
        <w:rPr>
          <w:noProof/>
          <w:color w:val="000000" w:themeColor="text1"/>
        </w:rPr>
        <w:t>1</w:t>
      </w:r>
      <w:r w:rsidRPr="002222F8">
        <w:rPr>
          <w:color w:val="000000" w:themeColor="text1"/>
        </w:rPr>
        <w:fldChar w:fldCharType="end"/>
      </w:r>
      <w:bookmarkEnd w:id="17"/>
      <w:r w:rsidRPr="002222F8">
        <w:rPr>
          <w:b w:val="0"/>
          <w:bCs w:val="0"/>
          <w:color w:val="000000" w:themeColor="text1"/>
        </w:rPr>
        <w:t xml:space="preserve"> </w:t>
      </w:r>
      <w:r w:rsidR="002222F8" w:rsidRPr="002222F8">
        <w:rPr>
          <w:b w:val="0"/>
          <w:bCs w:val="0"/>
          <w:color w:val="000000" w:themeColor="text1"/>
        </w:rPr>
        <w:t>Gas flow rate Fermenter - current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0"/>
        <w:gridCol w:w="2647"/>
        <w:gridCol w:w="1874"/>
      </w:tblGrid>
      <w:tr w:rsidR="004C6134" w14:paraId="3603AFA7" w14:textId="77777777" w:rsidTr="006B4F54">
        <w:trPr>
          <w:trHeight w:val="533"/>
        </w:trPr>
        <w:tc>
          <w:tcPr>
            <w:tcW w:w="4550" w:type="dxa"/>
            <w:tcBorders>
              <w:top w:val="single" w:sz="8" w:space="0" w:color="auto"/>
              <w:bottom w:val="single" w:sz="8" w:space="0" w:color="auto"/>
            </w:tcBorders>
            <w:vAlign w:val="center"/>
          </w:tcPr>
          <w:p w14:paraId="40D8C03A" w14:textId="4AD46E73" w:rsidR="004C6134" w:rsidRDefault="004C6134" w:rsidP="006B4F54">
            <w:pPr>
              <w:jc w:val="center"/>
              <w:rPr>
                <w:lang w:val="en-IN"/>
              </w:rPr>
            </w:pPr>
            <w:r>
              <w:rPr>
                <w:lang w:val="en-IN"/>
              </w:rPr>
              <w:t>Time Stamp</w:t>
            </w:r>
          </w:p>
        </w:tc>
        <w:tc>
          <w:tcPr>
            <w:tcW w:w="2647" w:type="dxa"/>
            <w:tcBorders>
              <w:top w:val="single" w:sz="8" w:space="0" w:color="auto"/>
              <w:bottom w:val="single" w:sz="8" w:space="0" w:color="auto"/>
            </w:tcBorders>
            <w:vAlign w:val="center"/>
          </w:tcPr>
          <w:p w14:paraId="56533F5F" w14:textId="4ECD65B9" w:rsidR="004C6134" w:rsidRDefault="004C6134" w:rsidP="006B4F54">
            <w:pPr>
              <w:jc w:val="center"/>
              <w:rPr>
                <w:lang w:val="en-IN"/>
              </w:rPr>
            </w:pPr>
            <w:r>
              <w:rPr>
                <w:lang w:val="en-IN"/>
              </w:rPr>
              <w:t>Value Num</w:t>
            </w:r>
          </w:p>
        </w:tc>
        <w:tc>
          <w:tcPr>
            <w:tcW w:w="1874" w:type="dxa"/>
            <w:tcBorders>
              <w:top w:val="single" w:sz="8" w:space="0" w:color="auto"/>
              <w:bottom w:val="single" w:sz="8" w:space="0" w:color="auto"/>
            </w:tcBorders>
            <w:vAlign w:val="center"/>
          </w:tcPr>
          <w:p w14:paraId="52B2F23B" w14:textId="10483B39" w:rsidR="004C6134" w:rsidRDefault="004C6134" w:rsidP="006B4F54">
            <w:pPr>
              <w:jc w:val="center"/>
              <w:rPr>
                <w:lang w:val="en-IN"/>
              </w:rPr>
            </w:pPr>
            <w:r>
              <w:rPr>
                <w:lang w:val="en-IN"/>
              </w:rPr>
              <w:t>Validity</w:t>
            </w:r>
          </w:p>
        </w:tc>
      </w:tr>
      <w:tr w:rsidR="004C6134" w14:paraId="53641136" w14:textId="77777777" w:rsidTr="006B4F54">
        <w:trPr>
          <w:trHeight w:val="533"/>
        </w:trPr>
        <w:tc>
          <w:tcPr>
            <w:tcW w:w="4550" w:type="dxa"/>
            <w:tcBorders>
              <w:top w:val="single" w:sz="8" w:space="0" w:color="auto"/>
            </w:tcBorders>
            <w:vAlign w:val="center"/>
          </w:tcPr>
          <w:p w14:paraId="46767AED" w14:textId="586BD3DC" w:rsidR="004C6134" w:rsidRDefault="004C6134" w:rsidP="006B4F54">
            <w:pPr>
              <w:jc w:val="center"/>
              <w:rPr>
                <w:lang w:val="en-IN"/>
              </w:rPr>
            </w:pPr>
            <w:r>
              <w:rPr>
                <w:lang w:val="en-IN"/>
              </w:rPr>
              <w:t>06.10.2023 00:00:37</w:t>
            </w:r>
          </w:p>
        </w:tc>
        <w:tc>
          <w:tcPr>
            <w:tcW w:w="2647" w:type="dxa"/>
            <w:tcBorders>
              <w:top w:val="single" w:sz="8" w:space="0" w:color="auto"/>
            </w:tcBorders>
            <w:vAlign w:val="center"/>
          </w:tcPr>
          <w:p w14:paraId="4A56A718" w14:textId="284E06A2" w:rsidR="004C6134" w:rsidRDefault="004C6134" w:rsidP="006B4F54">
            <w:pPr>
              <w:jc w:val="center"/>
              <w:rPr>
                <w:lang w:val="en-IN"/>
              </w:rPr>
            </w:pPr>
            <w:r>
              <w:rPr>
                <w:lang w:val="en-IN"/>
              </w:rPr>
              <w:t>117.1</w:t>
            </w:r>
          </w:p>
        </w:tc>
        <w:tc>
          <w:tcPr>
            <w:tcW w:w="1874" w:type="dxa"/>
            <w:tcBorders>
              <w:top w:val="single" w:sz="8" w:space="0" w:color="auto"/>
            </w:tcBorders>
            <w:vAlign w:val="center"/>
          </w:tcPr>
          <w:p w14:paraId="79552B1E" w14:textId="54614EFD" w:rsidR="004C6134" w:rsidRDefault="004C6134" w:rsidP="006B4F54">
            <w:pPr>
              <w:jc w:val="center"/>
              <w:rPr>
                <w:lang w:val="en-IN"/>
              </w:rPr>
            </w:pPr>
            <w:r>
              <w:rPr>
                <w:lang w:val="en-IN"/>
              </w:rPr>
              <w:t>1</w:t>
            </w:r>
          </w:p>
        </w:tc>
      </w:tr>
      <w:tr w:rsidR="004C6134" w14:paraId="4CA8F4A9" w14:textId="77777777" w:rsidTr="006B4F54">
        <w:trPr>
          <w:trHeight w:val="533"/>
        </w:trPr>
        <w:tc>
          <w:tcPr>
            <w:tcW w:w="4550" w:type="dxa"/>
            <w:vAlign w:val="center"/>
          </w:tcPr>
          <w:p w14:paraId="40F53370" w14:textId="6E8AE36B" w:rsidR="004C6134" w:rsidRDefault="004C6134" w:rsidP="006B4F54">
            <w:pPr>
              <w:jc w:val="center"/>
              <w:rPr>
                <w:lang w:val="en-IN"/>
              </w:rPr>
            </w:pPr>
            <w:r>
              <w:rPr>
                <w:lang w:val="en-IN"/>
              </w:rPr>
              <w:t>06.10.2023 00:02:37</w:t>
            </w:r>
          </w:p>
        </w:tc>
        <w:tc>
          <w:tcPr>
            <w:tcW w:w="2647" w:type="dxa"/>
            <w:vAlign w:val="center"/>
          </w:tcPr>
          <w:p w14:paraId="19C31BF8" w14:textId="459F3F51" w:rsidR="004C6134" w:rsidRDefault="004C6134" w:rsidP="006B4F54">
            <w:pPr>
              <w:jc w:val="center"/>
              <w:rPr>
                <w:lang w:val="en-IN"/>
              </w:rPr>
            </w:pPr>
            <w:r>
              <w:rPr>
                <w:lang w:val="en-IN"/>
              </w:rPr>
              <w:t>113.9</w:t>
            </w:r>
          </w:p>
        </w:tc>
        <w:tc>
          <w:tcPr>
            <w:tcW w:w="1874" w:type="dxa"/>
            <w:vAlign w:val="center"/>
          </w:tcPr>
          <w:p w14:paraId="6D14A91F" w14:textId="34202D75" w:rsidR="004C6134" w:rsidRDefault="004C6134" w:rsidP="006B4F54">
            <w:pPr>
              <w:jc w:val="center"/>
              <w:rPr>
                <w:lang w:val="en-IN"/>
              </w:rPr>
            </w:pPr>
            <w:r>
              <w:rPr>
                <w:lang w:val="en-IN"/>
              </w:rPr>
              <w:t>1</w:t>
            </w:r>
          </w:p>
        </w:tc>
      </w:tr>
      <w:tr w:rsidR="004C6134" w14:paraId="6316EA78" w14:textId="77777777" w:rsidTr="006B4F54">
        <w:trPr>
          <w:trHeight w:val="523"/>
        </w:trPr>
        <w:tc>
          <w:tcPr>
            <w:tcW w:w="4550" w:type="dxa"/>
            <w:vAlign w:val="center"/>
          </w:tcPr>
          <w:p w14:paraId="08BECE8A" w14:textId="29453EE6" w:rsidR="004C6134" w:rsidRDefault="004C6134" w:rsidP="006B4F54">
            <w:pPr>
              <w:jc w:val="center"/>
              <w:rPr>
                <w:lang w:val="en-IN"/>
              </w:rPr>
            </w:pPr>
            <w:r>
              <w:rPr>
                <w:lang w:val="en-IN"/>
              </w:rPr>
              <w:t>…</w:t>
            </w:r>
          </w:p>
        </w:tc>
        <w:tc>
          <w:tcPr>
            <w:tcW w:w="2647" w:type="dxa"/>
            <w:vAlign w:val="center"/>
          </w:tcPr>
          <w:p w14:paraId="1B064121" w14:textId="47486874" w:rsidR="004C6134" w:rsidRDefault="004C6134" w:rsidP="006B4F54">
            <w:pPr>
              <w:jc w:val="center"/>
              <w:rPr>
                <w:lang w:val="en-IN"/>
              </w:rPr>
            </w:pPr>
            <w:r>
              <w:rPr>
                <w:lang w:val="en-IN"/>
              </w:rPr>
              <w:t>…</w:t>
            </w:r>
          </w:p>
        </w:tc>
        <w:tc>
          <w:tcPr>
            <w:tcW w:w="1874" w:type="dxa"/>
            <w:vAlign w:val="center"/>
          </w:tcPr>
          <w:p w14:paraId="59FD3CEB" w14:textId="7594913C" w:rsidR="004C6134" w:rsidRDefault="004C6134" w:rsidP="006B4F54">
            <w:pPr>
              <w:jc w:val="center"/>
              <w:rPr>
                <w:lang w:val="en-IN"/>
              </w:rPr>
            </w:pPr>
            <w:r>
              <w:rPr>
                <w:lang w:val="en-IN"/>
              </w:rPr>
              <w:t>…</w:t>
            </w:r>
          </w:p>
        </w:tc>
      </w:tr>
      <w:tr w:rsidR="004C6134" w14:paraId="1FF49590" w14:textId="77777777" w:rsidTr="006B4F54">
        <w:trPr>
          <w:trHeight w:val="533"/>
        </w:trPr>
        <w:tc>
          <w:tcPr>
            <w:tcW w:w="4550" w:type="dxa"/>
            <w:tcBorders>
              <w:bottom w:val="single" w:sz="8" w:space="0" w:color="auto"/>
            </w:tcBorders>
            <w:vAlign w:val="center"/>
          </w:tcPr>
          <w:p w14:paraId="012DFB67" w14:textId="38374F4D" w:rsidR="004C6134" w:rsidRDefault="004C6134" w:rsidP="006B4F54">
            <w:pPr>
              <w:jc w:val="center"/>
              <w:rPr>
                <w:lang w:val="en-IN"/>
              </w:rPr>
            </w:pPr>
            <w:r>
              <w:rPr>
                <w:lang w:val="en-IN"/>
              </w:rPr>
              <w:t>06.10.2023 23:59:28</w:t>
            </w:r>
          </w:p>
        </w:tc>
        <w:tc>
          <w:tcPr>
            <w:tcW w:w="2647" w:type="dxa"/>
            <w:tcBorders>
              <w:bottom w:val="single" w:sz="8" w:space="0" w:color="auto"/>
            </w:tcBorders>
            <w:vAlign w:val="center"/>
          </w:tcPr>
          <w:p w14:paraId="5C1250EB" w14:textId="762D6666" w:rsidR="004C6134" w:rsidRDefault="004C6134" w:rsidP="006B4F54">
            <w:pPr>
              <w:jc w:val="center"/>
              <w:rPr>
                <w:lang w:val="en-IN"/>
              </w:rPr>
            </w:pPr>
            <w:r>
              <w:rPr>
                <w:lang w:val="en-IN"/>
              </w:rPr>
              <w:t>90.8</w:t>
            </w:r>
          </w:p>
        </w:tc>
        <w:tc>
          <w:tcPr>
            <w:tcW w:w="1874" w:type="dxa"/>
            <w:tcBorders>
              <w:bottom w:val="single" w:sz="8" w:space="0" w:color="auto"/>
            </w:tcBorders>
            <w:vAlign w:val="center"/>
          </w:tcPr>
          <w:p w14:paraId="45B7318C" w14:textId="46BE48CC" w:rsidR="004C6134" w:rsidRDefault="004C6134" w:rsidP="006B4F54">
            <w:pPr>
              <w:jc w:val="center"/>
              <w:rPr>
                <w:lang w:val="en-IN"/>
              </w:rPr>
            </w:pPr>
            <w:r>
              <w:rPr>
                <w:lang w:val="en-IN"/>
              </w:rPr>
              <w:t>1</w:t>
            </w:r>
          </w:p>
        </w:tc>
      </w:tr>
    </w:tbl>
    <w:p w14:paraId="3E00D8AE" w14:textId="77777777" w:rsidR="004C6134" w:rsidRDefault="004C6134" w:rsidP="00694A94">
      <w:pPr>
        <w:rPr>
          <w:lang w:val="en-IN"/>
        </w:rPr>
      </w:pPr>
    </w:p>
    <w:p w14:paraId="6E3B1C9C" w14:textId="326748FE" w:rsidR="002222F8" w:rsidRPr="002222F8" w:rsidRDefault="002222F8" w:rsidP="002222F8">
      <w:pPr>
        <w:pStyle w:val="Caption"/>
        <w:keepNext/>
        <w:rPr>
          <w:color w:val="000000" w:themeColor="text1"/>
        </w:rPr>
      </w:pPr>
      <w:bookmarkStart w:id="18" w:name="_Ref193029964"/>
      <w:r w:rsidRPr="002222F8">
        <w:rPr>
          <w:color w:val="000000" w:themeColor="text1"/>
        </w:rPr>
        <w:t xml:space="preserve">Table </w:t>
      </w:r>
      <w:r w:rsidRPr="002222F8">
        <w:rPr>
          <w:color w:val="000000" w:themeColor="text1"/>
        </w:rPr>
        <w:fldChar w:fldCharType="begin"/>
      </w:r>
      <w:r w:rsidRPr="002222F8">
        <w:rPr>
          <w:color w:val="000000" w:themeColor="text1"/>
        </w:rPr>
        <w:instrText xml:space="preserve"> SEQ Table \* ARABIC </w:instrText>
      </w:r>
      <w:r w:rsidRPr="002222F8">
        <w:rPr>
          <w:color w:val="000000" w:themeColor="text1"/>
        </w:rPr>
        <w:fldChar w:fldCharType="separate"/>
      </w:r>
      <w:r w:rsidR="00AF3313">
        <w:rPr>
          <w:noProof/>
          <w:color w:val="000000" w:themeColor="text1"/>
        </w:rPr>
        <w:t>2</w:t>
      </w:r>
      <w:r w:rsidRPr="002222F8">
        <w:rPr>
          <w:color w:val="000000" w:themeColor="text1"/>
        </w:rPr>
        <w:fldChar w:fldCharType="end"/>
      </w:r>
      <w:bookmarkEnd w:id="18"/>
      <w:r w:rsidRPr="002222F8">
        <w:rPr>
          <w:color w:val="000000" w:themeColor="text1"/>
        </w:rPr>
        <w:t xml:space="preserve"> </w:t>
      </w:r>
      <w:r w:rsidRPr="002222F8">
        <w:rPr>
          <w:b w:val="0"/>
          <w:bCs w:val="0"/>
          <w:color w:val="000000" w:themeColor="text1"/>
        </w:rPr>
        <w:t>Substrate feeding fermenter - today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1B0708" w14:paraId="510DECF1" w14:textId="77777777" w:rsidTr="006B4F54">
        <w:trPr>
          <w:jc w:val="center"/>
        </w:trPr>
        <w:tc>
          <w:tcPr>
            <w:tcW w:w="3020" w:type="dxa"/>
            <w:tcBorders>
              <w:top w:val="single" w:sz="8" w:space="0" w:color="auto"/>
              <w:bottom w:val="single" w:sz="8" w:space="0" w:color="auto"/>
            </w:tcBorders>
          </w:tcPr>
          <w:p w14:paraId="5C1A4E63" w14:textId="67466DC6" w:rsidR="001B0708" w:rsidRDefault="001B0708" w:rsidP="006B4F54">
            <w:pPr>
              <w:jc w:val="center"/>
              <w:rPr>
                <w:lang w:val="en-IN"/>
              </w:rPr>
            </w:pPr>
            <w:r>
              <w:rPr>
                <w:lang w:val="en-IN"/>
              </w:rPr>
              <w:t>Time Stamp</w:t>
            </w:r>
          </w:p>
        </w:tc>
        <w:tc>
          <w:tcPr>
            <w:tcW w:w="3020" w:type="dxa"/>
            <w:tcBorders>
              <w:top w:val="single" w:sz="8" w:space="0" w:color="auto"/>
              <w:bottom w:val="single" w:sz="8" w:space="0" w:color="auto"/>
            </w:tcBorders>
          </w:tcPr>
          <w:p w14:paraId="783E2319" w14:textId="0C0A1793" w:rsidR="001B0708" w:rsidRDefault="002222F8" w:rsidP="006B4F54">
            <w:pPr>
              <w:jc w:val="center"/>
              <w:rPr>
                <w:lang w:val="en-IN"/>
              </w:rPr>
            </w:pPr>
            <w:r>
              <w:rPr>
                <w:lang w:val="en-IN"/>
              </w:rPr>
              <w:t>Value Num</w:t>
            </w:r>
          </w:p>
        </w:tc>
        <w:tc>
          <w:tcPr>
            <w:tcW w:w="3021" w:type="dxa"/>
            <w:tcBorders>
              <w:top w:val="single" w:sz="8" w:space="0" w:color="auto"/>
              <w:bottom w:val="single" w:sz="8" w:space="0" w:color="auto"/>
            </w:tcBorders>
          </w:tcPr>
          <w:p w14:paraId="02D56EF2" w14:textId="53F1A2C4" w:rsidR="001B0708" w:rsidRDefault="002222F8" w:rsidP="006B4F54">
            <w:pPr>
              <w:jc w:val="center"/>
              <w:rPr>
                <w:lang w:val="en-IN"/>
              </w:rPr>
            </w:pPr>
            <w:r>
              <w:rPr>
                <w:lang w:val="en-IN"/>
              </w:rPr>
              <w:t>Validity</w:t>
            </w:r>
          </w:p>
        </w:tc>
      </w:tr>
      <w:tr w:rsidR="001B0708" w14:paraId="3C62498F" w14:textId="77777777" w:rsidTr="006B4F54">
        <w:trPr>
          <w:jc w:val="center"/>
        </w:trPr>
        <w:tc>
          <w:tcPr>
            <w:tcW w:w="3020" w:type="dxa"/>
            <w:tcBorders>
              <w:top w:val="single" w:sz="8" w:space="0" w:color="auto"/>
            </w:tcBorders>
          </w:tcPr>
          <w:p w14:paraId="1E47A7C8" w14:textId="579D03CC" w:rsidR="001B0708" w:rsidRDefault="002222F8" w:rsidP="006B4F54">
            <w:pPr>
              <w:jc w:val="center"/>
              <w:rPr>
                <w:lang w:val="en-IN"/>
              </w:rPr>
            </w:pPr>
            <w:r>
              <w:rPr>
                <w:lang w:val="en-IN"/>
              </w:rPr>
              <w:t>06.10.2023 00:00:37</w:t>
            </w:r>
          </w:p>
        </w:tc>
        <w:tc>
          <w:tcPr>
            <w:tcW w:w="3020" w:type="dxa"/>
            <w:tcBorders>
              <w:top w:val="single" w:sz="8" w:space="0" w:color="auto"/>
            </w:tcBorders>
          </w:tcPr>
          <w:p w14:paraId="3DFC600D" w14:textId="6DAA363C" w:rsidR="001B0708" w:rsidRDefault="002222F8" w:rsidP="006B4F54">
            <w:pPr>
              <w:jc w:val="center"/>
              <w:rPr>
                <w:lang w:val="en-IN"/>
              </w:rPr>
            </w:pPr>
            <w:r>
              <w:rPr>
                <w:lang w:val="en-IN"/>
              </w:rPr>
              <w:t>0</w:t>
            </w:r>
          </w:p>
        </w:tc>
        <w:tc>
          <w:tcPr>
            <w:tcW w:w="3021" w:type="dxa"/>
            <w:tcBorders>
              <w:top w:val="single" w:sz="8" w:space="0" w:color="auto"/>
            </w:tcBorders>
          </w:tcPr>
          <w:p w14:paraId="15FD95A3" w14:textId="35EF922F" w:rsidR="001B0708" w:rsidRDefault="002222F8" w:rsidP="006B4F54">
            <w:pPr>
              <w:jc w:val="center"/>
              <w:rPr>
                <w:lang w:val="en-IN"/>
              </w:rPr>
            </w:pPr>
            <w:r>
              <w:rPr>
                <w:lang w:val="en-IN"/>
              </w:rPr>
              <w:t>1</w:t>
            </w:r>
          </w:p>
        </w:tc>
      </w:tr>
      <w:tr w:rsidR="001B0708" w14:paraId="53927D05" w14:textId="77777777" w:rsidTr="006B4F54">
        <w:trPr>
          <w:jc w:val="center"/>
        </w:trPr>
        <w:tc>
          <w:tcPr>
            <w:tcW w:w="3020" w:type="dxa"/>
          </w:tcPr>
          <w:p w14:paraId="21ACC765" w14:textId="2601D7C1" w:rsidR="001B0708" w:rsidRDefault="002222F8" w:rsidP="006B4F54">
            <w:pPr>
              <w:jc w:val="center"/>
              <w:rPr>
                <w:lang w:val="en-IN"/>
              </w:rPr>
            </w:pPr>
            <w:r>
              <w:rPr>
                <w:lang w:val="en-IN"/>
              </w:rPr>
              <w:t>06.10.2023 00:02:37</w:t>
            </w:r>
          </w:p>
        </w:tc>
        <w:tc>
          <w:tcPr>
            <w:tcW w:w="3020" w:type="dxa"/>
          </w:tcPr>
          <w:p w14:paraId="7C6A3C5D" w14:textId="2F5AF003" w:rsidR="001B0708" w:rsidRDefault="002222F8" w:rsidP="006B4F54">
            <w:pPr>
              <w:jc w:val="center"/>
              <w:rPr>
                <w:lang w:val="en-IN"/>
              </w:rPr>
            </w:pPr>
            <w:r>
              <w:rPr>
                <w:lang w:val="en-IN"/>
              </w:rPr>
              <w:t>0</w:t>
            </w:r>
          </w:p>
        </w:tc>
        <w:tc>
          <w:tcPr>
            <w:tcW w:w="3021" w:type="dxa"/>
          </w:tcPr>
          <w:p w14:paraId="129AB15A" w14:textId="3E6B2443" w:rsidR="001B0708" w:rsidRDefault="002222F8" w:rsidP="006B4F54">
            <w:pPr>
              <w:jc w:val="center"/>
              <w:rPr>
                <w:lang w:val="en-IN"/>
              </w:rPr>
            </w:pPr>
            <w:r>
              <w:rPr>
                <w:lang w:val="en-IN"/>
              </w:rPr>
              <w:t>1</w:t>
            </w:r>
          </w:p>
        </w:tc>
      </w:tr>
      <w:tr w:rsidR="001B0708" w14:paraId="19878509" w14:textId="77777777" w:rsidTr="006B4F54">
        <w:trPr>
          <w:jc w:val="center"/>
        </w:trPr>
        <w:tc>
          <w:tcPr>
            <w:tcW w:w="3020" w:type="dxa"/>
          </w:tcPr>
          <w:p w14:paraId="35D312EA" w14:textId="664AD47C" w:rsidR="001B0708" w:rsidRDefault="002222F8" w:rsidP="006B4F54">
            <w:pPr>
              <w:jc w:val="center"/>
              <w:rPr>
                <w:lang w:val="en-IN"/>
              </w:rPr>
            </w:pPr>
            <w:r>
              <w:rPr>
                <w:lang w:val="en-IN"/>
              </w:rPr>
              <w:t>…</w:t>
            </w:r>
          </w:p>
        </w:tc>
        <w:tc>
          <w:tcPr>
            <w:tcW w:w="3020" w:type="dxa"/>
          </w:tcPr>
          <w:p w14:paraId="7D897CA3" w14:textId="76F8F970" w:rsidR="001B0708" w:rsidRDefault="002222F8" w:rsidP="006B4F54">
            <w:pPr>
              <w:jc w:val="center"/>
              <w:rPr>
                <w:lang w:val="en-IN"/>
              </w:rPr>
            </w:pPr>
            <w:r>
              <w:rPr>
                <w:lang w:val="en-IN"/>
              </w:rPr>
              <w:t>…</w:t>
            </w:r>
          </w:p>
        </w:tc>
        <w:tc>
          <w:tcPr>
            <w:tcW w:w="3021" w:type="dxa"/>
          </w:tcPr>
          <w:p w14:paraId="1E7F6D0E" w14:textId="4F95A32C" w:rsidR="001B0708" w:rsidRDefault="002222F8" w:rsidP="006B4F54">
            <w:pPr>
              <w:jc w:val="center"/>
              <w:rPr>
                <w:lang w:val="en-IN"/>
              </w:rPr>
            </w:pPr>
            <w:r>
              <w:rPr>
                <w:lang w:val="en-IN"/>
              </w:rPr>
              <w:t>…</w:t>
            </w:r>
          </w:p>
        </w:tc>
      </w:tr>
      <w:tr w:rsidR="001B0708" w14:paraId="4B9F601C" w14:textId="77777777" w:rsidTr="006B4F54">
        <w:trPr>
          <w:jc w:val="center"/>
        </w:trPr>
        <w:tc>
          <w:tcPr>
            <w:tcW w:w="3020" w:type="dxa"/>
            <w:tcBorders>
              <w:bottom w:val="single" w:sz="8" w:space="0" w:color="auto"/>
            </w:tcBorders>
          </w:tcPr>
          <w:p w14:paraId="7F0760AA" w14:textId="14F5E7F6" w:rsidR="001B0708" w:rsidRDefault="002222F8" w:rsidP="006B4F54">
            <w:pPr>
              <w:jc w:val="center"/>
              <w:rPr>
                <w:lang w:val="en-IN"/>
              </w:rPr>
            </w:pPr>
            <w:r>
              <w:rPr>
                <w:lang w:val="en-IN"/>
              </w:rPr>
              <w:t>06.10.2023 23:59:28</w:t>
            </w:r>
          </w:p>
        </w:tc>
        <w:tc>
          <w:tcPr>
            <w:tcW w:w="3020" w:type="dxa"/>
            <w:tcBorders>
              <w:bottom w:val="single" w:sz="8" w:space="0" w:color="auto"/>
            </w:tcBorders>
          </w:tcPr>
          <w:p w14:paraId="59145503" w14:textId="38D08E80" w:rsidR="001B0708" w:rsidRDefault="002222F8" w:rsidP="006B4F54">
            <w:pPr>
              <w:jc w:val="center"/>
              <w:rPr>
                <w:lang w:val="en-IN"/>
              </w:rPr>
            </w:pPr>
            <w:r>
              <w:rPr>
                <w:lang w:val="en-IN"/>
              </w:rPr>
              <w:t>0</w:t>
            </w:r>
          </w:p>
        </w:tc>
        <w:tc>
          <w:tcPr>
            <w:tcW w:w="3021" w:type="dxa"/>
            <w:tcBorders>
              <w:bottom w:val="single" w:sz="8" w:space="0" w:color="auto"/>
            </w:tcBorders>
          </w:tcPr>
          <w:p w14:paraId="7C0E4CA5" w14:textId="33F79EF1" w:rsidR="001B0708" w:rsidRDefault="002222F8" w:rsidP="006B4F54">
            <w:pPr>
              <w:jc w:val="center"/>
              <w:rPr>
                <w:lang w:val="en-IN"/>
              </w:rPr>
            </w:pPr>
            <w:r>
              <w:rPr>
                <w:lang w:val="en-IN"/>
              </w:rPr>
              <w:t>1</w:t>
            </w:r>
          </w:p>
        </w:tc>
      </w:tr>
    </w:tbl>
    <w:p w14:paraId="623AD5BB" w14:textId="77777777" w:rsidR="001B0708" w:rsidRDefault="001B0708" w:rsidP="00694A94">
      <w:pPr>
        <w:rPr>
          <w:lang w:val="en-IN"/>
        </w:rPr>
      </w:pPr>
    </w:p>
    <w:p w14:paraId="784A5B4E" w14:textId="77777777" w:rsidR="00277576" w:rsidRPr="00277576" w:rsidRDefault="00277576" w:rsidP="00277576">
      <w:pPr>
        <w:rPr>
          <w:b/>
          <w:bCs/>
          <w:lang w:val="en-IN"/>
        </w:rPr>
      </w:pPr>
      <w:r w:rsidRPr="00277576">
        <w:rPr>
          <w:b/>
          <w:bCs/>
          <w:lang w:val="en-IN"/>
        </w:rPr>
        <w:t>4.2.3 Visualization of Step Graphs</w:t>
      </w:r>
    </w:p>
    <w:p w14:paraId="36A39535" w14:textId="2D6E8B1B" w:rsidR="00277576" w:rsidRPr="00277576" w:rsidRDefault="00277576" w:rsidP="00277576">
      <w:pPr>
        <w:rPr>
          <w:lang w:val="en-IN"/>
        </w:rPr>
      </w:pPr>
      <w:r w:rsidRPr="00277576">
        <w:rPr>
          <w:lang w:val="en-IN"/>
        </w:rPr>
        <w:t xml:space="preserve">The GUI supports </w:t>
      </w:r>
      <w:r>
        <w:rPr>
          <w:lang w:val="en-IN"/>
        </w:rPr>
        <w:t>visualizing</w:t>
      </w:r>
      <w:r w:rsidRPr="00277576">
        <w:rPr>
          <w:lang w:val="en-IN"/>
        </w:rPr>
        <w:t xml:space="preserve"> step-down and step-up </w:t>
      </w:r>
      <w:r w:rsidR="00A12C73">
        <w:rPr>
          <w:lang w:val="en-IN"/>
        </w:rPr>
        <w:t>behaviours</w:t>
      </w:r>
      <w:r w:rsidRPr="00277576">
        <w:rPr>
          <w:lang w:val="en-IN"/>
        </w:rPr>
        <w:t xml:space="preserve"> in the biogas production process. The visualization approach includes:</w:t>
      </w:r>
    </w:p>
    <w:p w14:paraId="4F097136" w14:textId="71FEA57D" w:rsidR="00B0384B" w:rsidRDefault="007E3093" w:rsidP="007E3093">
      <w:pPr>
        <w:pStyle w:val="ListParagraph"/>
        <w:numPr>
          <w:ilvl w:val="0"/>
          <w:numId w:val="18"/>
        </w:numPr>
      </w:pPr>
      <w:r w:rsidRPr="007E3093">
        <w:t xml:space="preserve">The </w:t>
      </w:r>
      <w:r w:rsidRPr="00694A94">
        <w:rPr>
          <w:rFonts w:ascii="Courier New" w:hAnsi="Courier New" w:cs="Courier New"/>
        </w:rPr>
        <w:t>plot_step_graph()</w:t>
      </w:r>
      <w:r w:rsidRPr="007E3093">
        <w:t xml:space="preserve"> function creates step graphs depicting biogas production and substrate feeding over time.</w:t>
      </w:r>
    </w:p>
    <w:p w14:paraId="7B0E48CC" w14:textId="2CA4A647" w:rsidR="009B6064" w:rsidRDefault="009B6064" w:rsidP="009B6064">
      <w:pPr>
        <w:pStyle w:val="ListParagraph"/>
        <w:numPr>
          <w:ilvl w:val="0"/>
          <w:numId w:val="20"/>
        </w:numPr>
        <w:rPr>
          <w:lang w:val="en-IN"/>
        </w:rPr>
      </w:pPr>
      <w:r w:rsidRPr="009B6064">
        <w:rPr>
          <w:lang w:val="en-IN"/>
        </w:rPr>
        <w:t>Two graphs were plotted</w:t>
      </w:r>
    </w:p>
    <w:p w14:paraId="6499FCD3" w14:textId="60C7C030" w:rsidR="009B6064" w:rsidRDefault="009B6064" w:rsidP="009B6064">
      <w:pPr>
        <w:pStyle w:val="ListParagraph"/>
        <w:numPr>
          <w:ilvl w:val="0"/>
          <w:numId w:val="38"/>
        </w:numPr>
        <w:rPr>
          <w:lang w:val="en-IN"/>
        </w:rPr>
      </w:pPr>
      <w:r w:rsidRPr="009B6064">
        <w:rPr>
          <w:lang w:val="en-IN"/>
        </w:rPr>
        <w:t>Step Downwards</w:t>
      </w:r>
      <w:r w:rsidR="00282965">
        <w:rPr>
          <w:lang w:val="en-IN"/>
        </w:rPr>
        <w:t xml:space="preserve"> (</w:t>
      </w:r>
      <w:r w:rsidR="0048591E">
        <w:rPr>
          <w:lang w:val="en-IN"/>
        </w:rPr>
        <w:fldChar w:fldCharType="begin"/>
      </w:r>
      <w:r w:rsidR="0048591E">
        <w:rPr>
          <w:lang w:val="en-IN"/>
        </w:rPr>
        <w:instrText xml:space="preserve"> REF _Ref193571190 \h </w:instrText>
      </w:r>
      <w:r w:rsidR="0048591E">
        <w:rPr>
          <w:lang w:val="en-IN"/>
        </w:rPr>
      </w:r>
      <w:r w:rsidR="0048591E">
        <w:rPr>
          <w:lang w:val="en-IN"/>
        </w:rPr>
        <w:fldChar w:fldCharType="separate"/>
      </w:r>
      <w:r w:rsidR="003E0D7C" w:rsidRPr="00C0744D">
        <w:rPr>
          <w:color w:val="000000" w:themeColor="text1"/>
        </w:rPr>
        <w:t>Fig</w:t>
      </w:r>
      <w:r w:rsidR="003E0D7C">
        <w:rPr>
          <w:color w:val="000000" w:themeColor="text1"/>
        </w:rPr>
        <w:t>ure.</w:t>
      </w:r>
      <w:r w:rsidR="003E0D7C" w:rsidRPr="00C0744D">
        <w:rPr>
          <w:color w:val="000000" w:themeColor="text1"/>
        </w:rPr>
        <w:t xml:space="preserve"> </w:t>
      </w:r>
      <w:r w:rsidR="003E0D7C">
        <w:rPr>
          <w:noProof/>
          <w:color w:val="000000" w:themeColor="text1"/>
        </w:rPr>
        <w:t>1</w:t>
      </w:r>
      <w:r w:rsidR="0048591E">
        <w:rPr>
          <w:lang w:val="en-IN"/>
        </w:rPr>
        <w:fldChar w:fldCharType="end"/>
      </w:r>
      <w:r w:rsidR="00282965">
        <w:rPr>
          <w:lang w:val="en-IN"/>
        </w:rPr>
        <w:t>) e</w:t>
      </w:r>
      <w:r w:rsidRPr="009B6064">
        <w:rPr>
          <w:lang w:val="en-IN"/>
        </w:rPr>
        <w:t>xamines decreasing production and feeding trends.</w:t>
      </w:r>
    </w:p>
    <w:p w14:paraId="114C9D90" w14:textId="4BAEA6D0" w:rsidR="009B6064" w:rsidRDefault="009B6064" w:rsidP="009B6064">
      <w:pPr>
        <w:pStyle w:val="ListParagraph"/>
        <w:numPr>
          <w:ilvl w:val="0"/>
          <w:numId w:val="38"/>
        </w:numPr>
        <w:rPr>
          <w:lang w:val="en-IN"/>
        </w:rPr>
      </w:pPr>
      <w:r w:rsidRPr="009B6064">
        <w:rPr>
          <w:lang w:val="en-IN"/>
        </w:rPr>
        <w:t>Step Upwards</w:t>
      </w:r>
      <w:r>
        <w:rPr>
          <w:lang w:val="en-IN"/>
        </w:rPr>
        <w:t xml:space="preserve"> </w:t>
      </w:r>
      <w:r w:rsidR="00282965">
        <w:rPr>
          <w:lang w:val="en-IN"/>
        </w:rPr>
        <w:t>(</w:t>
      </w:r>
      <w:r w:rsidR="0048591E">
        <w:rPr>
          <w:lang w:val="en-IN"/>
        </w:rPr>
        <w:fldChar w:fldCharType="begin"/>
      </w:r>
      <w:r w:rsidR="0048591E">
        <w:rPr>
          <w:lang w:val="en-IN"/>
        </w:rPr>
        <w:instrText xml:space="preserve"> REF _Ref193571199 \h </w:instrText>
      </w:r>
      <w:r w:rsidR="0048591E">
        <w:rPr>
          <w:lang w:val="en-IN"/>
        </w:rPr>
      </w:r>
      <w:r w:rsidR="0048591E">
        <w:rPr>
          <w:lang w:val="en-IN"/>
        </w:rPr>
        <w:fldChar w:fldCharType="separate"/>
      </w:r>
      <w:r w:rsidR="003E0D7C" w:rsidRPr="00C0744D">
        <w:rPr>
          <w:color w:val="000000" w:themeColor="text1"/>
        </w:rPr>
        <w:t>Fig</w:t>
      </w:r>
      <w:r w:rsidR="003E0D7C">
        <w:rPr>
          <w:color w:val="000000" w:themeColor="text1"/>
        </w:rPr>
        <w:t>ure.</w:t>
      </w:r>
      <w:r w:rsidR="003E0D7C" w:rsidRPr="00C0744D">
        <w:rPr>
          <w:color w:val="000000" w:themeColor="text1"/>
        </w:rPr>
        <w:t xml:space="preserve"> </w:t>
      </w:r>
      <w:r w:rsidR="003E0D7C">
        <w:rPr>
          <w:noProof/>
          <w:color w:val="000000" w:themeColor="text1"/>
        </w:rPr>
        <w:t>2</w:t>
      </w:r>
      <w:r w:rsidR="0048591E">
        <w:rPr>
          <w:lang w:val="en-IN"/>
        </w:rPr>
        <w:fldChar w:fldCharType="end"/>
      </w:r>
      <w:r w:rsidR="00282965">
        <w:rPr>
          <w:lang w:val="en-IN"/>
        </w:rPr>
        <w:t>)</w:t>
      </w:r>
      <w:r w:rsidRPr="009B6064">
        <w:rPr>
          <w:lang w:val="en-IN"/>
        </w:rPr>
        <w:t xml:space="preserve"> </w:t>
      </w:r>
      <w:r w:rsidR="00282965">
        <w:rPr>
          <w:lang w:val="en-IN"/>
        </w:rPr>
        <w:t>e</w:t>
      </w:r>
      <w:r w:rsidRPr="009B6064">
        <w:rPr>
          <w:lang w:val="en-IN"/>
        </w:rPr>
        <w:t>xamines increasing production and feeding trends.</w:t>
      </w:r>
    </w:p>
    <w:p w14:paraId="5994BC2D" w14:textId="08E81753" w:rsidR="009B6064" w:rsidRPr="009B6064" w:rsidRDefault="009B6064" w:rsidP="009B6064">
      <w:pPr>
        <w:pStyle w:val="ListParagraph"/>
        <w:numPr>
          <w:ilvl w:val="0"/>
          <w:numId w:val="20"/>
        </w:numPr>
        <w:rPr>
          <w:lang w:val="en-IN"/>
        </w:rPr>
      </w:pPr>
      <w:r w:rsidRPr="00277576">
        <w:t>Matplotlib</w:t>
      </w:r>
      <w:r>
        <w:rPr>
          <w:b/>
          <w:bCs/>
        </w:rPr>
        <w:t xml:space="preserve"> </w:t>
      </w:r>
      <w:r w:rsidRPr="00277576">
        <w:t>python library</w:t>
      </w:r>
      <w:r w:rsidRPr="00C1726A">
        <w:t xml:space="preserve"> is utilized for plotting, with the primary Y-axis (</w:t>
      </w:r>
      <w:r>
        <w:t>a blue line) representing the biogas production rate and the secondary Y-axis (</w:t>
      </w:r>
      <w:r w:rsidRPr="00C1726A">
        <w:t xml:space="preserve">a red line) </w:t>
      </w:r>
      <w:r w:rsidRPr="00C1726A">
        <w:lastRenderedPageBreak/>
        <w:t>depicting the substrate feeding rate.</w:t>
      </w:r>
      <w:r>
        <w:t xml:space="preserve"> </w:t>
      </w:r>
      <w:r w:rsidRPr="007A1DA9">
        <w:rPr>
          <w:lang w:val="en-IN"/>
        </w:rPr>
        <w:t>The x-axis is set up to show hourly timestamps; the last tick mark shows the month and year.</w:t>
      </w:r>
    </w:p>
    <w:p w14:paraId="48DA0C40" w14:textId="3A43455E" w:rsidR="00C0744D" w:rsidRDefault="00FE7BD1" w:rsidP="00FE7BD1">
      <w:pPr>
        <w:keepNext/>
        <w:jc w:val="center"/>
      </w:pPr>
      <w:r>
        <w:object w:dxaOrig="6510" w:dyaOrig="3589" w14:anchorId="15B8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85pt;height:254.9pt" o:ole="">
            <v:imagedata r:id="rId80" o:title=""/>
          </v:shape>
          <o:OLEObject Type="Embed" ProgID="Acrobat.Document.DC" ShapeID="_x0000_i1025" DrawAspect="Content" ObjectID="_1804920932" r:id="rId81"/>
        </w:object>
      </w:r>
    </w:p>
    <w:p w14:paraId="72728329" w14:textId="16C5AC3C" w:rsidR="00C0744D" w:rsidRPr="00813D2A" w:rsidRDefault="00C0744D" w:rsidP="00C0744D">
      <w:pPr>
        <w:pStyle w:val="Caption"/>
        <w:rPr>
          <w:color w:val="auto"/>
        </w:rPr>
      </w:pPr>
      <w:bookmarkStart w:id="19" w:name="_Ref193571190"/>
      <w:r w:rsidRPr="00C0744D">
        <w:rPr>
          <w:color w:val="000000" w:themeColor="text1"/>
        </w:rPr>
        <w:t>Fig</w:t>
      </w:r>
      <w:r w:rsidR="004B7B39">
        <w:rPr>
          <w:color w:val="000000" w:themeColor="text1"/>
        </w:rPr>
        <w:t>ure</w:t>
      </w:r>
      <w:r w:rsidR="00950301">
        <w:rPr>
          <w:color w:val="000000" w:themeColor="text1"/>
        </w:rPr>
        <w:t>.</w:t>
      </w:r>
      <w:r w:rsidRPr="00C0744D">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w:t>
      </w:r>
      <w:r w:rsidR="00931479">
        <w:rPr>
          <w:color w:val="000000" w:themeColor="text1"/>
        </w:rPr>
        <w:fldChar w:fldCharType="end"/>
      </w:r>
      <w:bookmarkEnd w:id="19"/>
      <w:r w:rsidRPr="00C0744D">
        <w:rPr>
          <w:color w:val="000000" w:themeColor="text1"/>
        </w:rPr>
        <w:t xml:space="preserve"> </w:t>
      </w:r>
      <w:r w:rsidRPr="003E773A">
        <w:rPr>
          <w:b w:val="0"/>
          <w:bCs w:val="0"/>
          <w:color w:val="auto"/>
        </w:rPr>
        <w:t>Step downward plot of biogas production rate and substrate feeding before preprocessing</w:t>
      </w:r>
    </w:p>
    <w:p w14:paraId="6A9DAB85" w14:textId="2E1E9F40" w:rsidR="00527CC6" w:rsidRDefault="00527CC6" w:rsidP="00C0744D">
      <w:pPr>
        <w:pStyle w:val="Caption"/>
      </w:pPr>
    </w:p>
    <w:p w14:paraId="555FF735" w14:textId="741235D9" w:rsidR="00C0744D" w:rsidRDefault="00FE7BD1" w:rsidP="00C0744D">
      <w:pPr>
        <w:keepNext/>
      </w:pPr>
      <w:r>
        <w:object w:dxaOrig="6510" w:dyaOrig="3589" w14:anchorId="26560DB2">
          <v:shape id="_x0000_i1026" type="#_x0000_t75" style="width:444.5pt;height:245.5pt" o:ole="">
            <v:imagedata r:id="rId82" o:title=""/>
          </v:shape>
          <o:OLEObject Type="Embed" ProgID="Acrobat.Document.DC" ShapeID="_x0000_i1026" DrawAspect="Content" ObjectID="_1804920933" r:id="rId83"/>
        </w:object>
      </w:r>
    </w:p>
    <w:p w14:paraId="1F8F8F03" w14:textId="4A4D2B99" w:rsidR="00C0744D" w:rsidRPr="006039ED" w:rsidRDefault="00C0744D" w:rsidP="00C0744D">
      <w:pPr>
        <w:pStyle w:val="Caption"/>
        <w:rPr>
          <w:b w:val="0"/>
          <w:bCs w:val="0"/>
          <w:color w:val="000000" w:themeColor="text1"/>
        </w:rPr>
      </w:pPr>
      <w:bookmarkStart w:id="20" w:name="_Ref193571199"/>
      <w:r w:rsidRPr="00C0744D">
        <w:rPr>
          <w:color w:val="000000" w:themeColor="text1"/>
        </w:rPr>
        <w:t>Fig</w:t>
      </w:r>
      <w:r w:rsidR="004B7B39">
        <w:rPr>
          <w:color w:val="000000" w:themeColor="text1"/>
        </w:rPr>
        <w:t>ure</w:t>
      </w:r>
      <w:r w:rsidR="00950301">
        <w:rPr>
          <w:color w:val="000000" w:themeColor="text1"/>
        </w:rPr>
        <w:t>.</w:t>
      </w:r>
      <w:r w:rsidRPr="00C0744D">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2</w:t>
      </w:r>
      <w:r w:rsidR="00931479">
        <w:rPr>
          <w:color w:val="000000" w:themeColor="text1"/>
        </w:rPr>
        <w:fldChar w:fldCharType="end"/>
      </w:r>
      <w:bookmarkEnd w:id="20"/>
      <w:r>
        <w:t xml:space="preserve"> </w:t>
      </w:r>
      <w:r>
        <w:rPr>
          <w:b w:val="0"/>
          <w:bCs w:val="0"/>
          <w:color w:val="000000" w:themeColor="text1"/>
        </w:rPr>
        <w:t>S</w:t>
      </w:r>
      <w:r w:rsidRPr="003E773A">
        <w:rPr>
          <w:b w:val="0"/>
          <w:bCs w:val="0"/>
          <w:color w:val="000000" w:themeColor="text1"/>
        </w:rPr>
        <w:t>tep upward plot of biogas production rate and substrate feeding before preprocessing</w:t>
      </w:r>
    </w:p>
    <w:p w14:paraId="50E122C4" w14:textId="6D447178" w:rsidR="006039ED" w:rsidRPr="006039ED" w:rsidRDefault="006039ED" w:rsidP="006039ED">
      <w:r w:rsidRPr="006039ED">
        <w:t xml:space="preserve">The "Load Data" tab offers an easy-to-use </w:t>
      </w:r>
      <w:r w:rsidR="00B62F80">
        <w:t>visualizing</w:t>
      </w:r>
      <w:r w:rsidRPr="006039ED">
        <w:t xml:space="preserve"> tool for important step changes in biogas production and substrate feeding and streamlines data collecting. This method </w:t>
      </w:r>
      <w:r w:rsidR="003745C6">
        <w:t xml:space="preserve"> </w:t>
      </w:r>
      <w:r w:rsidRPr="006039ED">
        <w:lastRenderedPageBreak/>
        <w:t xml:space="preserve">guarantees that the data is ready for preprocessing and next control system analysis, therefore supporting the general aim of improving system </w:t>
      </w:r>
      <w:r w:rsidR="00B62F80">
        <w:t>modeling</w:t>
      </w:r>
      <w:r w:rsidRPr="006039ED">
        <w:t xml:space="preserve"> and correctness.</w:t>
      </w:r>
    </w:p>
    <w:p w14:paraId="6D89820A" w14:textId="40676C7B" w:rsidR="00166FFD" w:rsidRDefault="00BE0318" w:rsidP="00BE0318">
      <w:pPr>
        <w:pStyle w:val="Heading2"/>
      </w:pPr>
      <w:bookmarkStart w:id="21" w:name="_Toc193718748"/>
      <w:r>
        <w:t>Preprocessing Tab</w:t>
      </w:r>
      <w:bookmarkEnd w:id="21"/>
    </w:p>
    <w:p w14:paraId="0CCB31AB" w14:textId="33F6D67D" w:rsidR="00485A57" w:rsidRDefault="006D4087" w:rsidP="00485A57">
      <w:pPr>
        <w:pStyle w:val="Heading3"/>
      </w:pPr>
      <w:bookmarkStart w:id="22" w:name="_Toc193718749"/>
      <w:r>
        <w:t>Preprocessing of Biogas Production Data</w:t>
      </w:r>
      <w:bookmarkEnd w:id="22"/>
    </w:p>
    <w:p w14:paraId="5621547A" w14:textId="060098DE" w:rsidR="0018586E" w:rsidRDefault="00770E40" w:rsidP="007F5960">
      <w:pPr>
        <w:rPr>
          <w:lang w:val="en-IN"/>
        </w:rPr>
      </w:pPr>
      <w:r w:rsidRPr="00770E40">
        <w:t xml:space="preserve">Preprocessing is a key step in ensuring the accuracy and reliability of biogas production data. The fundamental goal is to reduce noise and improve data clarity so that subsequent analysis and management strategies may be built on clean, consistent datasets. </w:t>
      </w:r>
    </w:p>
    <w:p w14:paraId="59E86874" w14:textId="123A16E1" w:rsidR="007F5960" w:rsidRDefault="00834B57" w:rsidP="007F5960">
      <w:r w:rsidRPr="00834B57">
        <w:t>Th</w:t>
      </w:r>
      <w:r>
        <w:t xml:space="preserve">e </w:t>
      </w:r>
      <w:r w:rsidRPr="00834B57">
        <w:t xml:space="preserve">preprocessing structure is divided into two primary stages. </w:t>
      </w:r>
      <w:r w:rsidR="009900AF">
        <w:t xml:space="preserve">The raw biogas data is initially </w:t>
      </w:r>
      <w:r w:rsidRPr="00834B57">
        <w:t xml:space="preserve">filtered using a low-pass filtering approach to remove periodic peaks and high-frequency noise. By doing this step, you can be sure that temporary disruptions won't affect the model estimation or control choices. Second, the overall data trend is stabilized by minimizing fluctuations while maintaining crucial dynamic behavior through the use of a moving average smoothing technique. These preprocessing methods guarantee that the ensuing modeling and control procedures run on clean, trustworthy input data and </w:t>
      </w:r>
      <w:r w:rsidR="009900AF">
        <w:t>align</w:t>
      </w:r>
      <w:r w:rsidRPr="00834B57">
        <w:t xml:space="preserve"> with accepted practices in control system research.</w:t>
      </w:r>
    </w:p>
    <w:p w14:paraId="3B727C0C" w14:textId="4E796372" w:rsidR="00736C53" w:rsidRDefault="00736C53" w:rsidP="006D4087">
      <w:r w:rsidRPr="00736C53">
        <w:t xml:space="preserve">Both biogas production rate and substrate feeding rate data received the same preprocessing methods, which included Butterworth low-pass filtering and moving average smoothing. </w:t>
      </w:r>
      <w:r w:rsidR="0085011A">
        <w:t>The settings of these methods</w:t>
      </w:r>
      <w:r w:rsidRPr="00736C53">
        <w:t xml:space="preserve"> were constantly modified in response to the individual data properties.</w:t>
      </w:r>
    </w:p>
    <w:p w14:paraId="58AC80C6" w14:textId="27B9F7D8" w:rsidR="00192A70" w:rsidRDefault="00717064" w:rsidP="00717064">
      <w:pPr>
        <w:pStyle w:val="Heading4"/>
      </w:pPr>
      <w:r>
        <w:t xml:space="preserve">Low Pass Filtering </w:t>
      </w:r>
      <w:r w:rsidR="009F4C54">
        <w:t>and Moving Average Smoothing</w:t>
      </w:r>
    </w:p>
    <w:p w14:paraId="21A1BF57" w14:textId="1914D052" w:rsidR="009B6064" w:rsidRDefault="009B6064" w:rsidP="00717064">
      <w:r w:rsidRPr="009B6064">
        <w:t>A fourth-order Butterworth low-pass filter was engineered to address the periodic peaks in biogas production data, which typically arise every 2–3 hours.</w:t>
      </w:r>
    </w:p>
    <w:p w14:paraId="605E201F" w14:textId="2DA63BD9" w:rsidR="00717064" w:rsidRDefault="004825D5" w:rsidP="00717064">
      <w:r w:rsidRPr="004825D5">
        <w:t>The cutoff frequency was determined according to the</w:t>
      </w:r>
      <w:r w:rsidR="00D83760">
        <w:t xml:space="preserve"> (Equ. </w:t>
      </w:r>
      <w:r w:rsidR="00D83760">
        <w:fldChar w:fldCharType="begin"/>
      </w:r>
      <w:r w:rsidR="00D83760">
        <w:instrText xml:space="preserve"> REF _Ref193615809 \h </w:instrText>
      </w:r>
      <w:r w:rsidR="00D83760">
        <w:fldChar w:fldCharType="separate"/>
      </w:r>
      <w:r w:rsidR="003E0D7C">
        <w:rPr>
          <w:rFonts w:eastAsiaTheme="minorEastAsia"/>
          <w:noProof/>
          <w:color w:val="000000" w:themeColor="text1"/>
          <w:lang w:val="en-IN"/>
        </w:rPr>
        <w:t>1</w:t>
      </w:r>
      <w:r w:rsidR="00D83760">
        <w:fldChar w:fldCharType="end"/>
      </w:r>
      <w:r w:rsidR="00D83760">
        <w:t>)</w:t>
      </w:r>
      <w:r w:rsidRPr="004825D5">
        <w:t xml:space="preserve"> established periodicity:</w:t>
      </w:r>
    </w:p>
    <w:p w14:paraId="32C7DA9D" w14:textId="77777777" w:rsidR="00817C10" w:rsidRPr="00C24CD5" w:rsidRDefault="00817C10" w:rsidP="00717064">
      <w:pPr>
        <w:rPr>
          <w:rFonts w:eastAsiaTheme="minorEastAsia"/>
          <w:color w:val="000000" w:themeColor="text1"/>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7"/>
        <w:gridCol w:w="414"/>
      </w:tblGrid>
      <w:tr w:rsidR="00C24CD5" w:rsidRPr="00C24CD5" w14:paraId="484A31BF" w14:textId="77777777" w:rsidTr="00BF3144">
        <w:tc>
          <w:tcPr>
            <w:tcW w:w="8637" w:type="dxa"/>
          </w:tcPr>
          <w:p w14:paraId="407654BF" w14:textId="77777777" w:rsidR="00C24CD5" w:rsidRPr="00C24CD5" w:rsidRDefault="00C24CD5" w:rsidP="002A11CE">
            <w:pPr>
              <w:pStyle w:val="Caption"/>
              <w:rPr>
                <w:rFonts w:eastAsiaTheme="minorEastAsia"/>
                <w:color w:val="000000" w:themeColor="text1"/>
                <w:lang w:val="en-IN"/>
              </w:rPr>
            </w:pPr>
            <m:oMathPara>
              <m:oMath>
                <m:r>
                  <m:rPr>
                    <m:sty m:val="bi"/>
                  </m:rPr>
                  <w:rPr>
                    <w:rFonts w:ascii="Cambria Math" w:hAnsi="Cambria Math"/>
                    <w:color w:val="000000" w:themeColor="text1"/>
                    <w:lang w:val="en-IN"/>
                  </w:rPr>
                  <m:t>cutpf</m:t>
                </m:r>
                <m:sSub>
                  <m:sSubPr>
                    <m:ctrlPr>
                      <w:rPr>
                        <w:rFonts w:ascii="Cambria Math" w:hAnsi="Cambria Math"/>
                        <w:i/>
                        <w:color w:val="000000" w:themeColor="text1"/>
                        <w:lang w:val="en-IN"/>
                      </w:rPr>
                    </m:ctrlPr>
                  </m:sSubPr>
                  <m:e>
                    <m:r>
                      <m:rPr>
                        <m:sty m:val="bi"/>
                      </m:rPr>
                      <w:rPr>
                        <w:rFonts w:ascii="Cambria Math" w:hAnsi="Cambria Math"/>
                        <w:color w:val="000000" w:themeColor="text1"/>
                        <w:lang w:val="en-IN"/>
                      </w:rPr>
                      <m:t>f</m:t>
                    </m:r>
                  </m:e>
                  <m:sub>
                    <m:r>
                      <m:rPr>
                        <m:sty m:val="bi"/>
                      </m:rPr>
                      <w:rPr>
                        <w:rFonts w:ascii="Cambria Math" w:hAnsi="Cambria Math"/>
                        <w:color w:val="000000" w:themeColor="text1"/>
                        <w:lang w:val="en-IN"/>
                      </w:rPr>
                      <m:t>freq</m:t>
                    </m:r>
                  </m:sub>
                </m:sSub>
                <m:r>
                  <m:rPr>
                    <m:sty m:val="bi"/>
                  </m:rPr>
                  <w:rPr>
                    <w:rFonts w:ascii="Cambria Math" w:hAnsi="Cambria Math"/>
                    <w:color w:val="000000" w:themeColor="text1"/>
                    <w:lang w:val="en-IN"/>
                  </w:rPr>
                  <m:t xml:space="preserve">= </m:t>
                </m:r>
                <m:f>
                  <m:fPr>
                    <m:ctrlPr>
                      <w:rPr>
                        <w:rFonts w:ascii="Cambria Math" w:hAnsi="Cambria Math"/>
                        <w:i/>
                        <w:color w:val="000000" w:themeColor="text1"/>
                        <w:lang w:val="en-IN"/>
                      </w:rPr>
                    </m:ctrlPr>
                  </m:fPr>
                  <m:num>
                    <m:r>
                      <m:rPr>
                        <m:sty m:val="bi"/>
                      </m:rPr>
                      <w:rPr>
                        <w:rFonts w:ascii="Cambria Math" w:hAnsi="Cambria Math"/>
                        <w:color w:val="000000" w:themeColor="text1"/>
                        <w:lang w:val="en-IN"/>
                      </w:rPr>
                      <m:t>1</m:t>
                    </m:r>
                  </m:num>
                  <m:den>
                    <m:d>
                      <m:dPr>
                        <m:ctrlPr>
                          <w:rPr>
                            <w:rFonts w:ascii="Cambria Math" w:hAnsi="Cambria Math"/>
                            <w:i/>
                            <w:color w:val="000000" w:themeColor="text1"/>
                            <w:lang w:val="en-IN"/>
                          </w:rPr>
                        </m:ctrlPr>
                      </m:dPr>
                      <m:e>
                        <m:r>
                          <m:rPr>
                            <m:sty m:val="bi"/>
                          </m:rPr>
                          <w:rPr>
                            <w:rFonts w:ascii="Cambria Math" w:hAnsi="Cambria Math"/>
                            <w:color w:val="000000" w:themeColor="text1"/>
                            <w:lang w:val="en-IN"/>
                          </w:rPr>
                          <m:t>2.5×3600</m:t>
                        </m:r>
                      </m:e>
                    </m:d>
                  </m:den>
                </m:f>
              </m:oMath>
            </m:oMathPara>
          </w:p>
        </w:tc>
        <w:tc>
          <w:tcPr>
            <w:tcW w:w="414" w:type="dxa"/>
          </w:tcPr>
          <w:p w14:paraId="169E0C4A" w14:textId="6BBCC053" w:rsidR="00C24CD5" w:rsidRPr="00C24CD5" w:rsidRDefault="00C24CD5" w:rsidP="002A11CE">
            <w:pPr>
              <w:pStyle w:val="Caption"/>
              <w:rPr>
                <w:color w:val="000000" w:themeColor="text1"/>
                <w:lang w:val="en-IN"/>
              </w:rPr>
            </w:pPr>
            <w:r w:rsidRPr="00C24CD5">
              <w:rPr>
                <w:rFonts w:eastAsiaTheme="minorEastAsia"/>
                <w:color w:val="000000" w:themeColor="text1"/>
                <w:lang w:val="en-IN"/>
              </w:rPr>
              <w:fldChar w:fldCharType="begin"/>
            </w:r>
            <w:r w:rsidRPr="00C24CD5">
              <w:rPr>
                <w:rFonts w:eastAsiaTheme="minorEastAsia"/>
                <w:color w:val="000000" w:themeColor="text1"/>
                <w:lang w:val="en-IN"/>
              </w:rPr>
              <w:instrText xml:space="preserve"> SEQ Equation \* ARABIC </w:instrText>
            </w:r>
            <w:r w:rsidRPr="00C24CD5">
              <w:rPr>
                <w:rFonts w:eastAsiaTheme="minorEastAsia"/>
                <w:color w:val="000000" w:themeColor="text1"/>
                <w:lang w:val="en-IN"/>
              </w:rPr>
              <w:fldChar w:fldCharType="separate"/>
            </w:r>
            <w:bookmarkStart w:id="23" w:name="_Ref193615809"/>
            <w:r w:rsidR="003E0D7C">
              <w:rPr>
                <w:rFonts w:eastAsiaTheme="minorEastAsia"/>
                <w:noProof/>
                <w:color w:val="000000" w:themeColor="text1"/>
                <w:lang w:val="en-IN"/>
              </w:rPr>
              <w:t>1</w:t>
            </w:r>
            <w:bookmarkEnd w:id="23"/>
            <w:r w:rsidRPr="00C24CD5">
              <w:rPr>
                <w:rFonts w:eastAsiaTheme="minorEastAsia"/>
                <w:color w:val="000000" w:themeColor="text1"/>
                <w:lang w:val="en-IN"/>
              </w:rPr>
              <w:fldChar w:fldCharType="end"/>
            </w:r>
          </w:p>
        </w:tc>
      </w:tr>
      <w:tr w:rsidR="00C24CD5" w:rsidRPr="00C24CD5" w14:paraId="49AA65BC" w14:textId="77777777" w:rsidTr="00BF3144">
        <w:tc>
          <w:tcPr>
            <w:tcW w:w="8637" w:type="dxa"/>
          </w:tcPr>
          <w:p w14:paraId="0DF25508" w14:textId="77777777" w:rsidR="00C24CD5" w:rsidRPr="00C24CD5" w:rsidRDefault="00C24CD5" w:rsidP="002A11CE">
            <w:pPr>
              <w:pStyle w:val="Caption"/>
              <w:rPr>
                <w:rFonts w:eastAsia="Times New Roman" w:cs="Times New Roman"/>
                <w:lang w:val="en-IN"/>
              </w:rPr>
            </w:pPr>
          </w:p>
        </w:tc>
        <w:tc>
          <w:tcPr>
            <w:tcW w:w="414" w:type="dxa"/>
          </w:tcPr>
          <w:p w14:paraId="24B4DDB6" w14:textId="77777777" w:rsidR="00C24CD5" w:rsidRPr="00C24CD5" w:rsidRDefault="00C24CD5" w:rsidP="002A11CE">
            <w:pPr>
              <w:pStyle w:val="Caption"/>
              <w:rPr>
                <w:rFonts w:eastAsiaTheme="minorEastAsia"/>
                <w:lang w:val="en-IN"/>
              </w:rPr>
            </w:pPr>
          </w:p>
        </w:tc>
      </w:tr>
    </w:tbl>
    <w:p w14:paraId="13CAF39F" w14:textId="6CE36D4C" w:rsidR="00E83DCA" w:rsidRPr="00D85BEE" w:rsidRDefault="00817C10" w:rsidP="00D85BEE">
      <w:pPr>
        <w:rPr>
          <w:lang w:val="en-IN"/>
        </w:rPr>
      </w:pPr>
      <w:r w:rsidRPr="00817C10">
        <w:rPr>
          <w:lang w:val="en-IN"/>
        </w:rPr>
        <w:t xml:space="preserve">This frequency effectively </w:t>
      </w:r>
      <w:r w:rsidR="00F841EF">
        <w:rPr>
          <w:lang w:val="en-IN"/>
        </w:rPr>
        <w:t>focuses</w:t>
      </w:r>
      <w:r w:rsidRPr="00817C10">
        <w:rPr>
          <w:lang w:val="en-IN"/>
        </w:rPr>
        <w:t xml:space="preserve"> and attenuates periodic peaks, allowing only meaningful and stable trends to pass through the filter. This stage is critical for maintaining data integrity and the control system's reliability.</w:t>
      </w:r>
    </w:p>
    <w:p w14:paraId="4C654D76" w14:textId="4297C911" w:rsidR="005B17CD" w:rsidRPr="005B17CD" w:rsidRDefault="009107EF" w:rsidP="005B17CD">
      <w:pPr>
        <w:rPr>
          <w:lang w:val="en-IN"/>
        </w:rPr>
      </w:pPr>
      <w:r w:rsidRPr="009107EF">
        <w:rPr>
          <w:lang w:val="en-IN"/>
        </w:rPr>
        <w:t>Following low-pass filtering, the data was flattened, and remaining noise was further reduced by a moving average filter. This approach eliminates tiny swings and stabilises the data trend, resulting in increased clarity. Smoothing is applied with a window size of 5, ensuring that local variances are reduced but not distorting the general trend.</w:t>
      </w:r>
      <w:r w:rsidR="00980AEA">
        <w:rPr>
          <w:lang w:val="en-IN"/>
        </w:rPr>
        <w:t xml:space="preserve"> </w:t>
      </w:r>
      <w:r w:rsidR="005B17CD" w:rsidRPr="005B17CD">
        <w:rPr>
          <w:lang w:val="en-IN"/>
        </w:rPr>
        <w:t>This step improves the clarity of the biogas production rate by removing transient variations.</w:t>
      </w:r>
    </w:p>
    <w:p w14:paraId="0D0F0DEF" w14:textId="0425D1E7" w:rsidR="00192A70" w:rsidRDefault="00946F17" w:rsidP="00405BEF">
      <w:pPr>
        <w:pStyle w:val="Heading4"/>
      </w:pPr>
      <w:r>
        <w:lastRenderedPageBreak/>
        <w:t>Extraction of Feeding Rate</w:t>
      </w:r>
    </w:p>
    <w:p w14:paraId="2CC4905B" w14:textId="66020E8E" w:rsidR="001E7EEC" w:rsidRDefault="00151C44" w:rsidP="00946F17">
      <w:r w:rsidRPr="00151C44">
        <w:t xml:space="preserve">The extraction feeding rate uses </w:t>
      </w:r>
      <w:r w:rsidR="00C55DD8">
        <w:t xml:space="preserve">a </w:t>
      </w:r>
      <w:r w:rsidRPr="00151C44">
        <w:t>two steps</w:t>
      </w:r>
      <w:r w:rsidR="00F9429C">
        <w:t xml:space="preserve"> smoothing process</w:t>
      </w:r>
      <w:r w:rsidRPr="00151C44">
        <w:t xml:space="preserve"> to refine data. </w:t>
      </w:r>
      <w:r w:rsidR="00F9429C">
        <w:t xml:space="preserve">First, a uniform moving average is applied to low pass filtered data using a predefined smoothing window. Only positive </w:t>
      </w:r>
      <w:r w:rsidR="00C55DD8">
        <w:t>derivatives</w:t>
      </w:r>
      <w:r w:rsidR="00F9429C">
        <w:t xml:space="preserve"> are kept to prevent </w:t>
      </w:r>
      <w:r w:rsidR="00C55DD8">
        <w:t xml:space="preserve">artificially negative values by misreading the daily reset at midnight. </w:t>
      </w:r>
      <w:r w:rsidRPr="00151C44">
        <w:t xml:space="preserve">A post-processing stage then follows to preserve data uniformity since </w:t>
      </w:r>
      <w:r w:rsidR="00EC743C">
        <w:t>differences</w:t>
      </w:r>
      <w:r w:rsidRPr="00151C44">
        <w:t xml:space="preserve"> in real-world data can magnify noise levels. This entails a threshold-based correcting mechanism (with a threshold value of 0.1) that detects and smooths out considered unnatural rapid decreases in feeding rate. The method </w:t>
      </w:r>
      <w:r w:rsidR="00C55DD8">
        <w:t xml:space="preserve">iterates </w:t>
      </w:r>
      <w:r w:rsidRPr="00151C44">
        <w:t>over the substrate segment data, comparing adjacent values to ascertain whether they satisfy the threshold; when such cases are found, it substitutes the previous value for the current one, so preserving only real changes in feeding rate in the final dataset.</w:t>
      </w:r>
    </w:p>
    <w:p w14:paraId="2E19B7A3" w14:textId="7E7097A2" w:rsidR="00B11B63" w:rsidRDefault="00332B1B" w:rsidP="00B11902">
      <w:pPr>
        <w:pStyle w:val="Heading3"/>
        <w:rPr>
          <w:lang w:val="en-IN"/>
        </w:rPr>
      </w:pPr>
      <w:bookmarkStart w:id="24" w:name="_Toc193718750"/>
      <w:r>
        <w:rPr>
          <w:lang w:val="en-IN"/>
        </w:rPr>
        <w:t>Visualization</w:t>
      </w:r>
      <w:bookmarkEnd w:id="24"/>
    </w:p>
    <w:p w14:paraId="0E68ADD2" w14:textId="77777777" w:rsidR="001D41CE" w:rsidRPr="001D41CE" w:rsidRDefault="001D41CE" w:rsidP="001D41CE">
      <w:pPr>
        <w:rPr>
          <w:lang w:val="en-IN"/>
        </w:rPr>
      </w:pPr>
    </w:p>
    <w:p w14:paraId="0BA4B728" w14:textId="50FF2113" w:rsidR="00591622" w:rsidRDefault="004D3EF2" w:rsidP="00591622">
      <w:pPr>
        <w:keepNext/>
      </w:pPr>
      <w:r>
        <w:rPr>
          <w:lang w:val="en-IN"/>
        </w:rPr>
        <w:t xml:space="preserve"> </w:t>
      </w:r>
      <w:r w:rsidR="009F5A31">
        <w:rPr>
          <w:lang w:val="en-IN"/>
        </w:rPr>
        <w:object w:dxaOrig="6440" w:dyaOrig="3330" w14:anchorId="3AEB334D">
          <v:shape id="_x0000_i1027" type="#_x0000_t75" style="width:446.3pt;height:231.2pt" o:ole="">
            <v:imagedata r:id="rId84" o:title=""/>
          </v:shape>
          <o:OLEObject Type="Embed" ProgID="Acrobat.Document.DC" ShapeID="_x0000_i1027" DrawAspect="Content" ObjectID="_1804920934" r:id="rId85"/>
        </w:object>
      </w:r>
    </w:p>
    <w:p w14:paraId="5A0BF969" w14:textId="75C7430A" w:rsidR="00763346" w:rsidRPr="00591622" w:rsidRDefault="00591622" w:rsidP="00591622">
      <w:pPr>
        <w:pStyle w:val="Caption"/>
        <w:rPr>
          <w:b w:val="0"/>
          <w:bCs w:val="0"/>
          <w:color w:val="000000" w:themeColor="text1"/>
          <w:lang w:val="en-IN"/>
        </w:rPr>
      </w:pPr>
      <w:bookmarkStart w:id="25" w:name="_Ref193034567"/>
      <w:r w:rsidRPr="00591622">
        <w:rPr>
          <w:color w:val="000000" w:themeColor="text1"/>
        </w:rPr>
        <w:t>Fig</w:t>
      </w:r>
      <w:r w:rsidR="00EE01FA">
        <w:rPr>
          <w:color w:val="000000" w:themeColor="text1"/>
        </w:rPr>
        <w:t>ure</w:t>
      </w:r>
      <w:r w:rsidR="00950301">
        <w:rPr>
          <w:color w:val="000000" w:themeColor="text1"/>
        </w:rPr>
        <w:t>.</w:t>
      </w:r>
      <w:r w:rsidRPr="00591622">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3</w:t>
      </w:r>
      <w:r w:rsidR="00931479">
        <w:rPr>
          <w:color w:val="000000" w:themeColor="text1"/>
        </w:rPr>
        <w:fldChar w:fldCharType="end"/>
      </w:r>
      <w:bookmarkEnd w:id="25"/>
      <w:r w:rsidRPr="00591622">
        <w:rPr>
          <w:color w:val="000000" w:themeColor="text1"/>
        </w:rPr>
        <w:t xml:space="preserve"> </w:t>
      </w:r>
      <w:r w:rsidRPr="00591622">
        <w:rPr>
          <w:b w:val="0"/>
          <w:bCs w:val="0"/>
          <w:color w:val="000000" w:themeColor="text1"/>
        </w:rPr>
        <w:t>Downward plot after preprocessed data</w:t>
      </w:r>
    </w:p>
    <w:p w14:paraId="3EC7B7BB" w14:textId="2342B9B8" w:rsidR="00591622" w:rsidRDefault="00600434" w:rsidP="00591622">
      <w:pPr>
        <w:keepNext/>
      </w:pPr>
      <w:r>
        <w:object w:dxaOrig="6440" w:dyaOrig="3331" w14:anchorId="3D5BCED6">
          <v:shape id="_x0000_i1028" type="#_x0000_t75" style="width:451.7pt;height:234.35pt" o:ole="">
            <v:imagedata r:id="rId86" o:title=""/>
          </v:shape>
          <o:OLEObject Type="Embed" ProgID="Acrobat.Document.DC" ShapeID="_x0000_i1028" DrawAspect="Content" ObjectID="_1804920935" r:id="rId87"/>
        </w:object>
      </w:r>
    </w:p>
    <w:p w14:paraId="60274766" w14:textId="1BBBF34A" w:rsidR="00591622" w:rsidRDefault="00591622" w:rsidP="00591622">
      <w:pPr>
        <w:pStyle w:val="Caption"/>
        <w:rPr>
          <w:b w:val="0"/>
          <w:bCs w:val="0"/>
          <w:color w:val="000000" w:themeColor="text1"/>
        </w:rPr>
      </w:pPr>
      <w:bookmarkStart w:id="26" w:name="_Ref193043904"/>
      <w:r w:rsidRPr="00591622">
        <w:rPr>
          <w:color w:val="000000" w:themeColor="text1"/>
        </w:rPr>
        <w:t>Fi</w:t>
      </w:r>
      <w:r w:rsidR="00950301">
        <w:rPr>
          <w:color w:val="000000" w:themeColor="text1"/>
        </w:rPr>
        <w:t>g</w:t>
      </w:r>
      <w:r w:rsidR="00EE01FA">
        <w:rPr>
          <w:color w:val="000000" w:themeColor="text1"/>
        </w:rPr>
        <w:t>ure</w:t>
      </w:r>
      <w:r w:rsidR="00950301">
        <w:rPr>
          <w:color w:val="000000" w:themeColor="text1"/>
        </w:rPr>
        <w:t>.</w:t>
      </w:r>
      <w:r w:rsidRPr="00591622">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bookmarkEnd w:id="26"/>
      <w:r w:rsidRPr="00591622">
        <w:rPr>
          <w:color w:val="000000" w:themeColor="text1"/>
        </w:rPr>
        <w:t xml:space="preserve"> </w:t>
      </w:r>
      <w:r w:rsidRPr="00591622">
        <w:rPr>
          <w:b w:val="0"/>
          <w:bCs w:val="0"/>
          <w:color w:val="000000" w:themeColor="text1"/>
        </w:rPr>
        <w:t>Upward plot after preprocessed data</w:t>
      </w:r>
    </w:p>
    <w:p w14:paraId="110F8190" w14:textId="77777777" w:rsidR="00591622" w:rsidRPr="00591622" w:rsidRDefault="00591622" w:rsidP="00591622"/>
    <w:p w14:paraId="4C439384" w14:textId="2CC0381B" w:rsidR="00AB7D20" w:rsidRDefault="00F129AD" w:rsidP="00F129AD">
      <w:pPr>
        <w:rPr>
          <w:lang w:val="en-IN"/>
        </w:rPr>
      </w:pPr>
      <w:r w:rsidRPr="00F129AD">
        <w:rPr>
          <w:lang w:val="en-IN"/>
        </w:rPr>
        <w:t xml:space="preserve">The </w:t>
      </w:r>
      <w:r w:rsidR="003B102C" w:rsidRPr="00F129AD">
        <w:rPr>
          <w:lang w:val="en-IN"/>
        </w:rPr>
        <w:t>plot</w:t>
      </w:r>
      <w:r w:rsidR="003B102C">
        <w:rPr>
          <w:lang w:val="en-IN"/>
        </w:rPr>
        <w:t xml:space="preserve"> (</w:t>
      </w:r>
      <w:r w:rsidR="003B102C">
        <w:rPr>
          <w:lang w:val="en-IN"/>
        </w:rPr>
        <w:fldChar w:fldCharType="begin"/>
      </w:r>
      <w:r w:rsidR="003B102C">
        <w:rPr>
          <w:lang w:val="en-IN"/>
        </w:rPr>
        <w:instrText xml:space="preserve"> REF _Ref193034567 \h </w:instrText>
      </w:r>
      <w:r w:rsidR="003B102C">
        <w:rPr>
          <w:lang w:val="en-IN"/>
        </w:rPr>
      </w:r>
      <w:r w:rsidR="003B102C">
        <w:rPr>
          <w:lang w:val="en-IN"/>
        </w:rPr>
        <w:fldChar w:fldCharType="separate"/>
      </w:r>
      <w:r w:rsidR="003E0D7C" w:rsidRPr="00591622">
        <w:rPr>
          <w:color w:val="000000" w:themeColor="text1"/>
        </w:rPr>
        <w:t>Fig</w:t>
      </w:r>
      <w:r w:rsidR="003E0D7C">
        <w:rPr>
          <w:color w:val="000000" w:themeColor="text1"/>
        </w:rPr>
        <w:t>ure.</w:t>
      </w:r>
      <w:r w:rsidR="003E0D7C" w:rsidRPr="00591622">
        <w:rPr>
          <w:color w:val="000000" w:themeColor="text1"/>
        </w:rPr>
        <w:t xml:space="preserve"> </w:t>
      </w:r>
      <w:r w:rsidR="003E0D7C">
        <w:rPr>
          <w:noProof/>
          <w:color w:val="000000" w:themeColor="text1"/>
        </w:rPr>
        <w:t>3</w:t>
      </w:r>
      <w:r w:rsidR="003B102C">
        <w:rPr>
          <w:lang w:val="en-IN"/>
        </w:rPr>
        <w:fldChar w:fldCharType="end"/>
      </w:r>
      <w:r w:rsidR="00185557">
        <w:rPr>
          <w:lang w:val="en-IN"/>
        </w:rPr>
        <w:t xml:space="preserve"> &amp; </w:t>
      </w:r>
      <w:r w:rsidR="00185557">
        <w:rPr>
          <w:lang w:val="en-IN"/>
        </w:rPr>
        <w:fldChar w:fldCharType="begin"/>
      </w:r>
      <w:r w:rsidR="00185557">
        <w:rPr>
          <w:lang w:val="en-IN"/>
        </w:rPr>
        <w:instrText xml:space="preserve"> REF _Ref193043904 \h </w:instrText>
      </w:r>
      <w:r w:rsidR="00185557">
        <w:rPr>
          <w:lang w:val="en-IN"/>
        </w:rPr>
      </w:r>
      <w:r w:rsidR="00185557">
        <w:rPr>
          <w:lang w:val="en-IN"/>
        </w:rPr>
        <w:fldChar w:fldCharType="separate"/>
      </w:r>
      <w:r w:rsidR="003E0D7C" w:rsidRPr="00591622">
        <w:rPr>
          <w:color w:val="000000" w:themeColor="text1"/>
        </w:rPr>
        <w:t>Fi</w:t>
      </w:r>
      <w:r w:rsidR="003E0D7C">
        <w:rPr>
          <w:color w:val="000000" w:themeColor="text1"/>
        </w:rPr>
        <w:t>gure.</w:t>
      </w:r>
      <w:r w:rsidR="003E0D7C" w:rsidRPr="00591622">
        <w:rPr>
          <w:color w:val="000000" w:themeColor="text1"/>
        </w:rPr>
        <w:t xml:space="preserve"> </w:t>
      </w:r>
      <w:r w:rsidR="003E0D7C">
        <w:rPr>
          <w:noProof/>
          <w:color w:val="000000" w:themeColor="text1"/>
        </w:rPr>
        <w:t>4</w:t>
      </w:r>
      <w:r w:rsidR="00185557">
        <w:rPr>
          <w:lang w:val="en-IN"/>
        </w:rPr>
        <w:fldChar w:fldCharType="end"/>
      </w:r>
      <w:r w:rsidR="00591622">
        <w:rPr>
          <w:lang w:val="en-IN"/>
        </w:rPr>
        <w:t>)</w:t>
      </w:r>
      <w:r w:rsidR="003B102C">
        <w:rPr>
          <w:lang w:val="en-IN"/>
        </w:rPr>
        <w:t xml:space="preserve"> </w:t>
      </w:r>
      <w:r w:rsidRPr="00F129AD">
        <w:rPr>
          <w:lang w:val="en-IN"/>
        </w:rPr>
        <w:t xml:space="preserve">shows the biogas production rate and substrate feeding rate after preprocessing. The rate of substrate feeding is represented by a solid red line, while the blue </w:t>
      </w:r>
      <w:r w:rsidR="005C2822">
        <w:rPr>
          <w:lang w:val="en-IN"/>
        </w:rPr>
        <w:t xml:space="preserve">dashed </w:t>
      </w:r>
      <w:r w:rsidRPr="00F129AD">
        <w:rPr>
          <w:lang w:val="en-IN"/>
        </w:rPr>
        <w:t>line represents the response of biogas production to a sudden change in feeding rate. Although the data still contains a small amount of noise, it is insignificant and has no discernible impact on the measurement.</w:t>
      </w:r>
    </w:p>
    <w:p w14:paraId="0BD7F332" w14:textId="58E33305" w:rsidR="005B43DD" w:rsidRDefault="001253B3" w:rsidP="005B43DD">
      <w:pPr>
        <w:pStyle w:val="Heading3"/>
        <w:rPr>
          <w:lang w:val="en-IN"/>
        </w:rPr>
      </w:pPr>
      <w:bookmarkStart w:id="27" w:name="_Toc193718751"/>
      <w:r w:rsidRPr="005767BC">
        <w:rPr>
          <w:lang w:val="en-IN"/>
        </w:rPr>
        <w:t>GUI Interaction and Control</w:t>
      </w:r>
      <w:bookmarkEnd w:id="27"/>
    </w:p>
    <w:p w14:paraId="04BF8ED5" w14:textId="77777777" w:rsidR="00205A2D" w:rsidRPr="00205A2D" w:rsidRDefault="00205A2D" w:rsidP="00205A2D">
      <w:pPr>
        <w:rPr>
          <w:lang w:val="en-IN"/>
        </w:rPr>
      </w:pPr>
      <w:r w:rsidRPr="00205A2D">
        <w:rPr>
          <w:lang w:val="en-IN"/>
        </w:rPr>
        <w:t>The Python GUI contains interactive components intended to ease and control the preprocessing steps:</w:t>
      </w:r>
    </w:p>
    <w:p w14:paraId="43D73B73" w14:textId="77777777" w:rsidR="00205A2D" w:rsidRPr="00205A2D" w:rsidRDefault="00205A2D" w:rsidP="00205A2D">
      <w:pPr>
        <w:rPr>
          <w:lang w:val="en-IN"/>
        </w:rPr>
      </w:pPr>
      <w:r w:rsidRPr="00205A2D">
        <w:rPr>
          <w:lang w:val="en-IN"/>
        </w:rPr>
        <w:t xml:space="preserve"> • The Preprocessing Button allows users to apply filtering and smoothing to specified data segments.</w:t>
      </w:r>
    </w:p>
    <w:p w14:paraId="3F445BF3" w14:textId="3934F0A7" w:rsidR="001253B3" w:rsidRPr="001253B3" w:rsidRDefault="00205A2D" w:rsidP="001253B3">
      <w:pPr>
        <w:rPr>
          <w:lang w:val="en-IN"/>
        </w:rPr>
      </w:pPr>
      <w:r w:rsidRPr="00205A2D">
        <w:rPr>
          <w:lang w:val="en-IN"/>
        </w:rPr>
        <w:t xml:space="preserve"> • Use sliders to dynamically choose data segments for preprocessing, assuring focussed results.</w:t>
      </w:r>
    </w:p>
    <w:p w14:paraId="4572F72B" w14:textId="4566BA6B" w:rsidR="009D26EF" w:rsidRDefault="006564B5" w:rsidP="006564B5">
      <w:pPr>
        <w:pStyle w:val="Heading2"/>
        <w:rPr>
          <w:lang w:val="en-IN"/>
        </w:rPr>
      </w:pPr>
      <w:bookmarkStart w:id="28" w:name="_Toc193718752"/>
      <w:r>
        <w:rPr>
          <w:lang w:val="en-IN"/>
        </w:rPr>
        <w:t>Model</w:t>
      </w:r>
      <w:r w:rsidR="00555F44">
        <w:rPr>
          <w:lang w:val="en-IN"/>
        </w:rPr>
        <w:t xml:space="preserve"> Estimation Tab</w:t>
      </w:r>
      <w:bookmarkEnd w:id="28"/>
    </w:p>
    <w:p w14:paraId="259496C8" w14:textId="7AB9EF81" w:rsidR="00AB7D20" w:rsidRDefault="00967C1B" w:rsidP="002337EB">
      <w:r w:rsidRPr="00967C1B">
        <w:t xml:space="preserve">The Model </w:t>
      </w:r>
      <w:r w:rsidR="00860B74">
        <w:t>e</w:t>
      </w:r>
      <w:r w:rsidRPr="00967C1B">
        <w:t xml:space="preserve">stimation </w:t>
      </w:r>
      <w:r w:rsidR="00860B74">
        <w:t>t</w:t>
      </w:r>
      <w:r w:rsidRPr="00967C1B">
        <w:t>ab uses preprocessed data to try to streamline the analysis and choice of gas production flow rate models. The</w:t>
      </w:r>
      <w:r w:rsidR="00860B74">
        <w:t>re are</w:t>
      </w:r>
      <w:r w:rsidRPr="00967C1B">
        <w:t xml:space="preserve"> two </w:t>
      </w:r>
      <w:r w:rsidR="00860B74">
        <w:t>plots for the vis</w:t>
      </w:r>
      <w:r w:rsidR="006720CF">
        <w:t xml:space="preserve">ualization of </w:t>
      </w:r>
      <w:r w:rsidRPr="00967C1B">
        <w:t xml:space="preserve">the upward and downward steps models. Every part of the models includes graphical representations, correlation measures, and similarity tables in order to evaluate their performances. Six estimating models were </w:t>
      </w:r>
      <w:r w:rsidR="005E36E7">
        <w:t>implemented</w:t>
      </w:r>
      <w:r w:rsidR="00EE554E">
        <w:t>:</w:t>
      </w:r>
      <w:r w:rsidRPr="00967C1B">
        <w:t xml:space="preserve"> Time Percentage, Pt1_Model, Time Constant Sum, Turning Tangent, Pt1 Estimator, and Pt2 Estimator. The system lets the plant operator select which model to run using a radio button; once a model is chosen, </w:t>
      </w:r>
      <w:r w:rsidRPr="00967C1B">
        <w:lastRenderedPageBreak/>
        <w:t>it generates the required changes to the tabular and visual representations. For comparative study, Matplotlib shows similarity metrics in tabular form and facilitates data visualization.</w:t>
      </w:r>
    </w:p>
    <w:p w14:paraId="0647A44A" w14:textId="328FB502" w:rsidR="00760D6B" w:rsidRDefault="0037393E" w:rsidP="001558FD">
      <w:pPr>
        <w:pStyle w:val="Heading3"/>
        <w:rPr>
          <w:lang w:val="en-IN"/>
        </w:rPr>
      </w:pPr>
      <w:bookmarkStart w:id="29" w:name="_Toc193718753"/>
      <w:r>
        <w:rPr>
          <w:lang w:val="en-IN"/>
        </w:rPr>
        <w:t>PT1 - Approximation</w:t>
      </w:r>
      <w:bookmarkEnd w:id="29"/>
      <w:r>
        <w:rPr>
          <w:lang w:val="en-IN"/>
        </w:rPr>
        <w:t xml:space="preserve"> </w:t>
      </w:r>
      <w:r w:rsidR="00961B63">
        <w:rPr>
          <w:lang w:val="en-IN"/>
        </w:rPr>
        <w:t xml:space="preserve"> </w:t>
      </w:r>
    </w:p>
    <w:p w14:paraId="03F68988" w14:textId="764E2F3B" w:rsidR="00185557" w:rsidRDefault="00C651B5" w:rsidP="00BF3144">
      <w:pPr>
        <w:jc w:val="left"/>
        <w:rPr>
          <w:rFonts w:eastAsiaTheme="minorEastAsia"/>
          <w:b/>
          <w:bCs/>
          <w:lang w:val="en-IN"/>
        </w:rPr>
      </w:pPr>
      <w:r>
        <w:rPr>
          <w:lang w:val="en-IN"/>
        </w:rPr>
        <w:t xml:space="preserve">The PT1-approximation involves </w:t>
      </w:r>
      <w:r w:rsidR="0033131B">
        <w:rPr>
          <w:lang w:val="en-IN"/>
        </w:rPr>
        <w:t xml:space="preserve">employing a </w:t>
      </w:r>
      <w:r w:rsidR="00525CB3">
        <w:rPr>
          <w:lang w:val="en-IN"/>
        </w:rPr>
        <w:t>first-order</w:t>
      </w:r>
      <w:r w:rsidR="0033131B">
        <w:rPr>
          <w:lang w:val="en-IN"/>
        </w:rPr>
        <w:t xml:space="preserve"> differential equation</w:t>
      </w:r>
      <w:r w:rsidR="0090796F">
        <w:rPr>
          <w:lang w:val="en-IN"/>
        </w:rPr>
        <w:t xml:space="preserve"> (</w:t>
      </w:r>
      <w:proofErr w:type="spellStart"/>
      <w:r w:rsidR="0090796F">
        <w:rPr>
          <w:lang w:val="en-IN"/>
        </w:rPr>
        <w:t>Equ</w:t>
      </w:r>
      <w:proofErr w:type="spellEnd"/>
      <w:r w:rsidR="0090796F">
        <w:rPr>
          <w:lang w:val="en-IN"/>
        </w:rPr>
        <w:t xml:space="preserve">. </w:t>
      </w:r>
      <w:r w:rsidR="0090796F">
        <w:rPr>
          <w:lang w:val="en-IN"/>
        </w:rPr>
        <w:fldChar w:fldCharType="begin"/>
      </w:r>
      <w:r w:rsidR="0090796F">
        <w:rPr>
          <w:lang w:val="en-IN"/>
        </w:rPr>
        <w:instrText xml:space="preserve"> REF _Ref193045202 \h </w:instrText>
      </w:r>
      <w:r w:rsidR="0090796F">
        <w:rPr>
          <w:lang w:val="en-IN"/>
        </w:rPr>
      </w:r>
      <w:r w:rsidR="0090796F">
        <w:rPr>
          <w:lang w:val="en-IN"/>
        </w:rPr>
        <w:fldChar w:fldCharType="separate"/>
      </w:r>
      <w:r w:rsidR="003E0D7C">
        <w:rPr>
          <w:rFonts w:eastAsiaTheme="minorEastAsia"/>
          <w:noProof/>
          <w:color w:val="000000" w:themeColor="text1"/>
          <w:lang w:val="en-IN"/>
        </w:rPr>
        <w:t>2</w:t>
      </w:r>
      <w:r w:rsidR="0090796F">
        <w:rPr>
          <w:lang w:val="en-IN"/>
        </w:rPr>
        <w:fldChar w:fldCharType="end"/>
      </w:r>
      <w:r w:rsidR="0090796F">
        <w:rPr>
          <w:lang w:val="en-IN"/>
        </w:rPr>
        <w:t>)</w:t>
      </w:r>
      <w:r w:rsidR="0033131B">
        <w:rPr>
          <w:lang w:val="en-IN"/>
        </w:rPr>
        <w:t xml:space="preserve"> to</w:t>
      </w:r>
      <w:r w:rsidR="007C7931">
        <w:rPr>
          <w:lang w:val="en-IN"/>
        </w:rPr>
        <w:t xml:space="preserve"> </w:t>
      </w:r>
      <w:r w:rsidR="00D54B87">
        <w:rPr>
          <w:lang w:val="en-IN"/>
        </w:rPr>
        <w:t>predict</w:t>
      </w:r>
      <w:r w:rsidR="00822BC2">
        <w:rPr>
          <w:lang w:val="en-IN"/>
        </w:rPr>
        <w:t xml:space="preserve"> the </w:t>
      </w:r>
      <w:r w:rsidR="00525CB3">
        <w:rPr>
          <w:lang w:val="en-IN"/>
        </w:rPr>
        <w:t>trajectory of the biogas production rate</w:t>
      </w:r>
      <w:r w:rsidR="0090796F">
        <w:rPr>
          <w:lang w:val="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419"/>
      </w:tblGrid>
      <w:tr w:rsidR="00BF3144" w:rsidRPr="00BF3144" w14:paraId="4EDD535D" w14:textId="77777777" w:rsidTr="00BF3144">
        <w:tc>
          <w:tcPr>
            <w:tcW w:w="8642" w:type="dxa"/>
          </w:tcPr>
          <w:p w14:paraId="57D29F97" w14:textId="36EB871C" w:rsidR="00BF3144" w:rsidRPr="00BF3144" w:rsidRDefault="00BF3144" w:rsidP="002A11CE">
            <w:pPr>
              <w:pStyle w:val="Caption"/>
              <w:rPr>
                <w:rFonts w:eastAsiaTheme="minorEastAsia"/>
                <w:color w:val="000000" w:themeColor="text1"/>
                <w:lang w:val="en-IN"/>
              </w:rPr>
            </w:pPr>
            <m:oMathPara>
              <m:oMath>
                <m:r>
                  <m:rPr>
                    <m:sty m:val="bi"/>
                  </m:rPr>
                  <w:rPr>
                    <w:rFonts w:ascii="Cambria Math" w:hAnsi="Cambria Math"/>
                    <w:color w:val="000000" w:themeColor="text1"/>
                    <w:lang w:val="en-IN"/>
                  </w:rPr>
                  <m:t>T⋅</m:t>
                </m:r>
                <m:f>
                  <m:fPr>
                    <m:ctrlPr>
                      <w:rPr>
                        <w:rFonts w:ascii="Cambria Math" w:hAnsi="Cambria Math"/>
                        <w:i/>
                        <w:color w:val="000000" w:themeColor="text1"/>
                        <w:lang w:val="en-IN"/>
                      </w:rPr>
                    </m:ctrlPr>
                  </m:fPr>
                  <m:num>
                    <m:r>
                      <m:rPr>
                        <m:sty m:val="bi"/>
                      </m:rPr>
                      <w:rPr>
                        <w:rFonts w:ascii="Cambria Math" w:hAnsi="Cambria Math"/>
                        <w:color w:val="000000" w:themeColor="text1"/>
                        <w:lang w:val="en-IN"/>
                      </w:rPr>
                      <m:t>ⅆy</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num>
                  <m:den>
                    <m:r>
                      <m:rPr>
                        <m:sty m:val="bi"/>
                      </m:rPr>
                      <w:rPr>
                        <w:rFonts w:ascii="Cambria Math" w:hAnsi="Cambria Math"/>
                        <w:color w:val="000000" w:themeColor="text1"/>
                        <w:lang w:val="en-IN"/>
                      </w:rPr>
                      <m:t>ⅆt</m:t>
                    </m:r>
                  </m:den>
                </m:f>
                <m:r>
                  <m:rPr>
                    <m:sty m:val="bi"/>
                  </m:rPr>
                  <w:rPr>
                    <w:rFonts w:ascii="Cambria Math" w:hAnsi="Cambria Math"/>
                    <w:color w:val="000000" w:themeColor="text1"/>
                    <w:lang w:val="en-IN"/>
                  </w:rPr>
                  <m:t>+y</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r>
                  <m:rPr>
                    <m:sty m:val="bi"/>
                  </m:rPr>
                  <w:rPr>
                    <w:rFonts w:ascii="Cambria Math" w:hAnsi="Cambria Math"/>
                    <w:color w:val="000000" w:themeColor="text1"/>
                    <w:lang w:val="en-IN"/>
                  </w:rPr>
                  <m:t>=K⋅u</m:t>
                </m:r>
                <m:d>
                  <m:dPr>
                    <m:ctrlPr>
                      <w:rPr>
                        <w:rFonts w:ascii="Cambria Math" w:hAnsi="Cambria Math"/>
                        <w:i/>
                        <w:color w:val="000000" w:themeColor="text1"/>
                        <w:lang w:val="en-IN"/>
                      </w:rPr>
                    </m:ctrlPr>
                  </m:dPr>
                  <m:e>
                    <m:r>
                      <m:rPr>
                        <m:sty m:val="bi"/>
                      </m:rPr>
                      <w:rPr>
                        <w:rFonts w:ascii="Cambria Math" w:hAnsi="Cambria Math"/>
                        <w:color w:val="000000" w:themeColor="text1"/>
                        <w:lang w:val="en-IN"/>
                      </w:rPr>
                      <m:t>t</m:t>
                    </m:r>
                  </m:e>
                </m:d>
              </m:oMath>
            </m:oMathPara>
          </w:p>
        </w:tc>
        <w:tc>
          <w:tcPr>
            <w:tcW w:w="419" w:type="dxa"/>
          </w:tcPr>
          <w:p w14:paraId="464136BA" w14:textId="1D256F42" w:rsidR="00BF3144" w:rsidRPr="00BF3144" w:rsidRDefault="00BF3144" w:rsidP="002A11CE">
            <w:pPr>
              <w:pStyle w:val="Caption"/>
              <w:rPr>
                <w:color w:val="000000" w:themeColor="text1"/>
                <w:lang w:val="en-IN"/>
              </w:rPr>
            </w:pPr>
            <w:r w:rsidRPr="00BF3144">
              <w:rPr>
                <w:rFonts w:eastAsiaTheme="minorEastAsia"/>
                <w:color w:val="000000" w:themeColor="text1"/>
                <w:lang w:val="en-IN"/>
              </w:rPr>
              <w:fldChar w:fldCharType="begin"/>
            </w:r>
            <w:r w:rsidRPr="00BF3144">
              <w:rPr>
                <w:rFonts w:eastAsiaTheme="minorEastAsia"/>
                <w:color w:val="000000" w:themeColor="text1"/>
                <w:lang w:val="en-IN"/>
              </w:rPr>
              <w:instrText xml:space="preserve"> SEQ Equation \* ARABIC </w:instrText>
            </w:r>
            <w:r w:rsidRPr="00BF3144">
              <w:rPr>
                <w:rFonts w:eastAsiaTheme="minorEastAsia"/>
                <w:color w:val="000000" w:themeColor="text1"/>
                <w:lang w:val="en-IN"/>
              </w:rPr>
              <w:fldChar w:fldCharType="separate"/>
            </w:r>
            <w:bookmarkStart w:id="30" w:name="_Ref193045202"/>
            <w:r w:rsidR="003E0D7C">
              <w:rPr>
                <w:rFonts w:eastAsiaTheme="minorEastAsia"/>
                <w:noProof/>
                <w:color w:val="000000" w:themeColor="text1"/>
                <w:lang w:val="en-IN"/>
              </w:rPr>
              <w:t>2</w:t>
            </w:r>
            <w:bookmarkEnd w:id="30"/>
            <w:r w:rsidRPr="00BF3144">
              <w:rPr>
                <w:rFonts w:eastAsiaTheme="minorEastAsia"/>
                <w:color w:val="000000" w:themeColor="text1"/>
                <w:lang w:val="en-IN"/>
              </w:rPr>
              <w:fldChar w:fldCharType="end"/>
            </w:r>
          </w:p>
        </w:tc>
      </w:tr>
    </w:tbl>
    <w:p w14:paraId="5699B09E" w14:textId="1C2C6E51" w:rsidR="00961B63" w:rsidRPr="00B81212" w:rsidRDefault="00102BB9" w:rsidP="00D727F7">
      <w:pPr>
        <w:rPr>
          <w:lang w:val="en-IN"/>
        </w:rPr>
      </w:pPr>
      <w:r w:rsidRPr="00686624">
        <w:rPr>
          <w:lang w:val="en-IN"/>
        </w:rPr>
        <w:t xml:space="preserve">In this equation, </w:t>
      </w:r>
      <m:oMath>
        <m:r>
          <w:rPr>
            <w:rFonts w:ascii="Cambria Math" w:hAnsi="Cambria Math"/>
            <w:lang w:val="en-IN"/>
          </w:rPr>
          <m:t>T</m:t>
        </m:r>
      </m:oMath>
      <w:r w:rsidRPr="00686624">
        <w:rPr>
          <w:lang w:val="en-IN"/>
        </w:rPr>
        <w:t xml:space="preserve"> signifies the time constant of the system, </w:t>
      </w:r>
      <w:r>
        <w:rPr>
          <w:lang w:val="en-IN"/>
        </w:rPr>
        <w:t xml:space="preserve">and </w:t>
      </w:r>
      <m:oMath>
        <m:r>
          <w:rPr>
            <w:rFonts w:ascii="Cambria Math" w:hAnsi="Cambria Math"/>
            <w:lang w:val="en-IN"/>
          </w:rPr>
          <m:t>K</m:t>
        </m:r>
      </m:oMath>
      <w:r>
        <w:rPr>
          <w:lang w:val="en-IN"/>
        </w:rPr>
        <w:t xml:space="preserve"> indicates the system gain.</w:t>
      </w:r>
      <w:r w:rsidR="00686624" w:rsidRPr="00686624">
        <w:rPr>
          <w:lang w:val="en-IN"/>
        </w:rPr>
        <w:t xml:space="preserve"> </w:t>
      </w:r>
      <w:r w:rsidR="007D36DF" w:rsidRPr="007D36DF">
        <w:rPr>
          <w:lang w:val="en-IN"/>
        </w:rPr>
        <w:t xml:space="preserve">The system gain </w:t>
      </w:r>
      <m:oMath>
        <m:r>
          <w:rPr>
            <w:rFonts w:ascii="Cambria Math" w:hAnsi="Cambria Math"/>
            <w:lang w:val="en-IN"/>
          </w:rPr>
          <m:t>K</m:t>
        </m:r>
      </m:oMath>
      <w:r w:rsidR="007D36DF" w:rsidRPr="007D36DF">
        <w:rPr>
          <w:lang w:val="en-IN"/>
        </w:rPr>
        <w:t xml:space="preserve"> is determined by the ratio of the change in output to the </w:t>
      </w:r>
      <w:r w:rsidR="004D69ED" w:rsidRPr="007D36DF">
        <w:rPr>
          <w:lang w:val="en-IN"/>
        </w:rPr>
        <w:t xml:space="preserve">change </w:t>
      </w:r>
      <w:r w:rsidR="004D69ED">
        <w:rPr>
          <w:lang w:val="en-IN"/>
        </w:rPr>
        <w:t>in</w:t>
      </w:r>
      <w:r w:rsidR="007D36DF" w:rsidRPr="007D36DF">
        <w:rPr>
          <w:lang w:val="en-IN"/>
        </w:rPr>
        <w:t xml:space="preserve"> input</w:t>
      </w:r>
      <w:r w:rsidR="00BC0C7B">
        <w:rPr>
          <w:lang w:val="en-IN"/>
        </w:rPr>
        <w:t xml:space="preserve"> as in the</w:t>
      </w:r>
      <w:r w:rsidR="000E58F9">
        <w:rPr>
          <w:lang w:val="en-IN"/>
        </w:rPr>
        <w:t xml:space="preserve"> (Algorithm</w:t>
      </w:r>
      <w:r w:rsidR="00BC0C7B">
        <w:rPr>
          <w:lang w:val="en-IN"/>
        </w:rPr>
        <w:t>1,</w:t>
      </w:r>
      <w:r w:rsidR="000E58F9">
        <w:rPr>
          <w:lang w:val="en-IN"/>
        </w:rPr>
        <w:t xml:space="preserve"> Line 1)</w:t>
      </w:r>
      <w:r w:rsidR="008456BE">
        <w:rPr>
          <w:lang w:val="en-IN"/>
        </w:rPr>
        <w:t>.</w:t>
      </w:r>
    </w:p>
    <w:p w14:paraId="0111F12A" w14:textId="1848B0C5" w:rsidR="005F3AC3" w:rsidRPr="00B83B2C" w:rsidRDefault="004579A3" w:rsidP="00D727F7">
      <w:r w:rsidRPr="00B83B2C">
        <w:rPr>
          <w:lang w:val="en-IN"/>
        </w:rPr>
        <w:t xml:space="preserve">The variation in biogas production rate </w:t>
      </w:r>
      <w:r w:rsidR="00AE2176" w:rsidRPr="00B83B2C">
        <w:rPr>
          <w:lang w:val="en-IN"/>
        </w:rPr>
        <w:t>before</w:t>
      </w:r>
      <w:r w:rsidRPr="00B83B2C">
        <w:rPr>
          <w:lang w:val="en-IN"/>
        </w:rPr>
        <w:t xml:space="preserve"> and following the step process is denoted as</w:t>
      </w:r>
      <w:r w:rsidR="00F54C80" w:rsidRPr="00B83B2C">
        <w:rPr>
          <w:lang w:val="en-IN"/>
        </w:rPr>
        <w:t xml:space="preserve"> </w:t>
      </w:r>
      <m:oMath>
        <m:r>
          <w:rPr>
            <w:rFonts w:ascii="Cambria Math" w:hAnsi="Cambria Math"/>
          </w:rPr>
          <m:t>Δy</m:t>
        </m:r>
      </m:oMath>
      <w:r w:rsidRPr="00B83B2C">
        <w:rPr>
          <w:lang w:val="en-IN"/>
        </w:rPr>
        <w:t xml:space="preserve">, and the substrate feeding rate is later referred to as </w:t>
      </w:r>
      <m:oMath>
        <m:r>
          <w:rPr>
            <w:rFonts w:ascii="Cambria Math" w:hAnsi="Cambria Math"/>
          </w:rPr>
          <m:t>Δu</m:t>
        </m:r>
      </m:oMath>
      <w:r w:rsidRPr="00B83B2C">
        <w:rPr>
          <w:lang w:val="en-IN"/>
        </w:rPr>
        <w:t>.</w:t>
      </w:r>
      <w:r w:rsidR="00AE2176" w:rsidRPr="00B83B2C">
        <w:rPr>
          <w:lang w:val="en-IN"/>
        </w:rPr>
        <w:t xml:space="preserve"> </w:t>
      </w:r>
      <w:r w:rsidR="00EB424B" w:rsidRPr="00B83B2C">
        <w:t>For a step response, where</w:t>
      </w:r>
      <m:oMath>
        <m:r>
          <w:rPr>
            <w:rFonts w:ascii="Cambria Math" w:hAnsi="Cambria Math"/>
          </w:rPr>
          <m:t>Δu=1</m:t>
        </m:r>
      </m:oMath>
      <w:r w:rsidR="00EB424B" w:rsidRPr="00B83B2C">
        <w:t xml:space="preserve">, </w:t>
      </w:r>
      <w:r w:rsidR="00EB424B" w:rsidRPr="00967C30">
        <w:t>we</w:t>
      </w:r>
      <w:r w:rsidR="00EB424B" w:rsidRPr="00B83B2C">
        <w:t xml:space="preserve"> have</w:t>
      </w:r>
      <w:r w:rsidR="000D3050" w:rsidRPr="00B83B2C">
        <w:t xml:space="preserve"> </w:t>
      </w:r>
      <m:oMath>
        <m:r>
          <w:rPr>
            <w:rFonts w:ascii="Cambria Math" w:hAnsi="Cambria Math"/>
          </w:rPr>
          <m:t>K=Δy</m:t>
        </m:r>
      </m:oMath>
      <w:r w:rsidR="00EB424B" w:rsidRPr="00B83B2C">
        <w:t>. Given that</w:t>
      </w:r>
      <m:oMath>
        <m:r>
          <w:rPr>
            <w:rFonts w:ascii="Cambria Math" w:hAnsi="Cambria Math"/>
          </w:rPr>
          <m:t xml:space="preserve"> </m:t>
        </m:r>
        <m:r>
          <w:rPr>
            <w:rFonts w:ascii="Cambria Math" w:eastAsiaTheme="minorEastAsia" w:hAnsi="Cambria Math"/>
          </w:rPr>
          <m:t>Δy=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oMath>
      <w:r w:rsidR="00EB424B" w:rsidRPr="00B83B2C">
        <w:t xml:space="preserve"> and assuming an initial value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m:t>
        </m:r>
      </m:oMath>
      <w:r w:rsidR="00EB424B" w:rsidRPr="00B83B2C">
        <w:t xml:space="preserve"> it follows that</w:t>
      </w:r>
      <w:r w:rsidR="000D3050" w:rsidRPr="00B83B2C">
        <w:t xml:space="preserve"> </w:t>
      </w:r>
      <m:oMath>
        <m:r>
          <w:rPr>
            <w:rFonts w:ascii="Cambria Math" w:hAnsi="Cambria Math"/>
          </w:rPr>
          <m:t>K=</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00EB424B" w:rsidRPr="00B83B2C">
        <w:t xml:space="preserve">. </w:t>
      </w:r>
      <w:r w:rsidR="00EB424B" w:rsidRPr="00B83B2C">
        <w:rPr>
          <w:lang w:val="en-IN"/>
        </w:rPr>
        <w:t>T</w:t>
      </w:r>
      <w:r w:rsidR="00763754" w:rsidRPr="00B83B2C">
        <w:rPr>
          <w:lang w:val="en-IN"/>
        </w:rPr>
        <w:t>he time constant</w:t>
      </w:r>
      <w:r w:rsidR="007B63E3" w:rsidRPr="00B83B2C">
        <w:rPr>
          <w:lang w:val="en-IN"/>
        </w:rPr>
        <w:t xml:space="preserve"> </w:t>
      </w:r>
      <m:oMath>
        <m:r>
          <w:rPr>
            <w:rFonts w:ascii="Cambria Math" w:hAnsi="Cambria Math"/>
            <w:lang w:val="en-IN"/>
          </w:rPr>
          <m:t>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63</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0</m:t>
            </m:r>
          </m:sub>
        </m:sSub>
      </m:oMath>
      <w:r w:rsidR="00B83B2C">
        <w:rPr>
          <w:rFonts w:eastAsiaTheme="minorEastAsia"/>
          <w:lang w:val="en-IN"/>
        </w:rPr>
        <w:t>.</w:t>
      </w:r>
    </w:p>
    <w:p w14:paraId="4F30CEA5" w14:textId="161C53A6" w:rsidR="0035188C" w:rsidRDefault="00253F55" w:rsidP="00D727F7">
      <w:pPr>
        <w:rPr>
          <w:lang w:val="en-IN"/>
        </w:rPr>
      </w:pPr>
      <w:r w:rsidRPr="00253F55">
        <w:t>W</w:t>
      </w:r>
      <w:r w:rsidR="00E37460" w:rsidRPr="00253F55">
        <w:t>her</w:t>
      </w:r>
      <w:r>
        <w:t xml:space="preserve">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E37460" w:rsidRPr="00253F55">
        <w:t xml:space="preserve"> </w:t>
      </w:r>
      <w:r w:rsidR="00E37460" w:rsidRPr="008933A5">
        <w:rPr>
          <w:color w:val="000000" w:themeColor="text1"/>
        </w:rPr>
        <w:t>is the starting time of the step process.</w:t>
      </w:r>
      <w:r w:rsidR="001F4207" w:rsidRPr="008933A5">
        <w:rPr>
          <w:color w:val="000000" w:themeColor="text1"/>
        </w:rPr>
        <w:t xml:space="preserve"> </w:t>
      </w:r>
      <w:r w:rsidR="001F4207">
        <w:t>In this case</w:t>
      </w:r>
      <w:r w:rsidR="00995733">
        <w:t xml:space="preserve">, the </w:t>
      </w:r>
      <m:oMath>
        <m:sSub>
          <m:sSubPr>
            <m:ctrlPr>
              <w:rPr>
                <w:rFonts w:ascii="Cambria Math" w:hAnsi="Cambria Math"/>
                <w:i/>
              </w:rPr>
            </m:ctrlPr>
          </m:sSubPr>
          <m:e>
            <m:r>
              <w:rPr>
                <w:rFonts w:ascii="Cambria Math" w:hAnsi="Cambria Math"/>
              </w:rPr>
              <m:t>T</m:t>
            </m:r>
          </m:e>
          <m:sub>
            <m:r>
              <w:rPr>
                <w:rFonts w:ascii="Cambria Math" w:hAnsi="Cambria Math"/>
              </w:rPr>
              <m:t>63</m:t>
            </m:r>
          </m:sub>
        </m:sSub>
      </m:oMath>
      <w:r w:rsidR="00995733">
        <w:t xml:space="preserve"> is determined by identifying the</w:t>
      </w:r>
      <w:r w:rsidR="001F3404">
        <w:t xml:space="preserve"> point</w:t>
      </w:r>
      <w:r w:rsidR="00763754" w:rsidRPr="00763754">
        <w:rPr>
          <w:lang w:val="en-IN"/>
        </w:rPr>
        <w:t xml:space="preserve"> at which the output reaches 63% of its final value.</w:t>
      </w:r>
      <w:r w:rsidR="00763754">
        <w:rPr>
          <w:lang w:val="en-IN"/>
        </w:rPr>
        <w:t xml:space="preserve"> </w:t>
      </w:r>
      <w:r w:rsidR="00686624" w:rsidRPr="00686624">
        <w:rPr>
          <w:lang w:val="en-IN"/>
        </w:rPr>
        <w:t xml:space="preserve">This equation encapsulates the essential dynamic </w:t>
      </w:r>
      <w:r w:rsidR="00D727F7">
        <w:rPr>
          <w:lang w:val="en-IN"/>
        </w:rPr>
        <w:t>behaviour</w:t>
      </w:r>
      <w:r w:rsidR="00686624" w:rsidRPr="00686624">
        <w:rPr>
          <w:lang w:val="en-IN"/>
        </w:rPr>
        <w:t xml:space="preserve"> of the system, highlighting its response time and steady-state characteristics.</w:t>
      </w:r>
    </w:p>
    <w:p w14:paraId="6454E468" w14:textId="5F79FD0E" w:rsidR="000014FB" w:rsidRDefault="000014FB" w:rsidP="00D727F7">
      <w:pPr>
        <w:rPr>
          <w:lang w:val="en-IN"/>
        </w:rPr>
      </w:pPr>
      <w:r w:rsidRPr="000014FB">
        <w:rPr>
          <w:lang w:val="en-IN"/>
        </w:rPr>
        <w:t xml:space="preserve">An important feature of PT1 systems is their typical response to step inputs, where the output attains about 63% of its final value after one time constant. This percentage is not randomly selected; it arises from the mathematical resolution of the </w:t>
      </w:r>
      <w:r w:rsidR="004E47D1">
        <w:rPr>
          <w:lang w:val="en-IN"/>
        </w:rPr>
        <w:t xml:space="preserve">PT1 </w:t>
      </w:r>
      <w:r w:rsidRPr="000014FB">
        <w:rPr>
          <w:lang w:val="en-IN"/>
        </w:rPr>
        <w:t>differential equation.</w:t>
      </w:r>
    </w:p>
    <w:p w14:paraId="43FF2F6A" w14:textId="77777777" w:rsidR="00331EB0" w:rsidRPr="00331EB0" w:rsidRDefault="00331EB0" w:rsidP="00331EB0">
      <w:pPr>
        <w:jc w:val="left"/>
        <w:rPr>
          <w:lang w:val="en-IN"/>
        </w:rPr>
      </w:pPr>
      <w:r w:rsidRPr="00331EB0">
        <w:rPr>
          <w:lang w:val="en-IN"/>
        </w:rPr>
        <w:t>Assuming that the input variable u(t) is a unit step function, the solution will be:</w:t>
      </w:r>
    </w:p>
    <w:p w14:paraId="2FCABE57" w14:textId="309BE871" w:rsidR="00331EB0" w:rsidRPr="00331EB0" w:rsidRDefault="00B81212" w:rsidP="00082F84">
      <w:pPr>
        <w:ind w:left="3" w:firstLine="1"/>
        <w:jc w:val="left"/>
        <w:rPr>
          <w:color w:val="ED0000"/>
          <w:lang w:val="en-IN"/>
        </w:rPr>
      </w:p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=K⋅</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w:r>
        <w:rPr>
          <w:rFonts w:eastAsiaTheme="minorEastAsia"/>
          <w:lang w:val="en-IN"/>
        </w:rPr>
        <w:tab/>
      </w:r>
      <w:r w:rsidR="0001174D">
        <w:rPr>
          <w:rFonts w:eastAsiaTheme="minorEastAsia"/>
          <w:lang w:val="en-IN"/>
        </w:rPr>
        <w:t xml:space="preserve"> </w:t>
      </w:r>
    </w:p>
    <w:p w14:paraId="0FF4D85D" w14:textId="24ED9C0E" w:rsidR="00331EB0" w:rsidRPr="003F2289" w:rsidRDefault="00331EB0" w:rsidP="00331EB0">
      <w:pPr>
        <w:jc w:val="left"/>
        <w:rPr>
          <w:lang w:val="en-IN"/>
        </w:rPr>
      </w:pPr>
      <w:r w:rsidRPr="003F2289">
        <w:rPr>
          <w:lang w:val="en-IN"/>
        </w:rPr>
        <w:t xml:space="preserve">Due to the unit step function where </w:t>
      </w:r>
      <m:oMath>
        <m:r>
          <w:rPr>
            <w:rFonts w:ascii="Cambria Math" w:hAnsi="Cambria Math"/>
            <w:lang w:val="en-IN"/>
          </w:rPr>
          <m:t>Δu=1</m:t>
        </m:r>
      </m:oMath>
      <w:r w:rsidRPr="003F2289">
        <w:rPr>
          <w:lang w:val="en-IN"/>
        </w:rPr>
        <w:t xml:space="preserve">, we </w:t>
      </w:r>
      <w:r w:rsidR="00FD7985" w:rsidRPr="003F2289">
        <w:rPr>
          <w:lang w:val="en-IN"/>
        </w:rPr>
        <w:t>have</w:t>
      </w:r>
      <w:r w:rsidR="001F03E7" w:rsidRPr="003F2289">
        <w:rPr>
          <w:lang w:val="en-IN"/>
        </w:rPr>
        <w:t xml:space="preserve"> </w:t>
      </w:r>
      <m:oMath>
        <m:r>
          <w:rPr>
            <w:rFonts w:ascii="Cambria Math" w:hAnsi="Cambria Math"/>
            <w:lang w:val="en-IN"/>
          </w:rPr>
          <m:t xml:space="preserve"> K=Δy=</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0</m:t>
            </m:r>
          </m:sub>
        </m:sSub>
      </m:oMath>
      <w:r w:rsidRPr="003F2289">
        <w:rPr>
          <w:lang w:val="en-IN"/>
        </w:rPr>
        <w:t>. Since</w:t>
      </w:r>
      <w:r w:rsidR="00B81212" w:rsidRPr="003F2289">
        <w:rPr>
          <w:lang w:val="en-IN"/>
        </w:rPr>
        <w:t xml:space="preserv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0</m:t>
            </m:r>
          </m:sub>
        </m:sSub>
        <m:r>
          <w:rPr>
            <w:rFonts w:ascii="Cambria Math" w:hAnsi="Cambria Math"/>
            <w:lang w:val="en-IN"/>
          </w:rPr>
          <m:t>=0</m:t>
        </m:r>
      </m:oMath>
      <w:r w:rsidRPr="003F2289">
        <w:rPr>
          <w:lang w:val="en-IN"/>
        </w:rPr>
        <w:t>, consequently</w:t>
      </w:r>
      <w:r w:rsidR="001F03E7" w:rsidRPr="003F2289">
        <w:rPr>
          <w:lang w:val="en-IN"/>
        </w:rPr>
        <w:t xml:space="preserve"> </w:t>
      </w:r>
      <m:oMath>
        <m:r>
          <w:rPr>
            <w:rFonts w:ascii="Cambria Math" w:hAnsi="Cambria Math"/>
            <w:lang w:val="en-IN"/>
          </w:rPr>
          <m:t>K=</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Pr="003F2289">
        <w:rPr>
          <w:lang w:val="en-IN"/>
        </w:rPr>
        <w:t>. The previous equation may then be rewritten as:</w:t>
      </w:r>
    </w:p>
    <w:p w14:paraId="3F1D2993" w14:textId="7058B04A" w:rsidR="00331EB0" w:rsidRPr="00885400" w:rsidRDefault="00B81212" w:rsidP="00331EB0">
      <w:pPr>
        <w:jc w:val="left"/>
        <w:rPr>
          <w:lang w:val="en-IN"/>
        </w:rPr>
      </w:pPr>
      <m:oMathPara>
        <m:oMathParaPr>
          <m:jc m:val="left"/>
        </m:oMathParaPr>
        <m:oMath>
          <m:r>
            <w:rPr>
              <w:rFonts w:ascii="Cambria Math" w:eastAsiaTheme="minorEastAsia" w:hAnsi="Cambria Math"/>
              <w:lang w:val="en-IN"/>
            </w:rPr>
            <m:t>y</m:t>
          </m:r>
          <m:d>
            <m:dPr>
              <m:ctrlPr>
                <w:rPr>
                  <w:rFonts w:ascii="Cambria Math" w:eastAsiaTheme="minorEastAsia" w:hAnsi="Cambria Math"/>
                  <w:i/>
                  <w:lang w:val="en-IN"/>
                </w:rPr>
              </m:ctrlPr>
            </m:dPr>
            <m:e>
              <m:r>
                <w:rPr>
                  <w:rFonts w:ascii="Cambria Math" w:eastAsiaTheme="minorEastAsia" w:hAnsi="Cambria Math"/>
                  <w:lang w:val="en-IN"/>
                </w:rPr>
                <m:t>t</m:t>
              </m:r>
            </m:e>
          </m:d>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m:t>
              </m:r>
            </m:sub>
          </m:sSub>
          <m:r>
            <w:rPr>
              <w:rFonts w:ascii="Cambria Math" w:eastAsiaTheme="minorEastAsia" w:hAnsi="Cambria Math"/>
              <w:lang w:val="en-IN"/>
            </w:rPr>
            <m:t>⋅</m:t>
          </m:r>
          <m:d>
            <m:dPr>
              <m:ctrlPr>
                <w:rPr>
                  <w:rFonts w:ascii="Cambria Math" w:eastAsiaTheme="minorEastAsia" w:hAnsi="Cambria Math"/>
                  <w:i/>
                  <w:lang w:val="en-IN"/>
                </w:rPr>
              </m:ctrlPr>
            </m:dPr>
            <m:e>
              <m:r>
                <w:rPr>
                  <w:rFonts w:ascii="Cambria Math" w:eastAsiaTheme="minorEastAsia" w:hAnsi="Cambria Math"/>
                  <w:lang w:val="en-IN"/>
                </w:rPr>
                <m:t>1-</m:t>
              </m:r>
              <m:sSup>
                <m:sSupPr>
                  <m:ctrlPr>
                    <w:rPr>
                      <w:rFonts w:ascii="Cambria Math" w:eastAsiaTheme="minorEastAsia" w:hAnsi="Cambria Math"/>
                      <w:i/>
                      <w:lang w:val="en-IN"/>
                    </w:rPr>
                  </m:ctrlPr>
                </m:sSupPr>
                <m:e>
                  <m:r>
                    <w:rPr>
                      <w:rFonts w:ascii="Cambria Math" w:eastAsiaTheme="minorEastAsia" w:hAnsi="Cambria Math"/>
                      <w:lang w:val="en-IN"/>
                    </w:rPr>
                    <m:t>ⅇ</m:t>
                  </m:r>
                </m:e>
                <m:sup>
                  <m:r>
                    <w:rPr>
                      <w:rFonts w:ascii="Cambria Math" w:eastAsiaTheme="minorEastAsia" w:hAnsi="Cambria Math"/>
                      <w:lang w:val="en-IN"/>
                    </w:rPr>
                    <m:t>-</m:t>
                  </m:r>
                  <m:f>
                    <m:fPr>
                      <m:ctrlPr>
                        <w:rPr>
                          <w:rFonts w:ascii="Cambria Math" w:eastAsiaTheme="minorEastAsia" w:hAnsi="Cambria Math"/>
                          <w:i/>
                          <w:lang w:val="en-IN"/>
                        </w:rPr>
                      </m:ctrlPr>
                    </m:fPr>
                    <m:num>
                      <m:r>
                        <w:rPr>
                          <w:rFonts w:ascii="Cambria Math" w:eastAsiaTheme="minorEastAsia" w:hAnsi="Cambria Math"/>
                          <w:lang w:val="en-IN"/>
                        </w:rPr>
                        <m:t>t</m:t>
                      </m:r>
                    </m:num>
                    <m:den>
                      <m:r>
                        <w:rPr>
                          <w:rFonts w:ascii="Cambria Math" w:eastAsiaTheme="minorEastAsia" w:hAnsi="Cambria Math"/>
                          <w:lang w:val="en-IN"/>
                        </w:rPr>
                        <m:t>T</m:t>
                      </m:r>
                    </m:den>
                  </m:f>
                </m:sup>
              </m:sSup>
            </m:e>
          </m:d>
        </m:oMath>
      </m:oMathPara>
    </w:p>
    <w:p w14:paraId="25F23758" w14:textId="5F3F581B" w:rsidR="00331EB0" w:rsidRPr="003F2289" w:rsidRDefault="00331EB0" w:rsidP="000014FB">
      <w:pPr>
        <w:jc w:val="left"/>
        <w:rPr>
          <w:lang w:val="en-IN"/>
        </w:rPr>
      </w:pPr>
      <w:r w:rsidRPr="003F2289">
        <w:rPr>
          <w:lang w:val="en-IN"/>
        </w:rPr>
        <w:t xml:space="preserve">For </w:t>
      </w:r>
      <m:oMath>
        <m:r>
          <w:rPr>
            <w:rFonts w:ascii="Cambria Math" w:hAnsi="Cambria Math"/>
            <w:lang w:val="en-IN"/>
          </w:rPr>
          <m:t>t=T</m:t>
        </m:r>
      </m:oMath>
    </w:p>
    <w:p w14:paraId="13403A4B" w14:textId="169AFBDB" w:rsidR="003E5DA7" w:rsidRPr="003F2289" w:rsidRDefault="0068403A" w:rsidP="003E5DA7">
      <w:pPr>
        <w:jc w:val="left"/>
        <w:rPr>
          <w:lang w:val="en-IN"/>
        </w:rPr>
      </w:pPr>
      <m:oMathPara>
        <m:oMathParaPr>
          <m:jc m:val="left"/>
        </m:oMathParaPr>
        <m:oMath>
          <m:r>
            <w:rPr>
              <w:rFonts w:ascii="Cambria Math" w:hAnsi="Cambria Math"/>
              <w:lang w:val="en-IN"/>
            </w:rPr>
            <m:t>y</m:t>
          </m:r>
          <m:d>
            <m:dPr>
              <m:ctrlPr>
                <w:rPr>
                  <w:rFonts w:ascii="Cambria Math" w:hAnsi="Cambria Math"/>
                  <w:i/>
                  <w:lang w:val="en-IN"/>
                </w:rPr>
              </m:ctrlPr>
            </m:dPr>
            <m:e>
              <m:r>
                <w:rPr>
                  <w:rFonts w:ascii="Cambria Math" w:hAnsi="Cambria Math"/>
                  <w:lang w:val="en-IN"/>
                </w:rPr>
                <m:t>T</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r>
            <w:rPr>
              <w:rFonts w:ascii="Cambria Math" w:hAnsi="Cambria Math"/>
              <w:lang w:val="en-IN"/>
            </w:rPr>
            <m:t>⋅</m:t>
          </m:r>
          <m:d>
            <m:dPr>
              <m:ctrlPr>
                <w:rPr>
                  <w:rFonts w:ascii="Cambria Math" w:hAnsi="Cambria Math"/>
                  <w:i/>
                  <w:lang w:val="en-IN"/>
                </w:rPr>
              </m:ctrlPr>
            </m:dPr>
            <m:e>
              <m:r>
                <w:rPr>
                  <w:rFonts w:ascii="Cambria Math" w:hAnsi="Cambria Math"/>
                  <w:lang w:val="en-IN"/>
                </w:rPr>
                <m:t>1-</m:t>
              </m:r>
              <m:sSup>
                <m:sSupPr>
                  <m:ctrlPr>
                    <w:rPr>
                      <w:rFonts w:ascii="Cambria Math" w:hAnsi="Cambria Math"/>
                      <w:i/>
                      <w:lang w:val="en-IN"/>
                    </w:rPr>
                  </m:ctrlPr>
                </m:sSupPr>
                <m:e>
                  <m:r>
                    <w:rPr>
                      <w:rFonts w:ascii="Cambria Math" w:hAnsi="Cambria Math"/>
                      <w:lang w:val="en-IN"/>
                    </w:rPr>
                    <m:t>ⅇ</m:t>
                  </m:r>
                </m:e>
                <m:sup>
                  <m:r>
                    <w:rPr>
                      <w:rFonts w:ascii="Cambria Math" w:hAnsi="Cambria Math"/>
                      <w:lang w:val="en-IN"/>
                    </w:rPr>
                    <m:t>-1</m:t>
                  </m:r>
                </m:sup>
              </m:sSup>
            </m:e>
          </m:d>
          <m:r>
            <m:rPr>
              <m:sty m:val="p"/>
            </m:rPr>
            <w:rPr>
              <w:lang w:val="en-IN"/>
            </w:rPr>
            <w:br/>
          </m:r>
        </m:oMath>
      </m:oMathPara>
      <w:r w:rsidR="003E5DA7" w:rsidRPr="003F2289">
        <w:rPr>
          <w:lang w:val="en-IN"/>
        </w:rPr>
        <w:t>we obtain:</w:t>
      </w:r>
    </w:p>
    <w:p w14:paraId="2208FA08" w14:textId="79C45208" w:rsidR="003E5DA7" w:rsidRPr="00885400" w:rsidRDefault="00F330DE" w:rsidP="003E5DA7">
      <w:pPr>
        <w:jc w:val="left"/>
        <w:rPr>
          <w:lang w:val="en-IN"/>
        </w:rPr>
      </w:pPr>
      <m:oMathPara>
        <m:oMathParaPr>
          <m:jc m:val="left"/>
        </m:oMathParaPr>
        <m:oMath>
          <m:r>
            <w:rPr>
              <w:rFonts w:ascii="Cambria Math" w:hAnsi="Cambria Math"/>
              <w:lang w:val="en-IN"/>
            </w:rPr>
            <m:t>y</m:t>
          </m:r>
          <m:d>
            <m:dPr>
              <m:ctrlPr>
                <w:rPr>
                  <w:rFonts w:ascii="Cambria Math" w:hAnsi="Cambria Math"/>
                  <w:i/>
                  <w:lang w:val="en-IN"/>
                </w:rPr>
              </m:ctrlPr>
            </m:dPr>
            <m:e>
              <m:r>
                <w:rPr>
                  <w:rFonts w:ascii="Cambria Math" w:hAnsi="Cambria Math"/>
                  <w:lang w:val="en-IN"/>
                </w:rPr>
                <m:t>T</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d>
            <m:dPr>
              <m:ctrlPr>
                <w:rPr>
                  <w:rFonts w:ascii="Cambria Math" w:hAnsi="Cambria Math"/>
                  <w:i/>
                  <w:lang w:val="en-IN"/>
                </w:rPr>
              </m:ctrlPr>
            </m:dPr>
            <m:e>
              <m:r>
                <w:rPr>
                  <w:rFonts w:ascii="Cambria Math" w:hAnsi="Cambria Math"/>
                  <w:lang w:val="en-IN"/>
                </w:rPr>
                <m:t>1-</m:t>
              </m:r>
              <m:sSup>
                <m:sSupPr>
                  <m:ctrlPr>
                    <w:rPr>
                      <w:rFonts w:ascii="Cambria Math" w:hAnsi="Cambria Math"/>
                      <w:i/>
                      <w:lang w:val="en-IN"/>
                    </w:rPr>
                  </m:ctrlPr>
                </m:sSupPr>
                <m:e>
                  <m:r>
                    <w:rPr>
                      <w:rFonts w:ascii="Cambria Math" w:hAnsi="Cambria Math"/>
                      <w:lang w:val="en-IN"/>
                    </w:rPr>
                    <m:t>ⅇ</m:t>
                  </m:r>
                </m:e>
                <m:sup>
                  <m:r>
                    <w:rPr>
                      <w:rFonts w:ascii="Cambria Math" w:hAnsi="Cambria Math"/>
                      <w:lang w:val="en-IN"/>
                    </w:rPr>
                    <m:t>-1</m:t>
                  </m:r>
                </m:sup>
              </m:sSup>
            </m:e>
          </m:d>
          <m:r>
            <w:rPr>
              <w:rFonts w:ascii="Cambria Math" w:hAnsi="Cambria Math"/>
              <w:lang w:val="en-IN"/>
            </w:rPr>
            <m:t>≈0⋅63</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m:oMathPara>
    </w:p>
    <w:p w14:paraId="2E400A0D" w14:textId="501AE193" w:rsidR="000014FB" w:rsidRDefault="000014FB" w:rsidP="000014FB">
      <w:pPr>
        <w:jc w:val="left"/>
        <w:rPr>
          <w:lang w:val="en-IN"/>
        </w:rPr>
      </w:pPr>
      <w:r w:rsidRPr="000014FB">
        <w:rPr>
          <w:lang w:val="en-IN"/>
        </w:rPr>
        <w:lastRenderedPageBreak/>
        <w:t xml:space="preserve">which approximates to about 63% of the final value </w:t>
      </w: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m:t>
            </m:r>
          </m:sub>
        </m:sSub>
      </m:oMath>
      <w:r w:rsidRPr="000014FB">
        <w:rPr>
          <w:lang w:val="en-IN"/>
        </w:rPr>
        <w:t xml:space="preserve">. This property offers an effective approach for determining the </w:t>
      </w:r>
      <w:r w:rsidR="002D24A5">
        <w:rPr>
          <w:lang w:val="en-IN"/>
        </w:rPr>
        <w:t>system's time constant</w:t>
      </w:r>
      <w:r w:rsidRPr="000014FB">
        <w:rPr>
          <w:lang w:val="en-IN"/>
        </w:rPr>
        <w:t xml:space="preserve"> using experimental data.</w:t>
      </w:r>
    </w:p>
    <w:p w14:paraId="7F659CD4" w14:textId="6C817951" w:rsidR="00327E3B" w:rsidRDefault="00327E3B" w:rsidP="0084140D">
      <w:pPr>
        <w:rPr>
          <w:lang w:val="en-IN"/>
        </w:rPr>
      </w:pPr>
      <w:r w:rsidRPr="00327E3B">
        <w:rPr>
          <w:lang w:val="en-IN"/>
        </w:rPr>
        <w:t xml:space="preserve">Once the fundamental parameters have been established, the subsequent step is to develop the </w:t>
      </w:r>
      <w:r w:rsidR="002D24A5">
        <w:rPr>
          <w:lang w:val="en-IN"/>
        </w:rPr>
        <w:t>system's transfer function</w:t>
      </w:r>
      <w:r w:rsidRPr="00327E3B">
        <w:rPr>
          <w:lang w:val="en-IN"/>
        </w:rPr>
        <w:t xml:space="preserve">. At the outset, the calculated K and T values are employed to construct a continuous transfer function. The function is subsequently converted to a discrete form </w:t>
      </w:r>
      <w:r w:rsidR="0084140D">
        <w:rPr>
          <w:lang w:val="en-IN"/>
        </w:rPr>
        <w:t>to</w:t>
      </w:r>
      <w:r w:rsidRPr="00327E3B">
        <w:rPr>
          <w:lang w:val="en-IN"/>
        </w:rPr>
        <w:t xml:space="preserve"> facilitate digital implementation, with a sampling time of 120 seconds. </w:t>
      </w:r>
      <w:r w:rsidRPr="003F2289">
        <w:rPr>
          <w:lang w:val="en-IN"/>
        </w:rPr>
        <w:t xml:space="preserve">The dynamic nature of the system is preserved while the model is effectively utilized with discrete measurement data through the implementation of the conversion process through </w:t>
      </w:r>
      <w:r w:rsidR="002D24A5" w:rsidRPr="005E6C99">
        <w:rPr>
          <w:rFonts w:ascii="Courier New" w:hAnsi="Courier New" w:cs="Courier New"/>
          <w:lang w:val="en-IN"/>
        </w:rPr>
        <w:t>signal.cont</w:t>
      </w:r>
      <w:r w:rsidRPr="005E6C99">
        <w:rPr>
          <w:rFonts w:ascii="Courier New" w:hAnsi="Courier New" w:cs="Courier New"/>
          <w:lang w:val="en-IN"/>
        </w:rPr>
        <w:t>2discrete</w:t>
      </w:r>
      <w:r w:rsidRPr="003F2289">
        <w:rPr>
          <w:lang w:val="en-IN"/>
        </w:rPr>
        <w:t xml:space="preserve">. </w:t>
      </w:r>
    </w:p>
    <w:p w14:paraId="5D9242C7" w14:textId="14EA993E" w:rsidR="00347B33" w:rsidRDefault="00347B33" w:rsidP="0084140D">
      <w:pPr>
        <w:rPr>
          <w:lang w:val="en-IN"/>
        </w:rPr>
      </w:pPr>
      <w:r w:rsidRPr="00347B33">
        <w:rPr>
          <w:lang w:val="en-IN"/>
        </w:rPr>
        <w:t>The continuous transfer function</w:t>
      </w:r>
      <w:r w:rsidR="00585B84">
        <w:rPr>
          <w:lang w:val="en-IN"/>
        </w:rPr>
        <w:t xml:space="preserve"> </w:t>
      </w:r>
      <w:r w:rsidRPr="00347B33">
        <w:rPr>
          <w:lang w:val="en-IN"/>
        </w:rPr>
        <w:t xml:space="preserve">was implemented in Python using the control systems representation format, where </w:t>
      </w:r>
      <w:proofErr w:type="spellStart"/>
      <w:r w:rsidRPr="006A67FC">
        <w:rPr>
          <w:rFonts w:ascii="Courier New" w:hAnsi="Courier New" w:cs="Courier New"/>
          <w:lang w:val="en-IN"/>
        </w:rPr>
        <w:t>num</w:t>
      </w:r>
      <w:proofErr w:type="spellEnd"/>
      <w:r w:rsidRPr="006A67FC">
        <w:rPr>
          <w:rFonts w:ascii="Courier New" w:hAnsi="Courier New" w:cs="Courier New"/>
          <w:lang w:val="en-IN"/>
        </w:rPr>
        <w:t xml:space="preserve"> = [pt1['K']]</w:t>
      </w:r>
      <w:r w:rsidRPr="00347B33">
        <w:rPr>
          <w:lang w:val="en-IN"/>
        </w:rPr>
        <w:t xml:space="preserve"> indicates the numerator coefficient K and </w:t>
      </w:r>
      <w:r w:rsidRPr="006A67FC">
        <w:rPr>
          <w:rFonts w:ascii="Courier New" w:hAnsi="Courier New" w:cs="Courier New"/>
          <w:lang w:val="en-IN"/>
        </w:rPr>
        <w:t xml:space="preserve">den = [pt1['T'], </w:t>
      </w:r>
      <w:r w:rsidRPr="00347B33">
        <w:rPr>
          <w:lang w:val="en-IN"/>
        </w:rPr>
        <w:t>1] represents the denominator polynomial</w:t>
      </w:r>
      <w:r w:rsidR="006A67FC">
        <w:rPr>
          <w:lang w:val="en-IN"/>
        </w:rPr>
        <w:t xml:space="preserve"> </w:t>
      </w:r>
      <m:oMath>
        <m:r>
          <w:rPr>
            <w:rFonts w:ascii="Cambria Math" w:hAnsi="Cambria Math"/>
            <w:lang w:val="en-IN"/>
          </w:rPr>
          <m:t xml:space="preserve"> T∙S+1</m:t>
        </m:r>
      </m:oMath>
      <w:r w:rsidR="00FE6B68">
        <w:rPr>
          <w:lang w:val="en-IN"/>
        </w:rPr>
        <w:t>.</w:t>
      </w:r>
      <w:r w:rsidRPr="00347B33">
        <w:rPr>
          <w:lang w:val="en-IN"/>
        </w:rPr>
        <w:t xml:space="preserve"> This method directly converts the mathematical representation of the first-order system to a programmable format.</w:t>
      </w:r>
    </w:p>
    <w:p w14:paraId="54E59A6B" w14:textId="3DF5C5AE" w:rsidR="006A67FC" w:rsidRDefault="006A67FC" w:rsidP="006A67FC">
      <w:pPr>
        <w:rPr>
          <w:rFonts w:eastAsiaTheme="minorEastAsia"/>
          <w:lang w:val="en-IN"/>
        </w:rPr>
      </w:pPr>
      <w:r w:rsidRPr="006A67FC">
        <w:rPr>
          <w:lang w:val="en-IN"/>
        </w:rPr>
        <w:t xml:space="preserve">The method uses the </w:t>
      </w:r>
      <w:r w:rsidRPr="006A67FC">
        <w:rPr>
          <w:rFonts w:ascii="Courier New" w:hAnsi="Courier New" w:cs="Courier New"/>
          <w:lang w:val="en-IN"/>
        </w:rPr>
        <w:t>SciPy</w:t>
      </w:r>
      <w:r w:rsidRPr="006A67FC">
        <w:rPr>
          <w:lang w:val="en-IN"/>
        </w:rPr>
        <w:t xml:space="preserve"> Signal package to convert discrete transfer functions. Specifically, </w:t>
      </w:r>
      <w:r w:rsidRPr="006A67FC">
        <w:rPr>
          <w:rFonts w:ascii="Courier New" w:hAnsi="Courier New" w:cs="Courier New"/>
          <w:lang w:val="en-IN"/>
        </w:rPr>
        <w:t>signal.cont2discrete((</w:t>
      </w:r>
      <w:proofErr w:type="spellStart"/>
      <w:r w:rsidRPr="006A67FC">
        <w:rPr>
          <w:rFonts w:ascii="Courier New" w:hAnsi="Courier New" w:cs="Courier New"/>
          <w:lang w:val="en-IN"/>
        </w:rPr>
        <w:t>num</w:t>
      </w:r>
      <w:proofErr w:type="spellEnd"/>
      <w:r w:rsidRPr="006A67FC">
        <w:rPr>
          <w:rFonts w:ascii="Courier New" w:hAnsi="Courier New" w:cs="Courier New"/>
          <w:lang w:val="en-IN"/>
        </w:rPr>
        <w:t>, den), pt1['Ta'], method='</w:t>
      </w:r>
      <w:proofErr w:type="spellStart"/>
      <w:r w:rsidRPr="006A67FC">
        <w:rPr>
          <w:rFonts w:ascii="Courier New" w:hAnsi="Courier New" w:cs="Courier New"/>
          <w:lang w:val="en-IN"/>
        </w:rPr>
        <w:t>zoh</w:t>
      </w:r>
      <w:proofErr w:type="spellEnd"/>
      <w:r w:rsidRPr="006A67FC">
        <w:rPr>
          <w:rFonts w:ascii="Courier New" w:hAnsi="Courier New" w:cs="Courier New"/>
          <w:lang w:val="en-IN"/>
        </w:rPr>
        <w:t>')</w:t>
      </w:r>
      <w:r w:rsidRPr="006A67FC">
        <w:rPr>
          <w:lang w:val="en-IN"/>
        </w:rPr>
        <w:t xml:space="preserve"> converts the continuous transfer function to its discrete equivalent using the zero-order hold (ZOH) method and a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6A67FC">
        <w:rPr>
          <w:lang w:val="en-IN"/>
        </w:rPr>
        <w:t xml:space="preserve"> sampling period</w:t>
      </w:r>
      <w:r w:rsidRPr="003F2289">
        <w:rPr>
          <w:color w:val="C00000"/>
          <w:lang w:val="en-IN"/>
        </w:rPr>
        <w:t xml:space="preserve">. </w:t>
      </w:r>
      <w:r w:rsidRPr="006F2688">
        <w:rPr>
          <w:lang w:val="en-IN"/>
        </w:rPr>
        <w:t>This transformation is consistent with the method outlined in algorithm</w:t>
      </w:r>
      <w:r w:rsidR="006F2688" w:rsidRPr="006F2688">
        <w:rPr>
          <w:lang w:val="en-IN"/>
        </w:rPr>
        <w:t xml:space="preserve"> 1, </w:t>
      </w:r>
      <w:r w:rsidR="00EA7FBD">
        <w:rPr>
          <w:lang w:val="en-IN"/>
        </w:rPr>
        <w:t>lines</w:t>
      </w:r>
      <w:r w:rsidR="006F2688" w:rsidRPr="006F2688">
        <w:rPr>
          <w:lang w:val="en-IN"/>
        </w:rPr>
        <w:t xml:space="preserve"> 3 and 4</w:t>
      </w:r>
      <w:r w:rsidRPr="006F2688">
        <w:rPr>
          <w:lang w:val="en-IN"/>
        </w:rPr>
        <w:t xml:space="preserve"> for converting</w:t>
      </w:r>
      <w:r w:rsidR="00AA02D2" w:rsidRPr="006F2688">
        <w:rPr>
          <w:lang w:val="en-IN"/>
        </w:rPr>
        <w:t xml:space="preserve">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(s)</m:t>
            </m:r>
          </m:sub>
        </m:sSub>
      </m:oMath>
      <w:r w:rsidR="00AA02D2" w:rsidRPr="006F2688">
        <w:rPr>
          <w:lang w:val="en-IN"/>
        </w:rPr>
        <w:t xml:space="preserve"> to </w:t>
      </w: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r>
          <w:rPr>
            <w:rFonts w:ascii="Cambria Math" w:hAnsi="Cambria Math"/>
            <w:lang w:val="en-IN"/>
          </w:rPr>
          <m:t>(z)</m:t>
        </m:r>
      </m:oMath>
      <w:r w:rsidR="00AA02D2" w:rsidRPr="006F2688">
        <w:rPr>
          <w:rFonts w:eastAsiaTheme="minorEastAsia"/>
          <w:lang w:val="en-IN"/>
        </w:rPr>
        <w:t>.</w:t>
      </w:r>
    </w:p>
    <w:p w14:paraId="2E09503C" w14:textId="16CB43A0" w:rsidR="00E14D64" w:rsidRPr="00970403" w:rsidRDefault="00AA02D2" w:rsidP="00AA02D2">
      <w:pPr>
        <w:rPr>
          <w:color w:val="000000" w:themeColor="text1"/>
          <w:lang w:val="en-IN"/>
        </w:rPr>
      </w:pPr>
      <w:r w:rsidRPr="00970403">
        <w:rPr>
          <w:color w:val="000000" w:themeColor="text1"/>
          <w:lang w:val="en-IN"/>
        </w:rPr>
        <w:t xml:space="preserve">The final stage is to simulate the system response using </w:t>
      </w:r>
      <w:proofErr w:type="spellStart"/>
      <w:r w:rsidRPr="00970403">
        <w:rPr>
          <w:rFonts w:ascii="Courier New" w:hAnsi="Courier New" w:cs="Courier New"/>
          <w:color w:val="000000" w:themeColor="text1"/>
          <w:lang w:val="en-IN"/>
        </w:rPr>
        <w:t>signals.dlsim</w:t>
      </w:r>
      <w:proofErr w:type="spellEnd"/>
      <w:r w:rsidRPr="00970403">
        <w:rPr>
          <w:rFonts w:ascii="Courier New" w:hAnsi="Courier New" w:cs="Courier New"/>
          <w:color w:val="000000" w:themeColor="text1"/>
          <w:lang w:val="en-IN"/>
        </w:rPr>
        <w:t>((</w:t>
      </w:r>
      <w:proofErr w:type="spellStart"/>
      <w:r w:rsidRPr="00970403">
        <w:rPr>
          <w:rFonts w:ascii="Courier New" w:hAnsi="Courier New" w:cs="Courier New"/>
          <w:color w:val="000000" w:themeColor="text1"/>
          <w:lang w:val="en-IN"/>
        </w:rPr>
        <w:t>num_d</w:t>
      </w:r>
      <w:proofErr w:type="spellEnd"/>
      <w:r w:rsidRPr="00970403">
        <w:rPr>
          <w:rFonts w:ascii="Courier New" w:hAnsi="Courier New" w:cs="Courier New"/>
          <w:color w:val="000000" w:themeColor="text1"/>
          <w:lang w:val="en-IN"/>
        </w:rPr>
        <w:t xml:space="preserve">, </w:t>
      </w:r>
      <w:proofErr w:type="spellStart"/>
      <w:r w:rsidRPr="00970403">
        <w:rPr>
          <w:rFonts w:ascii="Courier New" w:hAnsi="Courier New" w:cs="Courier New"/>
          <w:color w:val="000000" w:themeColor="text1"/>
          <w:lang w:val="en-IN"/>
        </w:rPr>
        <w:t>den_d</w:t>
      </w:r>
      <w:proofErr w:type="spellEnd"/>
      <w:r w:rsidRPr="00970403">
        <w:rPr>
          <w:rFonts w:ascii="Courier New" w:hAnsi="Courier New" w:cs="Courier New"/>
          <w:color w:val="000000" w:themeColor="text1"/>
          <w:lang w:val="en-IN"/>
        </w:rPr>
        <w:t xml:space="preserve">, pt1['Ta']), </w:t>
      </w:r>
      <w:proofErr w:type="spellStart"/>
      <w:r w:rsidRPr="00970403">
        <w:rPr>
          <w:rFonts w:ascii="Courier New" w:hAnsi="Courier New" w:cs="Courier New"/>
          <w:color w:val="000000" w:themeColor="text1"/>
          <w:lang w:val="en-IN"/>
        </w:rPr>
        <w:t>t_input</w:t>
      </w:r>
      <w:proofErr w:type="spellEnd"/>
      <w:r w:rsidRPr="00970403">
        <w:rPr>
          <w:rFonts w:ascii="Courier New" w:hAnsi="Courier New" w:cs="Courier New"/>
          <w:color w:val="000000" w:themeColor="text1"/>
          <w:lang w:val="en-IN"/>
        </w:rPr>
        <w:t>, t),</w:t>
      </w:r>
      <w:r w:rsidRPr="00970403">
        <w:rPr>
          <w:color w:val="000000" w:themeColor="text1"/>
          <w:lang w:val="en-IN"/>
        </w:rPr>
        <w:t xml:space="preserve"> which processes the input signal using the discrete transfer function to get the output response. </w:t>
      </w:r>
      <w:r w:rsidR="00970403" w:rsidRPr="00970403">
        <w:rPr>
          <w:color w:val="000000" w:themeColor="text1"/>
          <w:lang w:val="en-IN"/>
        </w:rPr>
        <w:t xml:space="preserve">This function internally implements the difference equations that define the </w:t>
      </w:r>
      <w:r w:rsidR="00970403">
        <w:rPr>
          <w:color w:val="000000" w:themeColor="text1"/>
          <w:lang w:val="en-IN"/>
        </w:rPr>
        <w:t>discrete-time</w:t>
      </w:r>
      <w:r w:rsidR="00970403" w:rsidRPr="00970403">
        <w:rPr>
          <w:color w:val="000000" w:themeColor="text1"/>
          <w:lang w:val="en-IN"/>
        </w:rPr>
        <w:t xml:space="preserve"> system, therefore completing the transformation from the continuous s-Laplace domain to the discrete time domain. The </w:t>
      </w:r>
      <w:proofErr w:type="spellStart"/>
      <w:r w:rsidR="00970403" w:rsidRPr="00970403">
        <w:rPr>
          <w:color w:val="000000" w:themeColor="text1"/>
          <w:lang w:val="en-IN"/>
        </w:rPr>
        <w:t>Scipy</w:t>
      </w:r>
      <w:proofErr w:type="spellEnd"/>
      <w:r w:rsidR="00970403" w:rsidRPr="00970403">
        <w:rPr>
          <w:color w:val="000000" w:themeColor="text1"/>
          <w:lang w:val="en-IN"/>
        </w:rPr>
        <w:t xml:space="preserve"> signal library manages the mathematical complexity of this conversion, using suitable difference equations based on the system’s transfer function coefficients extracted from the discrete model.</w:t>
      </w:r>
    </w:p>
    <w:p w14:paraId="266065BD" w14:textId="161A8575" w:rsidR="00FB3562" w:rsidRDefault="00FB3562" w:rsidP="009842A6">
      <w:pPr>
        <w:rPr>
          <w:lang w:val="en-IN"/>
        </w:rPr>
      </w:pPr>
      <w:r w:rsidRPr="00FB3562">
        <w:rPr>
          <w:lang w:val="en-IN"/>
        </w:rPr>
        <w:t>The implementation identifies and manages both step-</w:t>
      </w:r>
      <w:r w:rsidR="0043331C">
        <w:rPr>
          <w:lang w:val="en-IN"/>
        </w:rPr>
        <w:t>down</w:t>
      </w:r>
      <w:r w:rsidRPr="00FB3562">
        <w:rPr>
          <w:lang w:val="en-IN"/>
        </w:rPr>
        <w:t xml:space="preserve"> and step-</w:t>
      </w:r>
      <w:r w:rsidR="0043331C">
        <w:rPr>
          <w:lang w:val="en-IN"/>
        </w:rPr>
        <w:t>up</w:t>
      </w:r>
      <w:r w:rsidRPr="00FB3562">
        <w:rPr>
          <w:lang w:val="en-IN"/>
        </w:rPr>
        <w:t xml:space="preserve"> responses within the system. This adaptability is essential as actual biogas production systems may encounter fluctuations in substrate feeding rates. The</w:t>
      </w:r>
      <w:r w:rsidRPr="00BC0C7B">
        <w:rPr>
          <w:color w:val="C00000"/>
          <w:lang w:val="en-IN"/>
        </w:rPr>
        <w:t xml:space="preserve"> </w:t>
      </w:r>
      <w:r w:rsidR="0043331C" w:rsidRPr="0043331C">
        <w:rPr>
          <w:lang w:val="en-IN"/>
        </w:rPr>
        <w:t>system</w:t>
      </w:r>
      <w:r w:rsidRPr="0043331C">
        <w:rPr>
          <w:lang w:val="en-IN"/>
        </w:rPr>
        <w:t xml:space="preserve"> modifies </w:t>
      </w:r>
      <w:r w:rsidRPr="00FB3562">
        <w:rPr>
          <w:lang w:val="en-IN"/>
        </w:rPr>
        <w:t xml:space="preserve">its calculations according to the direction of the step change, guaranteeing precise </w:t>
      </w:r>
      <w:r w:rsidR="0059615C" w:rsidRPr="001A60BD">
        <w:rPr>
          <w:lang w:val="en-IN"/>
        </w:rPr>
        <w:t>modelling</w:t>
      </w:r>
      <w:r w:rsidRPr="001A60BD">
        <w:rPr>
          <w:lang w:val="en-IN"/>
        </w:rPr>
        <w:t xml:space="preserve"> irrespective </w:t>
      </w:r>
      <w:r w:rsidRPr="00FB3562">
        <w:rPr>
          <w:lang w:val="en-IN"/>
        </w:rPr>
        <w:t>of whether the system is increasing or decreasing.</w:t>
      </w:r>
    </w:p>
    <w:p w14:paraId="4D7AE274" w14:textId="3DD3AB5E" w:rsidR="001E3F8D" w:rsidRPr="00FB3562" w:rsidRDefault="006E03E4" w:rsidP="006E03E4">
      <w:pPr>
        <w:rPr>
          <w:lang w:val="en-IN"/>
        </w:rPr>
      </w:pPr>
      <w:r w:rsidRPr="006E03E4">
        <w:rPr>
          <w:lang w:val="en-IN"/>
        </w:rPr>
        <w:t xml:space="preserve">Through the </w:t>
      </w:r>
      <w:r w:rsidRPr="006E03E4">
        <w:rPr>
          <w:rFonts w:ascii="Courier New" w:hAnsi="Courier New" w:cs="Courier New"/>
          <w:lang w:val="en-IN"/>
        </w:rPr>
        <w:t>update_model_down_plot_pt1</w:t>
      </w:r>
      <w:r w:rsidR="00970403">
        <w:rPr>
          <w:lang w:val="en-IN"/>
        </w:rPr>
        <w:t xml:space="preserve"> </w:t>
      </w:r>
      <w:r w:rsidRPr="006E03E4">
        <w:rPr>
          <w:lang w:val="en-IN"/>
        </w:rPr>
        <w:t xml:space="preserve">and </w:t>
      </w:r>
      <w:r w:rsidRPr="006E03E4">
        <w:rPr>
          <w:rFonts w:ascii="Courier New" w:hAnsi="Courier New" w:cs="Courier New"/>
          <w:lang w:val="en-IN"/>
        </w:rPr>
        <w:t>update_model_up_plot_pt1</w:t>
      </w:r>
      <w:r w:rsidR="00970403">
        <w:rPr>
          <w:lang w:val="en-IN"/>
        </w:rPr>
        <w:t xml:space="preserve"> </w:t>
      </w:r>
      <w:r w:rsidRPr="006E03E4">
        <w:rPr>
          <w:lang w:val="en-IN"/>
        </w:rPr>
        <w:t>functions, the implementation includes thorough visualization capabilities</w:t>
      </w:r>
      <w:r w:rsidR="003A598E">
        <w:rPr>
          <w:lang w:val="en-IN"/>
        </w:rPr>
        <w:t xml:space="preserve"> that visualize the downward (</w:t>
      </w:r>
      <w:r w:rsidR="003A598E">
        <w:rPr>
          <w:lang w:val="en-IN"/>
        </w:rPr>
        <w:fldChar w:fldCharType="begin"/>
      </w:r>
      <w:r w:rsidR="003A598E">
        <w:rPr>
          <w:lang w:val="en-IN"/>
        </w:rPr>
        <w:instrText xml:space="preserve"> REF _Ref192515456 \h </w:instrText>
      </w:r>
      <w:r w:rsidR="003A598E">
        <w:rPr>
          <w:lang w:val="en-IN"/>
        </w:rPr>
      </w:r>
      <w:r w:rsidR="003A598E">
        <w:rPr>
          <w:lang w:val="en-IN"/>
        </w:rPr>
        <w:fldChar w:fldCharType="separate"/>
      </w:r>
      <w:r w:rsidR="003E0D7C" w:rsidRPr="00933182">
        <w:rPr>
          <w:color w:val="000000" w:themeColor="text1"/>
        </w:rPr>
        <w:t>Fi</w:t>
      </w:r>
      <w:r w:rsidR="003E0D7C">
        <w:rPr>
          <w:color w:val="000000" w:themeColor="text1"/>
        </w:rPr>
        <w:t xml:space="preserve">gure. </w:t>
      </w:r>
      <w:r w:rsidR="003E0D7C">
        <w:rPr>
          <w:noProof/>
          <w:color w:val="000000" w:themeColor="text1"/>
        </w:rPr>
        <w:t>5</w:t>
      </w:r>
      <w:r w:rsidR="003A598E">
        <w:rPr>
          <w:lang w:val="en-IN"/>
        </w:rPr>
        <w:fldChar w:fldCharType="end"/>
      </w:r>
      <w:r w:rsidR="003A598E">
        <w:rPr>
          <w:lang w:val="en-IN"/>
        </w:rPr>
        <w:t>) and upward (</w:t>
      </w:r>
      <w:r w:rsidR="003A598E">
        <w:rPr>
          <w:lang w:val="en-IN"/>
        </w:rPr>
        <w:fldChar w:fldCharType="begin"/>
      </w:r>
      <w:r w:rsidR="003A598E">
        <w:rPr>
          <w:lang w:val="en-IN"/>
        </w:rPr>
        <w:instrText xml:space="preserve"> REF _Ref192515489 \h </w:instrText>
      </w:r>
      <w:r w:rsidR="003A598E">
        <w:rPr>
          <w:lang w:val="en-IN"/>
        </w:rPr>
      </w:r>
      <w:r w:rsidR="003A598E">
        <w:rPr>
          <w:lang w:val="en-IN"/>
        </w:rPr>
        <w:fldChar w:fldCharType="separate"/>
      </w:r>
      <w:r w:rsidR="003E0D7C" w:rsidRPr="00933182">
        <w:rPr>
          <w:color w:val="000000" w:themeColor="text1"/>
        </w:rPr>
        <w:t>Fig</w:t>
      </w:r>
      <w:r w:rsidR="003E0D7C">
        <w:rPr>
          <w:color w:val="000000" w:themeColor="text1"/>
        </w:rPr>
        <w:t>ure.</w:t>
      </w:r>
      <w:r w:rsidR="003E0D7C" w:rsidRPr="00933182">
        <w:rPr>
          <w:color w:val="000000" w:themeColor="text1"/>
        </w:rPr>
        <w:t xml:space="preserve"> </w:t>
      </w:r>
      <w:r w:rsidR="003E0D7C">
        <w:rPr>
          <w:noProof/>
          <w:color w:val="000000" w:themeColor="text1"/>
        </w:rPr>
        <w:t>6</w:t>
      </w:r>
      <w:r w:rsidR="003A598E">
        <w:rPr>
          <w:lang w:val="en-IN"/>
        </w:rPr>
        <w:fldChar w:fldCharType="end"/>
      </w:r>
      <w:r w:rsidR="003A598E">
        <w:rPr>
          <w:lang w:val="en-IN"/>
        </w:rPr>
        <w:t>) plots</w:t>
      </w:r>
      <w:r w:rsidRPr="006E03E4">
        <w:rPr>
          <w:lang w:val="en-IN"/>
        </w:rPr>
        <w:t xml:space="preserve">. These features produce thorough plots displaying the actual biogas production rate, model predictions, and substrate feeding rate. Easy visual assessment of model performance is made possible by the various line styles and </w:t>
      </w:r>
      <w:r w:rsidR="00970403" w:rsidRPr="006E03E4">
        <w:rPr>
          <w:lang w:val="en-IN"/>
        </w:rPr>
        <w:t>colours</w:t>
      </w:r>
      <w:r w:rsidRPr="006E03E4">
        <w:rPr>
          <w:lang w:val="en-IN"/>
        </w:rPr>
        <w:t xml:space="preserve"> used in the plots to distinctly separate measured data from model predictions.</w:t>
      </w:r>
    </w:p>
    <w:p w14:paraId="6DCBC3DF" w14:textId="6CCA7CE1" w:rsidR="001B2422" w:rsidRDefault="008B56A4" w:rsidP="001B2422">
      <w:pPr>
        <w:keepNext/>
        <w:jc w:val="left"/>
      </w:pPr>
      <w:r>
        <w:object w:dxaOrig="6530" w:dyaOrig="3139" w14:anchorId="47493435">
          <v:shape id="_x0000_i1029" type="#_x0000_t75" style="width:446.3pt;height:214.2pt" o:ole="">
            <v:imagedata r:id="rId88" o:title=""/>
          </v:shape>
          <o:OLEObject Type="Embed" ProgID="Acrobat.Document.DC" ShapeID="_x0000_i1029" DrawAspect="Content" ObjectID="_1804920936" r:id="rId89"/>
        </w:object>
      </w:r>
    </w:p>
    <w:p w14:paraId="047FE894" w14:textId="719A4ED1" w:rsidR="000014FB" w:rsidRPr="006753DF" w:rsidRDefault="001B2422" w:rsidP="006753DF">
      <w:pPr>
        <w:pStyle w:val="Caption"/>
        <w:jc w:val="left"/>
        <w:rPr>
          <w:b w:val="0"/>
          <w:bCs w:val="0"/>
          <w:color w:val="000000" w:themeColor="text1"/>
          <w:lang w:val="en-IN"/>
        </w:rPr>
      </w:pPr>
      <w:bookmarkStart w:id="31" w:name="_Ref192515456"/>
      <w:r w:rsidRPr="00933182">
        <w:rPr>
          <w:color w:val="000000" w:themeColor="text1"/>
        </w:rPr>
        <w:t>Fi</w:t>
      </w:r>
      <w:r w:rsidR="00950301">
        <w:rPr>
          <w:color w:val="000000" w:themeColor="text1"/>
        </w:rPr>
        <w:t>g</w:t>
      </w:r>
      <w:r w:rsidR="00EE01FA">
        <w:rPr>
          <w:color w:val="000000" w:themeColor="text1"/>
        </w:rPr>
        <w:t>ure</w:t>
      </w:r>
      <w:r w:rsidR="00950301">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5</w:t>
      </w:r>
      <w:r w:rsidR="00931479">
        <w:rPr>
          <w:color w:val="000000" w:themeColor="text1"/>
        </w:rPr>
        <w:fldChar w:fldCharType="end"/>
      </w:r>
      <w:bookmarkEnd w:id="31"/>
      <w:r w:rsidRPr="00933182">
        <w:rPr>
          <w:color w:val="000000" w:themeColor="text1"/>
        </w:rPr>
        <w:t xml:space="preserve"> </w:t>
      </w:r>
      <w:r w:rsidR="009377BE" w:rsidRPr="00933182">
        <w:rPr>
          <w:b w:val="0"/>
          <w:bCs w:val="0"/>
          <w:color w:val="000000" w:themeColor="text1"/>
        </w:rPr>
        <w:t xml:space="preserve">Step downwards </w:t>
      </w:r>
      <w:r w:rsidR="00FF135A" w:rsidRPr="00933182">
        <w:rPr>
          <w:b w:val="0"/>
          <w:bCs w:val="0"/>
          <w:color w:val="000000" w:themeColor="text1"/>
        </w:rPr>
        <w:t>visualization of the PT1-approximation method</w:t>
      </w:r>
    </w:p>
    <w:p w14:paraId="7899CCBD" w14:textId="30E299C2" w:rsidR="00FF135A" w:rsidRDefault="00686624" w:rsidP="00FF135A">
      <w:pPr>
        <w:keepNext/>
        <w:jc w:val="left"/>
      </w:pPr>
      <w:r w:rsidRPr="00686624">
        <w:rPr>
          <w:lang w:val="en-IN"/>
        </w:rPr>
        <w:br/>
      </w:r>
      <w:r w:rsidR="008B56A4">
        <w:object w:dxaOrig="6530" w:dyaOrig="3139" w14:anchorId="3370A61A">
          <v:shape id="_x0000_i1030" type="#_x0000_t75" style="width:453pt;height:217.8pt" o:ole="">
            <v:imagedata r:id="rId90" o:title=""/>
          </v:shape>
          <o:OLEObject Type="Embed" ProgID="Acrobat.Document.DC" ShapeID="_x0000_i1030" DrawAspect="Content" ObjectID="_1804920937" r:id="rId91"/>
        </w:object>
      </w:r>
    </w:p>
    <w:p w14:paraId="7510AF41" w14:textId="1BC755E0" w:rsidR="00FF135A" w:rsidRPr="00933182" w:rsidRDefault="00FF135A" w:rsidP="00FF135A">
      <w:pPr>
        <w:pStyle w:val="Caption"/>
        <w:jc w:val="left"/>
        <w:rPr>
          <w:b w:val="0"/>
          <w:bCs w:val="0"/>
          <w:color w:val="000000" w:themeColor="text1"/>
          <w:lang w:val="en-IN"/>
        </w:rPr>
      </w:pPr>
      <w:bookmarkStart w:id="32" w:name="_Ref192515489"/>
      <w:r w:rsidRPr="00933182">
        <w:rPr>
          <w:color w:val="000000" w:themeColor="text1"/>
        </w:rPr>
        <w:t>Fig</w:t>
      </w:r>
      <w:r w:rsidR="00EE01FA">
        <w:rPr>
          <w:color w:val="000000" w:themeColor="text1"/>
        </w:rPr>
        <w:t>ure</w:t>
      </w:r>
      <w:r w:rsidR="00950301">
        <w:rPr>
          <w:color w:val="000000" w:themeColor="text1"/>
        </w:rPr>
        <w:t>.</w:t>
      </w:r>
      <w:r w:rsidRPr="00933182">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6</w:t>
      </w:r>
      <w:r w:rsidR="00931479">
        <w:rPr>
          <w:color w:val="000000" w:themeColor="text1"/>
        </w:rPr>
        <w:fldChar w:fldCharType="end"/>
      </w:r>
      <w:bookmarkEnd w:id="32"/>
      <w:r w:rsidRPr="00933182">
        <w:rPr>
          <w:color w:val="000000" w:themeColor="text1"/>
        </w:rPr>
        <w:t xml:space="preserve"> </w:t>
      </w:r>
      <w:r w:rsidRPr="00933182">
        <w:rPr>
          <w:b w:val="0"/>
          <w:bCs w:val="0"/>
          <w:color w:val="000000" w:themeColor="text1"/>
        </w:rPr>
        <w:t>Step upwards visualization of the PT1-approximation method</w:t>
      </w:r>
    </w:p>
    <w:p w14:paraId="431E2FB5" w14:textId="1C205012" w:rsidR="00686624" w:rsidRPr="00686624" w:rsidRDefault="00686624" w:rsidP="00FF135A">
      <w:pPr>
        <w:pStyle w:val="Caption"/>
        <w:jc w:val="left"/>
      </w:pPr>
    </w:p>
    <w:p w14:paraId="2D368DDD" w14:textId="7A26B844" w:rsidR="00ED08AE" w:rsidRPr="00ED08AE" w:rsidRDefault="00ED08AE" w:rsidP="00ED08AE">
      <w:pPr>
        <w:rPr>
          <w:lang w:val="en-IN"/>
        </w:rPr>
      </w:pPr>
      <w:r w:rsidRPr="00ED08AE">
        <w:rPr>
          <w:lang w:val="en-IN"/>
        </w:rPr>
        <w:t xml:space="preserve">The successful implementation of the PT1 approximation </w:t>
      </w:r>
      <w:r w:rsidR="00251658">
        <w:rPr>
          <w:lang w:val="en-IN"/>
        </w:rPr>
        <w:t>depends on fulfilling</w:t>
      </w:r>
      <w:r w:rsidRPr="00ED08AE">
        <w:rPr>
          <w:lang w:val="en-IN"/>
        </w:rPr>
        <w:t xml:space="preserve"> certain system criteria. The system should mostly exhibit first-order </w:t>
      </w:r>
      <w:r w:rsidRPr="0043331C">
        <w:rPr>
          <w:lang w:val="en-IN"/>
        </w:rPr>
        <w:t>behaviour</w:t>
      </w:r>
      <w:r w:rsidRPr="001A179F">
        <w:rPr>
          <w:lang w:val="en-IN"/>
        </w:rPr>
        <w:t xml:space="preserve">, </w:t>
      </w:r>
      <w:r w:rsidRPr="00ED08AE">
        <w:rPr>
          <w:lang w:val="en-IN"/>
        </w:rPr>
        <w:t>with step changes in</w:t>
      </w:r>
      <w:r w:rsidR="0043331C">
        <w:rPr>
          <w:lang w:val="en-IN"/>
        </w:rPr>
        <w:t xml:space="preserve"> the</w:t>
      </w:r>
      <w:r w:rsidRPr="00ED08AE">
        <w:rPr>
          <w:lang w:val="en-IN"/>
        </w:rPr>
        <w:t xml:space="preserve"> input being precisely described. The system dynamics should be collected at an appropriate sample rate (120 seconds in our instance). Furthermore, the signal-to-noise ratio should be sufficient to make exact parameter estimates.</w:t>
      </w:r>
    </w:p>
    <w:p w14:paraId="7778238C" w14:textId="1F79C08A" w:rsidR="00DB001A" w:rsidRPr="00077D0F" w:rsidRDefault="00DB001A" w:rsidP="00375559">
      <w:pPr>
        <w:rPr>
          <w:sz w:val="24"/>
          <w:szCs w:val="24"/>
          <w:lang w:val="en-IN"/>
        </w:rPr>
      </w:pPr>
      <w:r w:rsidRPr="00DB001A">
        <w:rPr>
          <w:lang w:val="en-IN"/>
        </w:rPr>
        <w:t xml:space="preserve">The PT1 approximation is a method that is both accessible and powerful for </w:t>
      </w:r>
      <w:r w:rsidR="00ED08AE" w:rsidRPr="00DB001A">
        <w:rPr>
          <w:lang w:val="en-IN"/>
        </w:rPr>
        <w:t>modelling</w:t>
      </w:r>
      <w:r w:rsidRPr="00DB001A">
        <w:rPr>
          <w:lang w:val="en-IN"/>
        </w:rPr>
        <w:t xml:space="preserve"> biogas production systems. The robust </w:t>
      </w:r>
      <w:r w:rsidR="00ED08AE" w:rsidRPr="00DB001A">
        <w:rPr>
          <w:lang w:val="en-IN"/>
        </w:rPr>
        <w:t>modelling</w:t>
      </w:r>
      <w:r w:rsidRPr="00DB001A">
        <w:rPr>
          <w:lang w:val="en-IN"/>
        </w:rPr>
        <w:t xml:space="preserve"> tool is the result of the successful integration of theoretical understanding with practical considerations. Although the </w:t>
      </w:r>
      <w:r w:rsidR="00ED08AE">
        <w:rPr>
          <w:lang w:val="en-IN"/>
        </w:rPr>
        <w:t>method's mathematics</w:t>
      </w:r>
      <w:r w:rsidRPr="00DB001A">
        <w:rPr>
          <w:lang w:val="en-IN"/>
        </w:rPr>
        <w:t xml:space="preserve"> may be intricate, the implementation is made comprehensible by </w:t>
      </w:r>
      <w:r w:rsidRPr="00DB001A">
        <w:rPr>
          <w:lang w:val="en-IN"/>
        </w:rPr>
        <w:lastRenderedPageBreak/>
        <w:t>the clear code structure and comprehensive error handling. The model's performance is easily validated and comprehended through the visual and numerical outputs, rendering it a valuable resource for system optimization and analysis.</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7671"/>
      </w:tblGrid>
      <w:tr w:rsidR="002D3966" w:rsidRPr="00077D0F" w14:paraId="4700164D" w14:textId="77777777" w:rsidTr="00BF195F">
        <w:tc>
          <w:tcPr>
            <w:tcW w:w="0" w:type="auto"/>
            <w:gridSpan w:val="2"/>
            <w:tcBorders>
              <w:top w:val="single" w:sz="8" w:space="0" w:color="auto"/>
              <w:bottom w:val="single" w:sz="8" w:space="0" w:color="auto"/>
            </w:tcBorders>
          </w:tcPr>
          <w:p w14:paraId="6C59AAF3" w14:textId="4BF3F089" w:rsidR="002D3966" w:rsidRPr="00077D0F" w:rsidRDefault="002D3966" w:rsidP="003E7792">
            <w:pPr>
              <w:rPr>
                <w:sz w:val="24"/>
                <w:szCs w:val="24"/>
                <w:lang w:val="en-IN"/>
              </w:rPr>
            </w:pPr>
            <w:r w:rsidRPr="00077D0F">
              <w:rPr>
                <w:sz w:val="24"/>
                <w:szCs w:val="24"/>
                <w:lang w:val="en-IN"/>
              </w:rPr>
              <w:t>Algorithm 1: PT1-approximation Model</w:t>
            </w:r>
          </w:p>
        </w:tc>
      </w:tr>
      <w:tr w:rsidR="00936074" w:rsidRPr="00077D0F" w14:paraId="6758DFDF" w14:textId="77777777" w:rsidTr="00BF195F">
        <w:tc>
          <w:tcPr>
            <w:tcW w:w="0" w:type="auto"/>
            <w:tcBorders>
              <w:top w:val="single" w:sz="8" w:space="0" w:color="auto"/>
              <w:right w:val="single" w:sz="8" w:space="0" w:color="auto"/>
            </w:tcBorders>
          </w:tcPr>
          <w:p w14:paraId="696462B5" w14:textId="1BB84021" w:rsidR="00FE6B68" w:rsidRPr="00077D0F" w:rsidRDefault="00FE6B68" w:rsidP="003E7792">
            <w:pPr>
              <w:rPr>
                <w:sz w:val="24"/>
                <w:szCs w:val="24"/>
                <w:lang w:val="en-IN"/>
              </w:rPr>
            </w:pPr>
          </w:p>
        </w:tc>
        <w:tc>
          <w:tcPr>
            <w:tcW w:w="0" w:type="auto"/>
            <w:tcBorders>
              <w:top w:val="single" w:sz="8" w:space="0" w:color="auto"/>
              <w:left w:val="single" w:sz="8" w:space="0" w:color="auto"/>
            </w:tcBorders>
          </w:tcPr>
          <w:p w14:paraId="4B2BB8AF" w14:textId="644BD302" w:rsidR="00FE6B68" w:rsidRPr="00077D0F" w:rsidRDefault="00154172" w:rsidP="003E7792">
            <w:pPr>
              <w:rPr>
                <w:rFonts w:eastAsiaTheme="minorEastAsia"/>
                <w:sz w:val="24"/>
                <w:szCs w:val="24"/>
                <w:lang w:val="en-IN"/>
              </w:rPr>
            </w:pPr>
            <m:oMathPara>
              <m:oMathParaPr>
                <m:jc m:val="left"/>
              </m:oMathParaPr>
              <m:oMath>
                <m:r>
                  <w:rPr>
                    <w:rFonts w:ascii="Cambria Math" w:eastAsiaTheme="minorEastAsia" w:hAnsi="Cambria Math"/>
                    <w:sz w:val="24"/>
                    <w:szCs w:val="24"/>
                    <w:lang w:val="en-IN"/>
                  </w:rPr>
                  <m:t>Input:Output y</m:t>
                </m:r>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t</m:t>
                    </m:r>
                  </m:e>
                </m:d>
                <m:r>
                  <w:rPr>
                    <w:rFonts w:ascii="Cambria Math" w:eastAsiaTheme="minorEastAsia" w:hAnsi="Cambria Math"/>
                    <w:sz w:val="24"/>
                    <w:szCs w:val="24"/>
                    <w:lang w:val="en-IN"/>
                  </w:rPr>
                  <m:t>, Input u</m:t>
                </m:r>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t</m:t>
                    </m:r>
                  </m:e>
                </m:d>
                <m:r>
                  <w:rPr>
                    <w:rFonts w:ascii="Cambria Math" w:eastAsiaTheme="minorEastAsia" w:hAnsi="Cambria Math"/>
                    <w:sz w:val="24"/>
                    <w:szCs w:val="24"/>
                    <w:lang w:val="en-IN"/>
                  </w:rPr>
                  <m:t>, step time t_step</m:t>
                </m:r>
              </m:oMath>
            </m:oMathPara>
          </w:p>
        </w:tc>
      </w:tr>
      <w:tr w:rsidR="00FE6B68" w:rsidRPr="00077D0F" w14:paraId="574A6571" w14:textId="77777777" w:rsidTr="00BF195F">
        <w:tc>
          <w:tcPr>
            <w:tcW w:w="0" w:type="auto"/>
            <w:tcBorders>
              <w:right w:val="single" w:sz="8" w:space="0" w:color="auto"/>
            </w:tcBorders>
          </w:tcPr>
          <w:p w14:paraId="57916718" w14:textId="1BAA83FD" w:rsidR="00FE6B68" w:rsidRPr="00077D0F" w:rsidRDefault="00154172" w:rsidP="003E7792">
            <w:pPr>
              <w:rPr>
                <w:sz w:val="24"/>
                <w:szCs w:val="24"/>
                <w:lang w:val="en-IN"/>
              </w:rPr>
            </w:pPr>
            <w:r w:rsidRPr="00077D0F">
              <w:rPr>
                <w:sz w:val="24"/>
                <w:szCs w:val="24"/>
                <w:lang w:val="en-IN"/>
              </w:rPr>
              <w:t>1</w:t>
            </w:r>
            <w:r w:rsidR="00FE6B68" w:rsidRPr="00077D0F">
              <w:rPr>
                <w:sz w:val="24"/>
                <w:szCs w:val="24"/>
                <w:lang w:val="en-IN"/>
              </w:rPr>
              <w:t>.</w:t>
            </w:r>
          </w:p>
        </w:tc>
        <w:tc>
          <w:tcPr>
            <w:tcW w:w="0" w:type="auto"/>
            <w:tcBorders>
              <w:left w:val="single" w:sz="8" w:space="0" w:color="auto"/>
            </w:tcBorders>
          </w:tcPr>
          <w:p w14:paraId="002CF1F1" w14:textId="41336587" w:rsidR="006E727E" w:rsidRPr="00077D0F" w:rsidRDefault="00154172" w:rsidP="003E7792">
            <w:pPr>
              <w:rPr>
                <w:rFonts w:eastAsiaTheme="minorEastAsia"/>
                <w:sz w:val="24"/>
                <w:szCs w:val="24"/>
                <w:lang w:val="en-IN"/>
              </w:rPr>
            </w:pPr>
            <m:oMathPara>
              <m:oMathParaPr>
                <m:jc m:val="left"/>
              </m:oMathParaPr>
              <m:oMath>
                <m:r>
                  <w:rPr>
                    <w:rFonts w:ascii="Cambria Math" w:hAnsi="Cambria Math"/>
                    <w:sz w:val="24"/>
                    <w:szCs w:val="24"/>
                    <w:lang w:val="en-IN"/>
                  </w:rPr>
                  <m:t>Calculate process gain:</m:t>
                </m:r>
                <m:r>
                  <m:rPr>
                    <m:sty m:val="p"/>
                  </m:rPr>
                  <w:rPr>
                    <w:rFonts w:ascii="Cambria Math" w:hAnsi="Cambria Math"/>
                    <w:sz w:val="24"/>
                    <w:szCs w:val="24"/>
                    <w:lang w:val="en-IN"/>
                  </w:rPr>
                  <w:br/>
                </m:r>
              </m:oMath>
              <m:oMath>
                <m:r>
                  <w:rPr>
                    <w:rFonts w:ascii="Cambria Math" w:eastAsiaTheme="minorEastAsia" w:hAnsi="Cambria Math"/>
                    <w:sz w:val="24"/>
                    <w:szCs w:val="24"/>
                    <w:lang w:val="en-IN"/>
                  </w:rPr>
                  <m:t>k=</m:t>
                </m:r>
                <m:f>
                  <m:fPr>
                    <m:ctrlPr>
                      <w:rPr>
                        <w:rFonts w:ascii="Cambria Math" w:eastAsiaTheme="minorEastAsia" w:hAnsi="Cambria Math"/>
                        <w:i/>
                        <w:sz w:val="24"/>
                        <w:szCs w:val="24"/>
                        <w:lang w:val="en-IN"/>
                      </w:rPr>
                    </m:ctrlPr>
                  </m:fPr>
                  <m:num>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flowrate</m:t>
                        </m:r>
                      </m:e>
                      <m:sub>
                        <m:r>
                          <w:rPr>
                            <w:rFonts w:ascii="Cambria Math" w:eastAsiaTheme="minorEastAsia" w:hAnsi="Cambria Math"/>
                            <w:sz w:val="24"/>
                            <w:szCs w:val="24"/>
                            <w:lang w:val="en-IN"/>
                          </w:rPr>
                          <m:t>max</m:t>
                        </m:r>
                      </m:sub>
                    </m:sSub>
                    <m:r>
                      <w:rPr>
                        <w:rFonts w:ascii="Cambria Math" w:eastAsiaTheme="minorEastAsia" w:hAnsi="Cambria Math"/>
                        <w:sz w:val="24"/>
                        <w:szCs w:val="24"/>
                        <w:lang w:val="en-IN"/>
                      </w:rPr>
                      <m:t>-</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flowrate</m:t>
                        </m:r>
                      </m:e>
                      <m:sub>
                        <m:r>
                          <w:rPr>
                            <w:rFonts w:ascii="Cambria Math" w:eastAsiaTheme="minorEastAsia" w:hAnsi="Cambria Math"/>
                            <w:sz w:val="24"/>
                            <w:szCs w:val="24"/>
                            <w:lang w:val="en-IN"/>
                          </w:rPr>
                          <m:t>min</m:t>
                        </m:r>
                      </m:sub>
                    </m:sSub>
                  </m:num>
                  <m:den>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feed</m:t>
                        </m:r>
                      </m:e>
                      <m:sub>
                        <m:r>
                          <w:rPr>
                            <w:rFonts w:ascii="Cambria Math" w:eastAsiaTheme="minorEastAsia" w:hAnsi="Cambria Math"/>
                            <w:sz w:val="24"/>
                            <w:szCs w:val="24"/>
                            <w:lang w:val="en-IN"/>
                          </w:rPr>
                          <m:t>max</m:t>
                        </m:r>
                      </m:sub>
                    </m:sSub>
                    <m:r>
                      <w:rPr>
                        <w:rFonts w:ascii="Cambria Math" w:eastAsiaTheme="minorEastAsia" w:hAnsi="Cambria Math"/>
                        <w:sz w:val="24"/>
                        <w:szCs w:val="24"/>
                        <w:lang w:val="en-IN"/>
                      </w:rPr>
                      <m:t>-</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feed</m:t>
                        </m:r>
                      </m:e>
                      <m:sub>
                        <m:r>
                          <w:rPr>
                            <w:rFonts w:ascii="Cambria Math" w:eastAsiaTheme="minorEastAsia" w:hAnsi="Cambria Math"/>
                            <w:sz w:val="24"/>
                            <w:szCs w:val="24"/>
                            <w:lang w:val="en-IN"/>
                          </w:rPr>
                          <m:t>min</m:t>
                        </m:r>
                      </m:sub>
                    </m:sSub>
                  </m:den>
                </m:f>
              </m:oMath>
            </m:oMathPara>
          </w:p>
        </w:tc>
      </w:tr>
      <w:tr w:rsidR="00936074" w:rsidRPr="00077D0F" w14:paraId="408674FB" w14:textId="77777777" w:rsidTr="00BF195F">
        <w:tc>
          <w:tcPr>
            <w:tcW w:w="0" w:type="auto"/>
            <w:tcBorders>
              <w:right w:val="single" w:sz="8" w:space="0" w:color="auto"/>
            </w:tcBorders>
          </w:tcPr>
          <w:p w14:paraId="5C229769" w14:textId="3F4139B4" w:rsidR="00936074" w:rsidRPr="00077D0F" w:rsidRDefault="00936074" w:rsidP="00936074">
            <w:pPr>
              <w:rPr>
                <w:sz w:val="24"/>
                <w:szCs w:val="24"/>
                <w:lang w:val="en-IN"/>
              </w:rPr>
            </w:pPr>
            <w:r w:rsidRPr="00077D0F">
              <w:rPr>
                <w:sz w:val="24"/>
                <w:szCs w:val="24"/>
                <w:lang w:val="en-IN"/>
              </w:rPr>
              <w:t>2.</w:t>
            </w:r>
          </w:p>
        </w:tc>
        <w:tc>
          <w:tcPr>
            <w:tcW w:w="0" w:type="auto"/>
            <w:tcBorders>
              <w:left w:val="single" w:sz="8" w:space="0" w:color="auto"/>
            </w:tcBorders>
          </w:tcPr>
          <w:p w14:paraId="5A532096" w14:textId="77777777" w:rsidR="006E727E" w:rsidRPr="00077D0F" w:rsidRDefault="00AF71E0" w:rsidP="00936074">
            <w:pPr>
              <w:tabs>
                <w:tab w:val="left" w:pos="1285"/>
              </w:tabs>
              <w:jc w:val="left"/>
              <w:rPr>
                <w:rFonts w:eastAsiaTheme="minorEastAsia"/>
                <w:sz w:val="24"/>
                <w:szCs w:val="24"/>
                <w:lang w:val="en-IN"/>
              </w:rPr>
            </w:pPr>
            <m:oMathPara>
              <m:oMathParaPr>
                <m:jc m:val="left"/>
              </m:oMathParaPr>
              <m:oMath>
                <m:r>
                  <w:rPr>
                    <w:rFonts w:ascii="Cambria Math" w:hAnsi="Cambria Math"/>
                    <w:sz w:val="24"/>
                    <w:szCs w:val="24"/>
                    <w:lang w:val="en-IN"/>
                  </w:rPr>
                  <m:t xml:space="preserve">Find time constant </m:t>
                </m:r>
                <m:sSub>
                  <m:sSubPr>
                    <m:ctrlPr>
                      <w:rPr>
                        <w:rFonts w:ascii="Cambria Math" w:hAnsi="Cambria Math"/>
                        <w:i/>
                        <w:sz w:val="24"/>
                        <w:szCs w:val="24"/>
                        <w:lang w:val="en-IN"/>
                      </w:rPr>
                    </m:ctrlPr>
                  </m:sSubPr>
                  <m:e>
                    <m:r>
                      <w:rPr>
                        <w:rFonts w:ascii="Cambria Math" w:hAnsi="Cambria Math"/>
                        <w:sz w:val="24"/>
                        <w:szCs w:val="24"/>
                        <w:lang w:val="en-IN"/>
                      </w:rPr>
                      <m:t>T</m:t>
                    </m:r>
                  </m:e>
                  <m:sub>
                    <m:r>
                      <w:rPr>
                        <w:rFonts w:ascii="Cambria Math" w:hAnsi="Cambria Math"/>
                        <w:sz w:val="24"/>
                        <w:szCs w:val="24"/>
                        <w:lang w:val="en-IN"/>
                      </w:rPr>
                      <m:t>63</m:t>
                    </m:r>
                  </m:sub>
                </m:sSub>
                <m:r>
                  <w:rPr>
                    <w:rFonts w:ascii="Cambria Math" w:hAnsi="Cambria Math"/>
                    <w:sz w:val="24"/>
                    <w:szCs w:val="24"/>
                    <w:lang w:val="en-IN"/>
                  </w:rPr>
                  <m:t>:</m:t>
                </m:r>
              </m:oMath>
            </m:oMathPara>
          </w:p>
          <w:p w14:paraId="36178CEF" w14:textId="42160437" w:rsidR="00936074" w:rsidRPr="00077D0F" w:rsidRDefault="006E727E" w:rsidP="00936074">
            <w:pPr>
              <w:tabs>
                <w:tab w:val="left" w:pos="1285"/>
              </w:tabs>
              <w:jc w:val="left"/>
              <w:rPr>
                <w:rFonts w:eastAsiaTheme="minorEastAsia"/>
                <w:sz w:val="24"/>
                <w:szCs w:val="24"/>
                <w:lang w:val="en-IN"/>
              </w:rPr>
            </w:pPr>
            <m:oMathPara>
              <m:oMathParaPr>
                <m:jc m:val="left"/>
              </m:oMathParaPr>
              <m:oMath>
                <m:r>
                  <w:rPr>
                    <w:rFonts w:ascii="Cambria Math" w:eastAsiaTheme="minorEastAsia" w:hAnsi="Cambria Math"/>
                    <w:sz w:val="24"/>
                    <w:szCs w:val="24"/>
                    <w:lang w:val="en-IN"/>
                  </w:rPr>
                  <m:t>Critical value=0.63</m:t>
                </m:r>
                <m:r>
                  <m:rPr>
                    <m:sty m:val="p"/>
                  </m:rPr>
                  <w:rPr>
                    <w:rFonts w:ascii="Cambria Math" w:hAnsi="Cambria Math"/>
                    <w:sz w:val="24"/>
                    <w:szCs w:val="24"/>
                    <w:lang w:val="en-IN"/>
                  </w:rPr>
                  <w:br/>
                </m:r>
              </m:oMath>
              <m:oMath>
                <m:r>
                  <w:rPr>
                    <w:rFonts w:ascii="Cambria Math" w:hAnsi="Cambria Math"/>
                    <w:sz w:val="24"/>
                    <w:szCs w:val="24"/>
                    <w:lang w:val="en-IN"/>
                  </w:rPr>
                  <m:t>For step up:</m:t>
                </m:r>
                <m:r>
                  <m:rPr>
                    <m:sty m:val="p"/>
                  </m:rPr>
                  <w:rPr>
                    <w:rFonts w:ascii="Cambria Math" w:hAnsi="Cambria Math"/>
                    <w:sz w:val="24"/>
                    <w:szCs w:val="24"/>
                    <w:lang w:val="en-IN"/>
                  </w:rPr>
                  <w:br/>
                </m:r>
              </m:oMath>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+0.63×</m:t>
                </m:r>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final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e>
                </m:d>
                <m:r>
                  <m:rPr>
                    <m:sty m:val="p"/>
                  </m:rPr>
                  <w:rPr>
                    <w:rFonts w:ascii="Cambria Math" w:hAnsi="Cambria Math"/>
                    <w:sz w:val="24"/>
                    <w:szCs w:val="24"/>
                    <w:lang w:val="en-IN"/>
                  </w:rPr>
                  <w:br/>
                </m:r>
              </m:oMath>
              <m:oMath>
                <m:r>
                  <w:rPr>
                    <w:rFonts w:ascii="Cambria Math" w:hAnsi="Cambria Math"/>
                    <w:sz w:val="24"/>
                    <w:szCs w:val="24"/>
                    <w:lang w:val="en-IN"/>
                  </w:rPr>
                  <m:t>For step down:</m:t>
                </m:r>
                <m:r>
                  <m:rPr>
                    <m:sty m:val="p"/>
                  </m:rPr>
                  <w:rPr>
                    <w:rFonts w:ascii="Cambria Math" w:hAnsi="Cambria Math"/>
                    <w:sz w:val="24"/>
                    <w:szCs w:val="24"/>
                    <w:lang w:val="en-IN"/>
                  </w:rPr>
                  <w:br/>
                </m:r>
              </m:oMath>
              <m:oMath>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-0.63×</m:t>
                </m:r>
                <m:d>
                  <m:dPr>
                    <m:ctrlPr>
                      <w:rPr>
                        <w:rFonts w:ascii="Cambria Math" w:hAnsi="Cambria Math"/>
                        <w:i/>
                        <w:sz w:val="24"/>
                        <w:szCs w:val="24"/>
                        <w:lang w:val="en-IN"/>
                      </w:rPr>
                    </m:ctrlPr>
                  </m:dPr>
                  <m:e>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initial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final</m:t>
                        </m:r>
                      </m:sub>
                    </m:sSub>
                  </m:e>
                </m:d>
                <m:r>
                  <m:rPr>
                    <m:sty m:val="p"/>
                  </m:rPr>
                  <w:rPr>
                    <w:rFonts w:ascii="Cambria Math" w:hAnsi="Cambria Math"/>
                    <w:sz w:val="24"/>
                    <w:szCs w:val="24"/>
                    <w:lang w:val="en-IN"/>
                  </w:rPr>
                  <w:br/>
                </m:r>
              </m:oMath>
              <m:oMath>
                <m:r>
                  <w:rPr>
                    <w:rFonts w:ascii="Cambria Math" w:hAnsi="Cambria Math"/>
                    <w:sz w:val="24"/>
                    <w:szCs w:val="24"/>
                    <w:lang w:val="en-IN"/>
                  </w:rPr>
                  <m:t>T=time when y</m:t>
                </m:r>
                <m:d>
                  <m:dPr>
                    <m:ctrlPr>
                      <w:rPr>
                        <w:rFonts w:ascii="Cambria Math" w:hAnsi="Cambria Math"/>
                        <w:i/>
                        <w:sz w:val="24"/>
                        <w:szCs w:val="24"/>
                        <w:lang w:val="en-IN"/>
                      </w:rPr>
                    </m:ctrlPr>
                  </m:dPr>
                  <m:e>
                    <m:r>
                      <w:rPr>
                        <w:rFonts w:ascii="Cambria Math" w:hAnsi="Cambria Math"/>
                        <w:sz w:val="24"/>
                        <w:szCs w:val="24"/>
                        <w:lang w:val="en-IN"/>
                      </w:rPr>
                      <m:t>t</m:t>
                    </m:r>
                  </m:e>
                </m:d>
                <m:r>
                  <w:rPr>
                    <w:rFonts w:ascii="Cambria Math" w:hAnsi="Cambria Math"/>
                    <w:sz w:val="24"/>
                    <w:szCs w:val="24"/>
                    <w:lang w:val="en-IN"/>
                  </w:rPr>
                  <m:t xml:space="preserve">reaches </m:t>
                </m:r>
                <m:sSub>
                  <m:sSubPr>
                    <m:ctrlPr>
                      <w:rPr>
                        <w:rFonts w:ascii="Cambria Math" w:hAnsi="Cambria Math"/>
                        <w:i/>
                        <w:sz w:val="24"/>
                        <w:szCs w:val="24"/>
                        <w:lang w:val="en-IN"/>
                      </w:rPr>
                    </m:ctrlPr>
                  </m:sSubPr>
                  <m:e>
                    <m:r>
                      <w:rPr>
                        <w:rFonts w:ascii="Cambria Math" w:hAnsi="Cambria Math"/>
                        <w:sz w:val="24"/>
                        <w:szCs w:val="24"/>
                        <w:lang w:val="en-IN"/>
                      </w:rPr>
                      <m:t>y</m:t>
                    </m:r>
                  </m:e>
                  <m:sub>
                    <m:r>
                      <w:rPr>
                        <w:rFonts w:ascii="Cambria Math" w:hAnsi="Cambria Math"/>
                        <w:sz w:val="24"/>
                        <w:szCs w:val="24"/>
                        <w:lang w:val="en-IN"/>
                      </w:rPr>
                      <m:t>target</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t</m:t>
                    </m:r>
                  </m:e>
                  <m:sub>
                    <m:r>
                      <w:rPr>
                        <w:rFonts w:ascii="Cambria Math" w:hAnsi="Cambria Math"/>
                        <w:sz w:val="24"/>
                        <w:szCs w:val="24"/>
                        <w:lang w:val="en-IN"/>
                      </w:rPr>
                      <m:t>step</m:t>
                    </m:r>
                  </m:sub>
                </m:sSub>
              </m:oMath>
            </m:oMathPara>
          </w:p>
        </w:tc>
      </w:tr>
      <w:tr w:rsidR="00936074" w:rsidRPr="00077D0F" w14:paraId="1DC6BD12" w14:textId="77777777" w:rsidTr="002555E5">
        <w:tc>
          <w:tcPr>
            <w:tcW w:w="0" w:type="auto"/>
            <w:tcBorders>
              <w:right w:val="single" w:sz="8" w:space="0" w:color="auto"/>
            </w:tcBorders>
          </w:tcPr>
          <w:p w14:paraId="014297F4" w14:textId="28FCF068" w:rsidR="00936074" w:rsidRPr="00077D0F" w:rsidRDefault="00936074" w:rsidP="00936074">
            <w:pPr>
              <w:rPr>
                <w:sz w:val="24"/>
                <w:szCs w:val="24"/>
                <w:lang w:val="en-IN"/>
              </w:rPr>
            </w:pPr>
            <w:r w:rsidRPr="00077D0F">
              <w:rPr>
                <w:sz w:val="24"/>
                <w:szCs w:val="24"/>
                <w:lang w:val="en-IN"/>
              </w:rPr>
              <w:t>3.</w:t>
            </w:r>
          </w:p>
        </w:tc>
        <w:tc>
          <w:tcPr>
            <w:tcW w:w="0" w:type="auto"/>
            <w:tcBorders>
              <w:left w:val="single" w:sz="8" w:space="0" w:color="auto"/>
            </w:tcBorders>
          </w:tcPr>
          <w:p w14:paraId="72CC2C27" w14:textId="5D02E0E8" w:rsidR="00936074" w:rsidRPr="00077D0F" w:rsidRDefault="00936074" w:rsidP="00936074">
            <w:pPr>
              <w:rPr>
                <w:rFonts w:eastAsiaTheme="minorEastAsia"/>
                <w:sz w:val="24"/>
                <w:szCs w:val="24"/>
                <w:lang w:val="en-IN"/>
              </w:rPr>
            </w:pPr>
            <m:oMathPara>
              <m:oMathParaPr>
                <m:jc m:val="left"/>
              </m:oMathParaPr>
              <m:oMath>
                <m:r>
                  <w:rPr>
                    <w:rFonts w:ascii="Cambria Math" w:hAnsi="Cambria Math"/>
                    <w:sz w:val="24"/>
                    <w:szCs w:val="24"/>
                    <w:lang w:val="en-IN"/>
                  </w:rPr>
                  <m:t>Continous transfer function:</m:t>
                </m:r>
                <m:r>
                  <m:rPr>
                    <m:sty m:val="p"/>
                  </m:rPr>
                  <w:rPr>
                    <w:rFonts w:ascii="Cambria Math" w:hAnsi="Cambria Math"/>
                    <w:sz w:val="24"/>
                    <w:szCs w:val="24"/>
                    <w:lang w:val="en-IN"/>
                  </w:rPr>
                  <w:br/>
                </m:r>
              </m:oMath>
              <m:oMath>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c</m:t>
                    </m:r>
                  </m:sub>
                </m:sSub>
                <m:r>
                  <w:rPr>
                    <w:rFonts w:ascii="Cambria Math" w:eastAsiaTheme="minorEastAsia" w:hAnsi="Cambria Math"/>
                    <w:sz w:val="24"/>
                    <w:szCs w:val="24"/>
                    <w:lang w:val="en-IN"/>
                  </w:rPr>
                  <m:t>(s)=</m:t>
                </m:r>
                <m:f>
                  <m:fPr>
                    <m:ctrlPr>
                      <w:rPr>
                        <w:rFonts w:ascii="Cambria Math" w:eastAsiaTheme="minorEastAsia" w:hAnsi="Cambria Math"/>
                        <w:i/>
                        <w:sz w:val="24"/>
                        <w:szCs w:val="24"/>
                        <w:lang w:val="en-IN"/>
                      </w:rPr>
                    </m:ctrlPr>
                  </m:fPr>
                  <m:num>
                    <m:r>
                      <w:rPr>
                        <w:rFonts w:ascii="Cambria Math" w:eastAsiaTheme="minorEastAsia" w:hAnsi="Cambria Math"/>
                        <w:sz w:val="24"/>
                        <w:szCs w:val="24"/>
                        <w:lang w:val="en-IN"/>
                      </w:rPr>
                      <m:t>K</m:t>
                    </m:r>
                  </m:num>
                  <m:den>
                    <m:r>
                      <w:rPr>
                        <w:rFonts w:ascii="Cambria Math" w:eastAsiaTheme="minorEastAsia" w:hAnsi="Cambria Math"/>
                        <w:sz w:val="24"/>
                        <w:szCs w:val="24"/>
                        <w:lang w:val="en-IN"/>
                      </w:rPr>
                      <m:t>(T∙s+1)</m:t>
                    </m:r>
                  </m:den>
                </m:f>
              </m:oMath>
            </m:oMathPara>
          </w:p>
        </w:tc>
      </w:tr>
      <w:tr w:rsidR="00936074" w:rsidRPr="00077D0F" w14:paraId="13ECDD8F" w14:textId="77777777" w:rsidTr="00BF195F">
        <w:tc>
          <w:tcPr>
            <w:tcW w:w="0" w:type="auto"/>
            <w:tcBorders>
              <w:right w:val="single" w:sz="8" w:space="0" w:color="auto"/>
            </w:tcBorders>
          </w:tcPr>
          <w:p w14:paraId="6C5025F1" w14:textId="138CDF24" w:rsidR="00936074" w:rsidRPr="00077D0F" w:rsidRDefault="00936074" w:rsidP="00936074">
            <w:pPr>
              <w:rPr>
                <w:sz w:val="24"/>
                <w:szCs w:val="24"/>
                <w:lang w:val="en-IN"/>
              </w:rPr>
            </w:pPr>
            <w:r w:rsidRPr="00077D0F">
              <w:rPr>
                <w:sz w:val="24"/>
                <w:szCs w:val="24"/>
                <w:lang w:val="en-IN"/>
              </w:rPr>
              <w:t>4.</w:t>
            </w:r>
          </w:p>
        </w:tc>
        <w:tc>
          <w:tcPr>
            <w:tcW w:w="0" w:type="auto"/>
            <w:tcBorders>
              <w:left w:val="single" w:sz="8" w:space="0" w:color="auto"/>
            </w:tcBorders>
          </w:tcPr>
          <w:p w14:paraId="711AA51A" w14:textId="77777777" w:rsidR="00936074" w:rsidRPr="00077D0F" w:rsidRDefault="002B1C1E" w:rsidP="00936074">
            <w:pPr>
              <w:rPr>
                <w:rFonts w:eastAsiaTheme="minorEastAsia"/>
                <w:sz w:val="24"/>
                <w:szCs w:val="24"/>
                <w:lang w:val="en-IN"/>
              </w:rPr>
            </w:pPr>
            <m:oMathPara>
              <m:oMath>
                <m:r>
                  <w:rPr>
                    <w:rFonts w:ascii="Cambria Math" w:eastAsiaTheme="minorEastAsia" w:hAnsi="Cambria Math"/>
                    <w:sz w:val="24"/>
                    <w:szCs w:val="24"/>
                    <w:lang w:val="en-IN"/>
                  </w:rPr>
                  <m:t xml:space="preserve">Convert to discrete transfer function with sampling time </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T</m:t>
                    </m:r>
                  </m:e>
                  <m:sub>
                    <m:r>
                      <w:rPr>
                        <w:rFonts w:ascii="Cambria Math" w:eastAsiaTheme="minorEastAsia" w:hAnsi="Cambria Math"/>
                        <w:sz w:val="24"/>
                        <w:szCs w:val="24"/>
                        <w:lang w:val="en-IN"/>
                      </w:rPr>
                      <m:t>a</m:t>
                    </m:r>
                  </m:sub>
                </m:sSub>
                <m:r>
                  <w:rPr>
                    <w:rFonts w:ascii="Cambria Math" w:eastAsiaTheme="minorEastAsia" w:hAnsi="Cambria Math"/>
                    <w:sz w:val="24"/>
                    <w:szCs w:val="24"/>
                    <w:lang w:val="en-IN"/>
                  </w:rPr>
                  <m:t>=120s:</m:t>
                </m:r>
              </m:oMath>
            </m:oMathPara>
          </w:p>
          <w:p w14:paraId="59CC768D" w14:textId="4C5E0E6A" w:rsidR="002B1C1E" w:rsidRPr="00077D0F" w:rsidRDefault="00000000" w:rsidP="00936074">
            <w:pPr>
              <w:rPr>
                <w:rFonts w:eastAsiaTheme="minorEastAsia"/>
                <w:sz w:val="24"/>
                <w:szCs w:val="24"/>
                <w:lang w:val="en-IN"/>
              </w:rPr>
            </w:pPr>
            <m:oMathPara>
              <m:oMathParaPr>
                <m:jc m:val="left"/>
              </m:oMathParaPr>
              <m:oMath>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d</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z</m:t>
                    </m:r>
                  </m:e>
                </m:d>
                <m:r>
                  <w:rPr>
                    <w:rFonts w:ascii="Cambria Math" w:eastAsiaTheme="minorEastAsia" w:hAnsi="Cambria Math"/>
                    <w:sz w:val="24"/>
                    <w:szCs w:val="24"/>
                    <w:lang w:val="en-IN"/>
                  </w:rPr>
                  <m:t>=c2d(</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c</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s</m:t>
                    </m:r>
                  </m:e>
                </m:d>
                <m:r>
                  <w:rPr>
                    <w:rFonts w:ascii="Cambria Math" w:eastAsiaTheme="minorEastAsia" w:hAnsi="Cambria Math"/>
                    <w:sz w:val="24"/>
                    <w:szCs w:val="24"/>
                    <w:lang w:val="en-IN"/>
                  </w:rPr>
                  <m:t xml:space="preserve">, </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T</m:t>
                    </m:r>
                  </m:e>
                  <m:sub>
                    <m:r>
                      <w:rPr>
                        <w:rFonts w:ascii="Cambria Math" w:eastAsiaTheme="minorEastAsia" w:hAnsi="Cambria Math"/>
                        <w:sz w:val="24"/>
                        <w:szCs w:val="24"/>
                        <w:lang w:val="en-IN"/>
                      </w:rPr>
                      <m:t>a</m:t>
                    </m:r>
                  </m:sub>
                </m:sSub>
                <m:r>
                  <w:rPr>
                    <w:rFonts w:ascii="Cambria Math" w:eastAsiaTheme="minorEastAsia" w:hAnsi="Cambria Math"/>
                    <w:sz w:val="24"/>
                    <w:szCs w:val="24"/>
                    <w:lang w:val="en-IN"/>
                  </w:rPr>
                  <m:t>)</m:t>
                </m:r>
              </m:oMath>
            </m:oMathPara>
          </w:p>
        </w:tc>
      </w:tr>
      <w:tr w:rsidR="00936074" w:rsidRPr="00077D0F" w14:paraId="52756D14" w14:textId="77777777" w:rsidTr="00BF195F">
        <w:tc>
          <w:tcPr>
            <w:tcW w:w="0" w:type="auto"/>
            <w:tcBorders>
              <w:right w:val="single" w:sz="8" w:space="0" w:color="auto"/>
            </w:tcBorders>
          </w:tcPr>
          <w:p w14:paraId="7CD78A26" w14:textId="01D907A2" w:rsidR="00936074" w:rsidRPr="00077D0F" w:rsidRDefault="00077D0F" w:rsidP="00936074">
            <w:pPr>
              <w:rPr>
                <w:sz w:val="24"/>
                <w:szCs w:val="24"/>
                <w:lang w:val="en-IN"/>
              </w:rPr>
            </w:pPr>
            <w:r>
              <w:rPr>
                <w:sz w:val="24"/>
                <w:szCs w:val="24"/>
                <w:lang w:val="en-IN"/>
              </w:rPr>
              <w:t>5.</w:t>
            </w:r>
          </w:p>
        </w:tc>
        <w:tc>
          <w:tcPr>
            <w:tcW w:w="0" w:type="auto"/>
            <w:tcBorders>
              <w:left w:val="single" w:sz="8" w:space="0" w:color="auto"/>
            </w:tcBorders>
          </w:tcPr>
          <w:p w14:paraId="73DBCDDC" w14:textId="3577EDA4" w:rsidR="00C85EC5" w:rsidRPr="00077D0F" w:rsidRDefault="00077D0F" w:rsidP="00936074">
            <w:pPr>
              <w:rPr>
                <w:rFonts w:eastAsiaTheme="minorEastAsia"/>
                <w:sz w:val="24"/>
                <w:szCs w:val="24"/>
                <w:lang w:val="en-IN"/>
              </w:rPr>
            </w:pPr>
            <m:oMathPara>
              <m:oMathParaPr>
                <m:jc m:val="left"/>
              </m:oMathParaPr>
              <m:oMath>
                <m:r>
                  <w:rPr>
                    <w:rFonts w:ascii="Cambria Math" w:eastAsiaTheme="minorEastAsia" w:hAnsi="Cambria Math"/>
                    <w:sz w:val="24"/>
                    <w:szCs w:val="24"/>
                    <w:lang w:val="en-IN"/>
                  </w:rPr>
                  <m:t>Simulate sytem:</m:t>
                </m:r>
                <m:r>
                  <m:rPr>
                    <m:sty m:val="p"/>
                  </m:rPr>
                  <w:rPr>
                    <w:rFonts w:ascii="Cambria Math" w:eastAsiaTheme="minorEastAsia" w:hAnsi="Cambria Math"/>
                    <w:sz w:val="24"/>
                    <w:szCs w:val="24"/>
                    <w:lang w:val="en-IN"/>
                  </w:rPr>
                  <w:br/>
                </m:r>
              </m:oMath>
              <m:oMath>
                <m:r>
                  <w:rPr>
                    <w:rFonts w:ascii="Cambria Math" w:eastAsiaTheme="minorEastAsia" w:hAnsi="Cambria Math"/>
                    <w:sz w:val="24"/>
                    <w:szCs w:val="24"/>
                    <w:lang w:val="en-IN"/>
                  </w:rPr>
                  <m:t>output=dlsim(</m:t>
                </m:r>
                <m:sSub>
                  <m:sSubPr>
                    <m:ctrlPr>
                      <w:rPr>
                        <w:rFonts w:ascii="Cambria Math" w:eastAsiaTheme="minorEastAsia" w:hAnsi="Cambria Math"/>
                        <w:i/>
                        <w:sz w:val="24"/>
                        <w:szCs w:val="24"/>
                        <w:lang w:val="en-IN"/>
                      </w:rPr>
                    </m:ctrlPr>
                  </m:sSubPr>
                  <m:e>
                    <m:r>
                      <w:rPr>
                        <w:rFonts w:ascii="Cambria Math" w:eastAsiaTheme="minorEastAsia" w:hAnsi="Cambria Math"/>
                        <w:sz w:val="24"/>
                        <w:szCs w:val="24"/>
                        <w:lang w:val="en-IN"/>
                      </w:rPr>
                      <m:t>G</m:t>
                    </m:r>
                  </m:e>
                  <m:sub>
                    <m:r>
                      <w:rPr>
                        <w:rFonts w:ascii="Cambria Math" w:eastAsiaTheme="minorEastAsia" w:hAnsi="Cambria Math"/>
                        <w:sz w:val="24"/>
                        <w:szCs w:val="24"/>
                        <w:lang w:val="en-IN"/>
                      </w:rPr>
                      <m:t>d</m:t>
                    </m:r>
                  </m:sub>
                </m:sSub>
                <m:d>
                  <m:dPr>
                    <m:ctrlPr>
                      <w:rPr>
                        <w:rFonts w:ascii="Cambria Math" w:eastAsiaTheme="minorEastAsia" w:hAnsi="Cambria Math"/>
                        <w:i/>
                        <w:sz w:val="24"/>
                        <w:szCs w:val="24"/>
                        <w:lang w:val="en-IN"/>
                      </w:rPr>
                    </m:ctrlPr>
                  </m:dPr>
                  <m:e>
                    <m:r>
                      <w:rPr>
                        <w:rFonts w:ascii="Cambria Math" w:eastAsiaTheme="minorEastAsia" w:hAnsi="Cambria Math"/>
                        <w:sz w:val="24"/>
                        <w:szCs w:val="24"/>
                        <w:lang w:val="en-IN"/>
                      </w:rPr>
                      <m:t>z</m:t>
                    </m:r>
                  </m:e>
                </m:d>
                <m:r>
                  <w:rPr>
                    <w:rFonts w:ascii="Cambria Math" w:eastAsiaTheme="minorEastAsia" w:hAnsi="Cambria Math"/>
                    <w:sz w:val="24"/>
                    <w:szCs w:val="24"/>
                    <w:lang w:val="en-IN"/>
                  </w:rPr>
                  <m:t>, input, time)</m:t>
                </m:r>
              </m:oMath>
            </m:oMathPara>
          </w:p>
        </w:tc>
      </w:tr>
      <w:tr w:rsidR="00C85EC5" w14:paraId="2CE2B7AA" w14:textId="77777777" w:rsidTr="00BF195F">
        <w:tc>
          <w:tcPr>
            <w:tcW w:w="0" w:type="auto"/>
            <w:tcBorders>
              <w:bottom w:val="single" w:sz="8" w:space="0" w:color="auto"/>
              <w:right w:val="single" w:sz="8" w:space="0" w:color="auto"/>
            </w:tcBorders>
          </w:tcPr>
          <w:p w14:paraId="01A8561B" w14:textId="06F8773C" w:rsidR="00C85EC5" w:rsidRDefault="00077D0F" w:rsidP="00936074">
            <w:pPr>
              <w:rPr>
                <w:lang w:val="en-IN"/>
              </w:rPr>
            </w:pPr>
            <w:r>
              <w:rPr>
                <w:lang w:val="en-IN"/>
              </w:rPr>
              <w:t>6</w:t>
            </w:r>
            <w:r w:rsidR="00C85EC5">
              <w:rPr>
                <w:lang w:val="en-IN"/>
              </w:rPr>
              <w:t>.</w:t>
            </w:r>
          </w:p>
        </w:tc>
        <w:tc>
          <w:tcPr>
            <w:tcW w:w="0" w:type="auto"/>
            <w:tcBorders>
              <w:left w:val="single" w:sz="8" w:space="0" w:color="auto"/>
              <w:bottom w:val="single" w:sz="8" w:space="0" w:color="auto"/>
            </w:tcBorders>
          </w:tcPr>
          <w:p w14:paraId="4311E996" w14:textId="77777777" w:rsidR="00C85EC5" w:rsidRPr="006D36BF" w:rsidRDefault="00C85EC5" w:rsidP="00936074">
            <w:pPr>
              <w:rPr>
                <w:rFonts w:eastAsiaTheme="minorEastAsia"/>
                <w:lang w:val="en-IN"/>
              </w:rPr>
            </w:pPr>
            <m:oMathPara>
              <m:oMathParaPr>
                <m:jc m:val="left"/>
              </m:oMathParaPr>
              <m:oMath>
                <m:r>
                  <w:rPr>
                    <w:rFonts w:ascii="Cambria Math" w:eastAsia="Calibri" w:hAnsi="Cambria Math" w:cs="Times New Roman"/>
                    <w:lang w:val="en-IN"/>
                  </w:rPr>
                  <m:t>Add offset to output:</m:t>
                </m:r>
              </m:oMath>
            </m:oMathPara>
          </w:p>
          <w:p w14:paraId="03746353" w14:textId="77777777" w:rsidR="00C85EC5" w:rsidRPr="006D36BF" w:rsidRDefault="00C85EC5" w:rsidP="00936074">
            <w:pPr>
              <w:rPr>
                <w:rFonts w:eastAsiaTheme="minorEastAsia"/>
                <w:lang w:val="en-IN"/>
              </w:rPr>
            </w:pPr>
            <m:oMathPara>
              <m:oMathParaPr>
                <m:jc m:val="left"/>
              </m:oMathParaPr>
              <m:oMath>
                <m:r>
                  <w:rPr>
                    <w:rFonts w:ascii="Cambria Math" w:eastAsiaTheme="minorEastAsia" w:hAnsi="Cambria Math"/>
                    <w:lang w:val="en-IN"/>
                  </w:rPr>
                  <m:t xml:space="preserve">If </m:t>
                </m:r>
                <m:sSub>
                  <m:sSubPr>
                    <m:ctrlPr>
                      <w:rPr>
                        <w:rFonts w:ascii="Cambria Math" w:eastAsiaTheme="minorEastAsia" w:hAnsi="Cambria Math"/>
                        <w:i/>
                        <w:lang w:val="en-IN"/>
                      </w:rPr>
                    </m:ctrlPr>
                  </m:sSubPr>
                  <m:e>
                    <m:r>
                      <w:rPr>
                        <w:rFonts w:ascii="Cambria Math" w:eastAsiaTheme="minorEastAsia" w:hAnsi="Cambria Math"/>
                        <w:lang w:val="en-IN"/>
                      </w:rPr>
                      <m:t>step</m:t>
                    </m:r>
                  </m:e>
                  <m:sub>
                    <m:r>
                      <w:rPr>
                        <w:rFonts w:ascii="Cambria Math" w:eastAsiaTheme="minorEastAsia" w:hAnsi="Cambria Math"/>
                        <w:lang w:val="en-IN"/>
                      </w:rPr>
                      <m:t>down:</m:t>
                    </m:r>
                  </m:sub>
                </m:sSub>
              </m:oMath>
            </m:oMathPara>
          </w:p>
          <w:p w14:paraId="276B06E2" w14:textId="77777777" w:rsidR="00C85EC5" w:rsidRPr="006D36BF" w:rsidRDefault="00C85EC5" w:rsidP="00936074">
            <w:pPr>
              <w:rPr>
                <w:rFonts w:eastAsiaTheme="minorEastAsia"/>
                <w:lang w:val="en-IN"/>
              </w:rPr>
            </w:pPr>
            <m:oMathPara>
              <m:oMathParaPr>
                <m:jc m:val="left"/>
              </m:oMathParaPr>
              <m:oMath>
                <m:r>
                  <w:rPr>
                    <w:rFonts w:ascii="Cambria Math" w:eastAsiaTheme="minorEastAsia" w:hAnsi="Cambria Math"/>
                    <w:lang w:val="en-IN"/>
                  </w:rPr>
                  <m:t>yd=output+</m:t>
                </m:r>
                <m:sSub>
                  <m:sSubPr>
                    <m:ctrlPr>
                      <w:rPr>
                        <w:rFonts w:ascii="Cambria Math" w:eastAsiaTheme="minorEastAsia" w:hAnsi="Cambria Math"/>
                        <w:i/>
                        <w:lang w:val="en-IN"/>
                      </w:rPr>
                    </m:ctrlPr>
                  </m:sSubPr>
                  <m:e>
                    <m:r>
                      <w:rPr>
                        <w:rFonts w:ascii="Cambria Math" w:eastAsiaTheme="minorEastAsia" w:hAnsi="Cambria Math"/>
                        <w:lang w:val="en-IN"/>
                      </w:rPr>
                      <m:t>flowrate</m:t>
                    </m:r>
                  </m:e>
                  <m:sub>
                    <m:r>
                      <w:rPr>
                        <w:rFonts w:ascii="Cambria Math" w:eastAsiaTheme="minorEastAsia" w:hAnsi="Cambria Math"/>
                        <w:lang w:val="en-IN"/>
                      </w:rPr>
                      <m:t>max</m:t>
                    </m:r>
                  </m:sub>
                </m:sSub>
              </m:oMath>
            </m:oMathPara>
          </w:p>
          <w:p w14:paraId="662A7D81" w14:textId="77777777" w:rsidR="006D36BF" w:rsidRPr="006D36BF" w:rsidRDefault="00000000" w:rsidP="00936074">
            <w:pPr>
              <w:rPr>
                <w:rFonts w:eastAsiaTheme="minorEastAsia"/>
                <w:lang w:val="en-IN"/>
              </w:rPr>
            </w:pPr>
            <m:oMathPara>
              <m:oMathParaPr>
                <m:jc m:val="left"/>
              </m:oMathParaPr>
              <m:oMath>
                <m:sSub>
                  <m:sSubPr>
                    <m:ctrlPr>
                      <w:rPr>
                        <w:rFonts w:ascii="Cambria Math" w:eastAsiaTheme="minorEastAsia" w:hAnsi="Cambria Math"/>
                        <w:i/>
                        <w:lang w:val="en-IN"/>
                      </w:rPr>
                    </m:ctrlPr>
                  </m:sSubPr>
                  <m:e>
                    <m:r>
                      <w:rPr>
                        <w:rFonts w:ascii="Cambria Math" w:eastAsiaTheme="minorEastAsia" w:hAnsi="Cambria Math"/>
                        <w:lang w:val="en-IN"/>
                      </w:rPr>
                      <m:t>step</m:t>
                    </m:r>
                  </m:e>
                  <m:sub>
                    <m:r>
                      <w:rPr>
                        <w:rFonts w:ascii="Cambria Math" w:eastAsiaTheme="minorEastAsia" w:hAnsi="Cambria Math"/>
                        <w:lang w:val="en-IN"/>
                      </w:rPr>
                      <m:t>up</m:t>
                    </m:r>
                  </m:sub>
                </m:sSub>
                <m:r>
                  <w:rPr>
                    <w:rFonts w:ascii="Cambria Math" w:eastAsiaTheme="minorEastAsia" w:hAnsi="Cambria Math"/>
                    <w:lang w:val="en-IN"/>
                  </w:rPr>
                  <m:t>:</m:t>
                </m:r>
              </m:oMath>
            </m:oMathPara>
          </w:p>
          <w:p w14:paraId="31FC089A" w14:textId="43A50D61" w:rsidR="006D36BF" w:rsidRPr="006D36BF" w:rsidRDefault="006D36BF" w:rsidP="00936074">
            <w:pPr>
              <w:rPr>
                <w:rFonts w:eastAsiaTheme="minorEastAsia"/>
                <w:lang w:val="en-IN"/>
              </w:rPr>
            </w:pPr>
            <m:oMathPara>
              <m:oMathParaPr>
                <m:jc m:val="left"/>
              </m:oMathParaPr>
              <m:oMath>
                <m:r>
                  <w:rPr>
                    <w:rFonts w:ascii="Cambria Math" w:eastAsiaTheme="minorEastAsia" w:hAnsi="Cambria Math"/>
                    <w:lang w:val="en-IN"/>
                  </w:rPr>
                  <m:t>yd=output+</m:t>
                </m:r>
                <m:sSub>
                  <m:sSubPr>
                    <m:ctrlPr>
                      <w:rPr>
                        <w:rFonts w:ascii="Cambria Math" w:eastAsiaTheme="minorEastAsia" w:hAnsi="Cambria Math"/>
                        <w:i/>
                        <w:lang w:val="en-IN"/>
                      </w:rPr>
                    </m:ctrlPr>
                  </m:sSubPr>
                  <m:e>
                    <m:r>
                      <w:rPr>
                        <w:rFonts w:ascii="Cambria Math" w:eastAsiaTheme="minorEastAsia" w:hAnsi="Cambria Math"/>
                        <w:lang w:val="en-IN"/>
                      </w:rPr>
                      <m:t>flowrate</m:t>
                    </m:r>
                  </m:e>
                  <m:sub>
                    <m:r>
                      <w:rPr>
                        <w:rFonts w:ascii="Cambria Math" w:eastAsiaTheme="minorEastAsia" w:hAnsi="Cambria Math"/>
                        <w:lang w:val="en-IN"/>
                      </w:rPr>
                      <m:t>min</m:t>
                    </m:r>
                  </m:sub>
                </m:sSub>
              </m:oMath>
            </m:oMathPara>
          </w:p>
        </w:tc>
      </w:tr>
    </w:tbl>
    <w:p w14:paraId="45A322D1" w14:textId="77777777" w:rsidR="003E7792" w:rsidRDefault="003E7792" w:rsidP="00375559">
      <w:pPr>
        <w:rPr>
          <w:lang w:val="en-IN"/>
        </w:rPr>
      </w:pPr>
    </w:p>
    <w:p w14:paraId="04FDF3E9" w14:textId="77777777" w:rsidR="003E7792" w:rsidRPr="003E7792" w:rsidRDefault="003E7792" w:rsidP="003E7792">
      <w:pPr>
        <w:rPr>
          <w:lang w:val="en-IN"/>
        </w:rPr>
      </w:pPr>
    </w:p>
    <w:p w14:paraId="2143CE3B" w14:textId="785F8B0C" w:rsidR="00FE6B68" w:rsidRDefault="00FE6B68" w:rsidP="00375559">
      <w:pPr>
        <w:rPr>
          <w:lang w:val="en-IN"/>
        </w:rPr>
      </w:pPr>
    </w:p>
    <w:p w14:paraId="2BF7836A" w14:textId="05200977" w:rsidR="00BF6A7C" w:rsidRDefault="0014335E" w:rsidP="00287BE8">
      <w:pPr>
        <w:pStyle w:val="Heading3"/>
        <w:rPr>
          <w:lang w:val="en-IN"/>
        </w:rPr>
      </w:pPr>
      <w:bookmarkStart w:id="33" w:name="_Toc193718754"/>
      <w:r>
        <w:rPr>
          <w:lang w:val="en-IN"/>
        </w:rPr>
        <w:t>Time Percentage Method</w:t>
      </w:r>
      <w:bookmarkEnd w:id="33"/>
    </w:p>
    <w:p w14:paraId="4ED7BE2C" w14:textId="1B982229" w:rsidR="0014335E" w:rsidRDefault="0014335E" w:rsidP="0014335E">
      <w:r w:rsidRPr="0014335E">
        <w:t>The time percentage method was employed to model and examine the dynamic relationship between substrate feeding rate and biogas production in anaerobic digestion systems. This method utilizes a second-order differential equation</w:t>
      </w:r>
      <w:r w:rsidR="00BD0317">
        <w:t>(</w:t>
      </w:r>
      <w:r w:rsidR="00C45E6A">
        <w:fldChar w:fldCharType="begin"/>
      </w:r>
      <w:r w:rsidR="00C45E6A">
        <w:instrText xml:space="preserve"> REF _Ref193710444 \h </w:instrText>
      </w:r>
      <w:r w:rsidR="00C45E6A">
        <w:fldChar w:fldCharType="separate"/>
      </w:r>
      <w:r w:rsidR="003E0D7C">
        <w:rPr>
          <w:rFonts w:eastAsiaTheme="minorEastAsia"/>
          <w:noProof/>
          <w:color w:val="0D0D0D" w:themeColor="text1" w:themeTint="F2"/>
        </w:rPr>
        <w:t>3</w:t>
      </w:r>
      <w:r w:rsidR="00C45E6A">
        <w:fldChar w:fldCharType="end"/>
      </w:r>
      <w:r w:rsidR="00BD0317">
        <w:t>)</w:t>
      </w:r>
      <w:r w:rsidRPr="0014335E">
        <w:t xml:space="preserve"> approach, providing </w:t>
      </w:r>
      <w:r w:rsidRPr="0014335E">
        <w:lastRenderedPageBreak/>
        <w:t>superior modeling flexibility relative to basic first-order approximations. The fundamental principle of the method is predicated on the subsequent differential equatio</w:t>
      </w:r>
      <w:r w:rsidR="00C45E6A">
        <w:t>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C45E6A" w:rsidRPr="00C45E6A" w14:paraId="6C043D54" w14:textId="77777777" w:rsidTr="00C45E6A">
        <w:tc>
          <w:tcPr>
            <w:tcW w:w="8500" w:type="dxa"/>
          </w:tcPr>
          <w:p w14:paraId="099805B7" w14:textId="77777777" w:rsidR="00C45E6A" w:rsidRPr="00C45E6A" w:rsidRDefault="00000000" w:rsidP="002A11CE">
            <w:pPr>
              <w:pStyle w:val="Caption"/>
              <w:rPr>
                <w:rFonts w:eastAsiaTheme="minorEastAsia"/>
                <w:color w:val="0D0D0D" w:themeColor="text1" w:themeTint="F2"/>
              </w:rPr>
            </w:pPr>
            <m:oMathPara>
              <m:oMath>
                <m:d>
                  <m:dPr>
                    <m:ctrlPr>
                      <w:rPr>
                        <w:rFonts w:ascii="Cambria Math" w:hAnsi="Cambria Math"/>
                        <w:b w:val="0"/>
                        <w:bCs w:val="0"/>
                        <w:i/>
                        <w:color w:val="0D0D0D" w:themeColor="text1" w:themeTint="F2"/>
                      </w:rPr>
                    </m:ctrlPr>
                  </m:dPr>
                  <m:e>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A</m:t>
                        </m:r>
                      </m:sub>
                    </m:sSub>
                    <m:r>
                      <m:rPr>
                        <m:sty m:val="bi"/>
                      </m:rPr>
                      <w:rPr>
                        <w:rFonts w:ascii="Cambria Math" w:hAnsi="Cambria Math"/>
                        <w:color w:val="0D0D0D" w:themeColor="text1" w:themeTint="F2"/>
                      </w:rPr>
                      <m:t>⋅</m:t>
                    </m:r>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B</m:t>
                        </m:r>
                      </m:sub>
                    </m:sSub>
                  </m:e>
                </m:d>
                <m:r>
                  <m:rPr>
                    <m:sty m:val="bi"/>
                  </m:rPr>
                  <w:rPr>
                    <w:rFonts w:ascii="Cambria Math" w:hAnsi="Cambria Math"/>
                    <w:color w:val="0D0D0D" w:themeColor="text1" w:themeTint="F2"/>
                  </w:rPr>
                  <m:t>⋅</m:t>
                </m:r>
                <m:f>
                  <m:fPr>
                    <m:ctrlPr>
                      <w:rPr>
                        <w:rFonts w:ascii="Cambria Math" w:hAnsi="Cambria Math"/>
                        <w:b w:val="0"/>
                        <w:bCs w:val="0"/>
                        <w:i/>
                        <w:color w:val="0D0D0D" w:themeColor="text1" w:themeTint="F2"/>
                      </w:rPr>
                    </m:ctrlPr>
                  </m:fPr>
                  <m:num>
                    <m:sSup>
                      <m:sSupPr>
                        <m:ctrlPr>
                          <w:rPr>
                            <w:rFonts w:ascii="Cambria Math" w:hAnsi="Cambria Math"/>
                            <w:b w:val="0"/>
                            <w:bCs w:val="0"/>
                            <w:i/>
                            <w:color w:val="0D0D0D" w:themeColor="text1" w:themeTint="F2"/>
                          </w:rPr>
                        </m:ctrlPr>
                      </m:sSupPr>
                      <m:e>
                        <m:r>
                          <m:rPr>
                            <m:sty m:val="bi"/>
                          </m:rPr>
                          <w:rPr>
                            <w:rFonts w:ascii="Cambria Math" w:hAnsi="Cambria Math"/>
                            <w:color w:val="0D0D0D" w:themeColor="text1" w:themeTint="F2"/>
                          </w:rPr>
                          <m:t>ⅆ</m:t>
                        </m:r>
                      </m:e>
                      <m:sup>
                        <m:r>
                          <m:rPr>
                            <m:sty m:val="bi"/>
                          </m:rPr>
                          <w:rPr>
                            <w:rFonts w:ascii="Cambria Math" w:hAnsi="Cambria Math"/>
                            <w:color w:val="0D0D0D" w:themeColor="text1" w:themeTint="F2"/>
                          </w:rPr>
                          <m:t>2</m:t>
                        </m:r>
                      </m:sup>
                    </m:sSup>
                    <m:r>
                      <m:rPr>
                        <m:sty m:val="bi"/>
                      </m:rPr>
                      <w:rPr>
                        <w:rFonts w:ascii="Cambria Math" w:hAnsi="Cambria Math"/>
                        <w:color w:val="0D0D0D" w:themeColor="text1" w:themeTint="F2"/>
                      </w:rPr>
                      <m:t>y</m:t>
                    </m:r>
                    <m:d>
                      <m:dPr>
                        <m:begChr m:val="["/>
                        <m:endChr m:val="]"/>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num>
                  <m:den>
                    <m:r>
                      <m:rPr>
                        <m:sty m:val="bi"/>
                      </m:rPr>
                      <w:rPr>
                        <w:rFonts w:ascii="Cambria Math" w:hAnsi="Cambria Math"/>
                        <w:color w:val="0D0D0D" w:themeColor="text1" w:themeTint="F2"/>
                      </w:rPr>
                      <m:t>ⅆ</m:t>
                    </m:r>
                    <m:sSup>
                      <m:sSupPr>
                        <m:ctrlPr>
                          <w:rPr>
                            <w:rFonts w:ascii="Cambria Math" w:hAnsi="Cambria Math"/>
                            <w:b w:val="0"/>
                            <w:bCs w:val="0"/>
                            <w:i/>
                            <w:color w:val="0D0D0D" w:themeColor="text1" w:themeTint="F2"/>
                          </w:rPr>
                        </m:ctrlPr>
                      </m:sSupPr>
                      <m:e>
                        <m:r>
                          <m:rPr>
                            <m:sty m:val="bi"/>
                          </m:rPr>
                          <w:rPr>
                            <w:rFonts w:ascii="Cambria Math" w:hAnsi="Cambria Math"/>
                            <w:color w:val="0D0D0D" w:themeColor="text1" w:themeTint="F2"/>
                          </w:rPr>
                          <m:t>t</m:t>
                        </m:r>
                      </m:e>
                      <m:sup>
                        <m:r>
                          <m:rPr>
                            <m:sty m:val="bi"/>
                          </m:rPr>
                          <w:rPr>
                            <w:rFonts w:ascii="Cambria Math" w:hAnsi="Cambria Math"/>
                            <w:color w:val="0D0D0D" w:themeColor="text1" w:themeTint="F2"/>
                          </w:rPr>
                          <m:t>2</m:t>
                        </m:r>
                      </m:sup>
                    </m:sSup>
                  </m:den>
                </m:f>
                <m:r>
                  <m:rPr>
                    <m:sty m:val="bi"/>
                  </m:rPr>
                  <w:rPr>
                    <w:rFonts w:ascii="Cambria Math" w:hAnsi="Cambria Math"/>
                    <w:color w:val="0D0D0D" w:themeColor="text1" w:themeTint="F2"/>
                  </w:rPr>
                  <m:t>+</m:t>
                </m:r>
                <m:d>
                  <m:dPr>
                    <m:ctrlPr>
                      <w:rPr>
                        <w:rFonts w:ascii="Cambria Math" w:hAnsi="Cambria Math"/>
                        <w:b w:val="0"/>
                        <w:bCs w:val="0"/>
                        <w:i/>
                        <w:color w:val="0D0D0D" w:themeColor="text1" w:themeTint="F2"/>
                      </w:rPr>
                    </m:ctrlPr>
                  </m:dPr>
                  <m:e>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A</m:t>
                        </m:r>
                      </m:sub>
                    </m:sSub>
                    <m:r>
                      <m:rPr>
                        <m:sty m:val="bi"/>
                      </m:rPr>
                      <w:rPr>
                        <w:rFonts w:ascii="Cambria Math" w:hAnsi="Cambria Math"/>
                        <w:color w:val="0D0D0D" w:themeColor="text1" w:themeTint="F2"/>
                      </w:rPr>
                      <m:t>+</m:t>
                    </m:r>
                    <m:sSub>
                      <m:sSubPr>
                        <m:ctrlPr>
                          <w:rPr>
                            <w:rFonts w:ascii="Cambria Math" w:hAnsi="Cambria Math"/>
                            <w:i/>
                            <w:color w:val="0D0D0D" w:themeColor="text1" w:themeTint="F2"/>
                          </w:rPr>
                        </m:ctrlPr>
                      </m:sSubPr>
                      <m:e>
                        <m:r>
                          <m:rPr>
                            <m:sty m:val="bi"/>
                          </m:rPr>
                          <w:rPr>
                            <w:rFonts w:ascii="Cambria Math" w:hAnsi="Cambria Math"/>
                            <w:color w:val="0D0D0D" w:themeColor="text1" w:themeTint="F2"/>
                          </w:rPr>
                          <m:t>T</m:t>
                        </m:r>
                      </m:e>
                      <m:sub>
                        <m:r>
                          <m:rPr>
                            <m:sty m:val="bi"/>
                          </m:rPr>
                          <w:rPr>
                            <w:rFonts w:ascii="Cambria Math" w:hAnsi="Cambria Math"/>
                            <w:color w:val="0D0D0D" w:themeColor="text1" w:themeTint="F2"/>
                          </w:rPr>
                          <m:t>B</m:t>
                        </m:r>
                      </m:sub>
                    </m:sSub>
                  </m:e>
                </m:d>
                <m:r>
                  <m:rPr>
                    <m:sty m:val="bi"/>
                  </m:rPr>
                  <w:rPr>
                    <w:rFonts w:ascii="Cambria Math" w:hAnsi="Cambria Math"/>
                    <w:color w:val="0D0D0D" w:themeColor="text1" w:themeTint="F2"/>
                  </w:rPr>
                  <m:t>⋅</m:t>
                </m:r>
                <m:f>
                  <m:fPr>
                    <m:ctrlPr>
                      <w:rPr>
                        <w:rFonts w:ascii="Cambria Math" w:hAnsi="Cambria Math"/>
                        <w:b w:val="0"/>
                        <w:bCs w:val="0"/>
                        <w:i/>
                        <w:color w:val="0D0D0D" w:themeColor="text1" w:themeTint="F2"/>
                      </w:rPr>
                    </m:ctrlPr>
                  </m:fPr>
                  <m:num>
                    <m:sSub>
                      <m:sSubPr>
                        <m:ctrlPr>
                          <w:rPr>
                            <w:rFonts w:ascii="Cambria Math" w:hAnsi="Cambria Math"/>
                            <w:b w:val="0"/>
                            <w:bCs w:val="0"/>
                            <w:i/>
                            <w:color w:val="0D0D0D" w:themeColor="text1" w:themeTint="F2"/>
                          </w:rPr>
                        </m:ctrlPr>
                      </m:sSubPr>
                      <m:e>
                        <m:r>
                          <m:rPr>
                            <m:sty m:val="bi"/>
                          </m:rPr>
                          <w:rPr>
                            <w:rFonts w:ascii="Cambria Math" w:hAnsi="Cambria Math"/>
                            <w:color w:val="0D0D0D" w:themeColor="text1" w:themeTint="F2"/>
                          </w:rPr>
                          <m:t>ⅆ</m:t>
                        </m:r>
                      </m:e>
                      <m:sub>
                        <m:r>
                          <m:rPr>
                            <m:sty m:val="bi"/>
                          </m:rPr>
                          <w:rPr>
                            <w:rFonts w:ascii="Cambria Math" w:hAnsi="Cambria Math"/>
                            <w:color w:val="0D0D0D" w:themeColor="text1" w:themeTint="F2"/>
                          </w:rPr>
                          <m:t>y</m:t>
                        </m:r>
                      </m:sub>
                    </m:sSub>
                    <m:d>
                      <m:dPr>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num>
                  <m:den>
                    <m:r>
                      <m:rPr>
                        <m:sty m:val="bi"/>
                      </m:rPr>
                      <w:rPr>
                        <w:rFonts w:ascii="Cambria Math" w:hAnsi="Cambria Math"/>
                        <w:color w:val="0D0D0D" w:themeColor="text1" w:themeTint="F2"/>
                      </w:rPr>
                      <m:t>ⅆt</m:t>
                    </m:r>
                  </m:den>
                </m:f>
                <m:r>
                  <m:rPr>
                    <m:sty m:val="bi"/>
                  </m:rPr>
                  <w:rPr>
                    <w:rFonts w:ascii="Cambria Math" w:hAnsi="Cambria Math"/>
                    <w:color w:val="0D0D0D" w:themeColor="text1" w:themeTint="F2"/>
                  </w:rPr>
                  <m:t>+y</m:t>
                </m:r>
                <m:d>
                  <m:dPr>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r>
                  <m:rPr>
                    <m:sty m:val="bi"/>
                  </m:rPr>
                  <w:rPr>
                    <w:rFonts w:ascii="Cambria Math" w:hAnsi="Cambria Math"/>
                    <w:color w:val="0D0D0D" w:themeColor="text1" w:themeTint="F2"/>
                  </w:rPr>
                  <m:t>=K⋅u</m:t>
                </m:r>
                <m:d>
                  <m:dPr>
                    <m:ctrlPr>
                      <w:rPr>
                        <w:rFonts w:ascii="Cambria Math" w:hAnsi="Cambria Math"/>
                        <w:b w:val="0"/>
                        <w:bCs w:val="0"/>
                        <w:i/>
                        <w:color w:val="0D0D0D" w:themeColor="text1" w:themeTint="F2"/>
                      </w:rPr>
                    </m:ctrlPr>
                  </m:dPr>
                  <m:e>
                    <m:r>
                      <m:rPr>
                        <m:sty m:val="bi"/>
                      </m:rPr>
                      <w:rPr>
                        <w:rFonts w:ascii="Cambria Math" w:hAnsi="Cambria Math"/>
                        <w:color w:val="0D0D0D" w:themeColor="text1" w:themeTint="F2"/>
                      </w:rPr>
                      <m:t>t</m:t>
                    </m:r>
                  </m:e>
                </m:d>
              </m:oMath>
            </m:oMathPara>
          </w:p>
        </w:tc>
        <w:tc>
          <w:tcPr>
            <w:tcW w:w="561" w:type="dxa"/>
          </w:tcPr>
          <w:p w14:paraId="281FEE43" w14:textId="066D690C" w:rsidR="00C45E6A" w:rsidRPr="00C45E6A" w:rsidRDefault="00C45E6A" w:rsidP="002A11CE">
            <w:pPr>
              <w:pStyle w:val="Caption"/>
              <w:rPr>
                <w:color w:val="0D0D0D" w:themeColor="text1" w:themeTint="F2"/>
                <w:lang w:val="en-IN"/>
              </w:rPr>
            </w:pPr>
            <w:r w:rsidRPr="00C45E6A">
              <w:rPr>
                <w:rFonts w:eastAsiaTheme="minorEastAsia"/>
                <w:color w:val="0D0D0D" w:themeColor="text1" w:themeTint="F2"/>
              </w:rPr>
              <w:fldChar w:fldCharType="begin"/>
            </w:r>
            <w:r w:rsidRPr="00C45E6A">
              <w:rPr>
                <w:rFonts w:eastAsiaTheme="minorEastAsia"/>
                <w:color w:val="0D0D0D" w:themeColor="text1" w:themeTint="F2"/>
              </w:rPr>
              <w:instrText xml:space="preserve"> SEQ Equation \* ARABIC </w:instrText>
            </w:r>
            <w:r w:rsidRPr="00C45E6A">
              <w:rPr>
                <w:rFonts w:eastAsiaTheme="minorEastAsia"/>
                <w:color w:val="0D0D0D" w:themeColor="text1" w:themeTint="F2"/>
              </w:rPr>
              <w:fldChar w:fldCharType="separate"/>
            </w:r>
            <w:bookmarkStart w:id="34" w:name="_Ref193710444"/>
            <w:r w:rsidR="003E0D7C">
              <w:rPr>
                <w:rFonts w:eastAsiaTheme="minorEastAsia"/>
                <w:noProof/>
                <w:color w:val="0D0D0D" w:themeColor="text1" w:themeTint="F2"/>
              </w:rPr>
              <w:t>3</w:t>
            </w:r>
            <w:bookmarkEnd w:id="34"/>
            <w:r w:rsidRPr="00C45E6A">
              <w:rPr>
                <w:rFonts w:eastAsiaTheme="minorEastAsia"/>
                <w:color w:val="0D0D0D" w:themeColor="text1" w:themeTint="F2"/>
              </w:rPr>
              <w:fldChar w:fldCharType="end"/>
            </w:r>
          </w:p>
        </w:tc>
      </w:tr>
    </w:tbl>
    <w:p w14:paraId="25A5B93C" w14:textId="4E13CDEF" w:rsidR="00BD2ECC" w:rsidRDefault="00000000" w:rsidP="00AA12EF">
      <w:pPr>
        <w:rPr>
          <w:lang w:val="en-IN"/>
        </w:rPr>
      </w:pP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00685B4C" w:rsidRPr="004B1FC0">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00685B4C" w:rsidRPr="004B1FC0">
        <w:rPr>
          <w:color w:val="000000" w:themeColor="text1"/>
          <w:lang w:val="en-IN"/>
        </w:rPr>
        <w:t xml:space="preserve"> </w:t>
      </w:r>
      <w:r w:rsidR="004B1FC0">
        <w:rPr>
          <w:color w:val="000000" w:themeColor="text1"/>
          <w:lang w:val="en-IN"/>
        </w:rPr>
        <w:t xml:space="preserve">represent the time constants, </w:t>
      </w:r>
      <m:oMath>
        <m:r>
          <w:rPr>
            <w:rFonts w:ascii="Cambria Math" w:hAnsi="Cambria Math"/>
            <w:color w:val="000000" w:themeColor="text1"/>
            <w:lang w:val="en-IN"/>
          </w:rPr>
          <m:t>K</m:t>
        </m:r>
      </m:oMath>
      <w:r w:rsidR="004B1FC0">
        <w:rPr>
          <w:color w:val="000000" w:themeColor="text1"/>
          <w:lang w:val="en-IN"/>
        </w:rPr>
        <w:t xml:space="preserve"> is the static gain,</w:t>
      </w:r>
      <w:r w:rsidR="004F5C1C">
        <w:rPr>
          <w:color w:val="000000" w:themeColor="text1"/>
          <w:lang w:val="en-IN"/>
        </w:rPr>
        <w:t xml:space="preserve"> </w:t>
      </w:r>
      <m:oMath>
        <m:r>
          <w:rPr>
            <w:rFonts w:ascii="Cambria Math" w:hAnsi="Cambria Math"/>
            <w:color w:val="000000" w:themeColor="text1"/>
            <w:lang w:val="en-IN"/>
          </w:rPr>
          <m:t>y(t)</m:t>
        </m:r>
      </m:oMath>
      <w:r w:rsidR="004B1FC0">
        <w:rPr>
          <w:color w:val="000000" w:themeColor="text1"/>
          <w:lang w:val="en-IN"/>
        </w:rPr>
        <w:t xml:space="preserve"> is the system output,</w:t>
      </w:r>
      <w:r w:rsidR="00BD7313" w:rsidRPr="004B1FC0">
        <w:rPr>
          <w:color w:val="000000" w:themeColor="text1"/>
          <w:lang w:val="en-IN"/>
        </w:rPr>
        <w:t xml:space="preserve"> and</w:t>
      </w:r>
      <w:r w:rsidR="00FD11F0" w:rsidRPr="00FD11F0">
        <w:rPr>
          <w:rFonts w:ascii="Cambria Math" w:hAnsi="Cambria Math"/>
          <w:i/>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rsidR="005F5C4A" w:rsidRPr="004B1FC0">
        <w:rPr>
          <w:color w:val="000000" w:themeColor="text1"/>
          <w:lang w:val="en-IN"/>
        </w:rPr>
        <w:t xml:space="preserve"> is the system input</w:t>
      </w:r>
      <w:r w:rsidR="00E86673">
        <w:rPr>
          <w:color w:val="000000" w:themeColor="text1"/>
          <w:lang w:val="en-IN"/>
        </w:rPr>
        <w:t xml:space="preserve">. </w:t>
      </w:r>
      <w:r w:rsidR="000733A1" w:rsidRPr="000733A1">
        <w:t xml:space="preserve">The process starts with careful data preparation of the substrate feeding rate and </w:t>
      </w:r>
      <w:r w:rsidR="00E86673">
        <w:t>biogas-generating</w:t>
      </w:r>
      <w:r w:rsidR="000733A1" w:rsidRPr="000733A1">
        <w:t xml:space="preserve"> rate signals.</w:t>
      </w:r>
      <w:r w:rsidR="00E94AB0" w:rsidRPr="00E94AB0">
        <w:rPr>
          <w:lang w:val="en-IN"/>
        </w:rPr>
        <w:t xml:space="preserve"> </w:t>
      </w:r>
      <w:r w:rsidR="00E94AB0">
        <w:rPr>
          <w:lang w:val="en-IN"/>
        </w:rPr>
        <w:t xml:space="preserve">The step change index is found, and the first and final values are ascertained depending on the step direction; hence, </w:t>
      </w:r>
      <w:r w:rsidR="00706047">
        <w:rPr>
          <w:lang w:val="en-IN"/>
        </w:rPr>
        <w:t>minimum</w:t>
      </w:r>
      <w:r w:rsidR="00E94AB0">
        <w:rPr>
          <w:lang w:val="en-IN"/>
        </w:rPr>
        <w:t xml:space="preserve"> and maximum values are set </w:t>
      </w:r>
      <w:r w:rsidR="00E94AB0" w:rsidRPr="00E94AB0">
        <w:rPr>
          <w:lang w:val="en-IN"/>
        </w:rPr>
        <w:t xml:space="preserve">for inputs and outputs. </w:t>
      </w:r>
    </w:p>
    <w:p w14:paraId="4860102E" w14:textId="2749DCF4" w:rsidR="003315EE" w:rsidRPr="000E67D3" w:rsidRDefault="00E94AB0" w:rsidP="00AA12EF">
      <w:r w:rsidRPr="000E67D3">
        <w:rPr>
          <w:lang w:val="en-IN"/>
        </w:rPr>
        <w:t>Then, by computing the goal value</w:t>
      </w:r>
      <w:r w:rsidR="00D277C7" w:rsidRPr="000E67D3">
        <w:rPr>
          <w:lang w:val="en-IN"/>
        </w:rPr>
        <w:t>, which represents 72% of the step change, characteristic points are found at which the output meets this value,</w:t>
      </w:r>
      <w:r w:rsidR="00A2714D" w:rsidRPr="000E67D3">
        <w:rPr>
          <w:lang w:val="en-IN"/>
        </w:rPr>
        <w:t xml:space="preserve"> </w:t>
      </w:r>
      <w:r w:rsidRPr="000E67D3">
        <w:rPr>
          <w:lang w:val="en-IN"/>
        </w:rPr>
        <w:t xml:space="preserve">that is,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Pr="000E67D3">
        <w:rPr>
          <w:lang w:val="en-IN"/>
        </w:rPr>
        <w:t>.</w:t>
      </w:r>
      <w:r w:rsidR="00D277C7" w:rsidRPr="000E67D3">
        <w:rPr>
          <w:lang w:val="en-IN"/>
        </w:rPr>
        <w:t xml:space="preserve"> </w:t>
      </w:r>
      <w:r w:rsidR="003315EE" w:rsidRPr="000E67D3">
        <w:rPr>
          <w:lang w:val="en-IN"/>
        </w:rPr>
        <w:t xml:space="preserve">The second characteristic time point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2</m:t>
            </m:r>
          </m:sub>
        </m:sSub>
        <m:r>
          <w:rPr>
            <w:rFonts w:ascii="Cambria Math" w:hAnsi="Cambria Math"/>
            <w:lang w:val="en-IN"/>
          </w:rPr>
          <m:t>=0.2847×</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D277C7" w:rsidRPr="000E67D3">
        <w:rPr>
          <w:lang w:val="en-IN"/>
        </w:rPr>
        <w:t xml:space="preserve">. </w:t>
      </w:r>
      <w:r w:rsidR="007B0F21" w:rsidRPr="000E67D3">
        <w:rPr>
          <w:lang w:val="en-IN"/>
        </w:rPr>
        <w:t xml:space="preserve">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1</m:t>
            </m:r>
          </m:sub>
        </m:sSub>
      </m:oMath>
      <w:r w:rsidR="007B0F21" w:rsidRPr="000E67D3">
        <w:rPr>
          <w:lang w:val="en-IN"/>
        </w:rPr>
        <w:t xml:space="preserve"> is computed </w:t>
      </w:r>
      <w:r w:rsidR="00313D5E" w:rsidRPr="000E67D3">
        <w:rPr>
          <w:lang w:val="en-IN"/>
        </w:rPr>
        <w:t xml:space="preserve">along with the ratio </w:t>
      </w:r>
      <w:r w:rsidR="00313D5E" w:rsidRPr="000E67D3">
        <w:t>​</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y∞</m:t>
            </m:r>
          </m:den>
        </m:f>
      </m:oMath>
      <w:r w:rsidR="00313D5E" w:rsidRPr="000E67D3">
        <w:t xml:space="preserve"> where the </w:t>
      </w:r>
      <m:oMath>
        <m:r>
          <w:rPr>
            <w:rFonts w:ascii="Cambria Math" w:hAnsi="Cambria Math"/>
          </w:rPr>
          <m:t>y2</m:t>
        </m:r>
      </m:oMath>
      <w:r w:rsidR="00313D5E" w:rsidRPr="000E67D3">
        <w:t xml:space="preserve"> is the output at </w:t>
      </w:r>
      <w:r w:rsidR="00706047" w:rsidRPr="000E67D3">
        <w:t xml:space="preserve">the </w:t>
      </w:r>
      <w:r w:rsidR="007B3183" w:rsidRPr="000E67D3">
        <w:t>time</w:t>
      </w:r>
      <w:r w:rsidR="00313D5E" w:rsidRPr="000E67D3">
        <w:t xml:space="preserv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13D5E" w:rsidRPr="000E67D3">
        <w:t xml:space="preserve">. </w:t>
      </w:r>
      <w:r w:rsidR="000E4E42" w:rsidRPr="000E67D3">
        <w:t xml:space="preserve">This ratio is used to look up the coefficients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0E4E42" w:rsidRPr="000E67D3">
        <w:t xml:space="preserve">​ and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0E4E42" w:rsidRPr="000E67D3">
        <w:t xml:space="preserve">​ from the reference table, enabling </w:t>
      </w:r>
      <w:r w:rsidR="00706047" w:rsidRPr="000E67D3">
        <w:t xml:space="preserve">the </w:t>
      </w:r>
      <w:r w:rsidR="000E4E42" w:rsidRPr="000E67D3">
        <w:t xml:space="preserve">calculation of time constants </w:t>
      </w:r>
      <m:oMath>
        <m:r>
          <w:rPr>
            <w:rFonts w:ascii="Cambria Math" w:hAnsi="Cambria Math"/>
          </w:rPr>
          <m:t>TA,TB</m:t>
        </m:r>
      </m:oMath>
      <w:r w:rsidR="000E4E42" w:rsidRPr="000E67D3">
        <w:t>​.</w:t>
      </w:r>
    </w:p>
    <w:p w14:paraId="79C6946F" w14:textId="6B436E2F" w:rsidR="00550C25" w:rsidRPr="00A85ED0" w:rsidRDefault="00C7719A" w:rsidP="00AA12EF">
      <w:pPr>
        <w:rPr>
          <w:lang w:val="en-IN"/>
        </w:rPr>
      </w:pPr>
      <w:r w:rsidRPr="00C7719A">
        <w:rPr>
          <w:lang w:val="en-IN"/>
        </w:rPr>
        <w:t>Creating the continuous transfer function components</w:t>
      </w:r>
      <w:r w:rsidR="00297C65">
        <w:rPr>
          <w:lang w:val="en-IN"/>
        </w:rPr>
        <w:t xml:space="preserve"> </w:t>
      </w:r>
      <w:r w:rsidR="00294E39" w:rsidRPr="00FD72D2">
        <w:rPr>
          <w:lang w:val="en-IN"/>
        </w:rPr>
        <w:t xml:space="preserve">using </w:t>
      </w:r>
      <w:r w:rsidR="001D49D4">
        <w:rPr>
          <w:lang w:val="en-IN"/>
        </w:rPr>
        <w:t>e</w:t>
      </w:r>
      <w:r w:rsidR="00C60678" w:rsidRPr="00FD72D2">
        <w:rPr>
          <w:lang w:val="en-IN"/>
        </w:rPr>
        <w:t>qu</w:t>
      </w:r>
      <w:r w:rsidR="001D49D4">
        <w:rPr>
          <w:lang w:val="en-IN"/>
        </w:rPr>
        <w:t>ation</w:t>
      </w:r>
      <w:r w:rsidR="00C60678" w:rsidRPr="00FD72D2">
        <w:rPr>
          <w:lang w:val="en-IN"/>
        </w:rPr>
        <w:t>. (</w:t>
      </w:r>
      <w:r w:rsidR="00747C2F">
        <w:rPr>
          <w:lang w:val="en-IN"/>
        </w:rPr>
        <w:fldChar w:fldCharType="begin"/>
      </w:r>
      <w:r w:rsidR="00747C2F">
        <w:rPr>
          <w:lang w:val="en-IN"/>
        </w:rPr>
        <w:instrText xml:space="preserve"> REF _Ref193710805 \h </w:instrText>
      </w:r>
      <w:r w:rsidR="00747C2F">
        <w:rPr>
          <w:lang w:val="en-IN"/>
        </w:rPr>
      </w:r>
      <w:r w:rsidR="00747C2F">
        <w:rPr>
          <w:lang w:val="en-IN"/>
        </w:rPr>
        <w:fldChar w:fldCharType="separate"/>
      </w:r>
      <w:r w:rsidR="003E0D7C">
        <w:rPr>
          <w:rFonts w:eastAsiaTheme="minorEastAsia"/>
          <w:noProof/>
          <w:color w:val="0D0D0D" w:themeColor="text1" w:themeTint="F2"/>
          <w:lang w:val="en-IN"/>
        </w:rPr>
        <w:t>4</w:t>
      </w:r>
      <w:r w:rsidR="00747C2F">
        <w:rPr>
          <w:lang w:val="en-IN"/>
        </w:rPr>
        <w:fldChar w:fldCharType="end"/>
      </w:r>
      <w:r w:rsidR="00FD72D2" w:rsidRPr="00FD72D2">
        <w:rPr>
          <w:lang w:val="en-IN"/>
        </w:rPr>
        <w:t>)</w:t>
      </w:r>
      <w:r w:rsidRPr="00FD72D2">
        <w:rPr>
          <w:lang w:val="en-IN"/>
        </w:rPr>
        <w:t xml:space="preserve">, </w:t>
      </w:r>
      <w:r w:rsidRPr="00C7719A">
        <w:rPr>
          <w:lang w:val="en-IN"/>
        </w:rPr>
        <w:t>transforming to discrete form using a zero-order hold approach</w:t>
      </w:r>
      <w:r w:rsidR="00E727DC">
        <w:rPr>
          <w:lang w:val="en-IN"/>
        </w:rPr>
        <w:t xml:space="preserve"> (Z</w:t>
      </w:r>
      <w:r w:rsidR="006B5C6D">
        <w:rPr>
          <w:lang w:val="en-IN"/>
        </w:rPr>
        <w:t>oh</w:t>
      </w:r>
      <w:r w:rsidR="00E727DC">
        <w:rPr>
          <w:lang w:val="en-IN"/>
        </w:rPr>
        <w:t>)</w:t>
      </w:r>
      <w:r w:rsidR="00BD2ECC">
        <w:rPr>
          <w:lang w:val="en-IN"/>
        </w:rPr>
        <w:t xml:space="preserve"> </w:t>
      </w:r>
      <w:r w:rsidR="00BD2ECC" w:rsidRPr="001E3146">
        <w:rPr>
          <w:lang w:val="en-IN"/>
        </w:rPr>
        <w:t xml:space="preserve">with two sampling </w:t>
      </w:r>
      <w:r w:rsidR="00C60678" w:rsidRPr="001E3146">
        <w:rPr>
          <w:lang w:val="en-IN"/>
        </w:rPr>
        <w:t>periods (</w:t>
      </w:r>
      <w:r w:rsidR="00BD2ECC" w:rsidRPr="001E3146">
        <w:rPr>
          <w:lang w:val="en-IN"/>
        </w:rPr>
        <w:t xml:space="preserve">120 seconds and </w:t>
      </w:r>
      <w:r w:rsidR="001E3146">
        <w:rPr>
          <w:lang w:val="en-IN"/>
        </w:rPr>
        <w:t>2 hours</w:t>
      </w:r>
      <w:r w:rsidR="00BD2ECC" w:rsidRPr="001E3146">
        <w:rPr>
          <w:lang w:val="en-IN"/>
        </w:rPr>
        <w:t>)</w:t>
      </w:r>
      <w:r w:rsidRPr="001E3146">
        <w:rPr>
          <w:lang w:val="en-IN"/>
        </w:rPr>
        <w:t xml:space="preserve">, </w:t>
      </w:r>
      <w:r w:rsidRPr="00C7719A">
        <w:rPr>
          <w:lang w:val="en-IN"/>
        </w:rPr>
        <w:t>and extracting coefficients for the discrete transfer function in the form</w:t>
      </w:r>
      <w:r w:rsidR="00E55526">
        <w:rPr>
          <w:lang w:val="en-IN"/>
        </w:rPr>
        <w:t xml:space="preserve"> </w:t>
      </w:r>
      <w:r w:rsidR="00747C2F">
        <w:rPr>
          <w:lang w:val="en-IN"/>
        </w:rPr>
        <w:t>e</w:t>
      </w:r>
      <w:r w:rsidR="00E55526">
        <w:rPr>
          <w:lang w:val="en-IN"/>
        </w:rPr>
        <w:t>qu</w:t>
      </w:r>
      <w:r w:rsidR="00747C2F">
        <w:rPr>
          <w:lang w:val="en-IN"/>
        </w:rPr>
        <w:t>ation</w:t>
      </w:r>
      <w:r w:rsidR="00E55526">
        <w:rPr>
          <w:lang w:val="en-IN"/>
        </w:rPr>
        <w:t>. (</w:t>
      </w:r>
      <w:r w:rsidR="00747C2F">
        <w:rPr>
          <w:lang w:val="en-IN"/>
        </w:rPr>
        <w:fldChar w:fldCharType="begin"/>
      </w:r>
      <w:r w:rsidR="00747C2F">
        <w:rPr>
          <w:lang w:val="en-IN"/>
        </w:rPr>
        <w:instrText xml:space="preserve"> REF _Ref193710832 \h </w:instrText>
      </w:r>
      <w:r w:rsidR="00747C2F">
        <w:rPr>
          <w:lang w:val="en-IN"/>
        </w:rPr>
      </w:r>
      <w:r w:rsidR="00747C2F">
        <w:rPr>
          <w:lang w:val="en-IN"/>
        </w:rPr>
        <w:fldChar w:fldCharType="separate"/>
      </w:r>
      <w:r w:rsidR="003E0D7C" w:rsidRPr="00EC06C2">
        <w:rPr>
          <w:rFonts w:eastAsiaTheme="minorEastAsia"/>
          <w:noProof/>
          <w:color w:val="0D0D0D" w:themeColor="text1" w:themeTint="F2"/>
          <w:lang w:val="en-IN"/>
        </w:rPr>
        <w:t>5</w:t>
      </w:r>
      <w:r w:rsidR="00747C2F">
        <w:rPr>
          <w:lang w:val="en-IN"/>
        </w:rPr>
        <w:fldChar w:fldCharType="end"/>
      </w:r>
      <w:r w:rsidR="00E55526">
        <w:rPr>
          <w:lang w:val="en-IN"/>
        </w:rPr>
        <w:t>)</w:t>
      </w:r>
      <w:r w:rsidRPr="00C7719A">
        <w:rPr>
          <w:lang w:val="en-IN"/>
        </w:rPr>
        <w:t xml:space="preserve"> is the essence of transfer function construction. Model </w:t>
      </w:r>
      <w:r w:rsidRPr="00A85ED0">
        <w:rPr>
          <w:lang w:val="en-IN"/>
        </w:rPr>
        <w:t xml:space="preserve">validation is lastly calculated by simulating the system response with the </w:t>
      </w:r>
      <w:r w:rsidR="001E3146">
        <w:rPr>
          <w:lang w:val="en-IN"/>
        </w:rPr>
        <w:t>trained</w:t>
      </w:r>
      <w:r w:rsidRPr="00A85ED0">
        <w:rPr>
          <w:lang w:val="en-IN"/>
        </w:rPr>
        <w:t xml:space="preserve"> model and computing performance measures to evaluate model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EC06C2" w:rsidRPr="00EC06C2" w14:paraId="2E984B58" w14:textId="77777777" w:rsidTr="00EC06C2">
        <w:tc>
          <w:tcPr>
            <w:tcW w:w="8500" w:type="dxa"/>
          </w:tcPr>
          <w:p w14:paraId="6A047743" w14:textId="77777777" w:rsidR="00EC06C2" w:rsidRPr="00EC06C2" w:rsidRDefault="00000000" w:rsidP="002A11CE">
            <w:pPr>
              <w:pStyle w:val="Caption"/>
              <w:rPr>
                <w:rFonts w:eastAsiaTheme="minorEastAsia"/>
                <w:color w:val="0D0D0D" w:themeColor="text1" w:themeTint="F2"/>
                <w:lang w:val="en-IN"/>
              </w:rPr>
            </w:pPr>
            <m:oMathPara>
              <m:oMath>
                <m:sSub>
                  <m:sSubPr>
                    <m:ctrlPr>
                      <w:rPr>
                        <w:rFonts w:ascii="Cambria Math" w:hAnsi="Cambria Math"/>
                        <w:b w:val="0"/>
                        <w:bCs w:val="0"/>
                        <w:i/>
                        <w:color w:val="0D0D0D" w:themeColor="text1" w:themeTint="F2"/>
                        <w:sz w:val="23"/>
                        <w:szCs w:val="23"/>
                        <w:lang w:val="en-IN"/>
                      </w:rPr>
                    </m:ctrlPr>
                  </m:sSubPr>
                  <m:e>
                    <m:r>
                      <m:rPr>
                        <m:sty m:val="bi"/>
                      </m:rPr>
                      <w:rPr>
                        <w:rFonts w:ascii="Cambria Math" w:hAnsi="Cambria Math"/>
                        <w:color w:val="0D0D0D" w:themeColor="text1" w:themeTint="F2"/>
                        <w:sz w:val="23"/>
                        <w:szCs w:val="23"/>
                        <w:lang w:val="en-IN"/>
                      </w:rPr>
                      <m:t>G</m:t>
                    </m:r>
                  </m:e>
                  <m:sub>
                    <m:r>
                      <m:rPr>
                        <m:sty m:val="bi"/>
                      </m:rPr>
                      <w:rPr>
                        <w:rFonts w:ascii="Cambria Math" w:hAnsi="Cambria Math"/>
                        <w:color w:val="0D0D0D" w:themeColor="text1" w:themeTint="F2"/>
                        <w:sz w:val="23"/>
                        <w:szCs w:val="23"/>
                        <w:lang w:val="en-IN"/>
                      </w:rPr>
                      <m:t>c</m:t>
                    </m:r>
                  </m:sub>
                </m:sSub>
                <m:r>
                  <m:rPr>
                    <m:sty m:val="bi"/>
                  </m:rPr>
                  <w:rPr>
                    <w:rFonts w:ascii="Cambria Math" w:hAnsi="Cambria Math"/>
                    <w:color w:val="0D0D0D" w:themeColor="text1" w:themeTint="F2"/>
                    <w:sz w:val="23"/>
                    <w:szCs w:val="23"/>
                    <w:lang w:val="en-IN"/>
                  </w:rPr>
                  <m:t>(s)=</m:t>
                </m:r>
                <m:f>
                  <m:fPr>
                    <m:ctrlPr>
                      <w:rPr>
                        <w:rFonts w:ascii="Cambria Math" w:hAnsi="Cambria Math"/>
                        <w:b w:val="0"/>
                        <w:bCs w:val="0"/>
                        <w:i/>
                        <w:color w:val="0D0D0D" w:themeColor="text1" w:themeTint="F2"/>
                        <w:sz w:val="23"/>
                        <w:szCs w:val="23"/>
                        <w:lang w:val="en-IN"/>
                      </w:rPr>
                    </m:ctrlPr>
                  </m:fPr>
                  <m:num>
                    <m:r>
                      <m:rPr>
                        <m:sty m:val="bi"/>
                      </m:rPr>
                      <w:rPr>
                        <w:rFonts w:ascii="Cambria Math" w:hAnsi="Cambria Math"/>
                        <w:color w:val="0D0D0D" w:themeColor="text1" w:themeTint="F2"/>
                        <w:sz w:val="23"/>
                        <w:szCs w:val="23"/>
                        <w:lang w:val="en-IN"/>
                      </w:rPr>
                      <m:t>k</m:t>
                    </m:r>
                  </m:num>
                  <m:den>
                    <m:d>
                      <m:dPr>
                        <m:ctrlPr>
                          <w:rPr>
                            <w:rFonts w:ascii="Cambria Math" w:hAnsi="Cambria Math"/>
                            <w:b w:val="0"/>
                            <w:bCs w:val="0"/>
                            <w:i/>
                            <w:color w:val="0D0D0D" w:themeColor="text1" w:themeTint="F2"/>
                            <w:sz w:val="23"/>
                            <w:szCs w:val="23"/>
                            <w:lang w:val="en-IN"/>
                          </w:rPr>
                        </m:ctrlPr>
                      </m:dPr>
                      <m:e>
                        <m:sSub>
                          <m:sSubPr>
                            <m:ctrlPr>
                              <w:rPr>
                                <w:rFonts w:ascii="Cambria Math" w:hAnsi="Cambria Math"/>
                                <w:b w:val="0"/>
                                <w:bCs w:val="0"/>
                                <w:i/>
                                <w:color w:val="0D0D0D" w:themeColor="text1" w:themeTint="F2"/>
                                <w:sz w:val="23"/>
                                <w:szCs w:val="23"/>
                                <w:lang w:val="en-IN"/>
                              </w:rPr>
                            </m:ctrlPr>
                          </m:sSubPr>
                          <m:e>
                            <m:r>
                              <m:rPr>
                                <m:sty m:val="bi"/>
                              </m:rPr>
                              <w:rPr>
                                <w:rFonts w:ascii="Cambria Math" w:hAnsi="Cambria Math"/>
                                <w:color w:val="0D0D0D" w:themeColor="text1" w:themeTint="F2"/>
                                <w:sz w:val="23"/>
                                <w:szCs w:val="23"/>
                                <w:lang w:val="en-IN"/>
                              </w:rPr>
                              <m:t>T</m:t>
                            </m:r>
                          </m:e>
                          <m:sub>
                            <m:r>
                              <m:rPr>
                                <m:sty m:val="bi"/>
                              </m:rPr>
                              <w:rPr>
                                <w:rFonts w:ascii="Cambria Math" w:hAnsi="Cambria Math"/>
                                <w:color w:val="0D0D0D" w:themeColor="text1" w:themeTint="F2"/>
                                <w:sz w:val="23"/>
                                <w:szCs w:val="23"/>
                                <w:lang w:val="en-IN"/>
                              </w:rPr>
                              <m:t>A</m:t>
                            </m:r>
                          </m:sub>
                        </m:sSub>
                        <m:r>
                          <m:rPr>
                            <m:sty m:val="bi"/>
                          </m:rPr>
                          <w:rPr>
                            <w:rFonts w:ascii="Cambria Math" w:hAnsi="Cambria Math"/>
                            <w:color w:val="0D0D0D" w:themeColor="text1" w:themeTint="F2"/>
                            <w:sz w:val="23"/>
                            <w:szCs w:val="23"/>
                            <w:lang w:val="en-IN"/>
                          </w:rPr>
                          <m:t>⋅s+1</m:t>
                        </m:r>
                      </m:e>
                    </m:d>
                    <m:r>
                      <m:rPr>
                        <m:sty m:val="bi"/>
                      </m:rPr>
                      <w:rPr>
                        <w:rFonts w:ascii="Cambria Math" w:hAnsi="Cambria Math"/>
                        <w:color w:val="0D0D0D" w:themeColor="text1" w:themeTint="F2"/>
                        <w:sz w:val="23"/>
                        <w:szCs w:val="23"/>
                        <w:lang w:val="en-IN"/>
                      </w:rPr>
                      <m:t>⋅</m:t>
                    </m:r>
                    <m:d>
                      <m:dPr>
                        <m:ctrlPr>
                          <w:rPr>
                            <w:rFonts w:ascii="Cambria Math" w:hAnsi="Cambria Math"/>
                            <w:b w:val="0"/>
                            <w:bCs w:val="0"/>
                            <w:i/>
                            <w:color w:val="0D0D0D" w:themeColor="text1" w:themeTint="F2"/>
                            <w:sz w:val="23"/>
                            <w:szCs w:val="23"/>
                            <w:lang w:val="en-IN"/>
                          </w:rPr>
                        </m:ctrlPr>
                      </m:dPr>
                      <m:e>
                        <m:sSub>
                          <m:sSubPr>
                            <m:ctrlPr>
                              <w:rPr>
                                <w:rFonts w:ascii="Cambria Math" w:hAnsi="Cambria Math"/>
                                <w:b w:val="0"/>
                                <w:bCs w:val="0"/>
                                <w:i/>
                                <w:color w:val="0D0D0D" w:themeColor="text1" w:themeTint="F2"/>
                                <w:sz w:val="23"/>
                                <w:szCs w:val="23"/>
                                <w:lang w:val="en-IN"/>
                              </w:rPr>
                            </m:ctrlPr>
                          </m:sSubPr>
                          <m:e>
                            <m:r>
                              <m:rPr>
                                <m:sty m:val="bi"/>
                              </m:rPr>
                              <w:rPr>
                                <w:rFonts w:ascii="Cambria Math" w:hAnsi="Cambria Math"/>
                                <w:color w:val="0D0D0D" w:themeColor="text1" w:themeTint="F2"/>
                                <w:sz w:val="23"/>
                                <w:szCs w:val="23"/>
                                <w:lang w:val="en-IN"/>
                              </w:rPr>
                              <m:t>T</m:t>
                            </m:r>
                          </m:e>
                          <m:sub>
                            <m:r>
                              <m:rPr>
                                <m:sty m:val="bi"/>
                              </m:rPr>
                              <w:rPr>
                                <w:rFonts w:ascii="Cambria Math" w:hAnsi="Cambria Math"/>
                                <w:color w:val="0D0D0D" w:themeColor="text1" w:themeTint="F2"/>
                                <w:sz w:val="23"/>
                                <w:szCs w:val="23"/>
                                <w:lang w:val="en-IN"/>
                              </w:rPr>
                              <m:t>B</m:t>
                            </m:r>
                          </m:sub>
                        </m:sSub>
                        <m:r>
                          <m:rPr>
                            <m:sty m:val="bi"/>
                          </m:rPr>
                          <w:rPr>
                            <w:rFonts w:ascii="Cambria Math" w:hAnsi="Cambria Math"/>
                            <w:color w:val="0D0D0D" w:themeColor="text1" w:themeTint="F2"/>
                            <w:sz w:val="23"/>
                            <w:szCs w:val="23"/>
                            <w:lang w:val="en-IN"/>
                          </w:rPr>
                          <m:t>⋅S+1</m:t>
                        </m:r>
                      </m:e>
                    </m:d>
                  </m:den>
                </m:f>
              </m:oMath>
            </m:oMathPara>
          </w:p>
        </w:tc>
        <w:tc>
          <w:tcPr>
            <w:tcW w:w="561" w:type="dxa"/>
          </w:tcPr>
          <w:p w14:paraId="486039DA" w14:textId="4ECE0364" w:rsidR="00EC06C2" w:rsidRPr="00EC06C2" w:rsidRDefault="00EC06C2" w:rsidP="002A11CE">
            <w:pPr>
              <w:pStyle w:val="Caption"/>
              <w:rPr>
                <w:color w:val="0D0D0D" w:themeColor="text1" w:themeTint="F2"/>
                <w:lang w:val="en-IN"/>
              </w:rPr>
            </w:pPr>
            <w:r w:rsidRPr="00EC06C2">
              <w:rPr>
                <w:rFonts w:eastAsiaTheme="minorEastAsia"/>
                <w:color w:val="0D0D0D" w:themeColor="text1" w:themeTint="F2"/>
                <w:lang w:val="en-IN"/>
              </w:rPr>
              <w:fldChar w:fldCharType="begin"/>
            </w:r>
            <w:r w:rsidRPr="00EC06C2">
              <w:rPr>
                <w:rFonts w:eastAsiaTheme="minorEastAsia"/>
                <w:color w:val="0D0D0D" w:themeColor="text1" w:themeTint="F2"/>
                <w:lang w:val="en-IN"/>
              </w:rPr>
              <w:instrText xml:space="preserve"> SEQ Equation \* ARABIC </w:instrText>
            </w:r>
            <w:r w:rsidRPr="00EC06C2">
              <w:rPr>
                <w:rFonts w:eastAsiaTheme="minorEastAsia"/>
                <w:color w:val="0D0D0D" w:themeColor="text1" w:themeTint="F2"/>
                <w:lang w:val="en-IN"/>
              </w:rPr>
              <w:fldChar w:fldCharType="separate"/>
            </w:r>
            <w:bookmarkStart w:id="35" w:name="_Ref193710805"/>
            <w:r w:rsidR="003E0D7C">
              <w:rPr>
                <w:rFonts w:eastAsiaTheme="minorEastAsia"/>
                <w:noProof/>
                <w:color w:val="0D0D0D" w:themeColor="text1" w:themeTint="F2"/>
                <w:lang w:val="en-IN"/>
              </w:rPr>
              <w:t>4</w:t>
            </w:r>
            <w:bookmarkEnd w:id="35"/>
            <w:r w:rsidRPr="00EC06C2">
              <w:rPr>
                <w:rFonts w:eastAsiaTheme="minorEastAsia"/>
                <w:color w:val="0D0D0D" w:themeColor="text1" w:themeTint="F2"/>
                <w:lang w:val="en-IN"/>
              </w:rPr>
              <w:fldChar w:fldCharType="end"/>
            </w:r>
          </w:p>
        </w:tc>
      </w:tr>
    </w:tbl>
    <w:p w14:paraId="6AFAC3C0" w14:textId="77777777" w:rsidR="00370B7D" w:rsidRDefault="00370B7D" w:rsidP="00C1570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EC06C2" w:rsidRPr="00EC06C2" w14:paraId="35099D5C" w14:textId="77777777" w:rsidTr="00EC06C2">
        <w:tc>
          <w:tcPr>
            <w:tcW w:w="8500" w:type="dxa"/>
          </w:tcPr>
          <w:p w14:paraId="61D18227" w14:textId="77777777" w:rsidR="00EC06C2" w:rsidRPr="00EC06C2" w:rsidRDefault="00000000" w:rsidP="002A11CE">
            <w:pPr>
              <w:pStyle w:val="Caption"/>
              <w:rPr>
                <w:rFonts w:eastAsiaTheme="minorEastAsia"/>
                <w:lang w:val="en-IN"/>
              </w:rPr>
            </w:pPr>
            <m:oMathPara>
              <m:oMath>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G</m:t>
                    </m:r>
                  </m:e>
                  <m:sub>
                    <m:r>
                      <m:rPr>
                        <m:sty m:val="bi"/>
                      </m:rPr>
                      <w:rPr>
                        <w:rFonts w:ascii="Cambria Math" w:eastAsia="Calibri" w:hAnsi="Cambria Math" w:cs="Times New Roman"/>
                        <w:color w:val="auto"/>
                        <w:sz w:val="23"/>
                        <w:szCs w:val="22"/>
                        <w:lang w:val="en-IN"/>
                      </w:rPr>
                      <m:t>d</m:t>
                    </m:r>
                  </m:sub>
                </m:sSub>
                <m:d>
                  <m:dPr>
                    <m:ctrlPr>
                      <w:rPr>
                        <w:rFonts w:ascii="Cambria Math" w:eastAsia="Calibri" w:hAnsi="Cambria Math" w:cs="Times New Roman"/>
                        <w:b w:val="0"/>
                        <w:bCs w:val="0"/>
                        <w:i/>
                        <w:color w:val="auto"/>
                        <w:sz w:val="23"/>
                        <w:szCs w:val="22"/>
                        <w:lang w:val="en-IN"/>
                      </w:rPr>
                    </m:ctrlPr>
                  </m:dPr>
                  <m:e>
                    <m:r>
                      <m:rPr>
                        <m:sty m:val="bi"/>
                      </m:rPr>
                      <w:rPr>
                        <w:rFonts w:ascii="Cambria Math" w:eastAsia="Calibri" w:hAnsi="Cambria Math" w:cs="Times New Roman"/>
                        <w:color w:val="auto"/>
                        <w:sz w:val="23"/>
                        <w:szCs w:val="22"/>
                        <w:lang w:val="en-IN"/>
                      </w:rPr>
                      <m:t>z</m:t>
                    </m:r>
                  </m:e>
                </m:d>
                <m:r>
                  <m:rPr>
                    <m:sty m:val="bi"/>
                  </m:rPr>
                  <w:rPr>
                    <w:rFonts w:ascii="Cambria Math" w:eastAsia="Calibri" w:hAnsi="Cambria Math" w:cs="Times New Roman"/>
                    <w:color w:val="auto"/>
                    <w:sz w:val="23"/>
                    <w:szCs w:val="22"/>
                    <w:lang w:val="en-IN"/>
                  </w:rPr>
                  <m:t>=f</m:t>
                </m:r>
                <m:d>
                  <m:dPr>
                    <m:ctrlPr>
                      <w:rPr>
                        <w:rFonts w:ascii="Cambria Math" w:eastAsia="Calibri" w:hAnsi="Cambria Math" w:cs="Times New Roman"/>
                        <w:b w:val="0"/>
                        <w:bCs w:val="0"/>
                        <w:i/>
                        <w:color w:val="auto"/>
                        <w:sz w:val="23"/>
                        <w:szCs w:val="22"/>
                        <w:lang w:val="en-IN"/>
                      </w:rPr>
                    </m:ctrlPr>
                  </m:dPr>
                  <m:e>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G</m:t>
                        </m:r>
                      </m:e>
                      <m:sub>
                        <m:r>
                          <m:rPr>
                            <m:sty m:val="bi"/>
                          </m:rPr>
                          <w:rPr>
                            <w:rFonts w:ascii="Cambria Math" w:eastAsia="Calibri" w:hAnsi="Cambria Math" w:cs="Times New Roman"/>
                            <w:color w:val="auto"/>
                            <w:sz w:val="23"/>
                            <w:szCs w:val="22"/>
                            <w:lang w:val="en-IN"/>
                          </w:rPr>
                          <m:t>c</m:t>
                        </m:r>
                      </m:sub>
                    </m:sSub>
                    <m:d>
                      <m:dPr>
                        <m:ctrlPr>
                          <w:rPr>
                            <w:rFonts w:ascii="Cambria Math" w:eastAsia="Calibri" w:hAnsi="Cambria Math" w:cs="Times New Roman"/>
                            <w:b w:val="0"/>
                            <w:bCs w:val="0"/>
                            <w:i/>
                            <w:color w:val="auto"/>
                            <w:sz w:val="23"/>
                            <w:szCs w:val="22"/>
                            <w:lang w:val="en-IN"/>
                          </w:rPr>
                        </m:ctrlPr>
                      </m:dPr>
                      <m:e>
                        <m:r>
                          <m:rPr>
                            <m:sty m:val="bi"/>
                          </m:rPr>
                          <w:rPr>
                            <w:rFonts w:ascii="Cambria Math" w:eastAsia="Calibri" w:hAnsi="Cambria Math" w:cs="Times New Roman"/>
                            <w:color w:val="auto"/>
                            <w:sz w:val="23"/>
                            <w:szCs w:val="22"/>
                            <w:lang w:val="en-IN"/>
                          </w:rPr>
                          <m:t>S</m:t>
                        </m:r>
                      </m:e>
                    </m:d>
                    <m:r>
                      <m:rPr>
                        <m:sty m:val="bi"/>
                      </m:rPr>
                      <w:rPr>
                        <w:rFonts w:ascii="Cambria Math" w:eastAsia="Calibri" w:hAnsi="Cambria Math" w:cs="Times New Roman"/>
                        <w:color w:val="auto"/>
                        <w:sz w:val="23"/>
                        <w:szCs w:val="22"/>
                        <w:lang w:val="en-IN"/>
                      </w:rPr>
                      <m:t>,</m:t>
                    </m:r>
                    <m:sSub>
                      <m:sSubPr>
                        <m:ctrlPr>
                          <w:rPr>
                            <w:rFonts w:ascii="Cambria Math" w:eastAsia="Calibri" w:hAnsi="Cambria Math" w:cs="Times New Roman"/>
                            <w:b w:val="0"/>
                            <w:bCs w:val="0"/>
                            <w:i/>
                            <w:color w:val="auto"/>
                            <w:sz w:val="23"/>
                            <w:szCs w:val="22"/>
                            <w:lang w:val="en-IN"/>
                          </w:rPr>
                        </m:ctrlPr>
                      </m:sSubPr>
                      <m:e>
                        <m:r>
                          <m:rPr>
                            <m:sty m:val="bi"/>
                          </m:rPr>
                          <w:rPr>
                            <w:rFonts w:ascii="Cambria Math" w:eastAsia="Calibri" w:hAnsi="Cambria Math" w:cs="Times New Roman"/>
                            <w:color w:val="auto"/>
                            <w:sz w:val="23"/>
                            <w:szCs w:val="22"/>
                            <w:lang w:val="en-IN"/>
                          </w:rPr>
                          <m:t>T</m:t>
                        </m:r>
                      </m:e>
                      <m:sub>
                        <m:r>
                          <m:rPr>
                            <m:sty m:val="bi"/>
                          </m:rPr>
                          <w:rPr>
                            <w:rFonts w:ascii="Cambria Math" w:eastAsia="Calibri" w:hAnsi="Cambria Math" w:cs="Times New Roman"/>
                            <w:color w:val="auto"/>
                            <w:sz w:val="23"/>
                            <w:szCs w:val="22"/>
                            <w:lang w:val="en-IN"/>
                          </w:rPr>
                          <m:t>s</m:t>
                        </m:r>
                      </m:sub>
                    </m:sSub>
                  </m:e>
                </m:d>
                <m:r>
                  <m:rPr>
                    <m:sty m:val="bi"/>
                  </m:rPr>
                  <w:rPr>
                    <w:rFonts w:ascii="Cambria Math" w:eastAsia="Calibri" w:hAnsi="Cambria Math" w:cs="Times New Roman"/>
                    <w:color w:val="auto"/>
                    <w:sz w:val="23"/>
                    <w:szCs w:val="22"/>
                    <w:lang w:val="en-IN"/>
                  </w:rPr>
                  <m:t xml:space="preserve">= </m:t>
                </m:r>
                <m:f>
                  <m:fPr>
                    <m:ctrlPr>
                      <w:rPr>
                        <w:rFonts w:ascii="Cambria Math" w:eastAsia="Calibri" w:hAnsi="Cambria Math" w:cs="Times New Roman"/>
                        <w:b w:val="0"/>
                        <w:bCs w:val="0"/>
                        <w:i/>
                        <w:color w:val="auto"/>
                        <w:sz w:val="23"/>
                        <w:szCs w:val="22"/>
                        <w:lang w:val="en-IN"/>
                      </w:rPr>
                    </m:ctrlPr>
                  </m:fPr>
                  <m:num>
                    <m:r>
                      <m:rPr>
                        <m:sty m:val="bi"/>
                      </m:rPr>
                      <w:rPr>
                        <w:rFonts w:ascii="Cambria Math" w:eastAsia="Calibri" w:hAnsi="Cambria Math" w:cs="Times New Roman"/>
                        <w:color w:val="auto"/>
                        <w:sz w:val="23"/>
                        <w:szCs w:val="22"/>
                        <w:lang w:val="en-IN"/>
                      </w:rPr>
                      <m:t>e.z+f</m:t>
                    </m:r>
                  </m:num>
                  <m:den>
                    <m:sSup>
                      <m:sSupPr>
                        <m:ctrlPr>
                          <w:rPr>
                            <w:rFonts w:ascii="Cambria Math" w:eastAsia="Calibri" w:hAnsi="Cambria Math" w:cs="Times New Roman"/>
                            <w:b w:val="0"/>
                            <w:bCs w:val="0"/>
                            <w:i/>
                            <w:color w:val="auto"/>
                            <w:sz w:val="23"/>
                            <w:szCs w:val="22"/>
                            <w:lang w:val="en-IN"/>
                          </w:rPr>
                        </m:ctrlPr>
                      </m:sSupPr>
                      <m:e>
                        <m:r>
                          <m:rPr>
                            <m:sty m:val="bi"/>
                          </m:rPr>
                          <w:rPr>
                            <w:rFonts w:ascii="Cambria Math" w:eastAsia="Calibri" w:hAnsi="Cambria Math" w:cs="Times New Roman"/>
                            <w:color w:val="auto"/>
                            <w:sz w:val="23"/>
                            <w:szCs w:val="22"/>
                            <w:lang w:val="en-IN"/>
                          </w:rPr>
                          <m:t>z</m:t>
                        </m:r>
                      </m:e>
                      <m:sup>
                        <m:r>
                          <m:rPr>
                            <m:sty m:val="bi"/>
                          </m:rPr>
                          <w:rPr>
                            <w:rFonts w:ascii="Cambria Math" w:eastAsia="Calibri" w:hAnsi="Cambria Math" w:cs="Times New Roman"/>
                            <w:color w:val="auto"/>
                            <w:sz w:val="23"/>
                            <w:szCs w:val="22"/>
                            <w:lang w:val="en-IN"/>
                          </w:rPr>
                          <m:t>2</m:t>
                        </m:r>
                      </m:sup>
                    </m:sSup>
                    <m:r>
                      <m:rPr>
                        <m:sty m:val="bi"/>
                      </m:rPr>
                      <w:rPr>
                        <w:rFonts w:ascii="Cambria Math" w:eastAsia="Calibri" w:hAnsi="Cambria Math" w:cs="Times New Roman"/>
                        <w:color w:val="auto"/>
                        <w:sz w:val="23"/>
                        <w:szCs w:val="22"/>
                        <w:lang w:val="en-IN"/>
                      </w:rPr>
                      <m:t>+c.z+d</m:t>
                    </m:r>
                  </m:den>
                </m:f>
              </m:oMath>
            </m:oMathPara>
          </w:p>
        </w:tc>
        <w:tc>
          <w:tcPr>
            <w:tcW w:w="561" w:type="dxa"/>
          </w:tcPr>
          <w:p w14:paraId="3D7B0F60" w14:textId="4ADA9D33" w:rsidR="00EC06C2" w:rsidRPr="00EC06C2" w:rsidRDefault="00EC06C2" w:rsidP="002A11CE">
            <w:pPr>
              <w:pStyle w:val="Caption"/>
              <w:rPr>
                <w:color w:val="0D0D0D" w:themeColor="text1" w:themeTint="F2"/>
              </w:rPr>
            </w:pPr>
            <w:r w:rsidRPr="00EC06C2">
              <w:rPr>
                <w:rFonts w:eastAsiaTheme="minorEastAsia"/>
                <w:color w:val="0D0D0D" w:themeColor="text1" w:themeTint="F2"/>
                <w:lang w:val="en-IN"/>
              </w:rPr>
              <w:fldChar w:fldCharType="begin"/>
            </w:r>
            <w:r w:rsidRPr="00EC06C2">
              <w:rPr>
                <w:rFonts w:eastAsiaTheme="minorEastAsia"/>
                <w:color w:val="0D0D0D" w:themeColor="text1" w:themeTint="F2"/>
                <w:lang w:val="en-IN"/>
              </w:rPr>
              <w:instrText xml:space="preserve"> SEQ Equation \* ARABIC </w:instrText>
            </w:r>
            <w:r w:rsidRPr="00EC06C2">
              <w:rPr>
                <w:rFonts w:eastAsiaTheme="minorEastAsia"/>
                <w:color w:val="0D0D0D" w:themeColor="text1" w:themeTint="F2"/>
                <w:lang w:val="en-IN"/>
              </w:rPr>
              <w:fldChar w:fldCharType="separate"/>
            </w:r>
            <w:bookmarkStart w:id="36" w:name="_Ref193710832"/>
            <w:r w:rsidR="003E0D7C">
              <w:rPr>
                <w:rFonts w:eastAsiaTheme="minorEastAsia"/>
                <w:noProof/>
                <w:color w:val="0D0D0D" w:themeColor="text1" w:themeTint="F2"/>
                <w:lang w:val="en-IN"/>
              </w:rPr>
              <w:t>5</w:t>
            </w:r>
            <w:bookmarkEnd w:id="36"/>
            <w:r w:rsidRPr="00EC06C2">
              <w:rPr>
                <w:rFonts w:eastAsiaTheme="minorEastAsia"/>
                <w:color w:val="0D0D0D" w:themeColor="text1" w:themeTint="F2"/>
                <w:lang w:val="en-IN"/>
              </w:rPr>
              <w:fldChar w:fldCharType="end"/>
            </w:r>
          </w:p>
        </w:tc>
      </w:tr>
    </w:tbl>
    <w:p w14:paraId="0E7C3F65" w14:textId="4DB9EF5D" w:rsidR="007F4730" w:rsidRDefault="00936649" w:rsidP="00A35CB5">
      <w:pPr>
        <w:rPr>
          <w:color w:val="000000" w:themeColor="text1"/>
          <w:lang w:val="en-IN"/>
        </w:rPr>
      </w:pPr>
      <w:r>
        <w:t xml:space="preserve">The implementation uses </w:t>
      </w:r>
      <w:r w:rsidRPr="00640E69">
        <w:rPr>
          <w:rFonts w:ascii="Courier New" w:hAnsi="Courier New" w:cs="Courier New"/>
        </w:rPr>
        <w:t>Numpy</w:t>
      </w:r>
      <w:r>
        <w:t xml:space="preserve"> </w:t>
      </w:r>
      <w:r w:rsidR="004F5C1C">
        <w:t>and</w:t>
      </w:r>
      <w:r>
        <w:t xml:space="preserve"> </w:t>
      </w:r>
      <w:r w:rsidRPr="00640E69">
        <w:rPr>
          <w:rFonts w:ascii="Courier New" w:hAnsi="Courier New" w:cs="Courier New"/>
        </w:rPr>
        <w:t>Scipy</w:t>
      </w:r>
      <w:r>
        <w:t xml:space="preserve"> libraries to handle numerical </w:t>
      </w:r>
      <w:r w:rsidR="00387A92">
        <w:t>operations and transfer function manipulations. The gain calculation</w:t>
      </w:r>
      <w:r w:rsidR="00CD3637">
        <w:t xml:space="preserve"> is performed using</w:t>
      </w:r>
      <w:r w:rsidR="00CA7A2A">
        <w:t xml:space="preserve"> </w:t>
      </w:r>
      <w:r w:rsidR="00DE0AE6">
        <w:t xml:space="preserve">the </w:t>
      </w:r>
      <w:r w:rsidR="00CA7A2A" w:rsidRPr="00DE0AE6">
        <w:t>Equ</w:t>
      </w:r>
      <w:r w:rsidR="00E93748" w:rsidRPr="00DE0AE6">
        <w:t xml:space="preserve">ation </w:t>
      </w:r>
      <m:oMath>
        <m:r>
          <w:rPr>
            <w:rFonts w:ascii="Cambria Math" w:hAnsi="Cambria Math"/>
          </w:rPr>
          <m:t xml:space="preserve">K </m:t>
        </m:r>
      </m:oMath>
      <w:r w:rsidR="00E93748" w:rsidRPr="00DE0AE6">
        <w:t>(Algorithm</w:t>
      </w:r>
      <w:r w:rsidR="00DE0AE6" w:rsidRPr="00DE0AE6">
        <w:t xml:space="preserve"> 2,</w:t>
      </w:r>
      <w:r w:rsidR="00E93748" w:rsidRPr="00DE0AE6">
        <w:t xml:space="preserve"> line 1)</w:t>
      </w:r>
      <w:r w:rsidR="00DE0AE6" w:rsidRPr="00DE0AE6">
        <w:t>.</w:t>
      </w:r>
      <w:r w:rsidR="008A4717" w:rsidRPr="00DE0AE6">
        <w:t xml:space="preserve"> </w:t>
      </w:r>
      <w:r w:rsidR="007F4730" w:rsidRPr="007F4730">
        <w:rPr>
          <w:color w:val="000000" w:themeColor="text1"/>
          <w:lang w:val="en-IN"/>
        </w:rPr>
        <w:t>Characteristic points are determined by calculating the goal value according to the step direction</w:t>
      </w:r>
      <w:r w:rsidR="001D5197">
        <w:rPr>
          <w:color w:val="000000" w:themeColor="text1"/>
          <w:lang w:val="en-IN"/>
        </w:rPr>
        <w:t>. At the same time,</w:t>
      </w:r>
      <w:r w:rsidR="007F4730" w:rsidRPr="007F4730">
        <w:rPr>
          <w:color w:val="000000" w:themeColor="text1"/>
          <w:lang w:val="en-IN"/>
        </w:rPr>
        <w:t xml:space="preserve"> the time to achieve 72% of the change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1</m:t>
            </m:r>
          </m:sub>
        </m:sSub>
      </m:oMath>
      <w:r w:rsidR="007F4730" w:rsidRPr="007F4730">
        <w:rPr>
          <w:color w:val="000000" w:themeColor="text1"/>
          <w:lang w:val="en-IN"/>
        </w:rPr>
        <w:t>) is ascertained by index matching and timestamp conversion.</w:t>
      </w:r>
    </w:p>
    <w:p w14:paraId="39FB4A84" w14:textId="068B8063" w:rsidR="00125D7C" w:rsidRDefault="00125D7C" w:rsidP="00A35CB5">
      <w:pPr>
        <w:rPr>
          <w:color w:val="000000" w:themeColor="text1"/>
          <w:lang w:val="en-IN"/>
        </w:rPr>
      </w:pPr>
      <w:r w:rsidRPr="00125D7C">
        <w:rPr>
          <w:color w:val="000000" w:themeColor="text1"/>
          <w:lang w:val="en-IN"/>
        </w:rPr>
        <w:t>To calculate time constants, the algorithm uses the ratio of characteristic points from the step response. The normalised output value at the first characteristic point is the ratio of the difference from final value to the entire step magnitude. The normalised time constant row in</w:t>
      </w:r>
      <w:r w:rsidR="008D7A81">
        <w:rPr>
          <w:color w:val="000000" w:themeColor="text1"/>
          <w:lang w:val="en-IN"/>
        </w:rPr>
        <w:t xml:space="preserve"> </w:t>
      </w:r>
      <w:r w:rsidR="008D7A81">
        <w:rPr>
          <w:color w:val="000000" w:themeColor="text1"/>
          <w:lang w:val="en-IN"/>
        </w:rPr>
        <w:fldChar w:fldCharType="begin"/>
      </w:r>
      <w:r w:rsidR="008D7A81">
        <w:rPr>
          <w:color w:val="000000" w:themeColor="text1"/>
          <w:lang w:val="en-IN"/>
        </w:rPr>
        <w:instrText xml:space="preserve"> REF _Ref192519882 \h </w:instrText>
      </w:r>
      <w:r w:rsidR="008D7A81">
        <w:rPr>
          <w:color w:val="000000" w:themeColor="text1"/>
          <w:lang w:val="en-IN"/>
        </w:rPr>
      </w:r>
      <w:r w:rsidR="008D7A81">
        <w:rPr>
          <w:color w:val="000000" w:themeColor="text1"/>
          <w:lang w:val="en-IN"/>
        </w:rPr>
        <w:fldChar w:fldCharType="separate"/>
      </w:r>
      <w:r w:rsidR="003E0D7C" w:rsidRPr="0001520A">
        <w:rPr>
          <w:color w:val="000000" w:themeColor="text1"/>
        </w:rPr>
        <w:t xml:space="preserve">Table </w:t>
      </w:r>
      <w:r w:rsidR="003E0D7C">
        <w:rPr>
          <w:noProof/>
          <w:color w:val="000000" w:themeColor="text1"/>
        </w:rPr>
        <w:t>3</w:t>
      </w:r>
      <w:r w:rsidR="008D7A81">
        <w:rPr>
          <w:color w:val="000000" w:themeColor="text1"/>
          <w:lang w:val="en-IN"/>
        </w:rPr>
        <w:fldChar w:fldCharType="end"/>
      </w:r>
      <w:r w:rsidRPr="00125D7C">
        <w:rPr>
          <w:color w:val="000000" w:themeColor="text1"/>
          <w:lang w:val="en-IN"/>
        </w:rPr>
        <w:t xml:space="preserve"> is indexed by this ratio. The program finds equivalent coefficients by searching the reference table for the closest match. After finding the matching row, multiplying the tabulated ratio values by the observed time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 xml:space="preserve">1 </m:t>
            </m:r>
          </m:sub>
        </m:sSub>
      </m:oMath>
      <w:r w:rsidRPr="00125D7C">
        <w:rPr>
          <w:color w:val="000000" w:themeColor="text1"/>
          <w:lang w:val="en-IN"/>
        </w:rPr>
        <w:t xml:space="preserve">yields the actual time constants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A</m:t>
            </m:r>
          </m:sub>
        </m:sSub>
      </m:oMath>
      <w:r w:rsidRPr="00125D7C">
        <w:rPr>
          <w:color w:val="000000" w:themeColor="text1"/>
          <w:lang w:val="en-IN"/>
        </w:rPr>
        <w:t xml:space="preserve"> and </w:t>
      </w:r>
      <m:oMath>
        <m:sSub>
          <m:sSubPr>
            <m:ctrlPr>
              <w:rPr>
                <w:rFonts w:ascii="Cambria Math" w:hAnsi="Cambria Math"/>
                <w:i/>
                <w:color w:val="000000" w:themeColor="text1"/>
                <w:lang w:val="en-IN"/>
              </w:rPr>
            </m:ctrlPr>
          </m:sSubPr>
          <m:e>
            <m:r>
              <w:rPr>
                <w:rFonts w:ascii="Cambria Math" w:hAnsi="Cambria Math"/>
                <w:color w:val="000000" w:themeColor="text1"/>
                <w:lang w:val="en-IN"/>
              </w:rPr>
              <m:t>T</m:t>
            </m:r>
          </m:e>
          <m:sub>
            <m:r>
              <w:rPr>
                <w:rFonts w:ascii="Cambria Math" w:hAnsi="Cambria Math"/>
                <w:color w:val="000000" w:themeColor="text1"/>
                <w:lang w:val="en-IN"/>
              </w:rPr>
              <m:t>B</m:t>
            </m:r>
          </m:sub>
        </m:sSub>
      </m:oMath>
      <w:r w:rsidRPr="00125D7C">
        <w:rPr>
          <w:color w:val="000000" w:themeColor="text1"/>
          <w:lang w:val="en-IN"/>
        </w:rPr>
        <w:t>, scaling the normalised constants to the system's dynamics.</w:t>
      </w:r>
    </w:p>
    <w:p w14:paraId="2F8ABAE2" w14:textId="146DE9FD" w:rsidR="0012144A" w:rsidRPr="008108B8" w:rsidRDefault="0012144A" w:rsidP="008108B8">
      <w:pPr>
        <w:ind w:left="1440" w:hanging="360"/>
        <w:jc w:val="left"/>
        <w:rPr>
          <w:lang w:val="en-IN"/>
        </w:rPr>
      </w:pPr>
    </w:p>
    <w:p w14:paraId="6F1A40FF" w14:textId="0F0014D3" w:rsidR="008D7A81" w:rsidRPr="0001520A" w:rsidRDefault="008D7A81" w:rsidP="008D7A81">
      <w:pPr>
        <w:pStyle w:val="Caption"/>
        <w:keepNext/>
        <w:rPr>
          <w:b w:val="0"/>
          <w:bCs w:val="0"/>
          <w:color w:val="000000" w:themeColor="text1"/>
        </w:rPr>
      </w:pPr>
      <w:bookmarkStart w:id="37" w:name="_Ref192519882"/>
      <w:r w:rsidRPr="0001520A">
        <w:rPr>
          <w:color w:val="000000" w:themeColor="text1"/>
        </w:rPr>
        <w:t xml:space="preserve">Table </w:t>
      </w:r>
      <w:r w:rsidRPr="0001520A">
        <w:rPr>
          <w:color w:val="000000" w:themeColor="text1"/>
        </w:rPr>
        <w:fldChar w:fldCharType="begin"/>
      </w:r>
      <w:r w:rsidRPr="0001520A">
        <w:rPr>
          <w:color w:val="000000" w:themeColor="text1"/>
        </w:rPr>
        <w:instrText xml:space="preserve"> SEQ Table \* ARABIC </w:instrText>
      </w:r>
      <w:r w:rsidRPr="0001520A">
        <w:rPr>
          <w:color w:val="000000" w:themeColor="text1"/>
        </w:rPr>
        <w:fldChar w:fldCharType="separate"/>
      </w:r>
      <w:r w:rsidR="00AF3313">
        <w:rPr>
          <w:noProof/>
          <w:color w:val="000000" w:themeColor="text1"/>
        </w:rPr>
        <w:t>3</w:t>
      </w:r>
      <w:r w:rsidRPr="0001520A">
        <w:rPr>
          <w:noProof/>
          <w:color w:val="000000" w:themeColor="text1"/>
        </w:rPr>
        <w:fldChar w:fldCharType="end"/>
      </w:r>
      <w:bookmarkEnd w:id="37"/>
      <w:r w:rsidR="0001520A">
        <w:rPr>
          <w:noProof/>
          <w:color w:val="000000" w:themeColor="text1"/>
        </w:rPr>
        <w:t xml:space="preserve"> </w:t>
      </w:r>
      <w:r w:rsidR="0001520A" w:rsidRPr="0001520A">
        <w:rPr>
          <w:b w:val="0"/>
          <w:bCs w:val="0"/>
          <w:noProof/>
          <w:color w:val="000000" w:themeColor="text1"/>
          <w:lang w:val="en-IN"/>
        </w:rPr>
        <w:t>Time constants for the time percentage method</w:t>
      </w:r>
    </w:p>
    <w:tbl>
      <w:tblPr>
        <w:tblStyle w:val="TableGridLight"/>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941"/>
        <w:gridCol w:w="2942"/>
      </w:tblGrid>
      <w:tr w:rsidR="00623A66" w14:paraId="7E025440" w14:textId="77777777" w:rsidTr="00D830D2">
        <w:trPr>
          <w:trHeight w:val="616"/>
        </w:trPr>
        <w:tc>
          <w:tcPr>
            <w:tcW w:w="2941" w:type="dxa"/>
            <w:tcBorders>
              <w:bottom w:val="single" w:sz="8" w:space="0" w:color="auto"/>
            </w:tcBorders>
            <w:vAlign w:val="center"/>
          </w:tcPr>
          <w:p w14:paraId="406469CB" w14:textId="205D9ED0"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2</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y</m:t>
                    </m:r>
                  </m:e>
                  <m:sub>
                    <m:r>
                      <m:rPr>
                        <m:sty m:val="bi"/>
                      </m:rPr>
                      <w:rPr>
                        <w:rFonts w:ascii="Cambria Math" w:hAnsi="Cambria Math"/>
                        <w:lang w:val="en-IN"/>
                      </w:rPr>
                      <m:t>∞</m:t>
                    </m:r>
                  </m:sub>
                </m:sSub>
              </m:oMath>
            </m:oMathPara>
          </w:p>
        </w:tc>
        <w:tc>
          <w:tcPr>
            <w:tcW w:w="2941" w:type="dxa"/>
            <w:tcBorders>
              <w:bottom w:val="single" w:sz="8" w:space="0" w:color="auto"/>
            </w:tcBorders>
            <w:vAlign w:val="center"/>
          </w:tcPr>
          <w:p w14:paraId="673B681C" w14:textId="51E82723" w:rsidR="00623A66" w:rsidRPr="00C9383C" w:rsidRDefault="00000000" w:rsidP="00DB2FAD">
            <w:pPr>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A</m:t>
                    </m:r>
                  </m:sub>
                </m:sSub>
                <m:r>
                  <m:rPr>
                    <m:sty m:val="bi"/>
                  </m:rPr>
                  <w:rPr>
                    <w:rFonts w:ascii="Cambria Math" w:hAnsi="Cambria Math"/>
                    <w:lang w:val="en-IN"/>
                  </w:rPr>
                  <m:t>∕</m:t>
                </m:r>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oMath>
            </m:oMathPara>
          </w:p>
        </w:tc>
        <w:tc>
          <w:tcPr>
            <w:tcW w:w="2942" w:type="dxa"/>
            <w:tcBorders>
              <w:bottom w:val="single" w:sz="8" w:space="0" w:color="auto"/>
            </w:tcBorders>
            <w:vAlign w:val="center"/>
          </w:tcPr>
          <w:p w14:paraId="6D15F26E" w14:textId="43344532" w:rsidR="00623A66" w:rsidRPr="00C9383C" w:rsidRDefault="00000000" w:rsidP="00BA16E5">
            <w:pPr>
              <w:jc w:val="left"/>
              <w:rPr>
                <w:b/>
                <w:bCs/>
                <w:lang w:val="en-IN"/>
              </w:rPr>
            </w:pPr>
            <m:oMathPara>
              <m:oMath>
                <m:sSub>
                  <m:sSubPr>
                    <m:ctrlPr>
                      <w:rPr>
                        <w:rFonts w:ascii="Cambria Math" w:hAnsi="Cambria Math"/>
                        <w:b/>
                        <w:bCs/>
                        <w:i/>
                        <w:lang w:val="en-IN"/>
                      </w:rPr>
                    </m:ctrlPr>
                  </m:sSubPr>
                  <m:e>
                    <m:r>
                      <m:rPr>
                        <m:sty m:val="bi"/>
                      </m:rPr>
                      <w:rPr>
                        <w:rFonts w:ascii="Cambria Math" w:hAnsi="Cambria Math"/>
                        <w:lang w:val="en-IN"/>
                      </w:rPr>
                      <m:t>T</m:t>
                    </m:r>
                  </m:e>
                  <m:sub>
                    <m:f>
                      <m:fPr>
                        <m:type m:val="skw"/>
                        <m:ctrlPr>
                          <w:rPr>
                            <w:rFonts w:ascii="Cambria Math" w:hAnsi="Cambria Math"/>
                            <w:b/>
                            <w:bCs/>
                            <w:i/>
                            <w:lang w:val="en-IN"/>
                          </w:rPr>
                        </m:ctrlPr>
                      </m:fPr>
                      <m:num>
                        <m:r>
                          <m:rPr>
                            <m:sty m:val="bi"/>
                          </m:rPr>
                          <w:rPr>
                            <w:rFonts w:ascii="Cambria Math" w:hAnsi="Cambria Math"/>
                            <w:lang w:val="en-IN"/>
                          </w:rPr>
                          <m:t>B</m:t>
                        </m:r>
                      </m:num>
                      <m:den>
                        <m:sSub>
                          <m:sSubPr>
                            <m:ctrlPr>
                              <w:rPr>
                                <w:rFonts w:ascii="Cambria Math" w:hAnsi="Cambria Math"/>
                                <w:b/>
                                <w:bCs/>
                                <w:i/>
                                <w:lang w:val="en-IN"/>
                              </w:rPr>
                            </m:ctrlPr>
                          </m:sSubPr>
                          <m:e>
                            <m:r>
                              <m:rPr>
                                <m:sty m:val="bi"/>
                              </m:rPr>
                              <w:rPr>
                                <w:rFonts w:ascii="Cambria Math" w:hAnsi="Cambria Math"/>
                                <w:lang w:val="en-IN"/>
                              </w:rPr>
                              <m:t>t</m:t>
                            </m:r>
                          </m:e>
                          <m:sub>
                            <m:r>
                              <m:rPr>
                                <m:sty m:val="bi"/>
                              </m:rPr>
                              <w:rPr>
                                <w:rFonts w:ascii="Cambria Math" w:hAnsi="Cambria Math"/>
                                <w:lang w:val="en-IN"/>
                              </w:rPr>
                              <m:t>1</m:t>
                            </m:r>
                          </m:sub>
                        </m:sSub>
                      </m:den>
                    </m:f>
                  </m:sub>
                </m:sSub>
              </m:oMath>
            </m:oMathPara>
          </w:p>
        </w:tc>
      </w:tr>
      <w:tr w:rsidR="00623A66" w14:paraId="7FC1F5AF" w14:textId="77777777" w:rsidTr="00D830D2">
        <w:trPr>
          <w:trHeight w:val="509"/>
        </w:trPr>
        <w:tc>
          <w:tcPr>
            <w:tcW w:w="2941" w:type="dxa"/>
            <w:tcBorders>
              <w:top w:val="single" w:sz="8" w:space="0" w:color="auto"/>
            </w:tcBorders>
            <w:vAlign w:val="center"/>
          </w:tcPr>
          <w:p w14:paraId="3A6729D7" w14:textId="679D1EB8" w:rsidR="00623A66" w:rsidRPr="005652E1" w:rsidRDefault="005652E1" w:rsidP="00DF23B6">
            <w:pPr>
              <w:jc w:val="center"/>
              <w:rPr>
                <w:lang w:val="en-IN"/>
              </w:rPr>
            </w:pPr>
            <w:r w:rsidRPr="005652E1">
              <w:rPr>
                <w:lang w:val="en-IN"/>
              </w:rPr>
              <w:t>0.300</w:t>
            </w:r>
          </w:p>
        </w:tc>
        <w:tc>
          <w:tcPr>
            <w:tcW w:w="2941" w:type="dxa"/>
            <w:tcBorders>
              <w:top w:val="single" w:sz="8" w:space="0" w:color="auto"/>
            </w:tcBorders>
            <w:vAlign w:val="center"/>
          </w:tcPr>
          <w:p w14:paraId="22BCEA0F" w14:textId="1FCBCD83" w:rsidR="00623A66" w:rsidRDefault="0085034C" w:rsidP="00DF23B6">
            <w:pPr>
              <w:jc w:val="center"/>
              <w:rPr>
                <w:lang w:val="en-IN"/>
              </w:rPr>
            </w:pPr>
            <w:r>
              <w:rPr>
                <w:lang w:val="en-IN"/>
              </w:rPr>
              <w:t>0</w:t>
            </w:r>
            <w:r w:rsidR="009D1E87">
              <w:rPr>
                <w:lang w:val="en-IN"/>
              </w:rPr>
              <w:t>.7950</w:t>
            </w:r>
          </w:p>
        </w:tc>
        <w:tc>
          <w:tcPr>
            <w:tcW w:w="2942" w:type="dxa"/>
            <w:tcBorders>
              <w:top w:val="single" w:sz="8" w:space="0" w:color="auto"/>
            </w:tcBorders>
            <w:vAlign w:val="center"/>
          </w:tcPr>
          <w:p w14:paraId="446C09D4" w14:textId="2E8FB598" w:rsidR="00623A66" w:rsidRDefault="009D1E87" w:rsidP="00DF23B6">
            <w:pPr>
              <w:jc w:val="center"/>
              <w:rPr>
                <w:lang w:val="en-IN"/>
              </w:rPr>
            </w:pPr>
            <w:r>
              <w:rPr>
                <w:lang w:val="en-IN"/>
              </w:rPr>
              <w:t>0.000875</w:t>
            </w:r>
          </w:p>
        </w:tc>
      </w:tr>
      <w:tr w:rsidR="00623A66" w14:paraId="0AB4AB51" w14:textId="77777777" w:rsidTr="00D830D2">
        <w:trPr>
          <w:trHeight w:val="509"/>
        </w:trPr>
        <w:tc>
          <w:tcPr>
            <w:tcW w:w="2941" w:type="dxa"/>
            <w:vAlign w:val="center"/>
          </w:tcPr>
          <w:p w14:paraId="4EFB3B73" w14:textId="09BAF40F" w:rsidR="00623A66" w:rsidRDefault="007D1F53" w:rsidP="00DF23B6">
            <w:pPr>
              <w:jc w:val="center"/>
              <w:rPr>
                <w:lang w:val="en-IN"/>
              </w:rPr>
            </w:pPr>
            <w:r>
              <w:rPr>
                <w:lang w:val="en-IN"/>
              </w:rPr>
              <w:t>….</w:t>
            </w:r>
          </w:p>
        </w:tc>
        <w:tc>
          <w:tcPr>
            <w:tcW w:w="2941" w:type="dxa"/>
            <w:vAlign w:val="center"/>
          </w:tcPr>
          <w:p w14:paraId="172494CE" w14:textId="0170D8B6" w:rsidR="00623A66" w:rsidRDefault="007D1F53" w:rsidP="00DF23B6">
            <w:pPr>
              <w:jc w:val="center"/>
              <w:rPr>
                <w:lang w:val="en-IN"/>
              </w:rPr>
            </w:pPr>
            <w:r>
              <w:rPr>
                <w:lang w:val="en-IN"/>
              </w:rPr>
              <w:t>….</w:t>
            </w:r>
          </w:p>
        </w:tc>
        <w:tc>
          <w:tcPr>
            <w:tcW w:w="2942" w:type="dxa"/>
            <w:vAlign w:val="center"/>
          </w:tcPr>
          <w:p w14:paraId="716D5722" w14:textId="04485802" w:rsidR="00623A66" w:rsidRDefault="007D1F53" w:rsidP="00DF23B6">
            <w:pPr>
              <w:jc w:val="center"/>
              <w:rPr>
                <w:lang w:val="en-IN"/>
              </w:rPr>
            </w:pPr>
            <w:r>
              <w:rPr>
                <w:lang w:val="en-IN"/>
              </w:rPr>
              <w:t>….</w:t>
            </w:r>
          </w:p>
        </w:tc>
      </w:tr>
      <w:tr w:rsidR="00623A66" w14:paraId="4508CD3E" w14:textId="77777777" w:rsidTr="00D830D2">
        <w:trPr>
          <w:trHeight w:val="509"/>
        </w:trPr>
        <w:tc>
          <w:tcPr>
            <w:tcW w:w="2941" w:type="dxa"/>
            <w:vAlign w:val="center"/>
          </w:tcPr>
          <w:p w14:paraId="501CEE8F" w14:textId="5ED5FC7F" w:rsidR="00623A66" w:rsidRPr="00FD42AD" w:rsidRDefault="009D1E87" w:rsidP="00DF23B6">
            <w:pPr>
              <w:jc w:val="center"/>
              <w:rPr>
                <w:b/>
                <w:bCs/>
                <w:lang w:val="en-IN"/>
              </w:rPr>
            </w:pPr>
            <w:r w:rsidRPr="00FD42AD">
              <w:rPr>
                <w:lang w:val="en-IN"/>
              </w:rPr>
              <w:t>0.1610</w:t>
            </w:r>
          </w:p>
        </w:tc>
        <w:tc>
          <w:tcPr>
            <w:tcW w:w="2941" w:type="dxa"/>
            <w:vAlign w:val="center"/>
          </w:tcPr>
          <w:p w14:paraId="00F8BD45" w14:textId="0F6B9AB4" w:rsidR="00623A66" w:rsidRDefault="00FD42AD" w:rsidP="00DF23B6">
            <w:pPr>
              <w:jc w:val="center"/>
              <w:rPr>
                <w:lang w:val="en-IN"/>
              </w:rPr>
            </w:pPr>
            <w:r>
              <w:rPr>
                <w:lang w:val="en-IN"/>
              </w:rPr>
              <w:t>0.4056</w:t>
            </w:r>
          </w:p>
        </w:tc>
        <w:tc>
          <w:tcPr>
            <w:tcW w:w="2942" w:type="dxa"/>
            <w:vAlign w:val="center"/>
          </w:tcPr>
          <w:p w14:paraId="6181A0F5" w14:textId="346B592D" w:rsidR="00623A66" w:rsidRDefault="00FD42AD" w:rsidP="00DF23B6">
            <w:pPr>
              <w:jc w:val="center"/>
              <w:rPr>
                <w:lang w:val="en-IN"/>
              </w:rPr>
            </w:pPr>
            <w:r>
              <w:rPr>
                <w:lang w:val="en-IN"/>
              </w:rPr>
              <w:t>0.3902</w:t>
            </w:r>
          </w:p>
        </w:tc>
      </w:tr>
    </w:tbl>
    <w:p w14:paraId="09491999" w14:textId="77777777" w:rsidR="00CB01C4" w:rsidRDefault="00CB01C4" w:rsidP="008108B8">
      <w:pPr>
        <w:jc w:val="left"/>
        <w:rPr>
          <w:lang w:val="en-IN"/>
        </w:rPr>
      </w:pPr>
    </w:p>
    <w:p w14:paraId="732A5F30" w14:textId="7AAA822A" w:rsidR="008108B8" w:rsidRDefault="008108B8" w:rsidP="000455A1">
      <w:pPr>
        <w:rPr>
          <w:color w:val="000000" w:themeColor="text1"/>
          <w:lang w:val="en-IN"/>
        </w:rPr>
      </w:pPr>
      <w:r w:rsidRPr="00D42E9A">
        <w:rPr>
          <w:color w:val="000000" w:themeColor="text1"/>
          <w:lang w:val="en-IN"/>
        </w:rPr>
        <w:t>Transfer functions are formulated by integrating the distinct components of the second-order system. The components of the continuous transfer function for the PT2 element are mathematically integrated using convolution operations to achieve the comprehensive system representation. This continuous transfer function is then converted to its discrete-time equivalent using the zero-order hold</w:t>
      </w:r>
      <w:r w:rsidR="00C42C80">
        <w:rPr>
          <w:color w:val="000000" w:themeColor="text1"/>
          <w:lang w:val="en-IN"/>
        </w:rPr>
        <w:t xml:space="preserve"> (</w:t>
      </w:r>
      <w:r w:rsidR="00D70ED2">
        <w:rPr>
          <w:color w:val="000000" w:themeColor="text1"/>
          <w:lang w:val="en-IN"/>
        </w:rPr>
        <w:t>Zoh</w:t>
      </w:r>
      <w:r w:rsidR="00C42C80">
        <w:rPr>
          <w:color w:val="000000" w:themeColor="text1"/>
          <w:lang w:val="en-IN"/>
        </w:rPr>
        <w:t>)</w:t>
      </w:r>
      <w:r w:rsidRPr="00D42E9A">
        <w:rPr>
          <w:color w:val="000000" w:themeColor="text1"/>
          <w:lang w:val="en-IN"/>
        </w:rPr>
        <w:t xml:space="preserve"> method with a predefined sampling period. The discretised transfer function produces the required coefficients that define the system in the z-domain. The coefficients are extracted to create the difference equation, which establishes a recursive computational model appropriate for digital implementation and simulation of the system's dynamic behaviour.</w:t>
      </w:r>
    </w:p>
    <w:p w14:paraId="6960F40C" w14:textId="0723C742" w:rsidR="00DD5370" w:rsidRDefault="00271A40" w:rsidP="000455A1">
      <w:pPr>
        <w:rPr>
          <w:color w:val="000000" w:themeColor="text1"/>
        </w:rPr>
      </w:pPr>
      <w:r>
        <w:rPr>
          <w:color w:val="000000" w:themeColor="text1"/>
        </w:rPr>
        <w:fldChar w:fldCharType="begin"/>
      </w:r>
      <w:r>
        <w:rPr>
          <w:color w:val="000000" w:themeColor="text1"/>
        </w:rPr>
        <w:instrText xml:space="preserve"> REF _Ref192520580 \h </w:instrText>
      </w:r>
      <w:r>
        <w:rPr>
          <w:color w:val="000000" w:themeColor="text1"/>
        </w:rPr>
      </w:r>
      <w:r>
        <w:rPr>
          <w:color w:val="000000" w:themeColor="text1"/>
        </w:rPr>
        <w:fldChar w:fldCharType="separate"/>
      </w:r>
      <w:r w:rsidR="003E0D7C" w:rsidRPr="00506F16">
        <w:rPr>
          <w:color w:val="000000" w:themeColor="text1"/>
        </w:rPr>
        <w:t>Fig</w:t>
      </w:r>
      <w:r w:rsidR="003E0D7C">
        <w:rPr>
          <w:color w:val="000000" w:themeColor="text1"/>
        </w:rPr>
        <w:t>ure:</w:t>
      </w:r>
      <w:r w:rsidR="003E0D7C" w:rsidRPr="00506F16">
        <w:rPr>
          <w:color w:val="000000" w:themeColor="text1"/>
        </w:rPr>
        <w:t xml:space="preserve"> </w:t>
      </w:r>
      <w:r w:rsidR="003E0D7C">
        <w:rPr>
          <w:noProof/>
          <w:color w:val="000000" w:themeColor="text1"/>
        </w:rPr>
        <w:t>7</w:t>
      </w:r>
      <w:r>
        <w:rPr>
          <w:color w:val="000000" w:themeColor="text1"/>
        </w:rPr>
        <w:fldChar w:fldCharType="end"/>
      </w:r>
      <w:r w:rsidR="00DD5370" w:rsidRPr="00DD5370">
        <w:rPr>
          <w:color w:val="000000" w:themeColor="text1"/>
        </w:rPr>
        <w:t xml:space="preserve"> and </w:t>
      </w:r>
      <w:r>
        <w:rPr>
          <w:color w:val="000000" w:themeColor="text1"/>
        </w:rPr>
        <w:fldChar w:fldCharType="begin"/>
      </w:r>
      <w:r>
        <w:rPr>
          <w:color w:val="000000" w:themeColor="text1"/>
        </w:rPr>
        <w:instrText xml:space="preserve"> REF _Ref192520601 \h </w:instrText>
      </w:r>
      <w:r>
        <w:rPr>
          <w:color w:val="000000" w:themeColor="text1"/>
        </w:rPr>
      </w:r>
      <w:r>
        <w:rPr>
          <w:color w:val="000000" w:themeColor="text1"/>
        </w:rPr>
        <w:fldChar w:fldCharType="separate"/>
      </w:r>
      <w:r w:rsidR="003E0D7C" w:rsidRPr="00A23333">
        <w:rPr>
          <w:color w:val="000000" w:themeColor="text1"/>
        </w:rPr>
        <w:t>Fig</w:t>
      </w:r>
      <w:r w:rsidR="003E0D7C">
        <w:rPr>
          <w:color w:val="000000" w:themeColor="text1"/>
        </w:rPr>
        <w:t>ure.</w:t>
      </w:r>
      <w:r w:rsidR="003E0D7C" w:rsidRPr="00A23333">
        <w:rPr>
          <w:color w:val="000000" w:themeColor="text1"/>
        </w:rPr>
        <w:t xml:space="preserve"> </w:t>
      </w:r>
      <w:r w:rsidR="003E0D7C">
        <w:rPr>
          <w:noProof/>
          <w:color w:val="000000" w:themeColor="text1"/>
        </w:rPr>
        <w:t>8</w:t>
      </w:r>
      <w:r>
        <w:rPr>
          <w:color w:val="000000" w:themeColor="text1"/>
        </w:rPr>
        <w:fldChar w:fldCharType="end"/>
      </w:r>
      <w:r w:rsidR="00DD5370" w:rsidRPr="00DD5370">
        <w:rPr>
          <w:color w:val="000000" w:themeColor="text1"/>
        </w:rPr>
        <w:t xml:space="preserve"> show the visualization of the time percentage method, illustrating the model's performance for upward and downward step responses respectively.</w:t>
      </w:r>
    </w:p>
    <w:p w14:paraId="11CA0A07" w14:textId="511FC1E5" w:rsidR="00937B71" w:rsidRDefault="00E0076B" w:rsidP="00937B71">
      <w:pPr>
        <w:keepNext/>
        <w:jc w:val="left"/>
      </w:pPr>
      <w:r>
        <w:object w:dxaOrig="5950" w:dyaOrig="3040" w14:anchorId="550E85D4">
          <v:shape id="_x0000_i1031" type="#_x0000_t75" style="width:453.45pt;height:230.75pt" o:ole="">
            <v:imagedata r:id="rId92" o:title=""/>
          </v:shape>
          <o:OLEObject Type="Embed" ProgID="Acrobat.Document.DC" ShapeID="_x0000_i1031" DrawAspect="Content" ObjectID="_1804920938" r:id="rId93"/>
        </w:object>
      </w:r>
    </w:p>
    <w:p w14:paraId="2610A0CD" w14:textId="617833A9" w:rsidR="00DD5370" w:rsidRPr="00506F16" w:rsidRDefault="00937B71" w:rsidP="00937B71">
      <w:pPr>
        <w:pStyle w:val="Caption"/>
        <w:jc w:val="left"/>
        <w:rPr>
          <w:color w:val="000000" w:themeColor="text1"/>
          <w:lang w:val="en-IN"/>
        </w:rPr>
      </w:pPr>
      <w:bookmarkStart w:id="38" w:name="_Ref192520580"/>
      <w:r w:rsidRPr="00506F16">
        <w:rPr>
          <w:color w:val="000000" w:themeColor="text1"/>
        </w:rPr>
        <w:t>Fig</w:t>
      </w:r>
      <w:r w:rsidR="00EE01FA">
        <w:rPr>
          <w:color w:val="000000" w:themeColor="text1"/>
        </w:rPr>
        <w:t>ure:</w:t>
      </w:r>
      <w:r w:rsidRPr="00506F16">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7</w:t>
      </w:r>
      <w:r w:rsidR="00931479">
        <w:rPr>
          <w:color w:val="000000" w:themeColor="text1"/>
        </w:rPr>
        <w:fldChar w:fldCharType="end"/>
      </w:r>
      <w:bookmarkEnd w:id="38"/>
      <w:r w:rsidRPr="00506F16">
        <w:rPr>
          <w:color w:val="000000" w:themeColor="text1"/>
        </w:rPr>
        <w:t xml:space="preserve"> </w:t>
      </w:r>
      <w:r w:rsidRPr="00506F16">
        <w:rPr>
          <w:b w:val="0"/>
          <w:bCs w:val="0"/>
          <w:color w:val="000000" w:themeColor="text1"/>
        </w:rPr>
        <w:t>Step downwards visualization of the Time Percentage method</w:t>
      </w:r>
    </w:p>
    <w:p w14:paraId="5E220CBF" w14:textId="02209C6F" w:rsidR="00937B71" w:rsidRDefault="00F70B19" w:rsidP="00937B71">
      <w:pPr>
        <w:keepNext/>
        <w:jc w:val="left"/>
      </w:pPr>
      <w:r>
        <w:object w:dxaOrig="5980" w:dyaOrig="3040" w14:anchorId="529EDDFE">
          <v:shape id="_x0000_i1032" type="#_x0000_t75" style="width:460.6pt;height:233.9pt" o:ole="">
            <v:imagedata r:id="rId94" o:title=""/>
          </v:shape>
          <o:OLEObject Type="Embed" ProgID="Acrobat.Document.DC" ShapeID="_x0000_i1032" DrawAspect="Content" ObjectID="_1804920939" r:id="rId95"/>
        </w:object>
      </w:r>
    </w:p>
    <w:p w14:paraId="2E5242FF" w14:textId="78366C5B" w:rsidR="009024D8" w:rsidRDefault="00937B71" w:rsidP="00A42B28">
      <w:pPr>
        <w:pStyle w:val="Caption"/>
        <w:jc w:val="left"/>
        <w:rPr>
          <w:b w:val="0"/>
          <w:bCs w:val="0"/>
          <w:color w:val="000000" w:themeColor="text1"/>
        </w:rPr>
      </w:pPr>
      <w:bookmarkStart w:id="39" w:name="_Ref192520601"/>
      <w:r w:rsidRPr="00A23333">
        <w:rPr>
          <w:color w:val="000000" w:themeColor="text1"/>
        </w:rPr>
        <w:t>Fig</w:t>
      </w:r>
      <w:r w:rsidR="00EE01FA">
        <w:rPr>
          <w:color w:val="000000" w:themeColor="text1"/>
        </w:rPr>
        <w:t>ure</w:t>
      </w:r>
      <w:r w:rsidR="004178A4">
        <w:rPr>
          <w:color w:val="000000" w:themeColor="text1"/>
        </w:rPr>
        <w:t>.</w:t>
      </w:r>
      <w:r w:rsidRPr="00A23333">
        <w:rPr>
          <w:color w:val="000000" w:themeColor="text1"/>
        </w:rPr>
        <w:t xml:space="preserv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8</w:t>
      </w:r>
      <w:r w:rsidR="00931479">
        <w:rPr>
          <w:color w:val="000000" w:themeColor="text1"/>
        </w:rPr>
        <w:fldChar w:fldCharType="end"/>
      </w:r>
      <w:bookmarkEnd w:id="39"/>
      <w:r w:rsidRPr="00A23333">
        <w:rPr>
          <w:b w:val="0"/>
          <w:bCs w:val="0"/>
          <w:color w:val="000000" w:themeColor="text1"/>
        </w:rPr>
        <w:t xml:space="preserve"> Step upwards visualization of the Time Percentage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490"/>
      </w:tblGrid>
      <w:tr w:rsidR="004D047A" w14:paraId="1818B9C1" w14:textId="77777777" w:rsidTr="00C97411">
        <w:tc>
          <w:tcPr>
            <w:tcW w:w="9051" w:type="dxa"/>
            <w:gridSpan w:val="2"/>
            <w:tcBorders>
              <w:top w:val="single" w:sz="8" w:space="0" w:color="auto"/>
              <w:bottom w:val="single" w:sz="8" w:space="0" w:color="auto"/>
            </w:tcBorders>
          </w:tcPr>
          <w:p w14:paraId="34FAE465" w14:textId="65AD60C0" w:rsidR="004D047A" w:rsidRDefault="004D047A" w:rsidP="00F00830">
            <w:r>
              <w:t xml:space="preserve">Algorithm 2: Time percentage method </w:t>
            </w:r>
          </w:p>
        </w:tc>
      </w:tr>
      <w:tr w:rsidR="004D047A" w14:paraId="070C509F" w14:textId="77777777" w:rsidTr="00C97411">
        <w:tc>
          <w:tcPr>
            <w:tcW w:w="9051" w:type="dxa"/>
            <w:gridSpan w:val="2"/>
            <w:tcBorders>
              <w:top w:val="single" w:sz="8" w:space="0" w:color="auto"/>
            </w:tcBorders>
          </w:tcPr>
          <w:p w14:paraId="5D1EF0E4" w14:textId="63897BE2" w:rsidR="004D047A" w:rsidRPr="00E608FD" w:rsidRDefault="00E53D38" w:rsidP="00F00830">
            <m:oMathPara>
              <m:oMathParaPr>
                <m:jc m:val="left"/>
              </m:oMathParaPr>
              <m:oMath>
                <m:r>
                  <w:rPr>
                    <w:rFonts w:ascii="Cambria Math" w:hAnsi="Cambria Math"/>
                  </w:rPr>
                  <m:t>Input:flowrate, feed, ste</m:t>
                </m:r>
                <m:sSub>
                  <m:sSubPr>
                    <m:ctrlPr>
                      <w:rPr>
                        <w:rFonts w:ascii="Cambria Math" w:hAnsi="Cambria Math"/>
                        <w:i/>
                      </w:rPr>
                    </m:ctrlPr>
                  </m:sSubPr>
                  <m:e>
                    <m:r>
                      <w:rPr>
                        <w:rFonts w:ascii="Cambria Math" w:hAnsi="Cambria Math"/>
                      </w:rPr>
                      <m:t>p</m:t>
                    </m:r>
                  </m:e>
                  <m:sub>
                    <m:r>
                      <w:rPr>
                        <w:rFonts w:ascii="Cambria Math" w:hAnsi="Cambria Math"/>
                      </w:rPr>
                      <m:t>index</m:t>
                    </m:r>
                  </m:sub>
                </m:sSub>
                <m:r>
                  <w:rPr>
                    <w:rFonts w:ascii="Cambria Math" w:hAnsi="Cambria Math"/>
                  </w:rPr>
                  <m:t>, fee</m:t>
                </m:r>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 fee</m:t>
                </m:r>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flowrat</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 flowrat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r>
                  <m:rPr>
                    <m:sty m:val="p"/>
                  </m:rPr>
                  <w:rPr>
                    <w:rFonts w:ascii="Cambria Math" w:hAnsi="Cambria Math"/>
                  </w:rPr>
                  <w:br/>
                </m:r>
              </m:oMath>
              <m:oMath>
                <m:r>
                  <w:rPr>
                    <w:rFonts w:ascii="Cambria Math" w:hAnsi="Cambria Math"/>
                  </w:rPr>
                  <m:t>timestamps, step_direction</m:t>
                </m:r>
              </m:oMath>
            </m:oMathPara>
          </w:p>
        </w:tc>
      </w:tr>
      <w:tr w:rsidR="00F00830" w14:paraId="3DB1B6B9" w14:textId="77777777" w:rsidTr="00C97411">
        <w:tc>
          <w:tcPr>
            <w:tcW w:w="561" w:type="dxa"/>
            <w:tcBorders>
              <w:right w:val="single" w:sz="8" w:space="0" w:color="auto"/>
            </w:tcBorders>
          </w:tcPr>
          <w:p w14:paraId="7E7D858D" w14:textId="7FC93A37" w:rsidR="00F00830" w:rsidRDefault="004D047A" w:rsidP="004D047A">
            <w:pPr>
              <w:jc w:val="left"/>
            </w:pPr>
            <w:r>
              <w:t>1</w:t>
            </w:r>
          </w:p>
        </w:tc>
        <w:tc>
          <w:tcPr>
            <w:tcW w:w="8490" w:type="dxa"/>
            <w:tcBorders>
              <w:left w:val="single" w:sz="8" w:space="0" w:color="auto"/>
            </w:tcBorders>
          </w:tcPr>
          <w:p w14:paraId="30796F5B" w14:textId="28A5C039" w:rsidR="00F00830" w:rsidRPr="004D047A" w:rsidRDefault="004D047A" w:rsidP="00F00830">
            <m:oMathPara>
              <m:oMathParaPr>
                <m:jc m:val="left"/>
              </m:oMathParaPr>
              <m:oMath>
                <m:r>
                  <w:rPr>
                    <w:rFonts w:ascii="Cambria Math" w:hAnsi="Cambria Math"/>
                  </w:rPr>
                  <m:t>Calculate process gain:</m:t>
                </m:r>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F00830" w14:paraId="437AB6F7" w14:textId="77777777" w:rsidTr="00C97411">
        <w:tc>
          <w:tcPr>
            <w:tcW w:w="561" w:type="dxa"/>
            <w:tcBorders>
              <w:right w:val="single" w:sz="8" w:space="0" w:color="auto"/>
            </w:tcBorders>
          </w:tcPr>
          <w:p w14:paraId="65BBA7AE" w14:textId="086CA2F4" w:rsidR="00F00830" w:rsidRDefault="004D047A" w:rsidP="00F00830">
            <w:r>
              <w:t>2</w:t>
            </w:r>
          </w:p>
        </w:tc>
        <w:tc>
          <w:tcPr>
            <w:tcW w:w="8490" w:type="dxa"/>
            <w:tcBorders>
              <w:left w:val="single" w:sz="8" w:space="0" w:color="auto"/>
            </w:tcBorders>
          </w:tcPr>
          <w:p w14:paraId="1CD60662" w14:textId="77777777" w:rsidR="00F00830" w:rsidRDefault="004D047A" w:rsidP="00F00830">
            <w:pPr>
              <w:rPr>
                <w:rFonts w:ascii="Cambria Math" w:hAnsi="Cambria Math"/>
                <w:i/>
              </w:rPr>
            </w:pPr>
            <w:r w:rsidRPr="004D047A">
              <w:rPr>
                <w:rFonts w:ascii="Cambria Math" w:hAnsi="Cambria Math"/>
                <w:i/>
              </w:rPr>
              <w:t xml:space="preserve"> Find first characteristic point T72%:</w:t>
            </w:r>
          </w:p>
          <w:p w14:paraId="0F01E6BD" w14:textId="77777777" w:rsidR="004D047A" w:rsidRPr="00640D16" w:rsidRDefault="00640D16" w:rsidP="00F00830">
            <w:pPr>
              <w:rPr>
                <w:rFonts w:eastAsiaTheme="minorEastAsia"/>
              </w:rPr>
            </w:pPr>
            <m:oMathPara>
              <m:oMathParaPr>
                <m:jc m:val="left"/>
              </m:oMathParaPr>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+0.72×(</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m:t>
                </m:r>
              </m:oMath>
            </m:oMathPara>
          </w:p>
          <w:p w14:paraId="6B1C9B32" w14:textId="32A747F9" w:rsidR="00640D16" w:rsidRPr="00640D16" w:rsidRDefault="00640D16" w:rsidP="00F00830">
            <w:pPr>
              <w:rPr>
                <w:rFonts w:eastAsiaTheme="minorEastAsia"/>
              </w:rPr>
            </w:pPr>
            <m:oMathPara>
              <m:oMathParaPr>
                <m:jc m:val="left"/>
              </m:oMathParaPr>
              <m:oMath>
                <m:r>
                  <w:rPr>
                    <w:rFonts w:ascii="Cambria Math" w:hAnsi="Cambria Math"/>
                  </w:rPr>
                  <m:t>For step down:</m:t>
                </m:r>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target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-0.72×(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=time when 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 eaches</m:t>
                </m:r>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target</m:t>
                    </m:r>
                  </m:sub>
                </m:sSub>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72%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tc>
      </w:tr>
      <w:tr w:rsidR="00F00830" w14:paraId="6A5D01CF" w14:textId="77777777" w:rsidTr="00C97411">
        <w:tc>
          <w:tcPr>
            <w:tcW w:w="561" w:type="dxa"/>
            <w:tcBorders>
              <w:right w:val="single" w:sz="8" w:space="0" w:color="auto"/>
            </w:tcBorders>
          </w:tcPr>
          <w:p w14:paraId="55C9E77D" w14:textId="37641537" w:rsidR="00F00830" w:rsidRDefault="00640D16" w:rsidP="00F00830">
            <w:r>
              <w:t>3</w:t>
            </w:r>
          </w:p>
        </w:tc>
        <w:tc>
          <w:tcPr>
            <w:tcW w:w="8490" w:type="dxa"/>
            <w:tcBorders>
              <w:left w:val="single" w:sz="8" w:space="0" w:color="auto"/>
            </w:tcBorders>
          </w:tcPr>
          <w:p w14:paraId="3DC2845F" w14:textId="20369F9F" w:rsidR="00640D16" w:rsidRPr="00BD1524" w:rsidRDefault="00640D16" w:rsidP="00F00830">
            <w:pPr>
              <w:rPr>
                <w:rFonts w:eastAsiaTheme="minorEastAsia"/>
              </w:rPr>
            </w:pPr>
            <m:oMathPara>
              <m:oMathParaPr>
                <m:jc m:val="left"/>
              </m:oMathParaPr>
              <m:oMath>
                <m:r>
                  <w:rPr>
                    <w:rFonts w:ascii="Cambria Math" w:hAnsi="Cambria Math"/>
                  </w:rPr>
                  <m:t>Calculate second characteristic point:</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=0.2847×</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step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m:oMathPara>
          </w:p>
        </w:tc>
      </w:tr>
      <w:tr w:rsidR="00F00830" w14:paraId="6247083E" w14:textId="77777777" w:rsidTr="00C97411">
        <w:tc>
          <w:tcPr>
            <w:tcW w:w="561" w:type="dxa"/>
            <w:tcBorders>
              <w:right w:val="single" w:sz="8" w:space="0" w:color="auto"/>
            </w:tcBorders>
          </w:tcPr>
          <w:p w14:paraId="0D1B3F1D" w14:textId="410F3A5B" w:rsidR="00F00830" w:rsidRDefault="00AD0D8E" w:rsidP="00F00830">
            <w:r>
              <w:t>4</w:t>
            </w:r>
          </w:p>
        </w:tc>
        <w:tc>
          <w:tcPr>
            <w:tcW w:w="8490" w:type="dxa"/>
            <w:tcBorders>
              <w:left w:val="single" w:sz="8" w:space="0" w:color="auto"/>
            </w:tcBorders>
          </w:tcPr>
          <w:p w14:paraId="6950F800" w14:textId="6C1702FC" w:rsidR="00F00830" w:rsidRPr="00AE65BB" w:rsidRDefault="00AD0D8E" w:rsidP="00F00830">
            <m:oMathPara>
              <m:oMathParaPr>
                <m:jc m:val="left"/>
              </m:oMathParaPr>
              <m:oMath>
                <m:r>
                  <w:rPr>
                    <w:rFonts w:ascii="Cambria Math" w:hAnsi="Cambria Math"/>
                  </w:rPr>
                  <m:t>Calculate normalized ratio for lookup:</m:t>
                </m:r>
                <m:r>
                  <m:rPr>
                    <m:sty m:val="p"/>
                  </m:rPr>
                  <w:rPr>
                    <w:rFonts w:ascii="Cambria Math" w:hAnsi="Cambria Math"/>
                  </w:rPr>
                  <w:br/>
                </m:r>
              </m:oMath>
              <m:oMath>
                <m:r>
                  <w:rPr>
                    <w:rFonts w:ascii="Cambria Math" w:hAnsi="Cambria Math"/>
                  </w:rPr>
                  <m:t>For step up:</m:t>
                </m:r>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initial</m:t>
                            </m:r>
                          </m:sub>
                        </m:sSub>
                      </m:e>
                    </m:d>
                  </m:den>
                </m:f>
                <m:r>
                  <m:rPr>
                    <m:sty m:val="p"/>
                  </m:rPr>
                  <w:rPr>
                    <w:rFonts w:eastAsiaTheme="minorEastAsia"/>
                  </w:rPr>
                  <w:br/>
                </m:r>
              </m:oMath>
            </m:oMathPara>
            <m:oMath>
              <m:r>
                <w:rPr>
                  <w:rFonts w:ascii="Cambria Math" w:hAnsi="Cambria Math"/>
                </w:rPr>
                <m:t>For step down:</m:t>
              </m:r>
            </m:oMath>
            <w:r w:rsidR="0085272A">
              <w:rPr>
                <w:rFonts w:eastAsiaTheme="minorEastAsia"/>
              </w:rPr>
              <w:t xml:space="preserve"> </w:t>
            </w:r>
            <m:oMath>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initil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m:t>
                    </m:r>
                  </m:den>
                </m:f>
              </m:oMath>
            </m:oMathPara>
          </w:p>
        </w:tc>
      </w:tr>
      <w:tr w:rsidR="0085272A" w14:paraId="0C4BEEDC" w14:textId="77777777" w:rsidTr="00C97411">
        <w:tc>
          <w:tcPr>
            <w:tcW w:w="561" w:type="dxa"/>
            <w:tcBorders>
              <w:right w:val="single" w:sz="8" w:space="0" w:color="auto"/>
            </w:tcBorders>
          </w:tcPr>
          <w:p w14:paraId="51CCA50D" w14:textId="587BCD74" w:rsidR="0085272A" w:rsidRDefault="0085272A" w:rsidP="00F00830">
            <w:r>
              <w:lastRenderedPageBreak/>
              <w:t>5</w:t>
            </w:r>
          </w:p>
        </w:tc>
        <w:tc>
          <w:tcPr>
            <w:tcW w:w="8490" w:type="dxa"/>
            <w:tcBorders>
              <w:left w:val="single" w:sz="8" w:space="0" w:color="auto"/>
            </w:tcBorders>
          </w:tcPr>
          <w:p w14:paraId="32E4BDA3" w14:textId="1E1C828F" w:rsidR="0085272A" w:rsidRPr="0085272A" w:rsidRDefault="0085272A" w:rsidP="00F00830">
            <w:pPr>
              <w:rPr>
                <w:rFonts w:eastAsia="Calibri" w:cs="Times New Roman"/>
              </w:rPr>
            </w:pPr>
            <m:oMathPara>
              <m:oMathParaPr>
                <m:jc m:val="left"/>
              </m:oMathParaPr>
              <m:oMath>
                <m:r>
                  <w:rPr>
                    <w:rFonts w:ascii="Cambria Math" w:eastAsia="Calibri" w:hAnsi="Cambria Math" w:cs="Times New Roman"/>
                  </w:rPr>
                  <m:t xml:space="preserve">Find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ratioand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ratiofrom lookup table using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2</m:t>
                    </m:r>
                  </m:sub>
                </m:sSub>
                <m:r>
                  <w:rPr>
                    <w:rFonts w:ascii="Cambria Math" w:eastAsia="Calibri" w:hAnsi="Cambria Math" w:cs="Times New Roman"/>
                  </w:rPr>
                  <m:t>ratio</m:t>
                </m:r>
              </m:oMath>
            </m:oMathPara>
          </w:p>
        </w:tc>
      </w:tr>
      <w:tr w:rsidR="0085272A" w14:paraId="35F8D8A1" w14:textId="77777777" w:rsidTr="00C97411">
        <w:tc>
          <w:tcPr>
            <w:tcW w:w="561" w:type="dxa"/>
            <w:tcBorders>
              <w:right w:val="single" w:sz="8" w:space="0" w:color="auto"/>
            </w:tcBorders>
          </w:tcPr>
          <w:p w14:paraId="58171CD3" w14:textId="24BEA5A2" w:rsidR="0085272A" w:rsidRDefault="0085272A" w:rsidP="00F00830">
            <w:r>
              <w:t>6</w:t>
            </w:r>
          </w:p>
        </w:tc>
        <w:tc>
          <w:tcPr>
            <w:tcW w:w="8490" w:type="dxa"/>
            <w:tcBorders>
              <w:left w:val="single" w:sz="8" w:space="0" w:color="auto"/>
            </w:tcBorders>
          </w:tcPr>
          <w:p w14:paraId="09B9BF9E" w14:textId="6FCAC0CA" w:rsidR="0085272A" w:rsidRPr="00E05CA8" w:rsidRDefault="0085272A" w:rsidP="00F00830">
            <w:pPr>
              <w:rPr>
                <w:rFonts w:eastAsia="Calibri" w:cs="Times New Roman"/>
              </w:rPr>
            </w:pPr>
            <m:oMathPara>
              <m:oMathParaPr>
                <m:jc m:val="left"/>
              </m:oMathParaPr>
              <m:oMath>
                <m:r>
                  <w:rPr>
                    <w:rFonts w:ascii="Cambria Math" w:eastAsia="Calibri" w:hAnsi="Cambria Math" w:cs="Times New Roman"/>
                  </w:rPr>
                  <m:t>Calculate time constants:</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 xml:space="preserve"> 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r>
                  <m:rPr>
                    <m:sty m:val="p"/>
                  </m:rPr>
                  <w:rPr>
                    <w:rFonts w:eastAsia="Calibri" w:cs="Times New Roman"/>
                  </w:rPr>
                  <w:br/>
                </m:r>
              </m:oMath>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ratio×</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oMath>
            </m:oMathPara>
          </w:p>
        </w:tc>
      </w:tr>
      <w:tr w:rsidR="0085272A" w14:paraId="4042D724" w14:textId="77777777" w:rsidTr="00C97411">
        <w:tc>
          <w:tcPr>
            <w:tcW w:w="561" w:type="dxa"/>
            <w:tcBorders>
              <w:right w:val="single" w:sz="8" w:space="0" w:color="auto"/>
            </w:tcBorders>
          </w:tcPr>
          <w:p w14:paraId="269B763A" w14:textId="202758F1" w:rsidR="0085272A" w:rsidRDefault="00E05CA8" w:rsidP="00F00830">
            <w:r>
              <w:t>7</w:t>
            </w:r>
          </w:p>
        </w:tc>
        <w:tc>
          <w:tcPr>
            <w:tcW w:w="8490" w:type="dxa"/>
            <w:tcBorders>
              <w:left w:val="single" w:sz="8" w:space="0" w:color="auto"/>
            </w:tcBorders>
          </w:tcPr>
          <w:p w14:paraId="35134B77" w14:textId="45A912A9" w:rsidR="0085272A" w:rsidRPr="00E05CA8" w:rsidRDefault="00E05CA8" w:rsidP="00F00830">
            <w:pPr>
              <w:rPr>
                <w:rFonts w:eastAsia="Calibri" w:cs="Times New Roman"/>
              </w:rPr>
            </w:pPr>
            <m:oMathPara>
              <m:oMathParaPr>
                <m:jc m:val="left"/>
              </m:oMathParaPr>
              <m:oMath>
                <m:r>
                  <w:rPr>
                    <w:rFonts w:ascii="Cambria Math" w:eastAsia="Calibri" w:hAnsi="Cambria Math" w:cs="Times New Roman"/>
                  </w:rPr>
                  <m:t>Continous transfer function:</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c</m:t>
                    </m:r>
                  </m:sub>
                </m:sSub>
                <m:d>
                  <m:dPr>
                    <m:ctrlPr>
                      <w:rPr>
                        <w:rFonts w:ascii="Cambria Math" w:eastAsia="Calibri" w:hAnsi="Cambria Math" w:cs="Times New Roman"/>
                        <w:i/>
                      </w:rPr>
                    </m:ctrlPr>
                  </m:dPr>
                  <m:e>
                    <m:r>
                      <w:rPr>
                        <w:rFonts w:ascii="Cambria Math" w:eastAsia="Calibri" w:hAnsi="Cambria Math" w:cs="Times New Roman"/>
                      </w:rPr>
                      <m:t>s</m:t>
                    </m:r>
                  </m:e>
                </m:d>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K</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∙s+1)×(</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∙s+1)</m:t>
                    </m:r>
                  </m:den>
                </m:f>
                <m:r>
                  <w:rPr>
                    <w:rFonts w:ascii="Cambria Math" w:eastAsia="Calibri" w:hAnsi="Cambria Math" w:cs="Times New Roman"/>
                  </w:rPr>
                  <m:t xml:space="preserve"> </m:t>
                </m:r>
              </m:oMath>
            </m:oMathPara>
          </w:p>
        </w:tc>
      </w:tr>
      <w:tr w:rsidR="0085272A" w14:paraId="011813E9" w14:textId="77777777" w:rsidTr="00C97411">
        <w:tc>
          <w:tcPr>
            <w:tcW w:w="561" w:type="dxa"/>
            <w:tcBorders>
              <w:right w:val="single" w:sz="8" w:space="0" w:color="auto"/>
            </w:tcBorders>
          </w:tcPr>
          <w:p w14:paraId="5F4461C8" w14:textId="12946BD5" w:rsidR="0085272A" w:rsidRDefault="007F1298" w:rsidP="00F00830">
            <w:r>
              <w:t>8</w:t>
            </w:r>
          </w:p>
        </w:tc>
        <w:tc>
          <w:tcPr>
            <w:tcW w:w="8490" w:type="dxa"/>
            <w:tcBorders>
              <w:left w:val="single" w:sz="8" w:space="0" w:color="auto"/>
            </w:tcBorders>
          </w:tcPr>
          <w:p w14:paraId="5D683076" w14:textId="6CEA6F3C" w:rsidR="0085272A" w:rsidRPr="00546F5B" w:rsidRDefault="007F1298" w:rsidP="00F00830">
            <w:pPr>
              <w:rPr>
                <w:rFonts w:eastAsia="Calibri" w:cs="Times New Roman"/>
              </w:rPr>
            </w:pPr>
            <m:oMathPara>
              <m:oMathParaPr>
                <m:jc m:val="left"/>
              </m:oMathParaPr>
              <m:oMath>
                <m:r>
                  <w:rPr>
                    <w:rFonts w:ascii="Cambria Math" w:eastAsia="Calibri" w:hAnsi="Cambria Math" w:cs="Times New Roman"/>
                  </w:rPr>
                  <m:t xml:space="preserve"> Discretize with sampling time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r>
                  <m:rPr>
                    <m:sty m:val="p"/>
                  </m:rPr>
                  <w:rPr>
                    <w:rFonts w:ascii="Cambria Math" w:eastAsia="Calibri" w:hAnsi="Cambria Math" w:cs="Times New Roman"/>
                  </w:rPr>
                  <w:br/>
                </m:r>
              </m:oMath>
              <m:oMath>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d</m:t>
                    </m:r>
                  </m:sub>
                </m:sSub>
                <m:d>
                  <m:dPr>
                    <m:ctrlPr>
                      <w:rPr>
                        <w:rFonts w:ascii="Cambria Math" w:eastAsia="Calibri" w:hAnsi="Cambria Math" w:cs="Times New Roman"/>
                        <w:i/>
                      </w:rPr>
                    </m:ctrlPr>
                  </m:dPr>
                  <m:e>
                    <m:r>
                      <w:rPr>
                        <w:rFonts w:ascii="Cambria Math" w:eastAsia="Calibri" w:hAnsi="Cambria Math" w:cs="Times New Roman"/>
                      </w:rPr>
                      <m:t>z</m:t>
                    </m:r>
                  </m:e>
                </m:d>
                <m:r>
                  <w:rPr>
                    <w:rFonts w:ascii="Cambria Math" w:eastAsia="Calibri" w:hAnsi="Cambria Math" w:cs="Times New Roman"/>
                  </w:rPr>
                  <m:t>=</m:t>
                </m:r>
                <m:f>
                  <m:fPr>
                    <m:ctrlPr>
                      <w:rPr>
                        <w:rFonts w:ascii="Cambria Math" w:eastAsia="Calibri" w:hAnsi="Cambria Math" w:cs="Times New Roman"/>
                        <w:i/>
                      </w:rPr>
                    </m:ctrlPr>
                  </m:fPr>
                  <m:num>
                    <m:d>
                      <m:dPr>
                        <m:ctrlPr>
                          <w:rPr>
                            <w:rFonts w:ascii="Cambria Math" w:eastAsia="Calibri" w:hAnsi="Cambria Math" w:cs="Times New Roman"/>
                            <w:i/>
                          </w:rPr>
                        </m:ctrlPr>
                      </m:dPr>
                      <m:e>
                        <m:r>
                          <w:rPr>
                            <w:rFonts w:ascii="Cambria Math" w:eastAsia="Calibri" w:hAnsi="Cambria Math" w:cs="Times New Roman"/>
                          </w:rPr>
                          <m:t>e∙z+f</m:t>
                        </m:r>
                      </m:e>
                    </m:d>
                  </m:num>
                  <m:den>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z</m:t>
                        </m:r>
                      </m:e>
                      <m:sup>
                        <m:r>
                          <w:rPr>
                            <w:rFonts w:ascii="Cambria Math" w:eastAsia="Calibri" w:hAnsi="Cambria Math" w:cs="Times New Roman"/>
                          </w:rPr>
                          <m:t>2</m:t>
                        </m:r>
                      </m:sup>
                    </m:sSup>
                    <m:r>
                      <w:rPr>
                        <w:rFonts w:ascii="Cambria Math" w:eastAsia="Calibri" w:hAnsi="Cambria Math" w:cs="Times New Roman"/>
                      </w:rPr>
                      <m:t>+c∙z+d)</m:t>
                    </m:r>
                  </m:den>
                </m:f>
              </m:oMath>
            </m:oMathPara>
          </w:p>
        </w:tc>
      </w:tr>
      <w:tr w:rsidR="0085272A" w14:paraId="3C57443E" w14:textId="77777777" w:rsidTr="00C97411">
        <w:tc>
          <w:tcPr>
            <w:tcW w:w="561" w:type="dxa"/>
            <w:tcBorders>
              <w:bottom w:val="single" w:sz="8" w:space="0" w:color="auto"/>
              <w:right w:val="single" w:sz="8" w:space="0" w:color="auto"/>
            </w:tcBorders>
          </w:tcPr>
          <w:p w14:paraId="13C07A7C" w14:textId="6E8B3605" w:rsidR="0085272A" w:rsidRDefault="0012415A" w:rsidP="00F00830">
            <w:r>
              <w:t>9</w:t>
            </w:r>
          </w:p>
        </w:tc>
        <w:tc>
          <w:tcPr>
            <w:tcW w:w="8490" w:type="dxa"/>
            <w:tcBorders>
              <w:left w:val="single" w:sz="8" w:space="0" w:color="auto"/>
              <w:bottom w:val="single" w:sz="8" w:space="0" w:color="auto"/>
            </w:tcBorders>
          </w:tcPr>
          <w:p w14:paraId="5A279A4C" w14:textId="564D0A41" w:rsidR="0085272A" w:rsidRDefault="0012415A" w:rsidP="00F00830">
            <w:pPr>
              <w:rPr>
                <w:rFonts w:eastAsia="Calibri" w:cs="Times New Roman"/>
              </w:rPr>
            </w:pPr>
            <m:oMathPara>
              <m:oMath>
                <m:r>
                  <w:rPr>
                    <w:rFonts w:ascii="Cambria Math" w:eastAsia="Calibri" w:hAnsi="Cambria Math" w:cs="Times New Roman"/>
                  </w:rPr>
                  <m:t>Corresponding difference equation:</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m:t>
                    </m:r>
                  </m:sub>
                </m:sSub>
                <m:r>
                  <w:rPr>
                    <w:rFonts w:ascii="Cambria Math" w:eastAsia="Calibri" w:hAnsi="Cambria Math" w:cs="Times New Roman"/>
                  </w:rPr>
                  <m:t>+c∙</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k-1</m:t>
                    </m:r>
                  </m:sub>
                </m:sSub>
                <m:r>
                  <w:rPr>
                    <w:rFonts w:ascii="Cambria Math" w:eastAsia="Calibri" w:hAnsi="Cambria Math" w:cs="Times New Roman"/>
                  </w:rPr>
                  <m:t>+d∙</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k-2</m:t>
                    </m:r>
                  </m:sub>
                </m:sSub>
                <m:r>
                  <w:rPr>
                    <w:rFonts w:ascii="Cambria Math" w:eastAsia="Calibri" w:hAnsi="Cambria Math" w:cs="Times New Roman"/>
                  </w:rPr>
                  <m:t>=e∙</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k-1</m:t>
                    </m:r>
                  </m:sub>
                </m:sSub>
                <m:r>
                  <w:rPr>
                    <w:rFonts w:ascii="Cambria Math" w:eastAsia="Calibri" w:hAnsi="Cambria Math" w:cs="Times New Roman"/>
                  </w:rPr>
                  <m:t>+f∙</m:t>
                </m:r>
                <m:sSub>
                  <m:sSubPr>
                    <m:ctrlPr>
                      <w:rPr>
                        <w:rFonts w:ascii="Cambria Math" w:eastAsia="Calibri" w:hAnsi="Cambria Math" w:cs="Times New Roman"/>
                        <w:i/>
                      </w:rPr>
                    </m:ctrlPr>
                  </m:sSubPr>
                  <m:e>
                    <m:r>
                      <w:rPr>
                        <w:rFonts w:ascii="Cambria Math" w:eastAsia="Calibri" w:hAnsi="Cambria Math" w:cs="Times New Roman"/>
                      </w:rPr>
                      <m:t>u</m:t>
                    </m:r>
                  </m:e>
                  <m:sub>
                    <m:r>
                      <w:rPr>
                        <w:rFonts w:ascii="Cambria Math" w:eastAsia="Calibri" w:hAnsi="Cambria Math" w:cs="Times New Roman"/>
                      </w:rPr>
                      <m:t>k-2</m:t>
                    </m:r>
                  </m:sub>
                </m:sSub>
                <m:r>
                  <m:rPr>
                    <m:sty m:val="p"/>
                  </m:rPr>
                  <w:rPr>
                    <w:rFonts w:eastAsia="Calibri" w:cs="Times New Roman"/>
                  </w:rPr>
                  <w:br/>
                </m:r>
              </m:oMath>
              <m:oMath>
                <m:r>
                  <w:rPr>
                    <w:rFonts w:ascii="Cambria Math" w:eastAsia="Calibri" w:hAnsi="Cambria Math" w:cs="Times New Roman"/>
                  </w:rPr>
                  <m:t>Output:K,</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A</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B</m:t>
                    </m:r>
                  </m:sub>
                </m:sSub>
                <m:r>
                  <w:rPr>
                    <w:rFonts w:ascii="Cambria Math" w:eastAsia="Calibri" w:hAnsi="Cambria Math" w:cs="Times New Roman"/>
                  </w:rPr>
                  <m:t xml:space="preserve">, e, f, c, d </m:t>
                </m:r>
              </m:oMath>
            </m:oMathPara>
          </w:p>
        </w:tc>
      </w:tr>
    </w:tbl>
    <w:p w14:paraId="393DB05B" w14:textId="77777777" w:rsidR="00F00830" w:rsidRPr="00F00830" w:rsidRDefault="00F00830" w:rsidP="00F00830"/>
    <w:p w14:paraId="22D9C679" w14:textId="5FB74D7D" w:rsidR="009024D8" w:rsidRDefault="00823095" w:rsidP="009024D8">
      <w:pPr>
        <w:pStyle w:val="Heading3"/>
        <w:rPr>
          <w:lang w:val="en-IN"/>
        </w:rPr>
      </w:pPr>
      <w:bookmarkStart w:id="40" w:name="_Toc193718755"/>
      <w:r>
        <w:rPr>
          <w:lang w:val="en-IN"/>
        </w:rPr>
        <w:t>Sum of Time Constants Method</w:t>
      </w:r>
      <w:bookmarkEnd w:id="40"/>
      <w:r>
        <w:rPr>
          <w:lang w:val="en-IN"/>
        </w:rPr>
        <w:t xml:space="preserve"> </w:t>
      </w:r>
    </w:p>
    <w:p w14:paraId="55E2B5B3" w14:textId="600197EB" w:rsidR="00B438FB" w:rsidRDefault="00B438FB" w:rsidP="00B92754">
      <w:pPr>
        <w:rPr>
          <w:lang w:val="en-IN"/>
        </w:rPr>
      </w:pPr>
      <w:r w:rsidRPr="009B17B3">
        <w:rPr>
          <w:lang w:val="en-IN"/>
        </w:rPr>
        <w:t xml:space="preserve">The Sum of Time Constants Method is a graphical and computational technique employed to simulate higher-order dynamic systems by </w:t>
      </w:r>
      <w:r w:rsidR="00F44F32">
        <w:rPr>
          <w:lang w:val="en-IN"/>
        </w:rPr>
        <w:t>modelling</w:t>
      </w:r>
      <w:r w:rsidRPr="009B17B3">
        <w:rPr>
          <w:lang w:val="en-IN"/>
        </w:rPr>
        <w:t xml:space="preserve"> them as a sequence of first-order systems.</w:t>
      </w:r>
      <w:r>
        <w:rPr>
          <w:lang w:val="en-IN"/>
        </w:rPr>
        <w:t xml:space="preserve"> </w:t>
      </w:r>
      <w:r w:rsidRPr="009B17B3">
        <w:rPr>
          <w:lang w:val="en-IN"/>
        </w:rPr>
        <w:t xml:space="preserve">The method simplifies complex dynamic responses by summing individual time constants, making </w:t>
      </w:r>
      <w:r>
        <w:rPr>
          <w:lang w:val="en-IN"/>
        </w:rPr>
        <w:t xml:space="preserve">estimating and </w:t>
      </w:r>
      <w:r w:rsidR="00714963">
        <w:rPr>
          <w:lang w:val="en-IN"/>
        </w:rPr>
        <w:t>modelling</w:t>
      </w:r>
      <w:r>
        <w:rPr>
          <w:lang w:val="en-IN"/>
        </w:rPr>
        <w:t xml:space="preserve"> system </w:t>
      </w:r>
      <w:r w:rsidR="00F70944">
        <w:rPr>
          <w:lang w:val="en-IN"/>
        </w:rPr>
        <w:t>behaviour</w:t>
      </w:r>
      <w:r>
        <w:rPr>
          <w:lang w:val="en-IN"/>
        </w:rPr>
        <w:t xml:space="preserve"> easier</w:t>
      </w:r>
      <w:r w:rsidRPr="009B17B3">
        <w:rPr>
          <w:lang w:val="en-IN"/>
        </w:rPr>
        <w:t>.</w:t>
      </w:r>
    </w:p>
    <w:p w14:paraId="16C6A9BF" w14:textId="7925EA99" w:rsidR="00604877" w:rsidRDefault="00B438FB" w:rsidP="001B11B4">
      <w:pPr>
        <w:rPr>
          <w:lang w:val="en-IN"/>
        </w:rPr>
      </w:pPr>
      <w:r>
        <w:rPr>
          <w:lang w:val="en-IN"/>
        </w:rPr>
        <w:t xml:space="preserve">The process starts by validating the data through the </w:t>
      </w:r>
      <w:r w:rsidR="00156CC6" w:rsidRPr="00D5250E">
        <w:rPr>
          <w:rFonts w:ascii="Courier New" w:hAnsi="Courier New" w:cs="Courier New"/>
          <w:lang w:val="en-IN"/>
        </w:rPr>
        <w:t>Validate inputs</w:t>
      </w:r>
      <w:r w:rsidRPr="00D5250E">
        <w:rPr>
          <w:rFonts w:ascii="Courier New" w:hAnsi="Courier New" w:cs="Courier New"/>
          <w:lang w:val="en-IN"/>
        </w:rPr>
        <w:t xml:space="preserve"> </w:t>
      </w:r>
      <w:r>
        <w:rPr>
          <w:lang w:val="en-IN"/>
        </w:rPr>
        <w:t xml:space="preserve">and then calculating the gain </w:t>
      </w:r>
      <m:oMath>
        <m:r>
          <w:rPr>
            <w:rFonts w:ascii="Cambria Math" w:hAnsi="Cambria Math"/>
            <w:lang w:val="en-IN"/>
          </w:rPr>
          <m:t>K</m:t>
        </m:r>
      </m:oMath>
      <w:r>
        <w:rPr>
          <w:lang w:val="en-IN"/>
        </w:rPr>
        <w:t xml:space="preserve"> as the ratio between the output and input</w:t>
      </w:r>
      <w:r w:rsidR="009471C5">
        <w:rPr>
          <w:lang w:val="en-IN"/>
        </w:rPr>
        <w:t xml:space="preserve"> variables</w:t>
      </w:r>
      <w:r>
        <w:rPr>
          <w:lang w:val="en-IN"/>
        </w:rPr>
        <w:t>.</w:t>
      </w:r>
      <w:r w:rsidR="00604877">
        <w:rPr>
          <w:lang w:val="en-IN"/>
        </w:rPr>
        <w:t xml:space="preserve"> </w:t>
      </w:r>
      <w:r>
        <w:rPr>
          <w:lang w:val="en-IN"/>
        </w:rPr>
        <w:t>The</w:t>
      </w:r>
      <w:r w:rsidR="009471C5">
        <w:rPr>
          <w:lang w:val="en-IN"/>
        </w:rPr>
        <w:t xml:space="preserve"> process </w:t>
      </w:r>
      <w:r w:rsidR="00156CC6">
        <w:rPr>
          <w:lang w:val="en-IN"/>
        </w:rPr>
        <w:t>calculates</w:t>
      </w:r>
      <w:r w:rsidR="009471C5">
        <w:rPr>
          <w:lang w:val="en-IN"/>
        </w:rPr>
        <w:t xml:space="preserve"> the </w:t>
      </w:r>
      <w:r>
        <w:rPr>
          <w:lang w:val="en-IN"/>
        </w:rPr>
        <w:t xml:space="preserve">system gain </w:t>
      </w:r>
      <m:oMath>
        <m:r>
          <w:rPr>
            <w:rFonts w:ascii="Cambria Math" w:hAnsi="Cambria Math"/>
            <w:lang w:val="en-IN"/>
          </w:rPr>
          <m:t>K</m:t>
        </m:r>
      </m:oMath>
      <w:r>
        <w:rPr>
          <w:lang w:val="en-IN"/>
        </w:rPr>
        <w:t xml:space="preserve"> </w:t>
      </w:r>
      <w:r w:rsidR="00903FD8">
        <w:rPr>
          <w:lang w:val="en-IN"/>
        </w:rPr>
        <w:t>(</w:t>
      </w:r>
      <w:r w:rsidR="00770E02">
        <w:rPr>
          <w:lang w:val="en-IN"/>
        </w:rPr>
        <w:t>Algorithm 3 line 1</w:t>
      </w:r>
      <w:r w:rsidR="00903FD8">
        <w:rPr>
          <w:lang w:val="en-IN"/>
        </w:rPr>
        <w:t>)</w:t>
      </w:r>
      <w:r w:rsidR="00556E72">
        <w:rPr>
          <w:lang w:val="en-IN"/>
        </w:rPr>
        <w:t xml:space="preserve"> </w:t>
      </w:r>
      <w:r>
        <w:rPr>
          <w:lang w:val="en-IN"/>
        </w:rPr>
        <w:t xml:space="preserve">It represents the steady state </w:t>
      </w:r>
      <w:r w:rsidR="00156CC6">
        <w:rPr>
          <w:lang w:val="en-IN"/>
        </w:rPr>
        <w:t>behavior</w:t>
      </w:r>
      <w:r>
        <w:rPr>
          <w:lang w:val="en-IN"/>
        </w:rPr>
        <w:t xml:space="preserve"> of the system. </w:t>
      </w:r>
      <w:r w:rsidR="009471C5" w:rsidRPr="009471C5">
        <w:rPr>
          <w:lang w:val="en-IN"/>
        </w:rPr>
        <w:t>The inflection point methodology is a key component of this identifying strategy. The method finds an inflection point (</w:t>
      </w:r>
      <w:proofErr w:type="spellStart"/>
      <w:r w:rsidR="009471C5" w:rsidRPr="009471C5">
        <w:rPr>
          <w:rFonts w:ascii="Courier New" w:hAnsi="Courier New" w:cs="Courier New"/>
          <w:lang w:val="en-IN"/>
        </w:rPr>
        <w:t>ind_wp</w:t>
      </w:r>
      <w:proofErr w:type="spellEnd"/>
      <w:r w:rsidR="009471C5" w:rsidRPr="009471C5">
        <w:rPr>
          <w:lang w:val="en-IN"/>
        </w:rPr>
        <w:t>) in the step response curve and computes its slope (</w:t>
      </w:r>
      <w:proofErr w:type="spellStart"/>
      <w:r w:rsidR="009471C5" w:rsidRPr="009471C5">
        <w:rPr>
          <w:rFonts w:ascii="Courier New" w:hAnsi="Courier New" w:cs="Courier New"/>
          <w:lang w:val="en-IN"/>
        </w:rPr>
        <w:t>steigung_wp</w:t>
      </w:r>
      <w:proofErr w:type="spellEnd"/>
      <w:r w:rsidR="009471C5" w:rsidRPr="009471C5">
        <w:rPr>
          <w:lang w:val="en-IN"/>
        </w:rPr>
        <w:t>).</w:t>
      </w:r>
    </w:p>
    <w:p w14:paraId="00975EB1" w14:textId="11DAC448" w:rsidR="009471C5" w:rsidRDefault="00B438FB" w:rsidP="00903FD8">
      <w:pPr>
        <w:rPr>
          <w:lang w:val="en-IN"/>
        </w:rPr>
      </w:pPr>
      <w:r>
        <w:rPr>
          <w:lang w:val="en-IN"/>
        </w:rPr>
        <w:t xml:space="preserve">The core of this identification technique is the inflection point methodology </w:t>
      </w:r>
      <w:sdt>
        <w:sdtPr>
          <w:rPr>
            <w:lang w:val="en-IN"/>
          </w:rPr>
          <w:alias w:val="To edit, see citavi.com/edit"/>
          <w:tag w:val="CitaviPlaceholder#1f7e96fc-b6f3-4930-8263-f4c5399c63cb"/>
          <w:id w:val="212479017"/>
          <w:placeholder>
            <w:docPart w:val="4B67730B905E4C7BB410714A40E20335"/>
          </w:placeholder>
        </w:sdtPr>
        <w:sdtContent>
          <w:r>
            <w:rPr>
              <w:lang w:val="en-IN"/>
            </w:rPr>
            <w:fldChar w:fldCharType="begin"/>
          </w:r>
          <w:r w:rsidR="004F15FD">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zYxMzA2LWQ0NzAtNDFhMS04MGY2LTYwNDQwNDA4OTNm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1N10ifV19LCJUYWciOiJDaXRhdmlQbGFjZWhvbGRlciMxZjdlOTZmYy1iNmYzLTQ5MzAtODI2My1mNGM1Mzk5YzYzY2IiLCJUZXh0IjoiWzU3XSIsIldBSVZlcnNpb24iOiI2LjE5LjIuMSJ9}</w:instrText>
          </w:r>
          <w:r>
            <w:rPr>
              <w:lang w:val="en-IN"/>
            </w:rPr>
            <w:fldChar w:fldCharType="separate"/>
          </w:r>
          <w:hyperlink r:id="rId96" w:anchor="_CTVL001b4e580aaed1b4b309c1ac253c050c437" w:tooltip="R. Isermann and M. Münchhof, " w:history="1">
            <w:r w:rsidR="004F15FD">
              <w:rPr>
                <w:lang w:val="en-IN"/>
              </w:rPr>
              <w:t>[57]</w:t>
            </w:r>
          </w:hyperlink>
          <w:r>
            <w:rPr>
              <w:lang w:val="en-IN"/>
            </w:rPr>
            <w:fldChar w:fldCharType="end"/>
          </w:r>
        </w:sdtContent>
      </w:sdt>
      <w:r>
        <w:rPr>
          <w:lang w:val="en-IN"/>
        </w:rPr>
        <w:t xml:space="preserve">. The central point detection is implemented in the </w:t>
      </w:r>
      <w:proofErr w:type="spellStart"/>
      <w:r w:rsidRPr="006841B5">
        <w:rPr>
          <w:rFonts w:ascii="Courier New" w:hAnsi="Courier New" w:cs="Courier New"/>
          <w:lang w:val="en-IN"/>
        </w:rPr>
        <w:t>find_inflection_point</w:t>
      </w:r>
      <w:proofErr w:type="spellEnd"/>
      <w:r w:rsidR="00511BC8">
        <w:rPr>
          <w:rFonts w:ascii="Courier New" w:hAnsi="Courier New" w:cs="Courier New"/>
          <w:lang w:val="en-IN"/>
        </w:rPr>
        <w:t xml:space="preserve">, </w:t>
      </w:r>
      <w:r>
        <w:rPr>
          <w:lang w:val="en-IN"/>
        </w:rPr>
        <w:t>which functions using numerical gradient calculations. Using the first and second derivatives of the response curve allows the method to identify the inflection point whereby the second derivate approaches zero. By now, the tangent slope is extracted from the first derivative, allowing the construction of the linear approximation to find important temporal markers.</w:t>
      </w:r>
    </w:p>
    <w:p w14:paraId="69469114" w14:textId="237096AB" w:rsidR="00B438FB" w:rsidRDefault="00B438FB" w:rsidP="00667C7F">
      <w:pPr>
        <w:rPr>
          <w:lang w:val="en-IN"/>
        </w:rPr>
      </w:pPr>
      <w:r>
        <w:rPr>
          <w:lang w:val="en-IN"/>
        </w:rPr>
        <w:t>Based on the upward and downward step direction, the method finds the delay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u</m:t>
            </m:r>
          </m:sub>
        </m:sSub>
      </m:oMath>
      <w:r>
        <w:rPr>
          <w:lang w:val="en-IN"/>
        </w:rPr>
        <w:t>) and the rise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Pr>
          <w:lang w:val="en-IN"/>
        </w:rPr>
        <w:t xml:space="preserve">) indices by identifying the tangent line intersecting the initial and final steady-state values. The precise time values are computed by converting time differences </w:t>
      </w:r>
      <w:r>
        <w:rPr>
          <w:lang w:val="en-IN"/>
        </w:rPr>
        <w:lastRenderedPageBreak/>
        <w:t xml:space="preserve">converted to seconds with the </w:t>
      </w:r>
      <w:proofErr w:type="spellStart"/>
      <w:r w:rsidRPr="001B11B4">
        <w:rPr>
          <w:rFonts w:ascii="Courier New" w:hAnsi="Courier New" w:cs="Courier New"/>
          <w:lang w:val="en-IN"/>
        </w:rPr>
        <w:t>convert_timedelta_to_seconds</w:t>
      </w:r>
      <w:proofErr w:type="spellEnd"/>
      <w:r w:rsidRPr="001B11B4">
        <w:rPr>
          <w:rFonts w:ascii="Courier New" w:hAnsi="Courier New" w:cs="Courier New"/>
          <w:lang w:val="en-IN"/>
        </w:rPr>
        <w:t xml:space="preserve"> </w:t>
      </w:r>
      <w:r>
        <w:rPr>
          <w:lang w:val="en-IN"/>
        </w:rPr>
        <w:t>function to guarantee compatibility with many time formats.</w:t>
      </w:r>
    </w:p>
    <w:p w14:paraId="69184059" w14:textId="07331872" w:rsidR="009471C5" w:rsidRDefault="009471C5" w:rsidP="00667C7F">
      <w:pPr>
        <w:rPr>
          <w:lang w:val="en-IN"/>
        </w:rPr>
      </w:pPr>
      <w:r w:rsidRPr="009471C5">
        <w:rPr>
          <w:lang w:val="en-IN"/>
        </w:rPr>
        <w:t>The algorithm then finds a specific reference point at 57.5% of the overall step change (</w:t>
      </w:r>
      <w:proofErr w:type="spellStart"/>
      <w:r w:rsidRPr="009471C5">
        <w:rPr>
          <w:rFonts w:ascii="Courier New" w:hAnsi="Courier New" w:cs="Courier New"/>
          <w:lang w:val="en-IN"/>
        </w:rPr>
        <w:t>zt</w:t>
      </w:r>
      <w:proofErr w:type="spellEnd"/>
      <w:r w:rsidRPr="009471C5">
        <w:rPr>
          <w:rFonts w:ascii="Courier New" w:hAnsi="Courier New" w:cs="Courier New"/>
          <w:lang w:val="en-IN"/>
        </w:rPr>
        <w:t>['wert_fuer_n_2'] = 0.575</w:t>
      </w:r>
      <w:r w:rsidRPr="009471C5">
        <w:rPr>
          <w:lang w:val="en-IN"/>
        </w:rPr>
        <w:t>) and calculates when the system reaction exceeds this threshold. The overall time constant sum (</w:t>
      </w:r>
      <m:oMath>
        <m:r>
          <w:rPr>
            <w:rFonts w:ascii="Cambria Math" w:hAnsi="Cambria Math"/>
            <w:lang w:val="en-IN"/>
          </w:rPr>
          <m:t>T_sum</m:t>
        </m:r>
      </m:oMath>
      <w:r w:rsidRPr="009471C5">
        <w:rPr>
          <w:lang w:val="en-IN"/>
        </w:rPr>
        <w:t>) is determined by the time between step initiation and this crossing point.</w:t>
      </w:r>
      <w:r w:rsidR="00667C7F">
        <w:rPr>
          <w:lang w:val="en-IN"/>
        </w:rPr>
        <w:t xml:space="preserve"> </w:t>
      </w:r>
      <w:r w:rsidRPr="009471C5">
        <w:rPr>
          <w:lang w:val="en-IN"/>
        </w:rPr>
        <w:t>The system order (</w:t>
      </w:r>
      <m:oMath>
        <m:r>
          <w:rPr>
            <w:rFonts w:ascii="Cambria Math" w:hAnsi="Cambria Math"/>
            <w:lang w:val="en-IN"/>
          </w:rPr>
          <m:t>n</m:t>
        </m:r>
      </m:oMath>
      <w:r w:rsidRPr="009471C5">
        <w:rPr>
          <w:lang w:val="en-IN"/>
        </w:rPr>
        <w:t>) is estimated using the following formula</w:t>
      </w:r>
      <w:r w:rsidR="00F70944">
        <w:rPr>
          <w:lang w:val="en-IN"/>
        </w:rPr>
        <w:t xml:space="preserve"> in algorithm 3, line 4</w:t>
      </w:r>
      <w:r w:rsidR="00A11547">
        <w:rPr>
          <w:lang w:val="en-IN"/>
        </w:rPr>
        <w:t>.</w:t>
      </w:r>
    </w:p>
    <w:p w14:paraId="4E8B8D5B" w14:textId="61FE3D98" w:rsidR="009471C5" w:rsidRPr="009471C5" w:rsidRDefault="009471C5" w:rsidP="00667C7F">
      <w:pPr>
        <w:jc w:val="left"/>
        <w:rPr>
          <w:lang w:val="en-IN"/>
        </w:rPr>
      </w:pPr>
      <w:r w:rsidRPr="009471C5">
        <w:rPr>
          <w:lang w:val="en-IN"/>
        </w:rPr>
        <w:t>The individual time constant (</w:t>
      </w:r>
      <m:oMath>
        <m:r>
          <w:rPr>
            <w:rFonts w:ascii="Cambria Math" w:hAnsi="Cambria Math"/>
            <w:lang w:val="en-IN"/>
          </w:rPr>
          <m:t>T</m:t>
        </m:r>
      </m:oMath>
      <w:r w:rsidRPr="009471C5">
        <w:rPr>
          <w:lang w:val="en-IN"/>
        </w:rPr>
        <w:t>) is then calculated by dividing the total time constant sum by the system order</w:t>
      </w:r>
      <w:r w:rsidR="00A11547">
        <w:rPr>
          <w:lang w:val="en-IN"/>
        </w:rPr>
        <w:t xml:space="preserve"> using formula in algorithm 3, line6</w:t>
      </w:r>
      <w:r w:rsidRPr="009471C5">
        <w:rPr>
          <w:lang w:val="en-IN"/>
        </w:rPr>
        <w:t>:</w:t>
      </w:r>
      <w:r w:rsidR="00FA5E6E">
        <w:rPr>
          <w:lang w:val="en-IN"/>
        </w:rPr>
        <w:t xml:space="preserve"> </w:t>
      </w:r>
      <m:oMath>
        <m:r>
          <w:rPr>
            <w:rFonts w:ascii="Cambria Math" w:hAnsi="Cambria Math"/>
            <w:lang w:val="en-IN"/>
          </w:rPr>
          <m:t>T=</m:t>
        </m:r>
        <m:f>
          <m:fPr>
            <m:ctrlPr>
              <w:rPr>
                <w:rFonts w:ascii="Cambria Math" w:hAnsi="Cambria Math"/>
                <w:i/>
                <w:lang w:val="en-IN"/>
              </w:rPr>
            </m:ctrlPr>
          </m:fPr>
          <m:num>
            <m:r>
              <w:rPr>
                <w:rFonts w:ascii="Cambria Math" w:hAnsi="Cambria Math"/>
                <w:lang w:val="en-IN"/>
              </w:rPr>
              <m:t>T_summe</m:t>
            </m:r>
          </m:num>
          <m:den>
            <m:r>
              <w:rPr>
                <w:rFonts w:ascii="Cambria Math" w:hAnsi="Cambria Math"/>
                <w:lang w:val="en-IN"/>
              </w:rPr>
              <m:t>n</m:t>
            </m:r>
          </m:den>
        </m:f>
      </m:oMath>
    </w:p>
    <w:p w14:paraId="5ABAAA6F" w14:textId="3F7EB4E2" w:rsidR="009471C5" w:rsidRPr="009471C5" w:rsidRDefault="009471C5" w:rsidP="009471C5">
      <w:pPr>
        <w:jc w:val="left"/>
        <w:rPr>
          <w:lang w:val="en-IN"/>
        </w:rPr>
      </w:pPr>
      <w:r w:rsidRPr="009471C5">
        <w:rPr>
          <w:lang w:val="en-IN"/>
        </w:rPr>
        <w:t>Using the Python control library, the method creates a transfer function model. It starts with a first-order transfer function with the calculated gain and time constant:</w:t>
      </w:r>
      <w:r w:rsidR="001256B2">
        <w:rPr>
          <w:lang w:val="en-IN"/>
        </w:rPr>
        <w:t xml:space="preserve"> </w:t>
      </w:r>
      <m:oMath>
        <m:r>
          <w:rPr>
            <w:rFonts w:ascii="Cambria Math" w:hAnsi="Cambria Math"/>
            <w:lang w:val="en-IN"/>
          </w:rPr>
          <m:t xml:space="preserve">G= </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w:p>
    <w:p w14:paraId="46293E03" w14:textId="2F3082FD" w:rsidR="009471C5" w:rsidRPr="009471C5" w:rsidRDefault="009471C5" w:rsidP="009471C5">
      <w:pPr>
        <w:jc w:val="left"/>
        <w:rPr>
          <w:lang w:val="en-IN"/>
        </w:rPr>
      </w:pPr>
      <w:r w:rsidRPr="009471C5">
        <w:rPr>
          <w:lang w:val="en-IN"/>
        </w:rPr>
        <w:t xml:space="preserve">The method then adds (n-1) identical first-order systems in series to represent the complete nth-order system </w:t>
      </w:r>
      <w:r w:rsidR="008D2E78" w:rsidRPr="009471C5">
        <w:rPr>
          <w:lang w:val="en-IN"/>
        </w:rPr>
        <w:t>behaviour</w:t>
      </w:r>
      <w:r w:rsidRPr="009471C5">
        <w:rPr>
          <w:lang w:val="en-IN"/>
        </w:rPr>
        <w:t>:</w:t>
      </w:r>
      <w:r w:rsidR="001256B2">
        <w:rPr>
          <w:lang w:val="en-IN"/>
        </w:rPr>
        <w:t xml:space="preserve"> </w:t>
      </w:r>
      <m:oMath>
        <m:r>
          <w:rPr>
            <w:rFonts w:ascii="Cambria Math" w:hAnsi="Cambria Math"/>
            <w:lang w:val="en-IN"/>
          </w:rPr>
          <m:t>G=</m:t>
        </m:r>
        <m:f>
          <m:fPr>
            <m:ctrlPr>
              <w:rPr>
                <w:rFonts w:ascii="Cambria Math" w:hAnsi="Cambria Math"/>
                <w:i/>
                <w:lang w:val="en-IN"/>
              </w:rPr>
            </m:ctrlPr>
          </m:fPr>
          <m:num>
            <m:r>
              <w:rPr>
                <w:rFonts w:ascii="Cambria Math" w:hAnsi="Cambria Math"/>
                <w:lang w:val="en-IN"/>
              </w:rPr>
              <m:t>K</m:t>
            </m:r>
          </m:num>
          <m:den>
            <m:r>
              <w:rPr>
                <w:rFonts w:ascii="Cambria Math" w:hAnsi="Cambria Math"/>
                <w:lang w:val="en-IN"/>
              </w:rPr>
              <m:t>((</m:t>
            </m:r>
            <m:sSup>
              <m:sSupPr>
                <m:ctrlPr>
                  <w:rPr>
                    <w:rFonts w:ascii="Cambria Math" w:hAnsi="Cambria Math"/>
                    <w:i/>
                    <w:lang w:val="en-IN"/>
                  </w:rPr>
                </m:ctrlPr>
              </m:sSup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e>
              <m:sup>
                <m:r>
                  <w:rPr>
                    <w:rFonts w:ascii="Cambria Math" w:hAnsi="Cambria Math"/>
                    <w:lang w:val="en-IN"/>
                  </w:rPr>
                  <m:t>n</m:t>
                </m:r>
              </m:sup>
            </m:sSup>
            <m:r>
              <w:rPr>
                <w:rFonts w:ascii="Cambria Math" w:hAnsi="Cambria Math"/>
                <w:lang w:val="en-IN"/>
              </w:rPr>
              <m:t>)</m:t>
            </m:r>
          </m:den>
        </m:f>
      </m:oMath>
    </w:p>
    <w:p w14:paraId="66422791" w14:textId="6642E69B" w:rsidR="00D84C23" w:rsidRPr="00D84C23" w:rsidRDefault="00D84C23" w:rsidP="00D84C23">
      <w:pPr>
        <w:pStyle w:val="Formelnummerierung"/>
        <w:tabs>
          <w:tab w:val="left" w:pos="986"/>
        </w:tabs>
        <w:jc w:val="both"/>
        <w:rPr>
          <w:lang w:val="en-IN"/>
        </w:rPr>
      </w:pPr>
      <w:r w:rsidRPr="00D84C23">
        <w:rPr>
          <w:lang w:val="en-IN"/>
        </w:rPr>
        <w:t xml:space="preserve">Finally, the approach </w:t>
      </w:r>
      <w:r w:rsidR="001256B2">
        <w:rPr>
          <w:lang w:val="en-IN"/>
        </w:rPr>
        <w:t>discretizes</w:t>
      </w:r>
      <w:r w:rsidRPr="00D84C23">
        <w:rPr>
          <w:lang w:val="en-IN"/>
        </w:rPr>
        <w:t xml:space="preserve"> the transfer function with a sampling time of 120 seconds and simulates the system's reaction to the actual input signal to confirm the model fit. The simulation modifies the baseline based on the step direction (up or down) to achieve proper alignment with the original data.</w:t>
      </w:r>
    </w:p>
    <w:p w14:paraId="081848CF" w14:textId="12F4C237" w:rsidR="000B2518" w:rsidRDefault="00D84C23" w:rsidP="00D84C23">
      <w:pPr>
        <w:pStyle w:val="Formelnummerierung"/>
        <w:tabs>
          <w:tab w:val="left" w:pos="986"/>
        </w:tabs>
        <w:jc w:val="both"/>
        <w:rPr>
          <w:lang w:val="en-IN"/>
        </w:rPr>
      </w:pPr>
      <w:r w:rsidRPr="00D84C23">
        <w:rPr>
          <w:lang w:val="en-IN"/>
        </w:rPr>
        <w:t xml:space="preserve">This approach allows for accurate modelling of complex dynamic systems while also providing meaningful parameters (gain, time constants, and system order) that characterise the system's response properties, all of which are implemented with </w:t>
      </w:r>
      <w:proofErr w:type="spellStart"/>
      <w:r w:rsidRPr="00D84C23">
        <w:rPr>
          <w:lang w:val="en-IN"/>
        </w:rPr>
        <w:t>numpy</w:t>
      </w:r>
      <w:proofErr w:type="spellEnd"/>
      <w:r w:rsidRPr="00D84C23">
        <w:rPr>
          <w:lang w:val="en-IN"/>
        </w:rPr>
        <w:t xml:space="preserve"> for numerical operations and the control library for transfer function manipulation and simulation.</w:t>
      </w:r>
    </w:p>
    <w:p w14:paraId="4F63D0A7" w14:textId="2E697A89" w:rsidR="000B0992" w:rsidRDefault="00781456" w:rsidP="00D84C23">
      <w:pPr>
        <w:pStyle w:val="Formelnummerierung"/>
        <w:tabs>
          <w:tab w:val="left" w:pos="986"/>
        </w:tabs>
        <w:jc w:val="both"/>
        <w:rPr>
          <w:lang w:val="en-IN"/>
        </w:rPr>
      </w:pPr>
      <w:r>
        <w:rPr>
          <w:lang w:val="en-IN"/>
        </w:rPr>
        <w:object w:dxaOrig="6530" w:dyaOrig="3139" w14:anchorId="5475129D">
          <v:shape id="_x0000_i1033" type="#_x0000_t75" style="width:454.8pt;height:218.25pt" o:ole="">
            <v:imagedata r:id="rId97" o:title=""/>
          </v:shape>
          <o:OLEObject Type="Embed" ProgID="Acrobat.Document.DC" ShapeID="_x0000_i1033" DrawAspect="Content" ObjectID="_1804920940" r:id="rId98"/>
        </w:object>
      </w:r>
    </w:p>
    <w:p w14:paraId="3C79C84A" w14:textId="77777777" w:rsidR="00781456" w:rsidRDefault="00781456" w:rsidP="00D84C23">
      <w:pPr>
        <w:pStyle w:val="Formelnummerierung"/>
        <w:tabs>
          <w:tab w:val="left" w:pos="986"/>
        </w:tabs>
        <w:jc w:val="both"/>
        <w:rPr>
          <w:lang w:val="en-IN"/>
        </w:rPr>
      </w:pPr>
    </w:p>
    <w:p w14:paraId="72715BBF" w14:textId="57CD9D58" w:rsidR="0066330E" w:rsidRPr="007614D4" w:rsidRDefault="00B16615" w:rsidP="0066330E">
      <w:pPr>
        <w:pStyle w:val="Caption"/>
        <w:jc w:val="left"/>
        <w:rPr>
          <w:b w:val="0"/>
          <w:bCs w:val="0"/>
          <w:color w:val="auto"/>
          <w:lang w:val="en-IN"/>
        </w:rPr>
      </w:pPr>
      <w:r w:rsidRPr="007614D4">
        <w:rPr>
          <w:b w:val="0"/>
          <w:bCs w:val="0"/>
          <w:color w:val="auto"/>
        </w:rPr>
        <w:t xml:space="preserve">Figure </w:t>
      </w:r>
      <w:r w:rsidR="00931479">
        <w:rPr>
          <w:b w:val="0"/>
          <w:bCs w:val="0"/>
          <w:color w:val="auto"/>
        </w:rPr>
        <w:fldChar w:fldCharType="begin"/>
      </w:r>
      <w:r w:rsidR="00931479">
        <w:rPr>
          <w:b w:val="0"/>
          <w:bCs w:val="0"/>
          <w:color w:val="auto"/>
        </w:rPr>
        <w:instrText xml:space="preserve"> STYLEREF 1 \s </w:instrText>
      </w:r>
      <w:r w:rsidR="00931479">
        <w:rPr>
          <w:b w:val="0"/>
          <w:bCs w:val="0"/>
          <w:color w:val="auto"/>
        </w:rPr>
        <w:fldChar w:fldCharType="separate"/>
      </w:r>
      <w:r w:rsidR="00931479">
        <w:rPr>
          <w:b w:val="0"/>
          <w:bCs w:val="0"/>
          <w:noProof/>
          <w:color w:val="auto"/>
        </w:rPr>
        <w:t>4</w:t>
      </w:r>
      <w:r w:rsidR="00931479">
        <w:rPr>
          <w:b w:val="0"/>
          <w:bCs w:val="0"/>
          <w:color w:val="auto"/>
        </w:rPr>
        <w:fldChar w:fldCharType="end"/>
      </w:r>
      <w:r w:rsidR="00931479">
        <w:rPr>
          <w:b w:val="0"/>
          <w:bCs w:val="0"/>
          <w:color w:val="auto"/>
        </w:rPr>
        <w:t>.</w:t>
      </w:r>
      <w:r w:rsidR="00931479">
        <w:rPr>
          <w:b w:val="0"/>
          <w:bCs w:val="0"/>
          <w:color w:val="auto"/>
        </w:rPr>
        <w:fldChar w:fldCharType="begin"/>
      </w:r>
      <w:r w:rsidR="00931479">
        <w:rPr>
          <w:b w:val="0"/>
          <w:bCs w:val="0"/>
          <w:color w:val="auto"/>
        </w:rPr>
        <w:instrText xml:space="preserve"> SEQ Figure \* ARABIC \s 1 </w:instrText>
      </w:r>
      <w:r w:rsidR="00931479">
        <w:rPr>
          <w:b w:val="0"/>
          <w:bCs w:val="0"/>
          <w:color w:val="auto"/>
        </w:rPr>
        <w:fldChar w:fldCharType="separate"/>
      </w:r>
      <w:r w:rsidR="00931479">
        <w:rPr>
          <w:b w:val="0"/>
          <w:bCs w:val="0"/>
          <w:noProof/>
          <w:color w:val="auto"/>
        </w:rPr>
        <w:t>9</w:t>
      </w:r>
      <w:r w:rsidR="00931479">
        <w:rPr>
          <w:b w:val="0"/>
          <w:bCs w:val="0"/>
          <w:color w:val="auto"/>
        </w:rPr>
        <w:fldChar w:fldCharType="end"/>
      </w:r>
      <w:r w:rsidR="0066330E" w:rsidRPr="007614D4">
        <w:rPr>
          <w:b w:val="0"/>
          <w:bCs w:val="0"/>
          <w:color w:val="auto"/>
        </w:rPr>
        <w:t xml:space="preserve">: Step downwards visualization of the </w:t>
      </w:r>
      <w:r w:rsidR="007614D4" w:rsidRPr="007614D4">
        <w:rPr>
          <w:b w:val="0"/>
          <w:bCs w:val="0"/>
          <w:color w:val="auto"/>
          <w:lang w:val="en-IN"/>
        </w:rPr>
        <w:t>Sum of Time Constants Method</w:t>
      </w:r>
    </w:p>
    <w:p w14:paraId="1CA6E40C" w14:textId="01D99C29" w:rsidR="00781456" w:rsidRDefault="00781456" w:rsidP="00B16615">
      <w:pPr>
        <w:pStyle w:val="Caption"/>
        <w:rPr>
          <w:lang w:val="en-IN"/>
        </w:rPr>
      </w:pPr>
    </w:p>
    <w:p w14:paraId="6765ED63" w14:textId="7D6A04D0" w:rsidR="00781456" w:rsidRDefault="009C66FF" w:rsidP="00D84C23">
      <w:pPr>
        <w:pStyle w:val="Formelnummerierung"/>
        <w:tabs>
          <w:tab w:val="left" w:pos="986"/>
        </w:tabs>
        <w:jc w:val="both"/>
        <w:rPr>
          <w:lang w:val="en-IN"/>
        </w:rPr>
      </w:pPr>
      <w:r>
        <w:rPr>
          <w:lang w:val="en-IN"/>
        </w:rPr>
        <w:object w:dxaOrig="6530" w:dyaOrig="3139" w14:anchorId="3BCCA7D7">
          <v:shape id="_x0000_i1034" type="#_x0000_t75" style="width:457.95pt;height:219.6pt" o:ole="">
            <v:imagedata r:id="rId99" o:title=""/>
          </v:shape>
          <o:OLEObject Type="Embed" ProgID="Acrobat.Document.DC" ShapeID="_x0000_i1034" DrawAspect="Content" ObjectID="_1804920941" r:id="rId100"/>
        </w:object>
      </w:r>
    </w:p>
    <w:p w14:paraId="43B47DE9" w14:textId="2705D5FC" w:rsidR="009C66FF" w:rsidRPr="00983002" w:rsidRDefault="00B16615" w:rsidP="00B16615">
      <w:pPr>
        <w:pStyle w:val="Caption"/>
        <w:rPr>
          <w:b w:val="0"/>
          <w:bCs w:val="0"/>
          <w:color w:val="auto"/>
          <w:lang w:val="en-IN"/>
        </w:rPr>
      </w:pPr>
      <w:r w:rsidRPr="00983002">
        <w:rPr>
          <w:b w:val="0"/>
          <w:bCs w:val="0"/>
          <w:color w:val="auto"/>
        </w:rPr>
        <w:t xml:space="preserve">Figure </w:t>
      </w:r>
      <w:r w:rsidR="00931479">
        <w:rPr>
          <w:b w:val="0"/>
          <w:bCs w:val="0"/>
          <w:color w:val="auto"/>
        </w:rPr>
        <w:fldChar w:fldCharType="begin"/>
      </w:r>
      <w:r w:rsidR="00931479">
        <w:rPr>
          <w:b w:val="0"/>
          <w:bCs w:val="0"/>
          <w:color w:val="auto"/>
        </w:rPr>
        <w:instrText xml:space="preserve"> STYLEREF 1 \s </w:instrText>
      </w:r>
      <w:r w:rsidR="00931479">
        <w:rPr>
          <w:b w:val="0"/>
          <w:bCs w:val="0"/>
          <w:color w:val="auto"/>
        </w:rPr>
        <w:fldChar w:fldCharType="separate"/>
      </w:r>
      <w:r w:rsidR="00931479">
        <w:rPr>
          <w:b w:val="0"/>
          <w:bCs w:val="0"/>
          <w:noProof/>
          <w:color w:val="auto"/>
        </w:rPr>
        <w:t>4</w:t>
      </w:r>
      <w:r w:rsidR="00931479">
        <w:rPr>
          <w:b w:val="0"/>
          <w:bCs w:val="0"/>
          <w:color w:val="auto"/>
        </w:rPr>
        <w:fldChar w:fldCharType="end"/>
      </w:r>
      <w:r w:rsidR="00931479">
        <w:rPr>
          <w:b w:val="0"/>
          <w:bCs w:val="0"/>
          <w:color w:val="auto"/>
        </w:rPr>
        <w:t>.</w:t>
      </w:r>
      <w:r w:rsidR="00931479">
        <w:rPr>
          <w:b w:val="0"/>
          <w:bCs w:val="0"/>
          <w:color w:val="auto"/>
        </w:rPr>
        <w:fldChar w:fldCharType="begin"/>
      </w:r>
      <w:r w:rsidR="00931479">
        <w:rPr>
          <w:b w:val="0"/>
          <w:bCs w:val="0"/>
          <w:color w:val="auto"/>
        </w:rPr>
        <w:instrText xml:space="preserve"> SEQ Figure \* ARABIC \s 1 </w:instrText>
      </w:r>
      <w:r w:rsidR="00931479">
        <w:rPr>
          <w:b w:val="0"/>
          <w:bCs w:val="0"/>
          <w:color w:val="auto"/>
        </w:rPr>
        <w:fldChar w:fldCharType="separate"/>
      </w:r>
      <w:r w:rsidR="00931479">
        <w:rPr>
          <w:b w:val="0"/>
          <w:bCs w:val="0"/>
          <w:noProof/>
          <w:color w:val="auto"/>
        </w:rPr>
        <w:t>10</w:t>
      </w:r>
      <w:r w:rsidR="00931479">
        <w:rPr>
          <w:b w:val="0"/>
          <w:bCs w:val="0"/>
          <w:color w:val="auto"/>
        </w:rPr>
        <w:fldChar w:fldCharType="end"/>
      </w:r>
      <w:r w:rsidR="00983002" w:rsidRPr="00983002">
        <w:rPr>
          <w:b w:val="0"/>
          <w:bCs w:val="0"/>
          <w:color w:val="auto"/>
        </w:rPr>
        <w:t xml:space="preserve">: Step upwards visualization of the </w:t>
      </w:r>
      <w:r w:rsidR="00983002" w:rsidRPr="00983002">
        <w:rPr>
          <w:b w:val="0"/>
          <w:bCs w:val="0"/>
          <w:color w:val="auto"/>
          <w:lang w:val="en-IN"/>
        </w:rPr>
        <w:t>Sum of Time Constants Method</w:t>
      </w:r>
    </w:p>
    <w:p w14:paraId="5407A91C" w14:textId="77777777" w:rsidR="009D351C" w:rsidRDefault="009D351C" w:rsidP="00D84C23">
      <w:pPr>
        <w:pStyle w:val="Formelnummerierung"/>
        <w:tabs>
          <w:tab w:val="left" w:pos="986"/>
        </w:tabs>
        <w:jc w:val="both"/>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8717"/>
      </w:tblGrid>
      <w:tr w:rsidR="00A52DCA" w14:paraId="0FC20295" w14:textId="77777777" w:rsidTr="00EB15F9">
        <w:tc>
          <w:tcPr>
            <w:tcW w:w="9061" w:type="dxa"/>
            <w:gridSpan w:val="2"/>
            <w:tcBorders>
              <w:top w:val="single" w:sz="8" w:space="0" w:color="auto"/>
              <w:bottom w:val="single" w:sz="8" w:space="0" w:color="auto"/>
            </w:tcBorders>
          </w:tcPr>
          <w:p w14:paraId="497B06D5" w14:textId="121257AF" w:rsidR="00A52DCA" w:rsidRDefault="00A52DCA" w:rsidP="00D84C23">
            <w:pPr>
              <w:pStyle w:val="Formelnummerierung"/>
              <w:tabs>
                <w:tab w:val="left" w:pos="986"/>
              </w:tabs>
              <w:jc w:val="both"/>
              <w:rPr>
                <w:lang w:val="en-IN"/>
              </w:rPr>
            </w:pPr>
            <w:r>
              <w:rPr>
                <w:lang w:val="en-IN"/>
              </w:rPr>
              <w:t>Algorithm 3: Sum of time constants</w:t>
            </w:r>
          </w:p>
        </w:tc>
      </w:tr>
      <w:tr w:rsidR="00A52DCA" w14:paraId="663EF542" w14:textId="77777777" w:rsidTr="00EB15F9">
        <w:tc>
          <w:tcPr>
            <w:tcW w:w="9061" w:type="dxa"/>
            <w:gridSpan w:val="2"/>
            <w:tcBorders>
              <w:top w:val="single" w:sz="8" w:space="0" w:color="auto"/>
            </w:tcBorders>
          </w:tcPr>
          <w:p w14:paraId="42D7A76E" w14:textId="36C42A1E" w:rsidR="00A52DCA"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Input:</m:t>
                </m:r>
              </m:oMath>
            </m:oMathPara>
          </w:p>
        </w:tc>
      </w:tr>
      <w:tr w:rsidR="009D351C" w14:paraId="57172860" w14:textId="77777777" w:rsidTr="00EB15F9">
        <w:tc>
          <w:tcPr>
            <w:tcW w:w="344" w:type="dxa"/>
            <w:tcBorders>
              <w:top w:val="single" w:sz="8" w:space="0" w:color="auto"/>
              <w:right w:val="single" w:sz="8" w:space="0" w:color="auto"/>
            </w:tcBorders>
          </w:tcPr>
          <w:p w14:paraId="1853DE10" w14:textId="278D4DD8" w:rsidR="009D351C" w:rsidRDefault="00A52DCA" w:rsidP="00D84C23">
            <w:pPr>
              <w:pStyle w:val="Formelnummerierung"/>
              <w:tabs>
                <w:tab w:val="left" w:pos="986"/>
              </w:tabs>
              <w:jc w:val="both"/>
              <w:rPr>
                <w:lang w:val="en-IN"/>
              </w:rPr>
            </w:pPr>
            <w:r>
              <w:rPr>
                <w:lang w:val="en-IN"/>
              </w:rPr>
              <w:t>1</w:t>
            </w:r>
          </w:p>
        </w:tc>
        <w:tc>
          <w:tcPr>
            <w:tcW w:w="8717" w:type="dxa"/>
            <w:tcBorders>
              <w:top w:val="single" w:sz="8" w:space="0" w:color="auto"/>
              <w:left w:val="single" w:sz="8" w:space="0" w:color="auto"/>
            </w:tcBorders>
          </w:tcPr>
          <w:p w14:paraId="647AD3AB" w14:textId="6C7A06D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Calculate process gain:</m:t>
                </m:r>
                <m:r>
                  <m:rPr>
                    <m:sty m:val="p"/>
                  </m:rPr>
                  <w:rPr>
                    <w:rFonts w:ascii="Cambria Math" w:hAnsi="Cambria Math"/>
                    <w:lang w:val="en-IN"/>
                  </w:rPr>
                  <w:br/>
                </m:r>
              </m:oMath>
              <m:oMath>
                <m:r>
                  <w:rPr>
                    <w:rFonts w:ascii="Cambria Math" w:hAnsi="Cambria Math"/>
                  </w:rPr>
                  <m:t>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9D351C" w14:paraId="14A6147B" w14:textId="77777777" w:rsidTr="00EB15F9">
        <w:tc>
          <w:tcPr>
            <w:tcW w:w="344" w:type="dxa"/>
            <w:tcBorders>
              <w:right w:val="single" w:sz="8" w:space="0" w:color="auto"/>
            </w:tcBorders>
          </w:tcPr>
          <w:p w14:paraId="2E74E23D" w14:textId="4546AF4B" w:rsidR="009D351C" w:rsidRDefault="00A52DCA" w:rsidP="00D84C23">
            <w:pPr>
              <w:pStyle w:val="Formelnummerierung"/>
              <w:tabs>
                <w:tab w:val="left" w:pos="986"/>
              </w:tabs>
              <w:jc w:val="both"/>
              <w:rPr>
                <w:lang w:val="en-IN"/>
              </w:rPr>
            </w:pPr>
            <w:r>
              <w:rPr>
                <w:lang w:val="en-IN"/>
              </w:rPr>
              <w:t>2</w:t>
            </w:r>
          </w:p>
        </w:tc>
        <w:tc>
          <w:tcPr>
            <w:tcW w:w="8717" w:type="dxa"/>
            <w:tcBorders>
              <w:left w:val="single" w:sz="8" w:space="0" w:color="auto"/>
            </w:tcBorders>
          </w:tcPr>
          <w:p w14:paraId="5517FF32" w14:textId="3B1FB2F3" w:rsidR="009D351C" w:rsidRPr="00A52DCA" w:rsidRDefault="00A52DCA" w:rsidP="00D84C23">
            <w:pPr>
              <w:pStyle w:val="Formelnummerierung"/>
              <w:tabs>
                <w:tab w:val="left" w:pos="986"/>
              </w:tabs>
              <w:jc w:val="both"/>
              <w:rPr>
                <w:lang w:val="en-IN"/>
              </w:rPr>
            </w:pPr>
            <m:oMathPara>
              <m:oMathParaPr>
                <m:jc m:val="left"/>
              </m:oMathParaPr>
              <m:oMath>
                <m:r>
                  <w:rPr>
                    <w:rFonts w:ascii="Cambria Math" w:hAnsi="Cambria Math"/>
                    <w:lang w:val="en-IN"/>
                  </w:rPr>
                  <m:t>Tangent line at inflection point:</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tangent</m:t>
                    </m:r>
                  </m:sub>
                </m:sSub>
                <m:d>
                  <m:dPr>
                    <m:ctrlPr>
                      <w:rPr>
                        <w:rFonts w:ascii="Cambria Math" w:hAnsi="Cambria Math"/>
                        <w:i/>
                        <w:lang w:val="en-IN"/>
                      </w:rPr>
                    </m:ctrlPr>
                  </m:dPr>
                  <m:e>
                    <m:r>
                      <w:rPr>
                        <w:rFonts w:ascii="Cambria Math" w:hAnsi="Cambria Math"/>
                        <w:lang w:val="en-IN"/>
                      </w:rPr>
                      <m:t>t</m:t>
                    </m:r>
                  </m:e>
                </m:d>
                <m:r>
                  <w:rPr>
                    <w:rFonts w:ascii="Cambria Math" w:hAnsi="Cambria Math"/>
                    <w:lang w:val="en-IN"/>
                  </w:rPr>
                  <m:t>=slope*t+offset</m:t>
                </m:r>
                <m:r>
                  <m:rPr>
                    <m:sty m:val="p"/>
                  </m:rPr>
                  <w:rPr>
                    <w:rFonts w:ascii="Cambria Math" w:hAnsi="Cambria Math"/>
                    <w:lang w:val="en-IN"/>
                  </w:rPr>
                  <w:br/>
                </m:r>
              </m:oMath>
              <m:oMath>
                <m:r>
                  <w:rPr>
                    <w:rFonts w:ascii="Cambria Math" w:hAnsi="Cambria Math"/>
                    <w:lang w:val="en-IN"/>
                  </w:rPr>
                  <m:t>Where:</m:t>
                </m:r>
                <m:r>
                  <m:rPr>
                    <m:sty m:val="p"/>
                  </m:rPr>
                  <w:rPr>
                    <w:rFonts w:ascii="Cambria Math" w:hAnsi="Cambria Math"/>
                    <w:lang w:val="en-IN"/>
                  </w:rPr>
                  <w:br/>
                </m:r>
              </m:oMath>
              <m:oMath>
                <m:r>
                  <w:rPr>
                    <w:rFonts w:ascii="Cambria Math" w:hAnsi="Cambria Math"/>
                    <w:lang w:val="en-IN"/>
                  </w:rPr>
                  <m:t>Slope=derivative at inflection point</m:t>
                </m:r>
                <m:r>
                  <m:rPr>
                    <m:sty m:val="p"/>
                  </m:rPr>
                  <w:rPr>
                    <w:rFonts w:ascii="Cambria Math" w:hAnsi="Cambria Math"/>
                    <w:lang w:val="en-IN"/>
                  </w:rPr>
                  <w:br/>
                </m:r>
              </m:oMath>
              <m:oMath>
                <m:r>
                  <w:rPr>
                    <w:rFonts w:ascii="Cambria Math" w:hAnsi="Cambria Math"/>
                    <w:lang w:val="en-IN"/>
                  </w:rPr>
                  <m:t xml:space="preserve">offset= </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inflection</m:t>
                    </m:r>
                  </m:sub>
                </m:sSub>
                <m:r>
                  <w:rPr>
                    <w:rFonts w:ascii="Cambria Math" w:hAnsi="Cambria Math"/>
                    <w:lang w:val="en-IN"/>
                  </w:rPr>
                  <m:t>-slope*</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inflection</m:t>
                    </m:r>
                  </m:sub>
                </m:sSub>
              </m:oMath>
            </m:oMathPara>
          </w:p>
        </w:tc>
      </w:tr>
      <w:tr w:rsidR="009D351C" w14:paraId="38B16F90" w14:textId="77777777" w:rsidTr="00EB15F9">
        <w:tc>
          <w:tcPr>
            <w:tcW w:w="344" w:type="dxa"/>
            <w:tcBorders>
              <w:right w:val="single" w:sz="8" w:space="0" w:color="auto"/>
            </w:tcBorders>
          </w:tcPr>
          <w:p w14:paraId="426C7B11" w14:textId="443CAE35" w:rsidR="009D351C" w:rsidRDefault="00A52DCA" w:rsidP="00D84C23">
            <w:pPr>
              <w:pStyle w:val="Formelnummerierung"/>
              <w:tabs>
                <w:tab w:val="left" w:pos="986"/>
              </w:tabs>
              <w:jc w:val="both"/>
              <w:rPr>
                <w:lang w:val="en-IN"/>
              </w:rPr>
            </w:pPr>
            <w:r>
              <w:rPr>
                <w:lang w:val="en-IN"/>
              </w:rPr>
              <w:t>3</w:t>
            </w:r>
          </w:p>
        </w:tc>
        <w:tc>
          <w:tcPr>
            <w:tcW w:w="8717" w:type="dxa"/>
            <w:tcBorders>
              <w:left w:val="single" w:sz="8" w:space="0" w:color="auto"/>
            </w:tcBorders>
          </w:tcPr>
          <w:p w14:paraId="56BA007C" w14:textId="31FE8D0F" w:rsidR="009D351C" w:rsidRDefault="00A52DCA" w:rsidP="0060664E">
            <w:pPr>
              <w:pStyle w:val="Formelnummerierung"/>
              <w:tabs>
                <w:tab w:val="left" w:pos="986"/>
              </w:tabs>
              <w:jc w:val="left"/>
              <w:rPr>
                <w:lang w:val="en-IN"/>
              </w:rPr>
            </w:pPr>
            <m:oMathPara>
              <m:oMathParaPr>
                <m:jc m:val="left"/>
              </m:oMathParaPr>
              <m:oMath>
                <m:r>
                  <w:rPr>
                    <w:rFonts w:ascii="Cambria Math" w:hAnsi="Cambria Math"/>
                    <w:lang w:val="en-IN"/>
                  </w:rPr>
                  <m:t xml:space="preserve">Find delay time </m:t>
                </m:r>
                <m:d>
                  <m:dPr>
                    <m:ctrlPr>
                      <w:rPr>
                        <w:rFonts w:ascii="Cambria Math" w:hAnsi="Cambria Math"/>
                        <w:i/>
                        <w:lang w:val="en-IN"/>
                      </w:rPr>
                    </m:ctrlPr>
                  </m:dPr>
                  <m:e>
                    <m:r>
                      <w:rPr>
                        <w:rFonts w:ascii="Cambria Math" w:hAnsi="Cambria Math"/>
                        <w:lang w:val="en-IN"/>
                      </w:rPr>
                      <m:t>Tu</m:t>
                    </m:r>
                  </m:e>
                </m:d>
                <m:r>
                  <w:rPr>
                    <w:rFonts w:ascii="Cambria Math" w:hAnsi="Cambria Math"/>
                    <w:lang w:val="en-IN"/>
                  </w:rPr>
                  <m:t xml:space="preserve">and rise time </m:t>
                </m:r>
                <m:d>
                  <m:dPr>
                    <m:ctrlPr>
                      <w:rPr>
                        <w:rFonts w:ascii="Cambria Math" w:hAnsi="Cambria Math"/>
                        <w:i/>
                        <w:lang w:val="en-IN"/>
                      </w:rPr>
                    </m:ctrlPr>
                  </m:dPr>
                  <m:e>
                    <m:r>
                      <w:rPr>
                        <w:rFonts w:ascii="Cambria Math" w:hAnsi="Cambria Math"/>
                        <w:lang w:val="en-IN"/>
                      </w:rPr>
                      <m:t>Tg</m:t>
                    </m:r>
                  </m:e>
                </m:d>
                <m:r>
                  <w:rPr>
                    <w:rFonts w:ascii="Cambria Math" w:hAnsi="Cambria Math"/>
                    <w:lang w:val="en-IN"/>
                  </w:rPr>
                  <m:t>:</m:t>
                </m:r>
                <m:r>
                  <m:rPr>
                    <m:sty m:val="p"/>
                  </m:rPr>
                  <w:rPr>
                    <w:rFonts w:ascii="Cambria Math" w:hAnsi="Cambria Math"/>
                    <w:lang w:val="en-IN"/>
                  </w:rPr>
                  <w:br/>
                </m:r>
              </m:oMath>
              <m:oMath>
                <m:r>
                  <w:rPr>
                    <w:rFonts w:ascii="Cambria Math" w:eastAsiaTheme="minorEastAsia" w:hAnsi="Cambria Math"/>
                    <w:lang w:val="en-IN"/>
                  </w:rPr>
                  <m:t>Tu=time from step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initial value</m:t>
                </m:r>
                <m:r>
                  <m:rPr>
                    <m:sty m:val="p"/>
                  </m:rPr>
                  <w:rPr>
                    <w:rFonts w:ascii="Cambria Math" w:eastAsiaTheme="minorEastAsia" w:hAnsi="Cambria Math"/>
                    <w:lang w:val="en-IN"/>
                  </w:rPr>
                  <w:br/>
                </m:r>
              </m:oMath>
              <m:oMath>
                <m:r>
                  <w:rPr>
                    <w:rFonts w:ascii="Cambria Math" w:eastAsiaTheme="minorEastAsia" w:hAnsi="Cambria Math"/>
                    <w:lang w:val="en-IN"/>
                  </w:rPr>
                  <m:t>Tg=time from Tu to tangen</m:t>
                </m:r>
                <m:sSup>
                  <m:sSupPr>
                    <m:ctrlPr>
                      <w:rPr>
                        <w:rFonts w:ascii="Cambria Math" w:eastAsiaTheme="minorEastAsia" w:hAnsi="Cambria Math"/>
                        <w:i/>
                        <w:lang w:val="en-IN"/>
                      </w:rPr>
                    </m:ctrlPr>
                  </m:sSupPr>
                  <m:e>
                    <m:r>
                      <w:rPr>
                        <w:rFonts w:ascii="Cambria Math" w:eastAsiaTheme="minorEastAsia" w:hAnsi="Cambria Math"/>
                        <w:lang w:val="en-IN"/>
                      </w:rPr>
                      <m:t>t</m:t>
                    </m:r>
                  </m:e>
                  <m:sup>
                    <m:r>
                      <w:rPr>
                        <w:rFonts w:ascii="Cambria Math" w:eastAsiaTheme="minorEastAsia" w:hAnsi="Cambria Math"/>
                        <w:lang w:val="en-IN"/>
                      </w:rPr>
                      <m:t>'</m:t>
                    </m:r>
                  </m:sup>
                </m:sSup>
                <m:r>
                  <w:rPr>
                    <w:rFonts w:ascii="Cambria Math" w:eastAsiaTheme="minorEastAsia" w:hAnsi="Cambria Math"/>
                    <w:lang w:val="en-IN"/>
                  </w:rPr>
                  <m:t>sintersection with final value</m:t>
                </m:r>
                <m:r>
                  <m:rPr>
                    <m:sty m:val="p"/>
                  </m:rPr>
                  <w:rPr>
                    <w:rFonts w:eastAsiaTheme="minorEastAsia"/>
                    <w:lang w:val="en-IN"/>
                  </w:rPr>
                  <w:br/>
                </m:r>
              </m:oMath>
            </m:oMathPara>
          </w:p>
        </w:tc>
      </w:tr>
      <w:tr w:rsidR="009D351C" w14:paraId="370D8FDC" w14:textId="77777777" w:rsidTr="00EB15F9">
        <w:tc>
          <w:tcPr>
            <w:tcW w:w="344" w:type="dxa"/>
            <w:tcBorders>
              <w:right w:val="single" w:sz="8" w:space="0" w:color="auto"/>
            </w:tcBorders>
          </w:tcPr>
          <w:p w14:paraId="0A11AAFA" w14:textId="3AC90E5C" w:rsidR="009D351C" w:rsidRDefault="0060664E" w:rsidP="00D84C23">
            <w:pPr>
              <w:pStyle w:val="Formelnummerierung"/>
              <w:tabs>
                <w:tab w:val="left" w:pos="986"/>
              </w:tabs>
              <w:jc w:val="both"/>
              <w:rPr>
                <w:lang w:val="en-IN"/>
              </w:rPr>
            </w:pPr>
            <w:r>
              <w:rPr>
                <w:lang w:val="en-IN"/>
              </w:rPr>
              <w:t>4</w:t>
            </w:r>
          </w:p>
        </w:tc>
        <w:tc>
          <w:tcPr>
            <w:tcW w:w="8717" w:type="dxa"/>
            <w:tcBorders>
              <w:left w:val="single" w:sz="8" w:space="0" w:color="auto"/>
            </w:tcBorders>
          </w:tcPr>
          <w:p w14:paraId="62D8ED1E" w14:textId="43D24D29" w:rsidR="009D351C" w:rsidRPr="00577B5A" w:rsidRDefault="0060664E" w:rsidP="00D84C23">
            <w:pPr>
              <w:pStyle w:val="Formelnummerierung"/>
              <w:tabs>
                <w:tab w:val="left" w:pos="986"/>
              </w:tabs>
              <w:jc w:val="both"/>
              <w:rPr>
                <w:lang w:val="en-IN"/>
              </w:rPr>
            </w:pPr>
            <m:oMathPara>
              <m:oMathParaPr>
                <m:jc m:val="left"/>
              </m:oMathParaPr>
              <m:oMath>
                <m:r>
                  <w:rPr>
                    <w:rFonts w:ascii="Cambria Math" w:hAnsi="Cambria Math"/>
                    <w:lang w:val="en-IN"/>
                  </w:rPr>
                  <m:t>Calculate system order:</m:t>
                </m:r>
                <m:r>
                  <m:rPr>
                    <m:sty m:val="p"/>
                  </m:rPr>
                  <w:rPr>
                    <w:rFonts w:ascii="Cambria Math" w:hAnsi="Cambria Math"/>
                    <w:lang w:val="en-IN"/>
                  </w:rPr>
                  <w:br/>
                </m:r>
              </m:oMath>
              <m:oMath>
                <m:r>
                  <w:rPr>
                    <w:rFonts w:ascii="Cambria Math" w:hAnsi="Cambria Math"/>
                    <w:lang w:val="en-IN"/>
                  </w:rPr>
                  <m:t>n=round(</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Tg</m:t>
                    </m:r>
                  </m:den>
                </m:f>
                <m:r>
                  <w:rPr>
                    <w:rFonts w:ascii="Cambria Math" w:hAnsi="Cambria Math"/>
                    <w:lang w:val="en-IN"/>
                  </w:rPr>
                  <m:t>*10+1)</m:t>
                </m:r>
                <m:r>
                  <m:rPr>
                    <m:sty m:val="p"/>
                  </m:rPr>
                  <w:rPr>
                    <w:rFonts w:eastAsiaTheme="minorEastAsia"/>
                    <w:lang w:val="en-IN"/>
                  </w:rPr>
                  <w:br/>
                </m:r>
              </m:oMath>
            </m:oMathPara>
          </w:p>
        </w:tc>
      </w:tr>
      <w:tr w:rsidR="0060664E" w14:paraId="77630DB2" w14:textId="77777777" w:rsidTr="00EB15F9">
        <w:tc>
          <w:tcPr>
            <w:tcW w:w="344" w:type="dxa"/>
            <w:tcBorders>
              <w:right w:val="single" w:sz="8" w:space="0" w:color="auto"/>
            </w:tcBorders>
          </w:tcPr>
          <w:p w14:paraId="1D0C0520" w14:textId="77982D35" w:rsidR="0060664E" w:rsidRDefault="00577B5A" w:rsidP="00D84C23">
            <w:pPr>
              <w:pStyle w:val="Formelnummerierung"/>
              <w:tabs>
                <w:tab w:val="left" w:pos="986"/>
              </w:tabs>
              <w:jc w:val="both"/>
              <w:rPr>
                <w:lang w:val="en-IN"/>
              </w:rPr>
            </w:pPr>
            <w:r>
              <w:rPr>
                <w:lang w:val="en-IN"/>
              </w:rPr>
              <w:t>5</w:t>
            </w:r>
          </w:p>
        </w:tc>
        <w:tc>
          <w:tcPr>
            <w:tcW w:w="8717" w:type="dxa"/>
            <w:tcBorders>
              <w:left w:val="single" w:sz="8" w:space="0" w:color="auto"/>
            </w:tcBorders>
          </w:tcPr>
          <w:p w14:paraId="712D715E" w14:textId="6802D13C" w:rsidR="0060664E" w:rsidRPr="005E749C" w:rsidRDefault="000A07DE"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 xml:space="preserve">Find time constant sum </m:t>
                </m:r>
                <m:d>
                  <m:dPr>
                    <m:ctrlPr>
                      <w:rPr>
                        <w:rFonts w:ascii="Cambria Math" w:eastAsia="Calibri" w:hAnsi="Cambria Math" w:cs="Times New Roman"/>
                        <w:i/>
                        <w:lang w:val="en-IN"/>
                      </w:rPr>
                    </m:ctrlPr>
                  </m:dPr>
                  <m:e>
                    <m:r>
                      <w:rPr>
                        <w:rFonts w:ascii="Cambria Math" w:eastAsia="Calibri" w:hAnsi="Cambria Math" w:cs="Times New Roman"/>
                        <w:lang w:val="en-IN"/>
                      </w:rPr>
                      <m:t>at 57.5% of step change</m:t>
                    </m:r>
                  </m:e>
                </m:d>
                <m:r>
                  <w:rPr>
                    <w:rFonts w:ascii="Cambria Math" w:eastAsia="Calibri" w:hAnsi="Cambria Math" w:cs="Times New Roman"/>
                    <w:lang w:val="en-IN"/>
                  </w:rPr>
                  <m:t>:</m:t>
                </m:r>
                <m:r>
                  <m:rPr>
                    <m:sty m:val="p"/>
                  </m:rPr>
                  <w:rPr>
                    <w:rFonts w:ascii="Cambria Math" w:eastAsia="Calibri" w:hAnsi="Cambria Math" w:cs="Times New Roman"/>
                    <w:lang w:val="en-IN"/>
                  </w:rPr>
                  <w:br/>
                </m:r>
              </m:oMath>
              <m:oMath>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sum</m:t>
                    </m:r>
                  </m:sub>
                </m:sSub>
                <m:r>
                  <w:rPr>
                    <w:rFonts w:ascii="Cambria Math" w:eastAsia="Calibri" w:hAnsi="Cambria Math" w:cs="Times New Roman"/>
                    <w:lang w:val="en-IN"/>
                  </w:rPr>
                  <m:t>=time to reach 57.5% of final value-t_step</m:t>
                </m:r>
              </m:oMath>
            </m:oMathPara>
          </w:p>
        </w:tc>
      </w:tr>
      <w:tr w:rsidR="0060664E" w14:paraId="1D52656A" w14:textId="77777777" w:rsidTr="00EB15F9">
        <w:tc>
          <w:tcPr>
            <w:tcW w:w="344" w:type="dxa"/>
            <w:tcBorders>
              <w:right w:val="single" w:sz="8" w:space="0" w:color="auto"/>
            </w:tcBorders>
          </w:tcPr>
          <w:p w14:paraId="2E114AE5" w14:textId="08893ECE" w:rsidR="0060664E" w:rsidRDefault="005E749C" w:rsidP="00D84C23">
            <w:pPr>
              <w:pStyle w:val="Formelnummerierung"/>
              <w:tabs>
                <w:tab w:val="left" w:pos="986"/>
              </w:tabs>
              <w:jc w:val="both"/>
              <w:rPr>
                <w:lang w:val="en-IN"/>
              </w:rPr>
            </w:pPr>
            <w:r>
              <w:rPr>
                <w:lang w:val="en-IN"/>
              </w:rPr>
              <w:t>6</w:t>
            </w:r>
          </w:p>
        </w:tc>
        <w:tc>
          <w:tcPr>
            <w:tcW w:w="8717" w:type="dxa"/>
            <w:tcBorders>
              <w:left w:val="single" w:sz="8" w:space="0" w:color="auto"/>
            </w:tcBorders>
          </w:tcPr>
          <w:p w14:paraId="6872F5F3" w14:textId="4B2364E1" w:rsidR="0060664E" w:rsidRPr="005E749C"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Calculate individual time constant:</m:t>
                </m:r>
                <m:r>
                  <m:rPr>
                    <m:sty m:val="p"/>
                  </m:rPr>
                  <w:rPr>
                    <w:rFonts w:ascii="Cambria Math" w:eastAsia="Calibri" w:hAnsi="Cambria Math" w:cs="Times New Roman"/>
                    <w:lang w:val="en-IN"/>
                  </w:rPr>
                  <w:br/>
                </m:r>
              </m:oMath>
              <m:oMath>
                <m:r>
                  <w:rPr>
                    <w:rFonts w:ascii="Cambria Math" w:eastAsia="Calibri" w:hAnsi="Cambria Math" w:cs="Times New Roman"/>
                    <w:lang w:val="en-IN"/>
                  </w:rPr>
                  <m:t>T=</m:t>
                </m:r>
                <m:f>
                  <m:fPr>
                    <m:ctrlPr>
                      <w:rPr>
                        <w:rFonts w:ascii="Cambria Math" w:eastAsia="Calibri" w:hAnsi="Cambria Math" w:cs="Times New Roman"/>
                        <w:i/>
                        <w:lang w:val="en-IN"/>
                      </w:rPr>
                    </m:ctrlPr>
                  </m:fPr>
                  <m:num>
                    <m:r>
                      <w:rPr>
                        <w:rFonts w:ascii="Cambria Math" w:eastAsia="Calibri" w:hAnsi="Cambria Math" w:cs="Times New Roman"/>
                        <w:lang w:val="en-IN"/>
                      </w:rPr>
                      <m:t>T_sum</m:t>
                    </m:r>
                  </m:num>
                  <m:den>
                    <m:r>
                      <w:rPr>
                        <w:rFonts w:ascii="Cambria Math" w:eastAsia="Calibri" w:hAnsi="Cambria Math" w:cs="Times New Roman"/>
                        <w:lang w:val="en-IN"/>
                      </w:rPr>
                      <m:t>n</m:t>
                    </m:r>
                  </m:den>
                </m:f>
              </m:oMath>
            </m:oMathPara>
          </w:p>
        </w:tc>
      </w:tr>
      <w:tr w:rsidR="0060664E" w14:paraId="1BFD0C95" w14:textId="77777777" w:rsidTr="00EB15F9">
        <w:tc>
          <w:tcPr>
            <w:tcW w:w="344" w:type="dxa"/>
            <w:tcBorders>
              <w:right w:val="single" w:sz="8" w:space="0" w:color="auto"/>
            </w:tcBorders>
          </w:tcPr>
          <w:p w14:paraId="7D0949D4" w14:textId="3AA57800" w:rsidR="0060664E" w:rsidRDefault="005E749C" w:rsidP="00D84C23">
            <w:pPr>
              <w:pStyle w:val="Formelnummerierung"/>
              <w:tabs>
                <w:tab w:val="left" w:pos="986"/>
              </w:tabs>
              <w:jc w:val="both"/>
              <w:rPr>
                <w:lang w:val="en-IN"/>
              </w:rPr>
            </w:pPr>
            <w:r>
              <w:rPr>
                <w:lang w:val="en-IN"/>
              </w:rPr>
              <w:t>7</w:t>
            </w:r>
          </w:p>
        </w:tc>
        <w:tc>
          <w:tcPr>
            <w:tcW w:w="8717" w:type="dxa"/>
            <w:tcBorders>
              <w:left w:val="single" w:sz="8" w:space="0" w:color="auto"/>
            </w:tcBorders>
          </w:tcPr>
          <w:p w14:paraId="68623E4D" w14:textId="573EFB36" w:rsidR="0060664E" w:rsidRPr="00EA011D" w:rsidRDefault="005E749C" w:rsidP="00D84C23">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Continous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m:t>
                    </m:r>
                    <m:sSup>
                      <m:sSupPr>
                        <m:ctrlPr>
                          <w:rPr>
                            <w:rFonts w:ascii="Cambria Math" w:eastAsia="Calibri" w:hAnsi="Cambria Math" w:cs="Times New Roman"/>
                            <w:i/>
                            <w:lang w:val="en-IN"/>
                          </w:rPr>
                        </m:ctrlPr>
                      </m:sSupPr>
                      <m:e>
                        <m:r>
                          <w:rPr>
                            <w:rFonts w:ascii="Cambria Math" w:eastAsia="Calibri" w:hAnsi="Cambria Math" w:cs="Times New Roman"/>
                            <w:lang w:val="en-IN"/>
                          </w:rPr>
                          <m:t>(T∙s+1)</m:t>
                        </m:r>
                      </m:e>
                      <m:sup>
                        <m:r>
                          <w:rPr>
                            <w:rFonts w:ascii="Cambria Math" w:eastAsia="Calibri" w:hAnsi="Cambria Math" w:cs="Times New Roman"/>
                            <w:lang w:val="en-IN"/>
                          </w:rPr>
                          <m:t>n</m:t>
                        </m:r>
                      </m:sup>
                    </m:sSup>
                    <m:r>
                      <w:rPr>
                        <w:rFonts w:ascii="Cambria Math" w:eastAsia="Calibri" w:hAnsi="Cambria Math" w:cs="Times New Roman"/>
                        <w:lang w:val="en-IN"/>
                      </w:rPr>
                      <m:t>)</m:t>
                    </m:r>
                  </m:den>
                </m:f>
              </m:oMath>
            </m:oMathPara>
          </w:p>
        </w:tc>
      </w:tr>
      <w:tr w:rsidR="007C0C6B" w14:paraId="6989AABE" w14:textId="77777777" w:rsidTr="00EB15F9">
        <w:tc>
          <w:tcPr>
            <w:tcW w:w="344" w:type="dxa"/>
            <w:tcBorders>
              <w:right w:val="single" w:sz="8" w:space="0" w:color="auto"/>
            </w:tcBorders>
          </w:tcPr>
          <w:p w14:paraId="55D8663A" w14:textId="063D38F2" w:rsidR="007C0C6B" w:rsidRDefault="007C0C6B" w:rsidP="007C0C6B">
            <w:pPr>
              <w:pStyle w:val="Formelnummerierung"/>
              <w:tabs>
                <w:tab w:val="left" w:pos="986"/>
              </w:tabs>
              <w:jc w:val="both"/>
              <w:rPr>
                <w:lang w:val="en-IN"/>
              </w:rPr>
            </w:pPr>
            <w:r>
              <w:rPr>
                <w:lang w:val="en-IN"/>
              </w:rPr>
              <w:t>8</w:t>
            </w:r>
          </w:p>
        </w:tc>
        <w:tc>
          <w:tcPr>
            <w:tcW w:w="8717" w:type="dxa"/>
            <w:tcBorders>
              <w:left w:val="single" w:sz="8" w:space="0" w:color="auto"/>
            </w:tcBorders>
          </w:tcPr>
          <w:p w14:paraId="69D69E74" w14:textId="6E57214E" w:rsidR="007C0C6B" w:rsidRPr="00EA2A8A" w:rsidRDefault="007C0C6B"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w:lastRenderedPageBreak/>
                  <m:t>Expanded from of transfer function:</m:t>
                </m:r>
                <m:r>
                  <m:rPr>
                    <m:sty m:val="p"/>
                  </m:rPr>
                  <w:rPr>
                    <w:rFonts w:ascii="Cambria Math" w:eastAsia="Calibri" w:hAnsi="Cambria Math" w:cs="Times New Roman"/>
                    <w:lang w:val="en-IN"/>
                  </w:rPr>
                  <w:br/>
                </m:r>
              </m:oMath>
              <m:oMath>
                <m:r>
                  <w:rPr>
                    <w:rFonts w:ascii="Cambria Math" w:eastAsia="Calibri" w:hAnsi="Cambria Math" w:cs="Times New Roman"/>
                    <w:lang w:val="en-IN"/>
                  </w:rPr>
                  <m:t>G</m:t>
                </m:r>
                <m:d>
                  <m:dPr>
                    <m:ctrlPr>
                      <w:rPr>
                        <w:rFonts w:ascii="Cambria Math" w:eastAsia="Calibri" w:hAnsi="Cambria Math" w:cs="Times New Roman"/>
                        <w:i/>
                        <w:lang w:val="en-IN"/>
                      </w:rPr>
                    </m:ctrlPr>
                  </m:dPr>
                  <m:e>
                    <m:r>
                      <w:rPr>
                        <w:rFonts w:ascii="Cambria Math" w:eastAsia="Calibri" w:hAnsi="Cambria Math" w:cs="Times New Roman"/>
                        <w:lang w:val="en-IN"/>
                      </w:rPr>
                      <m:t>s</m:t>
                    </m:r>
                  </m:e>
                </m:d>
                <m:r>
                  <w:rPr>
                    <w:rFonts w:ascii="Cambria Math" w:eastAsia="Calibri" w:hAnsi="Cambria Math" w:cs="Times New Roman"/>
                    <w:lang w:val="en-IN"/>
                  </w:rPr>
                  <m:t>=</m:t>
                </m:r>
                <m:f>
                  <m:fPr>
                    <m:ctrlPr>
                      <w:rPr>
                        <w:rFonts w:ascii="Cambria Math" w:eastAsia="Calibri" w:hAnsi="Cambria Math" w:cs="Times New Roman"/>
                        <w:i/>
                        <w:lang w:val="en-IN"/>
                      </w:rPr>
                    </m:ctrlPr>
                  </m:fPr>
                  <m:num>
                    <m:r>
                      <w:rPr>
                        <w:rFonts w:ascii="Cambria Math" w:eastAsia="Calibri" w:hAnsi="Cambria Math" w:cs="Times New Roman"/>
                        <w:lang w:val="en-IN"/>
                      </w:rPr>
                      <m:t>K</m:t>
                    </m:r>
                  </m:num>
                  <m:den>
                    <m:r>
                      <w:rPr>
                        <w:rFonts w:ascii="Cambria Math" w:eastAsia="Calibri" w:hAnsi="Cambria Math" w:cs="Times New Roman"/>
                        <w:lang w:val="en-IN"/>
                      </w:rPr>
                      <m:t>((T∙s+1)*(T∙s+1)*…*(T∙s+1))</m:t>
                    </m:r>
                  </m:den>
                </m:f>
                <m:r>
                  <m:rPr>
                    <m:sty m:val="p"/>
                  </m:rPr>
                  <w:rPr>
                    <w:rFonts w:eastAsia="Calibri" w:cs="Times New Roman"/>
                    <w:lang w:val="en-IN"/>
                  </w:rPr>
                  <w:br/>
                </m:r>
              </m:oMath>
              <m:oMath>
                <m:r>
                  <w:rPr>
                    <w:rFonts w:ascii="Cambria Math" w:eastAsia="Calibri" w:hAnsi="Cambria Math" w:cs="Times New Roman"/>
                    <w:lang w:val="en-IN"/>
                  </w:rPr>
                  <m:t>(n identical first ordre terms)</m:t>
                </m:r>
              </m:oMath>
            </m:oMathPara>
          </w:p>
        </w:tc>
      </w:tr>
      <w:tr w:rsidR="007C0C6B" w14:paraId="342B253A" w14:textId="77777777" w:rsidTr="00EB15F9">
        <w:tc>
          <w:tcPr>
            <w:tcW w:w="344" w:type="dxa"/>
            <w:tcBorders>
              <w:bottom w:val="single" w:sz="8" w:space="0" w:color="auto"/>
              <w:right w:val="single" w:sz="8" w:space="0" w:color="auto"/>
            </w:tcBorders>
          </w:tcPr>
          <w:p w14:paraId="61683CB9" w14:textId="0405E101" w:rsidR="007C0C6B" w:rsidRDefault="00EA2A8A" w:rsidP="007C0C6B">
            <w:pPr>
              <w:pStyle w:val="Formelnummerierung"/>
              <w:tabs>
                <w:tab w:val="left" w:pos="986"/>
              </w:tabs>
              <w:jc w:val="both"/>
              <w:rPr>
                <w:lang w:val="en-IN"/>
              </w:rPr>
            </w:pPr>
            <w:r>
              <w:rPr>
                <w:lang w:val="en-IN"/>
              </w:rPr>
              <w:lastRenderedPageBreak/>
              <w:t>9</w:t>
            </w:r>
          </w:p>
        </w:tc>
        <w:tc>
          <w:tcPr>
            <w:tcW w:w="8717" w:type="dxa"/>
            <w:tcBorders>
              <w:left w:val="single" w:sz="8" w:space="0" w:color="auto"/>
              <w:bottom w:val="single" w:sz="8" w:space="0" w:color="auto"/>
            </w:tcBorders>
          </w:tcPr>
          <w:p w14:paraId="76EE6F27" w14:textId="7DEB10C2" w:rsidR="007C0C6B" w:rsidRPr="00EB15F9" w:rsidRDefault="00EA2A8A" w:rsidP="007C0C6B">
            <w:pPr>
              <w:pStyle w:val="Formelnummerierung"/>
              <w:tabs>
                <w:tab w:val="left" w:pos="986"/>
              </w:tabs>
              <w:jc w:val="both"/>
              <w:rPr>
                <w:rFonts w:eastAsia="Calibri" w:cs="Times New Roman"/>
                <w:lang w:val="en-IN"/>
              </w:rPr>
            </w:pPr>
            <m:oMathPara>
              <m:oMathParaPr>
                <m:jc m:val="left"/>
              </m:oMathParaPr>
              <m:oMath>
                <m:r>
                  <w:rPr>
                    <w:rFonts w:ascii="Cambria Math" w:eastAsia="Calibri" w:hAnsi="Cambria Math" w:cs="Times New Roman"/>
                    <w:lang w:val="en-IN"/>
                  </w:rPr>
                  <m:t>Discretize with sampling time Ta:</m:t>
                </m:r>
                <m:r>
                  <m:rPr>
                    <m:sty m:val="p"/>
                  </m:rPr>
                  <w:rPr>
                    <w:rFonts w:ascii="Cambria Math" w:eastAsia="Calibri" w:hAnsi="Cambria Math" w:cs="Times New Roman"/>
                    <w:lang w:val="en-IN"/>
                  </w:rPr>
                  <w:br/>
                </m:r>
              </m:oMath>
              <m:oMath>
                <m:r>
                  <w:rPr>
                    <w:rFonts w:ascii="Cambria Math" w:eastAsia="Calibri" w:hAnsi="Cambria Math" w:cs="Times New Roman"/>
                    <w:lang w:val="en-IN"/>
                  </w:rPr>
                  <m:t>G(z)</m:t>
                </m:r>
                <m:r>
                  <m:rPr>
                    <m:sty m:val="p"/>
                  </m:rPr>
                  <w:rPr>
                    <w:rFonts w:eastAsia="Calibri" w:cs="Times New Roman"/>
                    <w:lang w:val="en-IN"/>
                  </w:rPr>
                  <w:br/>
                </m:r>
              </m:oMath>
              <m:oMath>
                <m:r>
                  <w:rPr>
                    <w:rFonts w:ascii="Cambria Math" w:eastAsia="Calibri" w:hAnsi="Cambria Math" w:cs="Times New Roman"/>
                    <w:lang w:val="en-IN"/>
                  </w:rPr>
                  <m:t>Output:K,n,Tu,Tg</m:t>
                </m:r>
              </m:oMath>
            </m:oMathPara>
          </w:p>
        </w:tc>
      </w:tr>
      <w:tr w:rsidR="007C0C6B" w14:paraId="280905B9" w14:textId="77777777" w:rsidTr="00EB15F9">
        <w:tc>
          <w:tcPr>
            <w:tcW w:w="344" w:type="dxa"/>
            <w:tcBorders>
              <w:top w:val="single" w:sz="8" w:space="0" w:color="auto"/>
            </w:tcBorders>
          </w:tcPr>
          <w:p w14:paraId="763FF7DC" w14:textId="77777777" w:rsidR="007C0C6B" w:rsidRDefault="007C0C6B" w:rsidP="007C0C6B">
            <w:pPr>
              <w:pStyle w:val="Formelnummerierung"/>
              <w:tabs>
                <w:tab w:val="left" w:pos="986"/>
              </w:tabs>
              <w:jc w:val="both"/>
              <w:rPr>
                <w:lang w:val="en-IN"/>
              </w:rPr>
            </w:pPr>
          </w:p>
        </w:tc>
        <w:tc>
          <w:tcPr>
            <w:tcW w:w="8717" w:type="dxa"/>
            <w:tcBorders>
              <w:top w:val="single" w:sz="8" w:space="0" w:color="auto"/>
            </w:tcBorders>
          </w:tcPr>
          <w:p w14:paraId="0F14B24E" w14:textId="77777777" w:rsidR="007C0C6B" w:rsidRDefault="007C0C6B" w:rsidP="007C0C6B">
            <w:pPr>
              <w:pStyle w:val="Formelnummerierung"/>
              <w:tabs>
                <w:tab w:val="left" w:pos="986"/>
              </w:tabs>
              <w:jc w:val="both"/>
              <w:rPr>
                <w:rFonts w:eastAsia="Calibri" w:cs="Times New Roman"/>
                <w:lang w:val="en-IN"/>
              </w:rPr>
            </w:pPr>
          </w:p>
        </w:tc>
      </w:tr>
    </w:tbl>
    <w:p w14:paraId="30A71393" w14:textId="77777777" w:rsidR="009D351C" w:rsidRDefault="009D351C" w:rsidP="00D84C23">
      <w:pPr>
        <w:pStyle w:val="Formelnummerierung"/>
        <w:tabs>
          <w:tab w:val="left" w:pos="986"/>
        </w:tabs>
        <w:jc w:val="both"/>
        <w:rPr>
          <w:lang w:val="en-IN"/>
        </w:rPr>
      </w:pPr>
    </w:p>
    <w:p w14:paraId="262E05D2" w14:textId="4B13B95C" w:rsidR="00262E66" w:rsidRDefault="00262E66" w:rsidP="00262E66">
      <w:pPr>
        <w:pStyle w:val="Heading3"/>
        <w:rPr>
          <w:lang w:val="en-IN"/>
        </w:rPr>
      </w:pPr>
      <w:bookmarkStart w:id="41" w:name="_Toc193718756"/>
      <w:r>
        <w:rPr>
          <w:lang w:val="en-IN"/>
        </w:rPr>
        <w:t>Turning Tangent Method</w:t>
      </w:r>
      <w:bookmarkEnd w:id="41"/>
    </w:p>
    <w:p w14:paraId="245E1713" w14:textId="10D81E56" w:rsidR="00037400" w:rsidRDefault="00DA025D" w:rsidP="00037400">
      <w:pPr>
        <w:rPr>
          <w:lang w:val="en-IN"/>
        </w:rPr>
      </w:pPr>
      <w:r w:rsidRPr="00DA025D">
        <w:rPr>
          <w:lang w:val="en-IN"/>
        </w:rPr>
        <w:t>Using inflection point analysis, the turning tangent method function offers a comprehensive method of dynamic system identification. This approach uses the geometrical features of step response curves to create estimates of second-order transfer function for process dynamics, therefore offering a useful framework for control system design.</w:t>
      </w:r>
    </w:p>
    <w:p w14:paraId="6E03C638" w14:textId="205561CE" w:rsidR="00831F16" w:rsidRDefault="00831F16" w:rsidP="00037400">
      <w:pPr>
        <w:rPr>
          <w:lang w:val="en-IN"/>
        </w:rPr>
      </w:pPr>
      <w:r w:rsidRPr="00831F16">
        <w:rPr>
          <w:lang w:val="en-IN"/>
        </w:rPr>
        <w:t>The process starts with the determination of the static gain parameter (</w:t>
      </w:r>
      <m:oMath>
        <m:r>
          <w:rPr>
            <w:rFonts w:ascii="Cambria Math" w:hAnsi="Cambria Math"/>
            <w:lang w:val="en-IN"/>
          </w:rPr>
          <m:t>K</m:t>
        </m:r>
      </m:oMath>
      <w:r w:rsidRPr="00831F16">
        <w:rPr>
          <w:lang w:val="en-IN"/>
        </w:rPr>
        <w:t>), defined as the ratio between the output range</w:t>
      </w:r>
      <w:r w:rsidR="00FF6EB2">
        <w:rPr>
          <w:lang w:val="en-IN"/>
        </w:rPr>
        <w:t xml:space="preserve"> (</w:t>
      </w:r>
      <m:oMath>
        <m:r>
          <w:rPr>
            <w:rFonts w:ascii="Cambria Math" w:hAnsi="Cambria Math"/>
            <w:lang w:val="en-IN"/>
          </w:rPr>
          <m:t>flowrate_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flowarte_</m:t>
            </m:r>
            <m:r>
              <m:rPr>
                <m:sty m:val="p"/>
              </m:rPr>
              <w:rPr>
                <w:rFonts w:ascii="Cambria Math" w:hAnsi="Cambria Math"/>
                <w:lang w:val="en-IN"/>
              </w:rPr>
              <m:t>min⁡</m:t>
            </m:r>
            <m:r>
              <w:rPr>
                <w:rFonts w:ascii="Cambria Math" w:hAnsi="Cambria Math"/>
                <w:lang w:val="en-IN"/>
              </w:rPr>
              <m:t>)</m:t>
            </m:r>
          </m:e>
        </m:func>
      </m:oMath>
      <w:r w:rsidRPr="00831F16">
        <w:rPr>
          <w:lang w:val="en-IN"/>
        </w:rPr>
        <w:t xml:space="preserve"> and input range (</w:t>
      </w:r>
      <m:oMath>
        <m:r>
          <w:rPr>
            <w:rFonts w:ascii="Cambria Math" w:hAnsi="Cambria Math"/>
            <w:lang w:val="en-IN"/>
          </w:rPr>
          <m:t>feed_</m:t>
        </m:r>
        <m:func>
          <m:funcPr>
            <m:ctrlPr>
              <w:rPr>
                <w:rFonts w:ascii="Cambria Math" w:hAnsi="Cambria Math"/>
                <w:i/>
                <w:lang w:val="en-IN"/>
              </w:rPr>
            </m:ctrlPr>
          </m:funcPr>
          <m:fName>
            <m:r>
              <m:rPr>
                <m:sty m:val="p"/>
              </m:rPr>
              <w:rPr>
                <w:rFonts w:ascii="Cambria Math" w:hAnsi="Cambria Math"/>
                <w:lang w:val="en-IN"/>
              </w:rPr>
              <m:t>max</m:t>
            </m:r>
          </m:fName>
          <m:e>
            <m:r>
              <w:rPr>
                <w:rFonts w:ascii="Cambria Math" w:hAnsi="Cambria Math"/>
                <w:lang w:val="en-IN"/>
              </w:rPr>
              <m:t>- feed_min</m:t>
            </m:r>
          </m:e>
        </m:func>
      </m:oMath>
      <w:r w:rsidRPr="00831F16">
        <w:rPr>
          <w:lang w:val="en-IN"/>
        </w:rPr>
        <w:t>). This proves</w:t>
      </w:r>
      <w:r w:rsidR="00714963">
        <w:rPr>
          <w:lang w:val="en-IN"/>
        </w:rPr>
        <w:t>, in steady-state settings,</w:t>
      </w:r>
      <w:r w:rsidRPr="00831F16">
        <w:rPr>
          <w:lang w:val="en-IN"/>
        </w:rPr>
        <w:t xml:space="preserve"> the basic amplitude relationship between system input and output. </w:t>
      </w:r>
      <w:r w:rsidR="00CF1D51" w:rsidRPr="00831F16">
        <w:rPr>
          <w:lang w:val="en-IN"/>
        </w:rPr>
        <w:t>Create</w:t>
      </w:r>
      <w:r w:rsidRPr="00831F16">
        <w:rPr>
          <w:lang w:val="en-IN"/>
        </w:rPr>
        <w:t xml:space="preserve"> a temporal reference for </w:t>
      </w:r>
      <w:r w:rsidR="00714963">
        <w:rPr>
          <w:lang w:val="en-IN"/>
        </w:rPr>
        <w:t xml:space="preserve">the </w:t>
      </w:r>
      <w:r w:rsidRPr="00831F16">
        <w:rPr>
          <w:lang w:val="en-IN"/>
        </w:rPr>
        <w:t>next computations</w:t>
      </w:r>
      <w:r w:rsidR="00CF1D51">
        <w:rPr>
          <w:lang w:val="en-IN"/>
        </w:rPr>
        <w:t>; the</w:t>
      </w:r>
      <w:r w:rsidRPr="00831F16">
        <w:rPr>
          <w:lang w:val="en-IN"/>
        </w:rPr>
        <w:t xml:space="preserve"> program then finds the step start point, </w:t>
      </w:r>
      <w:proofErr w:type="spellStart"/>
      <w:r w:rsidRPr="009837BE">
        <w:rPr>
          <w:rFonts w:ascii="Courier New" w:hAnsi="Courier New" w:cs="Courier New"/>
          <w:lang w:val="en-IN"/>
        </w:rPr>
        <w:t>ind_sprung</w:t>
      </w:r>
      <w:proofErr w:type="spellEnd"/>
      <w:r w:rsidR="00897816">
        <w:rPr>
          <w:lang w:val="en-IN"/>
        </w:rPr>
        <w:t>.</w:t>
      </w:r>
    </w:p>
    <w:p w14:paraId="287C0935" w14:textId="0A3C436D" w:rsidR="003D22D1" w:rsidRDefault="006D5D6E" w:rsidP="00037400">
      <w:pPr>
        <w:rPr>
          <w:lang w:val="en-IN"/>
        </w:rPr>
      </w:pPr>
      <w:r w:rsidRPr="006D5D6E">
        <w:rPr>
          <w:lang w:val="en-IN"/>
        </w:rPr>
        <w:t>Determining the inflection point (</w:t>
      </w:r>
      <w:proofErr w:type="spellStart"/>
      <w:r w:rsidRPr="00897816">
        <w:rPr>
          <w:rFonts w:ascii="Courier New" w:hAnsi="Courier New" w:cs="Courier New"/>
          <w:lang w:val="en-IN"/>
        </w:rPr>
        <w:t>ind_WP</w:t>
      </w:r>
      <w:proofErr w:type="spellEnd"/>
      <w:r w:rsidRPr="006D5D6E">
        <w:rPr>
          <w:lang w:val="en-IN"/>
        </w:rPr>
        <w:t>) and matching slope (</w:t>
      </w:r>
      <w:proofErr w:type="spellStart"/>
      <w:r w:rsidRPr="00F3140B">
        <w:rPr>
          <w:rFonts w:ascii="Courier New" w:hAnsi="Courier New" w:cs="Courier New"/>
          <w:lang w:val="en-IN"/>
        </w:rPr>
        <w:t>steigung_WP</w:t>
      </w:r>
      <w:proofErr w:type="spellEnd"/>
      <w:r w:rsidRPr="006D5D6E">
        <w:rPr>
          <w:lang w:val="en-IN"/>
        </w:rPr>
        <w:t>)</w:t>
      </w:r>
      <w:r w:rsidR="00CF1D51">
        <w:rPr>
          <w:lang w:val="en-IN"/>
        </w:rPr>
        <w:t>, which define the fastest rate of change in the step response,</w:t>
      </w:r>
      <w:r w:rsidRPr="006D5D6E">
        <w:rPr>
          <w:lang w:val="en-IN"/>
        </w:rPr>
        <w:t xml:space="preserve"> is fundamental to the turning tangent approach. The second derivative of the response curve equals zero at the inflection point, therefore signifying a concavity transition</w:t>
      </w:r>
      <w:r w:rsidR="00D376B0">
        <w:rPr>
          <w:lang w:val="en-IN"/>
        </w:rPr>
        <w:t xml:space="preserve"> </w:t>
      </w:r>
      <w:sdt>
        <w:sdtPr>
          <w:rPr>
            <w:lang w:val="en-IN"/>
          </w:rPr>
          <w:alias w:val="To edit, see citavi.com/edit"/>
          <w:tag w:val="CitaviPlaceholder#e1569693-18c9-4570-8cfa-8fec94c7719e"/>
          <w:id w:val="2007620083"/>
          <w:placeholder>
            <w:docPart w:val="DefaultPlaceholder_-1854013440"/>
          </w:placeholder>
        </w:sdtPr>
        <w:sdtContent>
          <w:r w:rsidR="00D376B0">
            <w:rPr>
              <w:lang w:val="en-IN"/>
            </w:rPr>
            <w:fldChar w:fldCharType="begin"/>
          </w:r>
          <w:r w:rsidR="004F15FD">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DQwZjcyLWFhNTAtNGQzMS05NDczLWEyMDYyZGFmMGNjZSIsIlJhbmdlTGVuZ3RoIjo0LCJSZWZlcmVuY2VJZCI6ImI0ZTU4MGFhLWVkMWItNGIzMC05YzFhLWMyNTNjMDUwYzQz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4ODc5L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ODg3OS05IiwiVXJpU3RyaW5nIjoiaHR0cHM6Ly9kb2kub3JnLzEwLjEwMDcvOTc4LTMtNTQwLTc4ODc5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}</w:instrText>
          </w:r>
          <w:r w:rsidR="00D376B0">
            <w:rPr>
              <w:lang w:val="en-IN"/>
            </w:rPr>
            <w:fldChar w:fldCharType="separate"/>
          </w:r>
          <w:hyperlink r:id="rId101" w:anchor="_CTVL001b4e580aaed1b4b309c1ac253c050c437" w:tooltip="R. Isermann and M. Münchhof, " w:history="1">
            <w:r w:rsidR="004F15FD">
              <w:rPr>
                <w:lang w:val="en-IN"/>
              </w:rPr>
              <w:t>[57]</w:t>
            </w:r>
          </w:hyperlink>
          <w:r w:rsidR="00D376B0">
            <w:rPr>
              <w:lang w:val="en-IN"/>
            </w:rPr>
            <w:fldChar w:fldCharType="end"/>
          </w:r>
        </w:sdtContent>
      </w:sdt>
      <w:r w:rsidRPr="006D5D6E">
        <w:rPr>
          <w:lang w:val="en-IN"/>
        </w:rPr>
        <w:t>. By now</w:t>
      </w:r>
      <w:r w:rsidR="00CF1D51">
        <w:rPr>
          <w:lang w:val="en-IN"/>
        </w:rPr>
        <w:t>,</w:t>
      </w:r>
      <w:r w:rsidRPr="006D5D6E">
        <w:rPr>
          <w:lang w:val="en-IN"/>
        </w:rPr>
        <w:t xml:space="preserve"> the method creates a tangent line with the </w:t>
      </w:r>
      <w:proofErr w:type="spellStart"/>
      <w:r w:rsidRPr="006D5D6E">
        <w:rPr>
          <w:lang w:val="en-IN"/>
        </w:rPr>
        <w:t>equ</w:t>
      </w:r>
      <w:proofErr w:type="spellEnd"/>
      <w:r w:rsidR="00C965DD">
        <w:rPr>
          <w:lang w:val="en-IN"/>
        </w:rPr>
        <w:t>. (</w:t>
      </w:r>
      <w:r w:rsidR="00C965DD" w:rsidRPr="00C965DD">
        <w:rPr>
          <w:lang w:val="en-IN"/>
        </w:rPr>
        <w:fldChar w:fldCharType="begin"/>
      </w:r>
      <w:r w:rsidR="00C965DD" w:rsidRPr="00C965DD">
        <w:rPr>
          <w:lang w:val="en-IN"/>
        </w:rPr>
        <w:instrText xml:space="preserve"> REF _Ref193639806 \h  \* MERGEFORMAT </w:instrText>
      </w:r>
      <w:r w:rsidR="00C965DD" w:rsidRPr="00C965DD">
        <w:rPr>
          <w:lang w:val="en-IN"/>
        </w:rPr>
      </w:r>
      <w:r w:rsidR="00C965DD" w:rsidRPr="00C965DD">
        <w:rPr>
          <w:lang w:val="en-IN"/>
        </w:rPr>
        <w:fldChar w:fldCharType="separate"/>
      </w:r>
      <w:r w:rsidR="003E0D7C">
        <w:rPr>
          <w:rFonts w:eastAsiaTheme="minorEastAsia"/>
          <w:noProof/>
          <w:szCs w:val="23"/>
        </w:rPr>
        <w:t>6</w:t>
      </w:r>
      <w:r w:rsidR="00C965DD" w:rsidRPr="00C965DD">
        <w:rPr>
          <w:lang w:val="en-IN"/>
        </w:rPr>
        <w:fldChar w:fldCharType="end"/>
      </w:r>
      <w:r w:rsidR="00C965DD">
        <w:rPr>
          <w:lang w:val="en-I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1"/>
      </w:tblGrid>
      <w:tr w:rsidR="00B31E94" w:rsidRPr="00B31E94" w14:paraId="2DEA59E2" w14:textId="77777777" w:rsidTr="00B31E94">
        <w:tc>
          <w:tcPr>
            <w:tcW w:w="8500" w:type="dxa"/>
          </w:tcPr>
          <w:p w14:paraId="08D537C7" w14:textId="2B6BCE58" w:rsidR="00B31E94" w:rsidRPr="001A60BD" w:rsidRDefault="001A60BD" w:rsidP="002A11CE">
            <w:pPr>
              <w:pStyle w:val="Caption"/>
              <w:rPr>
                <w:rFonts w:eastAsiaTheme="minorEastAsia"/>
                <w:b w:val="0"/>
                <w:bCs w:val="0"/>
                <w:color w:val="auto"/>
                <w:sz w:val="23"/>
                <w:szCs w:val="23"/>
              </w:rPr>
            </w:pPr>
            <m:oMathPara>
              <m:oMath>
                <m:r>
                  <m:rPr>
                    <m:sty m:val="bi"/>
                  </m:rPr>
                  <w:rPr>
                    <w:rFonts w:ascii="Cambria Math" w:hAnsi="Cambria Math"/>
                    <w:color w:val="auto"/>
                    <w:sz w:val="23"/>
                    <w:szCs w:val="23"/>
                  </w:rPr>
                  <m:t>y(t) = steigung_wp × t + offset</m:t>
                </m:r>
              </m:oMath>
            </m:oMathPara>
          </w:p>
        </w:tc>
        <w:tc>
          <w:tcPr>
            <w:tcW w:w="561" w:type="dxa"/>
          </w:tcPr>
          <w:p w14:paraId="76C991C6" w14:textId="12970584" w:rsidR="00B31E94" w:rsidRPr="007B55B4" w:rsidRDefault="00B31E94" w:rsidP="002A11CE">
            <w:pPr>
              <w:pStyle w:val="Caption"/>
              <w:rPr>
                <w:rFonts w:eastAsiaTheme="minorEastAsia"/>
                <w:b w:val="0"/>
                <w:bCs w:val="0"/>
                <w:color w:val="auto"/>
                <w:sz w:val="23"/>
                <w:szCs w:val="23"/>
              </w:rPr>
            </w:pPr>
            <w:r w:rsidRPr="007B55B4">
              <w:rPr>
                <w:rFonts w:eastAsiaTheme="minorEastAsia"/>
                <w:b w:val="0"/>
                <w:bCs w:val="0"/>
                <w:color w:val="auto"/>
                <w:sz w:val="23"/>
                <w:szCs w:val="23"/>
              </w:rPr>
              <w:fldChar w:fldCharType="begin"/>
            </w:r>
            <w:r w:rsidRPr="007B55B4">
              <w:rPr>
                <w:rFonts w:eastAsiaTheme="minorEastAsia"/>
                <w:b w:val="0"/>
                <w:bCs w:val="0"/>
                <w:color w:val="auto"/>
                <w:sz w:val="23"/>
                <w:szCs w:val="23"/>
              </w:rPr>
              <w:instrText xml:space="preserve"> SEQ Equation \* ARABIC </w:instrText>
            </w:r>
            <w:r w:rsidRPr="007B55B4">
              <w:rPr>
                <w:rFonts w:eastAsiaTheme="minorEastAsia"/>
                <w:b w:val="0"/>
                <w:bCs w:val="0"/>
                <w:color w:val="auto"/>
                <w:sz w:val="23"/>
                <w:szCs w:val="23"/>
              </w:rPr>
              <w:fldChar w:fldCharType="separate"/>
            </w:r>
            <w:bookmarkStart w:id="42" w:name="_Ref193639806"/>
            <w:r w:rsidR="003E0D7C">
              <w:rPr>
                <w:rFonts w:eastAsiaTheme="minorEastAsia"/>
                <w:b w:val="0"/>
                <w:bCs w:val="0"/>
                <w:noProof/>
                <w:color w:val="auto"/>
                <w:sz w:val="23"/>
                <w:szCs w:val="23"/>
              </w:rPr>
              <w:t>6</w:t>
            </w:r>
            <w:bookmarkEnd w:id="42"/>
            <w:r w:rsidRPr="007B55B4">
              <w:rPr>
                <w:rFonts w:eastAsiaTheme="minorEastAsia"/>
                <w:b w:val="0"/>
                <w:bCs w:val="0"/>
                <w:color w:val="auto"/>
                <w:sz w:val="23"/>
                <w:szCs w:val="23"/>
              </w:rPr>
              <w:fldChar w:fldCharType="end"/>
            </w:r>
          </w:p>
        </w:tc>
      </w:tr>
    </w:tbl>
    <w:p w14:paraId="3D5CC97F" w14:textId="77777777" w:rsidR="00447916" w:rsidRDefault="00447916" w:rsidP="00B31E94">
      <w:pPr>
        <w:rPr>
          <w:lang w:val="en-IN"/>
        </w:rPr>
      </w:pPr>
      <w:r w:rsidRPr="00447916">
        <w:rPr>
          <w:lang w:val="en-IN"/>
        </w:rPr>
        <w:t>where the offset is computed to guarantee that the tangent line intersects the inflection point. The tangent line illustrates the asymptotic behaviour of the system's rate of change and functions as an essential geometric component for deriving temporal parameters.</w:t>
      </w:r>
    </w:p>
    <w:p w14:paraId="2D6AC9BE" w14:textId="04BC43FB" w:rsidR="00C769D4" w:rsidRDefault="00C769D4" w:rsidP="00B31E94">
      <w:pPr>
        <w:rPr>
          <w:lang w:val="en-IN"/>
        </w:rPr>
      </w:pPr>
      <w:r w:rsidRPr="00C769D4">
        <w:rPr>
          <w:lang w:val="en-IN"/>
        </w:rPr>
        <w:t>By finding where the tangent line crosses the first and final steady-state values, the technique finds two main time parameters. While the rising time (</w:t>
      </w:r>
      <m:oMath>
        <m:r>
          <w:rPr>
            <w:rFonts w:ascii="Cambria Math" w:hAnsi="Cambria Math"/>
            <w:lang w:val="en-IN"/>
          </w:rPr>
          <m:t>Tg</m:t>
        </m:r>
      </m:oMath>
      <w:r w:rsidRPr="00C769D4">
        <w:rPr>
          <w:lang w:val="en-IN"/>
        </w:rPr>
        <w:t>) is found as the first point where the tangent goes below the final steady-state value (</w:t>
      </w:r>
      <m:oMath>
        <m:r>
          <w:rPr>
            <w:rFonts w:ascii="Cambria Math" w:hAnsi="Cambria Math"/>
            <w:lang w:val="en-IN"/>
          </w:rPr>
          <m:t>flowrate_min</m:t>
        </m:r>
      </m:oMath>
      <w:r w:rsidRPr="00C769D4">
        <w:rPr>
          <w:lang w:val="en-IN"/>
        </w:rPr>
        <w:t>), the delay time (Tu) corresponds to the last point where the tangent surpasses the initial steady-state value (</w:t>
      </w:r>
      <m:oMath>
        <m:r>
          <w:rPr>
            <w:rFonts w:ascii="Cambria Math" w:hAnsi="Cambria Math"/>
            <w:lang w:val="en-IN"/>
          </w:rPr>
          <m:t>flowrate_max</m:t>
        </m:r>
      </m:oMath>
      <w:r w:rsidRPr="00C769D4">
        <w:rPr>
          <w:lang w:val="en-IN"/>
        </w:rPr>
        <w:t>). For rising steps, the reverse reasoning holds. Time differential computations translate these temporal markers into seconds thereby guaranteeing conformity with technical units.</w:t>
      </w:r>
    </w:p>
    <w:p w14:paraId="118CABB9" w14:textId="015C251D" w:rsidR="00D66BF0" w:rsidRDefault="00D66BF0" w:rsidP="00C769D4">
      <w:pPr>
        <w:rPr>
          <w:lang w:val="en-IN"/>
        </w:rPr>
      </w:pPr>
      <w:r w:rsidRPr="00D66BF0">
        <w:rPr>
          <w:lang w:val="en-IN"/>
        </w:rPr>
        <w:t>Based on theoretical connections detailed in</w:t>
      </w:r>
      <w:r>
        <w:rPr>
          <w:lang w:val="en-IN"/>
        </w:rPr>
        <w:t xml:space="preserve"> </w:t>
      </w:r>
      <w:r w:rsidRPr="00D66BF0">
        <w:rPr>
          <w:lang w:val="en-IN"/>
        </w:rPr>
        <w:t>the turning tangent approach generates three different time constant estimates</w:t>
      </w:r>
      <w:r>
        <w:rPr>
          <w:lang w:val="en-IN"/>
        </w:rPr>
        <w:t xml:space="preserve"> </w:t>
      </w:r>
      <w:sdt>
        <w:sdtPr>
          <w:rPr>
            <w:lang w:val="en-IN"/>
          </w:rPr>
          <w:alias w:val="To edit, see citavi.com/edit"/>
          <w:tag w:val="CitaviPlaceholder#bac700d6-6fb4-4411-a3bb-4efa64634ba1"/>
          <w:id w:val="-1211097724"/>
          <w:placeholder>
            <w:docPart w:val="DefaultPlaceholder_-1854013440"/>
          </w:placeholder>
        </w:sdtPr>
        <w:sdtContent>
          <w:r>
            <w:rPr>
              <w:lang w:val="en-IN"/>
            </w:rPr>
            <w:fldChar w:fldCharType="begin"/>
          </w:r>
          <w:r w:rsidR="004F15FD">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WZlZTk2LTkwYTktNDQ5OS1iNDBjLWRkNTJhMmQ3YmEyMiIsIlJhbmdlTGVuZ3RoIjo0LCJSZWZlcmVuY2VJZCI6Ijc1MTllYmE4LWI0NzgtNDc0OS04MTAyLTU4OGUyMTA4YjM3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ctMDItMjAyNSIsIkF1dGhvcnMiOlt7IiRpZCI6IjciLCIkdHlwZSI6IlN3aXNzQWNhZGVtaWMuQ2l0YXZpLlBlcnNvbiwgU3dpc3NBY2FkZW1pYy5DaXRhdmkiLCJGaXJzdE5hbWUiOiJXb2xmZ2FuZyIsIkxhc3ROYW1lIjoiU2NobmVpZGVyIiwiUHJvdGVjdGVkIjpmYWxzZSwiU2V4IjoyLCJDcmVhdGVkQnkiOiJfU2FuanUiLCJDcmVhdGVkT24iOiIyMDI1LTAyLTI3VDEzOjA2OjUzIiwiTW9kaWZpZWRCeSI6Il9TYW5qdSIsIklkIjoiN2U3NGQxYjctMTAwMS00OGNkLTlhNmEtZWNjMzQwYWRlZGQ1IiwiTW9kaWZpZWRPbiI6IjIwMjUtMDItMjdUMTM6MDY6NT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SwiVXJpU3RyaW5nIjoiZXB5aHp0enM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}</w:instrText>
          </w:r>
          <w:r>
            <w:rPr>
              <w:lang w:val="en-IN"/>
            </w:rPr>
            <w:fldChar w:fldCharType="separate"/>
          </w:r>
          <w:hyperlink w:anchor="_CTVL0017519eba8b47847498102588e2108b376" w:tooltip="W. Schneider, Praktische Regelungstechnik: Ein Lehr- und Übungsbuch für Nicht-Elektrotechniker ; mit 72 Tabellen und 54 Übungsaufgaben, 3rd ed. Wiesba…" w:history="1">
            <w:r w:rsidR="004F15FD">
              <w:rPr>
                <w:lang w:val="en-IN"/>
              </w:rPr>
              <w:t>[58]</w:t>
            </w:r>
          </w:hyperlink>
          <w:r>
            <w:rPr>
              <w:lang w:val="en-IN"/>
            </w:rPr>
            <w:fldChar w:fldCharType="end"/>
          </w:r>
        </w:sdtContent>
      </w:sdt>
      <w:r w:rsidRPr="00D66BF0">
        <w:rPr>
          <w:lang w:val="en-IN"/>
        </w:rPr>
        <w:t>:</w:t>
      </w:r>
    </w:p>
    <w:p w14:paraId="636E0821" w14:textId="12360C79" w:rsidR="00095817" w:rsidRPr="00095817" w:rsidRDefault="00095817" w:rsidP="00095817">
      <w:pPr>
        <w:pStyle w:val="ListParagraph"/>
        <w:numPr>
          <w:ilvl w:val="0"/>
          <w:numId w:val="20"/>
        </w:numPr>
        <w:rPr>
          <w:lang w:val="en-IN"/>
        </w:rPr>
      </w:pPr>
      <w:r w:rsidRPr="001256B2">
        <w:rPr>
          <w:rFonts w:ascii="Courier New" w:hAnsi="Courier New" w:cs="Courier New"/>
        </w:rPr>
        <w:lastRenderedPageBreak/>
        <w:t>T_Twp</w:t>
      </w:r>
      <w:r w:rsidRPr="00095817">
        <w:t>: Time constant derived from the inflection point time (</w:t>
      </w:r>
      <m:oMath>
        <m:r>
          <w:rPr>
            <w:rFonts w:ascii="Cambria Math" w:hAnsi="Cambria Math"/>
          </w:rPr>
          <m:t>Twp</m:t>
        </m:r>
      </m:oMath>
      <w:r w:rsidRPr="00095817">
        <w:t>) with a 1:1 relationship</w:t>
      </w:r>
    </w:p>
    <w:p w14:paraId="4BF74908" w14:textId="1996CF94" w:rsidR="00095817" w:rsidRPr="004B2111" w:rsidRDefault="004B2111" w:rsidP="00095817">
      <w:pPr>
        <w:pStyle w:val="ListParagraph"/>
        <w:numPr>
          <w:ilvl w:val="0"/>
          <w:numId w:val="20"/>
        </w:numPr>
        <w:rPr>
          <w:lang w:val="en-IN"/>
        </w:rPr>
      </w:pPr>
      <w:r w:rsidRPr="001256B2">
        <w:rPr>
          <w:rFonts w:ascii="Courier New" w:hAnsi="Courier New" w:cs="Courier New"/>
        </w:rPr>
        <w:t>T_Tu</w:t>
      </w:r>
      <w:r w:rsidRPr="004B2111">
        <w:t>: Time constant derived from the delay time (</w:t>
      </w:r>
      <m:oMath>
        <m:r>
          <w:rPr>
            <w:rFonts w:ascii="Cambria Math" w:hAnsi="Cambria Math"/>
          </w:rPr>
          <m:t>Tu</m:t>
        </m:r>
      </m:oMath>
      <w:r w:rsidRPr="004B2111">
        <w:t>) with a 1:0.282 relationship</w:t>
      </w:r>
    </w:p>
    <w:p w14:paraId="3348A1B5" w14:textId="414521FD" w:rsidR="00757DC0" w:rsidRPr="00CB2074" w:rsidRDefault="004B2111" w:rsidP="00757DC0">
      <w:pPr>
        <w:pStyle w:val="ListParagraph"/>
        <w:numPr>
          <w:ilvl w:val="0"/>
          <w:numId w:val="20"/>
        </w:numPr>
        <w:rPr>
          <w:lang w:val="en-IN"/>
        </w:rPr>
      </w:pPr>
      <w:r w:rsidRPr="001256B2">
        <w:rPr>
          <w:rFonts w:ascii="Courier New" w:hAnsi="Courier New" w:cs="Courier New"/>
        </w:rPr>
        <w:t>T_Tg</w:t>
      </w:r>
      <w:r w:rsidRPr="004B2111">
        <w:t>: Time constant derived from the rise time (</w:t>
      </w:r>
      <m:oMath>
        <m:r>
          <w:rPr>
            <w:rFonts w:ascii="Cambria Math" w:hAnsi="Cambria Math"/>
          </w:rPr>
          <m:t>Tg</m:t>
        </m:r>
      </m:oMath>
      <w:r w:rsidRPr="004B2111">
        <w:t>) with a 1:2.718 relationship</w:t>
      </w:r>
    </w:p>
    <w:p w14:paraId="279B95EC" w14:textId="14233587" w:rsidR="00757DC0" w:rsidRDefault="00CB2074" w:rsidP="00757DC0">
      <w:pPr>
        <w:rPr>
          <w:lang w:val="en-IN"/>
        </w:rPr>
      </w:pPr>
      <w:r w:rsidRPr="00CB2074">
        <w:rPr>
          <w:lang w:val="en-IN"/>
        </w:rPr>
        <w:t>The analytical solution of second-order systems with equal time constants forms the basis of these connections</w:t>
      </w:r>
      <w:r w:rsidR="00FA4AA5">
        <w:rPr>
          <w:lang w:val="en-IN"/>
        </w:rPr>
        <w:t>, where the rising</w:t>
      </w:r>
      <w:r w:rsidRPr="00CB2074">
        <w:rPr>
          <w:lang w:val="en-IN"/>
        </w:rPr>
        <w:t xml:space="preserve"> characteristics, inflection point, and delay follow particular mathematical correlations. </w:t>
      </w:r>
      <w:r w:rsidR="00FA4AA5">
        <w:rPr>
          <w:lang w:val="en-IN"/>
        </w:rPr>
        <w:t>The technique also averages these three estimations to increase robustness and</w:t>
      </w:r>
      <w:r w:rsidRPr="00CB2074">
        <w:rPr>
          <w:lang w:val="en-IN"/>
        </w:rPr>
        <w:t xml:space="preserve"> determine a mean time constant (</w:t>
      </w:r>
      <w:proofErr w:type="spellStart"/>
      <w:r w:rsidRPr="001256B2">
        <w:rPr>
          <w:rFonts w:ascii="Courier New" w:hAnsi="Courier New" w:cs="Courier New"/>
          <w:lang w:val="en-IN"/>
        </w:rPr>
        <w:t>T_mean</w:t>
      </w:r>
      <w:proofErr w:type="spellEnd"/>
      <w:r w:rsidRPr="00CB2074">
        <w:rPr>
          <w:lang w:val="en-IN"/>
        </w:rPr>
        <w:t>).</w:t>
      </w:r>
    </w:p>
    <w:p w14:paraId="063D4569" w14:textId="5C09B2AC" w:rsidR="00CB2074" w:rsidRDefault="00357E2D" w:rsidP="00757DC0">
      <w:pPr>
        <w:rPr>
          <w:lang w:val="en-IN"/>
        </w:rPr>
      </w:pPr>
      <w:r w:rsidRPr="00357E2D">
        <w:rPr>
          <w:lang w:val="en-IN"/>
        </w:rPr>
        <w:t xml:space="preserve">The method generates a second-order transfer function with </w:t>
      </w:r>
      <w:r w:rsidR="008B2318">
        <w:rPr>
          <w:lang w:val="en-IN"/>
        </w:rPr>
        <w:t xml:space="preserve">the </w:t>
      </w:r>
      <w:r w:rsidRPr="00357E2D">
        <w:rPr>
          <w:lang w:val="en-IN"/>
        </w:rPr>
        <w:t>same time constants in the form: for any time constant estimate:</w:t>
      </w:r>
    </w:p>
    <w:p w14:paraId="7A19A2A1" w14:textId="10DEDDD9" w:rsidR="00357E2D" w:rsidRPr="0093228E" w:rsidRDefault="0093228E" w:rsidP="00757DC0">
      <w:pPr>
        <w:rPr>
          <w:rFonts w:eastAsiaTheme="minorEastAsia"/>
        </w:rPr>
      </w:pPr>
      <m:oMathPara>
        <m:oMath>
          <m:r>
            <w:rPr>
              <w:rFonts w:ascii="Cambria Math" w:hAnsi="Cambria Math"/>
            </w:rPr>
            <m:t xml:space="preserve">G(s) = </m:t>
          </m:r>
          <m:f>
            <m:fPr>
              <m:ctrlPr>
                <w:rPr>
                  <w:rFonts w:ascii="Cambria Math" w:hAnsi="Cambria Math"/>
                  <w:i/>
                </w:rPr>
              </m:ctrlPr>
            </m:fPr>
            <m:num>
              <m:r>
                <w:rPr>
                  <w:rFonts w:ascii="Cambria Math" w:hAnsi="Cambria Math"/>
                </w:rPr>
                <m:t>K</m:t>
              </m:r>
            </m:num>
            <m:den>
              <m:r>
                <w:rPr>
                  <w:rFonts w:ascii="Cambria Math" w:hAnsi="Cambria Math"/>
                </w:rPr>
                <m:t>(Ts+1)²</m:t>
              </m:r>
            </m:den>
          </m:f>
        </m:oMath>
      </m:oMathPara>
    </w:p>
    <w:p w14:paraId="35D803B5" w14:textId="1D684165" w:rsidR="00244FE9" w:rsidRPr="00244FE9" w:rsidRDefault="00244FE9" w:rsidP="00244FE9">
      <w:pPr>
        <w:rPr>
          <w:lang w:val="en-IN"/>
        </w:rPr>
      </w:pPr>
      <w:r w:rsidRPr="00244FE9">
        <w:rPr>
          <w:lang w:val="en-IN"/>
        </w:rPr>
        <w:t>where T stands for the appropriate time constant</w:t>
      </w:r>
      <w:r w:rsidR="001256B2">
        <w:rPr>
          <w:lang w:val="en-IN"/>
        </w:rPr>
        <w:t xml:space="preserve"> </w:t>
      </w:r>
      <w:proofErr w:type="spellStart"/>
      <w:r w:rsidRPr="001256B2">
        <w:rPr>
          <w:rFonts w:ascii="Courier New" w:hAnsi="Courier New" w:cs="Courier New"/>
          <w:lang w:val="en-IN"/>
        </w:rPr>
        <w:t>T_Twp</w:t>
      </w:r>
      <w:proofErr w:type="spellEnd"/>
      <w:r w:rsidRPr="001256B2">
        <w:rPr>
          <w:rFonts w:ascii="Courier New" w:hAnsi="Courier New" w:cs="Courier New"/>
          <w:lang w:val="en-IN"/>
        </w:rPr>
        <w:t xml:space="preserve">, </w:t>
      </w:r>
      <w:proofErr w:type="spellStart"/>
      <w:r w:rsidRPr="001256B2">
        <w:rPr>
          <w:rFonts w:ascii="Courier New" w:hAnsi="Courier New" w:cs="Courier New"/>
          <w:lang w:val="en-IN"/>
        </w:rPr>
        <w:t>T_Tu</w:t>
      </w:r>
      <w:proofErr w:type="spellEnd"/>
      <w:r w:rsidRPr="001256B2">
        <w:rPr>
          <w:rFonts w:ascii="Courier New" w:hAnsi="Courier New" w:cs="Courier New"/>
          <w:lang w:val="en-IN"/>
        </w:rPr>
        <w:t xml:space="preserve">, </w:t>
      </w:r>
      <w:proofErr w:type="spellStart"/>
      <w:r w:rsidRPr="001256B2">
        <w:rPr>
          <w:rFonts w:ascii="Courier New" w:hAnsi="Courier New" w:cs="Courier New"/>
          <w:lang w:val="en-IN"/>
        </w:rPr>
        <w:t>T_Tg</w:t>
      </w:r>
      <w:proofErr w:type="spellEnd"/>
      <w:r w:rsidRPr="00244FE9">
        <w:rPr>
          <w:lang w:val="en-IN"/>
        </w:rPr>
        <w:t xml:space="preserve">, or </w:t>
      </w:r>
      <w:proofErr w:type="spellStart"/>
      <w:r w:rsidRPr="001256B2">
        <w:rPr>
          <w:rFonts w:ascii="Courier New" w:hAnsi="Courier New" w:cs="Courier New"/>
          <w:lang w:val="en-IN"/>
        </w:rPr>
        <w:t>T_mean</w:t>
      </w:r>
      <w:proofErr w:type="spellEnd"/>
      <w:r w:rsidRPr="00244FE9">
        <w:rPr>
          <w:lang w:val="en-IN"/>
        </w:rPr>
        <w:t>). Common in process control applications, this form correlates with the process having two identical first-order elements in series. Using the zero-order hold (ZOH) approach with a defined sample time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m:t>
            </m:r>
          </m:sub>
        </m:sSub>
      </m:oMath>
      <w:r w:rsidRPr="00244FE9">
        <w:rPr>
          <w:lang w:val="en-IN"/>
        </w:rPr>
        <w:t>), the technique converts continuous-time transfer functions from scipy.signal library to discrete-time counterparts.</w:t>
      </w:r>
    </w:p>
    <w:p w14:paraId="3E96737B" w14:textId="77777777" w:rsidR="008A6C41" w:rsidRPr="008A6C41" w:rsidRDefault="008A6C41" w:rsidP="008A6C41">
      <w:pPr>
        <w:rPr>
          <w:lang w:val="en-IN"/>
        </w:rPr>
      </w:pPr>
      <w:r w:rsidRPr="008A6C41">
        <w:rPr>
          <w:lang w:val="en-IN"/>
        </w:rPr>
        <w:t xml:space="preserve">The </w:t>
      </w:r>
      <w:proofErr w:type="spellStart"/>
      <w:r w:rsidRPr="001256B2">
        <w:rPr>
          <w:rFonts w:ascii="Courier New" w:hAnsi="Courier New" w:cs="Courier New"/>
          <w:lang w:val="en-IN"/>
        </w:rPr>
        <w:t>dlsim</w:t>
      </w:r>
      <w:proofErr w:type="spellEnd"/>
      <w:r w:rsidRPr="008A6C41">
        <w:rPr>
          <w:lang w:val="en-IN"/>
        </w:rPr>
        <w:t xml:space="preserve"> function then computes the response to the real input signal modified by the suitable steady-state value, hence simulating the discrete-time models. Unlike straightforward step response simulation, this method guarantees correct reproduction of system behaviour under different input conditions. Offset to match the original process levels, the final simulation results offer a direct comparison between model predictions and measured data.</w:t>
      </w:r>
    </w:p>
    <w:p w14:paraId="4723B634" w14:textId="46E577F7" w:rsidR="008A6C41" w:rsidRPr="008A6C41" w:rsidRDefault="008A6C41" w:rsidP="008A6C41">
      <w:pPr>
        <w:rPr>
          <w:lang w:val="en-IN"/>
        </w:rPr>
      </w:pPr>
      <w:r w:rsidRPr="008A6C41">
        <w:rPr>
          <w:lang w:val="en-IN"/>
        </w:rPr>
        <w:t xml:space="preserve">Reflecting the empirical finding that the rise time usually provides the most consistent basis for model approximation in practical applications, the technique specifies the </w:t>
      </w:r>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-based model (</w:t>
      </w:r>
      <m:oMath>
        <m:r>
          <w:rPr>
            <w:rFonts w:ascii="Cambria Math" w:hAnsi="Cambria Math"/>
            <w:lang w:val="en-IN"/>
          </w:rPr>
          <m:t>yd_</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g</m:t>
            </m:r>
          </m:sub>
        </m:sSub>
      </m:oMath>
      <w:r w:rsidRPr="008A6C41">
        <w:rPr>
          <w:lang w:val="en-IN"/>
        </w:rPr>
        <w:t>) as the main output. This method conforms with Isermann's suggestions for process identification</w:t>
      </w:r>
      <w:r w:rsidR="00EB5DC0">
        <w:rPr>
          <w:lang w:val="en-IN"/>
        </w:rPr>
        <w:t xml:space="preserve">, which state that </w:t>
      </w:r>
      <w:r w:rsidR="00EB5DC0" w:rsidRPr="008A6C41">
        <w:rPr>
          <w:lang w:val="en-IN"/>
        </w:rPr>
        <w:t>robust performance</w:t>
      </w:r>
      <w:r w:rsidRPr="008A6C41">
        <w:rPr>
          <w:lang w:val="en-IN"/>
        </w:rPr>
        <w:t xml:space="preserve"> throughout a broad spectrum of industrial processes is provided by tangent-based parameters generated from observable response characteristics.</w:t>
      </w:r>
    </w:p>
    <w:p w14:paraId="1629DFAA" w14:textId="3056FB73" w:rsidR="00AB7D20" w:rsidRDefault="00893134" w:rsidP="008B2318">
      <w:pPr>
        <w:rPr>
          <w:lang w:val="en-IN"/>
        </w:rPr>
      </w:pPr>
      <w:r w:rsidRPr="00893134">
        <w:rPr>
          <w:lang w:val="en-IN"/>
        </w:rPr>
        <w:t xml:space="preserve">By means of this methodical development from geometric analysis to transfer function </w:t>
      </w:r>
      <w:r>
        <w:rPr>
          <w:lang w:val="en-IN"/>
        </w:rPr>
        <w:t>modeling and simulation, the turning tangent technique offers a useful framework for characterizing</w:t>
      </w:r>
      <w:r w:rsidRPr="00893134">
        <w:rPr>
          <w:lang w:val="en-IN"/>
        </w:rPr>
        <w:t xml:space="preserve"> dynamic systems without involving sophisticated frequency-domain testing or specific identification tools. For industrial uses where simplicity, dependability, and physical interpretability are fundamental factors in control system design, this makes it more beneficial.</w:t>
      </w:r>
    </w:p>
    <w:p w14:paraId="55C5E55B" w14:textId="77777777" w:rsidR="0071466E" w:rsidRDefault="0071466E" w:rsidP="008B2318">
      <w:pPr>
        <w:rPr>
          <w:lang w:val="en-IN"/>
        </w:rPr>
      </w:pPr>
    </w:p>
    <w:p w14:paraId="0B76F2CC" w14:textId="230AF6C4" w:rsidR="00E0019F" w:rsidRDefault="0004438F" w:rsidP="008B2318">
      <w:pPr>
        <w:rPr>
          <w:lang w:val="en-IN"/>
        </w:rPr>
      </w:pPr>
      <w:r>
        <w:rPr>
          <w:lang w:val="en-IN"/>
        </w:rPr>
        <w:object w:dxaOrig="6510" w:dyaOrig="3120" w14:anchorId="35652581">
          <v:shape id="_x0000_i1035" type="#_x0000_t75" style="width:461.95pt;height:221.35pt" o:ole="">
            <v:imagedata r:id="rId102" o:title=""/>
          </v:shape>
          <o:OLEObject Type="Embed" ProgID="Acrobat.Document.DC" ShapeID="_x0000_i1035" DrawAspect="Content" ObjectID="_1804920942" r:id="rId103"/>
        </w:object>
      </w:r>
    </w:p>
    <w:p w14:paraId="5EFB21DF" w14:textId="52174250" w:rsidR="0004438F" w:rsidRPr="00A0540B" w:rsidRDefault="0004438F" w:rsidP="0004438F">
      <w:pPr>
        <w:pStyle w:val="Caption"/>
        <w:rPr>
          <w:color w:val="auto"/>
        </w:rPr>
      </w:pPr>
      <w:r w:rsidRPr="00A0540B">
        <w:rPr>
          <w:color w:val="auto"/>
        </w:rPr>
        <w:t xml:space="preserve">Figure </w:t>
      </w:r>
      <w:r w:rsidR="00931479">
        <w:rPr>
          <w:color w:val="auto"/>
        </w:rPr>
        <w:fldChar w:fldCharType="begin"/>
      </w:r>
      <w:r w:rsidR="00931479">
        <w:rPr>
          <w:color w:val="auto"/>
        </w:rPr>
        <w:instrText xml:space="preserve"> STYLEREF 1 \s </w:instrText>
      </w:r>
      <w:r w:rsidR="00931479">
        <w:rPr>
          <w:color w:val="auto"/>
        </w:rPr>
        <w:fldChar w:fldCharType="separate"/>
      </w:r>
      <w:r w:rsidR="00931479">
        <w:rPr>
          <w:noProof/>
          <w:color w:val="auto"/>
        </w:rPr>
        <w:t>4</w:t>
      </w:r>
      <w:r w:rsidR="00931479">
        <w:rPr>
          <w:color w:val="auto"/>
        </w:rPr>
        <w:fldChar w:fldCharType="end"/>
      </w:r>
      <w:r w:rsidR="00931479">
        <w:rPr>
          <w:color w:val="auto"/>
        </w:rPr>
        <w:t>.</w:t>
      </w:r>
      <w:r w:rsidR="00931479">
        <w:rPr>
          <w:color w:val="auto"/>
        </w:rPr>
        <w:fldChar w:fldCharType="begin"/>
      </w:r>
      <w:r w:rsidR="00931479">
        <w:rPr>
          <w:color w:val="auto"/>
        </w:rPr>
        <w:instrText xml:space="preserve"> SEQ Figure \* ARABIC \s 1 </w:instrText>
      </w:r>
      <w:r w:rsidR="00931479">
        <w:rPr>
          <w:color w:val="auto"/>
        </w:rPr>
        <w:fldChar w:fldCharType="separate"/>
      </w:r>
      <w:r w:rsidR="00931479">
        <w:rPr>
          <w:noProof/>
          <w:color w:val="auto"/>
        </w:rPr>
        <w:t>11</w:t>
      </w:r>
      <w:r w:rsidR="00931479">
        <w:rPr>
          <w:color w:val="auto"/>
        </w:rPr>
        <w:fldChar w:fldCharType="end"/>
      </w:r>
      <w:r w:rsidRPr="00A0540B">
        <w:rPr>
          <w:color w:val="auto"/>
        </w:rPr>
        <w:t>.</w:t>
      </w:r>
      <w:r w:rsidR="00FA5983" w:rsidRPr="00A0540B">
        <w:rPr>
          <w:b w:val="0"/>
          <w:bCs w:val="0"/>
          <w:color w:val="auto"/>
        </w:rPr>
        <w:t xml:space="preserve"> Step </w:t>
      </w:r>
      <w:r w:rsidR="00A1222C" w:rsidRPr="00A0540B">
        <w:rPr>
          <w:b w:val="0"/>
          <w:bCs w:val="0"/>
          <w:color w:val="auto"/>
        </w:rPr>
        <w:t>down</w:t>
      </w:r>
      <w:r w:rsidR="00FA5983" w:rsidRPr="00A0540B">
        <w:rPr>
          <w:b w:val="0"/>
          <w:bCs w:val="0"/>
          <w:color w:val="auto"/>
        </w:rPr>
        <w:t>wards visualization of the</w:t>
      </w:r>
      <w:r w:rsidR="00A1222C" w:rsidRPr="00A0540B">
        <w:rPr>
          <w:b w:val="0"/>
          <w:bCs w:val="0"/>
          <w:color w:val="auto"/>
        </w:rPr>
        <w:t xml:space="preserve"> </w:t>
      </w:r>
      <w:r w:rsidR="00C0404D" w:rsidRPr="00A0540B">
        <w:rPr>
          <w:b w:val="0"/>
          <w:bCs w:val="0"/>
          <w:color w:val="auto"/>
        </w:rPr>
        <w:t>turning tangent</w:t>
      </w:r>
      <w:r w:rsidR="00FA5983" w:rsidRPr="00A0540B">
        <w:rPr>
          <w:b w:val="0"/>
          <w:bCs w:val="0"/>
          <w:color w:val="auto"/>
          <w:lang w:val="en-IN"/>
        </w:rPr>
        <w:t xml:space="preserve"> Method</w:t>
      </w:r>
    </w:p>
    <w:p w14:paraId="3A25C36A" w14:textId="7FCC25C0" w:rsidR="0004438F" w:rsidRDefault="0071466E" w:rsidP="0004438F">
      <w:r>
        <w:object w:dxaOrig="6510" w:dyaOrig="3120" w14:anchorId="10EB6170">
          <v:shape id="_x0000_i1036" type="#_x0000_t75" style="width:465.1pt;height:223.15pt" o:ole="">
            <v:imagedata r:id="rId104" o:title=""/>
          </v:shape>
          <o:OLEObject Type="Embed" ProgID="Acrobat.Document.DC" ShapeID="_x0000_i1036" DrawAspect="Content" ObjectID="_1804920943" r:id="rId105"/>
        </w:object>
      </w:r>
    </w:p>
    <w:p w14:paraId="30ADB676" w14:textId="63773924" w:rsidR="0071466E" w:rsidRDefault="00EA3159" w:rsidP="00EA3159">
      <w:pPr>
        <w:pStyle w:val="Caption"/>
        <w:rPr>
          <w:b w:val="0"/>
          <w:bCs w:val="0"/>
          <w:color w:val="auto"/>
          <w:lang w:val="en-IN"/>
        </w:rPr>
      </w:pPr>
      <w:r w:rsidRPr="00A0540B">
        <w:rPr>
          <w:color w:val="auto"/>
        </w:rPr>
        <w:t xml:space="preserve">Figure </w:t>
      </w:r>
      <w:r w:rsidR="00931479">
        <w:rPr>
          <w:color w:val="auto"/>
        </w:rPr>
        <w:fldChar w:fldCharType="begin"/>
      </w:r>
      <w:r w:rsidR="00931479">
        <w:rPr>
          <w:color w:val="auto"/>
        </w:rPr>
        <w:instrText xml:space="preserve"> STYLEREF 1 \s </w:instrText>
      </w:r>
      <w:r w:rsidR="00931479">
        <w:rPr>
          <w:color w:val="auto"/>
        </w:rPr>
        <w:fldChar w:fldCharType="separate"/>
      </w:r>
      <w:r w:rsidR="00931479">
        <w:rPr>
          <w:noProof/>
          <w:color w:val="auto"/>
        </w:rPr>
        <w:t>4</w:t>
      </w:r>
      <w:r w:rsidR="00931479">
        <w:rPr>
          <w:color w:val="auto"/>
        </w:rPr>
        <w:fldChar w:fldCharType="end"/>
      </w:r>
      <w:r w:rsidR="00931479">
        <w:rPr>
          <w:color w:val="auto"/>
        </w:rPr>
        <w:t>.</w:t>
      </w:r>
      <w:r w:rsidR="00931479">
        <w:rPr>
          <w:color w:val="auto"/>
        </w:rPr>
        <w:fldChar w:fldCharType="begin"/>
      </w:r>
      <w:r w:rsidR="00931479">
        <w:rPr>
          <w:color w:val="auto"/>
        </w:rPr>
        <w:instrText xml:space="preserve"> SEQ Figure \* ARABIC \s 1 </w:instrText>
      </w:r>
      <w:r w:rsidR="00931479">
        <w:rPr>
          <w:color w:val="auto"/>
        </w:rPr>
        <w:fldChar w:fldCharType="separate"/>
      </w:r>
      <w:r w:rsidR="00931479">
        <w:rPr>
          <w:noProof/>
          <w:color w:val="auto"/>
        </w:rPr>
        <w:t>12</w:t>
      </w:r>
      <w:r w:rsidR="00931479">
        <w:rPr>
          <w:color w:val="auto"/>
        </w:rPr>
        <w:fldChar w:fldCharType="end"/>
      </w:r>
      <w:r w:rsidRPr="00A0540B">
        <w:rPr>
          <w:color w:val="auto"/>
        </w:rPr>
        <w:t>.</w:t>
      </w:r>
      <w:r w:rsidR="00C0404D" w:rsidRPr="00A0540B">
        <w:rPr>
          <w:b w:val="0"/>
          <w:bCs w:val="0"/>
          <w:color w:val="auto"/>
        </w:rPr>
        <w:t xml:space="preserve"> Step upwards visualization of the </w:t>
      </w:r>
      <w:r w:rsidR="00C0404D" w:rsidRPr="00A0540B">
        <w:rPr>
          <w:b w:val="0"/>
          <w:bCs w:val="0"/>
          <w:color w:val="auto"/>
          <w:lang w:val="en-IN"/>
        </w:rPr>
        <w:t>turning tangent Method</w:t>
      </w:r>
    </w:p>
    <w:p w14:paraId="6EEBD45F" w14:textId="77777777" w:rsidR="00A0540B" w:rsidRPr="00A0540B" w:rsidRDefault="00A0540B" w:rsidP="00A0540B">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215"/>
      </w:tblGrid>
      <w:tr w:rsidR="00424CDF" w14:paraId="06B2EA13" w14:textId="77777777" w:rsidTr="006C5FD1">
        <w:tc>
          <w:tcPr>
            <w:tcW w:w="9061" w:type="dxa"/>
            <w:gridSpan w:val="2"/>
            <w:tcBorders>
              <w:top w:val="single" w:sz="8" w:space="0" w:color="auto"/>
              <w:bottom w:val="single" w:sz="8" w:space="0" w:color="auto"/>
            </w:tcBorders>
          </w:tcPr>
          <w:p w14:paraId="45591CCE" w14:textId="1F28474A" w:rsidR="00424CDF" w:rsidRDefault="00424CDF" w:rsidP="008B2318">
            <w:pPr>
              <w:rPr>
                <w:lang w:val="en-IN"/>
              </w:rPr>
            </w:pPr>
            <w:r>
              <w:rPr>
                <w:lang w:val="en-IN"/>
              </w:rPr>
              <w:t>Algorithm 4: Turning tangent method</w:t>
            </w:r>
          </w:p>
        </w:tc>
      </w:tr>
      <w:tr w:rsidR="00424CDF" w14:paraId="3E606994" w14:textId="77777777" w:rsidTr="006C5FD1">
        <w:tc>
          <w:tcPr>
            <w:tcW w:w="9061" w:type="dxa"/>
            <w:gridSpan w:val="2"/>
            <w:tcBorders>
              <w:top w:val="single" w:sz="8" w:space="0" w:color="auto"/>
            </w:tcBorders>
          </w:tcPr>
          <w:p w14:paraId="2CFE99D6" w14:textId="3F2F8FA8" w:rsidR="00424CDF" w:rsidRPr="00424CDF" w:rsidRDefault="00424CDF" w:rsidP="008B2318">
            <w:pPr>
              <w:rPr>
                <w:lang w:val="en-IN"/>
              </w:rPr>
            </w:pPr>
            <m:oMathPara>
              <m:oMathParaPr>
                <m:jc m:val="left"/>
              </m:oMathParaPr>
              <m:oMath>
                <m:r>
                  <w:rPr>
                    <w:rFonts w:ascii="Cambria Math" w:hAnsi="Cambria Math"/>
                    <w:lang w:val="en-IN"/>
                  </w:rPr>
                  <m:t>Input:</m:t>
                </m:r>
                <m:r>
                  <w:rPr>
                    <w:rFonts w:ascii="Cambria Math" w:eastAsiaTheme="minorEastAsia" w:hAnsi="Cambria Math"/>
                    <w:lang w:val="en-IN"/>
                  </w:rPr>
                  <m:t>flowrate, feed,in</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spring</m:t>
                    </m:r>
                  </m:sub>
                </m:sSub>
                <m:r>
                  <w:rPr>
                    <w:rFonts w:ascii="Cambria Math" w:eastAsiaTheme="minorEastAsia" w:hAnsi="Cambria Math"/>
                    <w:lang w:val="en-IN"/>
                  </w:rPr>
                  <m:t>, fee</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max</m:t>
                    </m:r>
                  </m:sub>
                </m:sSub>
                <m:r>
                  <w:rPr>
                    <w:rFonts w:ascii="Cambria Math" w:eastAsiaTheme="minorEastAsia" w:hAnsi="Cambria Math"/>
                    <w:lang w:val="en-IN"/>
                  </w:rPr>
                  <m:t>, fee</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min</m:t>
                    </m:r>
                  </m:sub>
                </m:sSub>
                <m:r>
                  <w:rPr>
                    <w:rFonts w:ascii="Cambria Math" w:eastAsiaTheme="minorEastAsia" w:hAnsi="Cambria Math"/>
                    <w:lang w:val="en-IN"/>
                  </w:rPr>
                  <m:t>, flowart</m:t>
                </m:r>
                <m:sSub>
                  <m:sSubPr>
                    <m:ctrlPr>
                      <w:rPr>
                        <w:rFonts w:ascii="Cambria Math" w:eastAsiaTheme="minorEastAsia" w:hAnsi="Cambria Math"/>
                        <w:i/>
                        <w:lang w:val="en-IN"/>
                      </w:rPr>
                    </m:ctrlPr>
                  </m:sSubPr>
                  <m:e>
                    <m:r>
                      <w:rPr>
                        <w:rFonts w:ascii="Cambria Math" w:eastAsiaTheme="minorEastAsia" w:hAnsi="Cambria Math"/>
                        <w:lang w:val="en-IN"/>
                      </w:rPr>
                      <m:t>e</m:t>
                    </m:r>
                  </m:e>
                  <m:sub>
                    <m:r>
                      <w:rPr>
                        <w:rFonts w:ascii="Cambria Math" w:eastAsiaTheme="minorEastAsia" w:hAnsi="Cambria Math"/>
                        <w:lang w:val="en-IN"/>
                      </w:rPr>
                      <m:t>max</m:t>
                    </m:r>
                  </m:sub>
                </m:sSub>
                <m:r>
                  <w:rPr>
                    <w:rFonts w:ascii="Cambria Math" w:eastAsiaTheme="minorEastAsia" w:hAnsi="Cambria Math"/>
                    <w:lang w:val="en-IN"/>
                  </w:rPr>
                  <m:t>, floware</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min</m:t>
                    </m:r>
                  </m:sub>
                </m:sSub>
                <m:r>
                  <w:rPr>
                    <w:rFonts w:ascii="Cambria Math" w:eastAsiaTheme="minorEastAsia" w:hAnsi="Cambria Math"/>
                    <w:lang w:val="en-IN"/>
                  </w:rPr>
                  <m:t>, in</m:t>
                </m:r>
                <m:sSub>
                  <m:sSubPr>
                    <m:ctrlPr>
                      <w:rPr>
                        <w:rFonts w:ascii="Cambria Math" w:eastAsiaTheme="minorEastAsia" w:hAnsi="Cambria Math"/>
                        <w:i/>
                        <w:lang w:val="en-IN"/>
                      </w:rPr>
                    </m:ctrlPr>
                  </m:sSubPr>
                  <m:e>
                    <m:r>
                      <w:rPr>
                        <w:rFonts w:ascii="Cambria Math" w:eastAsiaTheme="minorEastAsia" w:hAnsi="Cambria Math"/>
                        <w:lang w:val="en-IN"/>
                      </w:rPr>
                      <m:t>d</m:t>
                    </m:r>
                  </m:e>
                  <m:sub>
                    <m:r>
                      <w:rPr>
                        <w:rFonts w:ascii="Cambria Math" w:eastAsiaTheme="minorEastAsia" w:hAnsi="Cambria Math"/>
                        <w:lang w:val="en-IN"/>
                      </w:rPr>
                      <m:t>wp</m:t>
                    </m:r>
                  </m:sub>
                </m:sSub>
                <m:r>
                  <w:rPr>
                    <w:rFonts w:ascii="Cambria Math" w:eastAsiaTheme="minorEastAsia" w:hAnsi="Cambria Math"/>
                    <w:lang w:val="en-IN"/>
                  </w:rPr>
                  <m:t xml:space="preserve">, </m:t>
                </m:r>
                <m:r>
                  <m:rPr>
                    <m:sty m:val="p"/>
                  </m:rPr>
                  <w:rPr>
                    <w:rFonts w:ascii="Cambria Math" w:eastAsiaTheme="minorEastAsia" w:hAnsi="Cambria Math"/>
                    <w:lang w:val="en-IN"/>
                  </w:rPr>
                  <w:br/>
                </m:r>
              </m:oMath>
              <m:oMath>
                <m:r>
                  <w:rPr>
                    <w:rFonts w:ascii="Cambria Math" w:eastAsiaTheme="minorEastAsia" w:hAnsi="Cambria Math"/>
                    <w:lang w:val="en-IN"/>
                  </w:rPr>
                  <m:t>steigun</m:t>
                </m:r>
                <m:sSub>
                  <m:sSubPr>
                    <m:ctrlPr>
                      <w:rPr>
                        <w:rFonts w:ascii="Cambria Math" w:eastAsiaTheme="minorEastAsia" w:hAnsi="Cambria Math"/>
                        <w:i/>
                        <w:lang w:val="en-IN"/>
                      </w:rPr>
                    </m:ctrlPr>
                  </m:sSubPr>
                  <m:e>
                    <m:r>
                      <w:rPr>
                        <w:rFonts w:ascii="Cambria Math" w:eastAsiaTheme="minorEastAsia" w:hAnsi="Cambria Math"/>
                        <w:lang w:val="en-IN"/>
                      </w:rPr>
                      <m:t>g</m:t>
                    </m:r>
                  </m:e>
                  <m:sub>
                    <m:r>
                      <w:rPr>
                        <w:rFonts w:ascii="Cambria Math" w:eastAsiaTheme="minorEastAsia" w:hAnsi="Cambria Math"/>
                        <w:lang w:val="en-IN"/>
                      </w:rPr>
                      <m:t>wp</m:t>
                    </m:r>
                  </m:sub>
                </m:sSub>
                <m:r>
                  <w:rPr>
                    <w:rFonts w:ascii="Cambria Math" w:eastAsiaTheme="minorEastAsia" w:hAnsi="Cambria Math"/>
                    <w:lang w:val="en-IN"/>
                  </w:rPr>
                  <m:t xml:space="preserve">, step_dir </m:t>
                </m:r>
              </m:oMath>
            </m:oMathPara>
          </w:p>
        </w:tc>
      </w:tr>
      <w:tr w:rsidR="004B08D5" w14:paraId="7B31D22D" w14:textId="77777777" w:rsidTr="006C5FD1">
        <w:tc>
          <w:tcPr>
            <w:tcW w:w="846" w:type="dxa"/>
            <w:tcBorders>
              <w:top w:val="single" w:sz="8" w:space="0" w:color="auto"/>
              <w:right w:val="single" w:sz="8" w:space="0" w:color="auto"/>
            </w:tcBorders>
          </w:tcPr>
          <w:p w14:paraId="2701D121" w14:textId="0F06026B" w:rsidR="004B08D5" w:rsidRDefault="004B08D5" w:rsidP="008B2318">
            <w:pPr>
              <w:rPr>
                <w:lang w:val="en-IN"/>
              </w:rPr>
            </w:pPr>
            <w:r>
              <w:rPr>
                <w:lang w:val="en-IN"/>
              </w:rPr>
              <w:t>1.</w:t>
            </w:r>
          </w:p>
        </w:tc>
        <w:tc>
          <w:tcPr>
            <w:tcW w:w="8215" w:type="dxa"/>
            <w:tcBorders>
              <w:top w:val="single" w:sz="8" w:space="0" w:color="auto"/>
              <w:left w:val="single" w:sz="8" w:space="0" w:color="auto"/>
            </w:tcBorders>
          </w:tcPr>
          <w:p w14:paraId="0BC0B6CF" w14:textId="69AC81C0" w:rsidR="004B08D5" w:rsidRPr="004B08D5" w:rsidRDefault="004B08D5" w:rsidP="004B08D5">
            <w:pPr>
              <w:jc w:val="left"/>
              <w:rPr>
                <w:rFonts w:eastAsia="Calibri" w:cs="Times New Roman"/>
              </w:rPr>
            </w:pPr>
            <m:oMathPara>
              <m:oMathParaPr>
                <m:jc m:val="left"/>
              </m:oMathParaPr>
              <m:oMath>
                <m:r>
                  <w:rPr>
                    <w:rFonts w:ascii="Cambria Math" w:eastAsia="Calibri" w:hAnsi="Cambria Math" w:cs="Times New Roman"/>
                  </w:rPr>
                  <m:t>Initialize empty dictionary wt for stroing results</m:t>
                </m:r>
              </m:oMath>
            </m:oMathPara>
          </w:p>
        </w:tc>
      </w:tr>
      <w:tr w:rsidR="00424CDF" w14:paraId="74CEF842" w14:textId="77777777" w:rsidTr="006C5FD1">
        <w:tc>
          <w:tcPr>
            <w:tcW w:w="846" w:type="dxa"/>
            <w:tcBorders>
              <w:right w:val="single" w:sz="8" w:space="0" w:color="auto"/>
            </w:tcBorders>
          </w:tcPr>
          <w:p w14:paraId="13BF2D82" w14:textId="745E8693" w:rsidR="00424CDF" w:rsidRDefault="004B08D5" w:rsidP="008B2318">
            <w:pPr>
              <w:rPr>
                <w:lang w:val="en-IN"/>
              </w:rPr>
            </w:pPr>
            <w:r>
              <w:rPr>
                <w:lang w:val="en-IN"/>
              </w:rPr>
              <w:t>2</w:t>
            </w:r>
            <w:r w:rsidR="005D0694">
              <w:rPr>
                <w:lang w:val="en-IN"/>
              </w:rPr>
              <w:t>.</w:t>
            </w:r>
          </w:p>
        </w:tc>
        <w:tc>
          <w:tcPr>
            <w:tcW w:w="8215" w:type="dxa"/>
            <w:tcBorders>
              <w:left w:val="single" w:sz="8" w:space="0" w:color="auto"/>
            </w:tcBorders>
          </w:tcPr>
          <w:p w14:paraId="2841866E" w14:textId="44EE6166" w:rsidR="00424CDF" w:rsidRPr="005D0694" w:rsidRDefault="004B08D5" w:rsidP="008B2318">
            <w:pPr>
              <w:rPr>
                <w:lang w:val="en-IN"/>
              </w:rPr>
            </w:pPr>
            <m:oMathPara>
              <m:oMathParaPr>
                <m:jc m:val="left"/>
              </m:oMathParaPr>
              <m:oMath>
                <m:r>
                  <w:rPr>
                    <w:rFonts w:ascii="Cambria Math" w:hAnsi="Cambria Math"/>
                  </w:rPr>
                  <m:t>Calculate k=</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flowrate</m:t>
                        </m:r>
                      </m:e>
                      <m:sub>
                        <m:r>
                          <w:rPr>
                            <w:rFonts w:ascii="Cambria Math" w:hAnsi="Cambria Math"/>
                          </w:rPr>
                          <m:t>min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feed</m:t>
                        </m:r>
                      </m:e>
                      <m:sub>
                        <m:r>
                          <w:rPr>
                            <w:rFonts w:ascii="Cambria Math" w:hAnsi="Cambria Math"/>
                          </w:rPr>
                          <m:t>min</m:t>
                        </m:r>
                      </m:sub>
                    </m:sSub>
                    <m:r>
                      <w:rPr>
                        <w:rFonts w:ascii="Cambria Math" w:hAnsi="Cambria Math"/>
                      </w:rPr>
                      <m:t>)</m:t>
                    </m:r>
                  </m:den>
                </m:f>
              </m:oMath>
            </m:oMathPara>
          </w:p>
        </w:tc>
      </w:tr>
      <w:tr w:rsidR="00424CDF" w14:paraId="1B3F3761" w14:textId="77777777" w:rsidTr="006C5FD1">
        <w:tc>
          <w:tcPr>
            <w:tcW w:w="846" w:type="dxa"/>
            <w:tcBorders>
              <w:right w:val="single" w:sz="8" w:space="0" w:color="auto"/>
            </w:tcBorders>
          </w:tcPr>
          <w:p w14:paraId="4316F510" w14:textId="1EC19447" w:rsidR="00424CDF" w:rsidRDefault="004B08D5" w:rsidP="008B2318">
            <w:pPr>
              <w:rPr>
                <w:lang w:val="en-IN"/>
              </w:rPr>
            </w:pPr>
            <w:r>
              <w:rPr>
                <w:lang w:val="en-IN"/>
              </w:rPr>
              <w:lastRenderedPageBreak/>
              <w:t>3</w:t>
            </w:r>
            <w:r w:rsidR="000C7673">
              <w:rPr>
                <w:lang w:val="en-IN"/>
              </w:rPr>
              <w:t>.</w:t>
            </w:r>
          </w:p>
        </w:tc>
        <w:tc>
          <w:tcPr>
            <w:tcW w:w="8215" w:type="dxa"/>
            <w:tcBorders>
              <w:left w:val="single" w:sz="8" w:space="0" w:color="auto"/>
            </w:tcBorders>
          </w:tcPr>
          <w:p w14:paraId="62C42EAB" w14:textId="36A79269" w:rsidR="00424CDF" w:rsidRPr="00D573C1" w:rsidRDefault="00D573C1" w:rsidP="008B2318">
            <w:pPr>
              <w:rPr>
                <w:lang w:val="en-IN"/>
              </w:rPr>
            </w:pPr>
            <m:oMathPara>
              <m:oMathParaPr>
                <m:jc m:val="left"/>
              </m:oMathParaPr>
              <m:oMath>
                <m:r>
                  <w:rPr>
                    <w:rFonts w:ascii="Cambria Math" w:hAnsi="Cambria Math"/>
                    <w:lang w:val="en-IN"/>
                  </w:rPr>
                  <m:t xml:space="preserve">Calculate Wendetangente </m:t>
                </m:r>
                <m:d>
                  <m:dPr>
                    <m:ctrlPr>
                      <w:rPr>
                        <w:rFonts w:ascii="Cambria Math" w:hAnsi="Cambria Math"/>
                        <w:i/>
                        <w:lang w:val="en-IN"/>
                      </w:rPr>
                    </m:ctrlPr>
                  </m:dPr>
                  <m:e>
                    <m:r>
                      <w:rPr>
                        <w:rFonts w:ascii="Cambria Math" w:hAnsi="Cambria Math"/>
                        <w:lang w:val="en-IN"/>
                      </w:rPr>
                      <m:t>Inflection Tangent</m:t>
                    </m:r>
                  </m:e>
                </m:d>
                <m:r>
                  <w:rPr>
                    <w:rFonts w:ascii="Cambria Math" w:hAnsi="Cambria Math"/>
                    <w:lang w:val="en-IN"/>
                  </w:rPr>
                  <m:t>Line</m:t>
                </m:r>
                <m:r>
                  <m:rPr>
                    <m:sty m:val="p"/>
                  </m:rPr>
                  <w:rPr>
                    <w:rFonts w:ascii="Cambria Math" w:hAnsi="Cambria Math"/>
                    <w:lang w:val="en-IN"/>
                  </w:rPr>
                  <w:br/>
                </m:r>
              </m:oMath>
              <m:oMath>
                <m:r>
                  <w:rPr>
                    <w:rFonts w:ascii="Cambria Math" w:hAnsi="Cambria Math"/>
                    <w:lang w:val="en-IN"/>
                  </w:rPr>
                  <m:t>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r>
                  <w:rPr>
                    <w:rFonts w:ascii="Cambria Math" w:hAnsi="Cambria Math"/>
                    <w:lang w:val="en-IN"/>
                  </w:rPr>
                  <m:t>= 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slop</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steigun</m:t>
                </m:r>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valu</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smooth</m:t>
                        </m:r>
                        <m:d>
                          <m:dPr>
                            <m:ctrlPr>
                              <w:rPr>
                                <w:rFonts w:ascii="Cambria Math" w:hAnsi="Cambria Math"/>
                                <w:i/>
                                <w:lang w:val="en-IN"/>
                              </w:rPr>
                            </m:ctrlPr>
                          </m:dPr>
                          <m:e>
                            <m:r>
                              <w:rPr>
                                <w:rFonts w:ascii="Cambria Math" w:hAnsi="Cambria Math"/>
                                <w:lang w:val="en-IN"/>
                              </w:rPr>
                              <m:t>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e>
                        </m:d>
                      </m:sub>
                    </m:sSub>
                  </m:sub>
                </m:sSub>
                <m:r>
                  <m:rPr>
                    <m:sty m:val="p"/>
                  </m:rPr>
                  <w:rPr>
                    <w:rFonts w:ascii="Cambria Math" w:hAnsi="Cambria Math"/>
                    <w:lang w:val="en-IN"/>
                  </w:rPr>
                  <w:br/>
                </m:r>
              </m:oMath>
              <m:oMath>
                <m:r>
                  <w:rPr>
                    <w:rFonts w:ascii="Cambria Math" w:hAnsi="Cambria Math"/>
                    <w:lang w:val="en-IN"/>
                  </w:rPr>
                  <m:t>offset = valu</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slop</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wp</m:t>
                    </m:r>
                  </m:sub>
                </m:sSub>
                <m:r>
                  <w:rPr>
                    <w:rFonts w:ascii="Cambria Math" w:hAnsi="Cambria Math"/>
                    <w:lang w:val="en-IN"/>
                  </w:rPr>
                  <m:t>× inde</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wp</m:t>
                    </m:r>
                  </m:sub>
                </m:sSub>
                <m:r>
                  <m:rPr>
                    <m:sty m:val="p"/>
                  </m:rPr>
                  <w:rPr>
                    <w:rFonts w:ascii="Cambria Math" w:hAnsi="Cambria Math"/>
                    <w:lang w:val="en-IN"/>
                  </w:rPr>
                  <w:br/>
                </m:r>
              </m:oMath>
              <m:oMath>
                <m:r>
                  <w:rPr>
                    <w:rFonts w:ascii="Cambria Math" w:hAnsi="Cambria Math"/>
                    <w:lang w:val="en-IN"/>
                  </w:rPr>
                  <m:t>tangent_line(t) = slope_wp × t + offset</m:t>
                </m:r>
              </m:oMath>
            </m:oMathPara>
          </w:p>
        </w:tc>
      </w:tr>
      <w:tr w:rsidR="00424CDF" w14:paraId="12265F7B" w14:textId="77777777" w:rsidTr="006C5FD1">
        <w:tc>
          <w:tcPr>
            <w:tcW w:w="846" w:type="dxa"/>
            <w:tcBorders>
              <w:right w:val="single" w:sz="8" w:space="0" w:color="auto"/>
            </w:tcBorders>
          </w:tcPr>
          <w:p w14:paraId="633C553C" w14:textId="11862F2D" w:rsidR="00424CDF" w:rsidRDefault="00D573C1" w:rsidP="008B2318">
            <w:pPr>
              <w:rPr>
                <w:lang w:val="en-IN"/>
              </w:rPr>
            </w:pPr>
            <w:r>
              <w:rPr>
                <w:lang w:val="en-IN"/>
              </w:rPr>
              <w:t>4.</w:t>
            </w:r>
          </w:p>
        </w:tc>
        <w:tc>
          <w:tcPr>
            <w:tcW w:w="8215" w:type="dxa"/>
            <w:tcBorders>
              <w:left w:val="single" w:sz="8" w:space="0" w:color="auto"/>
            </w:tcBorders>
          </w:tcPr>
          <w:p w14:paraId="1C9EC633" w14:textId="372C6563" w:rsidR="00424CDF" w:rsidRPr="00247084" w:rsidRDefault="00D573C1" w:rsidP="00247084">
            <w:pPr>
              <w:tabs>
                <w:tab w:val="left" w:pos="820"/>
              </w:tabs>
              <w:jc w:val="center"/>
              <w:rPr>
                <w:lang w:val="en-IN"/>
              </w:rPr>
            </w:pPr>
            <m:oMathPara>
              <m:oMathParaPr>
                <m:jc m:val="left"/>
              </m:oMathParaPr>
              <m:oMath>
                <m:r>
                  <w:rPr>
                    <w:rFonts w:ascii="Cambria Math" w:hAnsi="Cambria Math"/>
                    <w:lang w:val="en-IN"/>
                  </w:rPr>
                  <m:t>Determine Tu and Tg Based on Step Direction</m:t>
                </m:r>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down</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r>
                  <w:rPr>
                    <w:rFonts w:ascii="Cambria Math" w:hAnsi="Cambria Math"/>
                    <w:lang w:val="en-IN"/>
                  </w:rPr>
                  <m:t>= last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&gt;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Tg</m:t>
                    </m:r>
                  </m:sub>
                </m:sSub>
                <m:r>
                  <w:rPr>
                    <w:rFonts w:ascii="Cambria Math" w:hAnsi="Cambria Math"/>
                    <w:lang w:val="en-IN"/>
                  </w:rPr>
                  <m:t>= first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&lt;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up</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r>
                  <w:rPr>
                    <w:rFonts w:ascii="Cambria Math" w:hAnsi="Cambria Math"/>
                    <w:lang w:val="en-IN"/>
                  </w:rPr>
                  <m:t>= last index where: tangen</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line</m:t>
                    </m:r>
                    <m:d>
                      <m:dPr>
                        <m:ctrlPr>
                          <w:rPr>
                            <w:rFonts w:ascii="Cambria Math" w:hAnsi="Cambria Math"/>
                            <w:i/>
                            <w:lang w:val="en-IN"/>
                          </w:rPr>
                        </m:ctrlPr>
                      </m:dPr>
                      <m:e>
                        <m:r>
                          <w:rPr>
                            <w:rFonts w:ascii="Cambria Math" w:hAnsi="Cambria Math"/>
                            <w:lang w:val="en-IN"/>
                          </w:rPr>
                          <m:t>t</m:t>
                        </m:r>
                      </m:e>
                    </m:d>
                  </m:sub>
                </m:sSub>
                <m:r>
                  <w:rPr>
                    <w:rFonts w:ascii="Cambria Math" w:hAnsi="Cambria Math"/>
                    <w:lang w:val="en-IN"/>
                  </w:rPr>
                  <m:t>&lt;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ind_Tg = first index where: tangent_line(t) &gt; flowrate_max</m:t>
                </m:r>
              </m:oMath>
            </m:oMathPara>
          </w:p>
        </w:tc>
      </w:tr>
      <w:tr w:rsidR="00424CDF" w14:paraId="37CAE690" w14:textId="77777777" w:rsidTr="006C5FD1">
        <w:tc>
          <w:tcPr>
            <w:tcW w:w="846" w:type="dxa"/>
            <w:tcBorders>
              <w:right w:val="single" w:sz="8" w:space="0" w:color="auto"/>
            </w:tcBorders>
          </w:tcPr>
          <w:p w14:paraId="6529BA10" w14:textId="5DC427E0" w:rsidR="00424CDF" w:rsidRDefault="00F05985" w:rsidP="008B2318">
            <w:pPr>
              <w:rPr>
                <w:lang w:val="en-IN"/>
              </w:rPr>
            </w:pPr>
            <w:r>
              <w:rPr>
                <w:lang w:val="en-IN"/>
              </w:rPr>
              <w:t>5.</w:t>
            </w:r>
          </w:p>
        </w:tc>
        <w:tc>
          <w:tcPr>
            <w:tcW w:w="8215" w:type="dxa"/>
            <w:tcBorders>
              <w:left w:val="single" w:sz="8" w:space="0" w:color="auto"/>
            </w:tcBorders>
          </w:tcPr>
          <w:p w14:paraId="0CD3E37D" w14:textId="51CA7FFE" w:rsidR="00424CDF" w:rsidRDefault="00F05985" w:rsidP="008B2318">
            <w:pPr>
              <w:rPr>
                <w:lang w:val="en-IN"/>
              </w:rPr>
            </w:pPr>
            <m:oMathPara>
              <m:oMath>
                <m:r>
                  <w:rPr>
                    <w:rFonts w:ascii="Cambria Math" w:hAnsi="Cambria Math"/>
                    <w:lang w:val="en-IN"/>
                  </w:rPr>
                  <m:t>Calculate Time Constants</m:t>
                </m:r>
                <m:r>
                  <m:rPr>
                    <m:sty m:val="p"/>
                  </m:rPr>
                  <w:rPr>
                    <w:rFonts w:ascii="Cambria Math" w:hAnsi="Cambria Math"/>
                    <w:lang w:val="en-IN"/>
                  </w:rPr>
                  <w:br/>
                </m:r>
              </m:oMath>
              <m:oMath>
                <m:r>
                  <w:rPr>
                    <w:rFonts w:ascii="Cambria Math" w:hAnsi="Cambria Math"/>
                    <w:lang w:val="en-IN"/>
                  </w:rPr>
                  <m:t>Tu =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e>
                    </m:d>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sprung</m:t>
                            </m:r>
                          </m:sub>
                        </m:sSub>
                      </m:e>
                    </m:d>
                  </m:sub>
                </m:sSub>
                <m:r>
                  <m:rPr>
                    <m:sty m:val="p"/>
                  </m:rPr>
                  <w:rPr>
                    <w:rFonts w:ascii="Cambria Math" w:hAnsi="Cambria Math"/>
                    <w:lang w:val="en-IN"/>
                  </w:rPr>
                  <w:br/>
                </m:r>
              </m:oMath>
              <m:oMath>
                <m:r>
                  <w:rPr>
                    <w:rFonts w:ascii="Cambria Math" w:hAnsi="Cambria Math"/>
                    <w:lang w:val="en-IN"/>
                  </w:rPr>
                  <m:t>Tg =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Tg</m:t>
                            </m:r>
                          </m:sub>
                        </m:sSub>
                      </m:e>
                    </m:d>
                  </m:sub>
                </m:sSub>
                <m:r>
                  <w:rPr>
                    <w:rFonts w:ascii="Cambria Math" w:hAnsi="Cambria Math"/>
                    <w:lang w:val="en-IN"/>
                  </w:rPr>
                  <m:t>- flowrate.inter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dt</m:t>
                    </m:r>
                    <m:d>
                      <m:dPr>
                        <m:ctrlPr>
                          <w:rPr>
                            <w:rFonts w:ascii="Cambria Math" w:hAnsi="Cambria Math"/>
                            <w:i/>
                            <w:lang w:val="en-IN"/>
                          </w:rPr>
                        </m:ctrlPr>
                      </m:dPr>
                      <m:e>
                        <m:r>
                          <w:rPr>
                            <w:rFonts w:ascii="Cambria Math" w:hAnsi="Cambria Math"/>
                            <w:lang w:val="en-IN"/>
                          </w:rPr>
                          <m:t>in</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Tu</m:t>
                            </m:r>
                          </m:sub>
                        </m:sSub>
                      </m:e>
                    </m:d>
                  </m:sub>
                </m:sSub>
                <m:r>
                  <m:rPr>
                    <m:sty m:val="p"/>
                  </m:rPr>
                  <w:rPr>
                    <w:rFonts w:ascii="Cambria Math" w:hAnsi="Cambria Math"/>
                    <w:lang w:val="en-IN"/>
                  </w:rPr>
                  <w:br/>
                </m:r>
              </m:oMath>
              <m:oMath>
                <m:r>
                  <w:rPr>
                    <w:rFonts w:ascii="Cambria Math" w:hAnsi="Cambria Math"/>
                    <w:lang w:val="en-IN"/>
                  </w:rPr>
                  <m:t>Twp = flowrate.interp_dt(index_wp) - flowrate.interp_dt(ind_sprung)</m:t>
                </m:r>
              </m:oMath>
            </m:oMathPara>
          </w:p>
        </w:tc>
      </w:tr>
      <w:tr w:rsidR="00424CDF" w14:paraId="7BB6E16A" w14:textId="77777777" w:rsidTr="006C5FD1">
        <w:tc>
          <w:tcPr>
            <w:tcW w:w="846" w:type="dxa"/>
            <w:tcBorders>
              <w:right w:val="single" w:sz="8" w:space="0" w:color="auto"/>
            </w:tcBorders>
          </w:tcPr>
          <w:p w14:paraId="4A95E20E" w14:textId="2100FB92" w:rsidR="00424CDF" w:rsidRDefault="00F05985" w:rsidP="008B2318">
            <w:pPr>
              <w:rPr>
                <w:lang w:val="en-IN"/>
              </w:rPr>
            </w:pPr>
            <w:r>
              <w:rPr>
                <w:lang w:val="en-IN"/>
              </w:rPr>
              <w:t>6.</w:t>
            </w:r>
          </w:p>
        </w:tc>
        <w:tc>
          <w:tcPr>
            <w:tcW w:w="8215" w:type="dxa"/>
            <w:tcBorders>
              <w:left w:val="single" w:sz="8" w:space="0" w:color="auto"/>
            </w:tcBorders>
          </w:tcPr>
          <w:p w14:paraId="730E03DB" w14:textId="3E05263D" w:rsidR="00424CDF" w:rsidRPr="00E66874" w:rsidRDefault="00F05985" w:rsidP="00E66874">
            <w:pPr>
              <w:jc w:val="left"/>
              <w:rPr>
                <w:lang w:val="en-IN"/>
              </w:rPr>
            </w:pPr>
            <m:oMathPara>
              <m:oMathParaPr>
                <m:jc m:val="left"/>
              </m:oMathParaPr>
              <m:oMath>
                <m:r>
                  <w:rPr>
                    <w:rFonts w:ascii="Cambria Math" w:hAnsi="Cambria Math"/>
                    <w:lang w:val="en-IN"/>
                  </w:rPr>
                  <m:t>Calculate System Time Constant T Using Model Parameters</m:t>
                </m:r>
                <m:r>
                  <m:rPr>
                    <m:sty m:val="p"/>
                  </m:rPr>
                  <w:rPr>
                    <w:rFonts w:ascii="Cambria Math" w:hAnsi="Cambria Math"/>
                    <w:lang w:val="en-IN"/>
                  </w:rPr>
                  <w:br/>
                </m:r>
              </m:oMath>
              <m:oMath>
                <m:r>
                  <w:rPr>
                    <w:rFonts w:ascii="Cambria Math" w:hAnsi="Cambria Math"/>
                    <w:lang w:val="en-IN"/>
                  </w:rPr>
                  <m:t>From reference table:</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Tu</m:t>
                    </m:r>
                  </m:num>
                  <m:den>
                    <m:r>
                      <w:rPr>
                        <w:rFonts w:ascii="Cambria Math" w:hAnsi="Cambria Math"/>
                        <w:lang w:val="en-IN"/>
                      </w:rPr>
                      <m:t>T</m:t>
                    </m:r>
                  </m:den>
                </m:f>
                <m:r>
                  <w:rPr>
                    <w:rFonts w:ascii="Cambria Math" w:hAnsi="Cambria Math"/>
                    <w:lang w:val="en-IN"/>
                  </w:rPr>
                  <m:t>= 0.282</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Tg</m:t>
                    </m:r>
                  </m:num>
                  <m:den>
                    <m:r>
                      <w:rPr>
                        <w:rFonts w:ascii="Cambria Math" w:hAnsi="Cambria Math"/>
                        <w:lang w:val="en-IN"/>
                      </w:rPr>
                      <m:t>T</m:t>
                    </m:r>
                  </m:den>
                </m:f>
                <m:r>
                  <w:rPr>
                    <w:rFonts w:ascii="Cambria Math" w:hAnsi="Cambria Math"/>
                    <w:lang w:val="en-IN"/>
                  </w:rPr>
                  <m:t>= 2.718</m:t>
                </m:r>
                <m:r>
                  <m:rPr>
                    <m:sty m:val="p"/>
                  </m:rPr>
                  <w:rPr>
                    <w:rFonts w:ascii="Cambria Math" w:hAnsi="Cambria Math"/>
                    <w:lang w:val="en-IN"/>
                  </w:rPr>
                  <w:br/>
                </m:r>
              </m:oMath>
              <m:oMath>
                <m:f>
                  <m:fPr>
                    <m:ctrlPr>
                      <w:rPr>
                        <w:rFonts w:ascii="Cambria Math" w:hAnsi="Cambria Math"/>
                        <w:i/>
                        <w:lang w:val="en-IN"/>
                      </w:rPr>
                    </m:ctrlPr>
                  </m:fPr>
                  <m:num>
                    <m:r>
                      <w:rPr>
                        <w:rFonts w:ascii="Cambria Math" w:hAnsi="Cambria Math"/>
                        <w:lang w:val="en-IN"/>
                      </w:rPr>
                      <m:t>Twp</m:t>
                    </m:r>
                  </m:num>
                  <m:den>
                    <m:r>
                      <w:rPr>
                        <w:rFonts w:ascii="Cambria Math" w:hAnsi="Cambria Math"/>
                        <w:lang w:val="en-IN"/>
                      </w:rPr>
                      <m:t>T</m:t>
                    </m:r>
                  </m:den>
                </m:f>
                <m:r>
                  <w:rPr>
                    <w:rFonts w:ascii="Cambria Math" w:hAnsi="Cambria Math"/>
                    <w:lang w:val="en-IN"/>
                  </w:rPr>
                  <m:t>= 1</m:t>
                </m:r>
                <m:r>
                  <m:rPr>
                    <m:sty m:val="p"/>
                  </m:rPr>
                  <w:rPr>
                    <w:rFonts w:ascii="Cambria Math" w:hAnsi="Cambria Math"/>
                    <w:lang w:val="en-IN"/>
                  </w:rPr>
                  <w:br/>
                </m:r>
              </m:oMath>
              <m:oMath>
                <m:r>
                  <w:rPr>
                    <w:rFonts w:ascii="Cambria Math" w:hAnsi="Cambria Math"/>
                    <w:lang w:val="en-IN"/>
                  </w:rPr>
                  <m:t>Therefore:</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Twp</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Twp</m:t>
                    </m:r>
                  </m:num>
                  <m:den>
                    <m:r>
                      <w:rPr>
                        <w:rFonts w:ascii="Cambria Math" w:hAnsi="Cambria Math"/>
                        <w:lang w:val="en-IN"/>
                      </w:rPr>
                      <m:t>1</m:t>
                    </m:r>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Tu</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Tu</m:t>
                    </m:r>
                  </m:num>
                  <m:den>
                    <m:r>
                      <w:rPr>
                        <w:rFonts w:ascii="Cambria Math" w:hAnsi="Cambria Math"/>
                        <w:lang w:val="en-IN"/>
                      </w:rPr>
                      <m:t>0.282</m:t>
                    </m:r>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Tg</m:t>
                    </m:r>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Tg</m:t>
                    </m:r>
                  </m:num>
                  <m:den>
                    <m:r>
                      <w:rPr>
                        <w:rFonts w:ascii="Cambria Math" w:hAnsi="Cambria Math"/>
                        <w:lang w:val="en-IN"/>
                      </w:rPr>
                      <m:t>2.718</m:t>
                    </m:r>
                  </m:den>
                </m:f>
                <m:r>
                  <m:rPr>
                    <m:sty m:val="p"/>
                  </m:rPr>
                  <w:rPr>
                    <w:rFonts w:ascii="Cambria Math" w:hAnsi="Cambria Math"/>
                    <w:lang w:val="en-IN"/>
                  </w:rPr>
                  <w:br/>
                </m:r>
              </m:oMath>
              <m:oMath>
                <m:r>
                  <w:rPr>
                    <w:rFonts w:ascii="Cambria Math" w:eastAsiaTheme="minorEastAsia" w:hAnsi="Cambria Math"/>
                    <w:lang w:val="en-IN"/>
                  </w:rPr>
                  <m:t>T_mean = (T_Twp + T_Tu + T_Tg) / 3</m:t>
                </m:r>
              </m:oMath>
            </m:oMathPara>
          </w:p>
        </w:tc>
      </w:tr>
      <w:tr w:rsidR="00424CDF" w14:paraId="4E63B54C" w14:textId="77777777" w:rsidTr="006C5FD1">
        <w:tc>
          <w:tcPr>
            <w:tcW w:w="846" w:type="dxa"/>
            <w:tcBorders>
              <w:right w:val="single" w:sz="8" w:space="0" w:color="auto"/>
            </w:tcBorders>
          </w:tcPr>
          <w:p w14:paraId="31F29F43" w14:textId="0D1E4E20" w:rsidR="00424CDF" w:rsidRDefault="00DA5B58" w:rsidP="008B2318">
            <w:pPr>
              <w:rPr>
                <w:lang w:val="en-IN"/>
              </w:rPr>
            </w:pPr>
            <w:r>
              <w:rPr>
                <w:lang w:val="en-IN"/>
              </w:rPr>
              <w:t>7.</w:t>
            </w:r>
          </w:p>
        </w:tc>
        <w:tc>
          <w:tcPr>
            <w:tcW w:w="8215" w:type="dxa"/>
            <w:tcBorders>
              <w:left w:val="single" w:sz="8" w:space="0" w:color="auto"/>
            </w:tcBorders>
          </w:tcPr>
          <w:p w14:paraId="43D49BA4" w14:textId="31804E51" w:rsidR="00424CDF" w:rsidRPr="000D3BFA" w:rsidRDefault="00DA5B58" w:rsidP="008B2318">
            <w:pPr>
              <w:rPr>
                <w:lang w:val="en-IN"/>
              </w:rPr>
            </w:pPr>
            <m:oMathPara>
              <m:oMathParaPr>
                <m:jc m:val="left"/>
              </m:oMathParaPr>
              <m:oMath>
                <m:r>
                  <w:rPr>
                    <w:rFonts w:ascii="Cambria Math" w:hAnsi="Cambria Math"/>
                    <w:lang w:val="en-IN"/>
                  </w:rPr>
                  <w:lastRenderedPageBreak/>
                  <m:t>Continuous Transfer Function</m:t>
                </m:r>
                <m:r>
                  <m:rPr>
                    <m:sty m:val="p"/>
                  </m:rPr>
                  <w:rPr>
                    <w:rFonts w:ascii="Cambria Math" w:hAnsi="Cambria Math"/>
                    <w:lang w:val="en-IN"/>
                  </w:rPr>
                  <w:br/>
                </m:r>
              </m:oMath>
              <m:oMath>
                <m:r>
                  <w:rPr>
                    <w:rFonts w:ascii="Cambria Math" w:hAnsi="Cambria Math"/>
                    <w:lang w:val="en-IN"/>
                  </w:rPr>
                  <m:t xml:space="preserve">For second-order system </m:t>
                </m:r>
                <m:d>
                  <m:dPr>
                    <m:ctrlPr>
                      <w:rPr>
                        <w:rFonts w:ascii="Cambria Math" w:hAnsi="Cambria Math"/>
                        <w:i/>
                        <w:lang w:val="en-IN"/>
                      </w:rPr>
                    </m:ctrlPr>
                  </m:dPr>
                  <m:e>
                    <m:r>
                      <w:rPr>
                        <w:rFonts w:ascii="Cambria Math" w:hAnsi="Cambria Math"/>
                        <w:lang w:val="en-IN"/>
                      </w:rPr>
                      <m:t>n = 2</m:t>
                    </m:r>
                  </m:e>
                </m:d>
                <m:r>
                  <w:rPr>
                    <w:rFonts w:ascii="Cambria Math" w:hAnsi="Cambria Math"/>
                    <w:lang w:val="en-IN"/>
                  </w:rPr>
                  <m:t>:</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r>
                                  <w:rPr>
                                    <w:rFonts w:ascii="Cambria Math" w:hAnsi="Cambria Math"/>
                                    <w:lang w:val="en-IN"/>
                                  </w:rPr>
                                  <m:t>T×s+1</m:t>
                                </m:r>
                              </m:e>
                            </m:d>
                          </m:e>
                          <m:sup>
                            <m:r>
                              <w:rPr>
                                <w:rFonts w:ascii="Cambria Math" w:hAnsi="Cambria Math"/>
                                <w:lang w:val="en-IN"/>
                              </w:rPr>
                              <m:t>2</m:t>
                            </m:r>
                          </m:sup>
                        </m:sSup>
                      </m:e>
                    </m:d>
                  </m:den>
                </m:f>
                <m:r>
                  <m:rPr>
                    <m:sty m:val="p"/>
                  </m:rPr>
                  <w:rPr>
                    <w:rFonts w:ascii="Cambria Math" w:hAnsi="Cambria Math"/>
                    <w:lang w:val="en-IN"/>
                  </w:rPr>
                  <w:br/>
                </m:r>
              </m:oMath>
              <m:oMath>
                <m:r>
                  <w:rPr>
                    <w:rFonts w:ascii="Cambria Math" w:hAnsi="Cambria Math"/>
                    <w:lang w:val="en-IN"/>
                  </w:rPr>
                  <m:t>Using different T estimates:</m:t>
                </m:r>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Twp</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Twp</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Tu</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Tu</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Tg</m:t>
                    </m:r>
                    <m:d>
                      <m:dPr>
                        <m:ctrlPr>
                          <w:rPr>
                            <w:rFonts w:ascii="Cambria Math" w:hAnsi="Cambria Math"/>
                            <w:i/>
                            <w:lang w:val="en-IN"/>
                          </w:rPr>
                        </m:ctrlPr>
                      </m:dPr>
                      <m:e>
                        <m:r>
                          <w:rPr>
                            <w:rFonts w:ascii="Cambria Math" w:hAnsi="Cambria Math"/>
                            <w:lang w:val="en-IN"/>
                          </w:rPr>
                          <m:t>s</m:t>
                        </m:r>
                      </m:e>
                    </m:d>
                  </m:sub>
                </m:sSub>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d>
                      <m:dPr>
                        <m:ctrlPr>
                          <w:rPr>
                            <w:rFonts w:ascii="Cambria Math" w:hAnsi="Cambria Math"/>
                            <w:i/>
                            <w:lang w:val="en-IN"/>
                          </w:rPr>
                        </m:ctrlPr>
                      </m:dPr>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Tg</m:t>
                                    </m:r>
                                  </m:sub>
                                </m:sSub>
                                <m:r>
                                  <w:rPr>
                                    <w:rFonts w:ascii="Cambria Math" w:hAnsi="Cambria Math"/>
                                    <w:lang w:val="en-IN"/>
                                  </w:rPr>
                                  <m:t>×s+1</m:t>
                                </m:r>
                              </m:e>
                            </m:d>
                          </m:e>
                          <m:sup>
                            <m:r>
                              <w:rPr>
                                <w:rFonts w:ascii="Cambria Math" w:hAnsi="Cambria Math"/>
                                <w:lang w:val="en-IN"/>
                              </w:rPr>
                              <m:t>2</m:t>
                            </m:r>
                          </m:sup>
                        </m:sSup>
                      </m:e>
                    </m:d>
                  </m:den>
                </m:f>
                <m:r>
                  <m:rPr>
                    <m:sty m:val="p"/>
                  </m:rPr>
                  <w:rPr>
                    <w:rFonts w:ascii="Cambria Math" w:hAnsi="Cambria Math"/>
                    <w:lang w:val="en-IN"/>
                  </w:rPr>
                  <w:br/>
                </m:r>
              </m:oMath>
              <m:oMath>
                <m:r>
                  <w:rPr>
                    <w:rFonts w:ascii="Cambria Math" w:hAnsi="Cambria Math"/>
                    <w:lang w:val="en-IN"/>
                  </w:rPr>
                  <m:t>G_Tmean(s) = K / ((T_mean×s+1)²)</m:t>
                </m:r>
              </m:oMath>
            </m:oMathPara>
          </w:p>
        </w:tc>
      </w:tr>
      <w:tr w:rsidR="00424CDF" w14:paraId="6032BE6D" w14:textId="77777777" w:rsidTr="006C5FD1">
        <w:tc>
          <w:tcPr>
            <w:tcW w:w="846" w:type="dxa"/>
            <w:tcBorders>
              <w:right w:val="single" w:sz="8" w:space="0" w:color="auto"/>
            </w:tcBorders>
          </w:tcPr>
          <w:p w14:paraId="622F12D4" w14:textId="78CF1A77" w:rsidR="00424CDF" w:rsidRDefault="000D3BFA" w:rsidP="008B2318">
            <w:pPr>
              <w:rPr>
                <w:lang w:val="en-IN"/>
              </w:rPr>
            </w:pPr>
            <w:r>
              <w:rPr>
                <w:lang w:val="en-IN"/>
              </w:rPr>
              <w:lastRenderedPageBreak/>
              <w:t>8.</w:t>
            </w:r>
          </w:p>
        </w:tc>
        <w:tc>
          <w:tcPr>
            <w:tcW w:w="8215" w:type="dxa"/>
            <w:tcBorders>
              <w:left w:val="single" w:sz="8" w:space="0" w:color="auto"/>
            </w:tcBorders>
          </w:tcPr>
          <w:p w14:paraId="3C049F6D" w14:textId="77777777" w:rsidR="000D3BFA" w:rsidRPr="000D3BFA" w:rsidRDefault="000D3BFA" w:rsidP="008B2318">
            <w:pPr>
              <w:rPr>
                <w:rFonts w:eastAsiaTheme="minorEastAsia"/>
                <w:lang w:val="en-IN"/>
              </w:rPr>
            </w:pPr>
            <m:oMathPara>
              <m:oMathParaPr>
                <m:jc m:val="left"/>
              </m:oMathParaPr>
              <m:oMath>
                <m:r>
                  <w:rPr>
                    <w:rFonts w:ascii="Cambria Math" w:hAnsi="Cambria Math"/>
                    <w:lang w:val="en-IN"/>
                  </w:rPr>
                  <m:t>Continuous-Discrete Conversion</m:t>
                </m:r>
              </m:oMath>
            </m:oMathPara>
          </w:p>
          <w:p w14:paraId="42F23046" w14:textId="320D1C54" w:rsidR="00424CDF" w:rsidRPr="000D3BFA" w:rsidRDefault="000D3BFA" w:rsidP="008B2318">
            <w:pPr>
              <w:rPr>
                <w:lang w:val="en-IN"/>
              </w:rPr>
            </w:pPr>
            <m:oMathPara>
              <m:oMathParaPr>
                <m:jc m:val="left"/>
              </m:oMathParaPr>
              <m:oMath>
                <m:r>
                  <m:rPr>
                    <m:sty m:val="p"/>
                  </m:rPr>
                  <w:rPr>
                    <w:rFonts w:ascii="Cambria Math" w:hAnsi="Cambria Math"/>
                    <w:lang w:val="en-IN"/>
                  </w:rPr>
                  <w:br/>
                </m:r>
              </m:oMath>
              <m:oMath>
                <m:r>
                  <w:rPr>
                    <w:rFonts w:ascii="Cambria Math" w:hAnsi="Cambria Math"/>
                    <w:lang w:val="en-IN"/>
                  </w:rPr>
                  <m:t>Ta = sampling time</m:t>
                </m:r>
                <m:r>
                  <m:rPr>
                    <m:sty m:val="p"/>
                  </m:rPr>
                  <w:rPr>
                    <w:rFonts w:ascii="Cambria Math" w:hAnsi="Cambria Math"/>
                    <w:lang w:val="en-IN"/>
                  </w:rPr>
                  <w:br/>
                </m:r>
              </m:oMath>
              <m:oMath>
                <m:r>
                  <w:rPr>
                    <w:rFonts w:ascii="Cambria Math" w:hAnsi="Cambria Math"/>
                    <w:lang w:val="en-IN"/>
                  </w:rPr>
                  <m:t>Gd</m:t>
                </m:r>
                <m:d>
                  <m:dPr>
                    <m:ctrlPr>
                      <w:rPr>
                        <w:rFonts w:ascii="Cambria Math" w:hAnsi="Cambria Math"/>
                        <w:i/>
                        <w:lang w:val="en-IN"/>
                      </w:rPr>
                    </m:ctrlPr>
                  </m:dPr>
                  <m:e>
                    <m:r>
                      <w:rPr>
                        <w:rFonts w:ascii="Cambria Math" w:hAnsi="Cambria Math"/>
                        <w:lang w:val="en-IN"/>
                      </w:rPr>
                      <m:t>z</m:t>
                    </m:r>
                  </m:e>
                </m:d>
                <m:r>
                  <w:rPr>
                    <w:rFonts w:ascii="Cambria Math" w:hAnsi="Cambria Math"/>
                    <w:lang w:val="en-IN"/>
                  </w:rPr>
                  <m:t>= c2d</m:t>
                </m:r>
                <m:d>
                  <m:dPr>
                    <m:ctrlPr>
                      <w:rPr>
                        <w:rFonts w:ascii="Cambria Math" w:hAnsi="Cambria Math"/>
                        <w:i/>
                        <w:lang w:val="en-IN"/>
                      </w:rPr>
                    </m:ctrlPr>
                  </m:dPr>
                  <m:e>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Ta</m:t>
                    </m:r>
                  </m:e>
                </m:d>
                <m:r>
                  <m:rPr>
                    <m:sty m:val="p"/>
                  </m:rPr>
                  <w:rPr>
                    <w:rFonts w:ascii="Cambria Math" w:hAnsi="Cambria Math"/>
                    <w:lang w:val="en-IN"/>
                  </w:rPr>
                  <w:br/>
                </m:r>
              </m:oMath>
              <m:oMath>
                <m:r>
                  <w:rPr>
                    <w:rFonts w:ascii="Cambria Math" w:hAnsi="Cambria Math"/>
                    <w:lang w:val="en-IN"/>
                  </w:rPr>
                  <m:t>Using the Zero-Order Hold (ZOH) method</m:t>
                </m:r>
              </m:oMath>
            </m:oMathPara>
          </w:p>
        </w:tc>
      </w:tr>
      <w:tr w:rsidR="00424CDF" w14:paraId="578B1005" w14:textId="77777777" w:rsidTr="006C5FD1">
        <w:tc>
          <w:tcPr>
            <w:tcW w:w="846" w:type="dxa"/>
            <w:tcBorders>
              <w:right w:val="single" w:sz="8" w:space="0" w:color="auto"/>
            </w:tcBorders>
          </w:tcPr>
          <w:p w14:paraId="15C04300" w14:textId="37D352BC" w:rsidR="00424CDF" w:rsidRDefault="000D3BFA" w:rsidP="008B2318">
            <w:pPr>
              <w:rPr>
                <w:lang w:val="en-IN"/>
              </w:rPr>
            </w:pPr>
            <w:r>
              <w:rPr>
                <w:lang w:val="en-IN"/>
              </w:rPr>
              <w:t>9.</w:t>
            </w:r>
          </w:p>
        </w:tc>
        <w:tc>
          <w:tcPr>
            <w:tcW w:w="8215" w:type="dxa"/>
            <w:tcBorders>
              <w:left w:val="single" w:sz="8" w:space="0" w:color="auto"/>
            </w:tcBorders>
          </w:tcPr>
          <w:p w14:paraId="0BD723F4" w14:textId="38335B00" w:rsidR="00424CDF" w:rsidRDefault="000D3BFA" w:rsidP="008B2318">
            <w:pPr>
              <w:rPr>
                <w:lang w:val="en-IN"/>
              </w:rPr>
            </w:pPr>
            <m:oMathPara>
              <m:oMath>
                <m:r>
                  <w:rPr>
                    <w:rFonts w:ascii="Cambria Math" w:hAnsi="Cambria Math"/>
                    <w:lang w:val="en-IN"/>
                  </w:rPr>
                  <m:t>Calculate Step Response</m:t>
                </m:r>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down</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yd</m:t>
                </m:r>
                <m:d>
                  <m:dPr>
                    <m:ctrlPr>
                      <w:rPr>
                        <w:rFonts w:ascii="Cambria Math" w:hAnsi="Cambria Math"/>
                        <w:i/>
                        <w:lang w:val="en-IN"/>
                      </w:rPr>
                    </m:ctrlPr>
                  </m:dPr>
                  <m:e>
                    <m:r>
                      <w:rPr>
                        <w:rFonts w:ascii="Cambria Math" w:hAnsi="Cambria Math"/>
                        <w:lang w:val="en-IN"/>
                      </w:rPr>
                      <m:t>t</m:t>
                    </m:r>
                  </m:e>
                </m:d>
                <m:r>
                  <w:rPr>
                    <w:rFonts w:ascii="Cambria Math" w:hAnsi="Cambria Math"/>
                    <w:lang w:val="en-IN"/>
                  </w:rPr>
                  <m:t>= lsim</m:t>
                </m:r>
                <m:d>
                  <m:dPr>
                    <m:ctrlPr>
                      <w:rPr>
                        <w:rFonts w:ascii="Cambria Math" w:hAnsi="Cambria Math"/>
                        <w:i/>
                        <w:lang w:val="en-IN"/>
                      </w:rPr>
                    </m:ctrlPr>
                  </m:dPr>
                  <m:e>
                    <m:r>
                      <w:rPr>
                        <w:rFonts w:ascii="Cambria Math" w:hAnsi="Cambria Math"/>
                        <w:lang w:val="en-IN"/>
                      </w:rPr>
                      <m:t>Gd, feed.inter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dif</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substrat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feed</m:t>
                                </m:r>
                              </m:sub>
                            </m:sSub>
                          </m:sub>
                        </m:sSub>
                      </m:sub>
                    </m:sSub>
                    <m:r>
                      <w:rPr>
                        <w:rFonts w:ascii="Cambria Math" w:hAnsi="Cambria Math"/>
                        <w:lang w:val="en-IN"/>
                      </w:rPr>
                      <m:t>-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max</m:t>
                        </m:r>
                      </m:sub>
                    </m:sSub>
                    <m:r>
                      <w:rPr>
                        <w:rFonts w:ascii="Cambria Math" w:hAnsi="Cambria Math"/>
                        <w:lang w:val="en-IN"/>
                      </w:rPr>
                      <m:t>, t</m:t>
                    </m:r>
                  </m:e>
                </m:d>
                <m:r>
                  <w:rPr>
                    <w:rFonts w:ascii="Cambria Math" w:hAnsi="Cambria Math"/>
                    <w:lang w:val="en-IN"/>
                  </w:rPr>
                  <m: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For ste</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dir</m:t>
                    </m:r>
                  </m:sub>
                </m:sSub>
                <m:r>
                  <w:rPr>
                    <w:rFonts w:ascii="Cambria Math" w:hAnsi="Cambria Math"/>
                    <w:lang w:val="en-IN"/>
                  </w:rPr>
                  <m:t xml:space="preserve">= </m:t>
                </m:r>
                <m:r>
                  <m:rPr>
                    <m:nor/>
                  </m:rPr>
                  <w:rPr>
                    <w:rFonts w:ascii="Cambria Math" w:hAnsi="Cambria Math"/>
                    <w:lang w:val="en-IN"/>
                  </w:rPr>
                  <m:t>up</m:t>
                </m:r>
                <m:r>
                  <w:rPr>
                    <w:rFonts w:ascii="Cambria Math" w:hAnsi="Cambria Math"/>
                    <w:lang w:val="en-IN"/>
                  </w:rPr>
                  <m:t>:</m:t>
                </m:r>
                <m:r>
                  <m:rPr>
                    <m:sty m:val="p"/>
                  </m:rPr>
                  <w:rPr>
                    <w:rFonts w:ascii="Cambria Math" w:hAnsi="Cambria Math"/>
                    <w:lang w:val="en-IN"/>
                  </w:rPr>
                  <w:br/>
                </m:r>
              </m:oMath>
              <m:oMath>
                <m:r>
                  <w:rPr>
                    <w:rFonts w:ascii="Cambria Math" w:hAnsi="Cambria Math"/>
                    <w:lang w:val="en-IN"/>
                  </w:rPr>
                  <m:t>yd</m:t>
                </m:r>
                <m:d>
                  <m:dPr>
                    <m:ctrlPr>
                      <w:rPr>
                        <w:rFonts w:ascii="Cambria Math" w:hAnsi="Cambria Math"/>
                        <w:i/>
                        <w:lang w:val="en-IN"/>
                      </w:rPr>
                    </m:ctrlPr>
                  </m:dPr>
                  <m:e>
                    <m:r>
                      <w:rPr>
                        <w:rFonts w:ascii="Cambria Math" w:hAnsi="Cambria Math"/>
                        <w:lang w:val="en-IN"/>
                      </w:rPr>
                      <m:t>t</m:t>
                    </m:r>
                  </m:e>
                </m:d>
                <m:r>
                  <w:rPr>
                    <w:rFonts w:ascii="Cambria Math" w:hAnsi="Cambria Math"/>
                    <w:lang w:val="en-IN"/>
                  </w:rPr>
                  <m:t>= lsim</m:t>
                </m:r>
                <m:d>
                  <m:dPr>
                    <m:ctrlPr>
                      <w:rPr>
                        <w:rFonts w:ascii="Cambria Math" w:hAnsi="Cambria Math"/>
                        <w:i/>
                        <w:lang w:val="en-IN"/>
                      </w:rPr>
                    </m:ctrlPr>
                  </m:dPr>
                  <m:e>
                    <m:r>
                      <w:rPr>
                        <w:rFonts w:ascii="Cambria Math" w:hAnsi="Cambria Math"/>
                        <w:lang w:val="en-IN"/>
                      </w:rPr>
                      <m:t>Gd, feed.inter</m:t>
                    </m:r>
                    <m:sSub>
                      <m:sSubPr>
                        <m:ctrlPr>
                          <w:rPr>
                            <w:rFonts w:ascii="Cambria Math" w:hAnsi="Cambria Math"/>
                            <w:i/>
                            <w:lang w:val="en-IN"/>
                          </w:rPr>
                        </m:ctrlPr>
                      </m:sSubPr>
                      <m:e>
                        <m:r>
                          <w:rPr>
                            <w:rFonts w:ascii="Cambria Math" w:hAnsi="Cambria Math"/>
                            <w:lang w:val="en-IN"/>
                          </w:rPr>
                          <m:t>p</m:t>
                        </m:r>
                      </m:e>
                      <m:sub>
                        <m:r>
                          <w:rPr>
                            <w:rFonts w:ascii="Cambria Math" w:hAnsi="Cambria Math"/>
                            <w:lang w:val="en-IN"/>
                          </w:rPr>
                          <m:t>dif</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substrat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feed</m:t>
                                </m:r>
                              </m:sub>
                            </m:sSub>
                          </m:sub>
                        </m:sSub>
                      </m:sub>
                    </m:sSub>
                    <m:r>
                      <w:rPr>
                        <w:rFonts w:ascii="Cambria Math" w:hAnsi="Cambria Math"/>
                        <w:lang w:val="en-IN"/>
                      </w:rPr>
                      <m:t>-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min</m:t>
                        </m:r>
                      </m:sub>
                    </m:sSub>
                    <m:r>
                      <w:rPr>
                        <w:rFonts w:ascii="Cambria Math" w:hAnsi="Cambria Math"/>
                        <w:lang w:val="en-IN"/>
                      </w:rPr>
                      <m:t>, t</m:t>
                    </m:r>
                  </m:e>
                </m:d>
                <m:r>
                  <w:rPr>
                    <w:rFonts w:ascii="Cambria Math" w:hAnsi="Cambria Math"/>
                    <w:lang w:val="en-IN"/>
                  </w:rPr>
                  <m:t>+ flowrat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min</m:t>
                    </m:r>
                  </m:sub>
                </m:sSub>
              </m:oMath>
            </m:oMathPara>
          </w:p>
        </w:tc>
      </w:tr>
      <w:tr w:rsidR="00424CDF" w14:paraId="19F8FBC3" w14:textId="77777777" w:rsidTr="006C5FD1">
        <w:tc>
          <w:tcPr>
            <w:tcW w:w="846" w:type="dxa"/>
            <w:tcBorders>
              <w:bottom w:val="single" w:sz="8" w:space="0" w:color="auto"/>
              <w:right w:val="single" w:sz="8" w:space="0" w:color="auto"/>
            </w:tcBorders>
          </w:tcPr>
          <w:p w14:paraId="0CF27B7E" w14:textId="3183F87E" w:rsidR="00424CDF" w:rsidRDefault="00C60D75" w:rsidP="008B2318">
            <w:pPr>
              <w:rPr>
                <w:lang w:val="en-IN"/>
              </w:rPr>
            </w:pPr>
            <w:r>
              <w:rPr>
                <w:lang w:val="en-IN"/>
              </w:rPr>
              <w:t>10.</w:t>
            </w:r>
          </w:p>
        </w:tc>
        <w:tc>
          <w:tcPr>
            <w:tcW w:w="8215" w:type="dxa"/>
            <w:tcBorders>
              <w:left w:val="single" w:sz="8" w:space="0" w:color="auto"/>
              <w:bottom w:val="single" w:sz="8" w:space="0" w:color="auto"/>
            </w:tcBorders>
          </w:tcPr>
          <w:p w14:paraId="4D7844EC" w14:textId="04BF4E69" w:rsidR="00424CDF" w:rsidRPr="00C60D75" w:rsidRDefault="00C60D75" w:rsidP="008B2318">
            <w:pPr>
              <w:rPr>
                <w:lang w:val="en-IN"/>
              </w:rPr>
            </w:pPr>
            <m:oMathPara>
              <m:oMathParaPr>
                <m:jc m:val="left"/>
              </m:oMathParaPr>
              <m:oMath>
                <m:r>
                  <w:rPr>
                    <w:rFonts w:ascii="Cambria Math" w:hAnsi="Cambria Math"/>
                    <w:lang w:val="en-IN"/>
                  </w:rPr>
                  <m:t>Output:</m:t>
                </m:r>
                <m:r>
                  <m:rPr>
                    <m:sty m:val="p"/>
                  </m:rPr>
                  <w:rPr>
                    <w:rFonts w:ascii="Cambria Math" w:hAnsi="Cambria Math"/>
                    <w:lang w:val="en-IN"/>
                  </w:rPr>
                  <w:br/>
                </m:r>
              </m:oMath>
              <m:oMath>
                <m:r>
                  <w:rPr>
                    <w:rFonts w:ascii="Cambria Math" w:hAnsi="Cambria Math"/>
                    <w:lang w:val="en-IN"/>
                  </w:rPr>
                  <m:t>wt (structure containing transfer functions and step response)</m:t>
                </m:r>
              </m:oMath>
            </m:oMathPara>
          </w:p>
        </w:tc>
      </w:tr>
    </w:tbl>
    <w:p w14:paraId="22065AE3" w14:textId="77777777" w:rsidR="00424CDF" w:rsidRDefault="00424CDF" w:rsidP="008B2318">
      <w:pPr>
        <w:rPr>
          <w:lang w:val="en-IN"/>
        </w:rPr>
      </w:pPr>
    </w:p>
    <w:p w14:paraId="33F72220" w14:textId="6F4E9B80" w:rsidR="007A0C2A" w:rsidRDefault="00442D1E" w:rsidP="007A0C2A">
      <w:pPr>
        <w:pStyle w:val="Heading3"/>
        <w:rPr>
          <w:lang w:val="en-IN"/>
        </w:rPr>
      </w:pPr>
      <w:bookmarkStart w:id="43" w:name="_Toc193718757"/>
      <w:r>
        <w:rPr>
          <w:lang w:val="en-IN"/>
        </w:rPr>
        <w:t>PT1-Estimator</w:t>
      </w:r>
      <w:bookmarkEnd w:id="43"/>
    </w:p>
    <w:p w14:paraId="2D407461" w14:textId="159761EC" w:rsidR="007A0C2A" w:rsidRDefault="00442D1E" w:rsidP="008B2318">
      <w:pPr>
        <w:rPr>
          <w:lang w:val="en-IN"/>
        </w:rPr>
      </w:pPr>
      <w:r w:rsidRPr="00442D1E">
        <w:rPr>
          <w:lang w:val="en-IN"/>
        </w:rPr>
        <w:t xml:space="preserve">The PT1-Estimator Method determines a first-order transfer function model through the application of least squares estimation to input-output time series data. </w:t>
      </w:r>
    </w:p>
    <w:p w14:paraId="3463B576" w14:textId="5CA4EB3E" w:rsidR="00442D1E" w:rsidRDefault="00442D1E" w:rsidP="008B2318">
      <w:pPr>
        <w:rPr>
          <w:lang w:val="en-IN"/>
        </w:rPr>
      </w:pPr>
      <w:r w:rsidRPr="00442D1E">
        <w:rPr>
          <w:lang w:val="en-IN"/>
        </w:rPr>
        <w:t>The PT1 model is represented by the first-order differential equation:</w:t>
      </w:r>
    </w:p>
    <w:p w14:paraId="132FAE70" w14:textId="7D672C56" w:rsidR="00442D1E" w:rsidRPr="00B37C82" w:rsidRDefault="00B37C82" w:rsidP="008B2318">
      <w:pPr>
        <w:rPr>
          <w:bCs/>
          <w:lang w:val="en-IN"/>
        </w:rPr>
      </w:pPr>
      <m:oMathPara>
        <m:oMath>
          <m:r>
            <w:rPr>
              <w:rFonts w:ascii="Cambria Math" w:hAnsi="Cambria Math"/>
              <w:lang w:val="en-IN"/>
            </w:rPr>
            <m:t>T⋅</m:t>
          </m:r>
          <m:f>
            <m:fPr>
              <m:ctrlPr>
                <w:rPr>
                  <w:rFonts w:ascii="Cambria Math" w:hAnsi="Cambria Math"/>
                  <w:bCs/>
                  <w:i/>
                  <w:lang w:val="en-IN"/>
                </w:rPr>
              </m:ctrlPr>
            </m:fPr>
            <m:num>
              <m:r>
                <w:rPr>
                  <w:rFonts w:ascii="Cambria Math" w:hAnsi="Cambria Math"/>
                  <w:lang w:val="en-IN"/>
                </w:rPr>
                <m:t>ⅆy</m:t>
              </m:r>
              <m:d>
                <m:dPr>
                  <m:ctrlPr>
                    <w:rPr>
                      <w:rFonts w:ascii="Cambria Math" w:hAnsi="Cambria Math"/>
                      <w:bCs/>
                      <w:i/>
                      <w:lang w:val="en-IN"/>
                    </w:rPr>
                  </m:ctrlPr>
                </m:dPr>
                <m:e>
                  <m:r>
                    <w:rPr>
                      <w:rFonts w:ascii="Cambria Math" w:hAnsi="Cambria Math"/>
                      <w:lang w:val="en-IN"/>
                    </w:rPr>
                    <m:t>t</m:t>
                  </m:r>
                </m:e>
              </m:d>
            </m:num>
            <m:den>
              <m:r>
                <w:rPr>
                  <w:rFonts w:ascii="Cambria Math" w:hAnsi="Cambria Math"/>
                  <w:lang w:val="en-IN"/>
                </w:rPr>
                <m:t>ⅆt</m:t>
              </m:r>
            </m:den>
          </m:f>
          <m:r>
            <w:rPr>
              <w:rFonts w:ascii="Cambria Math" w:hAnsi="Cambria Math"/>
              <w:lang w:val="en-IN"/>
            </w:rPr>
            <m:t>+y</m:t>
          </m:r>
          <m:d>
            <m:dPr>
              <m:ctrlPr>
                <w:rPr>
                  <w:rFonts w:ascii="Cambria Math" w:hAnsi="Cambria Math"/>
                  <w:bCs/>
                  <w:i/>
                  <w:lang w:val="en-IN"/>
                </w:rPr>
              </m:ctrlPr>
            </m:dPr>
            <m:e>
              <m:r>
                <w:rPr>
                  <w:rFonts w:ascii="Cambria Math" w:hAnsi="Cambria Math"/>
                  <w:lang w:val="en-IN"/>
                </w:rPr>
                <m:t>t</m:t>
              </m:r>
            </m:e>
          </m:d>
          <m:r>
            <w:rPr>
              <w:rFonts w:ascii="Cambria Math" w:hAnsi="Cambria Math"/>
              <w:lang w:val="en-IN"/>
            </w:rPr>
            <m:t>=K⋅u</m:t>
          </m:r>
          <m:d>
            <m:dPr>
              <m:ctrlPr>
                <w:rPr>
                  <w:rFonts w:ascii="Cambria Math" w:hAnsi="Cambria Math"/>
                  <w:bCs/>
                  <w:i/>
                  <w:lang w:val="en-IN"/>
                </w:rPr>
              </m:ctrlPr>
            </m:dPr>
            <m:e>
              <m:r>
                <w:rPr>
                  <w:rFonts w:ascii="Cambria Math" w:hAnsi="Cambria Math"/>
                  <w:lang w:val="en-IN"/>
                </w:rPr>
                <m:t>t</m:t>
              </m:r>
            </m:e>
          </m:d>
          <m:r>
            <w:rPr>
              <w:rFonts w:ascii="Cambria Math" w:hAnsi="Cambria Math"/>
              <w:lang w:val="en-IN"/>
            </w:rPr>
            <m:t xml:space="preserve"> </m:t>
          </m:r>
        </m:oMath>
      </m:oMathPara>
    </w:p>
    <w:p w14:paraId="3F1873B5" w14:textId="7F225E28" w:rsidR="00442D1E" w:rsidRDefault="00442D1E" w:rsidP="00442D1E">
      <w:pPr>
        <w:rPr>
          <w:lang w:val="en-IN"/>
        </w:rPr>
      </w:pPr>
      <w:r w:rsidRPr="00442D1E">
        <w:rPr>
          <w:lang w:val="en-IN"/>
        </w:rPr>
        <w:t xml:space="preserve">This can be </w:t>
      </w:r>
      <w:r>
        <w:rPr>
          <w:lang w:val="en-IN"/>
        </w:rPr>
        <w:t>rewritten</w:t>
      </w:r>
      <w:r w:rsidRPr="00442D1E">
        <w:rPr>
          <w:lang w:val="en-IN"/>
        </w:rPr>
        <w:t xml:space="preserve"> in the discrete domain as:</w:t>
      </w:r>
    </w:p>
    <w:p w14:paraId="68D4D789" w14:textId="7417683B" w:rsidR="00442D1E" w:rsidRPr="00442D1E" w:rsidRDefault="00442D1E" w:rsidP="00442D1E">
      <w:pPr>
        <w:rPr>
          <w:rFonts w:eastAsiaTheme="minorEastAsia"/>
          <w:lang w:val="en-IN"/>
        </w:rPr>
      </w:pPr>
      <m:oMathPara>
        <m:oMath>
          <m:r>
            <w:rPr>
              <w:rFonts w:ascii="Cambria Math" w:hAnsi="Cambria Math"/>
              <w:lang w:val="en-IN"/>
            </w:rPr>
            <m:t>y</m:t>
          </m:r>
          <m:d>
            <m:dPr>
              <m:ctrlPr>
                <w:rPr>
                  <w:rFonts w:ascii="Cambria Math" w:hAnsi="Cambria Math"/>
                  <w:i/>
                  <w:lang w:val="en-IN"/>
                </w:rPr>
              </m:ctrlPr>
            </m:dPr>
            <m:e>
              <m:r>
                <w:rPr>
                  <w:rFonts w:ascii="Cambria Math" w:hAnsi="Cambria Math"/>
                  <w:lang w:val="en-IN"/>
                </w:rPr>
                <m:t>k+1</m:t>
              </m:r>
            </m:e>
          </m:d>
          <m:r>
            <w:rPr>
              <w:rFonts w:ascii="Cambria Math" w:hAnsi="Cambria Math"/>
              <w:lang w:val="en-IN"/>
            </w:rPr>
            <m:t>=a∙y</m:t>
          </m:r>
          <m:d>
            <m:dPr>
              <m:ctrlPr>
                <w:rPr>
                  <w:rFonts w:ascii="Cambria Math" w:hAnsi="Cambria Math"/>
                  <w:i/>
                  <w:lang w:val="en-IN"/>
                </w:rPr>
              </m:ctrlPr>
            </m:dPr>
            <m:e>
              <m:r>
                <w:rPr>
                  <w:rFonts w:ascii="Cambria Math" w:hAnsi="Cambria Math"/>
                  <w:lang w:val="en-IN"/>
                </w:rPr>
                <m:t>k</m:t>
              </m:r>
            </m:e>
          </m:d>
          <m:r>
            <w:rPr>
              <w:rFonts w:ascii="Cambria Math" w:hAnsi="Cambria Math"/>
              <w:lang w:val="en-IN"/>
            </w:rPr>
            <m:t>+b∙u(k)</m:t>
          </m:r>
        </m:oMath>
      </m:oMathPara>
    </w:p>
    <w:p w14:paraId="66D7A32B" w14:textId="0A957D96" w:rsidR="00442D1E" w:rsidRDefault="00442D1E" w:rsidP="00442D1E">
      <w:pPr>
        <w:rPr>
          <w:lang w:val="en-IN"/>
        </w:rPr>
      </w:pPr>
      <w:r>
        <w:rPr>
          <w:lang w:val="en-IN"/>
        </w:rPr>
        <w:t>Where:</w:t>
      </w:r>
    </w:p>
    <w:p w14:paraId="11DCB94D" w14:textId="0CFE5339" w:rsidR="00442D1E" w:rsidRDefault="00442D1E" w:rsidP="00442D1E">
      <w:pPr>
        <w:pStyle w:val="ListParagraph"/>
        <w:numPr>
          <w:ilvl w:val="0"/>
          <w:numId w:val="36"/>
        </w:numPr>
        <w:rPr>
          <w:lang w:val="en-IN"/>
        </w:rPr>
      </w:pPr>
      <w:r w:rsidRPr="00442D1E">
        <w:rPr>
          <w:lang w:val="en-IN"/>
        </w:rPr>
        <w:t>y(k) is the system output (biogas production rate)</w:t>
      </w:r>
    </w:p>
    <w:p w14:paraId="13D5F709" w14:textId="77777777" w:rsidR="00442D1E" w:rsidRPr="00442D1E" w:rsidRDefault="00442D1E" w:rsidP="00442D1E">
      <w:pPr>
        <w:pStyle w:val="ListParagraph"/>
        <w:numPr>
          <w:ilvl w:val="0"/>
          <w:numId w:val="36"/>
        </w:numPr>
        <w:rPr>
          <w:lang w:val="en-IN"/>
        </w:rPr>
      </w:pPr>
      <w:r w:rsidRPr="00442D1E">
        <w:rPr>
          <w:lang w:val="en-IN"/>
        </w:rPr>
        <w:t>u(k) is the system input (feeding rate)</w:t>
      </w:r>
    </w:p>
    <w:p w14:paraId="7BBC3BD7" w14:textId="563B4CE5" w:rsidR="00442D1E" w:rsidRPr="00442D1E" w:rsidRDefault="000F75C3" w:rsidP="00442D1E">
      <w:pPr>
        <w:pStyle w:val="ListParagraph"/>
        <w:numPr>
          <w:ilvl w:val="0"/>
          <w:numId w:val="36"/>
        </w:numPr>
        <w:rPr>
          <w:lang w:val="en-IN"/>
        </w:rPr>
      </w:pPr>
      <w:r w:rsidRPr="000F75C3">
        <w:rPr>
          <w:lang w:val="en-IN"/>
        </w:rPr>
        <w:t>a and b are model parameters related to gain and time constant.</w:t>
      </w:r>
    </w:p>
    <w:p w14:paraId="36674141" w14:textId="77777777" w:rsidR="000F75C3" w:rsidRPr="000F75C3" w:rsidRDefault="000F75C3" w:rsidP="000F75C3">
      <w:pPr>
        <w:rPr>
          <w:lang w:val="en-IN"/>
        </w:rPr>
      </w:pPr>
    </w:p>
    <w:p w14:paraId="527C2704" w14:textId="0FDDDC2F" w:rsidR="000F75C3" w:rsidRPr="000F75C3" w:rsidRDefault="000F75C3" w:rsidP="000F75C3">
      <w:pPr>
        <w:rPr>
          <w:lang w:val="en-IN"/>
        </w:rPr>
      </w:pPr>
      <w:r w:rsidRPr="00967C30">
        <w:rPr>
          <w:highlight w:val="red"/>
          <w:lang w:val="en-IN"/>
        </w:rPr>
        <w:t>Starting with matrix setup where we build the least squares problem matrices the PT1-Estimator process While vector b comprises the ensu</w:t>
      </w:r>
      <w:r w:rsidR="00967C30" w:rsidRPr="00967C30">
        <w:rPr>
          <w:highlight w:val="red"/>
          <w:lang w:val="en-IN"/>
        </w:rPr>
        <w:t>r</w:t>
      </w:r>
      <w:r w:rsidRPr="00967C30">
        <w:rPr>
          <w:highlight w:val="red"/>
          <w:lang w:val="en-IN"/>
        </w:rPr>
        <w:t>ing output values y(2) through y(n), matrix A is generated by aggregating columns of past output values y(1) through y(n-1) and input values u(1) through u(n-1).  This layout shows the time-series connection of the system.</w:t>
      </w:r>
      <w:r w:rsidR="001922E2">
        <w:rPr>
          <w:lang w:val="en-IN"/>
        </w:rPr>
        <w:t xml:space="preserve">  (remove </w:t>
      </w:r>
      <w:proofErr w:type="spellStart"/>
      <w:r w:rsidR="001922E2">
        <w:rPr>
          <w:lang w:val="en-IN"/>
        </w:rPr>
        <w:t>we’s</w:t>
      </w:r>
      <w:proofErr w:type="spellEnd"/>
      <w:r w:rsidR="001922E2">
        <w:rPr>
          <w:lang w:val="en-IN"/>
        </w:rPr>
        <w:t xml:space="preserve"> from code )</w:t>
      </w:r>
    </w:p>
    <w:p w14:paraId="758B9B4F" w14:textId="2F8179EB" w:rsidR="000F75C3" w:rsidRPr="000F75C3" w:rsidRDefault="000F75C3" w:rsidP="000F75C3">
      <w:pPr>
        <w:rPr>
          <w:lang w:val="en-IN"/>
        </w:rPr>
      </w:pPr>
      <w:r w:rsidRPr="000F75C3">
        <w:rPr>
          <w:lang w:val="en-IN"/>
        </w:rPr>
        <w:t xml:space="preserve">Solving the least squares problem then allows one to estimate parameters a and b that minimise the prediction error between the model and real system behaviour. With </w:t>
      </w:r>
      <w:proofErr w:type="spellStart"/>
      <w:r w:rsidRPr="005569E7">
        <w:rPr>
          <w:rFonts w:ascii="Courier New" w:hAnsi="Courier New" w:cs="Courier New"/>
          <w:lang w:val="en-IN"/>
        </w:rPr>
        <w:t>scipy.sparse.linalg.lsqr</w:t>
      </w:r>
      <w:proofErr w:type="spellEnd"/>
      <w:r w:rsidRPr="000F75C3">
        <w:rPr>
          <w:lang w:val="en-IN"/>
        </w:rPr>
        <w:t>, the implementation effectively computes these parameters even in big datasets.</w:t>
      </w:r>
    </w:p>
    <w:p w14:paraId="2266F34A" w14:textId="7A84CB29" w:rsidR="000F75C3" w:rsidRPr="000F75C3" w:rsidRDefault="000F75C3" w:rsidP="000F75C3">
      <w:pPr>
        <w:rPr>
          <w:lang w:val="en-IN"/>
        </w:rPr>
      </w:pPr>
      <w:r w:rsidRPr="000F75C3">
        <w:rPr>
          <w:lang w:val="en-IN"/>
        </w:rPr>
        <w:t xml:space="preserve">Following parameter definition, a discrete transfer function is built in the manner </w:t>
      </w:r>
      <w:proofErr w:type="spellStart"/>
      <w:r w:rsidRPr="000F75C3">
        <w:rPr>
          <w:lang w:val="en-IN"/>
        </w:rPr>
        <w:t>G_d</w:t>
      </w:r>
      <w:proofErr w:type="spellEnd"/>
      <w:r w:rsidRPr="000F75C3">
        <w:rPr>
          <w:lang w:val="en-IN"/>
        </w:rPr>
        <w:t xml:space="preserve">(z) = b/(1-az^(-1). This is carried done using </w:t>
      </w:r>
      <w:r w:rsidRPr="005569E7">
        <w:rPr>
          <w:rFonts w:ascii="Courier New" w:hAnsi="Courier New" w:cs="Courier New"/>
          <w:lang w:val="en-IN"/>
        </w:rPr>
        <w:t>control.tf([b],[1, -a],</w:t>
      </w:r>
      <w:proofErr w:type="spellStart"/>
      <w:r w:rsidRPr="005569E7">
        <w:rPr>
          <w:rFonts w:ascii="Courier New" w:hAnsi="Courier New" w:cs="Courier New"/>
          <w:lang w:val="en-IN"/>
        </w:rPr>
        <w:t>sampling_time</w:t>
      </w:r>
      <w:proofErr w:type="spellEnd"/>
      <w:r w:rsidRPr="005569E7">
        <w:rPr>
          <w:rFonts w:ascii="Courier New" w:hAnsi="Courier New" w:cs="Courier New"/>
          <w:lang w:val="en-IN"/>
        </w:rPr>
        <w:t>)</w:t>
      </w:r>
      <w:r w:rsidRPr="000F75C3">
        <w:rPr>
          <w:lang w:val="en-IN"/>
        </w:rPr>
        <w:t>, therefore producing a mathematical representation of the input-output link of the system.</w:t>
      </w:r>
    </w:p>
    <w:p w14:paraId="143C21A0" w14:textId="629029DC" w:rsidR="00442D1E" w:rsidRDefault="000F75C3" w:rsidP="000F75C3">
      <w:pPr>
        <w:rPr>
          <w:lang w:val="en-IN"/>
        </w:rPr>
      </w:pPr>
      <w:r w:rsidRPr="000F75C3">
        <w:rPr>
          <w:lang w:val="en-IN"/>
        </w:rPr>
        <w:t>By means of the identical input sequence applied in the original data and comparing the model's output against measured values, system response simulation validates the found model at last.  This validation phase guarantees the accuracy and fit of the model for control or prediction uses.</w:t>
      </w:r>
    </w:p>
    <w:p w14:paraId="7A97CD95" w14:textId="664989BB" w:rsidR="005569E7" w:rsidRDefault="005569E7" w:rsidP="005569E7">
      <w:pPr>
        <w:rPr>
          <w:lang w:val="en-IN"/>
        </w:rPr>
      </w:pPr>
      <w:r w:rsidRPr="005569E7">
        <w:rPr>
          <w:lang w:val="en-IN"/>
        </w:rPr>
        <w:t xml:space="preserve">The PT1-Estimator method has a computational simplicity relative to the Time Percentage Method as one advantage. It </w:t>
      </w:r>
      <w:r>
        <w:rPr>
          <w:lang w:val="en-IN"/>
        </w:rPr>
        <w:t>does not depend on characteristic points or lookup tables and calls for fewer</w:t>
      </w:r>
      <w:r w:rsidRPr="005569E7">
        <w:rPr>
          <w:lang w:val="en-IN"/>
        </w:rPr>
        <w:t xml:space="preserve"> computations.</w:t>
      </w:r>
    </w:p>
    <w:p w14:paraId="34CFC810" w14:textId="382FFA0A" w:rsidR="005569E7" w:rsidRDefault="005569E7" w:rsidP="005569E7">
      <w:pPr>
        <w:rPr>
          <w:lang w:val="en-IN"/>
        </w:rPr>
      </w:pPr>
      <w:r w:rsidRPr="005569E7">
        <w:rPr>
          <w:lang w:val="en-IN"/>
        </w:rPr>
        <w:t>Systems with dominating first-order behaviour, situations when computing economy is sought, and applications with limited data or noisy observations will find the PT1-Estimator appropriate. Higher-order dynamics could thus not be as well captured as the Time Percentage Method, hence model errors could result when the system shows notable second-order characteristics. When deciding the modelling technique to use for biogas generation systems, this restriction becomes a significant factor since the suitable technique should be selected depending on the expected complexity of the underlying process dynamics.</w:t>
      </w:r>
    </w:p>
    <w:p w14:paraId="7D230BB3" w14:textId="31B3322C" w:rsidR="00223A02" w:rsidRDefault="00223A02" w:rsidP="005569E7">
      <w:pPr>
        <w:rPr>
          <w:lang w:val="en-IN"/>
        </w:rPr>
      </w:pPr>
      <w:r w:rsidRPr="00223A02">
        <w:rPr>
          <w:lang w:val="en-IN"/>
        </w:rPr>
        <w:t>The continuous-time transfer function matching the determined model is:</w:t>
      </w:r>
    </w:p>
    <w:p w14:paraId="7300A66F" w14:textId="4CD31D64" w:rsidR="00223A02" w:rsidRPr="00E444B0" w:rsidRDefault="00373C10" w:rsidP="005569E7">
      <w:pPr>
        <w:rPr>
          <w:rFonts w:eastAsiaTheme="minorEastAsia"/>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K</m:t>
              </m:r>
            </m:num>
            <m:den>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m:t>
                  </m:r>
                </m:sub>
              </m:sSub>
              <m:r>
                <w:rPr>
                  <w:rFonts w:ascii="Cambria Math" w:hAnsi="Cambria Math"/>
                  <w:lang w:val="en-IN"/>
                </w:rPr>
                <m:t>+1</m:t>
              </m:r>
            </m:den>
          </m:f>
        </m:oMath>
      </m:oMathPara>
    </w:p>
    <w:p w14:paraId="27CB06DC" w14:textId="77777777" w:rsidR="00E444B0" w:rsidRPr="00E444B0" w:rsidRDefault="00E444B0" w:rsidP="00E444B0">
      <w:pPr>
        <w:rPr>
          <w:lang w:val="en-IN"/>
        </w:rPr>
      </w:pPr>
      <w:r w:rsidRPr="00E444B0">
        <w:rPr>
          <w:lang w:val="en-IN"/>
        </w:rPr>
        <w:t>T is the temporal constant; K, derived from the discrete parameters a and b, is the static gain.</w:t>
      </w:r>
    </w:p>
    <w:p w14:paraId="071A1C13" w14:textId="3C307DF7" w:rsidR="00E444B0" w:rsidRDefault="00E444B0" w:rsidP="00E444B0">
      <w:pPr>
        <w:rPr>
          <w:lang w:val="en-IN"/>
        </w:rPr>
      </w:pPr>
      <w:r w:rsidRPr="00E444B0">
        <w:rPr>
          <w:lang w:val="en-IN"/>
        </w:rPr>
        <w:t>By means of data-driven approaches, the PT1-Estimator method offers a direct identification of the model parameters, therefore removing the requirement for either graphical or manual parameter selection.</w:t>
      </w:r>
    </w:p>
    <w:p w14:paraId="0061EB75" w14:textId="77777777" w:rsidR="008C23BD" w:rsidRDefault="008C23BD" w:rsidP="00E444B0">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7"/>
      </w:tblGrid>
      <w:tr w:rsidR="00596BEF" w14:paraId="32D3DF2C" w14:textId="77777777" w:rsidTr="00CE6572">
        <w:tc>
          <w:tcPr>
            <w:tcW w:w="9061" w:type="dxa"/>
            <w:gridSpan w:val="2"/>
            <w:tcBorders>
              <w:top w:val="single" w:sz="8" w:space="0" w:color="auto"/>
              <w:bottom w:val="single" w:sz="8" w:space="0" w:color="auto"/>
            </w:tcBorders>
          </w:tcPr>
          <w:p w14:paraId="36BE0508" w14:textId="11DC07F0" w:rsidR="00596BEF" w:rsidRDefault="00596BEF" w:rsidP="00E444B0">
            <w:pPr>
              <w:rPr>
                <w:lang w:val="en-IN"/>
              </w:rPr>
            </w:pPr>
            <w:r>
              <w:rPr>
                <w:lang w:val="en-IN"/>
              </w:rPr>
              <w:lastRenderedPageBreak/>
              <w:t xml:space="preserve">Algorithm: 5 PT1-estimator </w:t>
            </w:r>
          </w:p>
        </w:tc>
      </w:tr>
      <w:tr w:rsidR="00596BEF" w14:paraId="50A4BC2F" w14:textId="77777777" w:rsidTr="00CE6572">
        <w:tc>
          <w:tcPr>
            <w:tcW w:w="9061" w:type="dxa"/>
            <w:gridSpan w:val="2"/>
            <w:tcBorders>
              <w:top w:val="single" w:sz="8" w:space="0" w:color="auto"/>
              <w:bottom w:val="single" w:sz="8" w:space="0" w:color="auto"/>
            </w:tcBorders>
          </w:tcPr>
          <w:p w14:paraId="049E86C4" w14:textId="15357EEA" w:rsidR="00596BEF" w:rsidRPr="00726661" w:rsidRDefault="00596BEF" w:rsidP="00E444B0">
            <w:pPr>
              <w:rPr>
                <w:lang w:val="en-IN"/>
              </w:rPr>
            </w:pPr>
            <m:oMathPara>
              <m:oMathParaPr>
                <m:jc m:val="left"/>
              </m:oMathParaPr>
              <m:oMath>
                <m:r>
                  <w:rPr>
                    <w:rFonts w:ascii="Cambria Math" w:hAnsi="Cambria Math"/>
                    <w:lang w:val="en-IN"/>
                  </w:rPr>
                  <m:t>Input: flowrate, feed, feed_boundaries, flowrate_boundaries, step_direction</m:t>
                </m:r>
              </m:oMath>
            </m:oMathPara>
          </w:p>
        </w:tc>
      </w:tr>
      <w:tr w:rsidR="00596BEF" w14:paraId="517422D5" w14:textId="77777777" w:rsidTr="00CE6572">
        <w:tc>
          <w:tcPr>
            <w:tcW w:w="704" w:type="dxa"/>
            <w:tcBorders>
              <w:top w:val="single" w:sz="8" w:space="0" w:color="auto"/>
              <w:right w:val="single" w:sz="8" w:space="0" w:color="auto"/>
            </w:tcBorders>
          </w:tcPr>
          <w:p w14:paraId="5AD42CA4" w14:textId="54C72430" w:rsidR="00596BEF" w:rsidRDefault="00465678" w:rsidP="00E444B0">
            <w:pPr>
              <w:rPr>
                <w:lang w:val="en-IN"/>
              </w:rPr>
            </w:pPr>
            <w:r>
              <w:rPr>
                <w:lang w:val="en-IN"/>
              </w:rPr>
              <w:t>1.</w:t>
            </w:r>
          </w:p>
        </w:tc>
        <w:tc>
          <w:tcPr>
            <w:tcW w:w="8357" w:type="dxa"/>
            <w:tcBorders>
              <w:top w:val="single" w:sz="8" w:space="0" w:color="auto"/>
              <w:left w:val="single" w:sz="8" w:space="0" w:color="auto"/>
            </w:tcBorders>
          </w:tcPr>
          <w:p w14:paraId="7F48CCEF" w14:textId="133E38AB" w:rsidR="00596BEF" w:rsidRPr="00DC5A17" w:rsidRDefault="00DC5A17" w:rsidP="00726661">
            <w:pPr>
              <w:rPr>
                <w:rFonts w:eastAsiaTheme="minorEastAsia"/>
                <w:lang w:val="en-IN"/>
              </w:rPr>
            </w:pPr>
            <m:oMathPara>
              <m:oMathParaPr>
                <m:jc m:val="left"/>
              </m:oMathParaPr>
              <m:oMath>
                <m:r>
                  <w:rPr>
                    <w:rFonts w:ascii="Cambria Math" w:hAnsi="Cambria Math"/>
                    <w:lang w:val="en-IN"/>
                  </w:rPr>
                  <m:t>Setup system identification matrices</m:t>
                </m:r>
                <m:r>
                  <m:rPr>
                    <m:sty m:val="p"/>
                  </m:rPr>
                  <w:rPr>
                    <w:rFonts w:ascii="Cambria Math" w:hAnsi="Cambria Math"/>
                    <w:lang w:val="en-IN"/>
                  </w:rPr>
                  <w:br/>
                </m:r>
              </m:oMath>
              <m:oMath>
                <m:r>
                  <w:rPr>
                    <w:rFonts w:ascii="Cambria Math" w:hAnsi="Cambria Math"/>
                    <w:lang w:val="en-IN"/>
                  </w:rPr>
                  <m:t xml:space="preserve"> Use current values to predict next values: y</m:t>
                </m:r>
                <m:d>
                  <m:dPr>
                    <m:ctrlPr>
                      <w:rPr>
                        <w:rFonts w:ascii="Cambria Math" w:hAnsi="Cambria Math"/>
                        <w:i/>
                        <w:lang w:val="en-IN"/>
                      </w:rPr>
                    </m:ctrlPr>
                  </m:dPr>
                  <m:e>
                    <m:r>
                      <w:rPr>
                        <w:rFonts w:ascii="Cambria Math" w:hAnsi="Cambria Math"/>
                        <w:lang w:val="en-IN"/>
                      </w:rPr>
                      <m:t>k+1</m:t>
                    </m:r>
                  </m:e>
                </m:d>
                <m:r>
                  <w:rPr>
                    <w:rFonts w:ascii="Cambria Math" w:hAnsi="Cambria Math"/>
                    <w:lang w:val="en-IN"/>
                  </w:rPr>
                  <m:t>= a*y</m:t>
                </m:r>
                <m:d>
                  <m:dPr>
                    <m:ctrlPr>
                      <w:rPr>
                        <w:rFonts w:ascii="Cambria Math" w:hAnsi="Cambria Math"/>
                        <w:i/>
                        <w:lang w:val="en-IN"/>
                      </w:rPr>
                    </m:ctrlPr>
                  </m:dPr>
                  <m:e>
                    <m:r>
                      <w:rPr>
                        <w:rFonts w:ascii="Cambria Math" w:hAnsi="Cambria Math"/>
                        <w:lang w:val="en-IN"/>
                      </w:rPr>
                      <m:t>k</m:t>
                    </m:r>
                  </m:e>
                </m:d>
                <m:r>
                  <w:rPr>
                    <w:rFonts w:ascii="Cambria Math" w:hAnsi="Cambria Math"/>
                    <w:lang w:val="en-IN"/>
                  </w:rPr>
                  <m:t>+ b*u</m:t>
                </m:r>
                <m:d>
                  <m:dPr>
                    <m:ctrlPr>
                      <w:rPr>
                        <w:rFonts w:ascii="Cambria Math" w:hAnsi="Cambria Math"/>
                        <w:i/>
                        <w:lang w:val="en-IN"/>
                      </w:rPr>
                    </m:ctrlPr>
                  </m:dPr>
                  <m:e>
                    <m:r>
                      <w:rPr>
                        <w:rFonts w:ascii="Cambria Math" w:hAnsi="Cambria Math"/>
                        <w:lang w:val="en-IN"/>
                      </w:rPr>
                      <m:t>k</m:t>
                    </m:r>
                  </m:e>
                </m:d>
                <m:r>
                  <m:rPr>
                    <m:sty m:val="p"/>
                  </m:rPr>
                  <w:rPr>
                    <w:rFonts w:ascii="Cambria Math" w:hAnsi="Cambria Math"/>
                    <w:lang w:val="en-IN"/>
                  </w:rPr>
                  <w:br/>
                </m:r>
              </m:oMath>
            </m:oMathPara>
            <m:oMath>
              <m:r>
                <w:rPr>
                  <w:rFonts w:ascii="Cambria Math" w:hAnsi="Cambria Math"/>
                  <w:lang w:val="en-IN"/>
                </w:rPr>
                <m:t xml:space="preserve">A = </m:t>
              </m:r>
              <m:d>
                <m:dPr>
                  <m:begChr m:val="["/>
                  <m:endChr m:val="]"/>
                  <m:ctrlPr>
                    <w:rPr>
                      <w:rFonts w:ascii="Cambria Math" w:hAnsi="Cambria Math"/>
                      <w:i/>
                      <w:lang w:val="en-IN"/>
                    </w:rPr>
                  </m:ctrlPr>
                </m:dPr>
                <m:e>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0:end-1</m:t>
                      </m:r>
                    </m:e>
                  </m:d>
                  <m:r>
                    <w:rPr>
                      <w:rFonts w:ascii="Cambria Math" w:hAnsi="Cambria Math"/>
                      <w:lang w:val="en-IN"/>
                    </w:rPr>
                    <m:t>, feed</m:t>
                  </m:r>
                  <m:d>
                    <m:dPr>
                      <m:begChr m:val="["/>
                      <m:endChr m:val="]"/>
                      <m:ctrlPr>
                        <w:rPr>
                          <w:rFonts w:ascii="Cambria Math" w:hAnsi="Cambria Math"/>
                          <w:i/>
                          <w:lang w:val="en-IN"/>
                        </w:rPr>
                      </m:ctrlPr>
                    </m:dPr>
                    <m:e>
                      <m:r>
                        <w:rPr>
                          <w:rFonts w:ascii="Cambria Math" w:hAnsi="Cambria Math"/>
                          <w:lang w:val="en-IN"/>
                        </w:rPr>
                        <m:t>0:end-1</m:t>
                      </m:r>
                    </m:e>
                  </m:d>
                </m:e>
              </m:d>
            </m:oMath>
            <w:r>
              <w:rPr>
                <w:rFonts w:eastAsiaTheme="minorEastAsia"/>
                <w:lang w:val="en-IN"/>
              </w:rPr>
              <w:t xml:space="preserve"> </w:t>
            </w:r>
            <m:oMath>
              <m:r>
                <w:rPr>
                  <w:rFonts w:ascii="Cambria Math" w:eastAsiaTheme="minorEastAsia" w:hAnsi="Cambria Math"/>
                  <w:lang w:val="en-IN"/>
                </w:rPr>
                <m:t>(Matrix with flowrate and feed data)</m:t>
              </m:r>
            </m:oMath>
          </w:p>
          <w:p w14:paraId="18C17A0E" w14:textId="0424CA9B" w:rsidR="00DC5A17" w:rsidRDefault="00DC5A17" w:rsidP="00726661">
            <w:pPr>
              <w:rPr>
                <w:lang w:val="en-IN"/>
              </w:rPr>
            </w:pPr>
            <m:oMath>
              <m:r>
                <w:rPr>
                  <w:rFonts w:ascii="Cambria Math" w:hAnsi="Cambria Math"/>
                  <w:lang w:val="en-IN"/>
                </w:rPr>
                <m:t xml:space="preserve">b = flowrate[1:end] </m:t>
              </m:r>
            </m:oMath>
            <w:r w:rsidR="00726661">
              <w:rPr>
                <w:rFonts w:eastAsiaTheme="minorEastAsia"/>
                <w:lang w:val="en-IN"/>
              </w:rPr>
              <w:t xml:space="preserve"> </w:t>
            </w:r>
            <m:oMath>
              <m:r>
                <w:rPr>
                  <w:rFonts w:ascii="Cambria Math" w:eastAsiaTheme="minorEastAsia" w:hAnsi="Cambria Math"/>
                  <w:lang w:val="en-IN"/>
                </w:rPr>
                <m:t>(Vector with next timestep flowrate values)</m:t>
              </m:r>
            </m:oMath>
          </w:p>
        </w:tc>
      </w:tr>
      <w:tr w:rsidR="00596BEF" w14:paraId="5200301F" w14:textId="77777777" w:rsidTr="00CE6572">
        <w:tc>
          <w:tcPr>
            <w:tcW w:w="704" w:type="dxa"/>
            <w:tcBorders>
              <w:right w:val="single" w:sz="8" w:space="0" w:color="auto"/>
            </w:tcBorders>
          </w:tcPr>
          <w:p w14:paraId="6F69249C" w14:textId="0302204B" w:rsidR="00596BEF" w:rsidRDefault="00726661" w:rsidP="00E444B0">
            <w:pPr>
              <w:rPr>
                <w:lang w:val="en-IN"/>
              </w:rPr>
            </w:pPr>
            <w:r>
              <w:rPr>
                <w:lang w:val="en-IN"/>
              </w:rPr>
              <w:t>2.</w:t>
            </w:r>
          </w:p>
        </w:tc>
        <w:tc>
          <w:tcPr>
            <w:tcW w:w="8357" w:type="dxa"/>
            <w:tcBorders>
              <w:left w:val="single" w:sz="8" w:space="0" w:color="auto"/>
            </w:tcBorders>
          </w:tcPr>
          <w:p w14:paraId="2FAE6FB5" w14:textId="79AD2956" w:rsidR="00596BEF" w:rsidRPr="008649EA" w:rsidRDefault="008649EA" w:rsidP="00E444B0">
            <w:pPr>
              <w:rPr>
                <w:lang w:val="en-IN"/>
              </w:rPr>
            </w:pPr>
            <m:oMathPara>
              <m:oMathParaPr>
                <m:jc m:val="left"/>
              </m:oMathParaPr>
              <m:oMath>
                <m:r>
                  <w:rPr>
                    <w:rFonts w:ascii="Cambria Math" w:hAnsi="Cambria Math"/>
                    <w:lang w:val="en-IN"/>
                  </w:rPr>
                  <m:t>Solve linear system using least squares</m:t>
                </m:r>
                <m:r>
                  <m:rPr>
                    <m:sty m:val="p"/>
                  </m:rPr>
                  <w:rPr>
                    <w:rFonts w:ascii="Cambria Math" w:hAnsi="Cambria Math"/>
                    <w:lang w:val="en-IN"/>
                  </w:rPr>
                  <w:br/>
                </m:r>
              </m:oMath>
              <m:oMath>
                <m:r>
                  <w:rPr>
                    <w:rFonts w:ascii="Cambria Math" w:hAnsi="Cambria Math"/>
                    <w:lang w:val="en-IN"/>
                  </w:rPr>
                  <m:t xml:space="preserve">Find parameters x = </m:t>
                </m:r>
                <m:d>
                  <m:dPr>
                    <m:begChr m:val="["/>
                    <m:endChr m:val="]"/>
                    <m:ctrlPr>
                      <w:rPr>
                        <w:rFonts w:ascii="Cambria Math" w:hAnsi="Cambria Math"/>
                        <w:i/>
                        <w:lang w:val="en-IN"/>
                      </w:rPr>
                    </m:ctrlPr>
                  </m:dPr>
                  <m:e>
                    <m:r>
                      <w:rPr>
                        <w:rFonts w:ascii="Cambria Math" w:hAnsi="Cambria Math"/>
                        <w:lang w:val="en-IN"/>
                      </w:rPr>
                      <m:t>a, b</m:t>
                    </m:r>
                  </m:e>
                </m:d>
                <m:r>
                  <w:rPr>
                    <w:rFonts w:ascii="Cambria Math" w:hAnsi="Cambria Math"/>
                    <w:lang w:val="en-IN"/>
                  </w:rPr>
                  <m:t xml:space="preserve">that minimize </m:t>
                </m:r>
                <m:sSup>
                  <m:sSupPr>
                    <m:ctrlPr>
                      <w:rPr>
                        <w:rFonts w:ascii="Cambria Math" w:hAnsi="Cambria Math"/>
                        <w:i/>
                        <w:lang w:val="en-IN"/>
                      </w:rPr>
                    </m:ctrlPr>
                  </m:sSupPr>
                  <m:e>
                    <m:d>
                      <m:dPr>
                        <m:begChr m:val="|"/>
                        <m:endChr m:val="|"/>
                        <m:ctrlPr>
                          <w:rPr>
                            <w:rFonts w:ascii="Cambria Math" w:hAnsi="Cambria Math"/>
                            <w:i/>
                            <w:lang w:val="en-IN"/>
                          </w:rPr>
                        </m:ctrlPr>
                      </m:dPr>
                      <m:e>
                        <m:d>
                          <m:dPr>
                            <m:begChr m:val="|"/>
                            <m:endChr m:val="|"/>
                            <m:ctrlPr>
                              <w:rPr>
                                <w:rFonts w:ascii="Cambria Math" w:hAnsi="Cambria Math"/>
                                <w:i/>
                                <w:lang w:val="en-IN"/>
                              </w:rPr>
                            </m:ctrlPr>
                          </m:dPr>
                          <m:e>
                            <m:r>
                              <w:rPr>
                                <w:rFonts w:ascii="Cambria Math" w:hAnsi="Cambria Math"/>
                                <w:lang w:val="en-IN"/>
                              </w:rPr>
                              <m:t>A*x - b</m:t>
                            </m:r>
                          </m:e>
                        </m:d>
                      </m:e>
                    </m:d>
                  </m:e>
                  <m:sup>
                    <m:r>
                      <w:rPr>
                        <w:rFonts w:ascii="Cambria Math" w:hAnsi="Cambria Math"/>
                        <w:lang w:val="en-IN"/>
                      </w:rPr>
                      <m:t>2</m:t>
                    </m:r>
                  </m:sup>
                </m:sSup>
                <m:r>
                  <m:rPr>
                    <m:sty m:val="p"/>
                  </m:rPr>
                  <w:rPr>
                    <w:rFonts w:ascii="Cambria Math" w:hAnsi="Cambria Math"/>
                    <w:lang w:val="en-IN"/>
                  </w:rPr>
                  <w:br/>
                </m:r>
              </m:oMath>
              <m:oMath>
                <m:r>
                  <w:rPr>
                    <w:rFonts w:ascii="Cambria Math" w:hAnsi="Cambria Math"/>
                    <w:lang w:val="en-IN"/>
                  </w:rPr>
                  <m:t>x = least_squares_solve(A, b)</m:t>
                </m:r>
              </m:oMath>
            </m:oMathPara>
          </w:p>
        </w:tc>
      </w:tr>
      <w:tr w:rsidR="00596BEF" w14:paraId="08066D99" w14:textId="77777777" w:rsidTr="00CE6572">
        <w:tc>
          <w:tcPr>
            <w:tcW w:w="704" w:type="dxa"/>
            <w:tcBorders>
              <w:right w:val="single" w:sz="8" w:space="0" w:color="auto"/>
            </w:tcBorders>
          </w:tcPr>
          <w:p w14:paraId="6C42E608" w14:textId="076FB3FF" w:rsidR="00596BEF" w:rsidRDefault="008649EA" w:rsidP="00E444B0">
            <w:pPr>
              <w:rPr>
                <w:lang w:val="en-IN"/>
              </w:rPr>
            </w:pPr>
            <w:r>
              <w:rPr>
                <w:lang w:val="en-IN"/>
              </w:rPr>
              <w:t>3.</w:t>
            </w:r>
          </w:p>
        </w:tc>
        <w:tc>
          <w:tcPr>
            <w:tcW w:w="8357" w:type="dxa"/>
            <w:tcBorders>
              <w:left w:val="single" w:sz="8" w:space="0" w:color="auto"/>
            </w:tcBorders>
          </w:tcPr>
          <w:p w14:paraId="5D7FB9C4" w14:textId="06B0F851" w:rsidR="00596BEF" w:rsidRPr="008649EA" w:rsidRDefault="008649EA" w:rsidP="00E444B0">
            <w:pPr>
              <w:rPr>
                <w:lang w:val="en-IN"/>
              </w:rPr>
            </w:pPr>
            <m:oMathPara>
              <m:oMathParaPr>
                <m:jc m:val="left"/>
              </m:oMathParaPr>
              <m:oMath>
                <m:r>
                  <w:rPr>
                    <w:rFonts w:ascii="Cambria Math" w:hAnsi="Cambria Math"/>
                    <w:lang w:val="en-IN"/>
                  </w:rPr>
                  <m:t>Create discrete transfer function</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z</m:t>
                    </m:r>
                  </m:e>
                </m:d>
                <m:r>
                  <w:rPr>
                    <w:rFonts w:ascii="Cambria Math" w:hAnsi="Cambria Math"/>
                    <w:lang w:val="en-IN"/>
                  </w:rPr>
                  <m:t>=</m:t>
                </m:r>
                <m:f>
                  <m:fPr>
                    <m:ctrlPr>
                      <w:rPr>
                        <w:rFonts w:ascii="Cambria Math" w:hAnsi="Cambria Math"/>
                        <w:i/>
                        <w:lang w:val="en-IN"/>
                      </w:rPr>
                    </m:ctrlPr>
                  </m:fPr>
                  <m:num>
                    <m:r>
                      <w:rPr>
                        <w:rFonts w:ascii="Cambria Math" w:hAnsi="Cambria Math"/>
                        <w:lang w:val="en-IN"/>
                      </w:rPr>
                      <m:t>b</m:t>
                    </m:r>
                  </m:num>
                  <m:den>
                    <m:r>
                      <w:rPr>
                        <w:rFonts w:ascii="Cambria Math" w:hAnsi="Cambria Math"/>
                        <w:lang w:val="en-IN"/>
                      </w:rPr>
                      <m:t>z-a</m:t>
                    </m:r>
                  </m:den>
                </m:f>
                <m:r>
                  <m:rPr>
                    <m:sty m:val="p"/>
                  </m:rPr>
                  <w:rPr>
                    <w:rFonts w:ascii="Cambria Math" w:hAnsi="Cambria Math"/>
                    <w:lang w:val="en-IN"/>
                  </w:rPr>
                  <w:br/>
                </m:r>
              </m:oMath>
              <m:oMath>
                <m:r>
                  <w:rPr>
                    <w:rFonts w:ascii="Cambria Math" w:hAnsi="Cambria Math"/>
                    <w:lang w:val="en-IN"/>
                  </w:rPr>
                  <m:t>sampl</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time</m:t>
                    </m:r>
                  </m:sub>
                </m:sSub>
                <m:r>
                  <w:rPr>
                    <w:rFonts w:ascii="Cambria Math" w:hAnsi="Cambria Math"/>
                    <w:lang w:val="en-IN"/>
                  </w:rPr>
                  <m:t>= 120</m:t>
                </m:r>
                <m:r>
                  <m:rPr>
                    <m:sty m:val="p"/>
                  </m:rPr>
                  <w:rPr>
                    <w:rFonts w:ascii="Cambria Math" w:hAnsi="Cambria Math"/>
                    <w:lang w:val="en-IN"/>
                  </w:rPr>
                  <w:br/>
                </m:r>
              </m:oMath>
              <m:oMath>
                <m:r>
                  <w:rPr>
                    <w:rFonts w:ascii="Cambria Math" w:hAnsi="Cambria Math"/>
                    <w:lang w:val="en-IN"/>
                  </w:rPr>
                  <m:t>transfer_function = discrete_tf(numerator=[x[1]], denominator=[1, -x[0]], sample_time)</m:t>
                </m:r>
              </m:oMath>
            </m:oMathPara>
          </w:p>
        </w:tc>
      </w:tr>
      <w:tr w:rsidR="00596BEF" w14:paraId="278D18AD" w14:textId="77777777" w:rsidTr="00CE6572">
        <w:tc>
          <w:tcPr>
            <w:tcW w:w="704" w:type="dxa"/>
            <w:tcBorders>
              <w:right w:val="single" w:sz="8" w:space="0" w:color="auto"/>
            </w:tcBorders>
          </w:tcPr>
          <w:p w14:paraId="79A72E71" w14:textId="7C9AB8DC" w:rsidR="00596BEF" w:rsidRDefault="005111BD" w:rsidP="00E444B0">
            <w:pPr>
              <w:rPr>
                <w:lang w:val="en-IN"/>
              </w:rPr>
            </w:pPr>
            <w:r>
              <w:rPr>
                <w:lang w:val="en-IN"/>
              </w:rPr>
              <w:t>4.</w:t>
            </w:r>
          </w:p>
        </w:tc>
        <w:tc>
          <w:tcPr>
            <w:tcW w:w="8357" w:type="dxa"/>
            <w:tcBorders>
              <w:left w:val="single" w:sz="8" w:space="0" w:color="auto"/>
            </w:tcBorders>
          </w:tcPr>
          <w:p w14:paraId="1DAD972B" w14:textId="6CE72477" w:rsidR="00596BEF" w:rsidRPr="005111BD" w:rsidRDefault="005111BD" w:rsidP="00E444B0">
            <w:pPr>
              <w:rPr>
                <w:lang w:val="en-IN"/>
              </w:rPr>
            </w:pPr>
            <m:oMathPara>
              <m:oMathParaPr>
                <m:jc m:val="left"/>
              </m:oMathParaPr>
              <m:oMath>
                <m:r>
                  <w:rPr>
                    <w:rFonts w:ascii="Cambria Math" w:hAnsi="Cambria Math"/>
                    <w:lang w:val="en-IN"/>
                  </w:rPr>
                  <m:t>Calculate system response based on step direction</m:t>
                </m:r>
                <m:r>
                  <m:rPr>
                    <m:sty m:val="p"/>
                  </m:rPr>
                  <w:rPr>
                    <w:rFonts w:ascii="Cambria Math" w:hAnsi="Cambria Math"/>
                    <w:lang w:val="en-IN"/>
                  </w:rPr>
                  <w:br/>
                </m:r>
              </m:oMath>
              <m:oMath>
                <m:r>
                  <w:rPr>
                    <w:rFonts w:ascii="Cambria Math" w:hAnsi="Cambria Math"/>
                    <w:lang w:val="en-IN"/>
                  </w:rPr>
                  <m:t>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tim</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vector</m:t>
                    </m:r>
                    <m:d>
                      <m:dPr>
                        <m:ctrlPr>
                          <w:rPr>
                            <w:rFonts w:ascii="Cambria Math" w:hAnsi="Cambria Math"/>
                            <w:i/>
                            <w:lang w:val="en-IN"/>
                          </w:rPr>
                        </m:ctrlPr>
                      </m:dPr>
                      <m:e>
                        <m:r>
                          <w:rPr>
                            <w:rFonts w:ascii="Cambria Math" w:hAnsi="Cambria Math"/>
                            <w:lang w:val="en-IN"/>
                          </w:rPr>
                          <m:t>0, sampl</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time</m:t>
                            </m:r>
                          </m:sub>
                        </m:sSub>
                        <m:r>
                          <w:rPr>
                            <w:rFonts w:ascii="Cambria Math" w:hAnsi="Cambria Math"/>
                            <w:lang w:val="en-IN"/>
                          </w:rPr>
                          <m:t>* length</m:t>
                        </m:r>
                        <m:d>
                          <m:dPr>
                            <m:ctrlPr>
                              <w:rPr>
                                <w:rFonts w:ascii="Cambria Math" w:hAnsi="Cambria Math"/>
                                <w:i/>
                                <w:lang w:val="en-IN"/>
                              </w:rPr>
                            </m:ctrlPr>
                          </m:dPr>
                          <m:e>
                            <m:r>
                              <w:rPr>
                                <w:rFonts w:ascii="Cambria Math" w:hAnsi="Cambria Math"/>
                                <w:lang w:val="en-IN"/>
                              </w:rPr>
                              <m:t>flowrate</m:t>
                            </m:r>
                          </m:e>
                        </m:d>
                      </m:e>
                    </m:d>
                  </m:sub>
                </m:sSub>
                <m:r>
                  <m:rPr>
                    <m:sty m:val="p"/>
                  </m:rPr>
                  <w:rPr>
                    <w:rFonts w:ascii="Cambria Math" w:hAnsi="Cambria Math"/>
                    <w:lang w:val="en-IN"/>
                  </w:rPr>
                  <w:br/>
                </m:r>
              </m:oMath>
              <m:oMath>
                <m:r>
                  <w:rPr>
                    <w:rFonts w:ascii="Cambria Math" w:hAnsi="Cambria Math"/>
                    <w:lang w:val="en-IN"/>
                  </w:rPr>
                  <m:t>Calculate response for step down</m:t>
                </m:r>
                <m:r>
                  <m:rPr>
                    <m:sty m:val="p"/>
                  </m:rPr>
                  <w:rPr>
                    <w:rFonts w:ascii="Cambria Math" w:hAnsi="Cambria Math"/>
                    <w:lang w:val="en-IN"/>
                  </w:rPr>
                  <w:br/>
                </m:r>
              </m:oMath>
              <m:oMath>
                <m:r>
                  <w:rPr>
                    <w:rFonts w:ascii="Cambria Math" w:hAnsi="Cambria Math"/>
                    <w:lang w:val="en-IN"/>
                  </w:rPr>
                  <m:t>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r>
                  <w:rPr>
                    <w:rFonts w:ascii="Cambria Math" w:hAnsi="Cambria Math"/>
                    <w:lang w:val="en-IN"/>
                  </w:rPr>
                  <m:t>= feed -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max</m:t>
                    </m:r>
                  </m:sub>
                </m:sSub>
                <m:r>
                  <m:rPr>
                    <m:sty m:val="p"/>
                  </m:rPr>
                  <w:rPr>
                    <w:rFonts w:ascii="Cambria Math" w:hAnsi="Cambria Math"/>
                    <w:lang w:val="en-IN"/>
                  </w:rPr>
                  <w:br/>
                </m:r>
              </m:oMath>
              <m:oMath>
                <m:r>
                  <w:rPr>
                    <w:rFonts w:ascii="Cambria Math" w:hAnsi="Cambria Math"/>
                    <w:lang w:val="en-IN"/>
                  </w:rPr>
                  <m:t>response = simulat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system</m:t>
                    </m:r>
                    <m:d>
                      <m:dPr>
                        <m:ctrlPr>
                          <w:rPr>
                            <w:rFonts w:ascii="Cambria Math" w:hAnsi="Cambria Math"/>
                            <w:i/>
                            <w:lang w:val="en-IN"/>
                          </w:rPr>
                        </m:ctrlPr>
                      </m:dPr>
                      <m:e>
                        <m:r>
                          <w:rPr>
                            <w:rFonts w:ascii="Cambria Math" w:hAnsi="Cambria Math"/>
                            <w:lang w:val="en-IN"/>
                          </w:rPr>
                          <m: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e>
                    </m:d>
                  </m:sub>
                </m:sSub>
                <m:r>
                  <m:rPr>
                    <m:sty m:val="p"/>
                  </m:rPr>
                  <w:rPr>
                    <w:rFonts w:ascii="Cambria Math" w:hAnsi="Cambria Math"/>
                    <w:lang w:val="en-IN"/>
                  </w:rPr>
                  <w:br/>
                </m:r>
              </m:oMath>
              <m:oMath>
                <m:r>
                  <w:rPr>
                    <w:rFonts w:ascii="Cambria Math" w:hAnsi="Cambria Math"/>
                    <w:lang w:val="en-IN"/>
                  </w:rPr>
                  <m:t>result.response = response + flowrate_max</m:t>
                </m:r>
              </m:oMath>
            </m:oMathPara>
          </w:p>
        </w:tc>
      </w:tr>
      <w:tr w:rsidR="00596BEF" w14:paraId="0BB77ED2" w14:textId="77777777" w:rsidTr="00CE6572">
        <w:tc>
          <w:tcPr>
            <w:tcW w:w="704" w:type="dxa"/>
            <w:tcBorders>
              <w:right w:val="single" w:sz="8" w:space="0" w:color="auto"/>
            </w:tcBorders>
          </w:tcPr>
          <w:p w14:paraId="24E5004B" w14:textId="00791EC1" w:rsidR="00596BEF" w:rsidRDefault="005111BD" w:rsidP="00E444B0">
            <w:pPr>
              <w:rPr>
                <w:lang w:val="en-IN"/>
              </w:rPr>
            </w:pPr>
            <w:r>
              <w:rPr>
                <w:lang w:val="en-IN"/>
              </w:rPr>
              <w:t>5.</w:t>
            </w:r>
          </w:p>
        </w:tc>
        <w:tc>
          <w:tcPr>
            <w:tcW w:w="8357" w:type="dxa"/>
            <w:tcBorders>
              <w:left w:val="single" w:sz="8" w:space="0" w:color="auto"/>
            </w:tcBorders>
          </w:tcPr>
          <w:p w14:paraId="004900FC" w14:textId="7C9D1094" w:rsidR="00596BEF" w:rsidRPr="005111BD" w:rsidRDefault="005111BD" w:rsidP="00E444B0">
            <w:pPr>
              <w:rPr>
                <w:lang w:val="en-IN"/>
              </w:rPr>
            </w:pPr>
            <m:oMathPara>
              <m:oMathParaPr>
                <m:jc m:val="left"/>
              </m:oMathParaPr>
              <m:oMath>
                <m:r>
                  <w:rPr>
                    <w:rFonts w:ascii="Cambria Math" w:hAnsi="Cambria Math"/>
                    <w:lang w:val="en-IN"/>
                  </w:rPr>
                  <m:t>Calculate response for step up</m:t>
                </m:r>
                <m:r>
                  <m:rPr>
                    <m:sty m:val="p"/>
                  </m:rPr>
                  <w:rPr>
                    <w:rFonts w:ascii="Cambria Math" w:hAnsi="Cambria Math"/>
                    <w:lang w:val="en-IN"/>
                  </w:rPr>
                  <w:br/>
                </m:r>
              </m:oMath>
              <m:oMath>
                <m:r>
                  <w:rPr>
                    <w:rFonts w:ascii="Cambria Math" w:hAnsi="Cambria Math"/>
                    <w:lang w:val="en-IN"/>
                  </w:rPr>
                  <m:t>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r>
                  <w:rPr>
                    <w:rFonts w:ascii="Cambria Math" w:hAnsi="Cambria Math"/>
                    <w:lang w:val="en-IN"/>
                  </w:rPr>
                  <m:t>= feed - fee</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min</m:t>
                    </m:r>
                  </m:sub>
                </m:sSub>
                <m:r>
                  <m:rPr>
                    <m:sty m:val="p"/>
                  </m:rPr>
                  <w:rPr>
                    <w:rFonts w:ascii="Cambria Math" w:hAnsi="Cambria Math"/>
                    <w:lang w:val="en-IN"/>
                  </w:rPr>
                  <w:br/>
                </m:r>
              </m:oMath>
              <m:oMath>
                <m:r>
                  <w:rPr>
                    <w:rFonts w:ascii="Cambria Math" w:hAnsi="Cambria Math"/>
                    <w:lang w:val="en-IN"/>
                  </w:rPr>
                  <m:t>response = simulat</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system</m:t>
                    </m:r>
                    <m:d>
                      <m:dPr>
                        <m:ctrlPr>
                          <w:rPr>
                            <w:rFonts w:ascii="Cambria Math" w:hAnsi="Cambria Math"/>
                            <w:i/>
                            <w:lang w:val="en-IN"/>
                          </w:rPr>
                        </m:ctrlPr>
                      </m:dPr>
                      <m:e>
                        <m:r>
                          <w:rPr>
                            <w:rFonts w:ascii="Cambria Math" w:hAnsi="Cambria Math"/>
                            <w:lang w:val="en-IN"/>
                          </w:rPr>
                          <m: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tes</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time</m:t>
                            </m:r>
                          </m:sub>
                        </m:sSub>
                        <m:r>
                          <w:rPr>
                            <w:rFonts w:ascii="Cambria Math" w:hAnsi="Cambria Math"/>
                            <w:lang w:val="en-IN"/>
                          </w:rPr>
                          <m:t>, inpu</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signal</m:t>
                            </m:r>
                          </m:sub>
                        </m:sSub>
                      </m:e>
                    </m:d>
                  </m:sub>
                </m:sSub>
                <m:r>
                  <m:rPr>
                    <m:sty m:val="p"/>
                  </m:rPr>
                  <w:rPr>
                    <w:rFonts w:ascii="Cambria Math" w:hAnsi="Cambria Math"/>
                    <w:lang w:val="en-IN"/>
                  </w:rPr>
                  <w:br/>
                </m:r>
              </m:oMath>
              <m:oMath>
                <m:r>
                  <w:rPr>
                    <w:rFonts w:ascii="Cambria Math" w:hAnsi="Cambria Math"/>
                    <w:lang w:val="en-IN"/>
                  </w:rPr>
                  <m:t>result.response = response + flowrate_min</m:t>
                </m:r>
              </m:oMath>
            </m:oMathPara>
          </w:p>
        </w:tc>
      </w:tr>
      <w:tr w:rsidR="00596BEF" w14:paraId="20D95F01" w14:textId="77777777" w:rsidTr="00CE6572">
        <w:tc>
          <w:tcPr>
            <w:tcW w:w="704" w:type="dxa"/>
            <w:tcBorders>
              <w:bottom w:val="single" w:sz="8" w:space="0" w:color="auto"/>
              <w:right w:val="single" w:sz="8" w:space="0" w:color="auto"/>
            </w:tcBorders>
          </w:tcPr>
          <w:p w14:paraId="1988E568" w14:textId="3D7C174D" w:rsidR="00596BEF" w:rsidRDefault="005111BD" w:rsidP="00E444B0">
            <w:pPr>
              <w:rPr>
                <w:lang w:val="en-IN"/>
              </w:rPr>
            </w:pPr>
            <w:r>
              <w:rPr>
                <w:lang w:val="en-IN"/>
              </w:rPr>
              <w:t>6.</w:t>
            </w:r>
          </w:p>
        </w:tc>
        <w:tc>
          <w:tcPr>
            <w:tcW w:w="8357" w:type="dxa"/>
            <w:tcBorders>
              <w:left w:val="single" w:sz="8" w:space="0" w:color="auto"/>
              <w:bottom w:val="single" w:sz="8" w:space="0" w:color="auto"/>
            </w:tcBorders>
          </w:tcPr>
          <w:p w14:paraId="33D58197" w14:textId="5414E4DC" w:rsidR="00596BEF" w:rsidRPr="005111BD" w:rsidRDefault="005111BD" w:rsidP="00E444B0">
            <w:pPr>
              <w:rPr>
                <w:lang w:val="en-IN"/>
              </w:rPr>
            </w:pPr>
            <m:oMathPara>
              <m:oMathParaPr>
                <m:jc m:val="left"/>
              </m:oMathParaPr>
              <m:oMath>
                <m:r>
                  <w:rPr>
                    <w:rFonts w:ascii="Cambria Math" w:hAnsi="Cambria Math"/>
                    <w:lang w:val="en-IN"/>
                  </w:rPr>
                  <m:t>Return estimated model and its parameters</m:t>
                </m:r>
                <m:r>
                  <m:rPr>
                    <m:sty m:val="p"/>
                  </m:rPr>
                  <w:rPr>
                    <w:rFonts w:ascii="Cambria Math" w:hAnsi="Cambria Math"/>
                    <w:lang w:val="en-IN"/>
                  </w:rPr>
                  <w:br/>
                </m:r>
              </m:oMath>
              <m:oMath>
                <m:r>
                  <w:rPr>
                    <w:rFonts w:ascii="Cambria Math" w:hAnsi="Cambria Math"/>
                    <w:lang w:val="en-IN"/>
                  </w:rPr>
                  <m:t>result.parameters = x</m:t>
                </m:r>
                <m:r>
                  <m:rPr>
                    <m:sty m:val="p"/>
                  </m:rPr>
                  <w:rPr>
                    <w:rFonts w:ascii="Cambria Math" w:hAnsi="Cambria Math"/>
                    <w:lang w:val="en-IN"/>
                  </w:rPr>
                  <w:br/>
                </m:r>
              </m:oMath>
              <m:oMath>
                <m:r>
                  <w:rPr>
                    <w:rFonts w:ascii="Cambria Math" w:hAnsi="Cambria Math"/>
                    <w:lang w:val="en-IN"/>
                  </w:rPr>
                  <m:t>result.transfe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w:rPr>
                    <w:rFonts w:ascii="Cambria Math" w:hAnsi="Cambria Math"/>
                    <w:lang w:val="en-IN"/>
                  </w:rPr>
                  <m:t>= transfe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function</m:t>
                    </m:r>
                  </m:sub>
                </m:sSub>
                <m:r>
                  <m:rPr>
                    <m:sty m:val="p"/>
                  </m:rPr>
                  <w:rPr>
                    <w:rFonts w:ascii="Cambria Math" w:hAnsi="Cambria Math"/>
                    <w:lang w:val="en-IN"/>
                  </w:rPr>
                  <w:br/>
                </m:r>
              </m:oMath>
              <m:oMath>
                <m:r>
                  <w:rPr>
                    <w:rFonts w:ascii="Cambria Math" w:hAnsi="Cambria Math"/>
                    <w:lang w:val="en-IN"/>
                  </w:rPr>
                  <m:t>result.simulation_time = test_time</m:t>
                </m:r>
              </m:oMath>
            </m:oMathPara>
          </w:p>
        </w:tc>
      </w:tr>
    </w:tbl>
    <w:p w14:paraId="482E2E47" w14:textId="77777777" w:rsidR="00596BEF" w:rsidRDefault="00596BEF" w:rsidP="00E444B0">
      <w:pPr>
        <w:rPr>
          <w:lang w:val="en-IN"/>
        </w:rPr>
      </w:pPr>
    </w:p>
    <w:p w14:paraId="3D61A596" w14:textId="415624B1" w:rsidR="006B3631" w:rsidRDefault="006B3631" w:rsidP="006B3631">
      <w:pPr>
        <w:pStyle w:val="Heading3"/>
        <w:rPr>
          <w:lang w:val="en-IN"/>
        </w:rPr>
      </w:pPr>
      <w:bookmarkStart w:id="44" w:name="_Toc193718758"/>
      <w:r>
        <w:rPr>
          <w:lang w:val="en-IN"/>
        </w:rPr>
        <w:t>PT2-Estimator</w:t>
      </w:r>
      <w:bookmarkEnd w:id="44"/>
      <w:r>
        <w:rPr>
          <w:lang w:val="en-IN"/>
        </w:rPr>
        <w:t xml:space="preserve"> </w:t>
      </w:r>
    </w:p>
    <w:p w14:paraId="0F72164D" w14:textId="7121E5E7" w:rsidR="006B3631" w:rsidRDefault="00754B7C" w:rsidP="006B3631">
      <w:pPr>
        <w:rPr>
          <w:lang w:val="en-IN"/>
        </w:rPr>
      </w:pPr>
      <w:r w:rsidRPr="00754B7C">
        <w:rPr>
          <w:lang w:val="en-IN"/>
        </w:rPr>
        <w:t xml:space="preserve">Using a second-order discrete-time model directly built from input-output data, the PT2-Estimator approach approximates system dynamics. Unlike graphical techniques, this </w:t>
      </w:r>
      <w:r w:rsidRPr="00754B7C">
        <w:rPr>
          <w:lang w:val="en-IN"/>
        </w:rPr>
        <w:lastRenderedPageBreak/>
        <w:t>method finds the coefficients of a second-order differential equation via least squares parameter estimation.</w:t>
      </w:r>
    </w:p>
    <w:p w14:paraId="5F2748AA" w14:textId="77777777" w:rsidR="00754B7C" w:rsidRPr="00754B7C" w:rsidRDefault="00754B7C" w:rsidP="00754B7C">
      <w:pPr>
        <w:rPr>
          <w:lang w:val="en-IN"/>
        </w:rPr>
      </w:pPr>
      <w:r w:rsidRPr="00754B7C">
        <w:rPr>
          <w:lang w:val="en-IN"/>
        </w:rPr>
        <w:t>A second-order difference equation in the form discussed models the system:</w:t>
      </w:r>
    </w:p>
    <w:p w14:paraId="49841DDE" w14:textId="31C809A6" w:rsidR="00754B7C" w:rsidRPr="006B3631" w:rsidRDefault="00754B7C" w:rsidP="006B3631">
      <w:pPr>
        <w:rPr>
          <w:lang w:val="en-IN"/>
        </w:rPr>
      </w:pPr>
      <m:oMathPara>
        <m:oMath>
          <m:r>
            <w:rPr>
              <w:rFonts w:ascii="Cambria Math" w:hAnsi="Cambria Math"/>
              <w:lang w:val="en-IN"/>
            </w:rPr>
            <m:t>y</m:t>
          </m:r>
          <m:d>
            <m:dPr>
              <m:ctrlPr>
                <w:rPr>
                  <w:rFonts w:ascii="Cambria Math" w:hAnsi="Cambria Math"/>
                  <w:i/>
                  <w:lang w:val="en-IN"/>
                </w:rPr>
              </m:ctrlPr>
            </m:dPr>
            <m:e>
              <m:r>
                <w:rPr>
                  <w:rFonts w:ascii="Cambria Math" w:hAnsi="Cambria Math"/>
                  <w:lang w:val="en-IN"/>
                </w:rPr>
                <m:t>k</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r>
            <w:rPr>
              <w:rFonts w:ascii="Cambria Math" w:hAnsi="Cambria Math"/>
              <w:lang w:val="en-IN"/>
            </w:rPr>
            <m:t>∙y(k-1)+</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r>
            <w:rPr>
              <w:rFonts w:ascii="Cambria Math" w:hAnsi="Cambria Math"/>
              <w:lang w:val="en-IN"/>
            </w:rPr>
            <m:t>∙y(k-2)+</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r>
            <w:rPr>
              <w:rFonts w:ascii="Cambria Math" w:hAnsi="Cambria Math"/>
              <w:lang w:val="en-IN"/>
            </w:rPr>
            <m:t>∙u(k-1)+</m:t>
          </m:r>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r>
            <w:rPr>
              <w:rFonts w:ascii="Cambria Math" w:hAnsi="Cambria Math"/>
              <w:lang w:val="en-IN"/>
            </w:rPr>
            <m:t>∙u(k-2)</m:t>
          </m:r>
        </m:oMath>
      </m:oMathPara>
    </w:p>
    <w:p w14:paraId="1DFDE78B" w14:textId="77777777" w:rsidR="006A3F62" w:rsidRDefault="006A3F62" w:rsidP="00E444B0">
      <w:pPr>
        <w:rPr>
          <w:lang w:val="en-IN"/>
        </w:rPr>
      </w:pPr>
    </w:p>
    <w:p w14:paraId="60C6FE00" w14:textId="7CA3D8BD" w:rsidR="00BA0EFD" w:rsidRDefault="00BA0EFD" w:rsidP="00E444B0">
      <w:pPr>
        <w:rPr>
          <w:lang w:val="en-IN"/>
        </w:rPr>
      </w:pPr>
      <w:r w:rsidRPr="00BA0EFD">
        <w:rPr>
          <w:lang w:val="en-IN"/>
        </w:rPr>
        <w:t xml:space="preserve">The process starts with matrix formulation, in which input and output data build a matrix form system of equations. Whereas vector b comprises the matching output values to be anticipated, matrix A has rows of historical output and input values. Solving the least squares problem then helps to estimate the parameters by obtaining the parameter vector </w:t>
      </w:r>
      <m:oMath>
        <m:r>
          <w:rPr>
            <w:rFonts w:ascii="Cambria Math" w:hAnsi="Cambria Math"/>
            <w:lang w:val="en-IN"/>
          </w:rPr>
          <m:t>[a1, a2, b1,b2]</m:t>
        </m:r>
      </m:oMath>
      <w:r w:rsidRPr="00BA0EFD">
        <w:rPr>
          <w:lang w:val="en-IN"/>
        </w:rPr>
        <w:t xml:space="preserve"> that reduces the squared error between the projected and real outputs. The discrete transfer function is then built from these found parameters, producing a rational function </w:t>
      </w:r>
      <m:oMath>
        <m:r>
          <w:rPr>
            <w:rFonts w:ascii="Cambria Math" w:hAnsi="Cambria Math"/>
            <w:lang w:val="en-IN"/>
          </w:rPr>
          <m:t>G_d(z)</m:t>
        </m:r>
      </m:oMath>
      <w:r w:rsidRPr="00BA0EFD">
        <w:rPr>
          <w:lang w:val="en-IN"/>
        </w:rPr>
        <w:t xml:space="preserve"> with a numerator comprising b-parameters and a denominator comprising a-parameters, all with suitable delay terms</w:t>
      </w:r>
      <w:r>
        <w:rPr>
          <w:lang w:val="en-IN"/>
        </w:rPr>
        <w:t xml:space="preserve"> </w:t>
      </w:r>
      <m:oMath>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-1</m:t>
            </m:r>
          </m:sup>
        </m:sSup>
        <m:r>
          <w:rPr>
            <w:rFonts w:ascii="Cambria Math" w:hAnsi="Cambria Math"/>
            <w:lang w:val="en-IN"/>
          </w:rPr>
          <m:t xml:space="preserve">, </m:t>
        </m:r>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m:t>
        </m:r>
      </m:oMath>
      <w:r w:rsidRPr="00BA0EFD">
        <w:rPr>
          <w:lang w:val="en-IN"/>
        </w:rPr>
        <w:t>. At last, model validation is carried out by computing the response of the model to the input sequence and then verifying the accuracy of the identification process by means of a measured output comparison.</w:t>
      </w:r>
    </w:p>
    <w:p w14:paraId="7A120830" w14:textId="15144AC8" w:rsidR="00635394" w:rsidRDefault="00635394" w:rsidP="00E444B0">
      <w:pPr>
        <w:rPr>
          <w:lang w:val="en-IN"/>
        </w:rPr>
      </w:pPr>
      <w:r w:rsidRPr="00635394">
        <w:rPr>
          <w:lang w:val="en-IN"/>
        </w:rPr>
        <w:t>Applications of biogas plant modelling benefit much from the PT2-Estimator approach. By so faithfully capturing oscillatory dynamics and second-order effects common in complex biological systems, it provides better model fidelity than PT1 models. One of its main advantages is direct parameter identification, therefore removing the necessity for certain transient response tests that graphical techniques usually demand.  By use of its least squares formulation, the method shows resilience in managing both input and output noise, hence producing stronger parameter estimate than conventional graphical methods.  When producing biogas, when dynamics cannot be sufficiently explained by simpler first-order models, the PT2-Estimator is especially appropriate.  Its second-order structure effectively models the complex behaviours often observed in biogas production plants by faithfully representing both fast and slow dynamic components that define biological processes.</w:t>
      </w:r>
    </w:p>
    <w:p w14:paraId="664BF5BE" w14:textId="5408E226" w:rsidR="00635394" w:rsidRDefault="00635394" w:rsidP="00E444B0">
      <w:pPr>
        <w:rPr>
          <w:lang w:val="en-IN"/>
        </w:rPr>
      </w:pPr>
      <w:r w:rsidRPr="00635394">
        <w:rPr>
          <w:lang w:val="en-IN"/>
        </w:rPr>
        <w:t>The discrete model has an equivalent continuous transfer function of the form:</w:t>
      </w:r>
    </w:p>
    <w:p w14:paraId="5823EA73" w14:textId="48E259EC" w:rsidR="00635394" w:rsidRPr="00635394" w:rsidRDefault="00635394" w:rsidP="00E444B0">
      <w:pPr>
        <w:rPr>
          <w:rFonts w:eastAsiaTheme="minorEastAsia"/>
          <w:lang w:val="en-IN"/>
        </w:rPr>
      </w:pPr>
      <m:oMathPara>
        <m:oMath>
          <m:r>
            <w:rPr>
              <w:rFonts w:ascii="Cambria Math" w:hAnsi="Cambria Math"/>
              <w:lang w:val="en-IN"/>
            </w:rPr>
            <m:t>G</m:t>
          </m:r>
          <m:d>
            <m:dPr>
              <m:ctrlPr>
                <w:rPr>
                  <w:rFonts w:ascii="Cambria Math" w:hAnsi="Cambria Math"/>
                  <w:i/>
                  <w:lang w:val="en-IN"/>
                </w:rPr>
              </m:ctrlPr>
            </m:dPr>
            <m:e>
              <m:r>
                <w:rPr>
                  <w:rFonts w:ascii="Cambria Math" w:hAnsi="Cambria Math"/>
                  <w:lang w:val="en-IN"/>
                </w:rPr>
                <m:t>s</m:t>
              </m:r>
            </m:e>
          </m:d>
          <m:r>
            <w:rPr>
              <w:rFonts w:ascii="Cambria Math" w:hAnsi="Cambria Math"/>
              <w:lang w:val="en-IN"/>
            </w:rPr>
            <m:t>=</m:t>
          </m:r>
          <m:f>
            <m:fPr>
              <m:ctrlPr>
                <w:rPr>
                  <w:rFonts w:ascii="Cambria Math" w:hAnsi="Cambria Math"/>
                  <w:i/>
                  <w:lang w:val="en-IN"/>
                </w:rPr>
              </m:ctrlPr>
            </m:fPr>
            <m:num>
              <m:r>
                <w:rPr>
                  <w:rFonts w:ascii="Cambria Math" w:hAnsi="Cambria Math"/>
                  <w:lang w:val="en-IN"/>
                </w:rPr>
                <m:t>K(</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z</m:t>
                  </m:r>
                </m:sub>
              </m:sSub>
              <m:r>
                <w:rPr>
                  <w:rFonts w:ascii="Cambria Math" w:hAnsi="Cambria Math"/>
                  <w:lang w:val="en-IN"/>
                </w:rPr>
                <m:t>s+1)</m:t>
              </m:r>
            </m:num>
            <m:den>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a1</m:t>
                  </m:r>
                </m:sub>
              </m:sSub>
              <m:r>
                <w:rPr>
                  <w:rFonts w:ascii="Cambria Math" w:hAnsi="Cambria Math"/>
                  <w:lang w:val="en-IN"/>
                </w:rPr>
                <m:t>s+1)(</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a2</m:t>
                  </m:r>
                </m:sub>
              </m:sSub>
              <m:r>
                <w:rPr>
                  <w:rFonts w:ascii="Cambria Math" w:hAnsi="Cambria Math"/>
                  <w:lang w:val="en-IN"/>
                </w:rPr>
                <m:t>s+1)</m:t>
              </m:r>
            </m:den>
          </m:f>
        </m:oMath>
      </m:oMathPara>
    </w:p>
    <w:p w14:paraId="323630AE" w14:textId="02540AB6" w:rsidR="00635394" w:rsidRDefault="00635394" w:rsidP="00E444B0">
      <w:pPr>
        <w:rPr>
          <w:lang w:val="en-IN"/>
        </w:rPr>
      </w:pPr>
      <w:r w:rsidRPr="00635394">
        <w:rPr>
          <w:lang w:val="en-IN"/>
        </w:rPr>
        <w:t>Thus, the PT2-Estimator offers a data-driven method to derive a second-order model of biogas generation without depending on particular step response tests or distinctive point measurements as necessary in the Time Percentage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8541"/>
      </w:tblGrid>
      <w:tr w:rsidR="00021A28" w14:paraId="742711EF" w14:textId="77777777" w:rsidTr="00F955D9">
        <w:tc>
          <w:tcPr>
            <w:tcW w:w="9061" w:type="dxa"/>
            <w:gridSpan w:val="2"/>
            <w:tcBorders>
              <w:top w:val="single" w:sz="8" w:space="0" w:color="auto"/>
              <w:bottom w:val="single" w:sz="8" w:space="0" w:color="auto"/>
            </w:tcBorders>
          </w:tcPr>
          <w:p w14:paraId="44BF2624" w14:textId="41FE33CD" w:rsidR="00021A28" w:rsidRDefault="00021A28" w:rsidP="00E444B0">
            <w:pPr>
              <w:rPr>
                <w:lang w:val="en-IN"/>
              </w:rPr>
            </w:pPr>
            <w:r>
              <w:rPr>
                <w:lang w:val="en-IN"/>
              </w:rPr>
              <w:t>Algorithm: 6 PT2-estimator</w:t>
            </w:r>
          </w:p>
        </w:tc>
      </w:tr>
      <w:tr w:rsidR="00021A28" w14:paraId="23B4F1A6" w14:textId="77777777" w:rsidTr="00F955D9">
        <w:tc>
          <w:tcPr>
            <w:tcW w:w="9061" w:type="dxa"/>
            <w:gridSpan w:val="2"/>
            <w:tcBorders>
              <w:top w:val="single" w:sz="8" w:space="0" w:color="auto"/>
              <w:bottom w:val="single" w:sz="8" w:space="0" w:color="auto"/>
            </w:tcBorders>
          </w:tcPr>
          <w:p w14:paraId="73C9E722" w14:textId="11664B16" w:rsidR="00021A28" w:rsidRDefault="005D2857" w:rsidP="00E444B0">
            <w:pPr>
              <w:rPr>
                <w:lang w:val="en-IN"/>
              </w:rPr>
            </w:pPr>
            <m:oMathPara>
              <m:oMath>
                <m:r>
                  <w:rPr>
                    <w:rFonts w:ascii="Cambria Math" w:hAnsi="Cambria Math"/>
                    <w:lang w:val="en-IN"/>
                  </w:rPr>
                  <m:t>Input:(flowrate, feed, feed_max, feed_min, flowrate_max, flowrate_min, step_dir)</m:t>
                </m:r>
              </m:oMath>
            </m:oMathPara>
          </w:p>
        </w:tc>
      </w:tr>
      <w:tr w:rsidR="00021A28" w14:paraId="75485D0F" w14:textId="77777777" w:rsidTr="00F955D9">
        <w:tc>
          <w:tcPr>
            <w:tcW w:w="562" w:type="dxa"/>
            <w:tcBorders>
              <w:top w:val="single" w:sz="8" w:space="0" w:color="auto"/>
              <w:right w:val="single" w:sz="8" w:space="0" w:color="auto"/>
            </w:tcBorders>
          </w:tcPr>
          <w:p w14:paraId="6FA72F2A" w14:textId="7B79C1F0" w:rsidR="00021A28" w:rsidRDefault="00286751" w:rsidP="00E444B0">
            <w:pPr>
              <w:rPr>
                <w:lang w:val="en-IN"/>
              </w:rPr>
            </w:pPr>
            <w:r>
              <w:rPr>
                <w:lang w:val="en-IN"/>
              </w:rPr>
              <w:t>1.</w:t>
            </w:r>
          </w:p>
        </w:tc>
        <w:tc>
          <w:tcPr>
            <w:tcW w:w="8499" w:type="dxa"/>
            <w:tcBorders>
              <w:top w:val="single" w:sz="8" w:space="0" w:color="auto"/>
              <w:left w:val="single" w:sz="8" w:space="0" w:color="auto"/>
            </w:tcBorders>
          </w:tcPr>
          <w:p w14:paraId="76F97974" w14:textId="77777777" w:rsidR="00021A28" w:rsidRPr="00643A3C" w:rsidRDefault="00286751" w:rsidP="00E444B0">
            <w:pPr>
              <w:rPr>
                <w:rFonts w:eastAsiaTheme="minorEastAsia"/>
                <w:lang w:val="en-IN"/>
              </w:rPr>
            </w:pPr>
            <m:oMathPara>
              <m:oMath>
                <m:r>
                  <w:rPr>
                    <w:rFonts w:ascii="Cambria Math" w:hAnsi="Cambria Math"/>
                    <w:lang w:val="en-IN"/>
                  </w:rPr>
                  <w:lastRenderedPageBreak/>
                  <m:t>Setup system identification matrices for second-order model</m:t>
                </m:r>
                <m:r>
                  <m:rPr>
                    <m:sty m:val="p"/>
                  </m:rPr>
                  <w:rPr>
                    <w:rFonts w:ascii="Cambria Math" w:hAnsi="Cambria Math"/>
                    <w:lang w:val="en-IN"/>
                  </w:rPr>
                  <w:br/>
                </m:r>
              </m:oMath>
              <m:oMath>
                <m:r>
                  <w:rPr>
                    <w:rFonts w:ascii="Cambria Math" w:hAnsi="Cambria Math"/>
                    <w:lang w:val="en-IN"/>
                  </w:rPr>
                  <m:t>Form: y</m:t>
                </m:r>
                <m:d>
                  <m:dPr>
                    <m:ctrlPr>
                      <w:rPr>
                        <w:rFonts w:ascii="Cambria Math" w:hAnsi="Cambria Math"/>
                        <w:i/>
                        <w:lang w:val="en-IN"/>
                      </w:rPr>
                    </m:ctrlPr>
                  </m:dPr>
                  <m:e>
                    <m:r>
                      <w:rPr>
                        <w:rFonts w:ascii="Cambria Math" w:hAnsi="Cambria Math"/>
                        <w:lang w:val="en-IN"/>
                      </w:rPr>
                      <m:t>k</m:t>
                    </m:r>
                  </m:e>
                </m:d>
                <m:r>
                  <w:rPr>
                    <w:rFonts w:ascii="Cambria Math" w:hAnsi="Cambria Math"/>
                    <w:lang w:val="en-IN"/>
                  </w:rPr>
                  <m:t>= a1*y</m:t>
                </m:r>
                <m:d>
                  <m:dPr>
                    <m:ctrlPr>
                      <w:rPr>
                        <w:rFonts w:ascii="Cambria Math" w:hAnsi="Cambria Math"/>
                        <w:i/>
                        <w:lang w:val="en-IN"/>
                      </w:rPr>
                    </m:ctrlPr>
                  </m:dPr>
                  <m:e>
                    <m:r>
                      <w:rPr>
                        <w:rFonts w:ascii="Cambria Math" w:hAnsi="Cambria Math"/>
                        <w:lang w:val="en-IN"/>
                      </w:rPr>
                      <m:t>k-1</m:t>
                    </m:r>
                  </m:e>
                </m:d>
                <m:r>
                  <w:rPr>
                    <w:rFonts w:ascii="Cambria Math" w:hAnsi="Cambria Math"/>
                    <w:lang w:val="en-IN"/>
                  </w:rPr>
                  <m:t>+ a2*y</m:t>
                </m:r>
                <m:d>
                  <m:dPr>
                    <m:ctrlPr>
                      <w:rPr>
                        <w:rFonts w:ascii="Cambria Math" w:hAnsi="Cambria Math"/>
                        <w:i/>
                        <w:lang w:val="en-IN"/>
                      </w:rPr>
                    </m:ctrlPr>
                  </m:dPr>
                  <m:e>
                    <m:r>
                      <w:rPr>
                        <w:rFonts w:ascii="Cambria Math" w:hAnsi="Cambria Math"/>
                        <w:lang w:val="en-IN"/>
                      </w:rPr>
                      <m:t>k-2</m:t>
                    </m:r>
                  </m:e>
                </m:d>
                <m:r>
                  <w:rPr>
                    <w:rFonts w:ascii="Cambria Math" w:hAnsi="Cambria Math"/>
                    <w:lang w:val="en-IN"/>
                  </w:rPr>
                  <m:t>+ b1*u</m:t>
                </m:r>
                <m:d>
                  <m:dPr>
                    <m:ctrlPr>
                      <w:rPr>
                        <w:rFonts w:ascii="Cambria Math" w:hAnsi="Cambria Math"/>
                        <w:i/>
                        <w:lang w:val="en-IN"/>
                      </w:rPr>
                    </m:ctrlPr>
                  </m:dPr>
                  <m:e>
                    <m:r>
                      <w:rPr>
                        <w:rFonts w:ascii="Cambria Math" w:hAnsi="Cambria Math"/>
                        <w:lang w:val="en-IN"/>
                      </w:rPr>
                      <m:t>k-1</m:t>
                    </m:r>
                  </m:e>
                </m:d>
                <m:r>
                  <w:rPr>
                    <w:rFonts w:ascii="Cambria Math" w:hAnsi="Cambria Math"/>
                    <w:lang w:val="en-IN"/>
                  </w:rPr>
                  <m:t>+ b2*u</m:t>
                </m:r>
                <m:d>
                  <m:dPr>
                    <m:ctrlPr>
                      <w:rPr>
                        <w:rFonts w:ascii="Cambria Math" w:hAnsi="Cambria Math"/>
                        <w:i/>
                        <w:lang w:val="en-IN"/>
                      </w:rPr>
                    </m:ctrlPr>
                  </m:dPr>
                  <m:e>
                    <m:r>
                      <w:rPr>
                        <w:rFonts w:ascii="Cambria Math" w:hAnsi="Cambria Math"/>
                        <w:lang w:val="en-IN"/>
                      </w:rPr>
                      <m:t>k-2</m:t>
                    </m:r>
                  </m:e>
                </m:d>
                <m:r>
                  <m:rPr>
                    <m:sty m:val="p"/>
                  </m:rPr>
                  <w:rPr>
                    <w:rFonts w:ascii="Cambria Math" w:hAnsi="Cambria Math"/>
                    <w:lang w:val="en-IN"/>
                  </w:rPr>
                  <w:br/>
                </m:r>
              </m:oMath>
              <m:oMath>
                <m:r>
                  <w:rPr>
                    <w:rFonts w:ascii="Cambria Math" w:hAnsi="Cambria Math"/>
                    <w:lang w:val="en-IN"/>
                  </w:rPr>
                  <m:t xml:space="preserve"> A = [</m:t>
                </m:r>
                <m:r>
                  <m:rPr>
                    <m:sty m:val="p"/>
                  </m:rPr>
                  <w:rPr>
                    <w:rFonts w:ascii="Cambria Math" w:hAnsi="Cambria Math"/>
                    <w:lang w:val="en-IN"/>
                  </w:rPr>
                  <w:br/>
                </m:r>
              </m:oMath>
              <m:oMath>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1:-1</m:t>
                    </m:r>
                  </m:e>
                </m:d>
                <m:r>
                  <w:rPr>
                    <w:rFonts w:ascii="Cambria Math" w:hAnsi="Cambria Math"/>
                    <w:lang w:val="en-IN"/>
                  </w:rPr>
                  <m:t>,        //y</m:t>
                </m:r>
                <m:d>
                  <m:dPr>
                    <m:ctrlPr>
                      <w:rPr>
                        <w:rFonts w:ascii="Cambria Math" w:hAnsi="Cambria Math"/>
                        <w:i/>
                        <w:lang w:val="en-IN"/>
                      </w:rPr>
                    </m:ctrlPr>
                  </m:dPr>
                  <m:e>
                    <m:r>
                      <w:rPr>
                        <w:rFonts w:ascii="Cambria Math" w:hAnsi="Cambria Math"/>
                        <w:lang w:val="en-IN"/>
                      </w:rPr>
                      <m:t>k-1</m:t>
                    </m:r>
                  </m:e>
                </m:d>
                <m:r>
                  <m:rPr>
                    <m:sty m:val="p"/>
                  </m:rPr>
                  <w:rPr>
                    <w:rFonts w:ascii="Cambria Math" w:hAnsi="Cambria Math"/>
                    <w:lang w:val="en-IN"/>
                  </w:rPr>
                  <w:br/>
                </m:r>
              </m:oMath>
              <m:oMath>
                <m:r>
                  <w:rPr>
                    <w:rFonts w:ascii="Cambria Math" w:hAnsi="Cambria Math"/>
                    <w:lang w:val="en-IN"/>
                  </w:rPr>
                  <m:t>flowrate</m:t>
                </m:r>
                <m:d>
                  <m:dPr>
                    <m:begChr m:val="["/>
                    <m:endChr m:val="]"/>
                    <m:ctrlPr>
                      <w:rPr>
                        <w:rFonts w:ascii="Cambria Math" w:hAnsi="Cambria Math"/>
                        <w:i/>
                        <w:lang w:val="en-IN"/>
                      </w:rPr>
                    </m:ctrlPr>
                  </m:dPr>
                  <m:e>
                    <m:r>
                      <w:rPr>
                        <w:rFonts w:ascii="Cambria Math" w:hAnsi="Cambria Math"/>
                        <w:lang w:val="en-IN"/>
                      </w:rPr>
                      <m:t>0:-2</m:t>
                    </m:r>
                  </m:e>
                </m:d>
                <m:r>
                  <w:rPr>
                    <w:rFonts w:ascii="Cambria Math" w:hAnsi="Cambria Math"/>
                    <w:lang w:val="en-IN"/>
                  </w:rPr>
                  <m:t>,        //y</m:t>
                </m:r>
                <m:d>
                  <m:dPr>
                    <m:ctrlPr>
                      <w:rPr>
                        <w:rFonts w:ascii="Cambria Math" w:hAnsi="Cambria Math"/>
                        <w:i/>
                        <w:lang w:val="en-IN"/>
                      </w:rPr>
                    </m:ctrlPr>
                  </m:dPr>
                  <m:e>
                    <m:r>
                      <w:rPr>
                        <w:rFonts w:ascii="Cambria Math" w:hAnsi="Cambria Math"/>
                        <w:lang w:val="en-IN"/>
                      </w:rPr>
                      <m:t>k-2</m:t>
                    </m:r>
                  </m:e>
                </m:d>
                <m:r>
                  <m:rPr>
                    <m:sty m:val="p"/>
                  </m:rPr>
                  <w:rPr>
                    <w:rFonts w:ascii="Cambria Math" w:hAnsi="Cambria Math"/>
                    <w:lang w:val="en-IN"/>
                  </w:rPr>
                  <w:br/>
                </m:r>
              </m:oMath>
              <m:oMath>
                <m:r>
                  <w:rPr>
                    <w:rFonts w:ascii="Cambria Math" w:hAnsi="Cambria Math"/>
                    <w:lang w:val="en-IN"/>
                  </w:rPr>
                  <m:t>feed</m:t>
                </m:r>
                <m:d>
                  <m:dPr>
                    <m:begChr m:val="["/>
                    <m:endChr m:val="]"/>
                    <m:ctrlPr>
                      <w:rPr>
                        <w:rFonts w:ascii="Cambria Math" w:hAnsi="Cambria Math"/>
                        <w:i/>
                        <w:lang w:val="en-IN"/>
                      </w:rPr>
                    </m:ctrlPr>
                  </m:dPr>
                  <m:e>
                    <m:r>
                      <w:rPr>
                        <w:rFonts w:ascii="Cambria Math" w:hAnsi="Cambria Math"/>
                        <w:lang w:val="en-IN"/>
                      </w:rPr>
                      <m:t>1:-1</m:t>
                    </m:r>
                  </m:e>
                </m:d>
                <m:r>
                  <w:rPr>
                    <w:rFonts w:ascii="Cambria Math" w:hAnsi="Cambria Math"/>
                    <w:lang w:val="en-IN"/>
                  </w:rPr>
                  <m:t>,           //  u</m:t>
                </m:r>
                <m:d>
                  <m:dPr>
                    <m:ctrlPr>
                      <w:rPr>
                        <w:rFonts w:ascii="Cambria Math" w:hAnsi="Cambria Math"/>
                        <w:i/>
                        <w:lang w:val="en-IN"/>
                      </w:rPr>
                    </m:ctrlPr>
                  </m:dPr>
                  <m:e>
                    <m:r>
                      <w:rPr>
                        <w:rFonts w:ascii="Cambria Math" w:hAnsi="Cambria Math"/>
                        <w:lang w:val="en-IN"/>
                      </w:rPr>
                      <m:t>k-1</m:t>
                    </m:r>
                  </m:e>
                </m:d>
                <m:r>
                  <m:rPr>
                    <m:sty m:val="p"/>
                  </m:rPr>
                  <w:rPr>
                    <w:rFonts w:ascii="Cambria Math" w:hAnsi="Cambria Math"/>
                    <w:lang w:val="en-IN"/>
                  </w:rPr>
                  <w:br/>
                </m:r>
              </m:oMath>
              <m:oMath>
                <m:r>
                  <w:rPr>
                    <w:rFonts w:ascii="Cambria Math" w:hAnsi="Cambria Math"/>
                    <w:lang w:val="en-IN"/>
                  </w:rPr>
                  <m:t>feed[0:-2]                // u(k-2)</m:t>
                </m:r>
                <m:r>
                  <m:rPr>
                    <m:sty m:val="p"/>
                  </m:rPr>
                  <w:rPr>
                    <w:rFonts w:eastAsiaTheme="minorEastAsia"/>
                    <w:lang w:val="en-IN"/>
                  </w:rPr>
                  <w:br/>
                </m:r>
              </m:oMath>
              <m:oMath>
                <m:r>
                  <w:rPr>
                    <w:rFonts w:ascii="Cambria Math" w:hAnsi="Cambria Math"/>
                    <w:lang w:val="en-IN"/>
                  </w:rPr>
                  <m:t>]</m:t>
                </m:r>
              </m:oMath>
            </m:oMathPara>
          </w:p>
          <w:p w14:paraId="7BC9517F" w14:textId="654C10EF" w:rsidR="00643A3C" w:rsidRPr="00643A3C" w:rsidRDefault="00643A3C" w:rsidP="00E444B0">
            <w:pPr>
              <w:rPr>
                <w:lang w:val="en-IN"/>
              </w:rPr>
            </w:pPr>
            <m:oMathPara>
              <m:oMathParaPr>
                <m:jc m:val="left"/>
              </m:oMathParaPr>
              <m:oMath>
                <m:r>
                  <w:rPr>
                    <w:rFonts w:ascii="Cambria Math" w:hAnsi="Cambria Math"/>
                    <w:lang w:val="en-IN"/>
                  </w:rPr>
                  <m:t>b = flowrate[2:]              // y(k)</m:t>
                </m:r>
              </m:oMath>
            </m:oMathPara>
          </w:p>
        </w:tc>
      </w:tr>
      <w:tr w:rsidR="00021A28" w14:paraId="48AC4670" w14:textId="77777777" w:rsidTr="00F955D9">
        <w:tc>
          <w:tcPr>
            <w:tcW w:w="562" w:type="dxa"/>
            <w:tcBorders>
              <w:right w:val="single" w:sz="8" w:space="0" w:color="auto"/>
            </w:tcBorders>
          </w:tcPr>
          <w:p w14:paraId="74270640" w14:textId="22C8AFB1" w:rsidR="00021A28" w:rsidRDefault="00643A3C" w:rsidP="00E444B0">
            <w:pPr>
              <w:rPr>
                <w:lang w:val="en-IN"/>
              </w:rPr>
            </w:pPr>
            <w:r>
              <w:rPr>
                <w:lang w:val="en-IN"/>
              </w:rPr>
              <w:lastRenderedPageBreak/>
              <w:t>2.</w:t>
            </w:r>
          </w:p>
        </w:tc>
        <w:tc>
          <w:tcPr>
            <w:tcW w:w="8499" w:type="dxa"/>
            <w:tcBorders>
              <w:left w:val="single" w:sz="8" w:space="0" w:color="auto"/>
            </w:tcBorders>
          </w:tcPr>
          <w:p w14:paraId="1827C48E" w14:textId="22042625" w:rsidR="00021A28" w:rsidRPr="00E02F34" w:rsidRDefault="00643A3C" w:rsidP="00E444B0">
            <w:pPr>
              <w:rPr>
                <w:lang w:val="en-IN"/>
              </w:rPr>
            </w:pPr>
            <m:oMathPara>
              <m:oMathParaPr>
                <m:jc m:val="left"/>
              </m:oMathParaPr>
              <m:oMath>
                <m:r>
                  <w:rPr>
                    <w:rFonts w:ascii="Cambria Math" w:hAnsi="Cambria Math"/>
                    <w:lang w:val="en-IN"/>
                  </w:rPr>
                  <m:t>Solve linear system using least squares</m:t>
                </m:r>
                <m:r>
                  <m:rPr>
                    <m:sty m:val="p"/>
                  </m:rPr>
                  <w:rPr>
                    <w:rFonts w:ascii="Cambria Math" w:hAnsi="Cambria Math"/>
                    <w:lang w:val="en-IN"/>
                  </w:rPr>
                  <w:br/>
                </m:r>
              </m:oMath>
              <m:oMath>
                <m:r>
                  <w:rPr>
                    <w:rFonts w:ascii="Cambria Math" w:hAnsi="Cambria Math"/>
                    <w:lang w:val="en-IN"/>
                  </w:rPr>
                  <m:t xml:space="preserve">Find parameters x = </m:t>
                </m:r>
                <m:d>
                  <m:dPr>
                    <m:begChr m:val="["/>
                    <m:endChr m:val="]"/>
                    <m:ctrlPr>
                      <w:rPr>
                        <w:rFonts w:ascii="Cambria Math" w:hAnsi="Cambria Math"/>
                        <w:i/>
                        <w:lang w:val="en-IN"/>
                      </w:rPr>
                    </m:ctrlPr>
                  </m:dPr>
                  <m:e>
                    <m:r>
                      <w:rPr>
                        <w:rFonts w:ascii="Cambria Math" w:hAnsi="Cambria Math"/>
                        <w:lang w:val="en-IN"/>
                      </w:rPr>
                      <m:t>a1, a2, b1, b2</m:t>
                    </m:r>
                  </m:e>
                </m:d>
                <m:r>
                  <w:rPr>
                    <w:rFonts w:ascii="Cambria Math" w:hAnsi="Cambria Math"/>
                    <w:lang w:val="en-IN"/>
                  </w:rPr>
                  <m:t xml:space="preserve">that minimize </m:t>
                </m:r>
                <m:sSup>
                  <m:sSupPr>
                    <m:ctrlPr>
                      <w:rPr>
                        <w:rFonts w:ascii="Cambria Math" w:hAnsi="Cambria Math"/>
                        <w:i/>
                        <w:lang w:val="en-IN"/>
                      </w:rPr>
                    </m:ctrlPr>
                  </m:sSupPr>
                  <m:e>
                    <m:d>
                      <m:dPr>
                        <m:begChr m:val="|"/>
                        <m:endChr m:val="|"/>
                        <m:ctrlPr>
                          <w:rPr>
                            <w:rFonts w:ascii="Cambria Math" w:hAnsi="Cambria Math"/>
                            <w:i/>
                            <w:lang w:val="en-IN"/>
                          </w:rPr>
                        </m:ctrlPr>
                      </m:dPr>
                      <m:e>
                        <m:d>
                          <m:dPr>
                            <m:begChr m:val="|"/>
                            <m:endChr m:val="|"/>
                            <m:ctrlPr>
                              <w:rPr>
                                <w:rFonts w:ascii="Cambria Math" w:hAnsi="Cambria Math"/>
                                <w:i/>
                                <w:lang w:val="en-IN"/>
                              </w:rPr>
                            </m:ctrlPr>
                          </m:dPr>
                          <m:e>
                            <m:r>
                              <w:rPr>
                                <w:rFonts w:ascii="Cambria Math" w:hAnsi="Cambria Math"/>
                                <w:lang w:val="en-IN"/>
                              </w:rPr>
                              <m:t>A*x - b</m:t>
                            </m:r>
                          </m:e>
                        </m:d>
                      </m:e>
                    </m:d>
                  </m:e>
                  <m:sup>
                    <m:r>
                      <w:rPr>
                        <w:rFonts w:ascii="Cambria Math" w:hAnsi="Cambria Math"/>
                        <w:lang w:val="en-IN"/>
                      </w:rPr>
                      <m:t>2</m:t>
                    </m:r>
                  </m:sup>
                </m:sSup>
                <m:r>
                  <m:rPr>
                    <m:sty m:val="p"/>
                  </m:rPr>
                  <w:rPr>
                    <w:rFonts w:ascii="Cambria Math" w:hAnsi="Cambria Math"/>
                    <w:lang w:val="en-IN"/>
                  </w:rPr>
                  <w:br/>
                </m:r>
              </m:oMath>
              <m:oMath>
                <m:r>
                  <w:rPr>
                    <w:rFonts w:ascii="Cambria Math" w:hAnsi="Cambria Math"/>
                    <w:lang w:val="en-IN"/>
                  </w:rPr>
                  <m:t>x = least_squares_solve(A, b)</m:t>
                </m:r>
              </m:oMath>
            </m:oMathPara>
          </w:p>
        </w:tc>
      </w:tr>
      <w:tr w:rsidR="00021A28" w14:paraId="5580662D" w14:textId="77777777" w:rsidTr="00F955D9">
        <w:tc>
          <w:tcPr>
            <w:tcW w:w="562" w:type="dxa"/>
            <w:tcBorders>
              <w:right w:val="single" w:sz="8" w:space="0" w:color="auto"/>
            </w:tcBorders>
          </w:tcPr>
          <w:p w14:paraId="14172223" w14:textId="163B1D6A" w:rsidR="00021A28" w:rsidRDefault="00761A06" w:rsidP="00E444B0">
            <w:pPr>
              <w:rPr>
                <w:lang w:val="en-IN"/>
              </w:rPr>
            </w:pPr>
            <w:r>
              <w:rPr>
                <w:lang w:val="en-IN"/>
              </w:rPr>
              <w:t>3.</w:t>
            </w:r>
          </w:p>
        </w:tc>
        <w:tc>
          <w:tcPr>
            <w:tcW w:w="8499" w:type="dxa"/>
            <w:tcBorders>
              <w:left w:val="single" w:sz="8" w:space="0" w:color="auto"/>
            </w:tcBorders>
          </w:tcPr>
          <w:p w14:paraId="56855E52" w14:textId="750C9597" w:rsidR="00021A28" w:rsidRPr="00761A06" w:rsidRDefault="00761A06" w:rsidP="00E444B0">
            <w:pPr>
              <w:rPr>
                <w:lang w:val="en-IN"/>
              </w:rPr>
            </w:pPr>
            <m:oMathPara>
              <m:oMathParaPr>
                <m:jc m:val="left"/>
              </m:oMathParaPr>
              <m:oMath>
                <m:r>
                  <w:rPr>
                    <w:rFonts w:ascii="Cambria Math" w:hAnsi="Cambria Math"/>
                    <w:lang w:val="en-IN"/>
                  </w:rPr>
                  <m:t>Setup for discrete-time domain</m:t>
                </m:r>
                <m:r>
                  <m:rPr>
                    <m:sty m:val="p"/>
                  </m:rPr>
                  <w:rPr>
                    <w:rFonts w:ascii="Cambria Math" w:hAnsi="Cambria Math"/>
                    <w:lang w:val="en-IN"/>
                  </w:rPr>
                  <w:br/>
                </m:r>
              </m:oMath>
              <m:oMath>
                <m:r>
                  <w:rPr>
                    <w:rFonts w:ascii="Cambria Math" w:hAnsi="Cambria Math"/>
                    <w:lang w:val="en-IN"/>
                  </w:rPr>
                  <m:t>samplin</m:t>
                </m:r>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time</m:t>
                    </m:r>
                  </m:sub>
                </m:sSub>
                <m:r>
                  <w:rPr>
                    <w:rFonts w:ascii="Cambria Math" w:hAnsi="Cambria Math"/>
                    <w:lang w:val="en-IN"/>
                  </w:rPr>
                  <m:t xml:space="preserve">= 120 </m:t>
                </m:r>
                <m:r>
                  <m:rPr>
                    <m:sty m:val="p"/>
                  </m:rPr>
                  <w:rPr>
                    <w:rFonts w:ascii="Cambria Math" w:hAnsi="Cambria Math"/>
                    <w:lang w:val="en-IN"/>
                  </w:rPr>
                  <w:br/>
                </m:r>
              </m:oMath>
              <m:oMath>
                <m:r>
                  <w:rPr>
                    <w:rFonts w:ascii="Cambria Math" w:hAnsi="Cambria Math"/>
                    <w:lang w:val="en-IN"/>
                  </w:rPr>
                  <m:t>time_vector = generate_time_vector(0, sampling_time, length(flowrate))</m:t>
                </m:r>
              </m:oMath>
            </m:oMathPara>
          </w:p>
        </w:tc>
      </w:tr>
      <w:tr w:rsidR="00021A28" w14:paraId="5F7AD0FF" w14:textId="77777777" w:rsidTr="00F955D9">
        <w:tc>
          <w:tcPr>
            <w:tcW w:w="562" w:type="dxa"/>
            <w:tcBorders>
              <w:right w:val="single" w:sz="8" w:space="0" w:color="auto"/>
            </w:tcBorders>
          </w:tcPr>
          <w:p w14:paraId="39DCA5E3" w14:textId="67833C1D" w:rsidR="00021A28" w:rsidRDefault="00761A06" w:rsidP="00E444B0">
            <w:pPr>
              <w:rPr>
                <w:lang w:val="en-IN"/>
              </w:rPr>
            </w:pPr>
            <w:r>
              <w:rPr>
                <w:lang w:val="en-IN"/>
              </w:rPr>
              <w:t>4.</w:t>
            </w:r>
          </w:p>
        </w:tc>
        <w:tc>
          <w:tcPr>
            <w:tcW w:w="8499" w:type="dxa"/>
            <w:tcBorders>
              <w:left w:val="single" w:sz="8" w:space="0" w:color="auto"/>
            </w:tcBorders>
          </w:tcPr>
          <w:p w14:paraId="60D4D1A0" w14:textId="1E11BC0C" w:rsidR="00021A28" w:rsidRPr="00761A06" w:rsidRDefault="00761A06" w:rsidP="00E444B0">
            <w:pPr>
              <w:rPr>
                <w:lang w:val="en-IN"/>
              </w:rPr>
            </w:pPr>
            <m:oMathPara>
              <m:oMathParaPr>
                <m:jc m:val="left"/>
              </m:oMathParaPr>
              <m:oMath>
                <m:r>
                  <w:rPr>
                    <w:rFonts w:ascii="Cambria Math" w:hAnsi="Cambria Math"/>
                    <w:lang w:val="en-IN"/>
                  </w:rPr>
                  <m:t>Create discrete transfer function for PT2 model</m:t>
                </m:r>
                <m:r>
                  <m:rPr>
                    <m:sty m:val="p"/>
                  </m:rPr>
                  <w:rPr>
                    <w:rFonts w:ascii="Cambria Math" w:hAnsi="Cambria Math"/>
                    <w:lang w:val="en-IN"/>
                  </w:rPr>
                  <w:br/>
                </m:r>
              </m:oMath>
              <m:oMath>
                <m:r>
                  <w:rPr>
                    <w:rFonts w:ascii="Cambria Math" w:hAnsi="Cambria Math"/>
                    <w:lang w:val="en-IN"/>
                  </w:rPr>
                  <m:t>G</m:t>
                </m:r>
                <m:d>
                  <m:dPr>
                    <m:ctrlPr>
                      <w:rPr>
                        <w:rFonts w:ascii="Cambria Math" w:hAnsi="Cambria Math"/>
                        <w:i/>
                        <w:lang w:val="en-IN"/>
                      </w:rPr>
                    </m:ctrlPr>
                  </m:dPr>
                  <m:e>
                    <m:r>
                      <w:rPr>
                        <w:rFonts w:ascii="Cambria Math" w:hAnsi="Cambria Math"/>
                        <w:lang w:val="en-IN"/>
                      </w:rPr>
                      <m:t>z</m:t>
                    </m:r>
                  </m:e>
                </m:d>
                <m:r>
                  <w:rPr>
                    <w:rFonts w:ascii="Cambria Math" w:hAnsi="Cambria Math"/>
                    <w:lang w:val="en-IN"/>
                  </w:rPr>
                  <m:t>=</m:t>
                </m:r>
                <m:f>
                  <m:fPr>
                    <m:ctrlPr>
                      <w:rPr>
                        <w:rFonts w:ascii="Cambria Math" w:hAnsi="Cambria Math"/>
                        <w:i/>
                        <w:lang w:val="en-IN"/>
                      </w:rPr>
                    </m:ctrlPr>
                  </m:fPr>
                  <m:num>
                    <m:r>
                      <w:rPr>
                        <w:rFonts w:ascii="Cambria Math" w:hAnsi="Cambria Math"/>
                        <w:lang w:val="en-IN"/>
                      </w:rPr>
                      <m:t>b1*z + b2</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 a1*z - a2</m:t>
                    </m:r>
                  </m:den>
                </m:f>
                <m:r>
                  <m:rPr>
                    <m:sty m:val="p"/>
                  </m:rPr>
                  <w:rPr>
                    <w:rFonts w:ascii="Cambria Math" w:hAnsi="Cambria Math"/>
                    <w:lang w:val="en-IN"/>
                  </w:rPr>
                  <w:br/>
                </m:r>
              </m:oMath>
              <m:oMath>
                <m:r>
                  <w:rPr>
                    <w:rFonts w:ascii="Cambria Math" w:hAnsi="Cambria Math"/>
                    <w:lang w:val="en-IN"/>
                  </w:rPr>
                  <m:t xml:space="preserve">numerator = </m:t>
                </m:r>
                <m:d>
                  <m:dPr>
                    <m:begChr m:val="["/>
                    <m:endChr m:val="]"/>
                    <m:ctrlPr>
                      <w:rPr>
                        <w:rFonts w:ascii="Cambria Math" w:hAnsi="Cambria Math"/>
                        <w:i/>
                        <w:lang w:val="en-IN"/>
                      </w:rPr>
                    </m:ctrlPr>
                  </m:dPr>
                  <m:e>
                    <m:r>
                      <w:rPr>
                        <w:rFonts w:ascii="Cambria Math" w:hAnsi="Cambria Math"/>
                        <w:lang w:val="en-IN"/>
                      </w:rPr>
                      <m:t>x</m:t>
                    </m:r>
                    <m:d>
                      <m:dPr>
                        <m:begChr m:val="["/>
                        <m:endChr m:val="]"/>
                        <m:ctrlPr>
                          <w:rPr>
                            <w:rFonts w:ascii="Cambria Math" w:hAnsi="Cambria Math"/>
                            <w:i/>
                            <w:lang w:val="en-IN"/>
                          </w:rPr>
                        </m:ctrlPr>
                      </m:dPr>
                      <m:e>
                        <m:r>
                          <w:rPr>
                            <w:rFonts w:ascii="Cambria Math" w:hAnsi="Cambria Math"/>
                            <w:lang w:val="en-IN"/>
                          </w:rPr>
                          <m:t>2</m:t>
                        </m:r>
                      </m:e>
                    </m:d>
                    <m:r>
                      <w:rPr>
                        <w:rFonts w:ascii="Cambria Math" w:hAnsi="Cambria Math"/>
                        <w:lang w:val="en-IN"/>
                      </w:rPr>
                      <m:t>, x</m:t>
                    </m:r>
                    <m:d>
                      <m:dPr>
                        <m:begChr m:val="["/>
                        <m:endChr m:val="]"/>
                        <m:ctrlPr>
                          <w:rPr>
                            <w:rFonts w:ascii="Cambria Math" w:hAnsi="Cambria Math"/>
                            <w:i/>
                            <w:lang w:val="en-IN"/>
                          </w:rPr>
                        </m:ctrlPr>
                      </m:dPr>
                      <m:e>
                        <m:r>
                          <w:rPr>
                            <w:rFonts w:ascii="Cambria Math" w:hAnsi="Cambria Math"/>
                            <w:lang w:val="en-IN"/>
                          </w:rPr>
                          <m:t>3</m:t>
                        </m:r>
                      </m:e>
                    </m:d>
                  </m:e>
                </m:d>
                <m:r>
                  <m:rPr>
                    <m:sty m:val="p"/>
                  </m:rPr>
                  <w:rPr>
                    <w:rFonts w:ascii="Cambria Math" w:hAnsi="Cambria Math"/>
                    <w:lang w:val="en-IN"/>
                  </w:rPr>
                  <w:br/>
                </m:r>
              </m:oMath>
              <m:oMath>
                <m:r>
                  <w:rPr>
                    <w:rFonts w:ascii="Cambria Math" w:hAnsi="Cambria Math"/>
                    <w:lang w:val="en-IN"/>
                  </w:rPr>
                  <m:t>denominator = [1, -x[0], -x[1]]</m:t>
                </m:r>
              </m:oMath>
            </m:oMathPara>
          </w:p>
        </w:tc>
      </w:tr>
      <w:tr w:rsidR="00761A06" w14:paraId="2902D0F0" w14:textId="77777777" w:rsidTr="00F955D9">
        <w:tc>
          <w:tcPr>
            <w:tcW w:w="562" w:type="dxa"/>
            <w:tcBorders>
              <w:right w:val="single" w:sz="8" w:space="0" w:color="auto"/>
            </w:tcBorders>
          </w:tcPr>
          <w:p w14:paraId="69F5AE6B" w14:textId="305329B3" w:rsidR="00761A06" w:rsidRDefault="00761A06" w:rsidP="00E444B0">
            <w:pPr>
              <w:rPr>
                <w:lang w:val="en-IN"/>
              </w:rPr>
            </w:pPr>
            <w:r>
              <w:rPr>
                <w:lang w:val="en-IN"/>
              </w:rPr>
              <w:t>5.</w:t>
            </w:r>
          </w:p>
        </w:tc>
        <w:tc>
          <w:tcPr>
            <w:tcW w:w="8499" w:type="dxa"/>
            <w:tcBorders>
              <w:left w:val="single" w:sz="8" w:space="0" w:color="auto"/>
            </w:tcBorders>
          </w:tcPr>
          <w:p w14:paraId="11313D21" w14:textId="0FABC7BC" w:rsidR="00761A06" w:rsidRPr="00761A06" w:rsidRDefault="006F0501" w:rsidP="00E444B0">
            <w:pPr>
              <w:rPr>
                <w:rFonts w:eastAsia="Calibri" w:cs="Times New Roman"/>
                <w:lang w:val="en-IN"/>
              </w:rPr>
            </w:pPr>
            <m:oMathPara>
              <m:oMath>
                <m:r>
                  <w:rPr>
                    <w:rFonts w:ascii="Cambria Math" w:eastAsia="Calibri" w:hAnsi="Cambria Math" w:cs="Times New Roman"/>
                    <w:lang w:val="en-IN"/>
                  </w:rPr>
                  <m:t>Calculate system response based on step direction</m:t>
                </m:r>
                <m:r>
                  <m:rPr>
                    <m:sty m:val="p"/>
                  </m:rPr>
                  <w:rPr>
                    <w:rFonts w:ascii="Cambria Math" w:eastAsia="Calibri" w:hAnsi="Cambria Math" w:cs="Times New Roman"/>
                    <w:lang w:val="en-IN"/>
                  </w:rPr>
                  <w:br/>
                </m:r>
              </m:oMath>
              <m:oMath>
                <m:r>
                  <w:rPr>
                    <w:rFonts w:ascii="Cambria Math" w:eastAsia="Calibri" w:hAnsi="Cambria Math" w:cs="Times New Roman"/>
                    <w:lang w:val="en-IN"/>
                  </w:rPr>
                  <m:t>Calculate response for step down</m:t>
                </m:r>
                <m:r>
                  <m:rPr>
                    <m:sty m:val="p"/>
                  </m:rPr>
                  <w:rPr>
                    <w:rFonts w:ascii="Cambria Math" w:eastAsia="Calibri" w:hAnsi="Cambria Math" w:cs="Times New Roman"/>
                    <w:lang w:val="en-IN"/>
                  </w:rPr>
                  <w:br/>
                </m:r>
              </m:oMath>
              <m:oMath>
                <m:r>
                  <w:rPr>
                    <w:rFonts w:ascii="Cambria Math" w:eastAsia="Calibri" w:hAnsi="Cambria Math" w:cs="Times New Roman"/>
                    <w:lang w:val="en-IN"/>
                  </w:rPr>
                  <m:t>inpu</m:t>
                </m:r>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signal</m:t>
                    </m:r>
                  </m:sub>
                </m:sSub>
                <m:r>
                  <w:rPr>
                    <w:rFonts w:ascii="Cambria Math" w:eastAsia="Calibri" w:hAnsi="Cambria Math" w:cs="Times New Roman"/>
                    <w:lang w:val="en-IN"/>
                  </w:rPr>
                  <m:t>= feed - fee</m:t>
                </m:r>
                <m:sSub>
                  <m:sSubPr>
                    <m:ctrlPr>
                      <w:rPr>
                        <w:rFonts w:ascii="Cambria Math" w:eastAsia="Calibri" w:hAnsi="Cambria Math" w:cs="Times New Roman"/>
                        <w:i/>
                        <w:lang w:val="en-IN"/>
                      </w:rPr>
                    </m:ctrlPr>
                  </m:sSubPr>
                  <m:e>
                    <m:r>
                      <w:rPr>
                        <w:rFonts w:ascii="Cambria Math" w:eastAsia="Calibri" w:hAnsi="Cambria Math" w:cs="Times New Roman"/>
                        <w:lang w:val="en-IN"/>
                      </w:rPr>
                      <m:t>d</m:t>
                    </m:r>
                  </m:e>
                  <m:sub>
                    <m:r>
                      <w:rPr>
                        <w:rFonts w:ascii="Cambria Math" w:eastAsia="Calibri" w:hAnsi="Cambria Math" w:cs="Times New Roman"/>
                        <w:lang w:val="en-IN"/>
                      </w:rPr>
                      <m:t>min</m:t>
                    </m:r>
                  </m:sub>
                </m:sSub>
                <m:r>
                  <m:rPr>
                    <m:sty m:val="p"/>
                  </m:rPr>
                  <w:rPr>
                    <w:rFonts w:ascii="Cambria Math" w:eastAsia="Calibri" w:hAnsi="Cambria Math" w:cs="Times New Roman"/>
                    <w:lang w:val="en-IN"/>
                  </w:rPr>
                  <w:br/>
                </m:r>
              </m:oMath>
              <m:oMath>
                <m:r>
                  <w:rPr>
                    <w:rFonts w:ascii="Cambria Math" w:eastAsia="Calibri" w:hAnsi="Cambria Math" w:cs="Times New Roman"/>
                    <w:lang w:val="en-IN"/>
                  </w:rPr>
                  <m:t>response = simulate_discrete_system(numerator, denominator, samplin</m:t>
                </m:r>
                <m:sSub>
                  <m:sSubPr>
                    <m:ctrlPr>
                      <w:rPr>
                        <w:rFonts w:ascii="Cambria Math" w:eastAsia="Calibri" w:hAnsi="Cambria Math" w:cs="Times New Roman"/>
                        <w:i/>
                        <w:lang w:val="en-IN"/>
                      </w:rPr>
                    </m:ctrlPr>
                  </m:sSubPr>
                  <m:e>
                    <m:r>
                      <w:rPr>
                        <w:rFonts w:ascii="Cambria Math" w:eastAsia="Calibri" w:hAnsi="Cambria Math" w:cs="Times New Roman"/>
                        <w:lang w:val="en-IN"/>
                      </w:rPr>
                      <m:t>g</m:t>
                    </m:r>
                  </m:e>
                  <m:sub>
                    <m:r>
                      <w:rPr>
                        <w:rFonts w:ascii="Cambria Math" w:eastAsia="Calibri" w:hAnsi="Cambria Math" w:cs="Times New Roman"/>
                        <w:lang w:val="en-IN"/>
                      </w:rPr>
                      <m:t>time</m:t>
                    </m:r>
                  </m:sub>
                </m:sSub>
                <m:r>
                  <w:rPr>
                    <w:rFonts w:ascii="Cambria Math" w:eastAsia="Calibri" w:hAnsi="Cambria Math" w:cs="Times New Roman"/>
                    <w:lang w:val="en-IN"/>
                  </w:rPr>
                  <m:t>, inpu</m:t>
                </m:r>
                <m:sSub>
                  <m:sSubPr>
                    <m:ctrlPr>
                      <w:rPr>
                        <w:rFonts w:ascii="Cambria Math" w:eastAsia="Calibri" w:hAnsi="Cambria Math" w:cs="Times New Roman"/>
                        <w:i/>
                        <w:lang w:val="en-IN"/>
                      </w:rPr>
                    </m:ctrlPr>
                  </m:sSubPr>
                  <m:e>
                    <m:r>
                      <w:rPr>
                        <w:rFonts w:ascii="Cambria Math" w:eastAsia="Calibri" w:hAnsi="Cambria Math" w:cs="Times New Roman"/>
                        <w:lang w:val="en-IN"/>
                      </w:rPr>
                      <m:t>t</m:t>
                    </m:r>
                  </m:e>
                  <m:sub>
                    <m:r>
                      <w:rPr>
                        <w:rFonts w:ascii="Cambria Math" w:eastAsia="Calibri" w:hAnsi="Cambria Math" w:cs="Times New Roman"/>
                        <w:lang w:val="en-IN"/>
                      </w:rPr>
                      <m:t>signal</m:t>
                    </m:r>
                  </m:sub>
                </m:sSub>
                <m:r>
                  <w:rPr>
                    <w:rFonts w:ascii="Cambria Math" w:eastAsia="Calibri" w:hAnsi="Cambria Math" w:cs="Times New Roman"/>
                    <w:lang w:val="en-IN"/>
                  </w:rPr>
                  <m:t>)</m:t>
                </m:r>
                <m:r>
                  <m:rPr>
                    <m:sty m:val="p"/>
                  </m:rPr>
                  <w:rPr>
                    <w:rFonts w:ascii="Cambria Math" w:eastAsia="Calibri" w:hAnsi="Cambria Math" w:cs="Times New Roman"/>
                    <w:lang w:val="en-IN"/>
                  </w:rPr>
                  <w:br/>
                </m:r>
              </m:oMath>
              <m:oMath>
                <m:r>
                  <w:rPr>
                    <w:rFonts w:ascii="Cambria Math" w:eastAsia="Calibri" w:hAnsi="Cambria Math" w:cs="Times New Roman"/>
                    <w:lang w:val="en-IN"/>
                  </w:rPr>
                  <m:t>result.response = response + flowrate_min</m:t>
                </m:r>
              </m:oMath>
            </m:oMathPara>
          </w:p>
        </w:tc>
      </w:tr>
      <w:tr w:rsidR="006F0501" w14:paraId="2AD8C138" w14:textId="77777777" w:rsidTr="00F955D9">
        <w:tc>
          <w:tcPr>
            <w:tcW w:w="562" w:type="dxa"/>
            <w:tcBorders>
              <w:bottom w:val="single" w:sz="8" w:space="0" w:color="auto"/>
              <w:right w:val="single" w:sz="8" w:space="0" w:color="auto"/>
            </w:tcBorders>
          </w:tcPr>
          <w:p w14:paraId="17BBF812" w14:textId="41615A9E" w:rsidR="006F0501" w:rsidRDefault="006F0501" w:rsidP="00E444B0">
            <w:pPr>
              <w:rPr>
                <w:lang w:val="en-IN"/>
              </w:rPr>
            </w:pPr>
            <w:r>
              <w:rPr>
                <w:lang w:val="en-IN"/>
              </w:rPr>
              <w:t>6.</w:t>
            </w:r>
          </w:p>
        </w:tc>
        <w:tc>
          <w:tcPr>
            <w:tcW w:w="8499" w:type="dxa"/>
            <w:tcBorders>
              <w:left w:val="single" w:sz="8" w:space="0" w:color="auto"/>
              <w:bottom w:val="single" w:sz="8" w:space="0" w:color="auto"/>
            </w:tcBorders>
          </w:tcPr>
          <w:p w14:paraId="2128873C" w14:textId="3FB0A8B5" w:rsidR="006F0501" w:rsidRPr="006F0501" w:rsidRDefault="006F0501" w:rsidP="00E444B0">
            <w:pPr>
              <w:rPr>
                <w:rFonts w:eastAsia="Calibri" w:cs="Times New Roman"/>
                <w:lang w:val="en-IN"/>
              </w:rPr>
            </w:pPr>
            <m:oMathPara>
              <m:oMathParaPr>
                <m:jc m:val="left"/>
              </m:oMathParaPr>
              <m:oMath>
                <m:r>
                  <w:rPr>
                    <w:rFonts w:ascii="Cambria Math" w:eastAsia="Calibri" w:hAnsi="Cambria Math" w:cs="Times New Roman"/>
                    <w:lang w:val="en-IN"/>
                  </w:rPr>
                  <m:t>Return estimated model and its parameters</m:t>
                </m:r>
                <m:r>
                  <m:rPr>
                    <m:sty m:val="p"/>
                  </m:rPr>
                  <w:rPr>
                    <w:rFonts w:ascii="Cambria Math" w:eastAsia="Calibri" w:hAnsi="Cambria Math" w:cs="Times New Roman"/>
                    <w:lang w:val="en-IN"/>
                  </w:rPr>
                  <w:br/>
                </m:r>
              </m:oMath>
              <m:oMath>
                <m:r>
                  <w:rPr>
                    <w:rFonts w:ascii="Cambria Math" w:eastAsia="Calibri" w:hAnsi="Cambria Math" w:cs="Times New Roman"/>
                    <w:lang w:val="en-IN"/>
                  </w:rPr>
                  <m:t>result.parameters = x</m:t>
                </m:r>
                <m:r>
                  <m:rPr>
                    <m:sty m:val="p"/>
                  </m:rPr>
                  <w:rPr>
                    <w:rFonts w:ascii="Cambria Math" w:eastAsia="Calibri" w:hAnsi="Cambria Math" w:cs="Times New Roman"/>
                    <w:lang w:val="en-IN"/>
                  </w:rPr>
                  <w:br/>
                </m:r>
              </m:oMath>
              <m:oMath>
                <m:r>
                  <w:rPr>
                    <w:rFonts w:ascii="Cambria Math" w:eastAsia="Calibri" w:hAnsi="Cambria Math" w:cs="Times New Roman"/>
                    <w:lang w:val="en-IN"/>
                  </w:rPr>
                  <m:t>result.numerator = numerator</m:t>
                </m:r>
                <m:r>
                  <m:rPr>
                    <m:sty m:val="p"/>
                  </m:rPr>
                  <w:rPr>
                    <w:rFonts w:ascii="Cambria Math" w:eastAsia="Calibri" w:hAnsi="Cambria Math" w:cs="Times New Roman"/>
                    <w:lang w:val="en-IN"/>
                  </w:rPr>
                  <w:br/>
                </m:r>
              </m:oMath>
              <m:oMath>
                <m:r>
                  <w:rPr>
                    <w:rFonts w:ascii="Cambria Math" w:eastAsia="Calibri" w:hAnsi="Cambria Math" w:cs="Times New Roman"/>
                    <w:lang w:val="en-IN"/>
                  </w:rPr>
                  <m:t>result.denominator = denominator</m:t>
                </m:r>
                <m:r>
                  <m:rPr>
                    <m:sty m:val="p"/>
                  </m:rPr>
                  <w:rPr>
                    <w:rFonts w:ascii="Cambria Math" w:eastAsia="Calibri" w:hAnsi="Cambria Math" w:cs="Times New Roman"/>
                    <w:lang w:val="en-IN"/>
                  </w:rPr>
                  <w:br/>
                </m:r>
              </m:oMath>
              <m:oMath>
                <m:r>
                  <w:rPr>
                    <w:rFonts w:ascii="Cambria Math" w:eastAsia="Calibri" w:hAnsi="Cambria Math" w:cs="Times New Roman"/>
                    <w:lang w:val="en-IN"/>
                  </w:rPr>
                  <m:t>result.simulation_time = time_vector</m:t>
                </m:r>
              </m:oMath>
            </m:oMathPara>
          </w:p>
        </w:tc>
      </w:tr>
    </w:tbl>
    <w:p w14:paraId="4B9707F8" w14:textId="77777777" w:rsidR="00021A28" w:rsidRPr="005569E7" w:rsidRDefault="00021A28" w:rsidP="00E444B0">
      <w:pPr>
        <w:rPr>
          <w:lang w:val="en-IN"/>
        </w:rPr>
      </w:pPr>
    </w:p>
    <w:p w14:paraId="2B40892C" w14:textId="77777777" w:rsidR="00772927" w:rsidRDefault="00772927" w:rsidP="00772927">
      <w:pPr>
        <w:pStyle w:val="Heading2"/>
        <w:rPr>
          <w:lang w:val="en-IN"/>
        </w:rPr>
      </w:pPr>
      <w:bookmarkStart w:id="45" w:name="_Toc193718759"/>
      <w:r>
        <w:rPr>
          <w:lang w:val="en-IN"/>
        </w:rPr>
        <w:t>Control system</w:t>
      </w:r>
      <w:bookmarkEnd w:id="45"/>
    </w:p>
    <w:p w14:paraId="689D3466" w14:textId="2FD2D5E1" w:rsidR="00125F0D" w:rsidRPr="00125F0D" w:rsidRDefault="00125F0D" w:rsidP="00125F0D">
      <w:pPr>
        <w:rPr>
          <w:lang w:val="en-IN"/>
        </w:rPr>
      </w:pPr>
      <w:r>
        <w:rPr>
          <w:lang w:val="en-IN"/>
        </w:rPr>
        <w:t>After</w:t>
      </w:r>
      <w:r w:rsidRPr="00125F0D">
        <w:rPr>
          <w:lang w:val="en-IN"/>
        </w:rPr>
        <w:t xml:space="preserve"> an extensive evaluation of six distinct system models, the time percentage method was chosen for the</w:t>
      </w:r>
      <w:r>
        <w:rPr>
          <w:lang w:val="en-IN"/>
        </w:rPr>
        <w:t xml:space="preserve"> </w:t>
      </w:r>
      <w:r w:rsidRPr="00125F0D">
        <w:rPr>
          <w:lang w:val="en-IN"/>
        </w:rPr>
        <w:t xml:space="preserve">step upward (second-order differential equation) model. The control system was engineered to position all closed-loop poles at the origin, employing a discrete transfer function derived from the time percentage method during model estimation. This </w:t>
      </w:r>
      <w:r w:rsidRPr="00125F0D">
        <w:rPr>
          <w:lang w:val="en-IN"/>
        </w:rPr>
        <w:lastRenderedPageBreak/>
        <w:t xml:space="preserve">feedback control system implemented a deadbeat control strategy with anti-windup compensation to address control signal saturation. The system design </w:t>
      </w:r>
      <w:r>
        <w:rPr>
          <w:lang w:val="en-IN"/>
        </w:rPr>
        <w:t>followed</w:t>
      </w:r>
      <w:r w:rsidRPr="00125F0D">
        <w:rPr>
          <w:lang w:val="en-IN"/>
        </w:rPr>
        <w:t xml:space="preserve"> to the framework depicted in </w:t>
      </w:r>
      <w:r w:rsidRPr="00125F0D">
        <w:rPr>
          <w:color w:val="FF0000"/>
          <w:lang w:val="en-IN"/>
        </w:rPr>
        <w:t>Fig. 7</w:t>
      </w:r>
      <w:r w:rsidRPr="00125F0D">
        <w:rPr>
          <w:lang w:val="en-IN"/>
        </w:rPr>
        <w:t>, integrating a prefilter gain F, state feedback gain K, and saturation limits to regulate the substrate feeding rate within operational parameters.</w:t>
      </w:r>
    </w:p>
    <w:p w14:paraId="10D6F6D8" w14:textId="59343360" w:rsidR="00AF2D14" w:rsidRDefault="00D61128" w:rsidP="00D61128">
      <w:pPr>
        <w:pStyle w:val="Heading3"/>
        <w:rPr>
          <w:lang w:val="en-IN"/>
        </w:rPr>
      </w:pPr>
      <w:bookmarkStart w:id="46" w:name="_Toc193718761"/>
      <w:r>
        <w:rPr>
          <w:lang w:val="en-IN"/>
        </w:rPr>
        <w:t xml:space="preserve">System Identification and </w:t>
      </w:r>
      <w:bookmarkEnd w:id="46"/>
      <w:r w:rsidR="008C23BD">
        <w:rPr>
          <w:lang w:val="en-IN"/>
        </w:rPr>
        <w:t>Modelling</w:t>
      </w:r>
    </w:p>
    <w:p w14:paraId="11D67CDE" w14:textId="0681E901" w:rsidR="009E5F63" w:rsidRPr="009E5F63" w:rsidRDefault="009E5F63" w:rsidP="009E5F63">
      <w:pPr>
        <w:rPr>
          <w:lang w:val="en-IN"/>
        </w:rPr>
      </w:pPr>
      <w:r w:rsidRPr="009E5F63">
        <w:rPr>
          <w:lang w:val="en-IN"/>
        </w:rPr>
        <w:t>The system starts with a discrete transfer function derived from the selected model in the model estimation tab, which is the time percentage method. The coefficients of the transfer function were extracted from the time percentage analysis using</w:t>
      </w:r>
      <w:r>
        <w:rPr>
          <w:lang w:val="en-IN"/>
        </w:rPr>
        <w:t xml:space="preserve"> the equation (</w:t>
      </w:r>
      <w:r>
        <w:rPr>
          <w:lang w:val="en-IN"/>
        </w:rPr>
        <w:fldChar w:fldCharType="begin"/>
      </w:r>
      <w:r>
        <w:rPr>
          <w:lang w:val="en-IN"/>
        </w:rPr>
        <w:instrText xml:space="preserve"> REF _Ref193710832 \h </w:instrText>
      </w:r>
      <w:r>
        <w:rPr>
          <w:lang w:val="en-IN"/>
        </w:rPr>
      </w:r>
      <w:r>
        <w:rPr>
          <w:lang w:val="en-IN"/>
        </w:rPr>
        <w:fldChar w:fldCharType="separate"/>
      </w:r>
      <w:r>
        <w:rPr>
          <w:rFonts w:eastAsiaTheme="minorEastAsia"/>
          <w:noProof/>
          <w:color w:val="0D0D0D" w:themeColor="text1" w:themeTint="F2"/>
          <w:lang w:val="en-IN"/>
        </w:rPr>
        <w:t>5</w:t>
      </w:r>
      <w:r>
        <w:rPr>
          <w:lang w:val="en-IN"/>
        </w:rPr>
        <w:fldChar w:fldCharType="end"/>
      </w:r>
      <w:r>
        <w:rPr>
          <w:lang w:val="en-IN"/>
        </w:rPr>
        <w:t>)</w:t>
      </w:r>
      <w:r w:rsidRPr="009E5F63">
        <w:rPr>
          <w:lang w:val="en-IN"/>
        </w:rPr>
        <w:t>:</w:t>
      </w:r>
    </w:p>
    <w:p w14:paraId="48ADB15C" w14:textId="544E1A8B" w:rsidR="00D61128" w:rsidRPr="009E5F63" w:rsidRDefault="00000000" w:rsidP="00D61128">
      <w:pPr>
        <w:rPr>
          <w:rFonts w:eastAsiaTheme="minorEastAsia"/>
          <w:color w:val="FF0000"/>
          <w:lang w:val="en-IN"/>
        </w:rPr>
      </w:pPr>
      <m:oMathPara>
        <m:oMath>
          <m:sSub>
            <m:sSubPr>
              <m:ctrlPr>
                <w:rPr>
                  <w:rFonts w:ascii="Cambria Math" w:hAnsi="Cambria Math"/>
                  <w:i/>
                  <w:color w:val="FF0000"/>
                  <w:lang w:val="en-IN"/>
                </w:rPr>
              </m:ctrlPr>
            </m:sSubPr>
            <m:e>
              <m:r>
                <w:rPr>
                  <w:rFonts w:ascii="Cambria Math" w:hAnsi="Cambria Math"/>
                  <w:color w:val="FF0000"/>
                  <w:lang w:val="en-IN"/>
                </w:rPr>
                <m:t>G</m:t>
              </m:r>
            </m:e>
            <m:sub>
              <m:r>
                <w:rPr>
                  <w:rFonts w:ascii="Cambria Math" w:hAnsi="Cambria Math"/>
                  <w:color w:val="FF0000"/>
                  <w:lang w:val="en-IN"/>
                </w:rPr>
                <m:t>d</m:t>
              </m:r>
            </m:sub>
          </m:sSub>
          <m:d>
            <m:dPr>
              <m:ctrlPr>
                <w:rPr>
                  <w:rFonts w:ascii="Cambria Math" w:hAnsi="Cambria Math"/>
                  <w:i/>
                  <w:color w:val="FF0000"/>
                  <w:lang w:val="en-IN"/>
                </w:rPr>
              </m:ctrlPr>
            </m:dPr>
            <m:e>
              <m:r>
                <w:rPr>
                  <w:rFonts w:ascii="Cambria Math" w:hAnsi="Cambria Math"/>
                  <w:color w:val="FF0000"/>
                  <w:lang w:val="en-IN"/>
                </w:rPr>
                <m:t>z</m:t>
              </m:r>
            </m:e>
          </m:d>
          <m:r>
            <w:rPr>
              <w:rFonts w:ascii="Cambria Math" w:hAnsi="Cambria Math"/>
              <w:color w:val="FF0000"/>
              <w:lang w:val="en-IN"/>
            </w:rPr>
            <m:t xml:space="preserve">= </m:t>
          </m:r>
          <m:f>
            <m:fPr>
              <m:ctrlPr>
                <w:rPr>
                  <w:rFonts w:ascii="Cambria Math" w:hAnsi="Cambria Math"/>
                  <w:i/>
                  <w:color w:val="FF0000"/>
                  <w:lang w:val="en-IN"/>
                </w:rPr>
              </m:ctrlPr>
            </m:fPr>
            <m:num>
              <m:r>
                <w:rPr>
                  <w:rFonts w:ascii="Cambria Math" w:hAnsi="Cambria Math"/>
                  <w:color w:val="FF0000"/>
                  <w:lang w:val="en-IN"/>
                </w:rPr>
                <m:t>e∙z+f</m:t>
              </m:r>
            </m:num>
            <m:den>
              <m:sSup>
                <m:sSupPr>
                  <m:ctrlPr>
                    <w:rPr>
                      <w:rFonts w:ascii="Cambria Math" w:hAnsi="Cambria Math"/>
                      <w:i/>
                      <w:color w:val="FF0000"/>
                      <w:lang w:val="en-IN"/>
                    </w:rPr>
                  </m:ctrlPr>
                </m:sSupPr>
                <m:e>
                  <m:r>
                    <w:rPr>
                      <w:rFonts w:ascii="Cambria Math" w:hAnsi="Cambria Math"/>
                      <w:color w:val="FF0000"/>
                      <w:lang w:val="en-IN"/>
                    </w:rPr>
                    <m:t>z</m:t>
                  </m:r>
                </m:e>
                <m:sup>
                  <m:r>
                    <w:rPr>
                      <w:rFonts w:ascii="Cambria Math" w:hAnsi="Cambria Math"/>
                      <w:color w:val="FF0000"/>
                      <w:lang w:val="en-IN"/>
                    </w:rPr>
                    <m:t>2</m:t>
                  </m:r>
                </m:sup>
              </m:sSup>
              <m:r>
                <w:rPr>
                  <w:rFonts w:ascii="Cambria Math" w:hAnsi="Cambria Math"/>
                  <w:color w:val="FF0000"/>
                  <w:lang w:val="en-IN"/>
                </w:rPr>
                <m:t>+c∙z+d</m:t>
              </m:r>
            </m:den>
          </m:f>
        </m:oMath>
      </m:oMathPara>
    </w:p>
    <w:p w14:paraId="3A6A57AC" w14:textId="5F44EA84" w:rsidR="00D61128" w:rsidRDefault="00D61128" w:rsidP="00D61128">
      <w:pPr>
        <w:rPr>
          <w:rFonts w:eastAsiaTheme="minorEastAsia"/>
          <w:lang w:val="en-IN"/>
        </w:rPr>
      </w:pPr>
      <w:r>
        <w:rPr>
          <w:rFonts w:eastAsiaTheme="minorEastAsia"/>
          <w:lang w:val="en-IN"/>
        </w:rPr>
        <w:t xml:space="preserve">This transfer function represents the dynamic relationship between input (substrate feeding rate) and output (Biogas production flow). </w:t>
      </w:r>
      <w:r w:rsidR="007941F5">
        <w:rPr>
          <w:rFonts w:eastAsiaTheme="minorEastAsia"/>
          <w:lang w:val="en-IN"/>
        </w:rPr>
        <w:t>The transfer function is derived from the preprocessing result and transformed into a state space representation for the controller design.</w:t>
      </w:r>
    </w:p>
    <w:p w14:paraId="33092C83" w14:textId="316D2FEE" w:rsidR="007941F5" w:rsidRDefault="007A7216" w:rsidP="007A7216">
      <w:pPr>
        <w:pStyle w:val="Heading3"/>
        <w:rPr>
          <w:rFonts w:eastAsiaTheme="minorEastAsia"/>
          <w:lang w:val="en-IN"/>
        </w:rPr>
      </w:pPr>
      <w:bookmarkStart w:id="47" w:name="_Toc193718762"/>
      <w:r>
        <w:rPr>
          <w:rFonts w:eastAsiaTheme="minorEastAsia"/>
          <w:lang w:val="en-IN"/>
        </w:rPr>
        <w:t>State Space Representation</w:t>
      </w:r>
      <w:bookmarkEnd w:id="47"/>
    </w:p>
    <w:p w14:paraId="35DB637D" w14:textId="044B1062" w:rsidR="007A7216" w:rsidRDefault="007A7216" w:rsidP="007A7216">
      <w:pPr>
        <w:rPr>
          <w:lang w:val="en-IN"/>
        </w:rPr>
      </w:pPr>
      <w:r>
        <w:rPr>
          <w:lang w:val="en-IN"/>
        </w:rPr>
        <w:t xml:space="preserve">The system is converted to state space form with the following </w:t>
      </w:r>
      <w:r w:rsidR="005B40EE">
        <w:rPr>
          <w:lang w:val="en-IN"/>
        </w:rPr>
        <w:t>equations (</w:t>
      </w:r>
      <w:r w:rsidR="00E2755A">
        <w:rPr>
          <w:lang w:val="en-IN"/>
        </w:rPr>
        <w:t>Algorithm line 2)</w:t>
      </w:r>
      <w:r>
        <w:rPr>
          <w:lang w:val="en-IN"/>
        </w:rPr>
        <w:t>:</w:t>
      </w:r>
    </w:p>
    <w:p w14:paraId="1707B55C" w14:textId="7ED7F6BF" w:rsidR="007A7216" w:rsidRPr="005B40EE" w:rsidRDefault="00000000" w:rsidP="007A7216">
      <w:pPr>
        <w:rPr>
          <w:rFonts w:eastAsiaTheme="minorEastAsia"/>
          <w:color w:val="FF0000"/>
          <w:lang w:val="en-IN"/>
        </w:rPr>
      </w:pPr>
      <m:oMathPara>
        <m:oMath>
          <m:sSub>
            <m:sSubPr>
              <m:ctrlPr>
                <w:rPr>
                  <w:rFonts w:ascii="Cambria Math" w:hAnsi="Cambria Math"/>
                  <w:i/>
                  <w:color w:val="FF0000"/>
                  <w:lang w:val="en-IN"/>
                </w:rPr>
              </m:ctrlPr>
            </m:sSubPr>
            <m:e>
              <m:r>
                <w:rPr>
                  <w:rFonts w:ascii="Cambria Math" w:hAnsi="Cambria Math"/>
                  <w:color w:val="FF0000"/>
                  <w:lang w:val="en-IN"/>
                </w:rPr>
                <m:t>x</m:t>
              </m:r>
            </m:e>
            <m:sub>
              <m:r>
                <w:rPr>
                  <w:rFonts w:ascii="Cambria Math" w:hAnsi="Cambria Math"/>
                  <w:color w:val="FF0000"/>
                  <w:lang w:val="en-IN"/>
                </w:rPr>
                <m:t>k+1</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Ax</m:t>
              </m:r>
            </m:e>
            <m:sub>
              <m:r>
                <w:rPr>
                  <w:rFonts w:ascii="Cambria Math" w:hAnsi="Cambria Math"/>
                  <w:color w:val="FF0000"/>
                  <w:lang w:val="en-IN"/>
                </w:rPr>
                <m:t>k</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Bu</m:t>
              </m:r>
            </m:e>
            <m:sub>
              <m:r>
                <w:rPr>
                  <w:rFonts w:ascii="Cambria Math" w:hAnsi="Cambria Math"/>
                  <w:color w:val="FF0000"/>
                  <w:lang w:val="en-IN"/>
                </w:rPr>
                <m:t>k</m:t>
              </m:r>
            </m:sub>
          </m:sSub>
        </m:oMath>
      </m:oMathPara>
    </w:p>
    <w:p w14:paraId="559B276A" w14:textId="7F7C2A72" w:rsidR="007A7216" w:rsidRPr="005B40EE" w:rsidRDefault="00000000" w:rsidP="007A7216">
      <w:pPr>
        <w:rPr>
          <w:rFonts w:eastAsiaTheme="minorEastAsia"/>
          <w:color w:val="FF0000"/>
          <w:lang w:val="en-IN"/>
        </w:rPr>
      </w:pPr>
      <m:oMathPara>
        <m:oMath>
          <m:sSub>
            <m:sSubPr>
              <m:ctrlPr>
                <w:rPr>
                  <w:rFonts w:ascii="Cambria Math" w:hAnsi="Cambria Math"/>
                  <w:i/>
                  <w:color w:val="FF0000"/>
                  <w:lang w:val="en-IN"/>
                </w:rPr>
              </m:ctrlPr>
            </m:sSubPr>
            <m:e>
              <m:r>
                <w:rPr>
                  <w:rFonts w:ascii="Cambria Math" w:hAnsi="Cambria Math"/>
                  <w:color w:val="FF0000"/>
                  <w:lang w:val="en-IN"/>
                </w:rPr>
                <m:t>y</m:t>
              </m:r>
            </m:e>
            <m:sub>
              <m:r>
                <w:rPr>
                  <w:rFonts w:ascii="Cambria Math" w:hAnsi="Cambria Math"/>
                  <w:color w:val="FF0000"/>
                  <w:lang w:val="en-IN"/>
                </w:rPr>
                <m:t>k</m:t>
              </m:r>
            </m:sub>
          </m:sSub>
          <m:r>
            <w:rPr>
              <w:rFonts w:ascii="Cambria Math" w:hAnsi="Cambria Math"/>
              <w:color w:val="FF0000"/>
              <w:lang w:val="en-IN"/>
            </w:rPr>
            <m:t>=</m:t>
          </m:r>
          <m:sSub>
            <m:sSubPr>
              <m:ctrlPr>
                <w:rPr>
                  <w:rFonts w:ascii="Cambria Math" w:hAnsi="Cambria Math"/>
                  <w:i/>
                  <w:color w:val="FF0000"/>
                  <w:lang w:val="en-IN"/>
                </w:rPr>
              </m:ctrlPr>
            </m:sSubPr>
            <m:e>
              <m:r>
                <w:rPr>
                  <w:rFonts w:ascii="Cambria Math" w:hAnsi="Cambria Math"/>
                  <w:color w:val="FF0000"/>
                  <w:lang w:val="en-IN"/>
                </w:rPr>
                <m:t>Cx</m:t>
              </m:r>
            </m:e>
            <m:sub>
              <m:r>
                <w:rPr>
                  <w:rFonts w:ascii="Cambria Math" w:hAnsi="Cambria Math"/>
                  <w:color w:val="FF0000"/>
                  <w:lang w:val="en-IN"/>
                </w:rPr>
                <m:t>k</m:t>
              </m:r>
            </m:sub>
          </m:sSub>
        </m:oMath>
      </m:oMathPara>
    </w:p>
    <w:p w14:paraId="06F4B8E1" w14:textId="19C3432A" w:rsidR="007A7216" w:rsidRDefault="007A7216" w:rsidP="007A7216">
      <w:pPr>
        <w:rPr>
          <w:rFonts w:eastAsiaTheme="minorEastAsia"/>
          <w:lang w:val="en-IN"/>
        </w:rPr>
      </w:pPr>
      <w:r>
        <w:rPr>
          <w:rFonts w:eastAsiaTheme="minorEastAsia"/>
          <w:lang w:val="en-IN"/>
        </w:rPr>
        <w:t>W</w:t>
      </w:r>
      <w:r w:rsidR="008030FF">
        <w:rPr>
          <w:rFonts w:eastAsiaTheme="minorEastAsia"/>
          <w:lang w:val="en-IN"/>
        </w:rPr>
        <w:t>here</w:t>
      </w:r>
      <w:r w:rsidR="005B40EE">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x</m:t>
            </m:r>
          </m:e>
          <m:sub>
            <m:r>
              <w:rPr>
                <w:rFonts w:ascii="Cambria Math" w:eastAsiaTheme="minorEastAsia" w:hAnsi="Cambria Math"/>
                <w:lang w:val="en-IN"/>
              </w:rPr>
              <m:t>k</m:t>
            </m:r>
          </m:sub>
        </m:sSub>
      </m:oMath>
      <w:r w:rsidR="005B40EE">
        <w:rPr>
          <w:rFonts w:eastAsiaTheme="minorEastAsia"/>
          <w:color w:val="FF0000"/>
          <w:lang w:val="en-IN"/>
        </w:rPr>
        <w:t xml:space="preserve"> </w:t>
      </w:r>
      <w:r w:rsidR="005B40EE" w:rsidRPr="005B40EE">
        <w:rPr>
          <w:rFonts w:eastAsiaTheme="minorEastAsia"/>
          <w:color w:val="000000" w:themeColor="text1"/>
          <w:lang w:val="en-IN"/>
        </w:rPr>
        <w:t>is</w:t>
      </w:r>
      <w:r w:rsidR="005B40EE">
        <w:rPr>
          <w:rFonts w:eastAsiaTheme="minorEastAsia"/>
          <w:color w:val="FF0000"/>
          <w:lang w:val="en-IN"/>
        </w:rPr>
        <w:t xml:space="preserve"> </w:t>
      </w:r>
      <w:r w:rsidR="005B40EE">
        <w:rPr>
          <w:rFonts w:eastAsiaTheme="minorEastAsia"/>
          <w:lang w:val="en-IN"/>
        </w:rPr>
        <w:t>the</w:t>
      </w:r>
      <w:r w:rsidR="005B40EE" w:rsidRPr="005B40EE">
        <w:rPr>
          <w:rFonts w:eastAsiaTheme="minorEastAsia"/>
          <w:lang w:val="en-IN"/>
        </w:rPr>
        <w:t xml:space="preserve"> state vector at time step k</w:t>
      </w:r>
      <w:r w:rsidR="005B40EE">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u</m:t>
            </m:r>
          </m:e>
          <m:sub>
            <m:r>
              <w:rPr>
                <w:rFonts w:ascii="Cambria Math" w:eastAsiaTheme="minorEastAsia" w:hAnsi="Cambria Math"/>
                <w:lang w:val="en-IN"/>
              </w:rPr>
              <m:t xml:space="preserve">k </m:t>
            </m:r>
          </m:sub>
        </m:sSub>
      </m:oMath>
      <w:r w:rsidR="005B40EE">
        <w:rPr>
          <w:rFonts w:eastAsiaTheme="minorEastAsia"/>
          <w:lang w:val="en-IN"/>
        </w:rPr>
        <w:t>is</w:t>
      </w:r>
      <w:r w:rsidR="005B40EE" w:rsidRPr="005B40EE">
        <w:t xml:space="preserve"> </w:t>
      </w:r>
      <w:r w:rsidR="005B40EE" w:rsidRPr="005B40EE">
        <w:rPr>
          <w:rFonts w:eastAsiaTheme="minorEastAsia"/>
          <w:lang w:val="en-IN"/>
        </w:rPr>
        <w:t>the control input</w:t>
      </w:r>
      <w:r w:rsidR="00216E29">
        <w:rPr>
          <w:rFonts w:eastAsiaTheme="minorEastAsia"/>
          <w:lang w:val="en-IN"/>
        </w:rPr>
        <w:t xml:space="preserve">, </w:t>
      </w:r>
      <m:oMath>
        <m:sSub>
          <m:sSubPr>
            <m:ctrlPr>
              <w:rPr>
                <w:rFonts w:ascii="Cambria Math" w:eastAsiaTheme="minorEastAsia" w:hAnsi="Cambria Math"/>
                <w:i/>
                <w:lang w:val="en-IN"/>
              </w:rPr>
            </m:ctrlPr>
          </m:sSubPr>
          <m:e>
            <m:r>
              <w:rPr>
                <w:rFonts w:ascii="Cambria Math" w:eastAsiaTheme="minorEastAsia" w:hAnsi="Cambria Math"/>
                <w:lang w:val="en-IN"/>
              </w:rPr>
              <m:t>y</m:t>
            </m:r>
          </m:e>
          <m:sub>
            <m:r>
              <w:rPr>
                <w:rFonts w:ascii="Cambria Math" w:eastAsiaTheme="minorEastAsia" w:hAnsi="Cambria Math"/>
                <w:lang w:val="en-IN"/>
              </w:rPr>
              <m:t>k</m:t>
            </m:r>
          </m:sub>
        </m:sSub>
      </m:oMath>
      <w:r w:rsidR="00216E29" w:rsidRPr="00216E29">
        <w:t xml:space="preserve"> </w:t>
      </w:r>
      <w:r w:rsidR="00216E29" w:rsidRPr="00216E29">
        <w:rPr>
          <w:rFonts w:eastAsiaTheme="minorEastAsia"/>
          <w:lang w:val="en-IN"/>
        </w:rPr>
        <w:t>the output</w:t>
      </w:r>
      <w:r w:rsidR="00216E29">
        <w:rPr>
          <w:rFonts w:eastAsiaTheme="minorEastAsia"/>
          <w:lang w:val="en-IN"/>
        </w:rPr>
        <w:t xml:space="preserve"> and</w:t>
      </w:r>
      <w:r w:rsidR="008030FF">
        <w:rPr>
          <w:rFonts w:eastAsiaTheme="minorEastAsia"/>
          <w:lang w:val="en-IN"/>
        </w:rPr>
        <w:t xml:space="preserve"> A, B and C are the state space matrices</w:t>
      </w:r>
      <w:r w:rsidR="005B40EE">
        <w:rPr>
          <w:rFonts w:eastAsiaTheme="minorEastAsia"/>
          <w:lang w:val="en-IN"/>
        </w:rPr>
        <w:t xml:space="preserve"> derived from the transfer function coefficients</w:t>
      </w:r>
      <w:r>
        <w:rPr>
          <w:rFonts w:eastAsiaTheme="minorEastAsia"/>
          <w:lang w:val="en-IN"/>
        </w:rPr>
        <w:t>:</w:t>
      </w:r>
    </w:p>
    <w:p w14:paraId="45189627" w14:textId="5FAA5880" w:rsidR="007A7216" w:rsidRPr="007A7216" w:rsidRDefault="007A7216" w:rsidP="007A7216">
      <w:pPr>
        <w:rPr>
          <w:rFonts w:eastAsiaTheme="minorEastAsia"/>
          <w:lang w:val="en-IN"/>
        </w:rPr>
      </w:pPr>
      <m:oMathPara>
        <m:oMath>
          <m:r>
            <w:rPr>
              <w:rFonts w:ascii="Cambria Math" w:hAnsi="Cambria Math"/>
              <w:lang w:val="en-IN"/>
            </w:rPr>
            <m:t>A=</m:t>
          </m:r>
          <m:d>
            <m:dPr>
              <m:begChr m:val="["/>
              <m:endChr m:val="]"/>
              <m:ctrlPr>
                <w:rPr>
                  <w:rFonts w:ascii="Cambria Math" w:hAnsi="Cambria Math"/>
                  <w:i/>
                  <w:lang w:val="en-IN"/>
                </w:rPr>
              </m:ctrlPr>
            </m:dPr>
            <m:e>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2</m:t>
                        </m:r>
                      </m:sub>
                    </m:sSub>
                  </m:e>
                </m:mr>
                <m:mr>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3</m:t>
                        </m:r>
                      </m:sub>
                    </m:sSub>
                  </m:e>
                  <m:e>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4</m:t>
                        </m:r>
                      </m:sub>
                    </m:sSub>
                  </m:e>
                </m:mr>
              </m:m>
            </m:e>
          </m:d>
        </m:oMath>
      </m:oMathPara>
    </w:p>
    <w:p w14:paraId="337FC690" w14:textId="3B80F485" w:rsidR="007A7216" w:rsidRPr="008030FF" w:rsidRDefault="007A7216" w:rsidP="007A7216">
      <w:pPr>
        <w:rPr>
          <w:rFonts w:eastAsiaTheme="minorEastAsia"/>
          <w:lang w:val="en-IN"/>
        </w:rPr>
      </w:pPr>
      <m:oMathPara>
        <m:oMath>
          <m:r>
            <w:rPr>
              <w:rFonts w:ascii="Cambria Math" w:hAnsi="Cambria Math"/>
              <w:lang w:val="en-IN"/>
            </w:rPr>
            <m:t>B=</m:t>
          </m:r>
          <m:d>
            <m:dPr>
              <m:begChr m:val="["/>
              <m:endChr m:val="]"/>
              <m:ctrlPr>
                <w:rPr>
                  <w:rFonts w:ascii="Cambria Math" w:hAnsi="Cambria Math"/>
                  <w:i/>
                  <w:lang w:val="en-IN"/>
                </w:rPr>
              </m:ctrlPr>
            </m:dPr>
            <m:e>
              <m:m>
                <m:mPr>
                  <m:mcs>
                    <m:mc>
                      <m:mcPr>
                        <m:count m:val="1"/>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1</m:t>
                        </m:r>
                      </m:sub>
                    </m:sSub>
                  </m:e>
                </m:mr>
                <m:mr>
                  <m:e>
                    <m:sSub>
                      <m:sSubPr>
                        <m:ctrlPr>
                          <w:rPr>
                            <w:rFonts w:ascii="Cambria Math" w:hAnsi="Cambria Math"/>
                            <w:i/>
                            <w:lang w:val="en-IN"/>
                          </w:rPr>
                        </m:ctrlPr>
                      </m:sSubPr>
                      <m:e>
                        <m:r>
                          <w:rPr>
                            <w:rFonts w:ascii="Cambria Math" w:hAnsi="Cambria Math"/>
                            <w:lang w:val="en-IN"/>
                          </w:rPr>
                          <m:t>b</m:t>
                        </m:r>
                      </m:e>
                      <m:sub>
                        <m:r>
                          <w:rPr>
                            <w:rFonts w:ascii="Cambria Math" w:hAnsi="Cambria Math"/>
                            <w:lang w:val="en-IN"/>
                          </w:rPr>
                          <m:t>2</m:t>
                        </m:r>
                      </m:sub>
                    </m:sSub>
                  </m:e>
                </m:mr>
              </m:m>
            </m:e>
          </m:d>
        </m:oMath>
      </m:oMathPara>
    </w:p>
    <w:p w14:paraId="4B121795" w14:textId="3FF2BE21" w:rsidR="008030FF" w:rsidRPr="005B40EE" w:rsidRDefault="008030FF" w:rsidP="007A7216">
      <w:pPr>
        <w:rPr>
          <w:rFonts w:eastAsiaTheme="minorEastAsia"/>
          <w:lang w:val="en-IN"/>
        </w:rPr>
      </w:pPr>
      <m:oMathPara>
        <m:oMath>
          <m:r>
            <w:rPr>
              <w:rFonts w:ascii="Cambria Math" w:hAnsi="Cambria Math"/>
              <w:lang w:val="en-IN"/>
            </w:rPr>
            <m:t>C=[</m:t>
          </m:r>
          <m:m>
            <m:mPr>
              <m:mcs>
                <m:mc>
                  <m:mcPr>
                    <m:count m:val="2"/>
                    <m:mcJc m:val="center"/>
                  </m:mcPr>
                </m:mc>
              </m:mcs>
              <m:ctrlPr>
                <w:rPr>
                  <w:rFonts w:ascii="Cambria Math" w:hAnsi="Cambria Math"/>
                  <w:i/>
                  <w:lang w:val="en-IN"/>
                </w:rPr>
              </m:ctrlPr>
            </m:mPr>
            <m:mr>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1</m:t>
                    </m:r>
                  </m:sub>
                </m:sSub>
              </m:e>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2</m:t>
                    </m:r>
                  </m:sub>
                </m:sSub>
              </m:e>
            </m:mr>
          </m:m>
          <m:r>
            <w:rPr>
              <w:rFonts w:ascii="Cambria Math" w:hAnsi="Cambria Math"/>
              <w:lang w:val="en-IN"/>
            </w:rPr>
            <m:t>]</m:t>
          </m:r>
        </m:oMath>
      </m:oMathPara>
    </w:p>
    <w:p w14:paraId="06A53881" w14:textId="0839487F" w:rsidR="005B40EE" w:rsidRPr="00514BFD" w:rsidRDefault="008D7468" w:rsidP="007A7216">
      <w:pPr>
        <w:rPr>
          <w:rFonts w:eastAsiaTheme="minorEastAsia"/>
          <w:lang w:val="en-IN"/>
        </w:rPr>
      </w:pPr>
      <w:r w:rsidRPr="008D7468">
        <w:rPr>
          <w:rFonts w:eastAsiaTheme="minorEastAsia"/>
          <w:lang w:val="en-IN"/>
        </w:rPr>
        <w:t>The transformation to state space is executed using control system library functions to guarantee mathematical precision.</w:t>
      </w:r>
    </w:p>
    <w:p w14:paraId="73F312D0" w14:textId="4BEF3C9C" w:rsidR="00514BFD" w:rsidRDefault="00514BFD" w:rsidP="00514BFD">
      <w:pPr>
        <w:pStyle w:val="Heading3"/>
        <w:rPr>
          <w:lang w:val="en-IN"/>
        </w:rPr>
      </w:pPr>
      <w:bookmarkStart w:id="48" w:name="_Toc193718763"/>
      <w:r>
        <w:rPr>
          <w:lang w:val="en-IN"/>
        </w:rPr>
        <w:t>Controller Design</w:t>
      </w:r>
      <w:bookmarkEnd w:id="48"/>
    </w:p>
    <w:p w14:paraId="5A4F7E07" w14:textId="6F21C790" w:rsidR="00514BFD" w:rsidRDefault="001D7E92" w:rsidP="00514BFD">
      <w:pPr>
        <w:rPr>
          <w:lang w:val="en-IN"/>
        </w:rPr>
      </w:pPr>
      <w:r>
        <w:rPr>
          <w:lang w:val="en-IN"/>
        </w:rPr>
        <w:t>A deadbeat controller is used to attain rapid response with a low settling time for the biogas production system.</w:t>
      </w:r>
    </w:p>
    <w:p w14:paraId="026E6DBF" w14:textId="78856ECF" w:rsidR="001D7E92" w:rsidRDefault="00574BF9" w:rsidP="00514BFD">
      <w:pPr>
        <w:rPr>
          <w:lang w:val="en-IN"/>
        </w:rPr>
      </w:pPr>
      <w:r w:rsidRPr="00574BF9">
        <w:rPr>
          <w:lang w:val="en-IN"/>
        </w:rPr>
        <w:t xml:space="preserve">The deadbeat controller implementation through the </w:t>
      </w:r>
      <w:proofErr w:type="spellStart"/>
      <w:r w:rsidRPr="00574BF9">
        <w:rPr>
          <w:rFonts w:ascii="Courier New" w:hAnsi="Courier New" w:cs="Courier New"/>
          <w:lang w:val="en-IN"/>
        </w:rPr>
        <w:t>design_deadbeat_controler</w:t>
      </w:r>
      <w:proofErr w:type="spellEnd"/>
      <w:r w:rsidRPr="00574BF9">
        <w:rPr>
          <w:rFonts w:ascii="Courier New" w:hAnsi="Courier New" w:cs="Courier New"/>
          <w:lang w:val="en-IN"/>
        </w:rPr>
        <w:t>()</w:t>
      </w:r>
      <w:r w:rsidRPr="00574BF9">
        <w:rPr>
          <w:lang w:val="en-IN"/>
        </w:rPr>
        <w:t xml:space="preserve"> function works to place all closed-loop poles at the origin (zero) using Ackermann's formula</w:t>
      </w:r>
      <w:r>
        <w:rPr>
          <w:lang w:val="en-IN"/>
        </w:rPr>
        <w:t xml:space="preserve"> </w:t>
      </w:r>
      <w:r>
        <w:rPr>
          <w:lang w:val="en-IN"/>
        </w:rPr>
        <w:lastRenderedPageBreak/>
        <w:t xml:space="preserve">to achieve the fastest possible response without overshooting. </w:t>
      </w:r>
      <w:r w:rsidR="005F352E">
        <w:rPr>
          <w:lang w:val="en-IN"/>
        </w:rPr>
        <w:t xml:space="preserve">In the event of numerical problems, the implementation uses near zero poles or manual calculation as fallback approaches. </w:t>
      </w:r>
      <w:r>
        <w:rPr>
          <w:lang w:val="en-IN"/>
        </w:rPr>
        <w:t>The control law uses state feedback:</w:t>
      </w:r>
    </w:p>
    <w:p w14:paraId="291B04BC" w14:textId="59802FDF" w:rsidR="00574BF9" w:rsidRPr="00574BF9" w:rsidRDefault="00000000" w:rsidP="00514BFD">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m:t>
              </m:r>
            </m:e>
            <m:sub>
              <m:r>
                <w:rPr>
                  <w:rFonts w:ascii="Cambria Math" w:hAnsi="Cambria Math"/>
                  <w:lang w:val="en-IN"/>
                </w:rPr>
                <m:t>rk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xk</m:t>
              </m:r>
            </m:sub>
          </m:sSub>
        </m:oMath>
      </m:oMathPara>
    </w:p>
    <w:p w14:paraId="3754F723" w14:textId="747BA0D8" w:rsidR="00574BF9" w:rsidRDefault="00574BF9" w:rsidP="00514BFD">
      <w:pPr>
        <w:rPr>
          <w:rFonts w:eastAsiaTheme="minorEastAsia"/>
          <w:lang w:val="en-IN"/>
        </w:rPr>
      </w:pPr>
      <w:r>
        <w:rPr>
          <w:rFonts w:eastAsiaTheme="minorEastAsia"/>
          <w:lang w:val="en-IN"/>
        </w:rPr>
        <w:t xml:space="preserve">Where  </w:t>
      </w:r>
      <m:oMath>
        <m:r>
          <w:rPr>
            <w:rFonts w:ascii="Cambria Math" w:eastAsiaTheme="minorEastAsia" w:hAnsi="Cambria Math"/>
            <w:lang w:val="en-IN"/>
          </w:rPr>
          <m:t xml:space="preserve">F </m:t>
        </m:r>
      </m:oMath>
      <w:r>
        <w:rPr>
          <w:rFonts w:eastAsiaTheme="minorEastAsia"/>
          <w:lang w:val="en-IN"/>
        </w:rPr>
        <w:t xml:space="preserve">is the prefilter gain, </w:t>
      </w:r>
      <m:oMath>
        <m:r>
          <w:rPr>
            <w:rFonts w:ascii="Cambria Math" w:eastAsiaTheme="minorEastAsia" w:hAnsi="Cambria Math"/>
            <w:lang w:val="en-IN"/>
          </w:rPr>
          <m:t>rk</m:t>
        </m:r>
      </m:oMath>
      <w:r>
        <w:rPr>
          <w:rFonts w:eastAsiaTheme="minorEastAsia"/>
          <w:lang w:val="en-IN"/>
        </w:rPr>
        <w:t xml:space="preserve"> is the reference input (setpoint) and </w:t>
      </w:r>
      <m:oMath>
        <m:r>
          <w:rPr>
            <w:rFonts w:ascii="Cambria Math" w:eastAsiaTheme="minorEastAsia" w:hAnsi="Cambria Math"/>
            <w:lang w:val="en-IN"/>
          </w:rPr>
          <m:t>K</m:t>
        </m:r>
      </m:oMath>
      <w:r>
        <w:rPr>
          <w:rFonts w:eastAsiaTheme="minorEastAsia"/>
          <w:lang w:val="en-IN"/>
        </w:rPr>
        <w:t xml:space="preserve"> is the state feedback gain matrix.</w:t>
      </w:r>
    </w:p>
    <w:p w14:paraId="2267E727" w14:textId="232E4B98" w:rsidR="0070006B" w:rsidRDefault="0070006B" w:rsidP="0070006B">
      <w:pPr>
        <w:pStyle w:val="Heading3"/>
        <w:rPr>
          <w:rFonts w:eastAsiaTheme="minorEastAsia"/>
          <w:lang w:val="en-IN"/>
        </w:rPr>
      </w:pPr>
      <w:r w:rsidRPr="0070006B">
        <w:rPr>
          <w:rFonts w:eastAsiaTheme="minorEastAsia"/>
          <w:lang w:val="en-IN"/>
        </w:rPr>
        <w:t>Anti-Windup</w:t>
      </w:r>
      <w:r>
        <w:rPr>
          <w:rFonts w:eastAsiaTheme="minorEastAsia"/>
          <w:lang w:val="en-IN"/>
        </w:rPr>
        <w:t xml:space="preserve"> </w:t>
      </w:r>
      <w:r w:rsidRPr="0070006B">
        <w:rPr>
          <w:rFonts w:eastAsiaTheme="minorEastAsia"/>
          <w:lang w:val="en-IN"/>
        </w:rPr>
        <w:t>and</w:t>
      </w:r>
      <w:r>
        <w:rPr>
          <w:rFonts w:eastAsiaTheme="minorEastAsia"/>
          <w:lang w:val="en-IN"/>
        </w:rPr>
        <w:t xml:space="preserve"> </w:t>
      </w:r>
      <w:r w:rsidRPr="0070006B">
        <w:rPr>
          <w:rFonts w:eastAsiaTheme="minorEastAsia"/>
          <w:lang w:val="en-IN"/>
        </w:rPr>
        <w:t>Saturation Implementation</w:t>
      </w:r>
    </w:p>
    <w:p w14:paraId="071363D6" w14:textId="72139150" w:rsidR="0070006B" w:rsidRDefault="0070006B" w:rsidP="0070006B">
      <w:pPr>
        <w:rPr>
          <w:lang w:val="en-IN"/>
        </w:rPr>
      </w:pPr>
      <w:r w:rsidRPr="0070006B">
        <w:rPr>
          <w:lang w:val="en-IN"/>
        </w:rPr>
        <w:t>To reflect the biogas plant's operational constraints, the control system included a saturation block that limited the substrate feeding rate to set minimum and maximum values.</w:t>
      </w:r>
    </w:p>
    <w:p w14:paraId="59508159" w14:textId="77777777" w:rsidR="00586617" w:rsidRPr="00586617" w:rsidRDefault="00586617" w:rsidP="00586617">
      <w:pPr>
        <w:rPr>
          <w:lang w:val="en-IN"/>
        </w:rPr>
      </w:pPr>
      <w:r w:rsidRPr="00586617">
        <w:rPr>
          <w:lang w:val="en-IN"/>
        </w:rPr>
        <w:t>The saturation was implemented as:</w:t>
      </w:r>
    </w:p>
    <w:p w14:paraId="12351509" w14:textId="7728B28E" w:rsidR="00586617" w:rsidRPr="00481D45" w:rsidRDefault="00000000" w:rsidP="00586617">
      <w:pPr>
        <w:rPr>
          <w:rFonts w:eastAsiaTheme="minorEastAsia"/>
          <w:lang w:val="en-IN"/>
        </w:rPr>
      </w:pPr>
      <m:oMathPara>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bounded</m:t>
              </m:r>
            </m:sub>
          </m:sSub>
          <m:d>
            <m:dPr>
              <m:ctrlPr>
                <w:rPr>
                  <w:rFonts w:ascii="Cambria Math" w:hAnsi="Cambria Math"/>
                  <w:i/>
                  <w:lang w:val="en-IN"/>
                </w:rPr>
              </m:ctrlPr>
            </m:dPr>
            <m:e>
              <m:r>
                <w:rPr>
                  <w:rFonts w:ascii="Cambria Math" w:hAnsi="Cambria Math"/>
                  <w:lang w:val="en-IN"/>
                </w:rPr>
                <m:t>k</m:t>
              </m:r>
            </m:e>
          </m:d>
          <m:r>
            <w:rPr>
              <w:rFonts w:ascii="Cambria Math" w:hAnsi="Cambria Math"/>
              <w:lang w:val="en-IN"/>
            </w:rPr>
            <m:t>=sat(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unbounded</m:t>
              </m:r>
            </m:sub>
          </m:sSub>
          <m:d>
            <m:dPr>
              <m:ctrlPr>
                <w:rPr>
                  <w:rFonts w:ascii="Cambria Math" w:hAnsi="Cambria Math"/>
                  <w:i/>
                  <w:lang w:val="en-IN"/>
                </w:rPr>
              </m:ctrlPr>
            </m:dPr>
            <m:e>
              <m:r>
                <w:rPr>
                  <w:rFonts w:ascii="Cambria Math" w:hAnsi="Cambria Math"/>
                  <w:lang w:val="en-IN"/>
                </w:rPr>
                <m:t>k</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min</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max</m:t>
              </m:r>
            </m:sub>
          </m:sSub>
          <m:r>
            <w:rPr>
              <w:rFonts w:ascii="Cambria Math" w:hAnsi="Cambria Math"/>
              <w:lang w:val="en-IN"/>
            </w:rPr>
            <m:t>)</m:t>
          </m:r>
        </m:oMath>
      </m:oMathPara>
    </w:p>
    <w:p w14:paraId="744AE0B5" w14:textId="77777777" w:rsidR="00481D45" w:rsidRDefault="00481D45" w:rsidP="00586617">
      <w:pPr>
        <w:rPr>
          <w:rFonts w:eastAsiaTheme="minorEastAsia"/>
          <w:lang w:val="en-IN"/>
        </w:rPr>
      </w:pPr>
      <w:r>
        <w:rPr>
          <w:rFonts w:eastAsiaTheme="minorEastAsia"/>
          <w:lang w:val="en-IN"/>
        </w:rPr>
        <w:t>Where:</w:t>
      </w:r>
    </w:p>
    <w:p w14:paraId="014E32B8" w14:textId="74D2F0B8" w:rsidR="00481D45" w:rsidRDefault="00481D45" w:rsidP="00586617">
      <w:pPr>
        <w:rPr>
          <w:rFonts w:eastAsiaTheme="minorEastAsia"/>
        </w:rPr>
      </w:pPr>
      <m:oMath>
        <m:r>
          <w:rPr>
            <w:rFonts w:ascii="Cambria Math" w:eastAsiaTheme="minorEastAsia" w:hAnsi="Cambria Math"/>
            <w:lang w:val="en-IN"/>
          </w:rPr>
          <m:t>sat</m:t>
        </m:r>
      </m:oMath>
      <w:r>
        <w:rPr>
          <w:rFonts w:eastAsiaTheme="minorEastAsia"/>
          <w:lang w:val="en-IN"/>
        </w:rPr>
        <w:t xml:space="preserve"> is </w:t>
      </w:r>
      <w:r w:rsidRPr="00481D45">
        <w:rPr>
          <w:rFonts w:eastAsiaTheme="minorEastAsia"/>
        </w:rPr>
        <w:t>the saturation function</w:t>
      </w:r>
    </w:p>
    <w:p w14:paraId="00393A0B" w14:textId="48FFD6C9" w:rsidR="00481D45" w:rsidRDefault="00000000" w:rsidP="00586617">
      <w:pPr>
        <w:rPr>
          <w:rFonts w:eastAsiaTheme="minorEastAsia"/>
          <w:lang w:val="en-IN"/>
        </w:rPr>
      </w:pPr>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min</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min</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initial</m:t>
            </m:r>
          </m:sub>
        </m:sSub>
      </m:oMath>
      <w:r w:rsidR="00481D45">
        <w:rPr>
          <w:rFonts w:eastAsiaTheme="minorEastAsia"/>
          <w:lang w:val="en-IN"/>
        </w:rPr>
        <w:tab/>
      </w:r>
    </w:p>
    <w:p w14:paraId="36FB21A5" w14:textId="75D6644E" w:rsidR="00481D45" w:rsidRDefault="00000000" w:rsidP="00586617">
      <w:pPr>
        <w:rPr>
          <w:rFonts w:eastAsiaTheme="minorEastAsia"/>
          <w:lang w:val="en-IN"/>
        </w:rPr>
      </w:pPr>
      <m:oMath>
        <m:sSub>
          <m:sSubPr>
            <m:ctrlPr>
              <w:rPr>
                <w:rFonts w:ascii="Cambria Math" w:hAnsi="Cambria Math"/>
                <w:i/>
                <w:lang w:val="en-IN"/>
              </w:rPr>
            </m:ctrlPr>
          </m:sSubPr>
          <m:e>
            <m:r>
              <w:rPr>
                <w:rFonts w:ascii="Cambria Math" w:hAnsi="Cambria Math"/>
                <w:lang w:val="en-IN"/>
              </w:rPr>
              <m:t>u</m:t>
            </m:r>
          </m:e>
          <m:sub>
            <m:r>
              <w:rPr>
                <w:rFonts w:ascii="Cambria Math" w:hAnsi="Cambria Math"/>
                <w:lang w:val="en-IN"/>
              </w:rPr>
              <m:t>max</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max</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feed</m:t>
            </m:r>
          </m:e>
          <m:sub>
            <m:r>
              <w:rPr>
                <w:rFonts w:ascii="Cambria Math" w:hAnsi="Cambria Math"/>
                <w:lang w:val="en-IN"/>
              </w:rPr>
              <m:t>initial</m:t>
            </m:r>
          </m:sub>
        </m:sSub>
      </m:oMath>
      <w:r w:rsidR="00481D45">
        <w:rPr>
          <w:rFonts w:eastAsiaTheme="minorEastAsia"/>
          <w:lang w:val="en-IN"/>
        </w:rPr>
        <w:tab/>
      </w:r>
    </w:p>
    <w:p w14:paraId="45DF8BCB" w14:textId="545E4BC0" w:rsidR="00481D45" w:rsidRPr="0070006B" w:rsidRDefault="00481D45" w:rsidP="00586617">
      <w:pPr>
        <w:rPr>
          <w:lang w:val="en-IN"/>
        </w:rPr>
      </w:pPr>
      <w:r w:rsidRPr="00481D45">
        <w:rPr>
          <w:lang w:val="en-IN"/>
        </w:rPr>
        <w:t>This saturation mechanism avoided excessive control operations while keeping the system stable. The anti-windup approach ensured that the state feedback controller did not develop integral errors while the control signal was saturated.</w:t>
      </w:r>
    </w:p>
    <w:p w14:paraId="1C3A6A55" w14:textId="0BF1B443" w:rsidR="00574BF9" w:rsidRDefault="00BE2E51" w:rsidP="005F352E">
      <w:pPr>
        <w:pStyle w:val="Heading3"/>
        <w:rPr>
          <w:rFonts w:eastAsiaTheme="minorEastAsia"/>
          <w:lang w:val="en-IN"/>
        </w:rPr>
      </w:pPr>
      <w:bookmarkStart w:id="49" w:name="_Toc193718764"/>
      <w:r>
        <w:rPr>
          <w:rFonts w:eastAsiaTheme="minorEastAsia"/>
          <w:lang w:val="en-IN"/>
        </w:rPr>
        <w:t>Prefilter Design</w:t>
      </w:r>
      <w:bookmarkEnd w:id="49"/>
    </w:p>
    <w:p w14:paraId="6F1078A6" w14:textId="579B1F90" w:rsidR="00BE2E51" w:rsidRDefault="00BE2E51" w:rsidP="00BE2E51">
      <w:pPr>
        <w:rPr>
          <w:lang w:val="en-IN"/>
        </w:rPr>
      </w:pPr>
      <w:r>
        <w:rPr>
          <w:lang w:val="en-IN"/>
        </w:rPr>
        <w:t>The Prefilter gain is calculated using:</w:t>
      </w:r>
    </w:p>
    <w:p w14:paraId="51C53DC5" w14:textId="371D47C8" w:rsidR="00BE2E51" w:rsidRPr="00CF338D" w:rsidRDefault="00BE2E51" w:rsidP="00BE2E51">
      <w:pPr>
        <w:rPr>
          <w:rFonts w:eastAsiaTheme="minorEastAsia"/>
          <w:lang w:val="en-IN"/>
        </w:rPr>
      </w:pPr>
      <m:oMathPara>
        <m:oMath>
          <m:r>
            <w:rPr>
              <w:rFonts w:ascii="Cambria Math" w:hAnsi="Cambria Math"/>
              <w:lang w:val="en-IN"/>
            </w:rPr>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p w14:paraId="0850011B" w14:textId="319CFB04" w:rsidR="00CF338D" w:rsidRDefault="00FB264B" w:rsidP="00BE2E51">
      <w:pPr>
        <w:rPr>
          <w:lang w:val="en-IN"/>
        </w:rPr>
      </w:pPr>
      <w:r w:rsidRPr="00FB264B">
        <w:rPr>
          <w:lang w:val="en-IN"/>
        </w:rPr>
        <w:t>This guarantees no steady-state error for step inputs by appropriate scaling of the reference signal.</w:t>
      </w:r>
    </w:p>
    <w:p w14:paraId="0095C876" w14:textId="58B500E0" w:rsidR="00FB264B" w:rsidRDefault="00FB264B" w:rsidP="00FB264B">
      <w:pPr>
        <w:pStyle w:val="Heading3"/>
        <w:rPr>
          <w:lang w:val="en-IN"/>
        </w:rPr>
      </w:pPr>
      <w:bookmarkStart w:id="50" w:name="_Toc193718765"/>
      <w:r>
        <w:rPr>
          <w:lang w:val="en-IN"/>
        </w:rPr>
        <w:t>Simulation Framework</w:t>
      </w:r>
      <w:bookmarkEnd w:id="50"/>
    </w:p>
    <w:p w14:paraId="3425F802" w14:textId="2CDA189B" w:rsidR="008E5FA6" w:rsidRPr="008E5FA6" w:rsidRDefault="008E5FA6" w:rsidP="008E5FA6">
      <w:pPr>
        <w:rPr>
          <w:lang w:val="en-IN"/>
        </w:rPr>
      </w:pPr>
      <w:r w:rsidRPr="008E5FA6">
        <w:rPr>
          <w:lang w:val="en-IN"/>
        </w:rPr>
        <w:t>The control system simulation was run for 7200 seconds (2 hours) over a time period specified by the user.</w:t>
      </w:r>
      <w:r w:rsidR="001D2843">
        <w:rPr>
          <w:lang w:val="en-IN"/>
        </w:rPr>
        <w:t xml:space="preserve"> </w:t>
      </w:r>
      <w:r w:rsidR="001D2843" w:rsidRPr="001D2843">
        <w:rPr>
          <w:lang w:val="en-IN"/>
        </w:rPr>
        <w:t xml:space="preserve">At each simulation step in </w:t>
      </w:r>
      <w:r w:rsidR="00B46EF4">
        <w:rPr>
          <w:color w:val="C0504D" w:themeColor="accent2"/>
          <w:lang w:val="en-IN"/>
        </w:rPr>
        <w:fldChar w:fldCharType="begin"/>
      </w:r>
      <w:r w:rsidR="00B46EF4">
        <w:rPr>
          <w:lang w:val="en-IN"/>
        </w:rPr>
        <w:instrText xml:space="preserve"> REF _Ref194222035 \h </w:instrText>
      </w:r>
      <w:r w:rsidR="00B46EF4">
        <w:rPr>
          <w:color w:val="C0504D" w:themeColor="accent2"/>
          <w:lang w:val="en-IN"/>
        </w:rPr>
      </w:r>
      <w:r w:rsidR="00B46EF4">
        <w:rPr>
          <w:color w:val="C0504D" w:themeColor="accent2"/>
          <w:lang w:val="en-IN"/>
        </w:rPr>
        <w:fldChar w:fldCharType="separate"/>
      </w:r>
      <w:r w:rsidR="00B46EF4" w:rsidRPr="0095661A">
        <w:rPr>
          <w:color w:val="000000" w:themeColor="text1"/>
        </w:rPr>
        <w:t xml:space="preserve">Figure </w:t>
      </w:r>
      <w:r w:rsidR="00B46EF4" w:rsidRPr="0095661A">
        <w:rPr>
          <w:noProof/>
          <w:color w:val="000000" w:themeColor="text1"/>
        </w:rPr>
        <w:t>4</w:t>
      </w:r>
      <w:r w:rsidR="00B46EF4" w:rsidRPr="0095661A">
        <w:rPr>
          <w:color w:val="000000" w:themeColor="text1"/>
        </w:rPr>
        <w:t>.</w:t>
      </w:r>
      <w:r w:rsidR="00B46EF4" w:rsidRPr="0095661A">
        <w:rPr>
          <w:noProof/>
          <w:color w:val="000000" w:themeColor="text1"/>
        </w:rPr>
        <w:t>13</w:t>
      </w:r>
      <w:r w:rsidR="00B46EF4">
        <w:rPr>
          <w:color w:val="C0504D" w:themeColor="accent2"/>
          <w:lang w:val="en-IN"/>
        </w:rPr>
        <w:fldChar w:fldCharType="end"/>
      </w:r>
      <w:r w:rsidR="001D2843" w:rsidRPr="001D2843">
        <w:rPr>
          <w:color w:val="C0504D" w:themeColor="accent2"/>
          <w:lang w:val="en-IN"/>
        </w:rPr>
        <w:t xml:space="preserve">, the following procedure was performed: </w:t>
      </w:r>
      <w:r w:rsidR="001D2843" w:rsidRPr="001D2843">
        <w:rPr>
          <w:lang w:val="en-IN"/>
        </w:rPr>
        <w:t>the simulation calculated state feedback from the current state vector</w:t>
      </w:r>
      <w:r w:rsidR="001D2843">
        <w:rPr>
          <w:lang w:val="en-IN"/>
        </w:rPr>
        <w:t xml:space="preserve"> identified the prefilter output from the setpoint deviation</w:t>
      </w:r>
      <w:r w:rsidR="001D2843" w:rsidRPr="001D2843">
        <w:rPr>
          <w:lang w:val="en-IN"/>
        </w:rPr>
        <w:t xml:space="preserve"> and computed the unbounded control signal as the difference between these values. This control signal was then passed to the saturation block to ensure that it stayed within the operational parameters for substrate feeding. Using the bounded control signal, the state vector was updated in accordance with the state space equations, and the biogas production rate was estimated by applying the C </w:t>
      </w:r>
      <w:r w:rsidR="001D2843" w:rsidRPr="001D2843">
        <w:rPr>
          <w:lang w:val="en-IN"/>
        </w:rPr>
        <w:lastRenderedPageBreak/>
        <w:t xml:space="preserve">matrix to the state vector and adding the initial flow rate. The simulation saved time series data for biogas generation and substrate feeding rates, which were displayed on a dual-axis plot that depicted the system's response to setpoint changes and the related control actions. This solution allowed for performance evaluation under </w:t>
      </w:r>
      <w:r w:rsidR="00456DC1">
        <w:rPr>
          <w:lang w:val="en-IN"/>
        </w:rPr>
        <w:t>various</w:t>
      </w:r>
      <w:r w:rsidR="001D2843" w:rsidRPr="001D2843">
        <w:rPr>
          <w:lang w:val="en-IN"/>
        </w:rPr>
        <w:t xml:space="preserve"> operating situations while remaining within the biogas plant's physical limitations.</w:t>
      </w:r>
    </w:p>
    <w:p w14:paraId="7726DF75" w14:textId="77777777" w:rsidR="00707E8F" w:rsidRDefault="001A1945" w:rsidP="00707E8F">
      <w:pPr>
        <w:keepNext/>
        <w:jc w:val="center"/>
      </w:pPr>
      <w:r>
        <w:rPr>
          <w:noProof/>
          <w:lang w:val="en-IN"/>
        </w:rPr>
        <w:drawing>
          <wp:inline distT="0" distB="0" distL="0" distR="0" wp14:anchorId="37B413C9" wp14:editId="362B930A">
            <wp:extent cx="5848311" cy="2322918"/>
            <wp:effectExtent l="0" t="0" r="635" b="1270"/>
            <wp:docPr id="573760049"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0049" name="Picture 18" descr="A diagram of a computer&#10;&#10;AI-generated content may be incorrect."/>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848311" cy="2322918"/>
                    </a:xfrm>
                    <a:prstGeom prst="rect">
                      <a:avLst/>
                    </a:prstGeom>
                  </pic:spPr>
                </pic:pic>
              </a:graphicData>
            </a:graphic>
          </wp:inline>
        </w:drawing>
      </w:r>
    </w:p>
    <w:p w14:paraId="6A2C8B08" w14:textId="73B14AF1" w:rsidR="00F46D8E" w:rsidRPr="0095661A" w:rsidRDefault="00707E8F" w:rsidP="00707E8F">
      <w:pPr>
        <w:pStyle w:val="Caption"/>
        <w:jc w:val="left"/>
        <w:rPr>
          <w:color w:val="000000" w:themeColor="text1"/>
          <w:lang w:val="en-IN"/>
        </w:rPr>
      </w:pPr>
      <w:bookmarkStart w:id="51" w:name="_Ref194222035"/>
      <w:r w:rsidRPr="0095661A">
        <w:rPr>
          <w:color w:val="000000" w:themeColor="text1"/>
        </w:rPr>
        <w:t xml:space="preserve">Figure </w:t>
      </w:r>
      <w:r w:rsidR="00931479">
        <w:rPr>
          <w:color w:val="000000" w:themeColor="text1"/>
        </w:rPr>
        <w:fldChar w:fldCharType="begin"/>
      </w:r>
      <w:r w:rsidR="00931479">
        <w:rPr>
          <w:color w:val="000000" w:themeColor="text1"/>
        </w:rPr>
        <w:instrText xml:space="preserve"> STYLEREF 1 \s </w:instrText>
      </w:r>
      <w:r w:rsidR="00931479">
        <w:rPr>
          <w:color w:val="000000" w:themeColor="text1"/>
        </w:rPr>
        <w:fldChar w:fldCharType="separate"/>
      </w:r>
      <w:r w:rsidR="00931479">
        <w:rPr>
          <w:noProof/>
          <w:color w:val="000000" w:themeColor="text1"/>
        </w:rPr>
        <w:t>4</w:t>
      </w:r>
      <w:r w:rsidR="00931479">
        <w:rPr>
          <w:color w:val="000000" w:themeColor="text1"/>
        </w:rPr>
        <w:fldChar w:fldCharType="end"/>
      </w:r>
      <w:r w:rsidR="00931479">
        <w:rPr>
          <w:color w:val="000000" w:themeColor="text1"/>
        </w:rPr>
        <w:t>.</w:t>
      </w:r>
      <w:r w:rsidR="00931479">
        <w:rPr>
          <w:color w:val="000000" w:themeColor="text1"/>
        </w:rPr>
        <w:fldChar w:fldCharType="begin"/>
      </w:r>
      <w:r w:rsidR="00931479">
        <w:rPr>
          <w:color w:val="000000" w:themeColor="text1"/>
        </w:rPr>
        <w:instrText xml:space="preserve"> SEQ Figure \* ARABIC \s 1 </w:instrText>
      </w:r>
      <w:r w:rsidR="00931479">
        <w:rPr>
          <w:color w:val="000000" w:themeColor="text1"/>
        </w:rPr>
        <w:fldChar w:fldCharType="separate"/>
      </w:r>
      <w:r w:rsidR="00931479">
        <w:rPr>
          <w:noProof/>
          <w:color w:val="000000" w:themeColor="text1"/>
        </w:rPr>
        <w:t>13</w:t>
      </w:r>
      <w:r w:rsidR="00931479">
        <w:rPr>
          <w:color w:val="000000" w:themeColor="text1"/>
        </w:rPr>
        <w:fldChar w:fldCharType="end"/>
      </w:r>
      <w:bookmarkEnd w:id="51"/>
      <w:r w:rsidR="0095661A">
        <w:rPr>
          <w:color w:val="000000" w:themeColor="text1"/>
        </w:rPr>
        <w:t xml:space="preserve">: </w:t>
      </w:r>
      <w:r w:rsidR="009E6625" w:rsidRPr="00511C2F">
        <w:rPr>
          <w:b w:val="0"/>
          <w:bCs w:val="0"/>
          <w:color w:val="000000" w:themeColor="text1"/>
        </w:rPr>
        <w:t xml:space="preserve">Feedback </w:t>
      </w:r>
      <w:r w:rsidR="00AE6763" w:rsidRPr="00511C2F">
        <w:rPr>
          <w:b w:val="0"/>
          <w:bCs w:val="0"/>
          <w:color w:val="000000" w:themeColor="text1"/>
        </w:rPr>
        <w:t xml:space="preserve">control loop </w:t>
      </w:r>
      <w:r w:rsidR="00A9437A" w:rsidRPr="00511C2F">
        <w:rPr>
          <w:b w:val="0"/>
          <w:bCs w:val="0"/>
          <w:color w:val="000000" w:themeColor="text1"/>
        </w:rPr>
        <w:t xml:space="preserve">for </w:t>
      </w:r>
      <w:r w:rsidR="00511C2F">
        <w:rPr>
          <w:b w:val="0"/>
          <w:bCs w:val="0"/>
          <w:color w:val="000000" w:themeColor="text1"/>
        </w:rPr>
        <w:t xml:space="preserve">the </w:t>
      </w:r>
      <w:r w:rsidR="000F3F57">
        <w:rPr>
          <w:b w:val="0"/>
          <w:bCs w:val="0"/>
          <w:color w:val="000000" w:themeColor="text1"/>
        </w:rPr>
        <w:t>upward</w:t>
      </w:r>
      <w:r w:rsidR="00A9437A" w:rsidRPr="00511C2F">
        <w:rPr>
          <w:b w:val="0"/>
          <w:bCs w:val="0"/>
          <w:color w:val="000000" w:themeColor="text1"/>
        </w:rPr>
        <w:t xml:space="preserve"> model using </w:t>
      </w:r>
      <w:r w:rsidR="00511C2F" w:rsidRPr="00511C2F">
        <w:rPr>
          <w:b w:val="0"/>
          <w:bCs w:val="0"/>
          <w:color w:val="000000" w:themeColor="text1"/>
        </w:rPr>
        <w:t>state space controller</w:t>
      </w:r>
    </w:p>
    <w:p w14:paraId="7F32D00A" w14:textId="77777777" w:rsidR="00F46D8E" w:rsidRDefault="00F46D8E" w:rsidP="00F46D8E">
      <w:pPr>
        <w:rPr>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9"/>
      </w:tblGrid>
      <w:tr w:rsidR="00F46D8E" w14:paraId="1537DE87" w14:textId="77777777" w:rsidTr="004318CF">
        <w:tc>
          <w:tcPr>
            <w:tcW w:w="9061" w:type="dxa"/>
            <w:gridSpan w:val="2"/>
            <w:tcBorders>
              <w:top w:val="single" w:sz="12" w:space="0" w:color="auto"/>
              <w:bottom w:val="single" w:sz="12" w:space="0" w:color="auto"/>
            </w:tcBorders>
          </w:tcPr>
          <w:p w14:paraId="2EFC0425" w14:textId="551BA579" w:rsidR="00F46D8E" w:rsidRDefault="005C6A19" w:rsidP="00004065">
            <w:pPr>
              <w:rPr>
                <w:lang w:val="en-IN"/>
              </w:rPr>
            </w:pPr>
            <w:r>
              <w:rPr>
                <w:lang w:val="en-IN"/>
              </w:rPr>
              <w:t xml:space="preserve">Algorithm 4: Feedback Control </w:t>
            </w:r>
            <w:r w:rsidR="00E2755A">
              <w:rPr>
                <w:lang w:val="en-IN"/>
              </w:rPr>
              <w:t>System for</w:t>
            </w:r>
            <w:r>
              <w:rPr>
                <w:lang w:val="en-IN"/>
              </w:rPr>
              <w:t xml:space="preserve"> Biogas Production </w:t>
            </w:r>
          </w:p>
        </w:tc>
      </w:tr>
      <w:tr w:rsidR="00F46D8E" w14:paraId="3F3AA833" w14:textId="77777777" w:rsidTr="004318CF">
        <w:tc>
          <w:tcPr>
            <w:tcW w:w="9061" w:type="dxa"/>
            <w:gridSpan w:val="2"/>
            <w:tcBorders>
              <w:top w:val="single" w:sz="12" w:space="0" w:color="auto"/>
            </w:tcBorders>
          </w:tcPr>
          <w:p w14:paraId="661142C0" w14:textId="5E1687E2" w:rsidR="005C6A19" w:rsidRDefault="005C6A19" w:rsidP="00F46D8E">
            <w:pPr>
              <w:rPr>
                <w:lang w:val="en-IN"/>
              </w:rPr>
            </w:pPr>
            <w:r>
              <w:rPr>
                <w:lang w:val="en-IN"/>
              </w:rPr>
              <w:t>Input:</w:t>
            </w:r>
            <w:r w:rsidR="00E2755A">
              <w:rPr>
                <w:lang w:val="en-IN"/>
              </w:rPr>
              <w:t xml:space="preserve"> </w:t>
            </w:r>
            <w:r>
              <w:rPr>
                <w:lang w:val="en-IN"/>
              </w:rPr>
              <w:t>Initial gas flow rate</w:t>
            </w:r>
            <w:r w:rsidR="00C24B72">
              <w:rPr>
                <w:lang w:val="en-IN"/>
              </w:rPr>
              <w:t xml:space="preserve">, </w:t>
            </w:r>
            <w:r>
              <w:rPr>
                <w:lang w:val="en-IN"/>
              </w:rPr>
              <w:t>Gas flow setpoint</w:t>
            </w:r>
            <w:r w:rsidR="00C24B72">
              <w:rPr>
                <w:lang w:val="en-IN"/>
              </w:rPr>
              <w:t xml:space="preserve">, </w:t>
            </w:r>
            <w:r>
              <w:rPr>
                <w:lang w:val="en-IN"/>
              </w:rPr>
              <w:t xml:space="preserve">Initial substrate feeding </w:t>
            </w:r>
            <w:r w:rsidR="00C24B72">
              <w:rPr>
                <w:lang w:val="en-IN"/>
              </w:rPr>
              <w:t>rate, Simulation</w:t>
            </w:r>
            <w:r>
              <w:rPr>
                <w:lang w:val="en-IN"/>
              </w:rPr>
              <w:t xml:space="preserve"> duration</w:t>
            </w:r>
            <w:r w:rsidR="00C24B72">
              <w:rPr>
                <w:lang w:val="en-IN"/>
              </w:rPr>
              <w:t>,</w:t>
            </w:r>
            <w:r>
              <w:rPr>
                <w:lang w:val="en-IN"/>
              </w:rPr>
              <w:t xml:space="preserve"> Feeding rate limits (min and max)</w:t>
            </w:r>
            <w:r w:rsidR="00C24B72">
              <w:rPr>
                <w:lang w:val="en-IN"/>
              </w:rPr>
              <w:t xml:space="preserve">, </w:t>
            </w:r>
            <w:r w:rsidR="00E2755A">
              <w:rPr>
                <w:lang w:val="en-IN"/>
              </w:rPr>
              <w:t>Transfer function coefficients (e, f, c, d)</w:t>
            </w:r>
          </w:p>
        </w:tc>
      </w:tr>
      <w:tr w:rsidR="00F46D8E" w14:paraId="08E64B18" w14:textId="77777777" w:rsidTr="004318CF">
        <w:tc>
          <w:tcPr>
            <w:tcW w:w="562" w:type="dxa"/>
            <w:tcBorders>
              <w:right w:val="single" w:sz="8" w:space="0" w:color="auto"/>
            </w:tcBorders>
          </w:tcPr>
          <w:p w14:paraId="48538E4F" w14:textId="425249A5" w:rsidR="00F46D8E" w:rsidRDefault="00E2755A" w:rsidP="00F46D8E">
            <w:pPr>
              <w:rPr>
                <w:lang w:val="en-IN"/>
              </w:rPr>
            </w:pPr>
            <w:r>
              <w:rPr>
                <w:lang w:val="en-IN"/>
              </w:rPr>
              <w:t>1</w:t>
            </w:r>
          </w:p>
        </w:tc>
        <w:tc>
          <w:tcPr>
            <w:tcW w:w="8499" w:type="dxa"/>
            <w:tcBorders>
              <w:left w:val="single" w:sz="8" w:space="0" w:color="auto"/>
            </w:tcBorders>
          </w:tcPr>
          <w:p w14:paraId="6CE7C7E4" w14:textId="77777777" w:rsidR="00F46D8E" w:rsidRDefault="00E2755A" w:rsidP="00F46D8E">
            <w:pPr>
              <w:rPr>
                <w:lang w:val="en-IN"/>
              </w:rPr>
            </w:pPr>
            <w:r>
              <w:rPr>
                <w:lang w:val="en-IN"/>
              </w:rPr>
              <w:t xml:space="preserve">System Transformation </w:t>
            </w:r>
          </w:p>
          <w:p w14:paraId="60C6D82E" w14:textId="77777777" w:rsidR="00E2755A" w:rsidRDefault="00E2755A" w:rsidP="00F46D8E">
            <w:pPr>
              <w:rPr>
                <w:lang w:val="en-IN"/>
              </w:rPr>
            </w:pPr>
            <w:r>
              <w:rPr>
                <w:lang w:val="en-IN"/>
              </w:rPr>
              <w:t xml:space="preserve">Extract transfer function coefficients from preprocessing </w:t>
            </w:r>
          </w:p>
          <w:p w14:paraId="4887481D" w14:textId="1BA7BFAF" w:rsidR="00E2755A" w:rsidRPr="004A4FB2" w:rsidRDefault="00000000" w:rsidP="00F46D8E">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G</m:t>
                    </m:r>
                  </m:e>
                  <m:sub>
                    <m:r>
                      <w:rPr>
                        <w:rFonts w:ascii="Cambria Math" w:hAnsi="Cambria Math"/>
                        <w:lang w:val="en-IN"/>
                      </w:rPr>
                      <m:t>d</m:t>
                    </m:r>
                  </m:sub>
                </m:sSub>
                <m:d>
                  <m:dPr>
                    <m:ctrlPr>
                      <w:rPr>
                        <w:rFonts w:ascii="Cambria Math" w:hAnsi="Cambria Math"/>
                        <w:i/>
                        <w:lang w:val="en-IN"/>
                      </w:rPr>
                    </m:ctrlPr>
                  </m:dPr>
                  <m:e>
                    <m:r>
                      <w:rPr>
                        <w:rFonts w:ascii="Cambria Math" w:hAnsi="Cambria Math"/>
                        <w:lang w:val="en-IN"/>
                      </w:rPr>
                      <m:t>z</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e∙z+f</m:t>
                    </m:r>
                  </m:num>
                  <m:den>
                    <m:sSup>
                      <m:sSupPr>
                        <m:ctrlPr>
                          <w:rPr>
                            <w:rFonts w:ascii="Cambria Math" w:hAnsi="Cambria Math"/>
                            <w:i/>
                            <w:lang w:val="en-IN"/>
                          </w:rPr>
                        </m:ctrlPr>
                      </m:sSupPr>
                      <m:e>
                        <m:r>
                          <w:rPr>
                            <w:rFonts w:ascii="Cambria Math" w:hAnsi="Cambria Math"/>
                            <w:lang w:val="en-IN"/>
                          </w:rPr>
                          <m:t>z</m:t>
                        </m:r>
                      </m:e>
                      <m:sup>
                        <m:r>
                          <w:rPr>
                            <w:rFonts w:ascii="Cambria Math" w:hAnsi="Cambria Math"/>
                            <w:lang w:val="en-IN"/>
                          </w:rPr>
                          <m:t>2</m:t>
                        </m:r>
                      </m:sup>
                    </m:sSup>
                    <m:r>
                      <w:rPr>
                        <w:rFonts w:ascii="Cambria Math" w:hAnsi="Cambria Math"/>
                        <w:lang w:val="en-IN"/>
                      </w:rPr>
                      <m:t>+c∙z+d</m:t>
                    </m:r>
                  </m:den>
                </m:f>
              </m:oMath>
            </m:oMathPara>
          </w:p>
        </w:tc>
      </w:tr>
      <w:tr w:rsidR="00F46D8E" w14:paraId="5598161C" w14:textId="77777777" w:rsidTr="004318CF">
        <w:tc>
          <w:tcPr>
            <w:tcW w:w="562" w:type="dxa"/>
            <w:tcBorders>
              <w:right w:val="single" w:sz="8" w:space="0" w:color="auto"/>
            </w:tcBorders>
          </w:tcPr>
          <w:p w14:paraId="05DB80EF" w14:textId="0D716688" w:rsidR="00F46D8E" w:rsidRDefault="00E2755A" w:rsidP="00F46D8E">
            <w:pPr>
              <w:rPr>
                <w:lang w:val="en-IN"/>
              </w:rPr>
            </w:pPr>
            <w:r>
              <w:rPr>
                <w:lang w:val="en-IN"/>
              </w:rPr>
              <w:t>2</w:t>
            </w:r>
          </w:p>
        </w:tc>
        <w:tc>
          <w:tcPr>
            <w:tcW w:w="8499" w:type="dxa"/>
            <w:tcBorders>
              <w:left w:val="single" w:sz="8" w:space="0" w:color="auto"/>
            </w:tcBorders>
          </w:tcPr>
          <w:p w14:paraId="22E394C5" w14:textId="77777777" w:rsidR="00F46D8E" w:rsidRDefault="00E2755A" w:rsidP="00F46D8E">
            <w:pPr>
              <w:rPr>
                <w:lang w:val="en-IN"/>
              </w:rPr>
            </w:pPr>
            <w:r>
              <w:rPr>
                <w:lang w:val="en-IN"/>
              </w:rPr>
              <w:t>Convert to state space representation:</w:t>
            </w:r>
          </w:p>
          <w:p w14:paraId="670332AA" w14:textId="3C972487" w:rsidR="00E2755A" w:rsidRPr="004A4FB2" w:rsidRDefault="00000000" w:rsidP="00E2755A">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k+1</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Ax</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Bu</m:t>
                    </m:r>
                  </m:e>
                  <m:sub>
                    <m:r>
                      <w:rPr>
                        <w:rFonts w:ascii="Cambria Math" w:hAnsi="Cambria Math"/>
                        <w:lang w:val="en-IN"/>
                      </w:rPr>
                      <m:t>k</m:t>
                    </m:r>
                  </m:sub>
                </m:sSub>
              </m:oMath>
            </m:oMathPara>
          </w:p>
          <w:p w14:paraId="50EE008E" w14:textId="14EB1BA9" w:rsidR="00E2755A" w:rsidRPr="004A4FB2" w:rsidRDefault="00000000" w:rsidP="00F46D8E">
            <w:pPr>
              <w:rPr>
                <w:rFonts w:eastAsiaTheme="minorEastAsia"/>
                <w:lang w:val="en-IN"/>
              </w:rPr>
            </w:pPr>
            <m:oMathPara>
              <m:oMathParaPr>
                <m:jc m:val="left"/>
              </m:oMathParaPr>
              <m:oMath>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k</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Cx</m:t>
                    </m:r>
                  </m:e>
                  <m:sub>
                    <m:r>
                      <w:rPr>
                        <w:rFonts w:ascii="Cambria Math" w:hAnsi="Cambria Math"/>
                        <w:lang w:val="en-IN"/>
                      </w:rPr>
                      <m:t>k</m:t>
                    </m:r>
                  </m:sub>
                </m:sSub>
              </m:oMath>
            </m:oMathPara>
          </w:p>
        </w:tc>
      </w:tr>
      <w:tr w:rsidR="00F46D8E" w14:paraId="1316BC1D" w14:textId="77777777" w:rsidTr="004318CF">
        <w:tc>
          <w:tcPr>
            <w:tcW w:w="562" w:type="dxa"/>
            <w:tcBorders>
              <w:right w:val="single" w:sz="8" w:space="0" w:color="auto"/>
            </w:tcBorders>
          </w:tcPr>
          <w:p w14:paraId="469517CC" w14:textId="14EC7A84" w:rsidR="00F46D8E" w:rsidRDefault="00DC4FC7" w:rsidP="00F46D8E">
            <w:pPr>
              <w:rPr>
                <w:lang w:val="en-IN"/>
              </w:rPr>
            </w:pPr>
            <w:r>
              <w:rPr>
                <w:lang w:val="en-IN"/>
              </w:rPr>
              <w:t>3</w:t>
            </w:r>
          </w:p>
        </w:tc>
        <w:tc>
          <w:tcPr>
            <w:tcW w:w="8499" w:type="dxa"/>
            <w:tcBorders>
              <w:left w:val="single" w:sz="8" w:space="0" w:color="auto"/>
            </w:tcBorders>
          </w:tcPr>
          <w:p w14:paraId="1B6DC78C" w14:textId="77777777" w:rsidR="00F46D8E" w:rsidRDefault="00DC4FC7" w:rsidP="00F46D8E">
            <w:pPr>
              <w:rPr>
                <w:lang w:val="en-IN"/>
              </w:rPr>
            </w:pPr>
            <w:r>
              <w:rPr>
                <w:lang w:val="en-IN"/>
              </w:rPr>
              <w:t>Controller Design</w:t>
            </w:r>
          </w:p>
          <w:p w14:paraId="4DA2A99E" w14:textId="7B7ECBA0" w:rsidR="00DC4FC7" w:rsidRDefault="00DC4FC7" w:rsidP="00F46D8E">
            <w:pPr>
              <w:rPr>
                <w:lang w:val="en-IN"/>
              </w:rPr>
            </w:pPr>
            <w:r>
              <w:rPr>
                <w:lang w:val="en-IN"/>
              </w:rPr>
              <w:t xml:space="preserve">Design deadbeat controller using Ackermann’s formula </w:t>
            </w:r>
          </w:p>
          <w:p w14:paraId="60BECEF7" w14:textId="17990A6A" w:rsidR="00DC4FC7" w:rsidRDefault="00DC4FC7" w:rsidP="00F46D8E">
            <w:pPr>
              <w:rPr>
                <w:lang w:val="en-IN"/>
              </w:rPr>
            </w:pPr>
            <w:r>
              <w:rPr>
                <w:lang w:val="en-IN"/>
              </w:rPr>
              <w:t xml:space="preserve">Place eigenvalues of </w:t>
            </w:r>
            <m:oMath>
              <m:r>
                <w:rPr>
                  <w:rFonts w:ascii="Cambria Math" w:hAnsi="Cambria Math"/>
                  <w:lang w:val="en-IN"/>
                </w:rPr>
                <m:t>(A-BK)</m:t>
              </m:r>
            </m:oMath>
            <w:r>
              <w:rPr>
                <w:rFonts w:eastAsiaTheme="minorEastAsia"/>
                <w:lang w:val="en-IN"/>
              </w:rPr>
              <w:t>at the origin.</w:t>
            </w:r>
          </w:p>
        </w:tc>
      </w:tr>
      <w:tr w:rsidR="00B46EF4" w14:paraId="6F1A3C48" w14:textId="77777777" w:rsidTr="004318CF">
        <w:tc>
          <w:tcPr>
            <w:tcW w:w="562" w:type="dxa"/>
            <w:tcBorders>
              <w:right w:val="single" w:sz="8" w:space="0" w:color="auto"/>
            </w:tcBorders>
          </w:tcPr>
          <w:p w14:paraId="5CB21907" w14:textId="7D7109E9" w:rsidR="00B46EF4" w:rsidRDefault="00B46EF4" w:rsidP="00F46D8E">
            <w:pPr>
              <w:rPr>
                <w:lang w:val="en-IN"/>
              </w:rPr>
            </w:pPr>
            <w:r>
              <w:rPr>
                <w:lang w:val="en-IN"/>
              </w:rPr>
              <w:t>4</w:t>
            </w:r>
          </w:p>
        </w:tc>
        <w:tc>
          <w:tcPr>
            <w:tcW w:w="8499" w:type="dxa"/>
            <w:tcBorders>
              <w:left w:val="single" w:sz="8" w:space="0" w:color="auto"/>
            </w:tcBorders>
          </w:tcPr>
          <w:p w14:paraId="1D39E36D" w14:textId="77777777" w:rsidR="00B46EF4" w:rsidRDefault="00E06E97" w:rsidP="00F46D8E">
            <w:pPr>
              <w:rPr>
                <w:lang w:val="en-IN"/>
              </w:rPr>
            </w:pPr>
            <w:r>
              <w:rPr>
                <w:lang w:val="en-IN"/>
              </w:rPr>
              <w:t xml:space="preserve">Delta set point </w:t>
            </w:r>
          </w:p>
          <w:p w14:paraId="37771981" w14:textId="1D2491C7" w:rsidR="00E06E97" w:rsidRPr="00F94056" w:rsidRDefault="00270FC1" w:rsidP="00F46D8E">
            <w:pPr>
              <w:rPr>
                <w:lang w:val="en-IN"/>
              </w:rPr>
            </w:pPr>
            <m:oMathPara>
              <m:oMathParaPr>
                <m:jc m:val="left"/>
              </m:oMathParaPr>
              <m:oMath>
                <m:r>
                  <w:rPr>
                    <w:rFonts w:ascii="Cambria Math" w:hAnsi="Cambria Math"/>
                    <w:lang w:val="en-IN"/>
                  </w:rPr>
                  <w:lastRenderedPageBreak/>
                  <m:t>Delta setpoint=</m:t>
                </m:r>
                <m:sSub>
                  <m:sSubPr>
                    <m:ctrlPr>
                      <w:rPr>
                        <w:rFonts w:ascii="Cambria Math" w:hAnsi="Cambria Math"/>
                        <w:i/>
                        <w:lang w:val="en-IN"/>
                      </w:rPr>
                    </m:ctrlPr>
                  </m:sSubPr>
                  <m:e>
                    <m:r>
                      <w:rPr>
                        <w:rFonts w:ascii="Cambria Math" w:hAnsi="Cambria Math"/>
                        <w:lang w:val="en-IN"/>
                      </w:rPr>
                      <m:t xml:space="preserve">Gas production flow rate </m:t>
                    </m:r>
                  </m:e>
                  <m:sub>
                    <m:r>
                      <w:rPr>
                        <w:rFonts w:ascii="Cambria Math" w:hAnsi="Cambria Math"/>
                        <w:lang w:val="en-IN"/>
                      </w:rPr>
                      <m:t>Setpoint</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 xml:space="preserve">Gas production flow rate </m:t>
                    </m:r>
                  </m:e>
                  <m:sub>
                    <m:r>
                      <w:rPr>
                        <w:rFonts w:ascii="Cambria Math" w:hAnsi="Cambria Math"/>
                        <w:lang w:val="en-IN"/>
                      </w:rPr>
                      <m:t>Initial</m:t>
                    </m:r>
                  </m:sub>
                </m:sSub>
              </m:oMath>
            </m:oMathPara>
          </w:p>
        </w:tc>
      </w:tr>
      <w:tr w:rsidR="00F46D8E" w14:paraId="433A8491" w14:textId="77777777" w:rsidTr="004318CF">
        <w:tc>
          <w:tcPr>
            <w:tcW w:w="562" w:type="dxa"/>
            <w:tcBorders>
              <w:right w:val="single" w:sz="8" w:space="0" w:color="auto"/>
            </w:tcBorders>
          </w:tcPr>
          <w:p w14:paraId="6A3B6AF7" w14:textId="649438D8" w:rsidR="00F46D8E" w:rsidRDefault="004318CF" w:rsidP="00F46D8E">
            <w:pPr>
              <w:rPr>
                <w:lang w:val="en-IN"/>
              </w:rPr>
            </w:pPr>
            <w:r>
              <w:rPr>
                <w:lang w:val="en-IN"/>
              </w:rPr>
              <w:lastRenderedPageBreak/>
              <w:t>5</w:t>
            </w:r>
          </w:p>
        </w:tc>
        <w:tc>
          <w:tcPr>
            <w:tcW w:w="8499" w:type="dxa"/>
            <w:tcBorders>
              <w:left w:val="single" w:sz="8" w:space="0" w:color="auto"/>
            </w:tcBorders>
          </w:tcPr>
          <w:p w14:paraId="60C4C586" w14:textId="77777777" w:rsidR="00F46D8E" w:rsidRDefault="00DC4FC7" w:rsidP="00F46D8E">
            <w:pPr>
              <w:rPr>
                <w:lang w:val="en-IN"/>
              </w:rPr>
            </w:pPr>
            <w:r>
              <w:rPr>
                <w:lang w:val="en-IN"/>
              </w:rPr>
              <w:t xml:space="preserve">Calculate </w:t>
            </w:r>
            <w:r w:rsidR="00973DD8">
              <w:rPr>
                <w:lang w:val="en-IN"/>
              </w:rPr>
              <w:t>Prefilter gain</w:t>
            </w:r>
          </w:p>
          <w:p w14:paraId="04837C0C" w14:textId="2F601782" w:rsidR="00973DD8" w:rsidRPr="004A4FB2" w:rsidRDefault="00973DD8" w:rsidP="00F46D8E">
            <w:pPr>
              <w:rPr>
                <w:rFonts w:eastAsiaTheme="minorEastAsia"/>
                <w:lang w:val="en-IN"/>
              </w:rPr>
            </w:pPr>
            <m:oMathPara>
              <m:oMathParaPr>
                <m:jc m:val="left"/>
              </m:oMathParaPr>
              <m:oMath>
                <m:r>
                  <w:rPr>
                    <w:rFonts w:ascii="Cambria Math" w:hAnsi="Cambria Math"/>
                    <w:lang w:val="en-IN"/>
                  </w:rPr>
                  <m:t>F=</m:t>
                </m:r>
                <m:sSup>
                  <m:sSupPr>
                    <m:ctrlPr>
                      <w:rPr>
                        <w:rFonts w:ascii="Cambria Math" w:hAnsi="Cambria Math"/>
                        <w:i/>
                        <w:lang w:val="en-IN"/>
                      </w:rPr>
                    </m:ctrlPr>
                  </m:sSupPr>
                  <m:e>
                    <m:r>
                      <w:rPr>
                        <w:rFonts w:ascii="Cambria Math" w:hAnsi="Cambria Math"/>
                        <w:lang w:val="en-IN"/>
                      </w:rPr>
                      <m:t>[C</m:t>
                    </m:r>
                    <m:sSup>
                      <m:sSupPr>
                        <m:ctrlPr>
                          <w:rPr>
                            <w:rFonts w:ascii="Cambria Math" w:hAnsi="Cambria Math"/>
                            <w:i/>
                            <w:lang w:val="en-IN"/>
                          </w:rPr>
                        </m:ctrlPr>
                      </m:sSupPr>
                      <m:e>
                        <m:r>
                          <w:rPr>
                            <w:rFonts w:ascii="Cambria Math" w:hAnsi="Cambria Math"/>
                            <w:lang w:val="en-IN"/>
                          </w:rPr>
                          <m:t>(I-A+BK)</m:t>
                        </m:r>
                      </m:e>
                      <m:sup>
                        <m:r>
                          <w:rPr>
                            <w:rFonts w:ascii="Cambria Math" w:hAnsi="Cambria Math"/>
                            <w:lang w:val="en-IN"/>
                          </w:rPr>
                          <m:t>-1</m:t>
                        </m:r>
                      </m:sup>
                    </m:sSup>
                    <m:r>
                      <w:rPr>
                        <w:rFonts w:ascii="Cambria Math" w:hAnsi="Cambria Math"/>
                        <w:lang w:val="en-IN"/>
                      </w:rPr>
                      <m:t>B]</m:t>
                    </m:r>
                  </m:e>
                  <m:sup>
                    <m:r>
                      <w:rPr>
                        <w:rFonts w:ascii="Cambria Math" w:hAnsi="Cambria Math"/>
                        <w:lang w:val="en-IN"/>
                      </w:rPr>
                      <m:t>-1</m:t>
                    </m:r>
                  </m:sup>
                </m:sSup>
              </m:oMath>
            </m:oMathPara>
          </w:p>
        </w:tc>
      </w:tr>
      <w:tr w:rsidR="00F618FB" w:rsidRPr="00F618FB" w14:paraId="3A6D2367" w14:textId="77777777" w:rsidTr="004318CF">
        <w:tc>
          <w:tcPr>
            <w:tcW w:w="562" w:type="dxa"/>
            <w:tcBorders>
              <w:right w:val="single" w:sz="8" w:space="0" w:color="auto"/>
            </w:tcBorders>
          </w:tcPr>
          <w:p w14:paraId="4DEE9876" w14:textId="63288358" w:rsidR="00973DD8" w:rsidRDefault="004318CF" w:rsidP="00F46D8E">
            <w:pPr>
              <w:rPr>
                <w:lang w:val="en-IN"/>
              </w:rPr>
            </w:pPr>
            <w:r>
              <w:rPr>
                <w:lang w:val="en-IN"/>
              </w:rPr>
              <w:t>6</w:t>
            </w:r>
          </w:p>
        </w:tc>
        <w:tc>
          <w:tcPr>
            <w:tcW w:w="8499" w:type="dxa"/>
            <w:tcBorders>
              <w:left w:val="single" w:sz="8" w:space="0" w:color="auto"/>
            </w:tcBorders>
          </w:tcPr>
          <w:p w14:paraId="555BB64A" w14:textId="1A024838" w:rsidR="00973DD8" w:rsidRPr="00F618FB" w:rsidRDefault="00F618FB" w:rsidP="00F46D8E">
            <w:pPr>
              <w:rPr>
                <w:color w:val="000000" w:themeColor="text1"/>
                <w:lang w:val="en-IN"/>
              </w:rPr>
            </w:pPr>
            <w:r w:rsidRPr="00F618FB">
              <w:rPr>
                <w:color w:val="000000" w:themeColor="text1"/>
                <w:lang w:val="en-IN"/>
              </w:rPr>
              <w:t xml:space="preserve">Incorporate these parameters into the feedback control scheme depicted in </w:t>
            </w:r>
            <w:r w:rsidR="002B4A7D">
              <w:rPr>
                <w:color w:val="000000" w:themeColor="text1"/>
                <w:lang w:val="en-IN"/>
              </w:rPr>
              <w:fldChar w:fldCharType="begin"/>
            </w:r>
            <w:r w:rsidR="002B4A7D">
              <w:rPr>
                <w:color w:val="000000" w:themeColor="text1"/>
                <w:lang w:val="en-IN"/>
              </w:rPr>
              <w:instrText xml:space="preserve"> REF _Ref194222035 \h </w:instrText>
            </w:r>
            <w:r w:rsidR="002B4A7D">
              <w:rPr>
                <w:color w:val="000000" w:themeColor="text1"/>
                <w:lang w:val="en-IN"/>
              </w:rPr>
            </w:r>
            <w:r w:rsidR="002B4A7D">
              <w:rPr>
                <w:color w:val="000000" w:themeColor="text1"/>
                <w:lang w:val="en-IN"/>
              </w:rPr>
              <w:fldChar w:fldCharType="separate"/>
            </w:r>
            <w:r w:rsidR="002B4A7D" w:rsidRPr="0095661A">
              <w:rPr>
                <w:color w:val="000000" w:themeColor="text1"/>
              </w:rPr>
              <w:t xml:space="preserve">Figure </w:t>
            </w:r>
            <w:r w:rsidR="002B4A7D">
              <w:rPr>
                <w:color w:val="000000" w:themeColor="text1"/>
              </w:rPr>
              <w:t>(</w:t>
            </w:r>
            <w:r w:rsidR="002B4A7D" w:rsidRPr="0095661A">
              <w:rPr>
                <w:noProof/>
                <w:color w:val="000000" w:themeColor="text1"/>
              </w:rPr>
              <w:t>4</w:t>
            </w:r>
            <w:r w:rsidR="002B4A7D" w:rsidRPr="0095661A">
              <w:rPr>
                <w:color w:val="000000" w:themeColor="text1"/>
              </w:rPr>
              <w:t>.</w:t>
            </w:r>
            <w:r w:rsidR="002B4A7D" w:rsidRPr="0095661A">
              <w:rPr>
                <w:noProof/>
                <w:color w:val="000000" w:themeColor="text1"/>
              </w:rPr>
              <w:t>13</w:t>
            </w:r>
            <w:r w:rsidR="002B4A7D">
              <w:rPr>
                <w:color w:val="000000" w:themeColor="text1"/>
                <w:lang w:val="en-IN"/>
              </w:rPr>
              <w:fldChar w:fldCharType="end"/>
            </w:r>
            <w:r w:rsidR="002B4A7D">
              <w:rPr>
                <w:color w:val="000000" w:themeColor="text1"/>
                <w:lang w:val="en-IN"/>
              </w:rPr>
              <w:t>)</w:t>
            </w:r>
          </w:p>
        </w:tc>
      </w:tr>
      <w:tr w:rsidR="00973DD8" w14:paraId="0A90852E" w14:textId="77777777" w:rsidTr="004318CF">
        <w:tc>
          <w:tcPr>
            <w:tcW w:w="562" w:type="dxa"/>
            <w:tcBorders>
              <w:bottom w:val="single" w:sz="12" w:space="0" w:color="auto"/>
              <w:right w:val="single" w:sz="8" w:space="0" w:color="auto"/>
            </w:tcBorders>
          </w:tcPr>
          <w:p w14:paraId="07F3FD30" w14:textId="56EC3847" w:rsidR="00973DD8" w:rsidRDefault="004318CF" w:rsidP="00F46D8E">
            <w:pPr>
              <w:rPr>
                <w:lang w:val="en-IN"/>
              </w:rPr>
            </w:pPr>
            <w:r>
              <w:rPr>
                <w:lang w:val="en-IN"/>
              </w:rPr>
              <w:t>7</w:t>
            </w:r>
          </w:p>
        </w:tc>
        <w:tc>
          <w:tcPr>
            <w:tcW w:w="8499" w:type="dxa"/>
            <w:tcBorders>
              <w:left w:val="single" w:sz="8" w:space="0" w:color="auto"/>
              <w:bottom w:val="single" w:sz="12" w:space="0" w:color="auto"/>
            </w:tcBorders>
          </w:tcPr>
          <w:p w14:paraId="3644DAF4" w14:textId="46F2C57B" w:rsidR="00CD0513" w:rsidRDefault="00B7525F" w:rsidP="00F46D8E">
            <w:pPr>
              <w:rPr>
                <w:lang w:val="en-IN"/>
              </w:rPr>
            </w:pPr>
            <w:r>
              <w:rPr>
                <w:lang w:val="en-IN"/>
              </w:rPr>
              <w:t>Output</w:t>
            </w:r>
            <w:r w:rsidR="00CD0513">
              <w:rPr>
                <w:lang w:val="en-IN"/>
              </w:rPr>
              <w:t xml:space="preserve">: Simulated and extracted substrate feeding plan </w:t>
            </w:r>
          </w:p>
        </w:tc>
      </w:tr>
    </w:tbl>
    <w:p w14:paraId="6CBF067B" w14:textId="77777777" w:rsidR="000B48FA" w:rsidRDefault="000B48FA" w:rsidP="00D61128">
      <w:pPr>
        <w:rPr>
          <w:lang w:val="en-IN"/>
        </w:rPr>
        <w:sectPr w:rsidR="000B48FA" w:rsidSect="00EA7935">
          <w:headerReference w:type="default" r:id="rId107"/>
          <w:pgSz w:w="11906" w:h="16838" w:code="9"/>
          <w:pgMar w:top="1701" w:right="1134" w:bottom="1134" w:left="1701" w:header="284" w:footer="284" w:gutter="0"/>
          <w:pgNumType w:start="1"/>
          <w:cols w:space="708"/>
          <w:docGrid w:linePitch="360"/>
        </w:sectPr>
      </w:pPr>
    </w:p>
    <w:p w14:paraId="0B074955" w14:textId="77777777" w:rsidR="00D61128" w:rsidRPr="00D61128" w:rsidRDefault="00D61128" w:rsidP="00D61128">
      <w:pPr>
        <w:rPr>
          <w:lang w:val="en-IN"/>
        </w:rPr>
      </w:pPr>
    </w:p>
    <w:p w14:paraId="1504D985" w14:textId="0C6452E7" w:rsidR="00EA7935" w:rsidRPr="00AB3B18" w:rsidRDefault="00EA7935" w:rsidP="00AB3B18">
      <w:pPr>
        <w:pStyle w:val="Heading1"/>
      </w:pPr>
      <w:bookmarkStart w:id="52" w:name="_Toc193718766"/>
      <w:r w:rsidRPr="00AB3B18">
        <w:t>Result and Discussion</w:t>
      </w:r>
      <w:bookmarkEnd w:id="52"/>
      <w:r w:rsidRPr="00AB3B18">
        <w:t xml:space="preserve"> </w:t>
      </w:r>
      <w:r w:rsidR="00AC06FF" w:rsidRPr="00AB3B18">
        <w:t xml:space="preserve"> </w:t>
      </w:r>
    </w:p>
    <w:p w14:paraId="67FC4380" w14:textId="103FAD10" w:rsidR="00867D99" w:rsidRDefault="00867D99" w:rsidP="00AB3B18">
      <w:pPr>
        <w:pStyle w:val="Heading2"/>
        <w:rPr>
          <w:lang w:val="en-IN"/>
        </w:rPr>
      </w:pPr>
      <w:r w:rsidRPr="00867D99">
        <w:rPr>
          <w:lang w:val="en-IN"/>
        </w:rPr>
        <w:t>Result</w:t>
      </w:r>
      <w:r w:rsidR="00471937">
        <w:rPr>
          <w:lang w:val="en-IN"/>
        </w:rPr>
        <w:t>s 1</w:t>
      </w:r>
      <w:r w:rsidRPr="00867D99">
        <w:rPr>
          <w:lang w:val="en-IN"/>
        </w:rPr>
        <w:t>: Model Estimation</w:t>
      </w:r>
    </w:p>
    <w:p w14:paraId="10A2C880" w14:textId="0AE1C027" w:rsidR="00BC745F" w:rsidRDefault="004643AB" w:rsidP="00BC745F">
      <w:pPr>
        <w:rPr>
          <w:lang w:val="en-IN"/>
        </w:rPr>
      </w:pPr>
      <w:r w:rsidRPr="004643AB">
        <w:rPr>
          <w:lang w:val="en-IN"/>
        </w:rPr>
        <w:t>In this study, six different model estimation methods were implemented to evaluate their ability to characterize the dynamic behavior of biogas production in response to step changes in substrate feeding.</w:t>
      </w:r>
      <w:r>
        <w:rPr>
          <w:lang w:val="en-IN"/>
        </w:rPr>
        <w:t xml:space="preserve"> </w:t>
      </w:r>
      <w:r w:rsidR="00BC745F" w:rsidRPr="00BC745F">
        <w:rPr>
          <w:lang w:val="en-IN"/>
        </w:rPr>
        <w:t>The PT1 approximation, time percentage method, time constant sum, turning tangent, PT1-estimator, and PT2-estimator were among these techniques. The coefficient of determination (</w:t>
      </w:r>
      <m:oMath>
        <m:sSup>
          <m:sSupPr>
            <m:ctrlPr>
              <w:rPr>
                <w:rFonts w:ascii="Cambria Math" w:hAnsi="Cambria Math"/>
                <w:i/>
                <w:lang w:val="en-IN"/>
              </w:rPr>
            </m:ctrlPr>
          </m:sSupPr>
          <m:e>
            <m:r>
              <w:rPr>
                <w:rFonts w:ascii="Cambria Math" w:hAnsi="Cambria Math"/>
                <w:lang w:val="en-IN"/>
              </w:rPr>
              <m:t>R</m:t>
            </m:r>
          </m:e>
          <m:sup>
            <m:r>
              <w:rPr>
                <w:rFonts w:ascii="Cambria Math" w:hAnsi="Cambria Math"/>
                <w:lang w:val="en-IN"/>
              </w:rPr>
              <m:t>2</m:t>
            </m:r>
          </m:sup>
        </m:sSup>
      </m:oMath>
      <w:r w:rsidR="00BC745F" w:rsidRPr="00BC745F">
        <w:rPr>
          <w:lang w:val="en-IN"/>
        </w:rPr>
        <w:t>) was used to evaluate each method's performance after it was applied to the same experimental dataset.</w:t>
      </w:r>
    </w:p>
    <w:p w14:paraId="0181BD8E" w14:textId="0BFE9C78" w:rsidR="005F6AC6" w:rsidRPr="00BC745F" w:rsidRDefault="00600BA7" w:rsidP="00BC745F">
      <w:pPr>
        <w:rPr>
          <w:lang w:val="en-IN"/>
        </w:rPr>
      </w:pPr>
      <w:r>
        <w:rPr>
          <w:lang w:val="en-IN"/>
        </w:rPr>
        <w:t>As shown in table (</w:t>
      </w:r>
      <w:r>
        <w:rPr>
          <w:lang w:val="en-IN"/>
        </w:rPr>
        <w:fldChar w:fldCharType="begin"/>
      </w:r>
      <w:r>
        <w:rPr>
          <w:lang w:val="en-IN"/>
        </w:rPr>
        <w:instrText xml:space="preserve"> REF _Ref194225102 \h </w:instrText>
      </w:r>
      <w:r>
        <w:rPr>
          <w:lang w:val="en-IN"/>
        </w:rPr>
      </w:r>
      <w:r>
        <w:rPr>
          <w:lang w:val="en-IN"/>
        </w:rPr>
        <w:fldChar w:fldCharType="separate"/>
      </w:r>
      <w:r w:rsidRPr="009B5B85">
        <w:rPr>
          <w:color w:val="000000" w:themeColor="text1"/>
          <w:szCs w:val="23"/>
        </w:rPr>
        <w:t xml:space="preserve">Table </w:t>
      </w:r>
      <w:r w:rsidRPr="009B5B85">
        <w:rPr>
          <w:noProof/>
          <w:color w:val="000000" w:themeColor="text1"/>
          <w:szCs w:val="23"/>
        </w:rPr>
        <w:t>4</w:t>
      </w:r>
      <w:r>
        <w:rPr>
          <w:lang w:val="en-IN"/>
        </w:rPr>
        <w:fldChar w:fldCharType="end"/>
      </w:r>
      <w:r>
        <w:rPr>
          <w:lang w:val="en-IN"/>
        </w:rPr>
        <w:t xml:space="preserve">), </w:t>
      </w:r>
      <w:r w:rsidR="005F6AC6" w:rsidRPr="005F6AC6">
        <w:rPr>
          <w:lang w:val="en-IN"/>
        </w:rPr>
        <w:t>Out of the six, the Time Percentage Method (TPM) has the greatest R2 value of 0.9932, making it the most accurate</w:t>
      </w:r>
      <w:r>
        <w:rPr>
          <w:lang w:val="en-IN"/>
        </w:rPr>
        <w:t>.</w:t>
      </w:r>
      <w:r w:rsidR="005F6AC6" w:rsidRPr="005F6AC6">
        <w:rPr>
          <w:lang w:val="en-IN"/>
        </w:rPr>
        <w:t xml:space="preserve"> Accordingly, TPM was able to account for almost 99.32% of the variation in the biogas production rate that was seen after an input that was stepped up. Compared to the turning tangent technique, which performed noticeably worse (R2 = 0.3312), the PT1 approximation and time constant sum method demonstrated somewhat lesser accuracy (R2 = 0.9900 and 0.9889, respectively), indicating that they are not suitable for modeling the dynamics of anaerobic digestion.</w:t>
      </w:r>
    </w:p>
    <w:p w14:paraId="67750B25" w14:textId="37E92D66" w:rsidR="00925484" w:rsidRPr="009B5B85" w:rsidRDefault="00925484" w:rsidP="00925484">
      <w:pPr>
        <w:pStyle w:val="Caption"/>
        <w:keepNext/>
        <w:rPr>
          <w:color w:val="000000" w:themeColor="text1"/>
          <w:sz w:val="23"/>
          <w:szCs w:val="23"/>
        </w:rPr>
      </w:pPr>
      <w:bookmarkStart w:id="53" w:name="_Ref194225102"/>
      <w:bookmarkStart w:id="54" w:name="_Ref194229053"/>
      <w:r w:rsidRPr="009B5B85">
        <w:rPr>
          <w:color w:val="000000" w:themeColor="text1"/>
          <w:sz w:val="23"/>
          <w:szCs w:val="23"/>
        </w:rPr>
        <w:t xml:space="preserve">Table </w:t>
      </w:r>
      <w:r w:rsidRPr="009B5B85">
        <w:rPr>
          <w:color w:val="000000" w:themeColor="text1"/>
          <w:sz w:val="23"/>
          <w:szCs w:val="23"/>
        </w:rPr>
        <w:fldChar w:fldCharType="begin"/>
      </w:r>
      <w:r w:rsidRPr="009B5B85">
        <w:rPr>
          <w:color w:val="000000" w:themeColor="text1"/>
          <w:sz w:val="23"/>
          <w:szCs w:val="23"/>
        </w:rPr>
        <w:instrText xml:space="preserve"> SEQ Table \* ARABIC </w:instrText>
      </w:r>
      <w:r w:rsidRPr="009B5B85">
        <w:rPr>
          <w:color w:val="000000" w:themeColor="text1"/>
          <w:sz w:val="23"/>
          <w:szCs w:val="23"/>
        </w:rPr>
        <w:fldChar w:fldCharType="separate"/>
      </w:r>
      <w:r w:rsidR="00AF3313">
        <w:rPr>
          <w:noProof/>
          <w:color w:val="000000" w:themeColor="text1"/>
          <w:sz w:val="23"/>
          <w:szCs w:val="23"/>
        </w:rPr>
        <w:t>4</w:t>
      </w:r>
      <w:r w:rsidRPr="009B5B85">
        <w:rPr>
          <w:color w:val="000000" w:themeColor="text1"/>
          <w:sz w:val="23"/>
          <w:szCs w:val="23"/>
        </w:rPr>
        <w:fldChar w:fldCharType="end"/>
      </w:r>
      <w:bookmarkEnd w:id="53"/>
      <w:r w:rsidRPr="009B5B85">
        <w:rPr>
          <w:color w:val="000000" w:themeColor="text1"/>
          <w:sz w:val="23"/>
          <w:szCs w:val="23"/>
        </w:rPr>
        <w:t>:</w:t>
      </w:r>
      <w:r w:rsidR="009B5B85" w:rsidRPr="009B5B85">
        <w:rPr>
          <w:color w:val="000000" w:themeColor="text1"/>
          <w:sz w:val="23"/>
          <w:szCs w:val="23"/>
        </w:rPr>
        <w:t xml:space="preserve"> </w:t>
      </w:r>
      <w:r w:rsidR="009B5B85" w:rsidRPr="00937EBE">
        <w:rPr>
          <w:b w:val="0"/>
          <w:bCs w:val="0"/>
          <w:color w:val="000000" w:themeColor="text1"/>
          <w:sz w:val="23"/>
          <w:szCs w:val="23"/>
        </w:rPr>
        <w:t xml:space="preserve">Evaluation values for </w:t>
      </w:r>
      <w:r w:rsidR="00937EBE" w:rsidRPr="00937EBE">
        <w:rPr>
          <w:b w:val="0"/>
          <w:bCs w:val="0"/>
          <w:color w:val="000000" w:themeColor="text1"/>
          <w:sz w:val="23"/>
          <w:szCs w:val="23"/>
        </w:rPr>
        <w:t xml:space="preserve">the </w:t>
      </w:r>
      <w:r w:rsidR="009B5B85" w:rsidRPr="00937EBE">
        <w:rPr>
          <w:b w:val="0"/>
          <w:bCs w:val="0"/>
          <w:color w:val="000000" w:themeColor="text1"/>
          <w:sz w:val="23"/>
          <w:szCs w:val="23"/>
        </w:rPr>
        <w:t>upward model</w:t>
      </w:r>
      <w:bookmarkEnd w:id="54"/>
    </w:p>
    <w:tbl>
      <w:tblPr>
        <w:tblStyle w:val="TableGrid"/>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1561"/>
      </w:tblGrid>
      <w:tr w:rsidR="00867D99" w14:paraId="50024392" w14:textId="77777777" w:rsidTr="000A45A5">
        <w:trPr>
          <w:jc w:val="center"/>
        </w:trPr>
        <w:tc>
          <w:tcPr>
            <w:tcW w:w="4530" w:type="dxa"/>
            <w:tcBorders>
              <w:top w:val="single" w:sz="4" w:space="0" w:color="auto"/>
              <w:bottom w:val="single" w:sz="4" w:space="0" w:color="auto"/>
            </w:tcBorders>
            <w:vAlign w:val="center"/>
          </w:tcPr>
          <w:p w14:paraId="0BCB2EF1" w14:textId="77187FB1" w:rsidR="00867D99" w:rsidRPr="009B0266" w:rsidRDefault="00867D99" w:rsidP="009532B9">
            <w:pPr>
              <w:spacing w:after="0" w:line="276" w:lineRule="auto"/>
              <w:jc w:val="left"/>
              <w:rPr>
                <w:rFonts w:ascii="Times New Roman" w:hAnsi="Times New Roman"/>
                <w:b/>
                <w:bCs/>
                <w:sz w:val="24"/>
              </w:rPr>
            </w:pPr>
            <w:r>
              <w:rPr>
                <w:b/>
                <w:bCs/>
              </w:rPr>
              <w:t>Estimation method</w:t>
            </w:r>
          </w:p>
        </w:tc>
        <w:tc>
          <w:tcPr>
            <w:tcW w:w="1561" w:type="dxa"/>
            <w:tcBorders>
              <w:top w:val="single" w:sz="4" w:space="0" w:color="auto"/>
              <w:bottom w:val="single" w:sz="4" w:space="0" w:color="auto"/>
            </w:tcBorders>
            <w:vAlign w:val="center"/>
          </w:tcPr>
          <w:p w14:paraId="0CD48516" w14:textId="0541A3F5" w:rsidR="00867D99" w:rsidRDefault="00867D99" w:rsidP="009532B9">
            <w:pPr>
              <w:spacing w:line="276" w:lineRule="auto"/>
              <w:jc w:val="left"/>
              <w:rPr>
                <w:lang w:val="en-IN"/>
              </w:rPr>
            </w:pPr>
            <w:r w:rsidRPr="00867D99">
              <w:t xml:space="preserve">R² </w:t>
            </w:r>
            <w:r w:rsidR="009B0266">
              <w:t>(%)</w:t>
            </w:r>
          </w:p>
        </w:tc>
      </w:tr>
      <w:tr w:rsidR="00867D99" w14:paraId="204F7D08" w14:textId="77777777" w:rsidTr="000A45A5">
        <w:trPr>
          <w:jc w:val="center"/>
        </w:trPr>
        <w:tc>
          <w:tcPr>
            <w:tcW w:w="4530" w:type="dxa"/>
            <w:tcBorders>
              <w:top w:val="single" w:sz="4" w:space="0" w:color="auto"/>
            </w:tcBorders>
            <w:vAlign w:val="center"/>
          </w:tcPr>
          <w:p w14:paraId="01E71788" w14:textId="56894CB1" w:rsidR="00867D99" w:rsidRDefault="00867D99" w:rsidP="009532B9">
            <w:pPr>
              <w:spacing w:line="276" w:lineRule="auto"/>
              <w:jc w:val="left"/>
              <w:rPr>
                <w:lang w:val="en-IN"/>
              </w:rPr>
            </w:pPr>
            <w:r w:rsidRPr="00867D99">
              <w:t>Time percentage method</w:t>
            </w:r>
          </w:p>
        </w:tc>
        <w:tc>
          <w:tcPr>
            <w:tcW w:w="1561" w:type="dxa"/>
            <w:tcBorders>
              <w:top w:val="single" w:sz="4" w:space="0" w:color="auto"/>
            </w:tcBorders>
            <w:vAlign w:val="center"/>
          </w:tcPr>
          <w:p w14:paraId="197E60AD" w14:textId="45233E52" w:rsidR="00867D99" w:rsidRDefault="00867D99" w:rsidP="009532B9">
            <w:pPr>
              <w:spacing w:line="276" w:lineRule="auto"/>
              <w:jc w:val="left"/>
              <w:rPr>
                <w:lang w:val="en-IN"/>
              </w:rPr>
            </w:pPr>
            <w:r w:rsidRPr="00867D99">
              <w:t>0.9932</w:t>
            </w:r>
          </w:p>
        </w:tc>
      </w:tr>
      <w:tr w:rsidR="00867D99" w14:paraId="69B7C8BB" w14:textId="77777777" w:rsidTr="000A45A5">
        <w:trPr>
          <w:jc w:val="center"/>
        </w:trPr>
        <w:tc>
          <w:tcPr>
            <w:tcW w:w="4530" w:type="dxa"/>
            <w:vAlign w:val="center"/>
          </w:tcPr>
          <w:p w14:paraId="247C5E85" w14:textId="7FD088B4" w:rsidR="00867D99" w:rsidRDefault="00867D99" w:rsidP="009532B9">
            <w:pPr>
              <w:spacing w:line="276" w:lineRule="auto"/>
              <w:jc w:val="left"/>
              <w:rPr>
                <w:lang w:val="en-IN"/>
              </w:rPr>
            </w:pPr>
            <w:r w:rsidRPr="00867D99">
              <w:t>PT1 approximation</w:t>
            </w:r>
          </w:p>
        </w:tc>
        <w:tc>
          <w:tcPr>
            <w:tcW w:w="1561" w:type="dxa"/>
            <w:vAlign w:val="center"/>
          </w:tcPr>
          <w:p w14:paraId="5242DA26" w14:textId="151F171A" w:rsidR="00867D99" w:rsidRDefault="00867D99" w:rsidP="009532B9">
            <w:pPr>
              <w:tabs>
                <w:tab w:val="left" w:pos="1196"/>
              </w:tabs>
              <w:spacing w:line="276" w:lineRule="auto"/>
              <w:jc w:val="left"/>
              <w:rPr>
                <w:lang w:val="en-IN"/>
              </w:rPr>
            </w:pPr>
            <w:r w:rsidRPr="00867D99">
              <w:t>0.9900</w:t>
            </w:r>
          </w:p>
        </w:tc>
      </w:tr>
      <w:tr w:rsidR="00867D99" w14:paraId="660A35D5" w14:textId="77777777" w:rsidTr="000A45A5">
        <w:trPr>
          <w:jc w:val="center"/>
        </w:trPr>
        <w:tc>
          <w:tcPr>
            <w:tcW w:w="4530" w:type="dxa"/>
            <w:vAlign w:val="center"/>
          </w:tcPr>
          <w:p w14:paraId="4A9CA179" w14:textId="250C807A" w:rsidR="00867D99" w:rsidRDefault="00D24DFD" w:rsidP="009532B9">
            <w:pPr>
              <w:spacing w:line="276" w:lineRule="auto"/>
              <w:jc w:val="left"/>
              <w:rPr>
                <w:lang w:val="en-IN"/>
              </w:rPr>
            </w:pPr>
            <w:r>
              <w:t xml:space="preserve"> </w:t>
            </w:r>
            <w:r w:rsidR="00867D99" w:rsidRPr="00867D99">
              <w:t>Time constant sum</w:t>
            </w:r>
          </w:p>
        </w:tc>
        <w:tc>
          <w:tcPr>
            <w:tcW w:w="1561" w:type="dxa"/>
            <w:vAlign w:val="center"/>
          </w:tcPr>
          <w:p w14:paraId="75EB7C3D" w14:textId="0B37E5EC" w:rsidR="00867D99" w:rsidRDefault="00867D99" w:rsidP="009532B9">
            <w:pPr>
              <w:spacing w:line="276" w:lineRule="auto"/>
              <w:jc w:val="left"/>
              <w:rPr>
                <w:lang w:val="en-IN"/>
              </w:rPr>
            </w:pPr>
            <w:r w:rsidRPr="00867D99">
              <w:t>0.9889</w:t>
            </w:r>
          </w:p>
        </w:tc>
      </w:tr>
      <w:tr w:rsidR="00867D99" w14:paraId="7392B437" w14:textId="77777777" w:rsidTr="000A45A5">
        <w:trPr>
          <w:jc w:val="center"/>
        </w:trPr>
        <w:tc>
          <w:tcPr>
            <w:tcW w:w="4530" w:type="dxa"/>
            <w:vAlign w:val="center"/>
          </w:tcPr>
          <w:p w14:paraId="30C00804" w14:textId="12C22C93" w:rsidR="00867D99" w:rsidRDefault="00867D99" w:rsidP="009532B9">
            <w:pPr>
              <w:spacing w:line="276" w:lineRule="auto"/>
              <w:jc w:val="left"/>
              <w:rPr>
                <w:lang w:val="en-IN"/>
              </w:rPr>
            </w:pPr>
            <w:r w:rsidRPr="00867D99">
              <w:t>Turning tangent</w:t>
            </w:r>
          </w:p>
        </w:tc>
        <w:tc>
          <w:tcPr>
            <w:tcW w:w="1561" w:type="dxa"/>
            <w:vAlign w:val="center"/>
          </w:tcPr>
          <w:p w14:paraId="520060E9" w14:textId="62EE471A" w:rsidR="00867D99" w:rsidRDefault="00867D99" w:rsidP="009532B9">
            <w:pPr>
              <w:spacing w:line="276" w:lineRule="auto"/>
              <w:jc w:val="left"/>
              <w:rPr>
                <w:lang w:val="en-IN"/>
              </w:rPr>
            </w:pPr>
            <w:r w:rsidRPr="00867D99">
              <w:t>0.3312</w:t>
            </w:r>
          </w:p>
        </w:tc>
      </w:tr>
      <w:tr w:rsidR="00867D99" w14:paraId="3F591C9A" w14:textId="77777777" w:rsidTr="000A45A5">
        <w:trPr>
          <w:jc w:val="center"/>
        </w:trPr>
        <w:tc>
          <w:tcPr>
            <w:tcW w:w="4530" w:type="dxa"/>
            <w:vAlign w:val="center"/>
          </w:tcPr>
          <w:p w14:paraId="5E189F8F" w14:textId="5C2986D0" w:rsidR="00867D99" w:rsidRDefault="00867D99" w:rsidP="009532B9">
            <w:pPr>
              <w:spacing w:line="276" w:lineRule="auto"/>
              <w:jc w:val="left"/>
              <w:rPr>
                <w:lang w:val="en-IN"/>
              </w:rPr>
            </w:pPr>
            <w:r w:rsidRPr="00867D99">
              <w:t>PT1-estimator</w:t>
            </w:r>
          </w:p>
        </w:tc>
        <w:tc>
          <w:tcPr>
            <w:tcW w:w="1561" w:type="dxa"/>
            <w:vAlign w:val="center"/>
          </w:tcPr>
          <w:p w14:paraId="71AE1B45" w14:textId="3C846723" w:rsidR="00867D99" w:rsidRDefault="00867D99" w:rsidP="009532B9">
            <w:pPr>
              <w:spacing w:line="276" w:lineRule="auto"/>
              <w:jc w:val="left"/>
              <w:rPr>
                <w:lang w:val="en-IN"/>
              </w:rPr>
            </w:pPr>
            <w:r w:rsidRPr="00867D99">
              <w:t>0.8243</w:t>
            </w:r>
          </w:p>
        </w:tc>
      </w:tr>
      <w:tr w:rsidR="005546A9" w14:paraId="02E29BB6" w14:textId="77777777" w:rsidTr="000A45A5">
        <w:trPr>
          <w:jc w:val="center"/>
        </w:trPr>
        <w:tc>
          <w:tcPr>
            <w:tcW w:w="4530" w:type="dxa"/>
            <w:vAlign w:val="center"/>
          </w:tcPr>
          <w:p w14:paraId="21727CDA" w14:textId="4036B6FC" w:rsidR="005546A9" w:rsidRPr="00867D99" w:rsidRDefault="005546A9" w:rsidP="009532B9">
            <w:pPr>
              <w:spacing w:line="276" w:lineRule="auto"/>
              <w:jc w:val="left"/>
            </w:pPr>
            <w:r w:rsidRPr="005546A9">
              <w:t>PT2-estimator</w:t>
            </w:r>
          </w:p>
        </w:tc>
        <w:tc>
          <w:tcPr>
            <w:tcW w:w="1561" w:type="dxa"/>
            <w:vAlign w:val="center"/>
          </w:tcPr>
          <w:p w14:paraId="402C69C6" w14:textId="30778DB4" w:rsidR="005546A9" w:rsidRPr="00867D99" w:rsidRDefault="005546A9" w:rsidP="009532B9">
            <w:pPr>
              <w:spacing w:line="276" w:lineRule="auto"/>
              <w:jc w:val="left"/>
            </w:pPr>
            <w:r w:rsidRPr="005546A9">
              <w:t>0.8265</w:t>
            </w:r>
          </w:p>
        </w:tc>
      </w:tr>
    </w:tbl>
    <w:p w14:paraId="6CAA27CA" w14:textId="77777777" w:rsidR="00867D99" w:rsidRPr="00F036AE" w:rsidRDefault="00867D99" w:rsidP="00867D99">
      <w:pPr>
        <w:rPr>
          <w:color w:val="FF0000"/>
          <w:lang w:val="en-IN"/>
        </w:rPr>
      </w:pPr>
    </w:p>
    <w:p w14:paraId="559F341E" w14:textId="427C4678" w:rsidR="00B65075" w:rsidRPr="008C0EA6" w:rsidRDefault="00F036AE" w:rsidP="00B65075">
      <w:pPr>
        <w:rPr>
          <w:color w:val="000000" w:themeColor="text1"/>
          <w:lang w:val="en-IN"/>
        </w:rPr>
      </w:pPr>
      <w:r w:rsidRPr="00F036AE">
        <w:rPr>
          <w:color w:val="000000" w:themeColor="text1"/>
          <w:lang w:val="en-IN"/>
        </w:rPr>
        <w:t xml:space="preserve">The Time Percentage Method (TPM) is based on a second-order differential equation that better describes how biogas production systems change over time, especially when material feeding goes up. Second-order models start with a zero tangent at the origin, which means that changes happen slowly. This is different from </w:t>
      </w:r>
      <w:r w:rsidR="00823BFA">
        <w:rPr>
          <w:color w:val="000000" w:themeColor="text1"/>
          <w:lang w:val="en-IN"/>
        </w:rPr>
        <w:t>first order (</w:t>
      </w:r>
      <w:r w:rsidRPr="00F036AE">
        <w:rPr>
          <w:color w:val="000000" w:themeColor="text1"/>
          <w:lang w:val="en-IN"/>
        </w:rPr>
        <w:t>PT1</w:t>
      </w:r>
      <w:r w:rsidR="00823BFA">
        <w:rPr>
          <w:color w:val="000000" w:themeColor="text1"/>
          <w:lang w:val="en-IN"/>
        </w:rPr>
        <w:t>)</w:t>
      </w:r>
      <w:r w:rsidRPr="00F036AE">
        <w:rPr>
          <w:color w:val="000000" w:themeColor="text1"/>
          <w:lang w:val="en-IN"/>
        </w:rPr>
        <w:t xml:space="preserve"> models, which start with a nonzero slope</w:t>
      </w:r>
      <w:r w:rsidR="0088142B">
        <w:rPr>
          <w:color w:val="000000" w:themeColor="text1"/>
          <w:lang w:val="en-IN"/>
        </w:rPr>
        <w:t>, meaning the model responds immediately to input changes</w:t>
      </w:r>
      <w:r w:rsidRPr="00F036AE">
        <w:rPr>
          <w:color w:val="000000" w:themeColor="text1"/>
          <w:lang w:val="en-IN"/>
        </w:rPr>
        <w:t xml:space="preserve">. This property fits biologically with the anaerobic digestion process, in which microbial groups need time to break down new </w:t>
      </w:r>
      <w:r w:rsidR="00530E79">
        <w:rPr>
          <w:color w:val="000000" w:themeColor="text1"/>
          <w:lang w:val="en-IN"/>
        </w:rPr>
        <w:t>substrates</w:t>
      </w:r>
      <w:r w:rsidRPr="00F036AE">
        <w:rPr>
          <w:color w:val="000000" w:themeColor="text1"/>
          <w:lang w:val="en-IN"/>
        </w:rPr>
        <w:t xml:space="preserve"> before biogas production starts to rise. </w:t>
      </w:r>
      <w:r>
        <w:rPr>
          <w:color w:val="000000" w:themeColor="text1"/>
          <w:lang w:val="en-IN"/>
        </w:rPr>
        <w:t xml:space="preserve">This </w:t>
      </w:r>
      <w:r w:rsidRPr="00F036AE">
        <w:rPr>
          <w:color w:val="000000" w:themeColor="text1"/>
          <w:lang w:val="en-IN"/>
        </w:rPr>
        <w:t xml:space="preserve">delay is an important part of the system that needs to be correctly recorded for control </w:t>
      </w:r>
      <w:r w:rsidRPr="00F036AE">
        <w:rPr>
          <w:color w:val="000000" w:themeColor="text1"/>
          <w:lang w:val="en-IN"/>
        </w:rPr>
        <w:lastRenderedPageBreak/>
        <w:t xml:space="preserve">to work. </w:t>
      </w:r>
      <w:r w:rsidRPr="0088142B">
        <w:rPr>
          <w:color w:val="000000" w:themeColor="text1"/>
          <w:lang w:val="en-IN"/>
        </w:rPr>
        <w:t>Because of this, TPM's</w:t>
      </w:r>
      <w:r w:rsidRPr="00F036AE">
        <w:rPr>
          <w:color w:val="000000" w:themeColor="text1"/>
          <w:lang w:val="en-IN"/>
        </w:rPr>
        <w:t xml:space="preserve"> second-order approximation makes the model for simulating upward changes in biogas output more realistic and reliable.</w:t>
      </w:r>
    </w:p>
    <w:p w14:paraId="30B5B493" w14:textId="2AECDA0A" w:rsidR="007627C0" w:rsidRDefault="007627C0" w:rsidP="00B65075">
      <w:pPr>
        <w:rPr>
          <w:lang w:val="en-IN"/>
        </w:rPr>
      </w:pPr>
      <w:r w:rsidRPr="007627C0">
        <w:rPr>
          <w:lang w:val="en-IN"/>
        </w:rPr>
        <w:t>The application of TPM to the dataset is</w:t>
      </w:r>
      <w:r w:rsidR="0095470D">
        <w:rPr>
          <w:lang w:val="en-IN"/>
        </w:rPr>
        <w:t xml:space="preserve"> illustrated</w:t>
      </w:r>
      <w:r w:rsidRPr="007627C0">
        <w:rPr>
          <w:lang w:val="en-IN"/>
        </w:rPr>
        <w:t xml:space="preserve"> in the</w:t>
      </w:r>
      <w:r w:rsidR="0095470D">
        <w:rPr>
          <w:lang w:val="en-IN"/>
        </w:rPr>
        <w:t xml:space="preserve"> graph (</w:t>
      </w:r>
      <w:r w:rsidR="0095470D">
        <w:rPr>
          <w:lang w:val="en-IN"/>
        </w:rPr>
        <w:fldChar w:fldCharType="begin"/>
      </w:r>
      <w:r w:rsidR="0095470D">
        <w:rPr>
          <w:lang w:val="en-IN"/>
        </w:rPr>
        <w:instrText xml:space="preserve"> REF _Ref192520601 \h </w:instrText>
      </w:r>
      <w:r w:rsidR="0095470D">
        <w:rPr>
          <w:lang w:val="en-IN"/>
        </w:rPr>
      </w:r>
      <w:r w:rsidR="0095470D">
        <w:rPr>
          <w:lang w:val="en-IN"/>
        </w:rPr>
        <w:fldChar w:fldCharType="separate"/>
      </w:r>
      <w:r w:rsidR="0095470D" w:rsidRPr="00A23333">
        <w:rPr>
          <w:color w:val="000000" w:themeColor="text1"/>
        </w:rPr>
        <w:t>Fig</w:t>
      </w:r>
      <w:r w:rsidR="0095470D">
        <w:rPr>
          <w:color w:val="000000" w:themeColor="text1"/>
        </w:rPr>
        <w:t>ure.</w:t>
      </w:r>
      <w:r w:rsidR="0095470D" w:rsidRPr="00A23333">
        <w:rPr>
          <w:color w:val="000000" w:themeColor="text1"/>
        </w:rPr>
        <w:t xml:space="preserve"> </w:t>
      </w:r>
      <w:r w:rsidR="0095470D">
        <w:rPr>
          <w:noProof/>
          <w:color w:val="000000" w:themeColor="text1"/>
        </w:rPr>
        <w:t>4</w:t>
      </w:r>
      <w:r w:rsidR="0095470D">
        <w:rPr>
          <w:color w:val="000000" w:themeColor="text1"/>
        </w:rPr>
        <w:t>.</w:t>
      </w:r>
      <w:r w:rsidR="0095470D">
        <w:rPr>
          <w:noProof/>
          <w:color w:val="000000" w:themeColor="text1"/>
        </w:rPr>
        <w:t>8</w:t>
      </w:r>
      <w:r w:rsidR="0095470D">
        <w:rPr>
          <w:lang w:val="en-IN"/>
        </w:rPr>
        <w:fldChar w:fldCharType="end"/>
      </w:r>
      <w:r w:rsidR="0095470D">
        <w:rPr>
          <w:lang w:val="en-IN"/>
        </w:rPr>
        <w:t>)</w:t>
      </w:r>
      <w:r w:rsidRPr="007627C0">
        <w:rPr>
          <w:lang w:val="en-IN"/>
        </w:rPr>
        <w:t>. The red line displays the substrate feeding rate (</w:t>
      </w:r>
      <w:proofErr w:type="spellStart"/>
      <w:r w:rsidRPr="007627C0">
        <w:rPr>
          <w:lang w:val="en-IN"/>
        </w:rPr>
        <w:t>uk</w:t>
      </w:r>
      <w:proofErr w:type="spellEnd"/>
      <w:r w:rsidRPr="007627C0">
        <w:rPr>
          <w:lang w:val="en-IN"/>
        </w:rPr>
        <w:t>), the yellow dotted line shows the estimated output (</w:t>
      </w:r>
      <w:proofErr w:type="spellStart"/>
      <w:r w:rsidRPr="007627C0">
        <w:rPr>
          <w:lang w:val="en-IN"/>
        </w:rPr>
        <w:t>ŷk</w:t>
      </w:r>
      <w:proofErr w:type="spellEnd"/>
      <w:r w:rsidRPr="007627C0">
        <w:rPr>
          <w:lang w:val="en-IN"/>
        </w:rPr>
        <w:t>) of the model, and the blue dashed line shows the measured biogas production rate (</w:t>
      </w:r>
      <w:proofErr w:type="spellStart"/>
      <w:r w:rsidRPr="007627C0">
        <w:rPr>
          <w:lang w:val="en-IN"/>
        </w:rPr>
        <w:t>yk</w:t>
      </w:r>
      <w:proofErr w:type="spellEnd"/>
      <w:r w:rsidRPr="007627C0">
        <w:rPr>
          <w:lang w:val="en-IN"/>
        </w:rPr>
        <w:t>). The upward dynamics employed for model identification are started when a clear step input is applied at around 07/19:00 when the substrate feeding rate rises from about 0.2 t/h to 0.65 t/h.</w:t>
      </w:r>
    </w:p>
    <w:p w14:paraId="24C6A0B2" w14:textId="4118F544" w:rsidR="00AD7855" w:rsidRDefault="00AD7855" w:rsidP="00B65075">
      <w:pPr>
        <w:rPr>
          <w:lang w:val="en-IN"/>
        </w:rPr>
      </w:pPr>
      <w:r w:rsidRPr="00AD7855">
        <w:rPr>
          <w:lang w:val="en-IN"/>
        </w:rPr>
        <w:t>To develop the second-order transfer function for the upward model, the time constants TA and TB are found using the two points T1 and T2 (</w:t>
      </w:r>
      <w:r w:rsidR="00DC5210">
        <w:rPr>
          <w:lang w:val="en-IN"/>
        </w:rPr>
        <w:fldChar w:fldCharType="begin"/>
      </w:r>
      <w:r w:rsidR="00DC5210">
        <w:rPr>
          <w:lang w:val="en-IN"/>
        </w:rPr>
        <w:instrText xml:space="preserve"> REF _Ref192520601 \h </w:instrText>
      </w:r>
      <w:r w:rsidR="00DC5210">
        <w:rPr>
          <w:lang w:val="en-IN"/>
        </w:rPr>
      </w:r>
      <w:r w:rsidR="00DC5210">
        <w:rPr>
          <w:lang w:val="en-IN"/>
        </w:rPr>
        <w:fldChar w:fldCharType="separate"/>
      </w:r>
      <w:r w:rsidR="00DC5210" w:rsidRPr="00A23333">
        <w:rPr>
          <w:color w:val="000000" w:themeColor="text1"/>
        </w:rPr>
        <w:t>Fig</w:t>
      </w:r>
      <w:r w:rsidR="00DC5210">
        <w:rPr>
          <w:color w:val="000000" w:themeColor="text1"/>
        </w:rPr>
        <w:t>ure.</w:t>
      </w:r>
      <w:r w:rsidR="00DC5210" w:rsidRPr="00A23333">
        <w:rPr>
          <w:color w:val="000000" w:themeColor="text1"/>
        </w:rPr>
        <w:t xml:space="preserve"> </w:t>
      </w:r>
      <w:r w:rsidR="00DC5210">
        <w:rPr>
          <w:noProof/>
          <w:color w:val="000000" w:themeColor="text1"/>
        </w:rPr>
        <w:t>4</w:t>
      </w:r>
      <w:r w:rsidR="00DC5210">
        <w:rPr>
          <w:color w:val="000000" w:themeColor="text1"/>
        </w:rPr>
        <w:t>.</w:t>
      </w:r>
      <w:r w:rsidR="00DC5210">
        <w:rPr>
          <w:noProof/>
          <w:color w:val="000000" w:themeColor="text1"/>
        </w:rPr>
        <w:t>8</w:t>
      </w:r>
      <w:r w:rsidR="00DC5210">
        <w:rPr>
          <w:lang w:val="en-IN"/>
        </w:rPr>
        <w:fldChar w:fldCharType="end"/>
      </w:r>
      <w:r w:rsidRPr="00AD7855">
        <w:rPr>
          <w:lang w:val="en-IN"/>
        </w:rPr>
        <w:t xml:space="preserve">). </w:t>
      </w:r>
      <w:r w:rsidRPr="00060175">
        <w:rPr>
          <w:lang w:val="en-IN"/>
        </w:rPr>
        <w:t>When modeled using</w:t>
      </w:r>
      <w:r w:rsidRPr="00AD7855">
        <w:rPr>
          <w:lang w:val="en-IN"/>
        </w:rPr>
        <w:t xml:space="preserve"> TPM, the resulting step response closely resembles the behavior of the plant and shows a smooth, progressive growth without overshoot.</w:t>
      </w:r>
    </w:p>
    <w:p w14:paraId="28C925B5" w14:textId="1BB5B64D" w:rsidR="00856C58" w:rsidRPr="00856C58" w:rsidRDefault="00856C58" w:rsidP="00856C58">
      <w:pPr>
        <w:rPr>
          <w:lang w:val="en-IN"/>
        </w:rPr>
      </w:pPr>
      <w:r w:rsidRPr="00856C58">
        <w:rPr>
          <w:lang w:val="en-IN"/>
        </w:rPr>
        <w:t xml:space="preserve">The Time Percentage Method works because it is biologically related to the process of anaerobic digestion. When substrate feeding goes up, bacteria need time to digest the extra food before </w:t>
      </w:r>
      <w:r>
        <w:rPr>
          <w:lang w:val="en-IN"/>
        </w:rPr>
        <w:t>making</w:t>
      </w:r>
      <w:r w:rsidRPr="00856C58">
        <w:rPr>
          <w:lang w:val="en-IN"/>
        </w:rPr>
        <w:t xml:space="preserve"> more methane. The second-order differential equation from the Time Percentage Method, which has a zero tangent at the origin, perfectly describes this cellular delay.</w:t>
      </w:r>
    </w:p>
    <w:p w14:paraId="377FAFE4" w14:textId="7F65EFFF" w:rsidR="00530E79" w:rsidRDefault="00856C58" w:rsidP="00B65075">
      <w:pPr>
        <w:rPr>
          <w:lang w:val="en-IN"/>
        </w:rPr>
      </w:pPr>
      <w:r w:rsidRPr="00856C58">
        <w:rPr>
          <w:lang w:val="en-IN"/>
        </w:rPr>
        <w:t xml:space="preserve"> The mathematical structure of the method matches the natural lag phase in microbial activity, which is why it is more accurate (R² = 0.9932) than other models that were tried. It's great for modeling upward changes in biogas systems because it can show both the original adaptation and the subsequent production increase.</w:t>
      </w:r>
    </w:p>
    <w:p w14:paraId="1B5C3867" w14:textId="64483AEA" w:rsidR="00AD7855" w:rsidRDefault="00AD7855" w:rsidP="00B65075">
      <w:pPr>
        <w:rPr>
          <w:lang w:val="en-IN"/>
        </w:rPr>
      </w:pPr>
      <w:r w:rsidRPr="00AD7855">
        <w:rPr>
          <w:lang w:val="en-IN"/>
        </w:rPr>
        <w:t>The upward model was purposefully used in the simulation, which is significant. The ability to anticipate and manage the rise in biogas production during periods of high demand or price variations is increasingly important in real-world situations. Accurate modeling of upward dynamics is essential for control system design since it is more difficult to simulate because of the nonlinearity and latency in microbial response. Hence, concentrating on the upward model supports the objective of demand-oriented biogas generation while also offering greater insight into adaptable production strategies.</w:t>
      </w:r>
    </w:p>
    <w:p w14:paraId="361728B9" w14:textId="70227C74" w:rsidR="00AD7855" w:rsidRDefault="000D4A7F" w:rsidP="00B65075">
      <w:pPr>
        <w:rPr>
          <w:lang w:val="en-IN"/>
        </w:rPr>
      </w:pPr>
      <w:r>
        <w:rPr>
          <w:lang w:val="en-IN"/>
        </w:rPr>
        <w:t>The excellent fit between the anticipated biogas curve and the actual observations confirms the TPM's applicability for simulating upward transitions</w:t>
      </w:r>
      <w:r w:rsidR="00AD7855" w:rsidRPr="00AD7855">
        <w:rPr>
          <w:lang w:val="en-IN"/>
        </w:rPr>
        <w:t>. The state-space feedback controller created in the thesis's subsequent section is based on the model structure produced by this technique.</w:t>
      </w:r>
    </w:p>
    <w:p w14:paraId="7FB394E2" w14:textId="0F0FC6F7" w:rsidR="00471937" w:rsidRDefault="00471937" w:rsidP="00471937">
      <w:pPr>
        <w:pStyle w:val="Heading2"/>
        <w:rPr>
          <w:lang w:val="en-IN"/>
        </w:rPr>
      </w:pPr>
      <w:r w:rsidRPr="00471937">
        <w:rPr>
          <w:lang w:val="en-IN"/>
        </w:rPr>
        <w:t>Result</w:t>
      </w:r>
      <w:r>
        <w:rPr>
          <w:lang w:val="en-IN"/>
        </w:rPr>
        <w:t>s</w:t>
      </w:r>
      <w:r w:rsidRPr="00471937">
        <w:rPr>
          <w:lang w:val="en-IN"/>
        </w:rPr>
        <w:t xml:space="preserve"> 2: </w:t>
      </w:r>
      <w:r>
        <w:rPr>
          <w:lang w:val="en-IN"/>
        </w:rPr>
        <w:t>F</w:t>
      </w:r>
      <w:r w:rsidRPr="00471937">
        <w:rPr>
          <w:lang w:val="en-IN"/>
        </w:rPr>
        <w:t xml:space="preserve">eedback </w:t>
      </w:r>
      <w:r>
        <w:rPr>
          <w:lang w:val="en-IN"/>
        </w:rPr>
        <w:t>C</w:t>
      </w:r>
      <w:r w:rsidRPr="00471937">
        <w:rPr>
          <w:lang w:val="en-IN"/>
        </w:rPr>
        <w:t xml:space="preserve">ontrol </w:t>
      </w:r>
      <w:r>
        <w:rPr>
          <w:lang w:val="en-IN"/>
        </w:rPr>
        <w:t>D</w:t>
      </w:r>
      <w:r w:rsidRPr="00471937">
        <w:rPr>
          <w:lang w:val="en-IN"/>
        </w:rPr>
        <w:t>esign</w:t>
      </w:r>
    </w:p>
    <w:p w14:paraId="1E98E84E" w14:textId="6DADCA2E" w:rsidR="007F604A" w:rsidRPr="007F604A" w:rsidRDefault="007F604A" w:rsidP="007F604A">
      <w:pPr>
        <w:rPr>
          <w:lang w:val="en-IN"/>
        </w:rPr>
      </w:pPr>
      <w:r w:rsidRPr="007F604A">
        <w:rPr>
          <w:lang w:val="en-IN"/>
        </w:rPr>
        <w:t xml:space="preserve">The system models have been developed, and the feedback control system will now be tested. This study focuses </w:t>
      </w:r>
      <w:r w:rsidR="009E124F" w:rsidRPr="009E124F">
        <w:rPr>
          <w:lang w:val="en-IN"/>
        </w:rPr>
        <w:t>entirely</w:t>
      </w:r>
      <w:r w:rsidR="009E124F">
        <w:rPr>
          <w:lang w:val="en-IN"/>
        </w:rPr>
        <w:t xml:space="preserve"> </w:t>
      </w:r>
      <w:r w:rsidRPr="007F604A">
        <w:rPr>
          <w:lang w:val="en-IN"/>
        </w:rPr>
        <w:t xml:space="preserve">on the upward model with a state space controller, which was converted to Python from the original MATLAB design. </w:t>
      </w:r>
    </w:p>
    <w:p w14:paraId="6B14C3B6" w14:textId="77777777" w:rsidR="007F604A" w:rsidRPr="007F604A" w:rsidRDefault="007F604A" w:rsidP="007F604A">
      <w:pPr>
        <w:rPr>
          <w:lang w:val="en-IN"/>
        </w:rPr>
      </w:pPr>
    </w:p>
    <w:p w14:paraId="1C9B00D9" w14:textId="56335E8A" w:rsidR="007F604A" w:rsidRPr="007F604A" w:rsidRDefault="00A61B0A" w:rsidP="007F604A">
      <w:pPr>
        <w:rPr>
          <w:lang w:val="en-IN"/>
        </w:rPr>
      </w:pPr>
      <w:r>
        <w:rPr>
          <w:lang w:val="en-IN"/>
        </w:rPr>
        <w:lastRenderedPageBreak/>
        <w:fldChar w:fldCharType="begin"/>
      </w:r>
      <w:r>
        <w:rPr>
          <w:lang w:val="en-IN"/>
        </w:rPr>
        <w:instrText xml:space="preserve"> REF _Ref194267247 \h </w:instrText>
      </w:r>
      <w:r>
        <w:rPr>
          <w:lang w:val="en-IN"/>
        </w:rPr>
      </w:r>
      <w:r>
        <w:rPr>
          <w:lang w:val="en-IN"/>
        </w:rPr>
        <w:fldChar w:fldCharType="separate"/>
      </w:r>
      <w:r w:rsidRPr="00407FD0">
        <w:t xml:space="preserve">Figure </w:t>
      </w:r>
      <w:r w:rsidRPr="00407FD0">
        <w:rPr>
          <w:noProof/>
        </w:rPr>
        <w:t>5</w:t>
      </w:r>
      <w:r w:rsidRPr="00407FD0">
        <w:t>.</w:t>
      </w:r>
      <w:r w:rsidRPr="00407FD0">
        <w:rPr>
          <w:noProof/>
        </w:rPr>
        <w:t>1</w:t>
      </w:r>
      <w:r>
        <w:rPr>
          <w:lang w:val="en-IN"/>
        </w:rPr>
        <w:fldChar w:fldCharType="end"/>
      </w:r>
      <w:r>
        <w:rPr>
          <w:lang w:val="en-IN"/>
        </w:rPr>
        <w:t xml:space="preserve"> </w:t>
      </w:r>
      <w:r w:rsidR="0065205C">
        <w:rPr>
          <w:lang w:val="en-IN"/>
        </w:rPr>
        <w:t>illustrates</w:t>
      </w:r>
      <w:r w:rsidR="007F604A" w:rsidRPr="007F604A">
        <w:rPr>
          <w:lang w:val="en-IN"/>
        </w:rPr>
        <w:t xml:space="preserve"> how the state space controller controls the </w:t>
      </w:r>
      <w:r w:rsidR="007F604A">
        <w:rPr>
          <w:lang w:val="en-IN"/>
        </w:rPr>
        <w:t>upward</w:t>
      </w:r>
      <w:r w:rsidR="007F604A" w:rsidRPr="007F604A">
        <w:rPr>
          <w:lang w:val="en-IN"/>
        </w:rPr>
        <w:t xml:space="preserve"> model. The </w:t>
      </w:r>
      <w:r>
        <w:rPr>
          <w:lang w:val="en-IN"/>
        </w:rPr>
        <w:t>yellow dashed</w:t>
      </w:r>
      <w:r w:rsidR="007F604A" w:rsidRPr="007F604A">
        <w:rPr>
          <w:lang w:val="en-IN"/>
        </w:rPr>
        <w:t xml:space="preserve"> line represents the </w:t>
      </w:r>
      <w:r>
        <w:rPr>
          <w:lang w:val="en-IN"/>
        </w:rPr>
        <w:t>setpoint of</w:t>
      </w:r>
      <w:r w:rsidR="007F604A" w:rsidRPr="007F604A">
        <w:rPr>
          <w:lang w:val="en-IN"/>
        </w:rPr>
        <w:t xml:space="preserve"> roughly 95 m³/h. The blue line depicts the simulated biogas production flow rate utilizing the state space controller, starting at 83 m³/h and progressively increasing to the setpoint level. The red line shows the substrate feeding rate, which the controller adjusts to reach the target biogas generation.</w:t>
      </w:r>
    </w:p>
    <w:p w14:paraId="2DF269C1" w14:textId="5137916B" w:rsidR="007F604A" w:rsidRPr="007F604A" w:rsidRDefault="007F604A" w:rsidP="007F604A">
      <w:pPr>
        <w:rPr>
          <w:lang w:val="en-IN"/>
        </w:rPr>
      </w:pPr>
      <w:r w:rsidRPr="007F604A">
        <w:rPr>
          <w:lang w:val="en-IN"/>
        </w:rPr>
        <w:t>The Python implementation of the state space controller effectively tackles the major problem of flexible biogas production: attaining predictable output changes while preserving process stability. The simulation results show that the controller can consistently boost biogas output from an initial state to a desired setpoint by altering substrate feeding rates. The controller-generated feeding schedule serves as a practical bridge between theoretical control algorithms and real-world plant functioning.</w:t>
      </w:r>
      <w:r w:rsidR="00A61B0A">
        <w:rPr>
          <w:lang w:val="en-IN"/>
        </w:rPr>
        <w:t xml:space="preserve"> </w:t>
      </w:r>
      <w:r w:rsidRPr="002F1BC3">
        <w:rPr>
          <w:highlight w:val="yellow"/>
          <w:lang w:val="en-IN"/>
        </w:rPr>
        <w:t>The Python-based variant has a far better user interface than the original MATLAB version.</w:t>
      </w:r>
      <w:r w:rsidRPr="007F604A">
        <w:rPr>
          <w:lang w:val="en-IN"/>
        </w:rPr>
        <w:t xml:space="preserve"> The graphical user interface clearly visualizes both inputs and outputs, allowing operators to monitor the control process intuitively. Furthermore, the Python code links the controller with automatic feeding schedule generation, resulting in a complete solution for flexible biogas production management.</w:t>
      </w:r>
    </w:p>
    <w:p w14:paraId="0A6922F0" w14:textId="21D0B7B9" w:rsidR="007F604A" w:rsidRPr="007F604A" w:rsidRDefault="007F604A" w:rsidP="007F604A">
      <w:pPr>
        <w:rPr>
          <w:lang w:val="en-IN"/>
        </w:rPr>
      </w:pPr>
      <w:r w:rsidRPr="007F604A">
        <w:rPr>
          <w:lang w:val="en-IN"/>
        </w:rPr>
        <w:t xml:space="preserve">The transfer from MATLAB to Python preserved the mathematical </w:t>
      </w:r>
      <w:r w:rsidR="00F25CEA" w:rsidRPr="00F25CEA">
        <w:rPr>
          <w:lang w:val="en-IN"/>
        </w:rPr>
        <w:t>precision</w:t>
      </w:r>
      <w:r w:rsidRPr="007F604A">
        <w:rPr>
          <w:lang w:val="en-IN"/>
        </w:rPr>
        <w:t xml:space="preserve"> of the control algorithms while increasing accessibility and usefulness. Throughout the conversion procedure, special care was taken to ensure the numerical stability of the state space calculations. The final implementation indicates that open-source software platforms may effectively support advanced control strategies for biogas facilities while maintaining performance.</w:t>
      </w:r>
    </w:p>
    <w:p w14:paraId="292EA4C1" w14:textId="1F7CA9D3" w:rsidR="006D1DA1" w:rsidRDefault="007F604A" w:rsidP="007F604A">
      <w:pPr>
        <w:rPr>
          <w:lang w:val="en-IN"/>
        </w:rPr>
      </w:pPr>
      <w:r w:rsidRPr="007F604A">
        <w:rPr>
          <w:lang w:val="en-IN"/>
        </w:rPr>
        <w:t>Overall, the simulation results show that the state space controller written in Python is effective at controlling flexible biogas production in the upward direction. The controller successfully converts mathematical models into realistic feeding schedules that can be implemented in real biogas plants to achieve demand-oriented production, demonstrating the feasibility of Python-based control systems for industrial biogas applications.</w:t>
      </w:r>
    </w:p>
    <w:p w14:paraId="5E2D1E40" w14:textId="77777777" w:rsidR="00A61B0A" w:rsidRDefault="00A61B0A" w:rsidP="007F604A">
      <w:pPr>
        <w:rPr>
          <w:lang w:val="en-IN"/>
        </w:rPr>
      </w:pPr>
    </w:p>
    <w:p w14:paraId="26787C2F" w14:textId="77777777" w:rsidR="00931479" w:rsidRDefault="00931479" w:rsidP="00931479">
      <w:pPr>
        <w:keepNext/>
      </w:pPr>
      <w:r>
        <w:rPr>
          <w:lang w:val="en-IN"/>
        </w:rPr>
        <w:object w:dxaOrig="13140" w:dyaOrig="4140" w14:anchorId="46F77A3A">
          <v:shape id="_x0000_i1037" type="#_x0000_t75" style="width:453.9pt;height:188.7pt" o:ole="">
            <v:imagedata r:id="rId108" o:title=""/>
          </v:shape>
          <o:OLEObject Type="Embed" ProgID="Acrobat.Document.DC" ShapeID="_x0000_i1037" DrawAspect="Content" ObjectID="_1804920944" r:id="rId109"/>
        </w:object>
      </w:r>
    </w:p>
    <w:p w14:paraId="6B98B8BA" w14:textId="172DDA47" w:rsidR="00F9101D" w:rsidRDefault="00931479" w:rsidP="00931479">
      <w:pPr>
        <w:pStyle w:val="Caption"/>
        <w:rPr>
          <w:b w:val="0"/>
          <w:bCs w:val="0"/>
          <w:color w:val="auto"/>
        </w:rPr>
      </w:pPr>
      <w:bookmarkStart w:id="55" w:name="_Ref194267247"/>
      <w:r w:rsidRPr="00407FD0">
        <w:rPr>
          <w:color w:val="auto"/>
        </w:rPr>
        <w:t xml:space="preserve">Figure </w:t>
      </w:r>
      <w:r w:rsidRPr="00407FD0">
        <w:rPr>
          <w:color w:val="auto"/>
        </w:rPr>
        <w:fldChar w:fldCharType="begin"/>
      </w:r>
      <w:r w:rsidRPr="00407FD0">
        <w:rPr>
          <w:color w:val="auto"/>
        </w:rPr>
        <w:instrText xml:space="preserve"> STYLEREF 1 \s </w:instrText>
      </w:r>
      <w:r w:rsidRPr="00407FD0">
        <w:rPr>
          <w:color w:val="auto"/>
        </w:rPr>
        <w:fldChar w:fldCharType="separate"/>
      </w:r>
      <w:r w:rsidRPr="00407FD0">
        <w:rPr>
          <w:noProof/>
          <w:color w:val="auto"/>
        </w:rPr>
        <w:t>5</w:t>
      </w:r>
      <w:r w:rsidRPr="00407FD0">
        <w:rPr>
          <w:color w:val="auto"/>
        </w:rPr>
        <w:fldChar w:fldCharType="end"/>
      </w:r>
      <w:r w:rsidRPr="00407FD0">
        <w:rPr>
          <w:color w:val="auto"/>
        </w:rPr>
        <w:t>.</w:t>
      </w:r>
      <w:r w:rsidRPr="00407FD0">
        <w:rPr>
          <w:color w:val="auto"/>
        </w:rPr>
        <w:fldChar w:fldCharType="begin"/>
      </w:r>
      <w:r w:rsidRPr="00407FD0">
        <w:rPr>
          <w:color w:val="auto"/>
        </w:rPr>
        <w:instrText xml:space="preserve"> SEQ Figure \* ARABIC \s 1 </w:instrText>
      </w:r>
      <w:r w:rsidRPr="00407FD0">
        <w:rPr>
          <w:color w:val="auto"/>
        </w:rPr>
        <w:fldChar w:fldCharType="separate"/>
      </w:r>
      <w:r w:rsidRPr="00407FD0">
        <w:rPr>
          <w:noProof/>
          <w:color w:val="auto"/>
        </w:rPr>
        <w:t>1</w:t>
      </w:r>
      <w:r w:rsidRPr="00407FD0">
        <w:rPr>
          <w:color w:val="auto"/>
        </w:rPr>
        <w:fldChar w:fldCharType="end"/>
      </w:r>
      <w:bookmarkEnd w:id="55"/>
      <w:r w:rsidRPr="00407FD0">
        <w:rPr>
          <w:color w:val="auto"/>
        </w:rPr>
        <w:t xml:space="preserve">: </w:t>
      </w:r>
      <w:r w:rsidR="00407FD0" w:rsidRPr="00407FD0">
        <w:rPr>
          <w:b w:val="0"/>
          <w:bCs w:val="0"/>
          <w:color w:val="auto"/>
        </w:rPr>
        <w:t>Simulation results of the state space controller for upward model</w:t>
      </w:r>
    </w:p>
    <w:p w14:paraId="3E90001E" w14:textId="20ACCF73" w:rsidR="00A61B0A" w:rsidRPr="007F604A" w:rsidRDefault="00A61B0A" w:rsidP="00A61B0A">
      <w:pPr>
        <w:rPr>
          <w:lang w:val="en-IN"/>
        </w:rPr>
      </w:pPr>
      <w:r w:rsidRPr="007F604A">
        <w:rPr>
          <w:lang w:val="en-IN"/>
        </w:rPr>
        <w:lastRenderedPageBreak/>
        <w:t>This graph explains why the state space controller was chosen as the upward model in this investigation. The controller has a smooth response curve with no oscillations and reaches the setpoint rapidly. The biogas production rate gradually increases over time, demonstrating the controller's capacity to manage the complex biological dynamics involved in the anaerobic digestion process. Unlike other controllers, the state space controller does not overshoot the target value, which is essential for maintaining stable biological conditions in the digester.</w:t>
      </w:r>
    </w:p>
    <w:p w14:paraId="716849E9" w14:textId="1CB8EA34" w:rsidR="00A61B0A" w:rsidRPr="007F604A" w:rsidRDefault="00A61B0A" w:rsidP="00A61B0A">
      <w:pPr>
        <w:rPr>
          <w:lang w:val="en-IN"/>
        </w:rPr>
      </w:pPr>
      <w:r w:rsidRPr="007F604A">
        <w:rPr>
          <w:lang w:val="en-IN"/>
        </w:rPr>
        <w:t>The Python solution retains all of the fundamental aspects of the original MATLAB-based controller while providing more accessibility and cost-efficiency. Converting the control algorithms to Python eliminated the requirement for proprietary software licensing, resulting in a more accessible platform for biogas plant operators. The Python simulation interface visualizes the control process in a comprehensible manner and makes practical implementation easier by creating precise feeding plans.</w:t>
      </w:r>
    </w:p>
    <w:p w14:paraId="78A21679" w14:textId="197B0507" w:rsidR="00355C3C" w:rsidRPr="00A61B0A" w:rsidRDefault="00AE6F59" w:rsidP="00355C3C">
      <w:pPr>
        <w:rPr>
          <w:lang w:val="en-IN"/>
        </w:rPr>
      </w:pPr>
      <w:r>
        <w:rPr>
          <w:lang w:val="en-IN"/>
        </w:rPr>
        <w:fldChar w:fldCharType="begin"/>
      </w:r>
      <w:r>
        <w:rPr>
          <w:lang w:val="en-IN"/>
        </w:rPr>
        <w:instrText xml:space="preserve"> REF _Ref194268618 \h </w:instrText>
      </w:r>
      <w:r>
        <w:rPr>
          <w:lang w:val="en-IN"/>
        </w:rPr>
      </w:r>
      <w:r>
        <w:rPr>
          <w:lang w:val="en-IN"/>
        </w:rPr>
        <w:fldChar w:fldCharType="separate"/>
      </w:r>
      <w:r w:rsidRPr="00AF3313">
        <w:t xml:space="preserve">Table </w:t>
      </w:r>
      <w:r w:rsidRPr="00AF3313">
        <w:rPr>
          <w:noProof/>
        </w:rPr>
        <w:t>5</w:t>
      </w:r>
      <w:r>
        <w:rPr>
          <w:lang w:val="en-IN"/>
        </w:rPr>
        <w:fldChar w:fldCharType="end"/>
      </w:r>
      <w:r w:rsidR="00A61B0A" w:rsidRPr="007F604A">
        <w:rPr>
          <w:lang w:val="en-IN"/>
        </w:rPr>
        <w:t xml:space="preserve"> displays a thorough feeding schedule created from the controller output. The schedule outlines a time-based strategy for feeding substrate mixtures throughout a 24-hour period, with particular amounts for each substrate component (corn, manure, and fodder residues). The feeding schedule starts with a </w:t>
      </w:r>
      <w:r w:rsidR="009154C6">
        <w:rPr>
          <w:lang w:val="en-IN"/>
        </w:rPr>
        <w:t>small</w:t>
      </w:r>
      <w:r w:rsidR="00A61B0A" w:rsidRPr="007F604A">
        <w:rPr>
          <w:lang w:val="en-IN"/>
        </w:rPr>
        <w:t xml:space="preserve"> amount (0.4200 t) at 08:00 and gradually grows to 0.8000 t over numerous intervals, with minor changes during the day. This pattern of substrate addition is directly proportional to the regulated increase in biogas production seen in the simulation graph.</w:t>
      </w:r>
    </w:p>
    <w:p w14:paraId="3FD540C3" w14:textId="27D12725" w:rsidR="00AF3313" w:rsidRPr="00AF3313" w:rsidRDefault="00AF3313" w:rsidP="00AF3313">
      <w:pPr>
        <w:pStyle w:val="Caption"/>
        <w:keepNext/>
        <w:rPr>
          <w:color w:val="auto"/>
        </w:rPr>
      </w:pPr>
      <w:bookmarkStart w:id="56" w:name="_Ref194268618"/>
      <w:r w:rsidRPr="00AF3313">
        <w:rPr>
          <w:color w:val="auto"/>
        </w:rPr>
        <w:t xml:space="preserve">Table </w:t>
      </w:r>
      <w:r w:rsidRPr="00AF3313">
        <w:rPr>
          <w:color w:val="auto"/>
        </w:rPr>
        <w:fldChar w:fldCharType="begin"/>
      </w:r>
      <w:r w:rsidRPr="00AF3313">
        <w:rPr>
          <w:color w:val="auto"/>
        </w:rPr>
        <w:instrText xml:space="preserve"> SEQ Table \* ARABIC </w:instrText>
      </w:r>
      <w:r w:rsidRPr="00AF3313">
        <w:rPr>
          <w:color w:val="auto"/>
        </w:rPr>
        <w:fldChar w:fldCharType="separate"/>
      </w:r>
      <w:r w:rsidRPr="00AF3313">
        <w:rPr>
          <w:noProof/>
          <w:color w:val="auto"/>
        </w:rPr>
        <w:t>5</w:t>
      </w:r>
      <w:r w:rsidRPr="00AF3313">
        <w:rPr>
          <w:color w:val="auto"/>
        </w:rPr>
        <w:fldChar w:fldCharType="end"/>
      </w:r>
      <w:bookmarkEnd w:id="56"/>
      <w:r w:rsidRPr="00AF3313">
        <w:rPr>
          <w:color w:val="auto"/>
        </w:rPr>
        <w:t xml:space="preserve">: </w:t>
      </w:r>
      <w:r w:rsidRPr="00AF3313">
        <w:rPr>
          <w:b w:val="0"/>
          <w:bCs w:val="0"/>
          <w:color w:val="auto"/>
        </w:rPr>
        <w:t>Two hourly feeding schedule, the controller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3"/>
      </w:tblGrid>
      <w:tr w:rsidR="00542684" w:rsidRPr="00E44D6B" w14:paraId="2C5748F9" w14:textId="77777777" w:rsidTr="00AF3313">
        <w:tc>
          <w:tcPr>
            <w:tcW w:w="1812" w:type="dxa"/>
            <w:tcBorders>
              <w:top w:val="single" w:sz="8" w:space="0" w:color="auto"/>
              <w:bottom w:val="single" w:sz="8" w:space="0" w:color="auto"/>
            </w:tcBorders>
            <w:vAlign w:val="center"/>
          </w:tcPr>
          <w:p w14:paraId="4E1819EC" w14:textId="7075605D" w:rsidR="00542684" w:rsidRPr="00E44D6B" w:rsidRDefault="00E44D6B" w:rsidP="00E44D6B">
            <w:pPr>
              <w:jc w:val="center"/>
              <w:rPr>
                <w:b/>
                <w:bCs/>
                <w:lang w:val="en-IN"/>
              </w:rPr>
            </w:pPr>
            <w:r w:rsidRPr="00E44D6B">
              <w:rPr>
                <w:b/>
                <w:bCs/>
                <w:lang w:val="en-IN"/>
              </w:rPr>
              <w:t>Time</w:t>
            </w:r>
          </w:p>
        </w:tc>
        <w:tc>
          <w:tcPr>
            <w:tcW w:w="1812" w:type="dxa"/>
            <w:tcBorders>
              <w:top w:val="single" w:sz="8" w:space="0" w:color="auto"/>
              <w:bottom w:val="single" w:sz="8" w:space="0" w:color="auto"/>
            </w:tcBorders>
            <w:vAlign w:val="center"/>
          </w:tcPr>
          <w:p w14:paraId="0DA74C6D" w14:textId="701F6B99" w:rsidR="00542684" w:rsidRPr="00E44D6B" w:rsidRDefault="00E44D6B" w:rsidP="00E44D6B">
            <w:pPr>
              <w:jc w:val="center"/>
              <w:rPr>
                <w:b/>
                <w:bCs/>
                <w:lang w:val="en-IN"/>
              </w:rPr>
            </w:pPr>
            <w:r w:rsidRPr="00E44D6B">
              <w:rPr>
                <w:b/>
                <w:bCs/>
                <w:lang w:val="en-IN"/>
              </w:rPr>
              <w:t>Corn [t]</w:t>
            </w:r>
          </w:p>
        </w:tc>
        <w:tc>
          <w:tcPr>
            <w:tcW w:w="1812" w:type="dxa"/>
            <w:tcBorders>
              <w:top w:val="single" w:sz="8" w:space="0" w:color="auto"/>
              <w:bottom w:val="single" w:sz="8" w:space="0" w:color="auto"/>
            </w:tcBorders>
            <w:vAlign w:val="center"/>
          </w:tcPr>
          <w:p w14:paraId="662BB555" w14:textId="2016421B" w:rsidR="00542684" w:rsidRPr="00E44D6B" w:rsidRDefault="00E44D6B" w:rsidP="00E44D6B">
            <w:pPr>
              <w:jc w:val="center"/>
              <w:rPr>
                <w:b/>
                <w:bCs/>
                <w:lang w:val="en-IN"/>
              </w:rPr>
            </w:pPr>
            <w:r w:rsidRPr="00E44D6B">
              <w:rPr>
                <w:b/>
                <w:bCs/>
                <w:lang w:val="en-IN"/>
              </w:rPr>
              <w:t>Manure [kg]</w:t>
            </w:r>
          </w:p>
        </w:tc>
        <w:tc>
          <w:tcPr>
            <w:tcW w:w="1812" w:type="dxa"/>
            <w:tcBorders>
              <w:top w:val="single" w:sz="8" w:space="0" w:color="auto"/>
              <w:bottom w:val="single" w:sz="8" w:space="0" w:color="auto"/>
            </w:tcBorders>
            <w:vAlign w:val="center"/>
          </w:tcPr>
          <w:p w14:paraId="35D85F83" w14:textId="47BB8B19" w:rsidR="00542684" w:rsidRPr="00E44D6B" w:rsidRDefault="00E44D6B" w:rsidP="00E44D6B">
            <w:pPr>
              <w:jc w:val="center"/>
              <w:rPr>
                <w:b/>
                <w:bCs/>
                <w:lang w:val="en-IN"/>
              </w:rPr>
            </w:pPr>
            <w:r w:rsidRPr="00E44D6B">
              <w:rPr>
                <w:b/>
                <w:bCs/>
                <w:lang w:val="en-IN"/>
              </w:rPr>
              <w:t>Fodder residues [t]</w:t>
            </w:r>
          </w:p>
        </w:tc>
        <w:tc>
          <w:tcPr>
            <w:tcW w:w="1813" w:type="dxa"/>
            <w:tcBorders>
              <w:top w:val="single" w:sz="8" w:space="0" w:color="auto"/>
              <w:bottom w:val="single" w:sz="8" w:space="0" w:color="auto"/>
            </w:tcBorders>
            <w:vAlign w:val="center"/>
          </w:tcPr>
          <w:p w14:paraId="48D4F211" w14:textId="7C66F1EB" w:rsidR="00542684" w:rsidRPr="00E44D6B" w:rsidRDefault="00E44D6B" w:rsidP="00E44D6B">
            <w:pPr>
              <w:jc w:val="center"/>
              <w:rPr>
                <w:b/>
                <w:bCs/>
                <w:lang w:val="en-IN"/>
              </w:rPr>
            </w:pPr>
            <w:r w:rsidRPr="00E44D6B">
              <w:rPr>
                <w:b/>
                <w:bCs/>
                <w:lang w:val="en-IN"/>
              </w:rPr>
              <w:t>Sum [t]</w:t>
            </w:r>
          </w:p>
        </w:tc>
      </w:tr>
      <w:tr w:rsidR="00542684" w14:paraId="01D28A1F" w14:textId="77777777" w:rsidTr="00AF3313">
        <w:tc>
          <w:tcPr>
            <w:tcW w:w="1812" w:type="dxa"/>
            <w:tcBorders>
              <w:top w:val="single" w:sz="8" w:space="0" w:color="auto"/>
            </w:tcBorders>
            <w:vAlign w:val="center"/>
          </w:tcPr>
          <w:p w14:paraId="2B974748" w14:textId="2F90847B" w:rsidR="00542684" w:rsidRDefault="00E44D6B" w:rsidP="007A7DF2">
            <w:pPr>
              <w:jc w:val="center"/>
              <w:rPr>
                <w:lang w:val="en-IN"/>
              </w:rPr>
            </w:pPr>
            <w:r>
              <w:rPr>
                <w:lang w:val="en-IN"/>
              </w:rPr>
              <w:t>08:00</w:t>
            </w:r>
          </w:p>
        </w:tc>
        <w:tc>
          <w:tcPr>
            <w:tcW w:w="1812" w:type="dxa"/>
            <w:tcBorders>
              <w:top w:val="single" w:sz="8" w:space="0" w:color="auto"/>
            </w:tcBorders>
            <w:vAlign w:val="center"/>
          </w:tcPr>
          <w:p w14:paraId="6596724A" w14:textId="65F04017" w:rsidR="00542684" w:rsidRDefault="007A7DF2" w:rsidP="007A7DF2">
            <w:pPr>
              <w:jc w:val="center"/>
              <w:rPr>
                <w:lang w:val="en-IN"/>
              </w:rPr>
            </w:pPr>
            <w:r>
              <w:rPr>
                <w:lang w:val="en-IN"/>
              </w:rPr>
              <w:t>0.0788</w:t>
            </w:r>
          </w:p>
        </w:tc>
        <w:tc>
          <w:tcPr>
            <w:tcW w:w="1812" w:type="dxa"/>
            <w:tcBorders>
              <w:top w:val="single" w:sz="8" w:space="0" w:color="auto"/>
            </w:tcBorders>
            <w:vAlign w:val="center"/>
          </w:tcPr>
          <w:p w14:paraId="57AB789E" w14:textId="5CF1E83C" w:rsidR="00542684" w:rsidRDefault="007A7DF2" w:rsidP="007A7DF2">
            <w:pPr>
              <w:jc w:val="center"/>
              <w:rPr>
                <w:lang w:val="en-IN"/>
              </w:rPr>
            </w:pPr>
            <w:r>
              <w:rPr>
                <w:lang w:val="en-IN"/>
              </w:rPr>
              <w:t>0.1050</w:t>
            </w:r>
          </w:p>
        </w:tc>
        <w:tc>
          <w:tcPr>
            <w:tcW w:w="1812" w:type="dxa"/>
            <w:tcBorders>
              <w:top w:val="single" w:sz="8" w:space="0" w:color="auto"/>
            </w:tcBorders>
            <w:vAlign w:val="center"/>
          </w:tcPr>
          <w:p w14:paraId="683F2947" w14:textId="0B153AD0" w:rsidR="00542684" w:rsidRDefault="007A7DF2" w:rsidP="007A7DF2">
            <w:pPr>
              <w:jc w:val="center"/>
              <w:rPr>
                <w:lang w:val="en-IN"/>
              </w:rPr>
            </w:pPr>
            <w:r>
              <w:rPr>
                <w:lang w:val="en-IN"/>
              </w:rPr>
              <w:t>0.0262</w:t>
            </w:r>
          </w:p>
        </w:tc>
        <w:tc>
          <w:tcPr>
            <w:tcW w:w="1813" w:type="dxa"/>
            <w:tcBorders>
              <w:top w:val="single" w:sz="8" w:space="0" w:color="auto"/>
            </w:tcBorders>
            <w:vAlign w:val="center"/>
          </w:tcPr>
          <w:p w14:paraId="5A1F6780" w14:textId="4942D894" w:rsidR="00542684" w:rsidRDefault="007A7DF2" w:rsidP="007A7DF2">
            <w:pPr>
              <w:jc w:val="center"/>
              <w:rPr>
                <w:lang w:val="en-IN"/>
              </w:rPr>
            </w:pPr>
            <w:r>
              <w:rPr>
                <w:lang w:val="en-IN"/>
              </w:rPr>
              <w:t>0.4200</w:t>
            </w:r>
          </w:p>
        </w:tc>
      </w:tr>
      <w:tr w:rsidR="00542684" w14:paraId="3AAE6736" w14:textId="77777777" w:rsidTr="00AF3313">
        <w:tc>
          <w:tcPr>
            <w:tcW w:w="1812" w:type="dxa"/>
            <w:vAlign w:val="center"/>
          </w:tcPr>
          <w:p w14:paraId="05097AF7" w14:textId="49C6F1E1" w:rsidR="00542684" w:rsidRDefault="00E44D6B" w:rsidP="007A7DF2">
            <w:pPr>
              <w:jc w:val="center"/>
              <w:rPr>
                <w:lang w:val="en-IN"/>
              </w:rPr>
            </w:pPr>
            <w:r>
              <w:rPr>
                <w:lang w:val="en-IN"/>
              </w:rPr>
              <w:t>10:00</w:t>
            </w:r>
          </w:p>
        </w:tc>
        <w:tc>
          <w:tcPr>
            <w:tcW w:w="1812" w:type="dxa"/>
            <w:vAlign w:val="center"/>
          </w:tcPr>
          <w:p w14:paraId="57BF15F2" w14:textId="7BBD20F0" w:rsidR="00542684" w:rsidRDefault="007A7DF2" w:rsidP="007A7DF2">
            <w:pPr>
              <w:jc w:val="center"/>
              <w:rPr>
                <w:lang w:val="en-IN"/>
              </w:rPr>
            </w:pPr>
            <w:r>
              <w:rPr>
                <w:lang w:val="en-IN"/>
              </w:rPr>
              <w:t>0.1500</w:t>
            </w:r>
          </w:p>
        </w:tc>
        <w:tc>
          <w:tcPr>
            <w:tcW w:w="1812" w:type="dxa"/>
            <w:vAlign w:val="center"/>
          </w:tcPr>
          <w:p w14:paraId="58B9C8EF" w14:textId="346CB341" w:rsidR="00542684" w:rsidRDefault="007A7DF2" w:rsidP="007A7DF2">
            <w:pPr>
              <w:jc w:val="center"/>
              <w:rPr>
                <w:lang w:val="en-IN"/>
              </w:rPr>
            </w:pPr>
            <w:r>
              <w:rPr>
                <w:lang w:val="en-IN"/>
              </w:rPr>
              <w:t>0.2000</w:t>
            </w:r>
          </w:p>
        </w:tc>
        <w:tc>
          <w:tcPr>
            <w:tcW w:w="1812" w:type="dxa"/>
            <w:vAlign w:val="center"/>
          </w:tcPr>
          <w:p w14:paraId="6A5E562F" w14:textId="22BD35EB" w:rsidR="00542684" w:rsidRDefault="007A7DF2" w:rsidP="007A7DF2">
            <w:pPr>
              <w:jc w:val="center"/>
              <w:rPr>
                <w:lang w:val="en-IN"/>
              </w:rPr>
            </w:pPr>
            <w:r>
              <w:rPr>
                <w:lang w:val="en-IN"/>
              </w:rPr>
              <w:t>0.0500</w:t>
            </w:r>
          </w:p>
        </w:tc>
        <w:tc>
          <w:tcPr>
            <w:tcW w:w="1813" w:type="dxa"/>
            <w:vAlign w:val="center"/>
          </w:tcPr>
          <w:p w14:paraId="401D2F5A" w14:textId="1212AE0F" w:rsidR="00542684" w:rsidRDefault="007A7DF2" w:rsidP="007A7DF2">
            <w:pPr>
              <w:jc w:val="center"/>
              <w:rPr>
                <w:lang w:val="en-IN"/>
              </w:rPr>
            </w:pPr>
            <w:r>
              <w:rPr>
                <w:lang w:val="en-IN"/>
              </w:rPr>
              <w:t>0.8000</w:t>
            </w:r>
          </w:p>
        </w:tc>
      </w:tr>
      <w:tr w:rsidR="00542684" w14:paraId="354461D6" w14:textId="77777777" w:rsidTr="00AF3313">
        <w:tc>
          <w:tcPr>
            <w:tcW w:w="1812" w:type="dxa"/>
            <w:vAlign w:val="center"/>
          </w:tcPr>
          <w:p w14:paraId="4FBA6273" w14:textId="10357879" w:rsidR="00542684" w:rsidRDefault="00E44D6B" w:rsidP="007A7DF2">
            <w:pPr>
              <w:jc w:val="center"/>
              <w:rPr>
                <w:lang w:val="en-IN"/>
              </w:rPr>
            </w:pPr>
            <w:r>
              <w:rPr>
                <w:lang w:val="en-IN"/>
              </w:rPr>
              <w:t>12:00</w:t>
            </w:r>
          </w:p>
        </w:tc>
        <w:tc>
          <w:tcPr>
            <w:tcW w:w="1812" w:type="dxa"/>
            <w:vAlign w:val="center"/>
          </w:tcPr>
          <w:p w14:paraId="3C5FBBD5" w14:textId="1D6795BB" w:rsidR="00542684" w:rsidRDefault="007A7DF2" w:rsidP="007A7DF2">
            <w:pPr>
              <w:jc w:val="center"/>
              <w:rPr>
                <w:lang w:val="en-IN"/>
              </w:rPr>
            </w:pPr>
            <w:r>
              <w:rPr>
                <w:lang w:val="en-IN"/>
              </w:rPr>
              <w:t>0.1500</w:t>
            </w:r>
          </w:p>
        </w:tc>
        <w:tc>
          <w:tcPr>
            <w:tcW w:w="1812" w:type="dxa"/>
            <w:vAlign w:val="center"/>
          </w:tcPr>
          <w:p w14:paraId="3FB59CFE" w14:textId="05927BA4" w:rsidR="00542684" w:rsidRDefault="007A7DF2" w:rsidP="007A7DF2">
            <w:pPr>
              <w:jc w:val="center"/>
              <w:rPr>
                <w:lang w:val="en-IN"/>
              </w:rPr>
            </w:pPr>
            <w:r>
              <w:rPr>
                <w:lang w:val="en-IN"/>
              </w:rPr>
              <w:t>0.2000</w:t>
            </w:r>
          </w:p>
        </w:tc>
        <w:tc>
          <w:tcPr>
            <w:tcW w:w="1812" w:type="dxa"/>
            <w:vAlign w:val="center"/>
          </w:tcPr>
          <w:p w14:paraId="3554821C" w14:textId="0B3C0963" w:rsidR="00542684" w:rsidRDefault="007A7DF2" w:rsidP="007A7DF2">
            <w:pPr>
              <w:jc w:val="center"/>
              <w:rPr>
                <w:lang w:val="en-IN"/>
              </w:rPr>
            </w:pPr>
            <w:r>
              <w:rPr>
                <w:lang w:val="en-IN"/>
              </w:rPr>
              <w:t>0.0500</w:t>
            </w:r>
          </w:p>
        </w:tc>
        <w:tc>
          <w:tcPr>
            <w:tcW w:w="1813" w:type="dxa"/>
            <w:vAlign w:val="center"/>
          </w:tcPr>
          <w:p w14:paraId="06102ABE" w14:textId="472FBF21" w:rsidR="00542684" w:rsidRDefault="007A7DF2" w:rsidP="007A7DF2">
            <w:pPr>
              <w:jc w:val="center"/>
              <w:rPr>
                <w:lang w:val="en-IN"/>
              </w:rPr>
            </w:pPr>
            <w:r>
              <w:rPr>
                <w:lang w:val="en-IN"/>
              </w:rPr>
              <w:t>0.8000</w:t>
            </w:r>
          </w:p>
        </w:tc>
      </w:tr>
      <w:tr w:rsidR="00542684" w14:paraId="2116F8A5" w14:textId="77777777" w:rsidTr="00AF3313">
        <w:tc>
          <w:tcPr>
            <w:tcW w:w="1812" w:type="dxa"/>
            <w:vAlign w:val="center"/>
          </w:tcPr>
          <w:p w14:paraId="1B6A2C08" w14:textId="43E1CE30" w:rsidR="00542684" w:rsidRDefault="00E44D6B" w:rsidP="007A7DF2">
            <w:pPr>
              <w:jc w:val="center"/>
              <w:rPr>
                <w:lang w:val="en-IN"/>
              </w:rPr>
            </w:pPr>
            <w:r>
              <w:rPr>
                <w:lang w:val="en-IN"/>
              </w:rPr>
              <w:t>14:00</w:t>
            </w:r>
          </w:p>
        </w:tc>
        <w:tc>
          <w:tcPr>
            <w:tcW w:w="1812" w:type="dxa"/>
            <w:vAlign w:val="center"/>
          </w:tcPr>
          <w:p w14:paraId="5327E7DA" w14:textId="3F76DF27" w:rsidR="00542684" w:rsidRDefault="007A7DF2" w:rsidP="007A7DF2">
            <w:pPr>
              <w:jc w:val="center"/>
              <w:rPr>
                <w:lang w:val="en-IN"/>
              </w:rPr>
            </w:pPr>
            <w:r>
              <w:rPr>
                <w:lang w:val="en-IN"/>
              </w:rPr>
              <w:t>0.1500</w:t>
            </w:r>
          </w:p>
        </w:tc>
        <w:tc>
          <w:tcPr>
            <w:tcW w:w="1812" w:type="dxa"/>
            <w:vAlign w:val="center"/>
          </w:tcPr>
          <w:p w14:paraId="3CF671D5" w14:textId="2B7F57DE" w:rsidR="00542684" w:rsidRDefault="007A7DF2" w:rsidP="007A7DF2">
            <w:pPr>
              <w:jc w:val="center"/>
              <w:rPr>
                <w:lang w:val="en-IN"/>
              </w:rPr>
            </w:pPr>
            <w:r>
              <w:rPr>
                <w:lang w:val="en-IN"/>
              </w:rPr>
              <w:t>0.2000</w:t>
            </w:r>
          </w:p>
        </w:tc>
        <w:tc>
          <w:tcPr>
            <w:tcW w:w="1812" w:type="dxa"/>
            <w:vAlign w:val="center"/>
          </w:tcPr>
          <w:p w14:paraId="5579D7D6" w14:textId="34A33484" w:rsidR="00542684" w:rsidRDefault="007A7DF2" w:rsidP="007A7DF2">
            <w:pPr>
              <w:jc w:val="center"/>
              <w:rPr>
                <w:lang w:val="en-IN"/>
              </w:rPr>
            </w:pPr>
            <w:r>
              <w:rPr>
                <w:lang w:val="en-IN"/>
              </w:rPr>
              <w:t>0.0500</w:t>
            </w:r>
          </w:p>
        </w:tc>
        <w:tc>
          <w:tcPr>
            <w:tcW w:w="1813" w:type="dxa"/>
            <w:vAlign w:val="center"/>
          </w:tcPr>
          <w:p w14:paraId="3E5A1651" w14:textId="3FF5A252" w:rsidR="00542684" w:rsidRDefault="007A7DF2" w:rsidP="007A7DF2">
            <w:pPr>
              <w:jc w:val="center"/>
              <w:rPr>
                <w:lang w:val="en-IN"/>
              </w:rPr>
            </w:pPr>
            <w:r>
              <w:rPr>
                <w:lang w:val="en-IN"/>
              </w:rPr>
              <w:t>0.8000</w:t>
            </w:r>
          </w:p>
        </w:tc>
      </w:tr>
      <w:tr w:rsidR="00542684" w14:paraId="7B6E58B1" w14:textId="77777777" w:rsidTr="00AF3313">
        <w:tc>
          <w:tcPr>
            <w:tcW w:w="1812" w:type="dxa"/>
            <w:vAlign w:val="center"/>
          </w:tcPr>
          <w:p w14:paraId="094D95E8" w14:textId="0F3B6139" w:rsidR="00542684" w:rsidRDefault="00E44D6B" w:rsidP="007A7DF2">
            <w:pPr>
              <w:jc w:val="center"/>
              <w:rPr>
                <w:lang w:val="en-IN"/>
              </w:rPr>
            </w:pPr>
            <w:r>
              <w:rPr>
                <w:lang w:val="en-IN"/>
              </w:rPr>
              <w:t>16:00</w:t>
            </w:r>
          </w:p>
        </w:tc>
        <w:tc>
          <w:tcPr>
            <w:tcW w:w="1812" w:type="dxa"/>
            <w:vAlign w:val="center"/>
          </w:tcPr>
          <w:p w14:paraId="007C8F18" w14:textId="227D8A31" w:rsidR="00542684" w:rsidRDefault="007A7DF2" w:rsidP="007A7DF2">
            <w:pPr>
              <w:jc w:val="center"/>
              <w:rPr>
                <w:lang w:val="en-IN"/>
              </w:rPr>
            </w:pPr>
            <w:r>
              <w:rPr>
                <w:lang w:val="en-IN"/>
              </w:rPr>
              <w:t>0.1422</w:t>
            </w:r>
          </w:p>
        </w:tc>
        <w:tc>
          <w:tcPr>
            <w:tcW w:w="1812" w:type="dxa"/>
            <w:vAlign w:val="center"/>
          </w:tcPr>
          <w:p w14:paraId="458A4CD5" w14:textId="7D7B546A" w:rsidR="00542684" w:rsidRDefault="007A7DF2" w:rsidP="007A7DF2">
            <w:pPr>
              <w:jc w:val="center"/>
              <w:rPr>
                <w:lang w:val="en-IN"/>
              </w:rPr>
            </w:pPr>
            <w:r>
              <w:rPr>
                <w:lang w:val="en-IN"/>
              </w:rPr>
              <w:t>0.1896</w:t>
            </w:r>
          </w:p>
        </w:tc>
        <w:tc>
          <w:tcPr>
            <w:tcW w:w="1812" w:type="dxa"/>
            <w:vAlign w:val="center"/>
          </w:tcPr>
          <w:p w14:paraId="65B25B4C" w14:textId="3B580B88" w:rsidR="00542684" w:rsidRDefault="007A7DF2" w:rsidP="007A7DF2">
            <w:pPr>
              <w:jc w:val="center"/>
              <w:rPr>
                <w:lang w:val="en-IN"/>
              </w:rPr>
            </w:pPr>
            <w:r>
              <w:rPr>
                <w:lang w:val="en-IN"/>
              </w:rPr>
              <w:t>0.0474</w:t>
            </w:r>
          </w:p>
        </w:tc>
        <w:tc>
          <w:tcPr>
            <w:tcW w:w="1813" w:type="dxa"/>
            <w:vAlign w:val="center"/>
          </w:tcPr>
          <w:p w14:paraId="066568B3" w14:textId="5C12A2D4" w:rsidR="00542684" w:rsidRDefault="007A7DF2" w:rsidP="007A7DF2">
            <w:pPr>
              <w:jc w:val="center"/>
              <w:rPr>
                <w:lang w:val="en-IN"/>
              </w:rPr>
            </w:pPr>
            <w:r>
              <w:rPr>
                <w:lang w:val="en-IN"/>
              </w:rPr>
              <w:t>0.7583</w:t>
            </w:r>
          </w:p>
        </w:tc>
      </w:tr>
      <w:tr w:rsidR="00E44D6B" w14:paraId="1F8189B5" w14:textId="77777777" w:rsidTr="00AF3313">
        <w:tc>
          <w:tcPr>
            <w:tcW w:w="1812" w:type="dxa"/>
            <w:vAlign w:val="center"/>
          </w:tcPr>
          <w:p w14:paraId="46FF23B1" w14:textId="6887E5C5" w:rsidR="00E44D6B" w:rsidRDefault="007A7DF2" w:rsidP="007A7DF2">
            <w:pPr>
              <w:jc w:val="center"/>
              <w:rPr>
                <w:lang w:val="en-IN"/>
              </w:rPr>
            </w:pPr>
            <w:r>
              <w:rPr>
                <w:lang w:val="en-IN"/>
              </w:rPr>
              <w:t>18:00</w:t>
            </w:r>
          </w:p>
        </w:tc>
        <w:tc>
          <w:tcPr>
            <w:tcW w:w="1812" w:type="dxa"/>
            <w:vAlign w:val="center"/>
          </w:tcPr>
          <w:p w14:paraId="450907A1" w14:textId="6A78881F" w:rsidR="00E44D6B" w:rsidRDefault="007A7DF2" w:rsidP="007A7DF2">
            <w:pPr>
              <w:jc w:val="center"/>
              <w:rPr>
                <w:lang w:val="en-IN"/>
              </w:rPr>
            </w:pPr>
            <w:r>
              <w:rPr>
                <w:lang w:val="en-IN"/>
              </w:rPr>
              <w:t>0.1214</w:t>
            </w:r>
          </w:p>
        </w:tc>
        <w:tc>
          <w:tcPr>
            <w:tcW w:w="1812" w:type="dxa"/>
            <w:vAlign w:val="center"/>
          </w:tcPr>
          <w:p w14:paraId="06768C86" w14:textId="5B9B61EB" w:rsidR="00E44D6B" w:rsidRDefault="007A7DF2" w:rsidP="007A7DF2">
            <w:pPr>
              <w:jc w:val="center"/>
              <w:rPr>
                <w:lang w:val="en-IN"/>
              </w:rPr>
            </w:pPr>
            <w:r>
              <w:rPr>
                <w:lang w:val="en-IN"/>
              </w:rPr>
              <w:t>0.1618</w:t>
            </w:r>
          </w:p>
        </w:tc>
        <w:tc>
          <w:tcPr>
            <w:tcW w:w="1812" w:type="dxa"/>
            <w:vAlign w:val="center"/>
          </w:tcPr>
          <w:p w14:paraId="0CF9ACC7" w14:textId="2962AEF8" w:rsidR="00E44D6B" w:rsidRDefault="007A7DF2" w:rsidP="007A7DF2">
            <w:pPr>
              <w:jc w:val="center"/>
              <w:rPr>
                <w:lang w:val="en-IN"/>
              </w:rPr>
            </w:pPr>
            <w:r>
              <w:rPr>
                <w:lang w:val="en-IN"/>
              </w:rPr>
              <w:t>0.0405</w:t>
            </w:r>
          </w:p>
        </w:tc>
        <w:tc>
          <w:tcPr>
            <w:tcW w:w="1813" w:type="dxa"/>
            <w:vAlign w:val="center"/>
          </w:tcPr>
          <w:p w14:paraId="6165F554" w14:textId="5933537B" w:rsidR="00E44D6B" w:rsidRDefault="007A7DF2" w:rsidP="007A7DF2">
            <w:pPr>
              <w:jc w:val="center"/>
              <w:rPr>
                <w:lang w:val="en-IN"/>
              </w:rPr>
            </w:pPr>
            <w:r>
              <w:rPr>
                <w:lang w:val="en-IN"/>
              </w:rPr>
              <w:t>0.6473</w:t>
            </w:r>
          </w:p>
        </w:tc>
      </w:tr>
      <w:tr w:rsidR="00E44D6B" w14:paraId="03794619" w14:textId="77777777" w:rsidTr="00AF3313">
        <w:tc>
          <w:tcPr>
            <w:tcW w:w="1812" w:type="dxa"/>
            <w:vAlign w:val="center"/>
          </w:tcPr>
          <w:p w14:paraId="478CB7B3" w14:textId="23025165" w:rsidR="00E44D6B" w:rsidRDefault="007A7DF2" w:rsidP="007A7DF2">
            <w:pPr>
              <w:jc w:val="center"/>
              <w:rPr>
                <w:lang w:val="en-IN"/>
              </w:rPr>
            </w:pPr>
            <w:r>
              <w:rPr>
                <w:lang w:val="en-IN"/>
              </w:rPr>
              <w:t>20:00</w:t>
            </w:r>
          </w:p>
        </w:tc>
        <w:tc>
          <w:tcPr>
            <w:tcW w:w="1812" w:type="dxa"/>
            <w:vAlign w:val="center"/>
          </w:tcPr>
          <w:p w14:paraId="7C702AC9" w14:textId="4337DEB5" w:rsidR="00E44D6B" w:rsidRDefault="007A7DF2" w:rsidP="007A7DF2">
            <w:pPr>
              <w:jc w:val="center"/>
              <w:rPr>
                <w:lang w:val="en-IN"/>
              </w:rPr>
            </w:pPr>
            <w:r>
              <w:rPr>
                <w:lang w:val="en-IN"/>
              </w:rPr>
              <w:t>0.1284</w:t>
            </w:r>
          </w:p>
        </w:tc>
        <w:tc>
          <w:tcPr>
            <w:tcW w:w="1812" w:type="dxa"/>
            <w:vAlign w:val="center"/>
          </w:tcPr>
          <w:p w14:paraId="76265C46" w14:textId="1DF9FE41" w:rsidR="00E44D6B" w:rsidRDefault="007A7DF2" w:rsidP="007A7DF2">
            <w:pPr>
              <w:jc w:val="center"/>
              <w:rPr>
                <w:lang w:val="en-IN"/>
              </w:rPr>
            </w:pPr>
            <w:r>
              <w:rPr>
                <w:lang w:val="en-IN"/>
              </w:rPr>
              <w:t>0.1712</w:t>
            </w:r>
          </w:p>
        </w:tc>
        <w:tc>
          <w:tcPr>
            <w:tcW w:w="1812" w:type="dxa"/>
            <w:vAlign w:val="center"/>
          </w:tcPr>
          <w:p w14:paraId="38AEE1FD" w14:textId="158FC30E" w:rsidR="00E44D6B" w:rsidRDefault="007A7DF2" w:rsidP="007A7DF2">
            <w:pPr>
              <w:jc w:val="center"/>
              <w:rPr>
                <w:lang w:val="en-IN"/>
              </w:rPr>
            </w:pPr>
            <w:r>
              <w:rPr>
                <w:lang w:val="en-IN"/>
              </w:rPr>
              <w:t>0.0428</w:t>
            </w:r>
          </w:p>
        </w:tc>
        <w:tc>
          <w:tcPr>
            <w:tcW w:w="1813" w:type="dxa"/>
            <w:vAlign w:val="center"/>
          </w:tcPr>
          <w:p w14:paraId="28208ACB" w14:textId="4077FE71" w:rsidR="00E44D6B" w:rsidRDefault="007A7DF2" w:rsidP="007A7DF2">
            <w:pPr>
              <w:jc w:val="center"/>
              <w:rPr>
                <w:lang w:val="en-IN"/>
              </w:rPr>
            </w:pPr>
            <w:r>
              <w:rPr>
                <w:lang w:val="en-IN"/>
              </w:rPr>
              <w:t>0.6849</w:t>
            </w:r>
          </w:p>
        </w:tc>
      </w:tr>
      <w:tr w:rsidR="00E44D6B" w14:paraId="168A80DB" w14:textId="77777777" w:rsidTr="00AF3313">
        <w:tc>
          <w:tcPr>
            <w:tcW w:w="1812" w:type="dxa"/>
            <w:vAlign w:val="center"/>
          </w:tcPr>
          <w:p w14:paraId="5E82D0F9" w14:textId="1A702982" w:rsidR="00E44D6B" w:rsidRDefault="007A7DF2" w:rsidP="007A7DF2">
            <w:pPr>
              <w:jc w:val="center"/>
              <w:rPr>
                <w:lang w:val="en-IN"/>
              </w:rPr>
            </w:pPr>
            <w:r>
              <w:rPr>
                <w:lang w:val="en-IN"/>
              </w:rPr>
              <w:t>22:00</w:t>
            </w:r>
          </w:p>
        </w:tc>
        <w:tc>
          <w:tcPr>
            <w:tcW w:w="1812" w:type="dxa"/>
            <w:vAlign w:val="center"/>
          </w:tcPr>
          <w:p w14:paraId="5B97BA85" w14:textId="1BDE7D8A" w:rsidR="00E44D6B" w:rsidRDefault="007A7DF2" w:rsidP="007A7DF2">
            <w:pPr>
              <w:jc w:val="center"/>
              <w:rPr>
                <w:lang w:val="en-IN"/>
              </w:rPr>
            </w:pPr>
            <w:r>
              <w:rPr>
                <w:lang w:val="en-IN"/>
              </w:rPr>
              <w:t>0.1284</w:t>
            </w:r>
          </w:p>
        </w:tc>
        <w:tc>
          <w:tcPr>
            <w:tcW w:w="1812" w:type="dxa"/>
            <w:vAlign w:val="center"/>
          </w:tcPr>
          <w:p w14:paraId="66DB66E4" w14:textId="60739660" w:rsidR="00E44D6B" w:rsidRDefault="007A7DF2" w:rsidP="007A7DF2">
            <w:pPr>
              <w:jc w:val="center"/>
              <w:rPr>
                <w:lang w:val="en-IN"/>
              </w:rPr>
            </w:pPr>
            <w:r>
              <w:rPr>
                <w:lang w:val="en-IN"/>
              </w:rPr>
              <w:t>0.1712</w:t>
            </w:r>
          </w:p>
        </w:tc>
        <w:tc>
          <w:tcPr>
            <w:tcW w:w="1812" w:type="dxa"/>
            <w:vAlign w:val="center"/>
          </w:tcPr>
          <w:p w14:paraId="0A072C39" w14:textId="1D3D31D1" w:rsidR="00E44D6B" w:rsidRDefault="007A7DF2" w:rsidP="007A7DF2">
            <w:pPr>
              <w:jc w:val="center"/>
              <w:rPr>
                <w:lang w:val="en-IN"/>
              </w:rPr>
            </w:pPr>
            <w:r>
              <w:rPr>
                <w:lang w:val="en-IN"/>
              </w:rPr>
              <w:t>0.0428</w:t>
            </w:r>
          </w:p>
        </w:tc>
        <w:tc>
          <w:tcPr>
            <w:tcW w:w="1813" w:type="dxa"/>
            <w:vAlign w:val="center"/>
          </w:tcPr>
          <w:p w14:paraId="50382FB1" w14:textId="6778D684" w:rsidR="00E44D6B" w:rsidRDefault="007A7DF2" w:rsidP="007A7DF2">
            <w:pPr>
              <w:jc w:val="center"/>
              <w:rPr>
                <w:lang w:val="en-IN"/>
              </w:rPr>
            </w:pPr>
            <w:r>
              <w:rPr>
                <w:lang w:val="en-IN"/>
              </w:rPr>
              <w:t>0.6849</w:t>
            </w:r>
          </w:p>
        </w:tc>
      </w:tr>
      <w:tr w:rsidR="00E44D6B" w14:paraId="5A6EE307" w14:textId="77777777" w:rsidTr="00AF3313">
        <w:tc>
          <w:tcPr>
            <w:tcW w:w="1812" w:type="dxa"/>
            <w:vAlign w:val="center"/>
          </w:tcPr>
          <w:p w14:paraId="5A7E0615" w14:textId="5223A618" w:rsidR="00E44D6B" w:rsidRDefault="007A7DF2" w:rsidP="007A7DF2">
            <w:pPr>
              <w:jc w:val="center"/>
              <w:rPr>
                <w:lang w:val="en-IN"/>
              </w:rPr>
            </w:pPr>
            <w:r>
              <w:rPr>
                <w:lang w:val="en-IN"/>
              </w:rPr>
              <w:t>…</w:t>
            </w:r>
          </w:p>
        </w:tc>
        <w:tc>
          <w:tcPr>
            <w:tcW w:w="1812" w:type="dxa"/>
            <w:vAlign w:val="center"/>
          </w:tcPr>
          <w:p w14:paraId="2FBC3A22" w14:textId="4C61DC93" w:rsidR="00E44D6B" w:rsidRDefault="007A7DF2" w:rsidP="007A7DF2">
            <w:pPr>
              <w:jc w:val="center"/>
              <w:rPr>
                <w:lang w:val="en-IN"/>
              </w:rPr>
            </w:pPr>
            <w:r>
              <w:rPr>
                <w:lang w:val="en-IN"/>
              </w:rPr>
              <w:t>…</w:t>
            </w:r>
          </w:p>
        </w:tc>
        <w:tc>
          <w:tcPr>
            <w:tcW w:w="1812" w:type="dxa"/>
            <w:vAlign w:val="center"/>
          </w:tcPr>
          <w:p w14:paraId="630EF068" w14:textId="652441C3" w:rsidR="00E44D6B" w:rsidRDefault="007A7DF2" w:rsidP="007A7DF2">
            <w:pPr>
              <w:jc w:val="center"/>
              <w:rPr>
                <w:lang w:val="en-IN"/>
              </w:rPr>
            </w:pPr>
            <w:r>
              <w:rPr>
                <w:lang w:val="en-IN"/>
              </w:rPr>
              <w:t>…</w:t>
            </w:r>
          </w:p>
        </w:tc>
        <w:tc>
          <w:tcPr>
            <w:tcW w:w="1812" w:type="dxa"/>
            <w:vAlign w:val="center"/>
          </w:tcPr>
          <w:p w14:paraId="4F29BF9D" w14:textId="70ACCDB9" w:rsidR="00E44D6B" w:rsidRDefault="007A7DF2" w:rsidP="007A7DF2">
            <w:pPr>
              <w:jc w:val="center"/>
              <w:rPr>
                <w:lang w:val="en-IN"/>
              </w:rPr>
            </w:pPr>
            <w:r>
              <w:rPr>
                <w:lang w:val="en-IN"/>
              </w:rPr>
              <w:t>…</w:t>
            </w:r>
          </w:p>
        </w:tc>
        <w:tc>
          <w:tcPr>
            <w:tcW w:w="1813" w:type="dxa"/>
            <w:vAlign w:val="center"/>
          </w:tcPr>
          <w:p w14:paraId="0FA8D137" w14:textId="30D3DB80" w:rsidR="00E44D6B" w:rsidRDefault="007A7DF2" w:rsidP="007A7DF2">
            <w:pPr>
              <w:jc w:val="center"/>
              <w:rPr>
                <w:lang w:val="en-IN"/>
              </w:rPr>
            </w:pPr>
            <w:r>
              <w:rPr>
                <w:lang w:val="en-IN"/>
              </w:rPr>
              <w:t>…</w:t>
            </w:r>
          </w:p>
        </w:tc>
      </w:tr>
      <w:tr w:rsidR="00E44D6B" w14:paraId="3EB93B80" w14:textId="77777777" w:rsidTr="00AF3313">
        <w:tc>
          <w:tcPr>
            <w:tcW w:w="1812" w:type="dxa"/>
            <w:tcBorders>
              <w:bottom w:val="single" w:sz="8" w:space="0" w:color="auto"/>
            </w:tcBorders>
            <w:vAlign w:val="center"/>
          </w:tcPr>
          <w:p w14:paraId="6B085849" w14:textId="247B8F7E" w:rsidR="00E44D6B" w:rsidRDefault="007A7DF2" w:rsidP="007A7DF2">
            <w:pPr>
              <w:jc w:val="center"/>
              <w:rPr>
                <w:lang w:val="en-IN"/>
              </w:rPr>
            </w:pPr>
            <w:r>
              <w:rPr>
                <w:lang w:val="en-IN"/>
              </w:rPr>
              <w:t>06:00+1d</w:t>
            </w:r>
          </w:p>
        </w:tc>
        <w:tc>
          <w:tcPr>
            <w:tcW w:w="1812" w:type="dxa"/>
            <w:tcBorders>
              <w:bottom w:val="single" w:sz="8" w:space="0" w:color="auto"/>
            </w:tcBorders>
            <w:vAlign w:val="center"/>
          </w:tcPr>
          <w:p w14:paraId="3A2FD311" w14:textId="10E642DA" w:rsidR="00E44D6B" w:rsidRDefault="007A7DF2" w:rsidP="007A7DF2">
            <w:pPr>
              <w:jc w:val="center"/>
              <w:rPr>
                <w:lang w:val="en-IN"/>
              </w:rPr>
            </w:pPr>
            <w:r>
              <w:rPr>
                <w:lang w:val="en-IN"/>
              </w:rPr>
              <w:t>0.1284</w:t>
            </w:r>
          </w:p>
        </w:tc>
        <w:tc>
          <w:tcPr>
            <w:tcW w:w="1812" w:type="dxa"/>
            <w:tcBorders>
              <w:bottom w:val="single" w:sz="8" w:space="0" w:color="auto"/>
            </w:tcBorders>
            <w:vAlign w:val="center"/>
          </w:tcPr>
          <w:p w14:paraId="57C11867" w14:textId="10500E14" w:rsidR="00E44D6B" w:rsidRDefault="007A7DF2" w:rsidP="007A7DF2">
            <w:pPr>
              <w:jc w:val="center"/>
              <w:rPr>
                <w:lang w:val="en-IN"/>
              </w:rPr>
            </w:pPr>
            <w:r>
              <w:rPr>
                <w:lang w:val="en-IN"/>
              </w:rPr>
              <w:t>0.1712</w:t>
            </w:r>
          </w:p>
        </w:tc>
        <w:tc>
          <w:tcPr>
            <w:tcW w:w="1812" w:type="dxa"/>
            <w:tcBorders>
              <w:bottom w:val="single" w:sz="8" w:space="0" w:color="auto"/>
            </w:tcBorders>
            <w:vAlign w:val="center"/>
          </w:tcPr>
          <w:p w14:paraId="25D21078" w14:textId="511CC0B4" w:rsidR="00E44D6B" w:rsidRDefault="007A7DF2" w:rsidP="007A7DF2">
            <w:pPr>
              <w:jc w:val="center"/>
              <w:rPr>
                <w:lang w:val="en-IN"/>
              </w:rPr>
            </w:pPr>
            <w:r>
              <w:rPr>
                <w:lang w:val="en-IN"/>
              </w:rPr>
              <w:t>0.0428</w:t>
            </w:r>
          </w:p>
        </w:tc>
        <w:tc>
          <w:tcPr>
            <w:tcW w:w="1813" w:type="dxa"/>
            <w:tcBorders>
              <w:bottom w:val="single" w:sz="8" w:space="0" w:color="auto"/>
            </w:tcBorders>
            <w:vAlign w:val="center"/>
          </w:tcPr>
          <w:p w14:paraId="06CE9866" w14:textId="11451226" w:rsidR="00E44D6B" w:rsidRDefault="007A7DF2" w:rsidP="007A7DF2">
            <w:pPr>
              <w:jc w:val="center"/>
              <w:rPr>
                <w:lang w:val="en-IN"/>
              </w:rPr>
            </w:pPr>
            <w:r>
              <w:rPr>
                <w:lang w:val="en-IN"/>
              </w:rPr>
              <w:t>0.6849</w:t>
            </w:r>
          </w:p>
        </w:tc>
      </w:tr>
    </w:tbl>
    <w:p w14:paraId="5688CF00" w14:textId="77777777" w:rsidR="005351E7" w:rsidRPr="005351E7" w:rsidRDefault="005351E7" w:rsidP="005351E7">
      <w:pPr>
        <w:rPr>
          <w:lang w:val="en-IN"/>
        </w:rPr>
      </w:pPr>
    </w:p>
    <w:p w14:paraId="14C88A10" w14:textId="77777777" w:rsidR="002849B1" w:rsidRDefault="002849B1" w:rsidP="000C09D0">
      <w:pPr>
        <w:sectPr w:rsidR="002849B1" w:rsidSect="00EA7935">
          <w:headerReference w:type="default" r:id="rId110"/>
          <w:pgSz w:w="11906" w:h="16838" w:code="9"/>
          <w:pgMar w:top="1701" w:right="1134" w:bottom="1134" w:left="1701" w:header="284" w:footer="284" w:gutter="0"/>
          <w:pgNumType w:start="1"/>
          <w:cols w:space="708"/>
          <w:docGrid w:linePitch="360"/>
        </w:sectPr>
      </w:pPr>
    </w:p>
    <w:p w14:paraId="214B781D" w14:textId="4D04A71E" w:rsidR="00A61B0A" w:rsidRDefault="00A61B0A" w:rsidP="00A61B0A">
      <w:pPr>
        <w:rPr>
          <w:lang w:val="en-IN"/>
        </w:rPr>
      </w:pPr>
      <w:r w:rsidRPr="007F604A">
        <w:rPr>
          <w:lang w:val="en-IN"/>
        </w:rPr>
        <w:lastRenderedPageBreak/>
        <w:t xml:space="preserve">The feeding schedule is intended to be easily implementable by plant operators. Each time segment defines the precise amount of various substrate components to be added to the digester. For example, at 08:00, the operator would apply 0.0788 t of maize, 0.1050 t of manure, and 0.0262 t of fodder residue. The schedule maintains constant feeding patterns for extended periods </w:t>
      </w:r>
      <w:r w:rsidR="00AE6F59">
        <w:rPr>
          <w:lang w:val="en-IN"/>
        </w:rPr>
        <w:t xml:space="preserve">as needed, easing the operator's task while </w:t>
      </w:r>
      <w:r w:rsidRPr="007F604A">
        <w:rPr>
          <w:lang w:val="en-IN"/>
        </w:rPr>
        <w:t>attaining the essential control objectives.</w:t>
      </w:r>
    </w:p>
    <w:p w14:paraId="7A972D85" w14:textId="010384F0" w:rsidR="006D2D90" w:rsidRDefault="006D2D90" w:rsidP="006D2D90">
      <w:pPr>
        <w:pStyle w:val="Heading1"/>
        <w:rPr>
          <w:lang w:val="en-IN"/>
        </w:rPr>
      </w:pPr>
      <w:r>
        <w:rPr>
          <w:lang w:val="en-IN"/>
        </w:rPr>
        <w:t>Conclusion</w:t>
      </w:r>
    </w:p>
    <w:p w14:paraId="16D35F96" w14:textId="1FD1A28B" w:rsidR="00A75397" w:rsidRDefault="00A75397" w:rsidP="00A75397">
      <w:pPr>
        <w:rPr>
          <w:lang w:val="en-IN"/>
        </w:rPr>
      </w:pPr>
      <w:r>
        <w:rPr>
          <w:lang w:val="en-IN"/>
        </w:rPr>
        <w:t xml:space="preserve">This thesis </w:t>
      </w:r>
      <w:r w:rsidR="00E37BC6">
        <w:rPr>
          <w:lang w:val="en-IN"/>
        </w:rPr>
        <w:t xml:space="preserve">has addressed the fundamental </w:t>
      </w:r>
      <w:r w:rsidR="00CE4D29">
        <w:rPr>
          <w:lang w:val="en-IN"/>
        </w:rPr>
        <w:t>challenge</w:t>
      </w:r>
      <w:r w:rsidR="00E37BC6">
        <w:rPr>
          <w:lang w:val="en-IN"/>
        </w:rPr>
        <w:t xml:space="preserve"> of </w:t>
      </w:r>
      <w:r w:rsidR="00F122AB">
        <w:rPr>
          <w:lang w:val="en-IN"/>
        </w:rPr>
        <w:t>demand-driven biogas production by designing and implementing an advanced feedback control system</w:t>
      </w:r>
      <w:r w:rsidR="00C4552E">
        <w:rPr>
          <w:lang w:val="en-IN"/>
        </w:rPr>
        <w:t xml:space="preserve"> </w:t>
      </w:r>
      <w:r w:rsidR="0078314C">
        <w:rPr>
          <w:lang w:val="en-IN"/>
        </w:rPr>
        <w:t>focusing</w:t>
      </w:r>
      <w:r w:rsidR="00CE4D29">
        <w:rPr>
          <w:lang w:val="en-IN"/>
        </w:rPr>
        <w:t xml:space="preserve"> on converting control algorithms from MATLAB to Python</w:t>
      </w:r>
      <w:r w:rsidR="001B5239">
        <w:rPr>
          <w:lang w:val="en-IN"/>
        </w:rPr>
        <w:t xml:space="preserve">. </w:t>
      </w:r>
      <w:r w:rsidR="00876325">
        <w:rPr>
          <w:lang w:val="en-IN"/>
        </w:rPr>
        <w:t>The research directly addre</w:t>
      </w:r>
      <w:r w:rsidR="00A35823">
        <w:rPr>
          <w:lang w:val="en-IN"/>
        </w:rPr>
        <w:t xml:space="preserve">sses the critical need for flexible energy production systems </w:t>
      </w:r>
      <w:r w:rsidR="00146AD7">
        <w:rPr>
          <w:lang w:val="en-IN"/>
        </w:rPr>
        <w:t>capable of adapting</w:t>
      </w:r>
      <w:r w:rsidR="00A35823">
        <w:rPr>
          <w:lang w:val="en-IN"/>
        </w:rPr>
        <w:t xml:space="preserve"> to changing market needs as part of the</w:t>
      </w:r>
      <w:r w:rsidR="007A125D">
        <w:rPr>
          <w:lang w:val="en-IN"/>
        </w:rPr>
        <w:t xml:space="preserve"> transition toward</w:t>
      </w:r>
      <w:r w:rsidR="00F122AB">
        <w:rPr>
          <w:lang w:val="en-IN"/>
        </w:rPr>
        <w:t xml:space="preserve"> renewable energy infrastructure.</w:t>
      </w:r>
    </w:p>
    <w:p w14:paraId="4C02D4F9" w14:textId="68FEAFDB" w:rsidR="00F122AB" w:rsidRDefault="00802682" w:rsidP="00A75397">
      <w:pPr>
        <w:rPr>
          <w:lang w:val="en-IN"/>
        </w:rPr>
      </w:pPr>
      <w:r>
        <w:rPr>
          <w:lang w:val="en-IN"/>
        </w:rPr>
        <w:t xml:space="preserve">The comparative </w:t>
      </w:r>
      <w:r w:rsidR="00847D8E">
        <w:rPr>
          <w:lang w:val="en-IN"/>
        </w:rPr>
        <w:t>investigation of six different estimation methods</w:t>
      </w:r>
      <w:r w:rsidR="00F970E9">
        <w:rPr>
          <w:lang w:val="en-IN"/>
        </w:rPr>
        <w:t xml:space="preserve"> provided important insights into system modeling</w:t>
      </w:r>
      <w:r w:rsidR="00BA4882">
        <w:rPr>
          <w:lang w:val="en-IN"/>
        </w:rPr>
        <w:t xml:space="preserve"> approaches. The </w:t>
      </w:r>
      <w:r w:rsidR="004E6AFC">
        <w:rPr>
          <w:lang w:val="en-IN"/>
        </w:rPr>
        <w:t xml:space="preserve">Grey box method was </w:t>
      </w:r>
      <w:r w:rsidR="008C6B70">
        <w:rPr>
          <w:lang w:val="en-IN"/>
        </w:rPr>
        <w:t xml:space="preserve">particularly effective, successfully </w:t>
      </w:r>
      <w:r w:rsidR="00DC3162">
        <w:rPr>
          <w:lang w:val="en-IN"/>
        </w:rPr>
        <w:t xml:space="preserve">merging theoretical frameworks from White box </w:t>
      </w:r>
      <w:r w:rsidR="003F1D9E">
        <w:rPr>
          <w:lang w:val="en-IN"/>
        </w:rPr>
        <w:t xml:space="preserve">methodologies with </w:t>
      </w:r>
      <w:r w:rsidR="00D24223">
        <w:rPr>
          <w:lang w:val="en-IN"/>
        </w:rPr>
        <w:t>data-driven</w:t>
      </w:r>
      <w:r w:rsidR="003F1D9E">
        <w:rPr>
          <w:lang w:val="en-IN"/>
        </w:rPr>
        <w:t xml:space="preserve"> parameter estimation techniques </w:t>
      </w:r>
      <w:r w:rsidR="001E1347">
        <w:rPr>
          <w:lang w:val="en-IN"/>
        </w:rPr>
        <w:t xml:space="preserve">characteristic of Black box approaches. </w:t>
      </w:r>
      <w:r w:rsidR="0078314C">
        <w:rPr>
          <w:lang w:val="en-IN"/>
        </w:rPr>
        <w:t>Followin</w:t>
      </w:r>
      <w:r w:rsidR="008D0F74">
        <w:rPr>
          <w:lang w:val="en-IN"/>
        </w:rPr>
        <w:t xml:space="preserve">g </w:t>
      </w:r>
      <w:r w:rsidR="008D0F74" w:rsidRPr="008D0F74">
        <w:rPr>
          <w:lang w:val="en-IN"/>
        </w:rPr>
        <w:t>rigorous evaluation using the R² coefficient of determination, the time percentage method based on second-order differential equations was identified as optimal for the upward production model. This method demonstrated superior accuracy when validated against simulation and experimental datasets.</w:t>
      </w:r>
    </w:p>
    <w:p w14:paraId="3C3987FD" w14:textId="31382805" w:rsidR="00B1220E" w:rsidRDefault="00B1220E" w:rsidP="00A75397">
      <w:pPr>
        <w:rPr>
          <w:lang w:val="en-IN"/>
        </w:rPr>
      </w:pPr>
      <w:r w:rsidRPr="00B1220E">
        <w:rPr>
          <w:lang w:val="en-IN"/>
        </w:rPr>
        <w:t xml:space="preserve">The state space controller designed for the </w:t>
      </w:r>
      <w:r w:rsidR="00CC7B4E">
        <w:rPr>
          <w:lang w:val="en-IN"/>
        </w:rPr>
        <w:t>upward</w:t>
      </w:r>
      <w:r w:rsidRPr="00B1220E">
        <w:rPr>
          <w:lang w:val="en-IN"/>
        </w:rPr>
        <w:t xml:space="preserve"> model demonstrated remarkable performance measures, including stable, non-oscillating behavior and exact setpoint tracking.</w:t>
      </w:r>
      <w:r w:rsidR="007E3617">
        <w:rPr>
          <w:lang w:val="en-IN"/>
        </w:rPr>
        <w:t xml:space="preserve"> This research’s</w:t>
      </w:r>
      <w:r w:rsidR="00BB5FCA" w:rsidRPr="00BB5FCA">
        <w:rPr>
          <w:lang w:val="en-IN"/>
        </w:rPr>
        <w:t xml:space="preserve"> primary contribution is </w:t>
      </w:r>
      <w:r w:rsidR="006B768B">
        <w:rPr>
          <w:lang w:val="en-IN"/>
        </w:rPr>
        <w:t>translating</w:t>
      </w:r>
      <w:r w:rsidR="00BB5FCA" w:rsidRPr="00BB5FCA">
        <w:rPr>
          <w:lang w:val="en-IN"/>
        </w:rPr>
        <w:t xml:space="preserve"> </w:t>
      </w:r>
      <w:r w:rsidR="00BB5FCA">
        <w:rPr>
          <w:lang w:val="en-IN"/>
        </w:rPr>
        <w:t>complex</w:t>
      </w:r>
      <w:r w:rsidR="00BB5FCA" w:rsidRPr="00BB5FCA">
        <w:rPr>
          <w:lang w:val="en-IN"/>
        </w:rPr>
        <w:t xml:space="preserve"> control theory into workable feeding schedules that biogas plant operators can immediately apply.</w:t>
      </w:r>
      <w:r w:rsidR="0065194A">
        <w:rPr>
          <w:lang w:val="en-IN"/>
        </w:rPr>
        <w:t xml:space="preserve"> </w:t>
      </w:r>
      <w:r w:rsidR="0065194A" w:rsidRPr="0065194A">
        <w:rPr>
          <w:lang w:val="en-IN"/>
        </w:rPr>
        <w:t>This successful bridging of theoretical models with practical applications represents a significant advancement in making flexible biogas production accessible to operators who may not have strong backgrounds in control theory.</w:t>
      </w:r>
    </w:p>
    <w:p w14:paraId="66F035C1" w14:textId="61CC3BD1" w:rsidR="0065194A" w:rsidRDefault="001004BE" w:rsidP="00A75397">
      <w:pPr>
        <w:rPr>
          <w:lang w:val="en-IN"/>
        </w:rPr>
      </w:pPr>
      <w:r w:rsidRPr="001004BE">
        <w:rPr>
          <w:lang w:val="en-IN"/>
        </w:rPr>
        <w:t>Beyond simple code transfer, the switch from MATLAB to Python achieved multiple strategic goals, including reduced reliance on proprietary software licenses, increased accessibility for plant operators, and improved user experience via intuitive graphical interfaces</w:t>
      </w:r>
      <w:r w:rsidR="00056CB2">
        <w:rPr>
          <w:lang w:val="en-IN"/>
        </w:rPr>
        <w:t xml:space="preserve">. </w:t>
      </w:r>
      <w:r w:rsidR="00056CB2" w:rsidRPr="00056CB2">
        <w:rPr>
          <w:lang w:val="en-IN"/>
        </w:rPr>
        <w:t>The integration of controller algorithms and automated feeding plan generation has resulted in a comprehensive solution that covers the entire operational workflow of flexible biogas production management.</w:t>
      </w:r>
    </w:p>
    <w:p w14:paraId="337DFBBB" w14:textId="3D915AC1" w:rsidR="00053687" w:rsidRDefault="004B59C5" w:rsidP="00A75397">
      <w:pPr>
        <w:rPr>
          <w:lang w:val="en-IN"/>
        </w:rPr>
      </w:pPr>
      <w:r w:rsidRPr="004B59C5">
        <w:rPr>
          <w:lang w:val="en-IN"/>
        </w:rPr>
        <w:t>Despite its results, this study has limitations in accounting for all biogas production variables, such as substrate qualities and environmental circumstances</w:t>
      </w:r>
      <w:r>
        <w:rPr>
          <w:lang w:val="en-IN"/>
        </w:rPr>
        <w:t xml:space="preserve">. </w:t>
      </w:r>
      <w:r w:rsidRPr="004B59C5">
        <w:rPr>
          <w:lang w:val="en-IN"/>
        </w:rPr>
        <w:t>Future model improvements could include real-time monitoring with</w:t>
      </w:r>
      <w:r>
        <w:rPr>
          <w:lang w:val="en-IN"/>
        </w:rPr>
        <w:t xml:space="preserve"> </w:t>
      </w:r>
      <w:r w:rsidRPr="004B59C5">
        <w:rPr>
          <w:lang w:val="en-IN"/>
        </w:rPr>
        <w:t xml:space="preserve">sensors and machine learning to help plants adapt to changing </w:t>
      </w:r>
      <w:r w:rsidR="00C313D2">
        <w:rPr>
          <w:lang w:val="en-IN"/>
        </w:rPr>
        <w:t>condition</w:t>
      </w:r>
      <w:r w:rsidR="00116469">
        <w:rPr>
          <w:lang w:val="en-IN"/>
        </w:rPr>
        <w:t>s.</w:t>
      </w:r>
    </w:p>
    <w:p w14:paraId="7547F0C3" w14:textId="77777777" w:rsidR="00116469" w:rsidRPr="00116469" w:rsidRDefault="00116469" w:rsidP="00116469">
      <w:pPr>
        <w:rPr>
          <w:lang w:val="en-IN"/>
        </w:rPr>
      </w:pPr>
      <w:r w:rsidRPr="00116469">
        <w:rPr>
          <w:lang w:val="en-IN"/>
        </w:rPr>
        <w:lastRenderedPageBreak/>
        <w:t>Future research should focus on creating a unified control system that can handle both increasing and decreasing production demands. This might integrate the state space controller with PI-controller parts and an Anti-Windup scheme, as well as investigate how flexible operation affects digester biology and optimize substrate combinations for increased flexibility.</w:t>
      </w:r>
    </w:p>
    <w:p w14:paraId="7ABA4B76" w14:textId="77777777" w:rsidR="00116469" w:rsidRDefault="00116469" w:rsidP="00A75397">
      <w:pPr>
        <w:rPr>
          <w:lang w:val="en-IN"/>
        </w:rPr>
      </w:pPr>
    </w:p>
    <w:p w14:paraId="206224EB" w14:textId="45A74521" w:rsidR="00FD41DF" w:rsidRDefault="00053687" w:rsidP="00A75397">
      <w:pPr>
        <w:rPr>
          <w:lang w:val="en-IN"/>
        </w:rPr>
        <w:sectPr w:rsidR="00FD41DF" w:rsidSect="00EA7935">
          <w:headerReference w:type="default" r:id="rId111"/>
          <w:pgSz w:w="11906" w:h="16838" w:code="9"/>
          <w:pgMar w:top="1701" w:right="1134" w:bottom="1134" w:left="1701" w:header="284" w:footer="284" w:gutter="0"/>
          <w:pgNumType w:start="1"/>
          <w:cols w:space="708"/>
          <w:docGrid w:linePitch="360"/>
        </w:sectPr>
      </w:pPr>
      <w:r w:rsidRPr="00053687">
        <w:rPr>
          <w:lang w:val="en-IN"/>
        </w:rPr>
        <w:t xml:space="preserve">This study </w:t>
      </w:r>
      <w:r>
        <w:rPr>
          <w:lang w:val="en-IN"/>
        </w:rPr>
        <w:t>conclu</w:t>
      </w:r>
      <w:r w:rsidR="00104FD9">
        <w:rPr>
          <w:lang w:val="en-IN"/>
        </w:rPr>
        <w:t>sively</w:t>
      </w:r>
      <w:r w:rsidRPr="00053687">
        <w:rPr>
          <w:lang w:val="en-IN"/>
        </w:rPr>
        <w:t xml:space="preserve"> indicates that flexible biogas production may be achieved using relatively simple control systems implemented on widely available software platforms. The Python-based control system </w:t>
      </w:r>
      <w:r w:rsidR="00104FD9">
        <w:rPr>
          <w:lang w:val="en-IN"/>
        </w:rPr>
        <w:t>developed</w:t>
      </w:r>
      <w:r w:rsidRPr="00053687">
        <w:rPr>
          <w:lang w:val="en-IN"/>
        </w:rPr>
        <w:t xml:space="preserve"> here provides biogas plant operators with a feasible path to participate in demand-driven energy markets, possibly increasing both the economic feasibility of their operations and their contribution to grid stability in renewable energy systems. This work contributes to the greater goal of more successfully integrating biogas into the renewable energy environment, so facilitating the global transition to sustainable, adaptable, and resilient energy infrastructure</w:t>
      </w:r>
    </w:p>
    <w:p w14:paraId="19271516" w14:textId="6EE8F994" w:rsidR="000C09D0" w:rsidRPr="00FD41DF" w:rsidRDefault="000C09D0" w:rsidP="000C09D0">
      <w:pPr>
        <w:rPr>
          <w:lang w:val="en-IN"/>
        </w:rPr>
      </w:pPr>
    </w:p>
    <w:sdt>
      <w:sdtPr>
        <w:rPr>
          <w:rFonts w:eastAsiaTheme="minorHAnsi" w:cstheme="minorBidi"/>
          <w:b w:val="0"/>
          <w:bCs w:val="0"/>
          <w:color w:val="auto"/>
          <w:sz w:val="23"/>
          <w:szCs w:val="22"/>
        </w:rPr>
        <w:tag w:val="CitaviBibliography"/>
        <w:id w:val="-231083726"/>
        <w:placeholder>
          <w:docPart w:val="DefaultPlaceholder_-1854013440"/>
        </w:placeholder>
      </w:sdtPr>
      <w:sdtContent>
        <w:p w14:paraId="224816E5" w14:textId="77777777" w:rsidR="004F15FD" w:rsidRDefault="002E3110" w:rsidP="004F15FD">
          <w:pPr>
            <w:pStyle w:val="CitaviBibliographyHeading"/>
          </w:pPr>
          <w:r w:rsidRPr="00367864">
            <w:fldChar w:fldCharType="begin"/>
          </w:r>
          <w:r w:rsidRPr="00367864">
            <w:instrText>ADDIN CitaviBibliography</w:instrText>
          </w:r>
          <w:r w:rsidRPr="00367864">
            <w:fldChar w:fldCharType="separate"/>
          </w:r>
          <w:r w:rsidR="004F15FD">
            <w:t>References</w:t>
          </w:r>
        </w:p>
        <w:p w14:paraId="36DDE129" w14:textId="77777777" w:rsidR="004F15FD" w:rsidRDefault="004F15FD" w:rsidP="004F15FD">
          <w:pPr>
            <w:pStyle w:val="CitaviBibliographyEntry"/>
          </w:pPr>
          <w:r>
            <w:t>[1]</w:t>
          </w:r>
          <w:r>
            <w:tab/>
          </w:r>
          <w:bookmarkStart w:id="57" w:name="_CTVL00147b7561b3ff24f3a9b51b5f09a0bffb4"/>
          <w:r>
            <w:t>H. Grassl, “Climate Change Challenges,”</w:t>
          </w:r>
          <w:bookmarkEnd w:id="57"/>
          <w:r>
            <w:t xml:space="preserve"> </w:t>
          </w:r>
          <w:r w:rsidRPr="004F15FD">
            <w:rPr>
              <w:i/>
            </w:rPr>
            <w:t>Surv Geophys</w:t>
          </w:r>
          <w:r w:rsidRPr="004F15FD">
            <w:t>, vol. 32, 4-5, pp. 319–328, 2011, doi: 10.1007/s10712-011-9129-z.</w:t>
          </w:r>
        </w:p>
        <w:p w14:paraId="52D85F9C" w14:textId="77777777" w:rsidR="004F15FD" w:rsidRDefault="004F15FD" w:rsidP="004F15FD">
          <w:pPr>
            <w:pStyle w:val="CitaviBibliographyEntry"/>
          </w:pPr>
          <w:r>
            <w:t>[2]</w:t>
          </w:r>
          <w:r>
            <w:tab/>
          </w:r>
          <w:bookmarkStart w:id="58" w:name="_CTVL0018cd49b3504c34aeaa7b0376c69772fe0"/>
          <w:r>
            <w:t>A. Hassan, S. Z. Ilyas, A. Jalil, and Z. Ullah, “Monetization of the environmental damage caused by fossil fuels,”</w:t>
          </w:r>
          <w:bookmarkEnd w:id="58"/>
          <w:r>
            <w:t xml:space="preserve"> </w:t>
          </w:r>
          <w:r w:rsidRPr="004F15FD">
            <w:rPr>
              <w:i/>
            </w:rPr>
            <w:t>Environmental science and pollution research international</w:t>
          </w:r>
          <w:r w:rsidRPr="004F15FD">
            <w:t>, vol. 28, no. 17, pp. 21204–21211, 2021, doi: 10.1007/s11356-020-12205-w.</w:t>
          </w:r>
        </w:p>
        <w:p w14:paraId="4AD9B5BA" w14:textId="77777777" w:rsidR="004F15FD" w:rsidRDefault="004F15FD" w:rsidP="004F15FD">
          <w:pPr>
            <w:pStyle w:val="CitaviBibliographyEntry"/>
          </w:pPr>
          <w:r>
            <w:t>[3]</w:t>
          </w:r>
          <w:r>
            <w:tab/>
          </w:r>
          <w:bookmarkStart w:id="59" w:name="_CTVL0013f12b5bd66834d85961c676480529e68"/>
          <w:r>
            <w:t>F. Perera, “Pollution from Fossil-Fuel Combustion is the Leading Environmental Threat to Global Pediatric Health and Equity: Solutions Exist,”</w:t>
          </w:r>
          <w:bookmarkEnd w:id="59"/>
          <w:r>
            <w:t xml:space="preserve"> </w:t>
          </w:r>
          <w:r w:rsidRPr="004F15FD">
            <w:rPr>
              <w:i/>
            </w:rPr>
            <w:t>International journal of environmental research and public health</w:t>
          </w:r>
          <w:r w:rsidRPr="004F15FD">
            <w:t>, vol. 15, no. 1, 2017, doi: 10.3390/ijerph15010016.</w:t>
          </w:r>
        </w:p>
        <w:p w14:paraId="5FFA53E7" w14:textId="77777777" w:rsidR="004F15FD" w:rsidRDefault="004F15FD" w:rsidP="004F15FD">
          <w:pPr>
            <w:pStyle w:val="CitaviBibliographyEntry"/>
          </w:pPr>
          <w:r>
            <w:t>[4]</w:t>
          </w:r>
          <w:r>
            <w:tab/>
          </w:r>
          <w:bookmarkStart w:id="60" w:name="_CTVL001e15bc7eb3d8f47c5bbd20a8a783fe549"/>
          <w:r>
            <w:t>F. Martins, C. Felgueiras, M. Smitkova, and N. Caetano, “Analysis of Fossil Fuel Energy Consumption and Environmental Impacts in European Countries,”</w:t>
          </w:r>
          <w:bookmarkEnd w:id="60"/>
          <w:r>
            <w:t xml:space="preserve"> </w:t>
          </w:r>
          <w:r w:rsidRPr="004F15FD">
            <w:rPr>
              <w:i/>
            </w:rPr>
            <w:t>Energies</w:t>
          </w:r>
          <w:r w:rsidRPr="004F15FD">
            <w:t>, vol. 12, no. 6, p. 964, 2019, doi: 10.3390/en12060964.</w:t>
          </w:r>
        </w:p>
        <w:p w14:paraId="0FB0A519" w14:textId="77777777" w:rsidR="004F15FD" w:rsidRDefault="004F15FD" w:rsidP="004F15FD">
          <w:pPr>
            <w:pStyle w:val="CitaviBibliographyEntry"/>
          </w:pPr>
          <w:r>
            <w:t>[5]</w:t>
          </w:r>
          <w:r>
            <w:tab/>
          </w:r>
          <w:bookmarkStart w:id="61" w:name="_CTVL001b4915592c58f416aa0730e5a880c7fcc"/>
          <w:r>
            <w:t>L. Cherwo</w:t>
          </w:r>
          <w:bookmarkEnd w:id="61"/>
          <w:r>
            <w:t>o</w:t>
          </w:r>
          <w:r w:rsidRPr="004F15FD">
            <w:rPr>
              <w:i/>
            </w:rPr>
            <w:t xml:space="preserve"> et al., </w:t>
          </w:r>
          <w:r w:rsidRPr="004F15FD">
            <w:t xml:space="preserve">“Biofuels an alternative to traditional fossil fuels: A comprehensive review,” </w:t>
          </w:r>
          <w:r w:rsidRPr="004F15FD">
            <w:rPr>
              <w:i/>
            </w:rPr>
            <w:t>Sustainable Energy Technologies and Assessments</w:t>
          </w:r>
          <w:r w:rsidRPr="004F15FD">
            <w:t>, vol. 60, p. 103503, 2023, doi: 10.1016/j.seta.2023.103503.</w:t>
          </w:r>
        </w:p>
        <w:p w14:paraId="7802D92E" w14:textId="77777777" w:rsidR="004F15FD" w:rsidRDefault="004F15FD" w:rsidP="004F15FD">
          <w:pPr>
            <w:pStyle w:val="CitaviBibliographyEntry"/>
          </w:pPr>
          <w:r>
            <w:t>[6]</w:t>
          </w:r>
          <w:r>
            <w:tab/>
          </w:r>
          <w:bookmarkStart w:id="62" w:name="_CTVL00178d4cf4cb2b94fce841bda8c5a733c39"/>
          <w:r>
            <w:t>G. Leonzio, “Biogas Produced from Different Feedstocks in Anaerobic Digesters,” in</w:t>
          </w:r>
          <w:bookmarkEnd w:id="62"/>
          <w:r>
            <w:t xml:space="preserve"> </w:t>
          </w:r>
          <w:r w:rsidRPr="004F15FD">
            <w:rPr>
              <w:i/>
            </w:rPr>
            <w:t>Topics in Mining, Metallurgy and Materials Engineering, Nanotechnology in Oil and Gas Industries</w:t>
          </w:r>
          <w:r w:rsidRPr="004F15FD">
            <w:t>, T. A. Saleh, Ed., Cham: Springer International Publishing, 2018, pp. 291–338.</w:t>
          </w:r>
        </w:p>
        <w:p w14:paraId="11BD563A" w14:textId="77777777" w:rsidR="004F15FD" w:rsidRDefault="004F15FD" w:rsidP="004F15FD">
          <w:pPr>
            <w:pStyle w:val="CitaviBibliographyEntry"/>
          </w:pPr>
          <w:r>
            <w:t>[7]</w:t>
          </w:r>
          <w:r>
            <w:tab/>
          </w:r>
          <w:bookmarkStart w:id="63" w:name="_CTVL001778cdbe56915452c863286eaa9abe14d"/>
          <w:r>
            <w:t>M. K. Jamee</w:t>
          </w:r>
          <w:bookmarkEnd w:id="63"/>
          <w:r>
            <w:t>l</w:t>
          </w:r>
          <w:r w:rsidRPr="004F15FD">
            <w:rPr>
              <w:i/>
            </w:rPr>
            <w:t xml:space="preserve"> et al., </w:t>
          </w:r>
          <w:r w:rsidRPr="004F15FD">
            <w:t xml:space="preserve">“Biogas: Production, properties, applications, economic and challenges: A review,” </w:t>
          </w:r>
          <w:r w:rsidRPr="004F15FD">
            <w:rPr>
              <w:i/>
            </w:rPr>
            <w:t>Results in Chemistry</w:t>
          </w:r>
          <w:r w:rsidRPr="004F15FD">
            <w:t>, vol. 7, p. 101549, 2024, doi: 10.1016/j.rechem.2024.101549.</w:t>
          </w:r>
        </w:p>
        <w:p w14:paraId="11E9A832" w14:textId="77777777" w:rsidR="004F15FD" w:rsidRDefault="004F15FD" w:rsidP="004F15FD">
          <w:pPr>
            <w:pStyle w:val="CitaviBibliographyEntry"/>
          </w:pPr>
          <w:r>
            <w:t>[8]</w:t>
          </w:r>
          <w:r>
            <w:tab/>
          </w:r>
          <w:bookmarkStart w:id="64" w:name="_CTVL001368fcd73e9844c078c3c0661306ac75d"/>
          <w:r>
            <w:t>P. Weiland, “Biogas production: current state and perspectives,”</w:t>
          </w:r>
          <w:bookmarkEnd w:id="64"/>
          <w:r>
            <w:t xml:space="preserve"> </w:t>
          </w:r>
          <w:r w:rsidRPr="004F15FD">
            <w:rPr>
              <w:i/>
            </w:rPr>
            <w:t>Applied microbiology and biotechnology</w:t>
          </w:r>
          <w:r w:rsidRPr="004F15FD">
            <w:t>, vol. 85, no. 4, pp. 849–860, 2010, doi: 10.1007/s00253-009-2246-7.</w:t>
          </w:r>
        </w:p>
        <w:p w14:paraId="7CA76536" w14:textId="77777777" w:rsidR="004F15FD" w:rsidRDefault="004F15FD" w:rsidP="004F15FD">
          <w:pPr>
            <w:pStyle w:val="CitaviBibliographyEntry"/>
          </w:pPr>
          <w:r>
            <w:t>[9]</w:t>
          </w:r>
          <w:r>
            <w:tab/>
          </w:r>
          <w:bookmarkStart w:id="65" w:name="_CTVL0012d10b859aee04bff9ab73cbcc21b7727"/>
          <w:r>
            <w:t>PowerUp – Parts for Gas-engines,</w:t>
          </w:r>
          <w:bookmarkEnd w:id="65"/>
          <w:r>
            <w:t xml:space="preserve"> </w:t>
          </w:r>
          <w:r w:rsidRPr="004F15FD">
            <w:rPr>
              <w:i/>
            </w:rPr>
            <w:t xml:space="preserve">What are the Main Components of Biogas Plants? I PowerUP. </w:t>
          </w:r>
          <w:r w:rsidRPr="004F15FD">
            <w:t>[Online]. Available: https://​www.powerup.at​/​knowledge/​biogas-​plant/​components/​ (accessed: Feb. 5 2025).</w:t>
          </w:r>
        </w:p>
        <w:p w14:paraId="23CECD1D" w14:textId="77777777" w:rsidR="004F15FD" w:rsidRDefault="004F15FD" w:rsidP="004F15FD">
          <w:pPr>
            <w:pStyle w:val="CitaviBibliographyEntry"/>
          </w:pPr>
          <w:r>
            <w:t>[10]</w:t>
          </w:r>
          <w:r>
            <w:tab/>
          </w:r>
          <w:bookmarkStart w:id="66" w:name="_CTVL00178daa51cad8641868bf41f52d82779bd"/>
          <w:r>
            <w:t>N. Scarlat, J.-F. Dallemand, and F. Fahl, “Biogas: Developments and perspectives in Europe,”</w:t>
          </w:r>
          <w:bookmarkEnd w:id="66"/>
          <w:r>
            <w:t xml:space="preserve"> </w:t>
          </w:r>
          <w:r w:rsidRPr="004F15FD">
            <w:rPr>
              <w:i/>
            </w:rPr>
            <w:t>Renewable Energy</w:t>
          </w:r>
          <w:r w:rsidRPr="004F15FD">
            <w:t>, vol. 129, pp. 457–472, 2018, doi: 10.1016/j.renene.2018.03.006.</w:t>
          </w:r>
        </w:p>
        <w:p w14:paraId="71BBC4ED" w14:textId="77777777" w:rsidR="004F15FD" w:rsidRDefault="004F15FD" w:rsidP="004F15FD">
          <w:pPr>
            <w:pStyle w:val="CitaviBibliographyEntry"/>
          </w:pPr>
          <w:r>
            <w:t>[11]</w:t>
          </w:r>
          <w:r>
            <w:tab/>
          </w:r>
          <w:bookmarkStart w:id="67" w:name="_CTVL001e35bed4e8c2c40818bf3e931ac3ca5ae"/>
          <w:r>
            <w:t>L. A. Putra, B. Huber, and M. Gaderer, “Real-world application of a discrete feedback control system for flexible biogas production,”</w:t>
          </w:r>
          <w:bookmarkEnd w:id="67"/>
          <w:r>
            <w:t xml:space="preserve"> </w:t>
          </w:r>
          <w:r w:rsidRPr="004F15FD">
            <w:rPr>
              <w:i/>
            </w:rPr>
            <w:t>Adv. Model. and Simul. in Eng. Sci.</w:t>
          </w:r>
          <w:r w:rsidRPr="004F15FD">
            <w:t>, vol. 10, no. 1, 2023, doi: 10.1186/s40323-023-00251-1.</w:t>
          </w:r>
        </w:p>
        <w:p w14:paraId="595AB3AC" w14:textId="77777777" w:rsidR="004F15FD" w:rsidRDefault="004F15FD" w:rsidP="004F15FD">
          <w:pPr>
            <w:pStyle w:val="CitaviBibliographyEntry"/>
          </w:pPr>
          <w:r>
            <w:t>[12]</w:t>
          </w:r>
          <w:r>
            <w:tab/>
          </w:r>
          <w:bookmarkStart w:id="68" w:name="_CTVL0011c07bec0aeb846248fb6e4098652107d"/>
          <w:r>
            <w:t>Dr. Phillip M. Feldman,</w:t>
          </w:r>
          <w:bookmarkEnd w:id="68"/>
          <w:r>
            <w:t xml:space="preserve"> </w:t>
          </w:r>
          <w:r w:rsidRPr="004F15FD">
            <w:rPr>
              <w:i/>
            </w:rPr>
            <w:t xml:space="preserve">Eight Advantages of Python Over Matlab. </w:t>
          </w:r>
          <w:r w:rsidRPr="004F15FD">
            <w:t>[Online]. Available: https://​phillipmfeldman.org​/​Python/​Advantages_​of_​Python_​Over_​Matlab.html (accessed: Feb. 5 2025).</w:t>
          </w:r>
        </w:p>
        <w:p w14:paraId="7162A799" w14:textId="77777777" w:rsidR="004F15FD" w:rsidRDefault="004F15FD" w:rsidP="004F15FD">
          <w:pPr>
            <w:pStyle w:val="CitaviBibliographyEntry"/>
          </w:pPr>
          <w:r>
            <w:t>[13]</w:t>
          </w:r>
          <w:r>
            <w:tab/>
          </w:r>
          <w:bookmarkStart w:id="69" w:name="_CTVL001c2a42dfe15784ba9878df777fd8c208b"/>
          <w:r>
            <w:t>Ceyhun Ozgur, Valparaiso University, ceyhun.ozgur@valpo.edu Taylor Colliau, Valparaiso University, taylor.colliau@valpo.edu, “MatLab vs. Python vs. R,” 2017.</w:t>
          </w:r>
        </w:p>
        <w:bookmarkEnd w:id="69"/>
        <w:p w14:paraId="4BA9AAAA" w14:textId="77777777" w:rsidR="004F15FD" w:rsidRDefault="004F15FD" w:rsidP="004F15FD">
          <w:pPr>
            <w:pStyle w:val="CitaviBibliographyEntry"/>
          </w:pPr>
          <w:r>
            <w:lastRenderedPageBreak/>
            <w:t>[14]</w:t>
          </w:r>
          <w:r>
            <w:tab/>
          </w:r>
          <w:bookmarkStart w:id="70" w:name="_CTVL00122841dca3e6345ee8e1c30183df2feec"/>
          <w:r>
            <w:t>R. Schaeffe</w:t>
          </w:r>
          <w:bookmarkEnd w:id="70"/>
          <w:r>
            <w:t>r</w:t>
          </w:r>
          <w:r w:rsidRPr="004F15FD">
            <w:rPr>
              <w:i/>
            </w:rPr>
            <w:t xml:space="preserve"> et al., </w:t>
          </w:r>
          <w:r w:rsidRPr="004F15FD">
            <w:t xml:space="preserve">“Energy sector vulnerability to climate change: A review,” </w:t>
          </w:r>
          <w:r w:rsidRPr="004F15FD">
            <w:rPr>
              <w:i/>
            </w:rPr>
            <w:t>Energy</w:t>
          </w:r>
          <w:r w:rsidRPr="004F15FD">
            <w:t>, vol. 38, no. 1, pp. 1–12, 2012, doi: 10.1016/j.energy.2011.11.056.</w:t>
          </w:r>
        </w:p>
        <w:p w14:paraId="6FCAE8AA" w14:textId="77777777" w:rsidR="004F15FD" w:rsidRDefault="004F15FD" w:rsidP="004F15FD">
          <w:pPr>
            <w:pStyle w:val="CitaviBibliographyEntry"/>
          </w:pPr>
          <w:r>
            <w:t>[15]</w:t>
          </w:r>
          <w:r>
            <w:tab/>
          </w:r>
          <w:bookmarkStart w:id="71" w:name="_CTVL00166752183d8164bfabb3a31138686e8ec"/>
          <w:r>
            <w:t>J. Houghton, “The science of global warming,”</w:t>
          </w:r>
          <w:bookmarkEnd w:id="71"/>
          <w:r>
            <w:t xml:space="preserve"> </w:t>
          </w:r>
          <w:r w:rsidRPr="004F15FD">
            <w:rPr>
              <w:i/>
            </w:rPr>
            <w:t>Interdisciplinary Science Reviews</w:t>
          </w:r>
          <w:r w:rsidRPr="004F15FD">
            <w:t>, vol. 26, no. 4, pp. 247–257, 2001, doi: 10.1179/isr.2001.26.4.247.</w:t>
          </w:r>
        </w:p>
        <w:p w14:paraId="14422653" w14:textId="77777777" w:rsidR="004F15FD" w:rsidRDefault="004F15FD" w:rsidP="004F15FD">
          <w:pPr>
            <w:pStyle w:val="CitaviBibliographyEntry"/>
          </w:pPr>
          <w:r>
            <w:t>[16]</w:t>
          </w:r>
          <w:r>
            <w:tab/>
          </w:r>
          <w:bookmarkStart w:id="72" w:name="_CTVL0019e64e4f9f85848fbb50ec584e84af9e8"/>
          <w:r>
            <w:t>O. Bashiru, C. Ochem, L. A. Enyejo, H. N. N. Manuel, and T. O. Adeoye, “The crucial role of renewable energy in achieving the sustainable development goals for cleaner energy,”</w:t>
          </w:r>
          <w:bookmarkEnd w:id="72"/>
          <w:r>
            <w:t xml:space="preserve"> </w:t>
          </w:r>
          <w:r w:rsidRPr="004F15FD">
            <w:rPr>
              <w:i/>
            </w:rPr>
            <w:t>Global J. Eng. Technol. Adv.</w:t>
          </w:r>
          <w:r w:rsidRPr="004F15FD">
            <w:t>, vol. 19, no. 3, pp. 11–36, 2024, doi: 10.30574/gjeta.2024.19.3.0099.</w:t>
          </w:r>
        </w:p>
        <w:p w14:paraId="71EFD3C6" w14:textId="77777777" w:rsidR="004F15FD" w:rsidRDefault="004F15FD" w:rsidP="004F15FD">
          <w:pPr>
            <w:pStyle w:val="CitaviBibliographyEntry"/>
          </w:pPr>
          <w:r>
            <w:t>[17]</w:t>
          </w:r>
          <w:r>
            <w:tab/>
          </w:r>
          <w:bookmarkStart w:id="73" w:name="_CTVL001535b8c6472a34f0793588f3a9ae7e194"/>
          <w:r>
            <w:t>I. Sárvári Horváth, M. Tabatabaei, K. Karimi, and R. Kumar, “Recent updates on biogas production - a review,”</w:t>
          </w:r>
          <w:bookmarkEnd w:id="73"/>
          <w:r>
            <w:t xml:space="preserve"> </w:t>
          </w:r>
          <w:r w:rsidRPr="004F15FD">
            <w:rPr>
              <w:i/>
            </w:rPr>
            <w:t>BRJ</w:t>
          </w:r>
          <w:r w:rsidRPr="004F15FD">
            <w:t>, vol. 3, no. 2, pp. 394–402, 2016, doi: 10.18331/BRJ2016.3.2.4.</w:t>
          </w:r>
        </w:p>
        <w:p w14:paraId="65A0121D" w14:textId="77777777" w:rsidR="004F15FD" w:rsidRDefault="004F15FD" w:rsidP="004F15FD">
          <w:pPr>
            <w:pStyle w:val="CitaviBibliographyEntry"/>
          </w:pPr>
          <w:r>
            <w:t>[18]</w:t>
          </w:r>
          <w:r>
            <w:tab/>
          </w:r>
          <w:bookmarkStart w:id="74" w:name="_CTVL0013cec95b721e64e73b2719a47ba753264"/>
          <w:r>
            <w:t>K. Obileke, N. Nwokolo, G. Makaka, P. Mukumba, and H. Onyeaka, “Anaerobic digestion: Technology for biogas production as a source of renewable energy—A review,”</w:t>
          </w:r>
          <w:bookmarkEnd w:id="74"/>
          <w:r>
            <w:t xml:space="preserve"> </w:t>
          </w:r>
          <w:r w:rsidRPr="004F15FD">
            <w:rPr>
              <w:i/>
            </w:rPr>
            <w:t>Energy &amp; Environment</w:t>
          </w:r>
          <w:r w:rsidRPr="004F15FD">
            <w:t>, vol. 32, no. 2, pp. 191–225, 2021, doi: 10.1177/0958305X20923117.</w:t>
          </w:r>
        </w:p>
        <w:p w14:paraId="7B567F32" w14:textId="77777777" w:rsidR="004F15FD" w:rsidRDefault="004F15FD" w:rsidP="004F15FD">
          <w:pPr>
            <w:pStyle w:val="CitaviBibliographyEntry"/>
          </w:pPr>
          <w:r>
            <w:t>[19]</w:t>
          </w:r>
          <w:r>
            <w:tab/>
          </w:r>
          <w:bookmarkStart w:id="75" w:name="_CTVL001d1dddd2f472c4642be3a78105134725c"/>
          <w:r>
            <w:t>“modeling-approaches-of-biogas-production-3,”</w:t>
          </w:r>
        </w:p>
        <w:bookmarkEnd w:id="75"/>
        <w:p w14:paraId="37429D7A" w14:textId="77777777" w:rsidR="004F15FD" w:rsidRDefault="004F15FD" w:rsidP="004F15FD">
          <w:pPr>
            <w:pStyle w:val="CitaviBibliographyEntry"/>
          </w:pPr>
          <w:r>
            <w:t>[20]</w:t>
          </w:r>
          <w:r>
            <w:tab/>
          </w:r>
          <w:bookmarkStart w:id="76" w:name="_CTVL001ae439aacb330454f9cd8dc9d1ffe1daf"/>
          <w:r>
            <w:t>A. K. Duun-Henrikse</w:t>
          </w:r>
          <w:bookmarkEnd w:id="76"/>
          <w:r>
            <w:t>n</w:t>
          </w:r>
          <w:r w:rsidRPr="004F15FD">
            <w:rPr>
              <w:i/>
            </w:rPr>
            <w:t xml:space="preserve"> et al., </w:t>
          </w:r>
          <w:r w:rsidRPr="004F15FD">
            <w:t xml:space="preserve">“Model identification using stochastic differential equation grey-box models in diabetes,” </w:t>
          </w:r>
          <w:r w:rsidRPr="004F15FD">
            <w:rPr>
              <w:i/>
            </w:rPr>
            <w:t>Journal of diabetes science and technology</w:t>
          </w:r>
          <w:r w:rsidRPr="004F15FD">
            <w:t>, vol. 7, no. 2, pp. 431–440, 2013, doi: 10.1177/193229681300700220.</w:t>
          </w:r>
        </w:p>
        <w:p w14:paraId="20365A1F" w14:textId="77777777" w:rsidR="004F15FD" w:rsidRDefault="004F15FD" w:rsidP="004F15FD">
          <w:pPr>
            <w:pStyle w:val="CitaviBibliographyEntry"/>
          </w:pPr>
          <w:r>
            <w:t>[21]</w:t>
          </w:r>
          <w:r>
            <w:tab/>
          </w:r>
          <w:bookmarkStart w:id="77" w:name="_CTVL00169895cb17ee542ceb2ad76dececf58de"/>
          <w:r>
            <w:t>M. Heiker, M. Kraume, A. Mertins, T. Wawer, and S. Rosenberger, “Biogas Plants in Renewable Energy Systems—A Systematic Review of Modeling Approaches of Biogas Production,”</w:t>
          </w:r>
          <w:bookmarkEnd w:id="77"/>
          <w:r>
            <w:t xml:space="preserve"> </w:t>
          </w:r>
          <w:r w:rsidRPr="004F15FD">
            <w:rPr>
              <w:i/>
            </w:rPr>
            <w:t>Applied Sciences</w:t>
          </w:r>
          <w:r w:rsidRPr="004F15FD">
            <w:t>, vol. 11, no. 8, p. 3361, 2021, doi: 10.3390/app11083361.</w:t>
          </w:r>
        </w:p>
        <w:p w14:paraId="63BF78F0" w14:textId="77777777" w:rsidR="004F15FD" w:rsidRDefault="004F15FD" w:rsidP="004F15FD">
          <w:pPr>
            <w:pStyle w:val="CitaviBibliographyEntry"/>
          </w:pPr>
          <w:r>
            <w:t>[22]</w:t>
          </w:r>
          <w:r>
            <w:tab/>
          </w:r>
          <w:bookmarkStart w:id="78" w:name="_CTVL0015010092eb0784ea8ad98d5ae1e120e09"/>
          <w:r>
            <w:t>K. Waszkielis, I. Białobrzewski, and K. Bułkowska, “Application of anaerobic digestion model No. 1 for simulating fermentation of maize silage, pig manure, cattle manure and digestate in the full-scale biogas plant,”</w:t>
          </w:r>
          <w:bookmarkEnd w:id="78"/>
          <w:r>
            <w:t xml:space="preserve"> </w:t>
          </w:r>
          <w:r w:rsidRPr="004F15FD">
            <w:rPr>
              <w:i/>
            </w:rPr>
            <w:t>Fuel</w:t>
          </w:r>
          <w:r w:rsidRPr="004F15FD">
            <w:t>, vol. 317, p. 123491, 2022, doi: 10.1016/j.fuel.2022.123491.</w:t>
          </w:r>
        </w:p>
        <w:p w14:paraId="55990980" w14:textId="77777777" w:rsidR="004F15FD" w:rsidRDefault="004F15FD" w:rsidP="004F15FD">
          <w:pPr>
            <w:pStyle w:val="CitaviBibliographyEntry"/>
          </w:pPr>
          <w:r>
            <w:t>[23]</w:t>
          </w:r>
          <w:r>
            <w:tab/>
          </w:r>
          <w:bookmarkStart w:id="79" w:name="_CTVL001db72f38466be4e69bc6e00d187b4732a"/>
          <w:r>
            <w:t>S. Tisocco, S. Weinrich, G. Lyons, M. Wills, X. Zhan, and P. Crosson, “Application of a simplified ADM1 for full-scale anaerobic co-digestion of cattle slurry and grass silage: assessment of input variability,”</w:t>
          </w:r>
          <w:bookmarkEnd w:id="79"/>
          <w:r>
            <w:t xml:space="preserve"> </w:t>
          </w:r>
          <w:r w:rsidRPr="004F15FD">
            <w:rPr>
              <w:i/>
            </w:rPr>
            <w:t>Front. Environ. Sci. Eng.</w:t>
          </w:r>
          <w:r w:rsidRPr="004F15FD">
            <w:t>, vol. 18, no. 4, 2023, doi: 10.1007/s11783-024-1810-9.</w:t>
          </w:r>
        </w:p>
        <w:p w14:paraId="11588AE1" w14:textId="77777777" w:rsidR="004F15FD" w:rsidRDefault="004F15FD" w:rsidP="004F15FD">
          <w:pPr>
            <w:pStyle w:val="CitaviBibliographyEntry"/>
          </w:pPr>
          <w:r>
            <w:t>[24]</w:t>
          </w:r>
          <w:r>
            <w:tab/>
          </w:r>
          <w:bookmarkStart w:id="80" w:name="_CTVL0016ee783d8b84a4088b89d0b733e65aade"/>
          <w:r>
            <w:t>M. Ehmer and F. Khan, “A Comparative Study of White Box, Black Box and Grey Box Testing Techniques,”</w:t>
          </w:r>
          <w:bookmarkEnd w:id="80"/>
          <w:r>
            <w:t xml:space="preserve"> </w:t>
          </w:r>
          <w:r w:rsidRPr="004F15FD">
            <w:rPr>
              <w:i/>
            </w:rPr>
            <w:t>IJACSA</w:t>
          </w:r>
          <w:r w:rsidRPr="004F15FD">
            <w:t>, vol. 3, no. 6, 2012, doi: 10.14569/IJACSA.2012.030603.</w:t>
          </w:r>
        </w:p>
        <w:p w14:paraId="2479E009" w14:textId="77777777" w:rsidR="004F15FD" w:rsidRDefault="004F15FD" w:rsidP="004F15FD">
          <w:pPr>
            <w:pStyle w:val="CitaviBibliographyEntry"/>
          </w:pPr>
          <w:r>
            <w:t>[25]</w:t>
          </w:r>
          <w:r>
            <w:tab/>
          </w:r>
          <w:bookmarkStart w:id="81" w:name="_CTVL0018df6a57258d84ec2878d224db31b6d28"/>
          <w:r>
            <w:t>F. Amara, K. Agbossou, A. Cardenas, Y. Dubé, and S. Kelouwani, “Comparison and Simulation of Building Thermal Models for Effective Energy Management,”</w:t>
          </w:r>
          <w:bookmarkEnd w:id="81"/>
          <w:r>
            <w:t xml:space="preserve"> </w:t>
          </w:r>
          <w:r w:rsidRPr="004F15FD">
            <w:rPr>
              <w:i/>
            </w:rPr>
            <w:t>SGRE</w:t>
          </w:r>
          <w:r w:rsidRPr="004F15FD">
            <w:t>, vol. 06, no. 04, pp. 95–112, 2015, doi: 10.4236/sgre.2015.64009.</w:t>
          </w:r>
        </w:p>
        <w:p w14:paraId="36E6C81B" w14:textId="77777777" w:rsidR="004F15FD" w:rsidRDefault="004F15FD" w:rsidP="004F15FD">
          <w:pPr>
            <w:pStyle w:val="CitaviBibliographyEntry"/>
          </w:pPr>
          <w:r>
            <w:t>[26]</w:t>
          </w:r>
          <w:r>
            <w:tab/>
          </w:r>
          <w:bookmarkStart w:id="82" w:name="_CTVL001879def4a5a0a437c80faa7b1b8be9057"/>
          <w:r w:rsidRPr="004F15FD">
            <w:rPr>
              <w:i/>
            </w:rPr>
            <w:t>The Economy, Sustainable Development, and Energy International Conferenc</w:t>
          </w:r>
          <w:bookmarkEnd w:id="82"/>
          <w:r w:rsidRPr="004F15FD">
            <w:rPr>
              <w:i/>
            </w:rPr>
            <w:t>e</w:t>
          </w:r>
          <w:r w:rsidRPr="004F15FD">
            <w:t>. Basel Switzerland: MDPI, 2018.</w:t>
          </w:r>
        </w:p>
        <w:p w14:paraId="09DDEF99" w14:textId="77777777" w:rsidR="004F15FD" w:rsidRDefault="004F15FD" w:rsidP="004F15FD">
          <w:pPr>
            <w:pStyle w:val="CitaviBibliographyEntry"/>
          </w:pPr>
          <w:r>
            <w:t>[27]</w:t>
          </w:r>
          <w:r>
            <w:tab/>
          </w:r>
          <w:bookmarkStart w:id="83" w:name="_CTVL00118d4364fb5294b90ab338208a99d4701"/>
          <w:r>
            <w:t>N. Raeyatdoost, R. Eccleston, and C. Wolf, “Flexible Methane Production Using a Proportional Integral Controller with Simulation</w:t>
          </w:r>
          <w:r>
            <w:rPr>
              <w:rFonts w:ascii="Cambria Math" w:hAnsi="Cambria Math" w:cs="Cambria Math"/>
            </w:rPr>
            <w:t>‐</w:t>
          </w:r>
          <w:r>
            <w:t>Based Soft Sensor,</w:t>
          </w:r>
          <w:r>
            <w:rPr>
              <w:rFonts w:cs="Arial"/>
            </w:rPr>
            <w:t>”</w:t>
          </w:r>
          <w:bookmarkEnd w:id="83"/>
          <w:r>
            <w:t xml:space="preserve"> </w:t>
          </w:r>
          <w:r w:rsidRPr="004F15FD">
            <w:rPr>
              <w:i/>
            </w:rPr>
            <w:t>Chem Eng &amp; Technol</w:t>
          </w:r>
          <w:r w:rsidRPr="004F15FD">
            <w:t>, vol. 43, no. 1, pp. 75–83, 2020, doi: 10.1002/ceat.201900401.</w:t>
          </w:r>
        </w:p>
        <w:p w14:paraId="03C92EAD" w14:textId="77777777" w:rsidR="004F15FD" w:rsidRDefault="004F15FD" w:rsidP="004F15FD">
          <w:pPr>
            <w:pStyle w:val="CitaviBibliographyEntry"/>
          </w:pPr>
          <w:r>
            <w:t>[28]</w:t>
          </w:r>
          <w:r>
            <w:tab/>
          </w:r>
          <w:bookmarkStart w:id="84" w:name="_CTVL0016f126969bdd24ce794b6f94a4b8ec492"/>
          <w:r>
            <w:t>E. Mauky, S. Weinrich, H.-J. Nägele, H. F. Jacobi, J. Liebetrau, and M. Nelles, “Model Predictive Control for Demand</w:t>
          </w:r>
          <w:r>
            <w:rPr>
              <w:rFonts w:ascii="Cambria Math" w:hAnsi="Cambria Math" w:cs="Cambria Math"/>
            </w:rPr>
            <w:t>‐</w:t>
          </w:r>
          <w:r>
            <w:t>Driven Biogas Production in Full Scale,</w:t>
          </w:r>
          <w:r>
            <w:rPr>
              <w:rFonts w:cs="Arial"/>
            </w:rPr>
            <w:t>”</w:t>
          </w:r>
          <w:bookmarkEnd w:id="84"/>
          <w:r>
            <w:t xml:space="preserve"> </w:t>
          </w:r>
          <w:r w:rsidRPr="004F15FD">
            <w:rPr>
              <w:i/>
            </w:rPr>
            <w:lastRenderedPageBreak/>
            <w:t>Chem Eng &amp; Technol</w:t>
          </w:r>
          <w:r w:rsidRPr="004F15FD">
            <w:t>, vol. 39, no. 4, pp. 652–664, 2016, doi: 10.1002/ceat.201500412.</w:t>
          </w:r>
        </w:p>
        <w:p w14:paraId="0FE2E456" w14:textId="77777777" w:rsidR="004F15FD" w:rsidRDefault="004F15FD" w:rsidP="004F15FD">
          <w:pPr>
            <w:pStyle w:val="CitaviBibliographyEntry"/>
          </w:pPr>
          <w:r>
            <w:t>[29]</w:t>
          </w:r>
          <w:r>
            <w:tab/>
          </w:r>
          <w:bookmarkStart w:id="85" w:name="_CTVL001bbab56d95fc34593b75606417a9e67b5"/>
          <w:r>
            <w:t>A. Kovalovszki, M. Alvarado-Morales, I. A. Fotidis, and I. Angelidaki, “A systematic methodology to extend the applicability of a bioconversion model for the simulation of various co-digestion scenarios,”</w:t>
          </w:r>
          <w:bookmarkEnd w:id="85"/>
          <w:r>
            <w:t xml:space="preserve"> </w:t>
          </w:r>
          <w:r w:rsidRPr="004F15FD">
            <w:rPr>
              <w:i/>
            </w:rPr>
            <w:t>Bioresource technology</w:t>
          </w:r>
          <w:r w:rsidRPr="004F15FD">
            <w:t>, vol. 235, pp. 157–166, 2017, doi: 10.1016/j.biortech.2017.03.101.</w:t>
          </w:r>
        </w:p>
        <w:p w14:paraId="778E6172" w14:textId="77777777" w:rsidR="004F15FD" w:rsidRDefault="004F15FD" w:rsidP="004F15FD">
          <w:pPr>
            <w:pStyle w:val="CitaviBibliographyEntry"/>
          </w:pPr>
          <w:r>
            <w:t>[30]</w:t>
          </w:r>
          <w:r>
            <w:tab/>
          </w:r>
          <w:bookmarkStart w:id="86" w:name="_CTVL00127f2acfe73c14570908fd3e9cb3a19eb"/>
          <w:r>
            <w:t>F. Haugen, R. Bakke, and B. Lie, “On-off and PI Control of Methane Gas Production of a Pilot Anaerobic Digestion Reactor,”</w:t>
          </w:r>
          <w:bookmarkEnd w:id="86"/>
          <w:r>
            <w:t xml:space="preserve"> </w:t>
          </w:r>
          <w:r w:rsidRPr="004F15FD">
            <w:rPr>
              <w:i/>
            </w:rPr>
            <w:t>MIC</w:t>
          </w:r>
          <w:r w:rsidRPr="004F15FD">
            <w:t>, vol. 34, no. 3, pp. 139–156, 2013, doi: 10.4173/mic.2013.3.4.</w:t>
          </w:r>
        </w:p>
        <w:p w14:paraId="35616A6B" w14:textId="77777777" w:rsidR="004F15FD" w:rsidRDefault="004F15FD" w:rsidP="004F15FD">
          <w:pPr>
            <w:pStyle w:val="CitaviBibliographyEntry"/>
          </w:pPr>
          <w:r>
            <w:t>[31]</w:t>
          </w:r>
          <w:r>
            <w:tab/>
          </w:r>
          <w:bookmarkStart w:id="87" w:name="_CTVL00103421276a2a8490e94ab80c8615e0eab"/>
          <w:r>
            <w:t>S. Attar and F. Haugen, “Model-based optimal recovery of methane production in an anaerobic digestion reactor,”</w:t>
          </w:r>
          <w:bookmarkEnd w:id="87"/>
          <w:r>
            <w:t xml:space="preserve"> </w:t>
          </w:r>
          <w:r w:rsidRPr="004F15FD">
            <w:rPr>
              <w:i/>
            </w:rPr>
            <w:t>MIC</w:t>
          </w:r>
          <w:r w:rsidRPr="004F15FD">
            <w:t>, vol. 41, no. 2, pp. 121–128, 2020, doi: 10.4173/mic.2020.2.7.</w:t>
          </w:r>
        </w:p>
        <w:p w14:paraId="36A73D54" w14:textId="77777777" w:rsidR="004F15FD" w:rsidRDefault="004F15FD" w:rsidP="004F15FD">
          <w:pPr>
            <w:pStyle w:val="CitaviBibliographyEntry"/>
          </w:pPr>
          <w:r>
            <w:t>[32]</w:t>
          </w:r>
          <w:r>
            <w:tab/>
          </w:r>
          <w:bookmarkStart w:id="88" w:name="_CTVL00101b7f09945ee41738833d576f3404fb7"/>
          <w:r>
            <w:t>S. Fawzy, M. Saeed, A. Eladl, and M. El-Saadawi, “Adaptive Control System for Biogas Power Plant Using Model Predictive Control,”</w:t>
          </w:r>
          <w:bookmarkEnd w:id="88"/>
          <w:r>
            <w:t xml:space="preserve"> </w:t>
          </w:r>
          <w:r w:rsidRPr="004F15FD">
            <w:rPr>
              <w:i/>
            </w:rPr>
            <w:t>Journal of Modern Power Systems and Clean Energy</w:t>
          </w:r>
          <w:r w:rsidRPr="004F15FD">
            <w:t>, vol. 9, no. 5, pp. 1193–1204, 2021, doi: 10.35833/MPCE.2019.000170.</w:t>
          </w:r>
        </w:p>
        <w:p w14:paraId="34F6B53A" w14:textId="77777777" w:rsidR="004F15FD" w:rsidRDefault="004F15FD" w:rsidP="004F15FD">
          <w:pPr>
            <w:pStyle w:val="CitaviBibliographyEntry"/>
          </w:pPr>
          <w:r>
            <w:t>[33]</w:t>
          </w:r>
          <w:r>
            <w:tab/>
          </w:r>
          <w:bookmarkStart w:id="89" w:name="_CTVL001b579cc6845fd41cbb19f363102113395"/>
          <w:r>
            <w:t>M. Sbarciog, M. Loccufier, and E. Noldus, “The Estimation of Stability Boundaries for an Anaerobic Digestion System,”</w:t>
          </w:r>
          <w:bookmarkEnd w:id="89"/>
          <w:r>
            <w:t xml:space="preserve"> </w:t>
          </w:r>
          <w:r w:rsidRPr="004F15FD">
            <w:rPr>
              <w:i/>
            </w:rPr>
            <w:t>IFAC Proceedings Volumes</w:t>
          </w:r>
          <w:r w:rsidRPr="004F15FD">
            <w:t>, vol. 43, no. 6, pp. 359–364, 2010, doi: 10.3182/20100707-3-BE-2012.0032.</w:t>
          </w:r>
        </w:p>
        <w:p w14:paraId="5D526CD0" w14:textId="77777777" w:rsidR="004F15FD" w:rsidRDefault="004F15FD" w:rsidP="004F15FD">
          <w:pPr>
            <w:pStyle w:val="CitaviBibliographyEntry"/>
          </w:pPr>
          <w:r>
            <w:t>[34]</w:t>
          </w:r>
          <w:r>
            <w:tab/>
          </w:r>
          <w:bookmarkStart w:id="90" w:name="_CTVL0015da80d3e2222414e8321a3702f359ea8"/>
          <w:r>
            <w:t>K. Yetilmezsoy, K. Karakaya, M. Bahramian, S. A. Abdul-Wahab, and B. İ. Goncaloğlu, “Black-, gray-, and white-box modeling of biogas production rate from a real-scale anaerobic sludge digestion system in a biological and advanced biological treatment plant,”</w:t>
          </w:r>
          <w:bookmarkEnd w:id="90"/>
          <w:r>
            <w:t xml:space="preserve"> </w:t>
          </w:r>
          <w:r w:rsidRPr="004F15FD">
            <w:rPr>
              <w:i/>
            </w:rPr>
            <w:t>Neural Comput &amp; Applic</w:t>
          </w:r>
          <w:r w:rsidRPr="004F15FD">
            <w:t>, vol. 33, no. 17, pp. 11043–11066, 2021, doi: 10.1007/s00521-020-05562-7.</w:t>
          </w:r>
        </w:p>
        <w:p w14:paraId="1BB6A203" w14:textId="77777777" w:rsidR="004F15FD" w:rsidRDefault="004F15FD" w:rsidP="004F15FD">
          <w:pPr>
            <w:pStyle w:val="CitaviBibliographyEntry"/>
          </w:pPr>
          <w:r>
            <w:t>[35]</w:t>
          </w:r>
          <w:r>
            <w:tab/>
          </w:r>
          <w:bookmarkStart w:id="91" w:name="_CTVL00165d852e384574e6a99933c6143d633e0"/>
          <w:r>
            <w:t>M. H. Perng, “</w:t>
          </w:r>
          <w:r>
            <w:rPr>
              <w:rFonts w:ascii="MS Gothic" w:eastAsia="MS Gothic" w:hAnsi="MS Gothic" w:cs="MS Gothic" w:hint="eastAsia"/>
            </w:rPr>
            <w:t>控制系統（二）</w:t>
          </w:r>
          <w:r>
            <w:t>,”</w:t>
          </w:r>
        </w:p>
        <w:bookmarkEnd w:id="91"/>
        <w:p w14:paraId="305B5E1B" w14:textId="77777777" w:rsidR="004F15FD" w:rsidRDefault="004F15FD" w:rsidP="004F15FD">
          <w:pPr>
            <w:pStyle w:val="CitaviBibliographyEntry"/>
          </w:pPr>
          <w:r>
            <w:t>[36]</w:t>
          </w:r>
          <w:r>
            <w:tab/>
          </w:r>
          <w:bookmarkStart w:id="92" w:name="_CTVL0018c543fe94b084cff945621551d9b6bdb"/>
          <w:r>
            <w:t>O. Bernard, Z. Hadj-Sadok, D. Dochain, A. Genovesi, and J. P. Steyer, “Dynamical model development and parameter identification for an anaerobic wastewater treatment process,”</w:t>
          </w:r>
          <w:bookmarkEnd w:id="92"/>
          <w:r>
            <w:t xml:space="preserve"> </w:t>
          </w:r>
          <w:r w:rsidRPr="004F15FD">
            <w:rPr>
              <w:i/>
            </w:rPr>
            <w:t>Biotechnology and bioengineering</w:t>
          </w:r>
          <w:r w:rsidRPr="004F15FD">
            <w:t>, vol. 75, no. 4, pp. 424–438, 2001, doi: 10.1002/bit.10036.</w:t>
          </w:r>
        </w:p>
        <w:p w14:paraId="6E251EF4" w14:textId="77777777" w:rsidR="004F15FD" w:rsidRDefault="004F15FD" w:rsidP="004F15FD">
          <w:pPr>
            <w:pStyle w:val="CitaviBibliographyEntry"/>
          </w:pPr>
          <w:r>
            <w:t>[37]</w:t>
          </w:r>
          <w:r>
            <w:tab/>
          </w:r>
          <w:bookmarkStart w:id="93" w:name="_CTVL001334de3f65ef24cab9c20b2ddcd526138"/>
          <w:r>
            <w:t>D. Dochain and P. Vanrolleghem, “Dynamical Modelling &amp; Estimation in Wastewater Treatment Processes,”</w:t>
          </w:r>
          <w:bookmarkEnd w:id="93"/>
          <w:r>
            <w:t xml:space="preserve"> </w:t>
          </w:r>
          <w:r w:rsidRPr="004F15FD">
            <w:rPr>
              <w:i/>
            </w:rPr>
            <w:t>Water Intelligence Online</w:t>
          </w:r>
          <w:r w:rsidRPr="004F15FD">
            <w:t>, vol. 4, no. 0, 9781780403045-9781780403045, 2015, doi: 10.2166/9781780403045.</w:t>
          </w:r>
        </w:p>
        <w:p w14:paraId="334BCFBE" w14:textId="77777777" w:rsidR="004F15FD" w:rsidRDefault="004F15FD" w:rsidP="004F15FD">
          <w:pPr>
            <w:pStyle w:val="CitaviBibliographyEntry"/>
          </w:pPr>
          <w:r>
            <w:t>[38]</w:t>
          </w:r>
          <w:r>
            <w:tab/>
          </w:r>
          <w:bookmarkStart w:id="94" w:name="_CTVL001c76bdfacdf8742038f823d468a2475e0"/>
          <w:r>
            <w:t>P. V. Denis Dochain, “Dochain Vanrolleghem 2015 dynamical modelling_compressed-1-120,” 2001.</w:t>
          </w:r>
        </w:p>
        <w:bookmarkEnd w:id="94"/>
        <w:p w14:paraId="6F75B828" w14:textId="77777777" w:rsidR="004F15FD" w:rsidRDefault="004F15FD" w:rsidP="004F15FD">
          <w:pPr>
            <w:pStyle w:val="CitaviBibliographyEntry"/>
          </w:pPr>
          <w:r>
            <w:t>[39]</w:t>
          </w:r>
          <w:r>
            <w:tab/>
          </w:r>
          <w:bookmarkStart w:id="95" w:name="_CTVL001c11784a67fb94496ac7878754bde6a2f"/>
          <w:r>
            <w:t>K. Ogata, “Modern control engineering,” 2010.</w:t>
          </w:r>
        </w:p>
        <w:bookmarkEnd w:id="95"/>
        <w:p w14:paraId="1C08EAFB" w14:textId="77777777" w:rsidR="004F15FD" w:rsidRDefault="004F15FD" w:rsidP="004F15FD">
          <w:pPr>
            <w:pStyle w:val="CitaviBibliographyEntry"/>
          </w:pPr>
          <w:r>
            <w:t>[40]</w:t>
          </w:r>
          <w:r>
            <w:tab/>
          </w:r>
          <w:bookmarkStart w:id="96" w:name="_CTVL0014a2419ab53884e5c81846967e4e7c440"/>
          <w:r>
            <w:t>F. Haugen, R. Bakke, and B. Lie, “State Estimation and Model-Based Control of a Pilot Anaerobic Digestion Reactor,”</w:t>
          </w:r>
          <w:bookmarkEnd w:id="96"/>
          <w:r>
            <w:t xml:space="preserve"> </w:t>
          </w:r>
          <w:r w:rsidRPr="004F15FD">
            <w:rPr>
              <w:i/>
            </w:rPr>
            <w:t>Journal of Control Science and Engineering</w:t>
          </w:r>
          <w:r w:rsidRPr="004F15FD">
            <w:t>, vol. 2014, pp. 1–19, 2014, doi: 10.1155/2014/572621.</w:t>
          </w:r>
        </w:p>
        <w:p w14:paraId="4C1546EA" w14:textId="77777777" w:rsidR="004F15FD" w:rsidRDefault="004F15FD" w:rsidP="004F15FD">
          <w:pPr>
            <w:pStyle w:val="CitaviBibliographyEntry"/>
          </w:pPr>
          <w:r>
            <w:t>[41]</w:t>
          </w:r>
          <w:r>
            <w:tab/>
          </w:r>
          <w:bookmarkStart w:id="97" w:name="_CTVL0012fd6627c02fd4417bb0f5c086051b376"/>
          <w:r>
            <w:t>Bernard, O., Hadj-Sadok, Z., Dochain, D., Genovesi, A., &amp; Steyer, J. P, “Dynamical model development and parameter identification for an anaerobic wastewater treatment process,” 2001.</w:t>
          </w:r>
        </w:p>
        <w:bookmarkEnd w:id="97"/>
        <w:p w14:paraId="24ECEC8E" w14:textId="77777777" w:rsidR="004F15FD" w:rsidRDefault="004F15FD" w:rsidP="004F15FD">
          <w:pPr>
            <w:pStyle w:val="CitaviBibliographyEntry"/>
          </w:pPr>
          <w:r>
            <w:t>[42]</w:t>
          </w:r>
          <w:r>
            <w:tab/>
          </w:r>
          <w:bookmarkStart w:id="98" w:name="_CTVL0019a2d83223ab94cd6b800e0d629908b3b"/>
          <w:r>
            <w:t>K. P. Burnham and D. R. Anderson, “Multimodel Inference,”</w:t>
          </w:r>
          <w:bookmarkEnd w:id="98"/>
          <w:r>
            <w:t xml:space="preserve"> </w:t>
          </w:r>
          <w:r w:rsidRPr="004F15FD">
            <w:rPr>
              <w:i/>
            </w:rPr>
            <w:t>Sociological Methods &amp; Research</w:t>
          </w:r>
          <w:r w:rsidRPr="004F15FD">
            <w:t>, vol. 33, no. 2, pp. 261–304, 2004, doi: 10.1177/0049124104268644.</w:t>
          </w:r>
        </w:p>
        <w:p w14:paraId="6F62DABC" w14:textId="77777777" w:rsidR="004F15FD" w:rsidRDefault="004F15FD" w:rsidP="004F15FD">
          <w:pPr>
            <w:pStyle w:val="CitaviBibliographyEntry"/>
          </w:pPr>
          <w:r>
            <w:lastRenderedPageBreak/>
            <w:t>[43]</w:t>
          </w:r>
          <w:r>
            <w:tab/>
          </w:r>
          <w:bookmarkStart w:id="99" w:name="_CTVL001099ce34d0ece44b2903c3a908e054856"/>
          <w:r>
            <w:t>A.-N. Spiess and N. Neumeyer, “An evaluation of R2 as an inadequate measure for nonlinear models in pharmacological and biochemical research: a Monte Carlo approach,”</w:t>
          </w:r>
          <w:bookmarkEnd w:id="99"/>
          <w:r>
            <w:t xml:space="preserve"> </w:t>
          </w:r>
          <w:r w:rsidRPr="004F15FD">
            <w:rPr>
              <w:i/>
            </w:rPr>
            <w:t>BMC pharmacology</w:t>
          </w:r>
          <w:r w:rsidRPr="004F15FD">
            <w:t>, vol. 10, p. 6, 2010, doi: 10.1186/1471-2210-10-6.</w:t>
          </w:r>
        </w:p>
        <w:p w14:paraId="33FBA26F" w14:textId="77777777" w:rsidR="004F15FD" w:rsidRDefault="004F15FD" w:rsidP="004F15FD">
          <w:pPr>
            <w:pStyle w:val="CitaviBibliographyEntry"/>
          </w:pPr>
          <w:r>
            <w:t>[44]</w:t>
          </w:r>
          <w:r>
            <w:tab/>
          </w:r>
          <w:bookmarkStart w:id="100" w:name="_CTVL0016213f9eae3994b4e8fd790bbecdf0047"/>
          <w:r>
            <w:t>A. Donoso-Bravo, J. Mailier, C. Martin, J. Rodríguez, C. A. Aceves-Lara, and A. Vande Wouwer, “Model selection, identification and validation in anaerobic digestion: a review,”</w:t>
          </w:r>
          <w:bookmarkEnd w:id="100"/>
          <w:r>
            <w:t xml:space="preserve"> </w:t>
          </w:r>
          <w:r w:rsidRPr="004F15FD">
            <w:rPr>
              <w:i/>
            </w:rPr>
            <w:t>Water research</w:t>
          </w:r>
          <w:r w:rsidRPr="004F15FD">
            <w:t>, vol. 45, no. 17, pp. 5347–5364, 2011, doi: 10.1016/j.watres.2011.08.059.</w:t>
          </w:r>
        </w:p>
        <w:p w14:paraId="47E8F953" w14:textId="77777777" w:rsidR="004F15FD" w:rsidRDefault="004F15FD" w:rsidP="004F15FD">
          <w:pPr>
            <w:pStyle w:val="CitaviBibliographyEntry"/>
          </w:pPr>
          <w:r>
            <w:t>[45]</w:t>
          </w:r>
          <w:r>
            <w:tab/>
          </w:r>
          <w:bookmarkStart w:id="101" w:name="_CTVL0011975434d2eba4f478cbdc5048fe4a17e"/>
          <w:r>
            <w:t>Lennart Ljung, “Black-box Models from Input-output Measurements,” Oct. 2001.</w:t>
          </w:r>
        </w:p>
        <w:bookmarkEnd w:id="101"/>
        <w:p w14:paraId="7D00D228" w14:textId="77777777" w:rsidR="004F15FD" w:rsidRDefault="004F15FD" w:rsidP="004F15FD">
          <w:pPr>
            <w:pStyle w:val="CitaviBibliographyEntry"/>
          </w:pPr>
          <w:r>
            <w:t>[46]</w:t>
          </w:r>
          <w:r>
            <w:tab/>
          </w:r>
          <w:bookmarkStart w:id="102" w:name="_CTVL00189d7fb21df7e4a089a8204d73992627b"/>
          <w:r>
            <w:t>T. Chai and R. R. Draxler, “Root mean square error (RMSE) or mean absolute error (MAE)? – Arguments against avoiding RMSE in the literature,”</w:t>
          </w:r>
          <w:bookmarkEnd w:id="102"/>
          <w:r>
            <w:t xml:space="preserve"> </w:t>
          </w:r>
          <w:r w:rsidRPr="004F15FD">
            <w:rPr>
              <w:i/>
            </w:rPr>
            <w:t>Geosci. Model Dev.</w:t>
          </w:r>
          <w:r w:rsidRPr="004F15FD">
            <w:t>, vol. 7, no. 3, pp. 1247–1250, 2014, doi: 10.5194/gmd-7-1247-2014.</w:t>
          </w:r>
        </w:p>
        <w:p w14:paraId="7FC28EF5" w14:textId="77777777" w:rsidR="004F15FD" w:rsidRDefault="004F15FD" w:rsidP="004F15FD">
          <w:pPr>
            <w:pStyle w:val="CitaviBibliographyEntry"/>
          </w:pPr>
          <w:r>
            <w:t>[47]</w:t>
          </w:r>
          <w:r>
            <w:tab/>
          </w:r>
          <w:bookmarkStart w:id="103" w:name="_CTVL001a27b4fed9fce49d7b16978af32545a70"/>
          <w:r>
            <w:t>G. K. Sadanori Konishi, “Information Criteria and Statistical Modeling,” 2007.</w:t>
          </w:r>
        </w:p>
        <w:bookmarkEnd w:id="103"/>
        <w:p w14:paraId="481E92D7" w14:textId="77777777" w:rsidR="004F15FD" w:rsidRDefault="004F15FD" w:rsidP="004F15FD">
          <w:pPr>
            <w:pStyle w:val="CitaviBibliographyEntry"/>
          </w:pPr>
          <w:r>
            <w:t>[48]</w:t>
          </w:r>
          <w:r>
            <w:tab/>
          </w:r>
          <w:bookmarkStart w:id="104" w:name="_CTVL0018a706be021654201978bf0aad22c880a"/>
          <w:r>
            <w:t>W. L. Martinez, “Graphical user interfaces,”</w:t>
          </w:r>
          <w:bookmarkEnd w:id="104"/>
          <w:r>
            <w:t xml:space="preserve"> </w:t>
          </w:r>
          <w:r w:rsidRPr="004F15FD">
            <w:rPr>
              <w:i/>
            </w:rPr>
            <w:t>WIREs Computational Stats</w:t>
          </w:r>
          <w:r w:rsidRPr="004F15FD">
            <w:t>, vol. 3, no. 2, pp. 119–133, 2011, doi: 10.1002/wics.150.</w:t>
          </w:r>
        </w:p>
        <w:p w14:paraId="26489875" w14:textId="77777777" w:rsidR="004F15FD" w:rsidRDefault="004F15FD" w:rsidP="004F15FD">
          <w:pPr>
            <w:pStyle w:val="CitaviBibliographyEntry"/>
          </w:pPr>
          <w:r>
            <w:t>[49]</w:t>
          </w:r>
          <w:r>
            <w:tab/>
          </w:r>
          <w:bookmarkStart w:id="105" w:name="_CTVL001c7577005cc4b458ab4e7daeb96a74b9a"/>
          <w:r>
            <w:t>E. L. Hutchins, J. D. Hollan, and D. A. Norman, “Direct Manipulation Interfaces,”</w:t>
          </w:r>
          <w:bookmarkEnd w:id="105"/>
          <w:r>
            <w:t xml:space="preserve"> </w:t>
          </w:r>
          <w:r w:rsidRPr="004F15FD">
            <w:rPr>
              <w:i/>
            </w:rPr>
            <w:t>Human–Computer Interaction</w:t>
          </w:r>
          <w:r w:rsidRPr="004F15FD">
            <w:t>, vol. 1, no. 4, pp. 311–338, 1985, doi: 10.1207/s15327051hci0104_2.</w:t>
          </w:r>
        </w:p>
        <w:p w14:paraId="03E0F496" w14:textId="77777777" w:rsidR="004F15FD" w:rsidRDefault="004F15FD" w:rsidP="004F15FD">
          <w:pPr>
            <w:pStyle w:val="CitaviBibliographyEntry"/>
          </w:pPr>
          <w:r>
            <w:t>[50]</w:t>
          </w:r>
          <w:r>
            <w:tab/>
          </w:r>
          <w:bookmarkStart w:id="106" w:name="_CTVL001f15d3a6c6d07470f9b9b6ca1796dbb8d"/>
          <w:r>
            <w:t>C. Depcik and D. N. Assanis, “Graphical user interfaces in an engineering educational environment,”</w:t>
          </w:r>
          <w:bookmarkEnd w:id="106"/>
          <w:r>
            <w:t xml:space="preserve"> </w:t>
          </w:r>
          <w:r w:rsidRPr="004F15FD">
            <w:rPr>
              <w:i/>
            </w:rPr>
            <w:t>Comput. Appl. Eng. Educ.</w:t>
          </w:r>
          <w:r w:rsidRPr="004F15FD">
            <w:t>, vol. 13, no. 1, pp. 48–59, 2005, doi: 10.1002/cae.20029.</w:t>
          </w:r>
        </w:p>
        <w:p w14:paraId="06FEB44F" w14:textId="77777777" w:rsidR="004F15FD" w:rsidRDefault="004F15FD" w:rsidP="004F15FD">
          <w:pPr>
            <w:pStyle w:val="CitaviBibliographyEntry"/>
          </w:pPr>
          <w:r>
            <w:t>[51]</w:t>
          </w:r>
          <w:r>
            <w:tab/>
          </w:r>
          <w:bookmarkStart w:id="107" w:name="_CTVL0013de2d9d2044843a4b85695db7a6ea24c"/>
          <w:r>
            <w:t>I. P. Idoko, G. C. Ezeamii, C. Idogho, E. Peter, U. S. Obot, and V. A. Iguoba, “Mathematical modeling and simulations using software like MATLAB, COMSOL and Python,”</w:t>
          </w:r>
          <w:bookmarkEnd w:id="107"/>
          <w:r>
            <w:t xml:space="preserve"> </w:t>
          </w:r>
          <w:r w:rsidRPr="004F15FD">
            <w:rPr>
              <w:i/>
            </w:rPr>
            <w:t>Magna Sci. Adv. Res. Rev.</w:t>
          </w:r>
          <w:r w:rsidRPr="004F15FD">
            <w:t>, vol. 12, no. 2, pp. 62–95, 2024, doi: 10.30574/msarr.2024.12.2.0181.</w:t>
          </w:r>
        </w:p>
        <w:p w14:paraId="09F675A3" w14:textId="77777777" w:rsidR="004F15FD" w:rsidRDefault="004F15FD" w:rsidP="004F15FD">
          <w:pPr>
            <w:pStyle w:val="CitaviBibliographyEntry"/>
          </w:pPr>
          <w:r>
            <w:t>[52]</w:t>
          </w:r>
          <w:r>
            <w:tab/>
          </w:r>
          <w:bookmarkStart w:id="108" w:name="_CTVL001028c44858c4648f193def5a9e08845a0"/>
          <w:r>
            <w:t>D. Xue and Y. Chen,</w:t>
          </w:r>
          <w:bookmarkEnd w:id="108"/>
          <w:r>
            <w:t xml:space="preserve"> </w:t>
          </w:r>
          <w:r w:rsidRPr="004F15FD">
            <w:rPr>
              <w:i/>
            </w:rPr>
            <w:t>Modeling, Analysis and Design of Control Systems in MATLAB and Simulink</w:t>
          </w:r>
          <w:r w:rsidRPr="004F15FD">
            <w:t>: WORLD SCIENTIFIC, 2014.</w:t>
          </w:r>
        </w:p>
        <w:p w14:paraId="03997EE2" w14:textId="77777777" w:rsidR="004F15FD" w:rsidRDefault="004F15FD" w:rsidP="004F15FD">
          <w:pPr>
            <w:pStyle w:val="CitaviBibliographyEntry"/>
          </w:pPr>
          <w:r>
            <w:t>[53]</w:t>
          </w:r>
          <w:r>
            <w:tab/>
          </w:r>
          <w:bookmarkStart w:id="109" w:name="_CTVL00129e7ea43865f45cc92f1da22f61a1d45"/>
          <w:r>
            <w:t>F. J. Folgado, I. González, and A. J. Calderón, “STUDYING MATLAB APPDESIGNER AS ALTERNATIVE TOOL FOR TEACHING INDUSTRIAL MONITORING/SUPERVISION,” in</w:t>
          </w:r>
          <w:bookmarkEnd w:id="109"/>
          <w:r>
            <w:t xml:space="preserve"> </w:t>
          </w:r>
          <w:r w:rsidRPr="004F15FD">
            <w:rPr>
              <w:i/>
            </w:rPr>
            <w:t>INTED2022 Proceedings</w:t>
          </w:r>
          <w:r w:rsidRPr="004F15FD">
            <w:t>, Online Conference, 2022, pp. 2892–2898.</w:t>
          </w:r>
        </w:p>
        <w:p w14:paraId="29063369" w14:textId="77777777" w:rsidR="004F15FD" w:rsidRDefault="004F15FD" w:rsidP="004F15FD">
          <w:pPr>
            <w:pStyle w:val="CitaviBibliographyEntry"/>
          </w:pPr>
          <w:r>
            <w:t>[54]</w:t>
          </w:r>
          <w:r>
            <w:tab/>
          </w:r>
          <w:bookmarkStart w:id="110" w:name="_CTVL001557adc4fdd9f4c56b4aa24866e2e62e9"/>
          <w:r>
            <w:t>“Scalability of matlab,”</w:t>
          </w:r>
        </w:p>
        <w:bookmarkEnd w:id="110"/>
        <w:p w14:paraId="7DDA3870" w14:textId="77777777" w:rsidR="004F15FD" w:rsidRDefault="004F15FD" w:rsidP="004F15FD">
          <w:pPr>
            <w:pStyle w:val="CitaviBibliographyEntry"/>
          </w:pPr>
          <w:r>
            <w:t>[55]</w:t>
          </w:r>
          <w:r>
            <w:tab/>
          </w:r>
          <w:bookmarkStart w:id="111" w:name="_CTVL001f94b1905c3cf4c668573089c605682f0"/>
          <w:r>
            <w:t>lalit, “python for beginners,”</w:t>
          </w:r>
        </w:p>
        <w:bookmarkEnd w:id="111"/>
        <w:p w14:paraId="3EFD2CB1" w14:textId="77777777" w:rsidR="004F15FD" w:rsidRDefault="004F15FD" w:rsidP="004F15FD">
          <w:pPr>
            <w:pStyle w:val="CitaviBibliographyEntry"/>
          </w:pPr>
          <w:r>
            <w:t>[56]</w:t>
          </w:r>
          <w:r>
            <w:tab/>
          </w:r>
          <w:bookmarkStart w:id="112" w:name="_CTVL00190b74df4b5c44b82910530f103959d31"/>
          <w:r>
            <w:t>“Developing a graphical user interface for viewing and editing behvior tree polices,”</w:t>
          </w:r>
        </w:p>
        <w:bookmarkEnd w:id="112"/>
        <w:p w14:paraId="4D00AA10" w14:textId="77777777" w:rsidR="004F15FD" w:rsidRDefault="004F15FD" w:rsidP="004F15FD">
          <w:pPr>
            <w:pStyle w:val="CitaviBibliographyEntry"/>
          </w:pPr>
          <w:r>
            <w:t>[57]</w:t>
          </w:r>
          <w:r>
            <w:tab/>
          </w:r>
          <w:bookmarkStart w:id="113" w:name="_CTVL001b4e580aaed1b4b309c1ac253c050c437"/>
          <w:r>
            <w:t>R. Isermann and M. Münchhof, “Identification of Dynamic Systems,” 2011, doi: 10.1007/978-3-540-78879-9.</w:t>
          </w:r>
        </w:p>
        <w:bookmarkEnd w:id="113"/>
        <w:p w14:paraId="2CA031DF" w14:textId="7DF62D1B" w:rsidR="002E3110" w:rsidRPr="00367864" w:rsidRDefault="004F15FD" w:rsidP="004F15FD">
          <w:pPr>
            <w:pStyle w:val="CitaviBibliographyEntry"/>
          </w:pPr>
          <w:r>
            <w:t>[58]</w:t>
          </w:r>
          <w:r>
            <w:tab/>
          </w:r>
          <w:bookmarkStart w:id="114" w:name="_CTVL0017519eba8b47847498102588e2108b376"/>
          <w:r>
            <w:t>W. Schneider,</w:t>
          </w:r>
          <w:bookmarkEnd w:id="114"/>
          <w:r>
            <w:t xml:space="preserve"> </w:t>
          </w:r>
          <w:r w:rsidRPr="004F15FD">
            <w:rPr>
              <w:i/>
            </w:rPr>
            <w:t xml:space="preserve">Praktische Regelungstechnik: Ein Lehr- und Übungsbuch für Nicht-Elektrotechniker ; mit 72 Tabellen und 54 Übungsaufgaben, </w:t>
          </w:r>
          <w:r w:rsidRPr="004F15FD">
            <w:t>3rd ed. Wiesbaden: Vieweg + Teubner, 2008. Accessed: Feb. 27 2025.</w:t>
          </w:r>
          <w:r w:rsidR="002E3110" w:rsidRPr="00367864">
            <w:fldChar w:fldCharType="end"/>
          </w:r>
        </w:p>
      </w:sdtContent>
    </w:sdt>
    <w:p w14:paraId="4930B2C3" w14:textId="77777777" w:rsidR="002E3110" w:rsidRPr="00367864" w:rsidRDefault="002E3110" w:rsidP="002E3110">
      <w:pPr>
        <w:rPr>
          <w:sz w:val="22"/>
        </w:rPr>
      </w:pPr>
    </w:p>
    <w:sectPr w:rsidR="002E3110" w:rsidRPr="00367864" w:rsidSect="00EA7935">
      <w:headerReference w:type="default" r:id="rId112"/>
      <w:pgSz w:w="11906" w:h="16838" w:code="9"/>
      <w:pgMar w:top="1701" w:right="1134" w:bottom="1134" w:left="1701" w:header="284"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3D685" w14:textId="77777777" w:rsidR="00E81D61" w:rsidRDefault="00E81D61" w:rsidP="00827F0B">
      <w:pPr>
        <w:spacing w:after="0"/>
      </w:pPr>
      <w:r>
        <w:separator/>
      </w:r>
    </w:p>
  </w:endnote>
  <w:endnote w:type="continuationSeparator" w:id="0">
    <w:p w14:paraId="3229982F" w14:textId="77777777" w:rsidR="00E81D61" w:rsidRDefault="00E81D61" w:rsidP="00827F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7D5EF" w14:textId="77777777" w:rsidR="00FD41DF" w:rsidRDefault="00FD41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6830814"/>
      <w:docPartObj>
        <w:docPartGallery w:val="Page Numbers (Bottom of Page)"/>
        <w:docPartUnique/>
      </w:docPartObj>
    </w:sdtPr>
    <w:sdtEndPr>
      <w:rPr>
        <w:sz w:val="16"/>
        <w:szCs w:val="16"/>
      </w:rPr>
    </w:sdtEndPr>
    <w:sdtContent>
      <w:p w14:paraId="795FA635" w14:textId="77777777" w:rsidR="00380233" w:rsidRPr="008C414C" w:rsidRDefault="00380233" w:rsidP="00012D28">
        <w:pPr>
          <w:pStyle w:val="Footer"/>
          <w:spacing w:after="200" w:line="320" w:lineRule="exact"/>
          <w:jc w:val="center"/>
          <w:rPr>
            <w:szCs w:val="23"/>
          </w:rPr>
        </w:pPr>
        <w:r>
          <w:rPr>
            <w:noProof/>
            <w:szCs w:val="23"/>
            <w:lang w:eastAsia="de-DE"/>
          </w:rPr>
          <mc:AlternateContent>
            <mc:Choice Requires="wps">
              <w:drawing>
                <wp:anchor distT="0" distB="0" distL="114300" distR="114300" simplePos="0" relativeHeight="251655168" behindDoc="0" locked="0" layoutInCell="1" allowOverlap="1" wp14:anchorId="163914C9" wp14:editId="2AEFEBEA">
                  <wp:simplePos x="0" y="0"/>
                  <wp:positionH relativeFrom="column">
                    <wp:posOffset>0</wp:posOffset>
                  </wp:positionH>
                  <wp:positionV relativeFrom="paragraph">
                    <wp:posOffset>-17780</wp:posOffset>
                  </wp:positionV>
                  <wp:extent cx="5760085" cy="0"/>
                  <wp:effectExtent l="13335" t="10160" r="8255" b="8890"/>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06D486E" id="_x0000_t32" coordsize="21600,21600" o:spt="32" o:oned="t" path="m,l21600,21600e" filled="f">
                  <v:path arrowok="t" fillok="f" o:connecttype="none"/>
                  <o:lock v:ext="edit" shapetype="t"/>
                </v:shapetype>
                <v:shape id="AutoShape 6" o:spid="_x0000_s1026" type="#_x0000_t32" style="position:absolute;margin-left:0;margin-top:-1.4pt;width:453.5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" strokecolor="black [3200]" strokeweight="1pt">
                  <v:shadow color="#7f7f7f [1601]" offset="1pt"/>
                </v:shape>
              </w:pict>
            </mc:Fallback>
          </mc:AlternateContent>
        </w:r>
        <w:r w:rsidRPr="00012D28">
          <w:rPr>
            <w:szCs w:val="23"/>
          </w:rPr>
          <w:fldChar w:fldCharType="begin"/>
        </w:r>
        <w:r w:rsidRPr="00012D28">
          <w:rPr>
            <w:szCs w:val="23"/>
          </w:rPr>
          <w:instrText xml:space="preserve"> PAGE   \* MERGEFORMAT </w:instrText>
        </w:r>
        <w:r w:rsidRPr="00012D28">
          <w:rPr>
            <w:szCs w:val="23"/>
          </w:rPr>
          <w:fldChar w:fldCharType="separate"/>
        </w:r>
        <w:r>
          <w:rPr>
            <w:noProof/>
            <w:szCs w:val="23"/>
          </w:rPr>
          <w:t>IV</w:t>
        </w:r>
        <w:r w:rsidRPr="00012D28">
          <w:rPr>
            <w:szCs w:val="23"/>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6E648" w14:textId="77777777" w:rsidR="00380233" w:rsidRDefault="00380233" w:rsidP="00E73E5A">
    <w:pPr>
      <w:pStyle w:val="Footer"/>
      <w:spacing w:after="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8580118"/>
      <w:docPartObj>
        <w:docPartGallery w:val="Page Numbers (Bottom of Page)"/>
        <w:docPartUnique/>
      </w:docPartObj>
    </w:sdtPr>
    <w:sdtEndPr>
      <w:rPr>
        <w:noProof/>
      </w:rPr>
    </w:sdtEndPr>
    <w:sdtContent>
      <w:p w14:paraId="369DE891" w14:textId="04E50566" w:rsidR="00153646" w:rsidRDefault="001536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B2940" w14:textId="703692C9" w:rsidR="00153646" w:rsidRPr="008C414C" w:rsidRDefault="00153646" w:rsidP="00153646">
    <w:pPr>
      <w:pStyle w:val="Footer"/>
      <w:tabs>
        <w:tab w:val="clear" w:pos="4536"/>
        <w:tab w:val="clear" w:pos="9072"/>
        <w:tab w:val="left" w:pos="5186"/>
      </w:tabs>
      <w:spacing w:after="200" w:line="320" w:lineRule="exact"/>
      <w:jc w:val="left"/>
      <w:rPr>
        <w:szCs w:val="23"/>
      </w:rPr>
    </w:pPr>
    <w:r>
      <w:rPr>
        <w:szCs w:val="23"/>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B0BA7" w14:textId="77777777" w:rsidR="00E81D61" w:rsidRDefault="00E81D61" w:rsidP="00827F0B">
      <w:pPr>
        <w:spacing w:after="0"/>
      </w:pPr>
      <w:r>
        <w:separator/>
      </w:r>
    </w:p>
  </w:footnote>
  <w:footnote w:type="continuationSeparator" w:id="0">
    <w:p w14:paraId="4ECB075D" w14:textId="77777777" w:rsidR="00E81D61" w:rsidRDefault="00E81D61" w:rsidP="00827F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7BB5E" w14:textId="77777777" w:rsidR="00380233" w:rsidRDefault="00380233">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E5E25" w14:textId="77777777" w:rsidR="00FD41DF" w:rsidRPr="0038385A" w:rsidRDefault="00FD41DF" w:rsidP="00FD41DF">
    <w:pPr>
      <w:pStyle w:val="Header"/>
      <w:tabs>
        <w:tab w:val="clear" w:pos="9072"/>
        <w:tab w:val="left" w:pos="6914"/>
        <w:tab w:val="right" w:pos="9071"/>
      </w:tabs>
      <w:spacing w:after="200" w:line="276" w:lineRule="auto"/>
      <w:jc w:val="left"/>
      <w:rPr>
        <w:szCs w:val="23"/>
      </w:rPr>
    </w:pPr>
    <w:r>
      <w:rPr>
        <w:szCs w:val="23"/>
      </w:rPr>
      <w:tab/>
    </w:r>
    <w:r>
      <w:rPr>
        <w:szCs w:val="23"/>
      </w:rPr>
      <w:tab/>
    </w:r>
    <w:r>
      <w:rPr>
        <w:szCs w:val="23"/>
      </w:rPr>
      <w:tab/>
    </w:r>
    <w:r>
      <w:rPr>
        <w:noProof/>
        <w:szCs w:val="23"/>
        <w:lang w:eastAsia="de-DE"/>
      </w:rPr>
      <mc:AlternateContent>
        <mc:Choice Requires="wps">
          <w:drawing>
            <wp:anchor distT="0" distB="0" distL="114300" distR="114300" simplePos="0" relativeHeight="251678720" behindDoc="0" locked="0" layoutInCell="1" allowOverlap="1" wp14:anchorId="2ADE9639" wp14:editId="3835C7F3">
              <wp:simplePos x="0" y="0"/>
              <wp:positionH relativeFrom="column">
                <wp:posOffset>-90170</wp:posOffset>
              </wp:positionH>
              <wp:positionV relativeFrom="paragraph">
                <wp:posOffset>145415</wp:posOffset>
              </wp:positionV>
              <wp:extent cx="3935730" cy="421640"/>
              <wp:effectExtent l="0" t="2540" r="2540" b="4445"/>
              <wp:wrapNone/>
              <wp:docPr id="169278694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02D69" w14:textId="3ECF78FB" w:rsidR="00FD41DF" w:rsidRPr="00436B6B" w:rsidRDefault="00AB7DBD" w:rsidP="006A0EE7">
                          <w:pPr>
                            <w:spacing w:line="320" w:lineRule="exact"/>
                            <w:rPr>
                              <w:lang w:val="en-GB"/>
                            </w:rPr>
                          </w:pPr>
                          <w:r>
                            <w:rPr>
                              <w:lang w:val="en-GB"/>
                            </w:rPr>
                            <w:t>Ref</w:t>
                          </w:r>
                          <w:r w:rsidR="00F12590">
                            <w:rPr>
                              <w:lang w:val="en-GB"/>
                            </w:rPr>
                            <w:t>e</w:t>
                          </w:r>
                          <w:r>
                            <w:rPr>
                              <w:lang w:val="en-GB"/>
                            </w:rPr>
                            <w:t>rences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ADE9639" id="_x0000_t202" coordsize="21600,21600" o:spt="202" path="m,l,21600r21600,l21600,xe">
              <v:stroke joinstyle="miter"/>
              <v:path gradientshapeok="t" o:connecttype="rect"/>
            </v:shapetype>
            <v:shape id="_x0000_s1040" type="#_x0000_t202" style="position:absolute;margin-left:-7.1pt;margin-top:11.45pt;width:309.9pt;height:33.2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LJlqPkAQAAqQMAAA4AAAAAAAAAAAAAAAAALgIAAGRycy9lMm9Eb2MueG1sUEsB&#10;Ai0AFAAGAAgAAAAhAE7Ie9zfAAAACQEAAA8AAAAAAAAAAAAAAAAAPgQAAGRycy9kb3ducmV2Lnht&#10;bFBLBQYAAAAABAAEAPMAAABKBQAAAAA=&#10;" filled="f" stroked="f">
              <v:textbox style="mso-fit-shape-to-text:t">
                <w:txbxContent>
                  <w:p w14:paraId="77902D69" w14:textId="3ECF78FB" w:rsidR="00FD41DF" w:rsidRPr="00436B6B" w:rsidRDefault="00AB7DBD" w:rsidP="006A0EE7">
                    <w:pPr>
                      <w:spacing w:line="320" w:lineRule="exact"/>
                      <w:rPr>
                        <w:lang w:val="en-GB"/>
                      </w:rPr>
                    </w:pPr>
                    <w:r>
                      <w:rPr>
                        <w:lang w:val="en-GB"/>
                      </w:rPr>
                      <w:t>Ref</w:t>
                    </w:r>
                    <w:r w:rsidR="00F12590">
                      <w:rPr>
                        <w:lang w:val="en-GB"/>
                      </w:rPr>
                      <w:t>e</w:t>
                    </w:r>
                    <w:r>
                      <w:rPr>
                        <w:lang w:val="en-GB"/>
                      </w:rPr>
                      <w:t>rences</w:t>
                    </w:r>
                  </w:p>
                </w:txbxContent>
              </v:textbox>
            </v:shape>
          </w:pict>
        </mc:Fallback>
      </mc:AlternateContent>
    </w:r>
    <w:r>
      <w:rPr>
        <w:noProof/>
        <w:szCs w:val="23"/>
        <w:lang w:eastAsia="de-DE"/>
      </w:rPr>
      <mc:AlternateContent>
        <mc:Choice Requires="wps">
          <w:drawing>
            <wp:anchor distT="0" distB="0" distL="114300" distR="114300" simplePos="0" relativeHeight="251676672" behindDoc="0" locked="0" layoutInCell="1" allowOverlap="1" wp14:anchorId="02447472" wp14:editId="1733F19D">
              <wp:simplePos x="0" y="0"/>
              <wp:positionH relativeFrom="column">
                <wp:posOffset>0</wp:posOffset>
              </wp:positionH>
              <wp:positionV relativeFrom="paragraph">
                <wp:posOffset>431800</wp:posOffset>
              </wp:positionV>
              <wp:extent cx="5760085" cy="0"/>
              <wp:effectExtent l="9525" t="12700" r="12065" b="6350"/>
              <wp:wrapNone/>
              <wp:docPr id="154064551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A683938"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77696" behindDoc="0" locked="0" layoutInCell="1" allowOverlap="1" wp14:anchorId="3EC8D05B" wp14:editId="38EE0601">
              <wp:simplePos x="0" y="0"/>
              <wp:positionH relativeFrom="column">
                <wp:posOffset>-97155</wp:posOffset>
              </wp:positionH>
              <wp:positionV relativeFrom="paragraph">
                <wp:posOffset>100965</wp:posOffset>
              </wp:positionV>
              <wp:extent cx="2299335" cy="419735"/>
              <wp:effectExtent l="0" t="0" r="4445" b="0"/>
              <wp:wrapNone/>
              <wp:docPr id="8525756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D9A3" w14:textId="77777777" w:rsidR="00FD41DF" w:rsidRPr="006C7427" w:rsidRDefault="00FD41DF"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EC8D05B" id="_x0000_s1041" type="#_x0000_t202" style="position:absolute;margin-left:-7.65pt;margin-top:7.95pt;width:181.05pt;height:33.0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SQb4gEAAKk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K5aWGkc1G6gOrAdh3Bfebw4awJ9S9LwrpaQfO4VGivajY08W+Xwelytd5tc3M77g&#10;ZWVzWVFOM1QpgxRjeB/Ghdx5tNuGO52mcMc+rm2S+MLqyJ/3IZl03N24cJf39OrlD1v9Ag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DfRJBviAQAAqQMAAA4AAAAAAAAAAAAAAAAALgIAAGRycy9lMm9Eb2MueG1sUEsBAi0A&#10;FAAGAAgAAAAhANgnYUDeAAAACQEAAA8AAAAAAAAAAAAAAAAAPAQAAGRycy9kb3ducmV2LnhtbFBL&#10;BQYAAAAABAAEAPMAAABHBQAAAAA=&#10;" filled="f" stroked="f">
              <v:textbox style="mso-fit-shape-to-text:t">
                <w:txbxContent>
                  <w:p w14:paraId="1B6ED9A3" w14:textId="77777777" w:rsidR="00FD41DF" w:rsidRPr="006C7427" w:rsidRDefault="00FD41DF" w:rsidP="006C7427"/>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711B" w14:textId="77777777" w:rsidR="00380233" w:rsidRPr="0038385A" w:rsidRDefault="0038023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9264" behindDoc="0" locked="0" layoutInCell="1" allowOverlap="1" wp14:anchorId="3E8A121F" wp14:editId="1AC2E661">
              <wp:simplePos x="0" y="0"/>
              <wp:positionH relativeFrom="column">
                <wp:posOffset>-90170</wp:posOffset>
              </wp:positionH>
              <wp:positionV relativeFrom="paragraph">
                <wp:posOffset>145415</wp:posOffset>
              </wp:positionV>
              <wp:extent cx="3935730" cy="421640"/>
              <wp:effectExtent l="0" t="2540" r="2540" b="444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813AC" w14:textId="1318D3C1" w:rsidR="00380233" w:rsidRPr="00B40AF0" w:rsidRDefault="00183BCB" w:rsidP="006A0EE7">
                          <w:pPr>
                            <w:spacing w:line="320" w:lineRule="exact"/>
                          </w:pPr>
                          <w:fldSimple w:instr=" STYLEREF  &quot;Überschrift 1 ohne Nummerierung&quot;  \* MERGEFORMAT ">
                            <w:r w:rsidR="00116469">
                              <w:rPr>
                                <w:noProof/>
                              </w:rPr>
                              <w:t>Affidavit</w:t>
                            </w:r>
                          </w:fldSimple>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8A121F" id="_x0000_t202" coordsize="21600,21600" o:spt="202" path="m,l,21600r21600,l21600,xe">
              <v:stroke joinstyle="miter"/>
              <v:path gradientshapeok="t" o:connecttype="rect"/>
            </v:shapetype>
            <v:shape id="Text Box 8" o:spid="_x0000_s1026" type="#_x0000_t202" style="position:absolute;left:0;text-align:left;margin-left:-7.1pt;margin-top:11.45pt;width:309.9pt;height:33.2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" filled="f" stroked="f">
              <v:textbox style="mso-fit-shape-to-text:t">
                <w:txbxContent>
                  <w:p w14:paraId="467813AC" w14:textId="1318D3C1" w:rsidR="00380233" w:rsidRPr="00B40AF0" w:rsidRDefault="00183BCB" w:rsidP="006A0EE7">
                    <w:pPr>
                      <w:spacing w:line="320" w:lineRule="exact"/>
                    </w:pPr>
                    <w:fldSimple w:instr=" STYLEREF  &quot;Überschrift 1 ohne Nummerierung&quot;  \* MERGEFORMAT ">
                      <w:r w:rsidR="00116469">
                        <w:rPr>
                          <w:noProof/>
                        </w:rPr>
                        <w:t>Affidavit</w:t>
                      </w:r>
                    </w:fldSimple>
                  </w:p>
                </w:txbxContent>
              </v:textbox>
            </v:shape>
          </w:pict>
        </mc:Fallback>
      </mc:AlternateContent>
    </w:r>
    <w:r>
      <w:rPr>
        <w:noProof/>
        <w:szCs w:val="23"/>
        <w:lang w:eastAsia="de-DE"/>
      </w:rPr>
      <mc:AlternateContent>
        <mc:Choice Requires="wps">
          <w:drawing>
            <wp:anchor distT="0" distB="0" distL="114300" distR="114300" simplePos="0" relativeHeight="251652096" behindDoc="0" locked="0" layoutInCell="1" allowOverlap="1" wp14:anchorId="031463CF" wp14:editId="7C780807">
              <wp:simplePos x="0" y="0"/>
              <wp:positionH relativeFrom="column">
                <wp:posOffset>0</wp:posOffset>
              </wp:positionH>
              <wp:positionV relativeFrom="paragraph">
                <wp:posOffset>431800</wp:posOffset>
              </wp:positionV>
              <wp:extent cx="5760085" cy="0"/>
              <wp:effectExtent l="13335" t="12065" r="8255" b="6985"/>
              <wp:wrapNone/>
              <wp:docPr id="1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12700" cmpd="sng">
                        <a:solidFill>
                          <a:schemeClr val="dk1">
                            <a:lumMod val="100000"/>
                            <a:lumOff val="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58E7D88" id="_x0000_t32" coordsize="21600,21600" o:spt="32" o:oned="t" path="m,l21600,21600e" filled="f">
              <v:path arrowok="t" fillok="f" o:connecttype="none"/>
              <o:lock v:ext="edit" shapetype="t"/>
            </v:shapetype>
            <v:shape id="AutoShape 1" o:spid="_x0000_s1026" type="#_x0000_t32" style="position:absolute;margin-left:0;margin-top:34pt;width:453.5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" strokecolor="black [3200]" strokeweight="1pt">
              <v:shadow color="#7f7f7f [1601]" offset="1pt"/>
            </v:shape>
          </w:pict>
        </mc:Fallback>
      </mc:AlternateContent>
    </w:r>
    <w:r>
      <w:rPr>
        <w:noProof/>
        <w:szCs w:val="23"/>
        <w:lang w:eastAsia="de-DE"/>
      </w:rPr>
      <mc:AlternateContent>
        <mc:Choice Requires="wps">
          <w:drawing>
            <wp:anchor distT="0" distB="0" distL="114300" distR="114300" simplePos="0" relativeHeight="251657216" behindDoc="0" locked="0" layoutInCell="1" allowOverlap="1" wp14:anchorId="4B409F3B" wp14:editId="270C6295">
              <wp:simplePos x="0" y="0"/>
              <wp:positionH relativeFrom="column">
                <wp:posOffset>-97155</wp:posOffset>
              </wp:positionH>
              <wp:positionV relativeFrom="paragraph">
                <wp:posOffset>100965</wp:posOffset>
              </wp:positionV>
              <wp:extent cx="2299335" cy="419735"/>
              <wp:effectExtent l="0" t="0" r="4445"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C15EF"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B409F3B" id="Text Box 7" o:spid="_x0000_s1027" type="#_x0000_t202" style="position:absolute;left:0;text-align:left;margin-left:-7.65pt;margin-top:7.95pt;width:181.05pt;height:33.0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" filled="f" stroked="f">
              <v:textbox style="mso-fit-shape-to-text:t">
                <w:txbxContent>
                  <w:p w14:paraId="5D2C15EF" w14:textId="77777777" w:rsidR="00380233" w:rsidRPr="006C7427" w:rsidRDefault="00380233" w:rsidP="006C7427"/>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1D487" w14:textId="77777777" w:rsidR="00380233" w:rsidRDefault="00380233">
    <w:pPr>
      <w:pStyle w:val="Header"/>
    </w:pPr>
    <w:r w:rsidRPr="00930773">
      <w:rPr>
        <w:noProof/>
      </w:rPr>
      <w:drawing>
        <wp:anchor distT="0" distB="0" distL="114300" distR="114300" simplePos="0" relativeHeight="251656192" behindDoc="0" locked="0" layoutInCell="1" allowOverlap="1" wp14:anchorId="59A51E55" wp14:editId="3FF14C64">
          <wp:simplePos x="0" y="0"/>
          <wp:positionH relativeFrom="column">
            <wp:posOffset>-464820</wp:posOffset>
          </wp:positionH>
          <wp:positionV relativeFrom="paragraph">
            <wp:posOffset>309880</wp:posOffset>
          </wp:positionV>
          <wp:extent cx="1276350" cy="251460"/>
          <wp:effectExtent l="0" t="0" r="0" b="0"/>
          <wp:wrapNone/>
          <wp:docPr id="36898450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76350" cy="251460"/>
                  </a:xfrm>
                  <a:prstGeom prst="rect">
                    <a:avLst/>
                  </a:prstGeom>
                </pic:spPr>
              </pic:pic>
            </a:graphicData>
          </a:graphic>
          <wp14:sizeRelH relativeFrom="page">
            <wp14:pctWidth>0</wp14:pctWidth>
          </wp14:sizeRelH>
          <wp14:sizeRelV relativeFrom="page">
            <wp14:pctHeight>0</wp14:pctHeight>
          </wp14:sizeRelV>
        </wp:anchor>
      </w:drawing>
    </w:r>
    <w:r w:rsidRPr="00930773">
      <w:rPr>
        <w:noProof/>
      </w:rPr>
      <w:drawing>
        <wp:anchor distT="0" distB="0" distL="114300" distR="114300" simplePos="0" relativeHeight="251654144" behindDoc="0" locked="0" layoutInCell="1" allowOverlap="1" wp14:anchorId="6A829C06" wp14:editId="538B8812">
          <wp:simplePos x="0" y="0"/>
          <wp:positionH relativeFrom="column">
            <wp:posOffset>5411470</wp:posOffset>
          </wp:positionH>
          <wp:positionV relativeFrom="paragraph">
            <wp:posOffset>300355</wp:posOffset>
          </wp:positionV>
          <wp:extent cx="477520" cy="251460"/>
          <wp:effectExtent l="0" t="0" r="0" b="0"/>
          <wp:wrapNone/>
          <wp:docPr id="153530744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7520" cy="25146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AE907" w14:textId="77777777" w:rsidR="00380233" w:rsidRPr="0038385A" w:rsidRDefault="00380233"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51072" behindDoc="0" locked="0" layoutInCell="1" allowOverlap="1" wp14:anchorId="0AE1FD2B" wp14:editId="064ABE6D">
              <wp:simplePos x="0" y="0"/>
              <wp:positionH relativeFrom="column">
                <wp:posOffset>-90170</wp:posOffset>
              </wp:positionH>
              <wp:positionV relativeFrom="paragraph">
                <wp:posOffset>145415</wp:posOffset>
              </wp:positionV>
              <wp:extent cx="3935730" cy="421640"/>
              <wp:effectExtent l="0" t="2540" r="2540" b="4445"/>
              <wp:wrapNone/>
              <wp:docPr id="1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C3CF" w14:textId="303464C7" w:rsidR="00380233" w:rsidRPr="00436B6B" w:rsidRDefault="00436B6B" w:rsidP="006A0EE7">
                          <w:pPr>
                            <w:spacing w:line="320" w:lineRule="exact"/>
                            <w:rPr>
                              <w:lang w:val="en-GB"/>
                            </w:rPr>
                          </w:pPr>
                          <w:r>
                            <w:rPr>
                              <w:lang w:val="en-GB"/>
                            </w:rPr>
                            <w:t>Introduction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E1FD2B" id="_x0000_t202" coordsize="21600,21600" o:spt="202" path="m,l,21600r21600,l21600,xe">
              <v:stroke joinstyle="miter"/>
              <v:path gradientshapeok="t" o:connecttype="rect"/>
            </v:shapetype>
            <v:shape id="Text Box 17" o:spid="_x0000_s1028" type="#_x0000_t202" style="position:absolute;left:0;text-align:left;margin-left:-7.1pt;margin-top:11.45pt;width:309.9pt;height:33.2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VA5AEAAKg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KmUdpUcwGqj3LQTisC683X1rAn1IMvCqlpB9bhUaK7oNjS25nC+YsQgoWVzc5&#10;B3hZ2VxWlNMMVcogxeH6EA77uPVom5Y7nYZwzzaubVL4wupIn9chCT+ubty3yzi9evnBVr8A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BdpUDkAQAAqAMAAA4AAAAAAAAAAAAAAAAALgIAAGRycy9lMm9Eb2MueG1sUEsB&#10;Ai0AFAAGAAgAAAAhAE7Ie9zfAAAACQEAAA8AAAAAAAAAAAAAAAAAPgQAAGRycy9kb3ducmV2Lnht&#10;bFBLBQYAAAAABAAEAPMAAABKBQAAAAA=&#10;" filled="f" stroked="f">
              <v:textbox style="mso-fit-shape-to-text:t">
                <w:txbxContent>
                  <w:p w14:paraId="19C3C3CF" w14:textId="303464C7" w:rsidR="00380233" w:rsidRPr="00436B6B" w:rsidRDefault="00436B6B" w:rsidP="006A0EE7">
                    <w:pPr>
                      <w:spacing w:line="320" w:lineRule="exact"/>
                      <w:rPr>
                        <w:lang w:val="en-GB"/>
                      </w:rPr>
                    </w:pPr>
                    <w:r>
                      <w:rPr>
                        <w:lang w:val="en-GB"/>
                      </w:rPr>
                      <w:t>Introduction</w:t>
                    </w:r>
                  </w:p>
                </w:txbxContent>
              </v:textbox>
            </v:shape>
          </w:pict>
        </mc:Fallback>
      </mc:AlternateContent>
    </w:r>
    <w:r>
      <w:rPr>
        <w:noProof/>
        <w:szCs w:val="23"/>
        <w:lang w:eastAsia="de-DE"/>
      </w:rPr>
      <mc:AlternateContent>
        <mc:Choice Requires="wps">
          <w:drawing>
            <wp:anchor distT="0" distB="0" distL="114300" distR="114300" simplePos="0" relativeHeight="251649024" behindDoc="0" locked="0" layoutInCell="1" allowOverlap="1" wp14:anchorId="720E8078" wp14:editId="097B3059">
              <wp:simplePos x="0" y="0"/>
              <wp:positionH relativeFrom="column">
                <wp:posOffset>0</wp:posOffset>
              </wp:positionH>
              <wp:positionV relativeFrom="paragraph">
                <wp:posOffset>431800</wp:posOffset>
              </wp:positionV>
              <wp:extent cx="5760085" cy="0"/>
              <wp:effectExtent l="9525" t="12700" r="12065" b="6350"/>
              <wp:wrapNone/>
              <wp:docPr id="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D6CC1DC"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50048" behindDoc="0" locked="0" layoutInCell="1" allowOverlap="1" wp14:anchorId="51AAC62E" wp14:editId="55FA8199">
              <wp:simplePos x="0" y="0"/>
              <wp:positionH relativeFrom="column">
                <wp:posOffset>-97155</wp:posOffset>
              </wp:positionH>
              <wp:positionV relativeFrom="paragraph">
                <wp:posOffset>100965</wp:posOffset>
              </wp:positionV>
              <wp:extent cx="2299335" cy="419735"/>
              <wp:effectExtent l="0" t="0" r="4445" b="0"/>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45EC2" w14:textId="77777777" w:rsidR="00380233" w:rsidRPr="006C7427" w:rsidRDefault="00380233"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1AAC62E" id="Text Box 16" o:spid="_x0000_s1029" type="#_x0000_t202" style="position:absolute;left:0;text-align:left;margin-left:-7.65pt;margin-top:7.95pt;width:181.05pt;height:33.05pt;z-index:2516500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1E14wEAAKg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FXwRegbxJRQHUgOwrQutN4UtIC/OBtoVQrufu4EKs66z4YsWaXLZditeFleXWd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mn1E14wEAAKgDAAAOAAAAAAAAAAAAAAAAAC4CAABkcnMvZTJvRG9jLnhtbFBLAQIt&#10;ABQABgAIAAAAIQDYJ2FA3gAAAAkBAAAPAAAAAAAAAAAAAAAAAD0EAABkcnMvZG93bnJldi54bWxQ&#10;SwUGAAAAAAQABADzAAAASAUAAAAA&#10;" filled="f" stroked="f">
              <v:textbox style="mso-fit-shape-to-text:t">
                <w:txbxContent>
                  <w:p w14:paraId="38A45EC2" w14:textId="77777777" w:rsidR="00380233" w:rsidRPr="006C7427" w:rsidRDefault="00380233" w:rsidP="006C7427"/>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4751C"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0288" behindDoc="0" locked="0" layoutInCell="1" allowOverlap="1" wp14:anchorId="1F7D8226" wp14:editId="212EC832">
              <wp:simplePos x="0" y="0"/>
              <wp:positionH relativeFrom="column">
                <wp:posOffset>-90170</wp:posOffset>
              </wp:positionH>
              <wp:positionV relativeFrom="paragraph">
                <wp:posOffset>145415</wp:posOffset>
              </wp:positionV>
              <wp:extent cx="3935730" cy="421640"/>
              <wp:effectExtent l="0" t="2540" r="2540" b="4445"/>
              <wp:wrapNone/>
              <wp:docPr id="5705684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DD570" w14:textId="3AE877B0" w:rsidR="00436B6B" w:rsidRPr="00436B6B" w:rsidRDefault="00436B6B" w:rsidP="006A0EE7">
                          <w:pPr>
                            <w:spacing w:line="320" w:lineRule="exact"/>
                            <w:rPr>
                              <w:lang w:val="en-GB"/>
                            </w:rPr>
                          </w:pPr>
                          <w:r>
                            <w:rPr>
                              <w:lang w:val="en-GB"/>
                            </w:rPr>
                            <w:t>Literature review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F7D8226" id="_x0000_t202" coordsize="21600,21600" o:spt="202" path="m,l,21600r21600,l21600,xe">
              <v:stroke joinstyle="miter"/>
              <v:path gradientshapeok="t" o:connecttype="rect"/>
            </v:shapetype>
            <v:shape id="_x0000_s1030" type="#_x0000_t202" style="position:absolute;left:0;text-align:left;margin-left:-7.1pt;margin-top:11.45pt;width:309.9pt;height:33.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lH4wEAAKg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TcPEqLYrZYHlgO4bguvN58aZB+StHzqhTS/9gBaSnaD5YtuZ0tmbMIKVhe3cw5&#10;oMvK9rICVjFUIYMU4/UhjPu4c2TqhjudhnDPNm5MUvjC6kif1yEJP65u3LfLOL16+cHWvwA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M/AJR+MBAACoAwAADgAAAAAAAAAAAAAAAAAuAgAAZHJzL2Uyb0RvYy54bWxQSwEC&#10;LQAUAAYACAAAACEATsh73N8AAAAJAQAADwAAAAAAAAAAAAAAAAA9BAAAZHJzL2Rvd25yZXYueG1s&#10;UEsFBgAAAAAEAAQA8wAAAEkFAAAAAA==&#10;" filled="f" stroked="f">
              <v:textbox style="mso-fit-shape-to-text:t">
                <w:txbxContent>
                  <w:p w14:paraId="5E5DD570" w14:textId="3AE877B0" w:rsidR="00436B6B" w:rsidRPr="00436B6B" w:rsidRDefault="00436B6B" w:rsidP="006A0EE7">
                    <w:pPr>
                      <w:spacing w:line="320" w:lineRule="exact"/>
                      <w:rPr>
                        <w:lang w:val="en-GB"/>
                      </w:rPr>
                    </w:pPr>
                    <w:r>
                      <w:rPr>
                        <w:lang w:val="en-GB"/>
                      </w:rPr>
                      <w:t>Literature review</w:t>
                    </w:r>
                  </w:p>
                </w:txbxContent>
              </v:textbox>
            </v:shape>
          </w:pict>
        </mc:Fallback>
      </mc:AlternateContent>
    </w:r>
    <w:r>
      <w:rPr>
        <w:noProof/>
        <w:szCs w:val="23"/>
        <w:lang w:eastAsia="de-DE"/>
      </w:rPr>
      <mc:AlternateContent>
        <mc:Choice Requires="wps">
          <w:drawing>
            <wp:anchor distT="0" distB="0" distL="114300" distR="114300" simplePos="0" relativeHeight="251653120" behindDoc="0" locked="0" layoutInCell="1" allowOverlap="1" wp14:anchorId="0EDE8116" wp14:editId="23D8E9BC">
              <wp:simplePos x="0" y="0"/>
              <wp:positionH relativeFrom="column">
                <wp:posOffset>0</wp:posOffset>
              </wp:positionH>
              <wp:positionV relativeFrom="paragraph">
                <wp:posOffset>431800</wp:posOffset>
              </wp:positionV>
              <wp:extent cx="5760085" cy="0"/>
              <wp:effectExtent l="9525" t="12700" r="12065" b="6350"/>
              <wp:wrapNone/>
              <wp:docPr id="201960641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D7AF8F0"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58240" behindDoc="0" locked="0" layoutInCell="1" allowOverlap="1" wp14:anchorId="0256A6A6" wp14:editId="513A2D86">
              <wp:simplePos x="0" y="0"/>
              <wp:positionH relativeFrom="column">
                <wp:posOffset>-97155</wp:posOffset>
              </wp:positionH>
              <wp:positionV relativeFrom="paragraph">
                <wp:posOffset>100965</wp:posOffset>
              </wp:positionV>
              <wp:extent cx="2299335" cy="419735"/>
              <wp:effectExtent l="0" t="0" r="4445" b="0"/>
              <wp:wrapNone/>
              <wp:docPr id="9146828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9AFB"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256A6A6" id="_x0000_s1031" type="#_x0000_t202" style="position:absolute;left:0;text-align:left;margin-left:-7.65pt;margin-top:7.95pt;width:181.05pt;height:33.0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0y4gEAAKg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q1KmvlHMBqoDy0EY14XXm4MG8KcUPa9KKenHTqGRov3o2JJFPp/H3UqX+fXNjC94&#10;WdlcVpTTDFXKIMUY3odxH3ce7bbhTqch3LGNa5sUvrA60ud1SB4dVzfu2+U9vXr5wVa/AA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GUy/TLiAQAAqAMAAA4AAAAAAAAAAAAAAAAALgIAAGRycy9lMm9Eb2MueG1sUEsBAi0A&#10;FAAGAAgAAAAhANgnYUDeAAAACQEAAA8AAAAAAAAAAAAAAAAAPAQAAGRycy9kb3ducmV2LnhtbFBL&#10;BQYAAAAABAAEAPMAAABHBQAAAAA=&#10;" filled="f" stroked="f">
              <v:textbox style="mso-fit-shape-to-text:t">
                <w:txbxContent>
                  <w:p w14:paraId="27679AFB" w14:textId="77777777" w:rsidR="00436B6B" w:rsidRPr="006C7427" w:rsidRDefault="00436B6B" w:rsidP="006C7427"/>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59B9"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5408" behindDoc="0" locked="0" layoutInCell="1" allowOverlap="1" wp14:anchorId="0A82F670" wp14:editId="58DCDE46">
              <wp:simplePos x="0" y="0"/>
              <wp:positionH relativeFrom="column">
                <wp:posOffset>-90170</wp:posOffset>
              </wp:positionH>
              <wp:positionV relativeFrom="paragraph">
                <wp:posOffset>145415</wp:posOffset>
              </wp:positionV>
              <wp:extent cx="3935730" cy="421640"/>
              <wp:effectExtent l="0" t="2540" r="2540" b="4445"/>
              <wp:wrapNone/>
              <wp:docPr id="107210669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F36E" w14:textId="24052DAF" w:rsidR="00436B6B" w:rsidRPr="00436B6B" w:rsidRDefault="00436B6B" w:rsidP="006A0EE7">
                          <w:pPr>
                            <w:spacing w:line="320" w:lineRule="exact"/>
                            <w:rPr>
                              <w:lang w:val="en-GB"/>
                            </w:rPr>
                          </w:pPr>
                          <w:r>
                            <w:rPr>
                              <w:lang w:val="en-GB"/>
                            </w:rPr>
                            <w:t>Materials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82F670" id="_x0000_t202" coordsize="21600,21600" o:spt="202" path="m,l,21600r21600,l21600,xe">
              <v:stroke joinstyle="miter"/>
              <v:path gradientshapeok="t" o:connecttype="rect"/>
            </v:shapetype>
            <v:shape id="_x0000_s1032" type="#_x0000_t202" style="position:absolute;left:0;text-align:left;margin-left:-7.1pt;margin-top:11.45pt;width:309.9pt;height:33.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JrkkXkAQAAqAMAAA4AAAAAAAAAAAAAAAAALgIAAGRycy9lMm9Eb2MueG1sUEsB&#10;Ai0AFAAGAAgAAAAhAE7Ie9zfAAAACQEAAA8AAAAAAAAAAAAAAAAAPgQAAGRycy9kb3ducmV2Lnht&#10;bFBLBQYAAAAABAAEAPMAAABKBQAAAAA=&#10;" filled="f" stroked="f">
              <v:textbox style="mso-fit-shape-to-text:t">
                <w:txbxContent>
                  <w:p w14:paraId="5D4FF36E" w14:textId="24052DAF" w:rsidR="00436B6B" w:rsidRPr="00436B6B" w:rsidRDefault="00436B6B" w:rsidP="006A0EE7">
                    <w:pPr>
                      <w:spacing w:line="320" w:lineRule="exact"/>
                      <w:rPr>
                        <w:lang w:val="en-GB"/>
                      </w:rPr>
                    </w:pPr>
                    <w:r>
                      <w:rPr>
                        <w:lang w:val="en-GB"/>
                      </w:rPr>
                      <w:t>Materials</w:t>
                    </w:r>
                  </w:p>
                </w:txbxContent>
              </v:textbox>
            </v:shape>
          </w:pict>
        </mc:Fallback>
      </mc:AlternateContent>
    </w:r>
    <w:r>
      <w:rPr>
        <w:noProof/>
        <w:szCs w:val="23"/>
        <w:lang w:eastAsia="de-DE"/>
      </w:rPr>
      <mc:AlternateContent>
        <mc:Choice Requires="wps">
          <w:drawing>
            <wp:anchor distT="0" distB="0" distL="114300" distR="114300" simplePos="0" relativeHeight="251662336" behindDoc="0" locked="0" layoutInCell="1" allowOverlap="1" wp14:anchorId="4DB1054D" wp14:editId="420CE444">
              <wp:simplePos x="0" y="0"/>
              <wp:positionH relativeFrom="column">
                <wp:posOffset>0</wp:posOffset>
              </wp:positionH>
              <wp:positionV relativeFrom="paragraph">
                <wp:posOffset>431800</wp:posOffset>
              </wp:positionV>
              <wp:extent cx="5760085" cy="0"/>
              <wp:effectExtent l="9525" t="12700" r="12065" b="6350"/>
              <wp:wrapNone/>
              <wp:docPr id="10908057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B09DC8"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3360" behindDoc="0" locked="0" layoutInCell="1" allowOverlap="1" wp14:anchorId="00B21B59" wp14:editId="039DD40E">
              <wp:simplePos x="0" y="0"/>
              <wp:positionH relativeFrom="column">
                <wp:posOffset>-97155</wp:posOffset>
              </wp:positionH>
              <wp:positionV relativeFrom="paragraph">
                <wp:posOffset>100965</wp:posOffset>
              </wp:positionV>
              <wp:extent cx="2299335" cy="419735"/>
              <wp:effectExtent l="0" t="0" r="4445" b="0"/>
              <wp:wrapNone/>
              <wp:docPr id="3885951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A9DD4"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0B21B59" id="_x0000_s1033" type="#_x0000_t202" style="position:absolute;left:0;text-align:left;margin-left:-7.65pt;margin-top:7.95pt;width:181.05pt;height:33.0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Yw4wEAAKgDAAAOAAAAZHJzL2Uyb0RvYy54bWysU8Fu2zAMvQ/YPwi6L47ddFm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dXV1zZmk2iJdLSkOLUR++tqi858U9CwEBUcaakQX+wfnp6enJ6GZga3uujjYzvyRIMyQ&#10;iewD4Ym6H8uR6argy9A3iCmhOpAchGldaL0paAF/cTbQqhTc/dwJVJx1nw1ZskoXi7Bb8bK4XmZ0&#10;wctKeVkRRhJUwT1nU3jnp33cWdRNS51OQ7glG7c6KnxhdaRP6xA9Oq5u2LfLe3z18oNtfgM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kqWYw4wEAAKgDAAAOAAAAAAAAAAAAAAAAAC4CAABkcnMvZTJvRG9jLnhtbFBLAQIt&#10;ABQABgAIAAAAIQDYJ2FA3gAAAAkBAAAPAAAAAAAAAAAAAAAAAD0EAABkcnMvZG93bnJldi54bWxQ&#10;SwUGAAAAAAQABADzAAAASAUAAAAA&#10;" filled="f" stroked="f">
              <v:textbox style="mso-fit-shape-to-text:t">
                <w:txbxContent>
                  <w:p w14:paraId="68BA9DD4" w14:textId="77777777" w:rsidR="00436B6B" w:rsidRPr="006C7427" w:rsidRDefault="00436B6B" w:rsidP="006C7427"/>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04EA" w14:textId="77777777" w:rsidR="00436B6B" w:rsidRPr="0038385A" w:rsidRDefault="00436B6B"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66432" behindDoc="0" locked="0" layoutInCell="1" allowOverlap="1" wp14:anchorId="054674BB" wp14:editId="17AB2386">
              <wp:simplePos x="0" y="0"/>
              <wp:positionH relativeFrom="column">
                <wp:posOffset>-90170</wp:posOffset>
              </wp:positionH>
              <wp:positionV relativeFrom="paragraph">
                <wp:posOffset>145415</wp:posOffset>
              </wp:positionV>
              <wp:extent cx="3935730" cy="421640"/>
              <wp:effectExtent l="0" t="2540" r="2540" b="4445"/>
              <wp:wrapNone/>
              <wp:docPr id="18823991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BDB5A" w14:textId="20687CE4" w:rsidR="00436B6B" w:rsidRPr="00436B6B" w:rsidRDefault="00436B6B" w:rsidP="006A0EE7">
                          <w:pPr>
                            <w:spacing w:line="320" w:lineRule="exact"/>
                            <w:rPr>
                              <w:lang w:val="en-GB"/>
                            </w:rPr>
                          </w:pPr>
                          <w:r>
                            <w:rPr>
                              <w:lang w:val="en-GB"/>
                            </w:rPr>
                            <w:t>Methodology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54674BB" id="_x0000_t202" coordsize="21600,21600" o:spt="202" path="m,l,21600r21600,l21600,xe">
              <v:stroke joinstyle="miter"/>
              <v:path gradientshapeok="t" o:connecttype="rect"/>
            </v:shapetype>
            <v:shape id="_x0000_s1034" type="#_x0000_t202" style="position:absolute;left:0;text-align:left;margin-left:-7.1pt;margin-top:11.45pt;width:309.9pt;height:33.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NapQSOMBAACoAwAADgAAAAAAAAAAAAAAAAAuAgAAZHJzL2Uyb0RvYy54bWxQSwEC&#10;LQAUAAYACAAAACEATsh73N8AAAAJAQAADwAAAAAAAAAAAAAAAAA9BAAAZHJzL2Rvd25yZXYueG1s&#10;UEsFBgAAAAAEAAQA8wAAAEkFAAAAAA==&#10;" filled="f" stroked="f">
              <v:textbox style="mso-fit-shape-to-text:t">
                <w:txbxContent>
                  <w:p w14:paraId="2D6BDB5A" w14:textId="20687CE4" w:rsidR="00436B6B" w:rsidRPr="00436B6B" w:rsidRDefault="00436B6B" w:rsidP="006A0EE7">
                    <w:pPr>
                      <w:spacing w:line="320" w:lineRule="exact"/>
                      <w:rPr>
                        <w:lang w:val="en-GB"/>
                      </w:rPr>
                    </w:pPr>
                    <w:r>
                      <w:rPr>
                        <w:lang w:val="en-GB"/>
                      </w:rPr>
                      <w:t>Methodology</w:t>
                    </w:r>
                  </w:p>
                </w:txbxContent>
              </v:textbox>
            </v:shape>
          </w:pict>
        </mc:Fallback>
      </mc:AlternateContent>
    </w:r>
    <w:r>
      <w:rPr>
        <w:noProof/>
        <w:szCs w:val="23"/>
        <w:lang w:eastAsia="de-DE"/>
      </w:rPr>
      <mc:AlternateContent>
        <mc:Choice Requires="wps">
          <w:drawing>
            <wp:anchor distT="0" distB="0" distL="114300" distR="114300" simplePos="0" relativeHeight="251661312" behindDoc="0" locked="0" layoutInCell="1" allowOverlap="1" wp14:anchorId="37530254" wp14:editId="2C47FE52">
              <wp:simplePos x="0" y="0"/>
              <wp:positionH relativeFrom="column">
                <wp:posOffset>0</wp:posOffset>
              </wp:positionH>
              <wp:positionV relativeFrom="paragraph">
                <wp:posOffset>431800</wp:posOffset>
              </wp:positionV>
              <wp:extent cx="5760085" cy="0"/>
              <wp:effectExtent l="9525" t="12700" r="12065" b="6350"/>
              <wp:wrapNone/>
              <wp:docPr id="45086935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8B3FA6B"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4384" behindDoc="0" locked="0" layoutInCell="1" allowOverlap="1" wp14:anchorId="6E099479" wp14:editId="60F44FED">
              <wp:simplePos x="0" y="0"/>
              <wp:positionH relativeFrom="column">
                <wp:posOffset>-97155</wp:posOffset>
              </wp:positionH>
              <wp:positionV relativeFrom="paragraph">
                <wp:posOffset>100965</wp:posOffset>
              </wp:positionV>
              <wp:extent cx="2299335" cy="419735"/>
              <wp:effectExtent l="0" t="0" r="4445" b="0"/>
              <wp:wrapNone/>
              <wp:docPr id="8901771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DB42" w14:textId="77777777" w:rsidR="00436B6B" w:rsidRPr="006C7427" w:rsidRDefault="00436B6B"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E099479" id="_x0000_s1035" type="#_x0000_t202" style="position:absolute;left:0;text-align:left;margin-left:-7.65pt;margin-top:7.95pt;width:181.05pt;height:33.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BjaKQ94wEAAKgDAAAOAAAAAAAAAAAAAAAAAC4CAABkcnMvZTJvRG9jLnhtbFBLAQIt&#10;ABQABgAIAAAAIQDYJ2FA3gAAAAkBAAAPAAAAAAAAAAAAAAAAAD0EAABkcnMvZG93bnJldi54bWxQ&#10;SwUGAAAAAAQABADzAAAASAUAAAAA&#10;" filled="f" stroked="f">
              <v:textbox style="mso-fit-shape-to-text:t">
                <w:txbxContent>
                  <w:p w14:paraId="0A5EDB42" w14:textId="77777777" w:rsidR="00436B6B" w:rsidRPr="006C7427" w:rsidRDefault="00436B6B" w:rsidP="006C7427"/>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C051A" w14:textId="77777777" w:rsidR="002A24F2" w:rsidRPr="0038385A" w:rsidRDefault="002A24F2" w:rsidP="00B774DA">
    <w:pPr>
      <w:pStyle w:val="Header"/>
      <w:spacing w:after="200" w:line="276" w:lineRule="auto"/>
      <w:jc w:val="right"/>
      <w:rPr>
        <w:szCs w:val="23"/>
      </w:rPr>
    </w:pPr>
    <w:r>
      <w:rPr>
        <w:noProof/>
        <w:szCs w:val="23"/>
        <w:lang w:eastAsia="de-DE"/>
      </w:rPr>
      <mc:AlternateContent>
        <mc:Choice Requires="wps">
          <w:drawing>
            <wp:anchor distT="0" distB="0" distL="114300" distR="114300" simplePos="0" relativeHeight="251670528" behindDoc="0" locked="0" layoutInCell="1" allowOverlap="1" wp14:anchorId="272C9E73" wp14:editId="75C759BF">
              <wp:simplePos x="0" y="0"/>
              <wp:positionH relativeFrom="column">
                <wp:posOffset>-90170</wp:posOffset>
              </wp:positionH>
              <wp:positionV relativeFrom="paragraph">
                <wp:posOffset>145415</wp:posOffset>
              </wp:positionV>
              <wp:extent cx="3935730" cy="421640"/>
              <wp:effectExtent l="0" t="2540" r="2540" b="4445"/>
              <wp:wrapNone/>
              <wp:docPr id="15954201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CC23" w14:textId="310868A5" w:rsidR="002A24F2" w:rsidRPr="00436B6B" w:rsidRDefault="002A24F2" w:rsidP="006A0EE7">
                          <w:pPr>
                            <w:spacing w:line="320" w:lineRule="exact"/>
                            <w:rPr>
                              <w:lang w:val="en-GB"/>
                            </w:rPr>
                          </w:pPr>
                          <w:r>
                            <w:rPr>
                              <w:lang w:val="en-GB"/>
                            </w:rPr>
                            <w:t>Result and Discussion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72C9E73" id="_x0000_t202" coordsize="21600,21600" o:spt="202" path="m,l,21600r21600,l21600,xe">
              <v:stroke joinstyle="miter"/>
              <v:path gradientshapeok="t" o:connecttype="rect"/>
            </v:shapetype>
            <v:shape id="_x0000_s1036" type="#_x0000_t202" style="position:absolute;left:0;text-align:left;margin-left:-7.1pt;margin-top:11.45pt;width:309.9pt;height:33.2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" filled="f" stroked="f">
              <v:textbox style="mso-fit-shape-to-text:t">
                <w:txbxContent>
                  <w:p w14:paraId="5DE4CC23" w14:textId="310868A5" w:rsidR="002A24F2" w:rsidRPr="00436B6B" w:rsidRDefault="002A24F2" w:rsidP="006A0EE7">
                    <w:pPr>
                      <w:spacing w:line="320" w:lineRule="exact"/>
                      <w:rPr>
                        <w:lang w:val="en-GB"/>
                      </w:rPr>
                    </w:pPr>
                    <w:r>
                      <w:rPr>
                        <w:lang w:val="en-GB"/>
                      </w:rPr>
                      <w:t>Result and Discussion</w:t>
                    </w:r>
                  </w:p>
                </w:txbxContent>
              </v:textbox>
            </v:shape>
          </w:pict>
        </mc:Fallback>
      </mc:AlternateContent>
    </w:r>
    <w:r>
      <w:rPr>
        <w:noProof/>
        <w:szCs w:val="23"/>
        <w:lang w:eastAsia="de-DE"/>
      </w:rPr>
      <mc:AlternateContent>
        <mc:Choice Requires="wps">
          <w:drawing>
            <wp:anchor distT="0" distB="0" distL="114300" distR="114300" simplePos="0" relativeHeight="251668480" behindDoc="0" locked="0" layoutInCell="1" allowOverlap="1" wp14:anchorId="7BCAE886" wp14:editId="32474B80">
              <wp:simplePos x="0" y="0"/>
              <wp:positionH relativeFrom="column">
                <wp:posOffset>0</wp:posOffset>
              </wp:positionH>
              <wp:positionV relativeFrom="paragraph">
                <wp:posOffset>431800</wp:posOffset>
              </wp:positionV>
              <wp:extent cx="5760085" cy="0"/>
              <wp:effectExtent l="9525" t="12700" r="12065" b="6350"/>
              <wp:wrapNone/>
              <wp:docPr id="64609266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D006B9D"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69504" behindDoc="0" locked="0" layoutInCell="1" allowOverlap="1" wp14:anchorId="742839D9" wp14:editId="46403D8E">
              <wp:simplePos x="0" y="0"/>
              <wp:positionH relativeFrom="column">
                <wp:posOffset>-97155</wp:posOffset>
              </wp:positionH>
              <wp:positionV relativeFrom="paragraph">
                <wp:posOffset>100965</wp:posOffset>
              </wp:positionV>
              <wp:extent cx="2299335" cy="419735"/>
              <wp:effectExtent l="0" t="0" r="4445" b="0"/>
              <wp:wrapNone/>
              <wp:docPr id="178274048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715B" w14:textId="77777777" w:rsidR="002A24F2" w:rsidRPr="006C7427" w:rsidRDefault="002A24F2"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42839D9" id="_x0000_s1037" type="#_x0000_t202" style="position:absolute;left:0;text-align:left;margin-left:-7.65pt;margin-top:7.95pt;width:181.05pt;height:33.0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" filled="f" stroked="f">
              <v:textbox style="mso-fit-shape-to-text:t">
                <w:txbxContent>
                  <w:p w14:paraId="788D715B" w14:textId="77777777" w:rsidR="002A24F2" w:rsidRPr="006C7427" w:rsidRDefault="002A24F2" w:rsidP="006C7427"/>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C29E9" w14:textId="79DB269D" w:rsidR="00FD41DF" w:rsidRPr="0038385A" w:rsidRDefault="00FD41DF" w:rsidP="00FD41DF">
    <w:pPr>
      <w:pStyle w:val="Header"/>
      <w:tabs>
        <w:tab w:val="clear" w:pos="9072"/>
        <w:tab w:val="left" w:pos="6914"/>
        <w:tab w:val="right" w:pos="9071"/>
      </w:tabs>
      <w:spacing w:after="200" w:line="276" w:lineRule="auto"/>
      <w:jc w:val="left"/>
      <w:rPr>
        <w:szCs w:val="23"/>
      </w:rPr>
    </w:pPr>
    <w:r>
      <w:rPr>
        <w:szCs w:val="23"/>
      </w:rPr>
      <w:tab/>
    </w:r>
    <w:r>
      <w:rPr>
        <w:szCs w:val="23"/>
      </w:rPr>
      <w:tab/>
    </w:r>
    <w:r>
      <w:rPr>
        <w:szCs w:val="23"/>
      </w:rPr>
      <w:tab/>
    </w:r>
    <w:r>
      <w:rPr>
        <w:noProof/>
        <w:szCs w:val="23"/>
        <w:lang w:eastAsia="de-DE"/>
      </w:rPr>
      <mc:AlternateContent>
        <mc:Choice Requires="wps">
          <w:drawing>
            <wp:anchor distT="0" distB="0" distL="114300" distR="114300" simplePos="0" relativeHeight="251674624" behindDoc="0" locked="0" layoutInCell="1" allowOverlap="1" wp14:anchorId="3EF06E84" wp14:editId="28CC9181">
              <wp:simplePos x="0" y="0"/>
              <wp:positionH relativeFrom="column">
                <wp:posOffset>-90170</wp:posOffset>
              </wp:positionH>
              <wp:positionV relativeFrom="paragraph">
                <wp:posOffset>145415</wp:posOffset>
              </wp:positionV>
              <wp:extent cx="3935730" cy="421640"/>
              <wp:effectExtent l="0" t="2540" r="2540" b="4445"/>
              <wp:wrapNone/>
              <wp:docPr id="205231216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E24DF" w14:textId="77777777" w:rsidR="00FD41DF" w:rsidRPr="00436B6B" w:rsidRDefault="00FD41DF" w:rsidP="006A0EE7">
                          <w:pPr>
                            <w:spacing w:line="320" w:lineRule="exact"/>
                            <w:rPr>
                              <w:lang w:val="en-GB"/>
                            </w:rPr>
                          </w:pPr>
                          <w:r>
                            <w:rPr>
                              <w:lang w:val="en-GB"/>
                            </w:rPr>
                            <w:t>Result and Discussion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EF06E84" id="_x0000_t202" coordsize="21600,21600" o:spt="202" path="m,l,21600r21600,l21600,xe">
              <v:stroke joinstyle="miter"/>
              <v:path gradientshapeok="t" o:connecttype="rect"/>
            </v:shapetype>
            <v:shape id="_x0000_s1038" type="#_x0000_t202" style="position:absolute;margin-left:-7.1pt;margin-top:11.45pt;width:309.9pt;height:33.2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" filled="f" stroked="f">
              <v:textbox style="mso-fit-shape-to-text:t">
                <w:txbxContent>
                  <w:p w14:paraId="4E3E24DF" w14:textId="77777777" w:rsidR="00FD41DF" w:rsidRPr="00436B6B" w:rsidRDefault="00FD41DF" w:rsidP="006A0EE7">
                    <w:pPr>
                      <w:spacing w:line="320" w:lineRule="exact"/>
                      <w:rPr>
                        <w:lang w:val="en-GB"/>
                      </w:rPr>
                    </w:pPr>
                    <w:r>
                      <w:rPr>
                        <w:lang w:val="en-GB"/>
                      </w:rPr>
                      <w:t>Result and Discussion</w:t>
                    </w:r>
                  </w:p>
                </w:txbxContent>
              </v:textbox>
            </v:shape>
          </w:pict>
        </mc:Fallback>
      </mc:AlternateContent>
    </w:r>
    <w:r>
      <w:rPr>
        <w:noProof/>
        <w:szCs w:val="23"/>
        <w:lang w:eastAsia="de-DE"/>
      </w:rPr>
      <mc:AlternateContent>
        <mc:Choice Requires="wps">
          <w:drawing>
            <wp:anchor distT="0" distB="0" distL="114300" distR="114300" simplePos="0" relativeHeight="251672576" behindDoc="0" locked="0" layoutInCell="1" allowOverlap="1" wp14:anchorId="4AF6BA49" wp14:editId="765553BD">
              <wp:simplePos x="0" y="0"/>
              <wp:positionH relativeFrom="column">
                <wp:posOffset>0</wp:posOffset>
              </wp:positionH>
              <wp:positionV relativeFrom="paragraph">
                <wp:posOffset>431800</wp:posOffset>
              </wp:positionV>
              <wp:extent cx="5760085" cy="0"/>
              <wp:effectExtent l="9525" t="12700" r="12065" b="6350"/>
              <wp:wrapNone/>
              <wp:docPr id="129022300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straightConnector1">
                        <a:avLst/>
                      </a:prstGeom>
                      <a:noFill/>
                      <a:ln w="9525">
                        <a:solidFill>
                          <a:schemeClr val="tx2">
                            <a:lumMod val="40000"/>
                            <a:lumOff val="6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AA78424" id="_x0000_t32" coordsize="21600,21600" o:spt="32" o:oned="t" path="m,l21600,21600e" filled="f">
              <v:path arrowok="t" fillok="f" o:connecttype="none"/>
              <o:lock v:ext="edit" shapetype="t"/>
            </v:shapetype>
            <v:shape id="AutoShape 15" o:spid="_x0000_s1026" type="#_x0000_t32" style="position:absolute;margin-left:0;margin-top:34pt;width:453.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" strokecolor="#8db3e2 [1311]">
              <v:shadow color="#243f60 [1604]" opacity=".5" offset="1pt"/>
            </v:shape>
          </w:pict>
        </mc:Fallback>
      </mc:AlternateContent>
    </w:r>
    <w:r>
      <w:rPr>
        <w:noProof/>
        <w:szCs w:val="23"/>
        <w:lang w:eastAsia="de-DE"/>
      </w:rPr>
      <mc:AlternateContent>
        <mc:Choice Requires="wps">
          <w:drawing>
            <wp:anchor distT="0" distB="0" distL="114300" distR="114300" simplePos="0" relativeHeight="251673600" behindDoc="0" locked="0" layoutInCell="1" allowOverlap="1" wp14:anchorId="427A75F7" wp14:editId="6F0C6BC1">
              <wp:simplePos x="0" y="0"/>
              <wp:positionH relativeFrom="column">
                <wp:posOffset>-97155</wp:posOffset>
              </wp:positionH>
              <wp:positionV relativeFrom="paragraph">
                <wp:posOffset>100965</wp:posOffset>
              </wp:positionV>
              <wp:extent cx="2299335" cy="419735"/>
              <wp:effectExtent l="0" t="0" r="4445" b="0"/>
              <wp:wrapNone/>
              <wp:docPr id="11287989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2495C" w14:textId="77777777" w:rsidR="00FD41DF" w:rsidRPr="006C7427" w:rsidRDefault="00FD41DF" w:rsidP="006C7427"/>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27A75F7" id="_x0000_s1039" type="#_x0000_t202" style="position:absolute;margin-left:-7.65pt;margin-top:7.95pt;width:181.05pt;height:33.0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" filled="f" stroked="f">
              <v:textbox style="mso-fit-shape-to-text:t">
                <w:txbxContent>
                  <w:p w14:paraId="0572495C" w14:textId="77777777" w:rsidR="00FD41DF" w:rsidRPr="006C7427" w:rsidRDefault="00FD41DF" w:rsidP="006C7427"/>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15AFD8A"/>
    <w:lvl w:ilvl="0">
      <w:start w:val="1"/>
      <w:numFmt w:val="decimal"/>
      <w:pStyle w:val="ListNumber5"/>
      <w:lvlText w:val="%1."/>
      <w:lvlJc w:val="left"/>
      <w:pPr>
        <w:tabs>
          <w:tab w:val="num" w:pos="1634"/>
        </w:tabs>
        <w:ind w:left="1634" w:hanging="360"/>
      </w:pPr>
    </w:lvl>
  </w:abstractNum>
  <w:abstractNum w:abstractNumId="1" w15:restartNumberingAfterBreak="0">
    <w:nsid w:val="FFFFFF7D"/>
    <w:multiLevelType w:val="singleLevel"/>
    <w:tmpl w:val="6D7458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0AE4A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262E7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226BBD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4E803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D66E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B0FF8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5C280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220927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806DC"/>
    <w:multiLevelType w:val="hybridMultilevel"/>
    <w:tmpl w:val="AB8EE2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02935E00"/>
    <w:multiLevelType w:val="hybridMultilevel"/>
    <w:tmpl w:val="E754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CE3718"/>
    <w:multiLevelType w:val="hybridMultilevel"/>
    <w:tmpl w:val="BB4E325E"/>
    <w:lvl w:ilvl="0" w:tplc="92520076">
      <w:start w:val="1"/>
      <w:numFmt w:val="decimal"/>
      <w:lvlText w:val="[%1]"/>
      <w:lvlJc w:val="center"/>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ABB5ED4"/>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644D1D"/>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437FB"/>
    <w:multiLevelType w:val="hybridMultilevel"/>
    <w:tmpl w:val="E32A6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0F4D3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276E3"/>
    <w:multiLevelType w:val="hybridMultilevel"/>
    <w:tmpl w:val="46A80E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0A811A2"/>
    <w:multiLevelType w:val="multilevel"/>
    <w:tmpl w:val="292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957E3D"/>
    <w:multiLevelType w:val="hybridMultilevel"/>
    <w:tmpl w:val="75187AEC"/>
    <w:lvl w:ilvl="0" w:tplc="D360890E">
      <w:start w:val="1"/>
      <w:numFmt w:val="bullet"/>
      <w:pStyle w:val="ListParagraph"/>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22943D75"/>
    <w:multiLevelType w:val="hybridMultilevel"/>
    <w:tmpl w:val="A1061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1A33C8"/>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057CA8"/>
    <w:multiLevelType w:val="hybridMultilevel"/>
    <w:tmpl w:val="F58C7CD4"/>
    <w:lvl w:ilvl="0" w:tplc="EAF2CCB8">
      <w:start w:val="1"/>
      <w:numFmt w:val="bullet"/>
      <w:pStyle w:val="Listenabsatz2"/>
      <w:lvlText w:val="o"/>
      <w:lvlJc w:val="left"/>
      <w:pPr>
        <w:ind w:left="1797" w:hanging="360"/>
      </w:pPr>
      <w:rPr>
        <w:rFonts w:ascii="Courier New" w:hAnsi="Courier New" w:cs="Courier New" w:hint="default"/>
      </w:rPr>
    </w:lvl>
    <w:lvl w:ilvl="1" w:tplc="04070003" w:tentative="1">
      <w:start w:val="1"/>
      <w:numFmt w:val="bullet"/>
      <w:lvlText w:val="o"/>
      <w:lvlJc w:val="left"/>
      <w:pPr>
        <w:ind w:left="2517" w:hanging="360"/>
      </w:pPr>
      <w:rPr>
        <w:rFonts w:ascii="Courier New" w:hAnsi="Courier New" w:cs="Courier New" w:hint="default"/>
      </w:rPr>
    </w:lvl>
    <w:lvl w:ilvl="2" w:tplc="04070005" w:tentative="1">
      <w:start w:val="1"/>
      <w:numFmt w:val="bullet"/>
      <w:lvlText w:val=""/>
      <w:lvlJc w:val="left"/>
      <w:pPr>
        <w:ind w:left="3237" w:hanging="360"/>
      </w:pPr>
      <w:rPr>
        <w:rFonts w:ascii="Wingdings" w:hAnsi="Wingdings" w:hint="default"/>
      </w:rPr>
    </w:lvl>
    <w:lvl w:ilvl="3" w:tplc="04070001" w:tentative="1">
      <w:start w:val="1"/>
      <w:numFmt w:val="bullet"/>
      <w:lvlText w:val=""/>
      <w:lvlJc w:val="left"/>
      <w:pPr>
        <w:ind w:left="3957" w:hanging="360"/>
      </w:pPr>
      <w:rPr>
        <w:rFonts w:ascii="Symbol" w:hAnsi="Symbol" w:hint="default"/>
      </w:rPr>
    </w:lvl>
    <w:lvl w:ilvl="4" w:tplc="04070003" w:tentative="1">
      <w:start w:val="1"/>
      <w:numFmt w:val="bullet"/>
      <w:lvlText w:val="o"/>
      <w:lvlJc w:val="left"/>
      <w:pPr>
        <w:ind w:left="4677" w:hanging="360"/>
      </w:pPr>
      <w:rPr>
        <w:rFonts w:ascii="Courier New" w:hAnsi="Courier New" w:cs="Courier New" w:hint="default"/>
      </w:rPr>
    </w:lvl>
    <w:lvl w:ilvl="5" w:tplc="04070005" w:tentative="1">
      <w:start w:val="1"/>
      <w:numFmt w:val="bullet"/>
      <w:lvlText w:val=""/>
      <w:lvlJc w:val="left"/>
      <w:pPr>
        <w:ind w:left="5397" w:hanging="360"/>
      </w:pPr>
      <w:rPr>
        <w:rFonts w:ascii="Wingdings" w:hAnsi="Wingdings" w:hint="default"/>
      </w:rPr>
    </w:lvl>
    <w:lvl w:ilvl="6" w:tplc="04070001" w:tentative="1">
      <w:start w:val="1"/>
      <w:numFmt w:val="bullet"/>
      <w:lvlText w:val=""/>
      <w:lvlJc w:val="left"/>
      <w:pPr>
        <w:ind w:left="6117" w:hanging="360"/>
      </w:pPr>
      <w:rPr>
        <w:rFonts w:ascii="Symbol" w:hAnsi="Symbol" w:hint="default"/>
      </w:rPr>
    </w:lvl>
    <w:lvl w:ilvl="7" w:tplc="04070003" w:tentative="1">
      <w:start w:val="1"/>
      <w:numFmt w:val="bullet"/>
      <w:lvlText w:val="o"/>
      <w:lvlJc w:val="left"/>
      <w:pPr>
        <w:ind w:left="6837" w:hanging="360"/>
      </w:pPr>
      <w:rPr>
        <w:rFonts w:ascii="Courier New" w:hAnsi="Courier New" w:cs="Courier New" w:hint="default"/>
      </w:rPr>
    </w:lvl>
    <w:lvl w:ilvl="8" w:tplc="04070005" w:tentative="1">
      <w:start w:val="1"/>
      <w:numFmt w:val="bullet"/>
      <w:lvlText w:val=""/>
      <w:lvlJc w:val="left"/>
      <w:pPr>
        <w:ind w:left="7557" w:hanging="360"/>
      </w:pPr>
      <w:rPr>
        <w:rFonts w:ascii="Wingdings" w:hAnsi="Wingdings" w:hint="default"/>
      </w:rPr>
    </w:lvl>
  </w:abstractNum>
  <w:abstractNum w:abstractNumId="23" w15:restartNumberingAfterBreak="0">
    <w:nsid w:val="29B82F2D"/>
    <w:multiLevelType w:val="hybridMultilevel"/>
    <w:tmpl w:val="1808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123C58"/>
    <w:multiLevelType w:val="hybridMultilevel"/>
    <w:tmpl w:val="74323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F94698"/>
    <w:multiLevelType w:val="hybridMultilevel"/>
    <w:tmpl w:val="0A165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1E0ED3"/>
    <w:multiLevelType w:val="hybridMultilevel"/>
    <w:tmpl w:val="D5F4B27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2F90755C"/>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BA088E"/>
    <w:multiLevelType w:val="hybridMultilevel"/>
    <w:tmpl w:val="A1247B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3FE86AA6"/>
    <w:multiLevelType w:val="hybridMultilevel"/>
    <w:tmpl w:val="857A120E"/>
    <w:lvl w:ilvl="0" w:tplc="04070001">
      <w:start w:val="1"/>
      <w:numFmt w:val="bullet"/>
      <w:lvlText w:val=""/>
      <w:lvlJc w:val="left"/>
      <w:pPr>
        <w:ind w:left="1076" w:hanging="360"/>
      </w:pPr>
      <w:rPr>
        <w:rFonts w:ascii="Symbol" w:hAnsi="Symbol" w:hint="default"/>
      </w:rPr>
    </w:lvl>
    <w:lvl w:ilvl="1" w:tplc="04070003" w:tentative="1">
      <w:start w:val="1"/>
      <w:numFmt w:val="bullet"/>
      <w:lvlText w:val="o"/>
      <w:lvlJc w:val="left"/>
      <w:pPr>
        <w:ind w:left="1796" w:hanging="360"/>
      </w:pPr>
      <w:rPr>
        <w:rFonts w:ascii="Courier New" w:hAnsi="Courier New" w:cs="Courier New" w:hint="default"/>
      </w:rPr>
    </w:lvl>
    <w:lvl w:ilvl="2" w:tplc="04070005" w:tentative="1">
      <w:start w:val="1"/>
      <w:numFmt w:val="bullet"/>
      <w:lvlText w:val=""/>
      <w:lvlJc w:val="left"/>
      <w:pPr>
        <w:ind w:left="2516" w:hanging="360"/>
      </w:pPr>
      <w:rPr>
        <w:rFonts w:ascii="Wingdings" w:hAnsi="Wingdings" w:hint="default"/>
      </w:rPr>
    </w:lvl>
    <w:lvl w:ilvl="3" w:tplc="04070001" w:tentative="1">
      <w:start w:val="1"/>
      <w:numFmt w:val="bullet"/>
      <w:lvlText w:val=""/>
      <w:lvlJc w:val="left"/>
      <w:pPr>
        <w:ind w:left="3236" w:hanging="360"/>
      </w:pPr>
      <w:rPr>
        <w:rFonts w:ascii="Symbol" w:hAnsi="Symbol" w:hint="default"/>
      </w:rPr>
    </w:lvl>
    <w:lvl w:ilvl="4" w:tplc="04070003" w:tentative="1">
      <w:start w:val="1"/>
      <w:numFmt w:val="bullet"/>
      <w:lvlText w:val="o"/>
      <w:lvlJc w:val="left"/>
      <w:pPr>
        <w:ind w:left="3956" w:hanging="360"/>
      </w:pPr>
      <w:rPr>
        <w:rFonts w:ascii="Courier New" w:hAnsi="Courier New" w:cs="Courier New" w:hint="default"/>
      </w:rPr>
    </w:lvl>
    <w:lvl w:ilvl="5" w:tplc="04070005" w:tentative="1">
      <w:start w:val="1"/>
      <w:numFmt w:val="bullet"/>
      <w:lvlText w:val=""/>
      <w:lvlJc w:val="left"/>
      <w:pPr>
        <w:ind w:left="4676" w:hanging="360"/>
      </w:pPr>
      <w:rPr>
        <w:rFonts w:ascii="Wingdings" w:hAnsi="Wingdings" w:hint="default"/>
      </w:rPr>
    </w:lvl>
    <w:lvl w:ilvl="6" w:tplc="04070001" w:tentative="1">
      <w:start w:val="1"/>
      <w:numFmt w:val="bullet"/>
      <w:lvlText w:val=""/>
      <w:lvlJc w:val="left"/>
      <w:pPr>
        <w:ind w:left="5396" w:hanging="360"/>
      </w:pPr>
      <w:rPr>
        <w:rFonts w:ascii="Symbol" w:hAnsi="Symbol" w:hint="default"/>
      </w:rPr>
    </w:lvl>
    <w:lvl w:ilvl="7" w:tplc="04070003" w:tentative="1">
      <w:start w:val="1"/>
      <w:numFmt w:val="bullet"/>
      <w:lvlText w:val="o"/>
      <w:lvlJc w:val="left"/>
      <w:pPr>
        <w:ind w:left="6116" w:hanging="360"/>
      </w:pPr>
      <w:rPr>
        <w:rFonts w:ascii="Courier New" w:hAnsi="Courier New" w:cs="Courier New" w:hint="default"/>
      </w:rPr>
    </w:lvl>
    <w:lvl w:ilvl="8" w:tplc="04070005" w:tentative="1">
      <w:start w:val="1"/>
      <w:numFmt w:val="bullet"/>
      <w:lvlText w:val=""/>
      <w:lvlJc w:val="left"/>
      <w:pPr>
        <w:ind w:left="6836" w:hanging="360"/>
      </w:pPr>
      <w:rPr>
        <w:rFonts w:ascii="Wingdings" w:hAnsi="Wingdings" w:hint="default"/>
      </w:rPr>
    </w:lvl>
  </w:abstractNum>
  <w:abstractNum w:abstractNumId="30" w15:restartNumberingAfterBreak="0">
    <w:nsid w:val="41A23032"/>
    <w:multiLevelType w:val="hybridMultilevel"/>
    <w:tmpl w:val="A290042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EBE1BCA"/>
    <w:multiLevelType w:val="hybridMultilevel"/>
    <w:tmpl w:val="A606D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350791"/>
    <w:multiLevelType w:val="hybridMultilevel"/>
    <w:tmpl w:val="DE5CF0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705959"/>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9C124D"/>
    <w:multiLevelType w:val="multilevel"/>
    <w:tmpl w:val="8C4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65E5A"/>
    <w:multiLevelType w:val="multilevel"/>
    <w:tmpl w:val="88BE76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FE13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11C04C7"/>
    <w:multiLevelType w:val="hybridMultilevel"/>
    <w:tmpl w:val="CB94A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C465E3"/>
    <w:multiLevelType w:val="multilevel"/>
    <w:tmpl w:val="1688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036BF9"/>
    <w:multiLevelType w:val="hybridMultilevel"/>
    <w:tmpl w:val="02BE91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9266C6C"/>
    <w:multiLevelType w:val="hybridMultilevel"/>
    <w:tmpl w:val="61B035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7E3F00D0"/>
    <w:multiLevelType w:val="multilevel"/>
    <w:tmpl w:val="C8D2D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C03CAA"/>
    <w:multiLevelType w:val="hybridMultilevel"/>
    <w:tmpl w:val="13D6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6858297">
    <w:abstractNumId w:val="19"/>
  </w:num>
  <w:num w:numId="2" w16cid:durableId="1520661938">
    <w:abstractNumId w:val="22"/>
  </w:num>
  <w:num w:numId="3" w16cid:durableId="972979883">
    <w:abstractNumId w:val="29"/>
  </w:num>
  <w:num w:numId="4" w16cid:durableId="584190547">
    <w:abstractNumId w:val="12"/>
  </w:num>
  <w:num w:numId="5" w16cid:durableId="1516380062">
    <w:abstractNumId w:val="17"/>
  </w:num>
  <w:num w:numId="6" w16cid:durableId="688025277">
    <w:abstractNumId w:val="36"/>
  </w:num>
  <w:num w:numId="7" w16cid:durableId="1352029669">
    <w:abstractNumId w:val="30"/>
  </w:num>
  <w:num w:numId="8" w16cid:durableId="2079592699">
    <w:abstractNumId w:val="19"/>
  </w:num>
  <w:num w:numId="9" w16cid:durableId="46613991">
    <w:abstractNumId w:val="31"/>
  </w:num>
  <w:num w:numId="10" w16cid:durableId="1115951671">
    <w:abstractNumId w:val="32"/>
  </w:num>
  <w:num w:numId="11" w16cid:durableId="558134233">
    <w:abstractNumId w:val="41"/>
  </w:num>
  <w:num w:numId="12" w16cid:durableId="1785270675">
    <w:abstractNumId w:val="18"/>
  </w:num>
  <w:num w:numId="13" w16cid:durableId="378671470">
    <w:abstractNumId w:val="5"/>
  </w:num>
  <w:num w:numId="14" w16cid:durableId="827476732">
    <w:abstractNumId w:val="27"/>
  </w:num>
  <w:num w:numId="15" w16cid:durableId="74863178">
    <w:abstractNumId w:val="23"/>
  </w:num>
  <w:num w:numId="16" w16cid:durableId="1851529323">
    <w:abstractNumId w:val="11"/>
  </w:num>
  <w:num w:numId="17" w16cid:durableId="1376077571">
    <w:abstractNumId w:val="37"/>
  </w:num>
  <w:num w:numId="18" w16cid:durableId="527111413">
    <w:abstractNumId w:val="20"/>
  </w:num>
  <w:num w:numId="19" w16cid:durableId="799956781">
    <w:abstractNumId w:val="10"/>
  </w:num>
  <w:num w:numId="20" w16cid:durableId="1237596340">
    <w:abstractNumId w:val="15"/>
  </w:num>
  <w:num w:numId="21" w16cid:durableId="1658919638">
    <w:abstractNumId w:val="28"/>
  </w:num>
  <w:num w:numId="22" w16cid:durableId="922179717">
    <w:abstractNumId w:val="26"/>
  </w:num>
  <w:num w:numId="23" w16cid:durableId="1429156623">
    <w:abstractNumId w:val="42"/>
  </w:num>
  <w:num w:numId="24" w16cid:durableId="314648125">
    <w:abstractNumId w:val="25"/>
  </w:num>
  <w:num w:numId="25" w16cid:durableId="1261528534">
    <w:abstractNumId w:val="0"/>
  </w:num>
  <w:num w:numId="26" w16cid:durableId="372578409">
    <w:abstractNumId w:val="1"/>
  </w:num>
  <w:num w:numId="27" w16cid:durableId="1949310059">
    <w:abstractNumId w:val="2"/>
  </w:num>
  <w:num w:numId="28" w16cid:durableId="948125084">
    <w:abstractNumId w:val="3"/>
  </w:num>
  <w:num w:numId="29" w16cid:durableId="1027559071">
    <w:abstractNumId w:val="4"/>
  </w:num>
  <w:num w:numId="30" w16cid:durableId="1210416554">
    <w:abstractNumId w:val="6"/>
  </w:num>
  <w:num w:numId="31" w16cid:durableId="1051268349">
    <w:abstractNumId w:val="7"/>
  </w:num>
  <w:num w:numId="32" w16cid:durableId="572397341">
    <w:abstractNumId w:val="8"/>
  </w:num>
  <w:num w:numId="33" w16cid:durableId="1304310631">
    <w:abstractNumId w:val="9"/>
  </w:num>
  <w:num w:numId="34" w16cid:durableId="628627461">
    <w:abstractNumId w:val="34"/>
  </w:num>
  <w:num w:numId="35" w16cid:durableId="1274751728">
    <w:abstractNumId w:val="38"/>
  </w:num>
  <w:num w:numId="36" w16cid:durableId="1384132845">
    <w:abstractNumId w:val="24"/>
  </w:num>
  <w:num w:numId="37" w16cid:durableId="815151594">
    <w:abstractNumId w:val="40"/>
  </w:num>
  <w:num w:numId="38" w16cid:durableId="1144808604">
    <w:abstractNumId w:val="39"/>
  </w:num>
  <w:num w:numId="39" w16cid:durableId="1028066712">
    <w:abstractNumId w:val="13"/>
  </w:num>
  <w:num w:numId="40" w16cid:durableId="801652877">
    <w:abstractNumId w:val="14"/>
  </w:num>
  <w:num w:numId="41" w16cid:durableId="1743522920">
    <w:abstractNumId w:val="21"/>
  </w:num>
  <w:num w:numId="42" w16cid:durableId="563685664">
    <w:abstractNumId w:val="33"/>
  </w:num>
  <w:num w:numId="43" w16cid:durableId="523205377">
    <w:abstractNumId w:val="16"/>
  </w:num>
  <w:num w:numId="44" w16cid:durableId="58359802">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autoHyphenation/>
  <w:hyphenationZone w:val="425"/>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7C2"/>
    <w:rsid w:val="00000579"/>
    <w:rsid w:val="000014FB"/>
    <w:rsid w:val="00001652"/>
    <w:rsid w:val="00001CC8"/>
    <w:rsid w:val="00002100"/>
    <w:rsid w:val="000033E1"/>
    <w:rsid w:val="00003584"/>
    <w:rsid w:val="00004065"/>
    <w:rsid w:val="0000491C"/>
    <w:rsid w:val="00004D5A"/>
    <w:rsid w:val="00005AA7"/>
    <w:rsid w:val="00005C34"/>
    <w:rsid w:val="0000642F"/>
    <w:rsid w:val="00006D3B"/>
    <w:rsid w:val="0001083F"/>
    <w:rsid w:val="00010DA9"/>
    <w:rsid w:val="0001174D"/>
    <w:rsid w:val="00012C93"/>
    <w:rsid w:val="00012D09"/>
    <w:rsid w:val="00012D28"/>
    <w:rsid w:val="0001367F"/>
    <w:rsid w:val="00013CF3"/>
    <w:rsid w:val="000143DC"/>
    <w:rsid w:val="00014E15"/>
    <w:rsid w:val="00014FF5"/>
    <w:rsid w:val="00015030"/>
    <w:rsid w:val="0001520A"/>
    <w:rsid w:val="000200C4"/>
    <w:rsid w:val="000201E6"/>
    <w:rsid w:val="00020593"/>
    <w:rsid w:val="00021A28"/>
    <w:rsid w:val="00021A74"/>
    <w:rsid w:val="00022F99"/>
    <w:rsid w:val="00024305"/>
    <w:rsid w:val="00024F8B"/>
    <w:rsid w:val="00030BC0"/>
    <w:rsid w:val="000314E7"/>
    <w:rsid w:val="00032AB8"/>
    <w:rsid w:val="000346A1"/>
    <w:rsid w:val="00035455"/>
    <w:rsid w:val="00035C85"/>
    <w:rsid w:val="00035CA8"/>
    <w:rsid w:val="00035DF0"/>
    <w:rsid w:val="000365B6"/>
    <w:rsid w:val="00036641"/>
    <w:rsid w:val="00036DA9"/>
    <w:rsid w:val="00037400"/>
    <w:rsid w:val="000409A3"/>
    <w:rsid w:val="0004190D"/>
    <w:rsid w:val="0004198B"/>
    <w:rsid w:val="00041DF0"/>
    <w:rsid w:val="00041ECD"/>
    <w:rsid w:val="000420D8"/>
    <w:rsid w:val="000422C1"/>
    <w:rsid w:val="00042EB3"/>
    <w:rsid w:val="00042EF9"/>
    <w:rsid w:val="000434DC"/>
    <w:rsid w:val="0004380E"/>
    <w:rsid w:val="0004438F"/>
    <w:rsid w:val="00044B1E"/>
    <w:rsid w:val="00044E15"/>
    <w:rsid w:val="0004511E"/>
    <w:rsid w:val="00045343"/>
    <w:rsid w:val="000455A1"/>
    <w:rsid w:val="00045C88"/>
    <w:rsid w:val="00046ACB"/>
    <w:rsid w:val="0004702F"/>
    <w:rsid w:val="00050147"/>
    <w:rsid w:val="000504BE"/>
    <w:rsid w:val="00053687"/>
    <w:rsid w:val="00053CE4"/>
    <w:rsid w:val="00054028"/>
    <w:rsid w:val="000541EA"/>
    <w:rsid w:val="000565B6"/>
    <w:rsid w:val="00056CB2"/>
    <w:rsid w:val="00060010"/>
    <w:rsid w:val="00060175"/>
    <w:rsid w:val="00060C50"/>
    <w:rsid w:val="00061835"/>
    <w:rsid w:val="00061AD3"/>
    <w:rsid w:val="000630A3"/>
    <w:rsid w:val="000638BA"/>
    <w:rsid w:val="00064632"/>
    <w:rsid w:val="000657DD"/>
    <w:rsid w:val="000666BF"/>
    <w:rsid w:val="00066C43"/>
    <w:rsid w:val="00067721"/>
    <w:rsid w:val="00070429"/>
    <w:rsid w:val="0007077C"/>
    <w:rsid w:val="00070FF3"/>
    <w:rsid w:val="00071994"/>
    <w:rsid w:val="00072945"/>
    <w:rsid w:val="000733A1"/>
    <w:rsid w:val="00074060"/>
    <w:rsid w:val="00074220"/>
    <w:rsid w:val="00074672"/>
    <w:rsid w:val="00074C2C"/>
    <w:rsid w:val="00075C4C"/>
    <w:rsid w:val="00076B2B"/>
    <w:rsid w:val="00076E24"/>
    <w:rsid w:val="0007733F"/>
    <w:rsid w:val="00077A6C"/>
    <w:rsid w:val="00077D0F"/>
    <w:rsid w:val="00081344"/>
    <w:rsid w:val="0008149B"/>
    <w:rsid w:val="00081D3F"/>
    <w:rsid w:val="000826AA"/>
    <w:rsid w:val="00082F84"/>
    <w:rsid w:val="00084E34"/>
    <w:rsid w:val="00085AF2"/>
    <w:rsid w:val="000860BD"/>
    <w:rsid w:val="000863E7"/>
    <w:rsid w:val="000874AE"/>
    <w:rsid w:val="00087D7F"/>
    <w:rsid w:val="00091106"/>
    <w:rsid w:val="000927D4"/>
    <w:rsid w:val="00093091"/>
    <w:rsid w:val="00093A6E"/>
    <w:rsid w:val="00093B82"/>
    <w:rsid w:val="00094728"/>
    <w:rsid w:val="00094FAD"/>
    <w:rsid w:val="00095583"/>
    <w:rsid w:val="00095817"/>
    <w:rsid w:val="00096165"/>
    <w:rsid w:val="0009747A"/>
    <w:rsid w:val="000A05F1"/>
    <w:rsid w:val="000A0659"/>
    <w:rsid w:val="000A07DE"/>
    <w:rsid w:val="000A0A83"/>
    <w:rsid w:val="000A0FAE"/>
    <w:rsid w:val="000A3219"/>
    <w:rsid w:val="000A3595"/>
    <w:rsid w:val="000A45A5"/>
    <w:rsid w:val="000A73C7"/>
    <w:rsid w:val="000A759C"/>
    <w:rsid w:val="000B0992"/>
    <w:rsid w:val="000B1768"/>
    <w:rsid w:val="000B2518"/>
    <w:rsid w:val="000B48FA"/>
    <w:rsid w:val="000B5274"/>
    <w:rsid w:val="000B7B77"/>
    <w:rsid w:val="000C09D0"/>
    <w:rsid w:val="000C1824"/>
    <w:rsid w:val="000C2392"/>
    <w:rsid w:val="000C43E5"/>
    <w:rsid w:val="000C60C0"/>
    <w:rsid w:val="000C62F5"/>
    <w:rsid w:val="000C6437"/>
    <w:rsid w:val="000C75D6"/>
    <w:rsid w:val="000C7673"/>
    <w:rsid w:val="000C780B"/>
    <w:rsid w:val="000C7DE4"/>
    <w:rsid w:val="000C7E0E"/>
    <w:rsid w:val="000D017F"/>
    <w:rsid w:val="000D040B"/>
    <w:rsid w:val="000D1141"/>
    <w:rsid w:val="000D29B2"/>
    <w:rsid w:val="000D2D57"/>
    <w:rsid w:val="000D3050"/>
    <w:rsid w:val="000D3074"/>
    <w:rsid w:val="000D3BFA"/>
    <w:rsid w:val="000D3C74"/>
    <w:rsid w:val="000D3DB7"/>
    <w:rsid w:val="000D4A7F"/>
    <w:rsid w:val="000D5BA3"/>
    <w:rsid w:val="000E0CF7"/>
    <w:rsid w:val="000E19B5"/>
    <w:rsid w:val="000E23D5"/>
    <w:rsid w:val="000E249F"/>
    <w:rsid w:val="000E2993"/>
    <w:rsid w:val="000E4D69"/>
    <w:rsid w:val="000E4E42"/>
    <w:rsid w:val="000E58F9"/>
    <w:rsid w:val="000E67D3"/>
    <w:rsid w:val="000F1E04"/>
    <w:rsid w:val="000F37A9"/>
    <w:rsid w:val="000F3F57"/>
    <w:rsid w:val="000F5333"/>
    <w:rsid w:val="000F7596"/>
    <w:rsid w:val="000F75C3"/>
    <w:rsid w:val="000F7628"/>
    <w:rsid w:val="001004BE"/>
    <w:rsid w:val="001023F2"/>
    <w:rsid w:val="00102BB9"/>
    <w:rsid w:val="001047B7"/>
    <w:rsid w:val="00104FD9"/>
    <w:rsid w:val="0010602A"/>
    <w:rsid w:val="001076FC"/>
    <w:rsid w:val="001104D1"/>
    <w:rsid w:val="0011067E"/>
    <w:rsid w:val="0011078C"/>
    <w:rsid w:val="00112CCE"/>
    <w:rsid w:val="00114ABC"/>
    <w:rsid w:val="00116469"/>
    <w:rsid w:val="00117D0F"/>
    <w:rsid w:val="00120585"/>
    <w:rsid w:val="00120DE0"/>
    <w:rsid w:val="0012144A"/>
    <w:rsid w:val="00122A7C"/>
    <w:rsid w:val="0012415A"/>
    <w:rsid w:val="001244E1"/>
    <w:rsid w:val="00125021"/>
    <w:rsid w:val="001253B3"/>
    <w:rsid w:val="001256B2"/>
    <w:rsid w:val="00125CE6"/>
    <w:rsid w:val="00125D7C"/>
    <w:rsid w:val="00125F0D"/>
    <w:rsid w:val="00126982"/>
    <w:rsid w:val="00126DF1"/>
    <w:rsid w:val="00130792"/>
    <w:rsid w:val="0013093C"/>
    <w:rsid w:val="00130CEA"/>
    <w:rsid w:val="00131E2A"/>
    <w:rsid w:val="001336F5"/>
    <w:rsid w:val="00133E13"/>
    <w:rsid w:val="00135183"/>
    <w:rsid w:val="00135D63"/>
    <w:rsid w:val="00136208"/>
    <w:rsid w:val="00137BA1"/>
    <w:rsid w:val="00140DEF"/>
    <w:rsid w:val="00140E95"/>
    <w:rsid w:val="001411D8"/>
    <w:rsid w:val="00141CEA"/>
    <w:rsid w:val="00142817"/>
    <w:rsid w:val="0014335E"/>
    <w:rsid w:val="001448CF"/>
    <w:rsid w:val="0014630E"/>
    <w:rsid w:val="00146AD7"/>
    <w:rsid w:val="00147286"/>
    <w:rsid w:val="001507DD"/>
    <w:rsid w:val="00151B77"/>
    <w:rsid w:val="00151C44"/>
    <w:rsid w:val="00153646"/>
    <w:rsid w:val="001538E1"/>
    <w:rsid w:val="00154172"/>
    <w:rsid w:val="00154895"/>
    <w:rsid w:val="00155340"/>
    <w:rsid w:val="001555B2"/>
    <w:rsid w:val="001558FD"/>
    <w:rsid w:val="00156CC6"/>
    <w:rsid w:val="0015792B"/>
    <w:rsid w:val="00157B6C"/>
    <w:rsid w:val="00157C26"/>
    <w:rsid w:val="0016177B"/>
    <w:rsid w:val="001621AE"/>
    <w:rsid w:val="0016303E"/>
    <w:rsid w:val="00166FFD"/>
    <w:rsid w:val="0017064D"/>
    <w:rsid w:val="001714DA"/>
    <w:rsid w:val="001718F8"/>
    <w:rsid w:val="0017227E"/>
    <w:rsid w:val="00173519"/>
    <w:rsid w:val="00173E24"/>
    <w:rsid w:val="00173F09"/>
    <w:rsid w:val="00174CBD"/>
    <w:rsid w:val="00175FD3"/>
    <w:rsid w:val="00176397"/>
    <w:rsid w:val="001765C1"/>
    <w:rsid w:val="00176A57"/>
    <w:rsid w:val="001771AD"/>
    <w:rsid w:val="00180D4B"/>
    <w:rsid w:val="001825BB"/>
    <w:rsid w:val="0018301D"/>
    <w:rsid w:val="001833DB"/>
    <w:rsid w:val="00183740"/>
    <w:rsid w:val="00183BCB"/>
    <w:rsid w:val="001841A0"/>
    <w:rsid w:val="001845C0"/>
    <w:rsid w:val="00184AF0"/>
    <w:rsid w:val="0018516B"/>
    <w:rsid w:val="00185557"/>
    <w:rsid w:val="0018586E"/>
    <w:rsid w:val="0018640E"/>
    <w:rsid w:val="001866ED"/>
    <w:rsid w:val="0019023B"/>
    <w:rsid w:val="001908E2"/>
    <w:rsid w:val="00190CBE"/>
    <w:rsid w:val="00190FE7"/>
    <w:rsid w:val="00191440"/>
    <w:rsid w:val="001922E2"/>
    <w:rsid w:val="00192A70"/>
    <w:rsid w:val="00193D66"/>
    <w:rsid w:val="0019416A"/>
    <w:rsid w:val="0019420C"/>
    <w:rsid w:val="0019462B"/>
    <w:rsid w:val="001948FE"/>
    <w:rsid w:val="0019503B"/>
    <w:rsid w:val="00195E29"/>
    <w:rsid w:val="00196FBD"/>
    <w:rsid w:val="00197437"/>
    <w:rsid w:val="001A179F"/>
    <w:rsid w:val="001A1945"/>
    <w:rsid w:val="001A22D6"/>
    <w:rsid w:val="001A23C5"/>
    <w:rsid w:val="001A44E6"/>
    <w:rsid w:val="001A60BD"/>
    <w:rsid w:val="001A6A46"/>
    <w:rsid w:val="001A76B0"/>
    <w:rsid w:val="001B0708"/>
    <w:rsid w:val="001B11B4"/>
    <w:rsid w:val="001B13B9"/>
    <w:rsid w:val="001B1D43"/>
    <w:rsid w:val="001B2422"/>
    <w:rsid w:val="001B2CE0"/>
    <w:rsid w:val="001B2E93"/>
    <w:rsid w:val="001B382C"/>
    <w:rsid w:val="001B3843"/>
    <w:rsid w:val="001B395A"/>
    <w:rsid w:val="001B3C43"/>
    <w:rsid w:val="001B3CB5"/>
    <w:rsid w:val="001B4502"/>
    <w:rsid w:val="001B47C9"/>
    <w:rsid w:val="001B5239"/>
    <w:rsid w:val="001B53EF"/>
    <w:rsid w:val="001B59A7"/>
    <w:rsid w:val="001B6423"/>
    <w:rsid w:val="001C07AE"/>
    <w:rsid w:val="001C0F01"/>
    <w:rsid w:val="001C177E"/>
    <w:rsid w:val="001C1ED3"/>
    <w:rsid w:val="001C4138"/>
    <w:rsid w:val="001C4D54"/>
    <w:rsid w:val="001C517A"/>
    <w:rsid w:val="001C716C"/>
    <w:rsid w:val="001C7BAA"/>
    <w:rsid w:val="001D08E8"/>
    <w:rsid w:val="001D1767"/>
    <w:rsid w:val="001D2843"/>
    <w:rsid w:val="001D3AE7"/>
    <w:rsid w:val="001D411C"/>
    <w:rsid w:val="001D41CE"/>
    <w:rsid w:val="001D49D4"/>
    <w:rsid w:val="001D5197"/>
    <w:rsid w:val="001D6ADD"/>
    <w:rsid w:val="001D6BA4"/>
    <w:rsid w:val="001D6D8E"/>
    <w:rsid w:val="001D6DB7"/>
    <w:rsid w:val="001D6F4D"/>
    <w:rsid w:val="001D7E92"/>
    <w:rsid w:val="001D7FBE"/>
    <w:rsid w:val="001E1347"/>
    <w:rsid w:val="001E134A"/>
    <w:rsid w:val="001E1512"/>
    <w:rsid w:val="001E175D"/>
    <w:rsid w:val="001E175F"/>
    <w:rsid w:val="001E28B6"/>
    <w:rsid w:val="001E2A1B"/>
    <w:rsid w:val="001E3146"/>
    <w:rsid w:val="001E338B"/>
    <w:rsid w:val="001E3F8D"/>
    <w:rsid w:val="001E5EB8"/>
    <w:rsid w:val="001E6EC1"/>
    <w:rsid w:val="001E7A1A"/>
    <w:rsid w:val="001E7EEC"/>
    <w:rsid w:val="001F03E7"/>
    <w:rsid w:val="001F0B5E"/>
    <w:rsid w:val="001F0CEB"/>
    <w:rsid w:val="001F1050"/>
    <w:rsid w:val="001F2EC6"/>
    <w:rsid w:val="001F3205"/>
    <w:rsid w:val="001F3404"/>
    <w:rsid w:val="001F3D03"/>
    <w:rsid w:val="001F3E05"/>
    <w:rsid w:val="001F4207"/>
    <w:rsid w:val="001F5C40"/>
    <w:rsid w:val="001F67F1"/>
    <w:rsid w:val="001F6B8B"/>
    <w:rsid w:val="001F75AF"/>
    <w:rsid w:val="001F7650"/>
    <w:rsid w:val="00201FED"/>
    <w:rsid w:val="00202714"/>
    <w:rsid w:val="002029B1"/>
    <w:rsid w:val="00204482"/>
    <w:rsid w:val="002051C3"/>
    <w:rsid w:val="002055FF"/>
    <w:rsid w:val="00205A2D"/>
    <w:rsid w:val="002066B9"/>
    <w:rsid w:val="002102F9"/>
    <w:rsid w:val="00212227"/>
    <w:rsid w:val="00213479"/>
    <w:rsid w:val="0021407C"/>
    <w:rsid w:val="00215426"/>
    <w:rsid w:val="00215DCA"/>
    <w:rsid w:val="00216E29"/>
    <w:rsid w:val="00221B5D"/>
    <w:rsid w:val="002222F8"/>
    <w:rsid w:val="00223A02"/>
    <w:rsid w:val="00223F52"/>
    <w:rsid w:val="002243A1"/>
    <w:rsid w:val="00224DFB"/>
    <w:rsid w:val="002252FE"/>
    <w:rsid w:val="00230937"/>
    <w:rsid w:val="00230C78"/>
    <w:rsid w:val="002314F0"/>
    <w:rsid w:val="00232771"/>
    <w:rsid w:val="00232EBB"/>
    <w:rsid w:val="0023346C"/>
    <w:rsid w:val="002337EB"/>
    <w:rsid w:val="0023385B"/>
    <w:rsid w:val="00234184"/>
    <w:rsid w:val="002365E2"/>
    <w:rsid w:val="002368B3"/>
    <w:rsid w:val="00237418"/>
    <w:rsid w:val="00237583"/>
    <w:rsid w:val="00240650"/>
    <w:rsid w:val="002409F6"/>
    <w:rsid w:val="002411DE"/>
    <w:rsid w:val="002412EB"/>
    <w:rsid w:val="002415B2"/>
    <w:rsid w:val="00242773"/>
    <w:rsid w:val="00243100"/>
    <w:rsid w:val="002434EC"/>
    <w:rsid w:val="00244881"/>
    <w:rsid w:val="00244E7C"/>
    <w:rsid w:val="00244FE9"/>
    <w:rsid w:val="00245361"/>
    <w:rsid w:val="0024689E"/>
    <w:rsid w:val="00247084"/>
    <w:rsid w:val="00250067"/>
    <w:rsid w:val="00250200"/>
    <w:rsid w:val="00251275"/>
    <w:rsid w:val="00251658"/>
    <w:rsid w:val="00252F2B"/>
    <w:rsid w:val="00253F55"/>
    <w:rsid w:val="00254B40"/>
    <w:rsid w:val="0025509D"/>
    <w:rsid w:val="002555E5"/>
    <w:rsid w:val="00256525"/>
    <w:rsid w:val="002577B8"/>
    <w:rsid w:val="00262947"/>
    <w:rsid w:val="00262C6B"/>
    <w:rsid w:val="00262E66"/>
    <w:rsid w:val="0026343C"/>
    <w:rsid w:val="0026379F"/>
    <w:rsid w:val="00263F6A"/>
    <w:rsid w:val="00264C1A"/>
    <w:rsid w:val="00264E69"/>
    <w:rsid w:val="002661F7"/>
    <w:rsid w:val="00266802"/>
    <w:rsid w:val="00266E66"/>
    <w:rsid w:val="00266F0A"/>
    <w:rsid w:val="00267C8F"/>
    <w:rsid w:val="00270FC1"/>
    <w:rsid w:val="00271A40"/>
    <w:rsid w:val="00271AEF"/>
    <w:rsid w:val="00272112"/>
    <w:rsid w:val="00272F48"/>
    <w:rsid w:val="00273024"/>
    <w:rsid w:val="002731AB"/>
    <w:rsid w:val="002744E2"/>
    <w:rsid w:val="002769C4"/>
    <w:rsid w:val="00277576"/>
    <w:rsid w:val="00280DF0"/>
    <w:rsid w:val="002814CC"/>
    <w:rsid w:val="00281A04"/>
    <w:rsid w:val="00282965"/>
    <w:rsid w:val="00282A62"/>
    <w:rsid w:val="00283208"/>
    <w:rsid w:val="002849B1"/>
    <w:rsid w:val="00285EED"/>
    <w:rsid w:val="00285F8F"/>
    <w:rsid w:val="00286751"/>
    <w:rsid w:val="00286F99"/>
    <w:rsid w:val="002878CB"/>
    <w:rsid w:val="00287A82"/>
    <w:rsid w:val="00287BE8"/>
    <w:rsid w:val="00287FAB"/>
    <w:rsid w:val="002905A3"/>
    <w:rsid w:val="0029088F"/>
    <w:rsid w:val="00292394"/>
    <w:rsid w:val="00292B27"/>
    <w:rsid w:val="00293D41"/>
    <w:rsid w:val="00294E39"/>
    <w:rsid w:val="002959F9"/>
    <w:rsid w:val="0029695D"/>
    <w:rsid w:val="002974A3"/>
    <w:rsid w:val="00297604"/>
    <w:rsid w:val="00297C65"/>
    <w:rsid w:val="002A0DB2"/>
    <w:rsid w:val="002A11CE"/>
    <w:rsid w:val="002A1DE9"/>
    <w:rsid w:val="002A23FA"/>
    <w:rsid w:val="002A249F"/>
    <w:rsid w:val="002A24F2"/>
    <w:rsid w:val="002A25C6"/>
    <w:rsid w:val="002A326C"/>
    <w:rsid w:val="002A3C6C"/>
    <w:rsid w:val="002B068F"/>
    <w:rsid w:val="002B0BE1"/>
    <w:rsid w:val="002B0E6A"/>
    <w:rsid w:val="002B1C1E"/>
    <w:rsid w:val="002B28AC"/>
    <w:rsid w:val="002B3400"/>
    <w:rsid w:val="002B3CBE"/>
    <w:rsid w:val="002B3D1A"/>
    <w:rsid w:val="002B4A7D"/>
    <w:rsid w:val="002B53B9"/>
    <w:rsid w:val="002B66D7"/>
    <w:rsid w:val="002C0390"/>
    <w:rsid w:val="002C089C"/>
    <w:rsid w:val="002C08FB"/>
    <w:rsid w:val="002C0E05"/>
    <w:rsid w:val="002C1A35"/>
    <w:rsid w:val="002C2632"/>
    <w:rsid w:val="002C27DA"/>
    <w:rsid w:val="002C27F5"/>
    <w:rsid w:val="002C3921"/>
    <w:rsid w:val="002C50DB"/>
    <w:rsid w:val="002C562C"/>
    <w:rsid w:val="002C5835"/>
    <w:rsid w:val="002C60ED"/>
    <w:rsid w:val="002D0D88"/>
    <w:rsid w:val="002D24A5"/>
    <w:rsid w:val="002D2538"/>
    <w:rsid w:val="002D2E7C"/>
    <w:rsid w:val="002D3531"/>
    <w:rsid w:val="002D3966"/>
    <w:rsid w:val="002D4D99"/>
    <w:rsid w:val="002D5748"/>
    <w:rsid w:val="002D6EBB"/>
    <w:rsid w:val="002D7BEB"/>
    <w:rsid w:val="002E096B"/>
    <w:rsid w:val="002E0B1D"/>
    <w:rsid w:val="002E3110"/>
    <w:rsid w:val="002E36E2"/>
    <w:rsid w:val="002E38D4"/>
    <w:rsid w:val="002E41FC"/>
    <w:rsid w:val="002E490E"/>
    <w:rsid w:val="002E72B3"/>
    <w:rsid w:val="002F1BC3"/>
    <w:rsid w:val="002F226E"/>
    <w:rsid w:val="002F2D3D"/>
    <w:rsid w:val="002F2F21"/>
    <w:rsid w:val="002F48B4"/>
    <w:rsid w:val="002F5CAF"/>
    <w:rsid w:val="002F6191"/>
    <w:rsid w:val="002F6DA0"/>
    <w:rsid w:val="002F7A4D"/>
    <w:rsid w:val="003001C5"/>
    <w:rsid w:val="0030149D"/>
    <w:rsid w:val="00301730"/>
    <w:rsid w:val="00302089"/>
    <w:rsid w:val="00303FED"/>
    <w:rsid w:val="00305D39"/>
    <w:rsid w:val="00305F7F"/>
    <w:rsid w:val="00306312"/>
    <w:rsid w:val="00306431"/>
    <w:rsid w:val="00306EBC"/>
    <w:rsid w:val="00310F8E"/>
    <w:rsid w:val="003113E2"/>
    <w:rsid w:val="003118E7"/>
    <w:rsid w:val="00311EC6"/>
    <w:rsid w:val="00312E2F"/>
    <w:rsid w:val="00313D5E"/>
    <w:rsid w:val="0031431F"/>
    <w:rsid w:val="00314AB3"/>
    <w:rsid w:val="003157E0"/>
    <w:rsid w:val="00316E41"/>
    <w:rsid w:val="003177C8"/>
    <w:rsid w:val="00320150"/>
    <w:rsid w:val="003205B0"/>
    <w:rsid w:val="00320AE8"/>
    <w:rsid w:val="00320B7A"/>
    <w:rsid w:val="00320DA5"/>
    <w:rsid w:val="003245A7"/>
    <w:rsid w:val="003249F8"/>
    <w:rsid w:val="00324F85"/>
    <w:rsid w:val="003256B3"/>
    <w:rsid w:val="003257BB"/>
    <w:rsid w:val="003258E5"/>
    <w:rsid w:val="00326BD1"/>
    <w:rsid w:val="00327777"/>
    <w:rsid w:val="00327E3B"/>
    <w:rsid w:val="0033131B"/>
    <w:rsid w:val="003314FA"/>
    <w:rsid w:val="003315EE"/>
    <w:rsid w:val="00331DE4"/>
    <w:rsid w:val="00331EB0"/>
    <w:rsid w:val="00332B1B"/>
    <w:rsid w:val="00333425"/>
    <w:rsid w:val="0033373D"/>
    <w:rsid w:val="003341A4"/>
    <w:rsid w:val="00334EA4"/>
    <w:rsid w:val="00335884"/>
    <w:rsid w:val="00335C50"/>
    <w:rsid w:val="00337BD4"/>
    <w:rsid w:val="00342C21"/>
    <w:rsid w:val="00343A92"/>
    <w:rsid w:val="00343ADE"/>
    <w:rsid w:val="0034485D"/>
    <w:rsid w:val="00347B33"/>
    <w:rsid w:val="003505FF"/>
    <w:rsid w:val="0035095F"/>
    <w:rsid w:val="0035188C"/>
    <w:rsid w:val="0035247F"/>
    <w:rsid w:val="003528E0"/>
    <w:rsid w:val="00354D9C"/>
    <w:rsid w:val="00355C3C"/>
    <w:rsid w:val="00356242"/>
    <w:rsid w:val="00357E2D"/>
    <w:rsid w:val="003612D2"/>
    <w:rsid w:val="003619C2"/>
    <w:rsid w:val="003623F4"/>
    <w:rsid w:val="0036318D"/>
    <w:rsid w:val="00363711"/>
    <w:rsid w:val="003639A3"/>
    <w:rsid w:val="00364F05"/>
    <w:rsid w:val="003662C5"/>
    <w:rsid w:val="003667FE"/>
    <w:rsid w:val="00366EB6"/>
    <w:rsid w:val="003670E1"/>
    <w:rsid w:val="00367864"/>
    <w:rsid w:val="00367D0A"/>
    <w:rsid w:val="00367DA4"/>
    <w:rsid w:val="00370B7D"/>
    <w:rsid w:val="00370DB2"/>
    <w:rsid w:val="0037393E"/>
    <w:rsid w:val="00373C10"/>
    <w:rsid w:val="003743CF"/>
    <w:rsid w:val="003745C6"/>
    <w:rsid w:val="0037463B"/>
    <w:rsid w:val="00374FA9"/>
    <w:rsid w:val="00375559"/>
    <w:rsid w:val="0037595E"/>
    <w:rsid w:val="00376B24"/>
    <w:rsid w:val="003773A4"/>
    <w:rsid w:val="00377D17"/>
    <w:rsid w:val="00380233"/>
    <w:rsid w:val="00381040"/>
    <w:rsid w:val="00381388"/>
    <w:rsid w:val="00381DC3"/>
    <w:rsid w:val="0038213B"/>
    <w:rsid w:val="003829C8"/>
    <w:rsid w:val="0038385A"/>
    <w:rsid w:val="00385CF7"/>
    <w:rsid w:val="00387A92"/>
    <w:rsid w:val="00390B08"/>
    <w:rsid w:val="00390B21"/>
    <w:rsid w:val="003928B6"/>
    <w:rsid w:val="00392ED9"/>
    <w:rsid w:val="003936B5"/>
    <w:rsid w:val="003950AA"/>
    <w:rsid w:val="003966A3"/>
    <w:rsid w:val="003966E6"/>
    <w:rsid w:val="00397998"/>
    <w:rsid w:val="003A0407"/>
    <w:rsid w:val="003A0935"/>
    <w:rsid w:val="003A0B71"/>
    <w:rsid w:val="003A0FEB"/>
    <w:rsid w:val="003A155E"/>
    <w:rsid w:val="003A16B6"/>
    <w:rsid w:val="003A1702"/>
    <w:rsid w:val="003A29B4"/>
    <w:rsid w:val="003A39AF"/>
    <w:rsid w:val="003A598E"/>
    <w:rsid w:val="003B01FF"/>
    <w:rsid w:val="003B102C"/>
    <w:rsid w:val="003B4610"/>
    <w:rsid w:val="003B4B68"/>
    <w:rsid w:val="003B58BA"/>
    <w:rsid w:val="003B592B"/>
    <w:rsid w:val="003B5C44"/>
    <w:rsid w:val="003B61BE"/>
    <w:rsid w:val="003C080C"/>
    <w:rsid w:val="003C1298"/>
    <w:rsid w:val="003C1C2E"/>
    <w:rsid w:val="003C2DD5"/>
    <w:rsid w:val="003C38D7"/>
    <w:rsid w:val="003C4810"/>
    <w:rsid w:val="003C4F6B"/>
    <w:rsid w:val="003C55F1"/>
    <w:rsid w:val="003C5BC8"/>
    <w:rsid w:val="003C5C3B"/>
    <w:rsid w:val="003C616C"/>
    <w:rsid w:val="003C6DFE"/>
    <w:rsid w:val="003C75E6"/>
    <w:rsid w:val="003D22D1"/>
    <w:rsid w:val="003D2806"/>
    <w:rsid w:val="003D33C4"/>
    <w:rsid w:val="003D3FC8"/>
    <w:rsid w:val="003D40DB"/>
    <w:rsid w:val="003D48D7"/>
    <w:rsid w:val="003D5B94"/>
    <w:rsid w:val="003D5BB3"/>
    <w:rsid w:val="003D688E"/>
    <w:rsid w:val="003D6DD1"/>
    <w:rsid w:val="003D7B3C"/>
    <w:rsid w:val="003E0D7C"/>
    <w:rsid w:val="003E105A"/>
    <w:rsid w:val="003E15C6"/>
    <w:rsid w:val="003E5B41"/>
    <w:rsid w:val="003E5DA7"/>
    <w:rsid w:val="003E6EC7"/>
    <w:rsid w:val="003E773A"/>
    <w:rsid w:val="003E7792"/>
    <w:rsid w:val="003F0C27"/>
    <w:rsid w:val="003F1165"/>
    <w:rsid w:val="003F182E"/>
    <w:rsid w:val="003F1D9E"/>
    <w:rsid w:val="003F2289"/>
    <w:rsid w:val="003F391F"/>
    <w:rsid w:val="003F3C14"/>
    <w:rsid w:val="003F4BB3"/>
    <w:rsid w:val="003F58E7"/>
    <w:rsid w:val="003F6286"/>
    <w:rsid w:val="003F773C"/>
    <w:rsid w:val="003F7C95"/>
    <w:rsid w:val="00400971"/>
    <w:rsid w:val="00402683"/>
    <w:rsid w:val="0040310E"/>
    <w:rsid w:val="00403FC5"/>
    <w:rsid w:val="004046E3"/>
    <w:rsid w:val="004052A7"/>
    <w:rsid w:val="00405BEF"/>
    <w:rsid w:val="00405E24"/>
    <w:rsid w:val="0040726D"/>
    <w:rsid w:val="00407599"/>
    <w:rsid w:val="004077CD"/>
    <w:rsid w:val="00407FD0"/>
    <w:rsid w:val="004102FA"/>
    <w:rsid w:val="00411547"/>
    <w:rsid w:val="00411CFB"/>
    <w:rsid w:val="00412708"/>
    <w:rsid w:val="00413787"/>
    <w:rsid w:val="00416EBB"/>
    <w:rsid w:val="00417256"/>
    <w:rsid w:val="004178A4"/>
    <w:rsid w:val="004217E8"/>
    <w:rsid w:val="0042185C"/>
    <w:rsid w:val="004223D2"/>
    <w:rsid w:val="00423978"/>
    <w:rsid w:val="0042488F"/>
    <w:rsid w:val="00424953"/>
    <w:rsid w:val="00424CDF"/>
    <w:rsid w:val="00427CB4"/>
    <w:rsid w:val="00430301"/>
    <w:rsid w:val="004304DC"/>
    <w:rsid w:val="00430B63"/>
    <w:rsid w:val="004318CF"/>
    <w:rsid w:val="0043331C"/>
    <w:rsid w:val="004345D7"/>
    <w:rsid w:val="0043462F"/>
    <w:rsid w:val="00436115"/>
    <w:rsid w:val="00436B6B"/>
    <w:rsid w:val="00440B93"/>
    <w:rsid w:val="00440F02"/>
    <w:rsid w:val="00441700"/>
    <w:rsid w:val="0044176D"/>
    <w:rsid w:val="0044282F"/>
    <w:rsid w:val="00442D1E"/>
    <w:rsid w:val="00442DF9"/>
    <w:rsid w:val="004430A3"/>
    <w:rsid w:val="00443164"/>
    <w:rsid w:val="00444445"/>
    <w:rsid w:val="004469E1"/>
    <w:rsid w:val="00447916"/>
    <w:rsid w:val="0045000F"/>
    <w:rsid w:val="00451500"/>
    <w:rsid w:val="004528A3"/>
    <w:rsid w:val="00452F8E"/>
    <w:rsid w:val="00454EC1"/>
    <w:rsid w:val="00456DC1"/>
    <w:rsid w:val="004579A3"/>
    <w:rsid w:val="00457CCC"/>
    <w:rsid w:val="0046423A"/>
    <w:rsid w:val="004643AB"/>
    <w:rsid w:val="00464889"/>
    <w:rsid w:val="00464FD9"/>
    <w:rsid w:val="00465114"/>
    <w:rsid w:val="00465678"/>
    <w:rsid w:val="004657F1"/>
    <w:rsid w:val="00465BDC"/>
    <w:rsid w:val="004669CD"/>
    <w:rsid w:val="00466EE0"/>
    <w:rsid w:val="00471412"/>
    <w:rsid w:val="00471651"/>
    <w:rsid w:val="00471937"/>
    <w:rsid w:val="00472E17"/>
    <w:rsid w:val="00473444"/>
    <w:rsid w:val="004735D9"/>
    <w:rsid w:val="00473910"/>
    <w:rsid w:val="00475540"/>
    <w:rsid w:val="004808E0"/>
    <w:rsid w:val="00481094"/>
    <w:rsid w:val="00481D45"/>
    <w:rsid w:val="00481D7B"/>
    <w:rsid w:val="004820C8"/>
    <w:rsid w:val="004825D5"/>
    <w:rsid w:val="00482C38"/>
    <w:rsid w:val="004844E7"/>
    <w:rsid w:val="0048484D"/>
    <w:rsid w:val="00484EDB"/>
    <w:rsid w:val="00485902"/>
    <w:rsid w:val="0048591E"/>
    <w:rsid w:val="00485A57"/>
    <w:rsid w:val="00485D8D"/>
    <w:rsid w:val="00491275"/>
    <w:rsid w:val="00492BD4"/>
    <w:rsid w:val="004933DA"/>
    <w:rsid w:val="00493C62"/>
    <w:rsid w:val="00494261"/>
    <w:rsid w:val="00495B54"/>
    <w:rsid w:val="00495C14"/>
    <w:rsid w:val="004978BB"/>
    <w:rsid w:val="004978FE"/>
    <w:rsid w:val="004A073A"/>
    <w:rsid w:val="004A1DC4"/>
    <w:rsid w:val="004A22B1"/>
    <w:rsid w:val="004A2BCC"/>
    <w:rsid w:val="004A2D10"/>
    <w:rsid w:val="004A3870"/>
    <w:rsid w:val="004A3AF3"/>
    <w:rsid w:val="004A3EDA"/>
    <w:rsid w:val="004A490B"/>
    <w:rsid w:val="004A4FB2"/>
    <w:rsid w:val="004A50B6"/>
    <w:rsid w:val="004A68B9"/>
    <w:rsid w:val="004A70BE"/>
    <w:rsid w:val="004B0182"/>
    <w:rsid w:val="004B0853"/>
    <w:rsid w:val="004B08D5"/>
    <w:rsid w:val="004B151D"/>
    <w:rsid w:val="004B15FC"/>
    <w:rsid w:val="004B1EB1"/>
    <w:rsid w:val="004B1FC0"/>
    <w:rsid w:val="004B2111"/>
    <w:rsid w:val="004B2867"/>
    <w:rsid w:val="004B3ABB"/>
    <w:rsid w:val="004B3EB2"/>
    <w:rsid w:val="004B59C5"/>
    <w:rsid w:val="004B69CA"/>
    <w:rsid w:val="004B6C72"/>
    <w:rsid w:val="004B7B39"/>
    <w:rsid w:val="004C185A"/>
    <w:rsid w:val="004C1B58"/>
    <w:rsid w:val="004C1C09"/>
    <w:rsid w:val="004C1EF8"/>
    <w:rsid w:val="004C2DD9"/>
    <w:rsid w:val="004C2EFE"/>
    <w:rsid w:val="004C6134"/>
    <w:rsid w:val="004C6E17"/>
    <w:rsid w:val="004C7055"/>
    <w:rsid w:val="004D047A"/>
    <w:rsid w:val="004D04C7"/>
    <w:rsid w:val="004D1CF1"/>
    <w:rsid w:val="004D1EF0"/>
    <w:rsid w:val="004D3A6B"/>
    <w:rsid w:val="004D3EF2"/>
    <w:rsid w:val="004D4860"/>
    <w:rsid w:val="004D54B4"/>
    <w:rsid w:val="004D5DDD"/>
    <w:rsid w:val="004D64FF"/>
    <w:rsid w:val="004D69ED"/>
    <w:rsid w:val="004D756A"/>
    <w:rsid w:val="004E0C52"/>
    <w:rsid w:val="004E0F0E"/>
    <w:rsid w:val="004E1AAC"/>
    <w:rsid w:val="004E256A"/>
    <w:rsid w:val="004E47D1"/>
    <w:rsid w:val="004E49C6"/>
    <w:rsid w:val="004E4C77"/>
    <w:rsid w:val="004E6031"/>
    <w:rsid w:val="004E60B3"/>
    <w:rsid w:val="004E6AFC"/>
    <w:rsid w:val="004F0816"/>
    <w:rsid w:val="004F15FD"/>
    <w:rsid w:val="004F18F8"/>
    <w:rsid w:val="004F2EFD"/>
    <w:rsid w:val="004F5C1C"/>
    <w:rsid w:val="004F6BB9"/>
    <w:rsid w:val="004F6E15"/>
    <w:rsid w:val="004F7117"/>
    <w:rsid w:val="004F78C2"/>
    <w:rsid w:val="004F7A91"/>
    <w:rsid w:val="00501705"/>
    <w:rsid w:val="0050247D"/>
    <w:rsid w:val="005029B3"/>
    <w:rsid w:val="00503F3E"/>
    <w:rsid w:val="005044AB"/>
    <w:rsid w:val="00504D8A"/>
    <w:rsid w:val="00505DD7"/>
    <w:rsid w:val="00506F16"/>
    <w:rsid w:val="00507211"/>
    <w:rsid w:val="00510280"/>
    <w:rsid w:val="005103CB"/>
    <w:rsid w:val="005111BD"/>
    <w:rsid w:val="00511A20"/>
    <w:rsid w:val="00511BC8"/>
    <w:rsid w:val="00511C2F"/>
    <w:rsid w:val="005131CA"/>
    <w:rsid w:val="00514202"/>
    <w:rsid w:val="00514B4E"/>
    <w:rsid w:val="00514BFD"/>
    <w:rsid w:val="00516952"/>
    <w:rsid w:val="0051698F"/>
    <w:rsid w:val="00516B4A"/>
    <w:rsid w:val="00521C6B"/>
    <w:rsid w:val="005241CF"/>
    <w:rsid w:val="00524ABE"/>
    <w:rsid w:val="00525CB3"/>
    <w:rsid w:val="00525E29"/>
    <w:rsid w:val="00526313"/>
    <w:rsid w:val="00526B98"/>
    <w:rsid w:val="00527CC6"/>
    <w:rsid w:val="00527F64"/>
    <w:rsid w:val="00530496"/>
    <w:rsid w:val="00530E79"/>
    <w:rsid w:val="0053190E"/>
    <w:rsid w:val="00531A17"/>
    <w:rsid w:val="00534416"/>
    <w:rsid w:val="005348B9"/>
    <w:rsid w:val="005351E7"/>
    <w:rsid w:val="00535429"/>
    <w:rsid w:val="00536565"/>
    <w:rsid w:val="00536E01"/>
    <w:rsid w:val="005372FE"/>
    <w:rsid w:val="00541085"/>
    <w:rsid w:val="00542684"/>
    <w:rsid w:val="005436BD"/>
    <w:rsid w:val="00544D3C"/>
    <w:rsid w:val="005452B3"/>
    <w:rsid w:val="00545C31"/>
    <w:rsid w:val="00545EA0"/>
    <w:rsid w:val="005469D0"/>
    <w:rsid w:val="00546F5B"/>
    <w:rsid w:val="005501CE"/>
    <w:rsid w:val="005508CC"/>
    <w:rsid w:val="00550C25"/>
    <w:rsid w:val="005516F1"/>
    <w:rsid w:val="00553387"/>
    <w:rsid w:val="0055397A"/>
    <w:rsid w:val="00553BFA"/>
    <w:rsid w:val="00553DEA"/>
    <w:rsid w:val="005546A9"/>
    <w:rsid w:val="00554DE3"/>
    <w:rsid w:val="00555AB7"/>
    <w:rsid w:val="00555F44"/>
    <w:rsid w:val="005569E7"/>
    <w:rsid w:val="00556B05"/>
    <w:rsid w:val="00556E72"/>
    <w:rsid w:val="00560344"/>
    <w:rsid w:val="005606DB"/>
    <w:rsid w:val="0056093D"/>
    <w:rsid w:val="00561A00"/>
    <w:rsid w:val="00563C17"/>
    <w:rsid w:val="00563C99"/>
    <w:rsid w:val="00564317"/>
    <w:rsid w:val="005648CC"/>
    <w:rsid w:val="00564D9B"/>
    <w:rsid w:val="005650BC"/>
    <w:rsid w:val="005652E1"/>
    <w:rsid w:val="005654D6"/>
    <w:rsid w:val="00566208"/>
    <w:rsid w:val="00570214"/>
    <w:rsid w:val="00571BC7"/>
    <w:rsid w:val="00572939"/>
    <w:rsid w:val="0057356E"/>
    <w:rsid w:val="00574BF9"/>
    <w:rsid w:val="00577870"/>
    <w:rsid w:val="00577B5A"/>
    <w:rsid w:val="00581181"/>
    <w:rsid w:val="00581889"/>
    <w:rsid w:val="00581B25"/>
    <w:rsid w:val="00581FB8"/>
    <w:rsid w:val="00582670"/>
    <w:rsid w:val="005834FC"/>
    <w:rsid w:val="0058388B"/>
    <w:rsid w:val="00584D9D"/>
    <w:rsid w:val="00585464"/>
    <w:rsid w:val="00585B84"/>
    <w:rsid w:val="00585E65"/>
    <w:rsid w:val="00586617"/>
    <w:rsid w:val="00587105"/>
    <w:rsid w:val="005872D7"/>
    <w:rsid w:val="0058730A"/>
    <w:rsid w:val="0059084A"/>
    <w:rsid w:val="005909BB"/>
    <w:rsid w:val="00590B69"/>
    <w:rsid w:val="00590D6C"/>
    <w:rsid w:val="00591622"/>
    <w:rsid w:val="00593EFC"/>
    <w:rsid w:val="00594424"/>
    <w:rsid w:val="00594FA7"/>
    <w:rsid w:val="00595239"/>
    <w:rsid w:val="00595656"/>
    <w:rsid w:val="00595BB6"/>
    <w:rsid w:val="0059615C"/>
    <w:rsid w:val="00596BEF"/>
    <w:rsid w:val="00596F73"/>
    <w:rsid w:val="00597434"/>
    <w:rsid w:val="00597E09"/>
    <w:rsid w:val="005A0E64"/>
    <w:rsid w:val="005A11A9"/>
    <w:rsid w:val="005A1B62"/>
    <w:rsid w:val="005A2A7E"/>
    <w:rsid w:val="005A2F50"/>
    <w:rsid w:val="005A387F"/>
    <w:rsid w:val="005A45C5"/>
    <w:rsid w:val="005A5314"/>
    <w:rsid w:val="005A6BA2"/>
    <w:rsid w:val="005A6E40"/>
    <w:rsid w:val="005A756A"/>
    <w:rsid w:val="005A7B89"/>
    <w:rsid w:val="005B0826"/>
    <w:rsid w:val="005B1118"/>
    <w:rsid w:val="005B174E"/>
    <w:rsid w:val="005B17CD"/>
    <w:rsid w:val="005B2ADD"/>
    <w:rsid w:val="005B40EE"/>
    <w:rsid w:val="005B43DD"/>
    <w:rsid w:val="005B62F3"/>
    <w:rsid w:val="005B668A"/>
    <w:rsid w:val="005B6E03"/>
    <w:rsid w:val="005C146A"/>
    <w:rsid w:val="005C19EA"/>
    <w:rsid w:val="005C2822"/>
    <w:rsid w:val="005C526E"/>
    <w:rsid w:val="005C57AD"/>
    <w:rsid w:val="005C60AC"/>
    <w:rsid w:val="005C6184"/>
    <w:rsid w:val="005C67F0"/>
    <w:rsid w:val="005C6A19"/>
    <w:rsid w:val="005D0694"/>
    <w:rsid w:val="005D12E3"/>
    <w:rsid w:val="005D25A8"/>
    <w:rsid w:val="005D2857"/>
    <w:rsid w:val="005D4682"/>
    <w:rsid w:val="005D4DD8"/>
    <w:rsid w:val="005D574B"/>
    <w:rsid w:val="005D6174"/>
    <w:rsid w:val="005D6D4A"/>
    <w:rsid w:val="005E0589"/>
    <w:rsid w:val="005E0936"/>
    <w:rsid w:val="005E0BA9"/>
    <w:rsid w:val="005E15D4"/>
    <w:rsid w:val="005E1C93"/>
    <w:rsid w:val="005E20B7"/>
    <w:rsid w:val="005E2192"/>
    <w:rsid w:val="005E2F77"/>
    <w:rsid w:val="005E36E7"/>
    <w:rsid w:val="005E5A32"/>
    <w:rsid w:val="005E68A6"/>
    <w:rsid w:val="005E69C8"/>
    <w:rsid w:val="005E6C99"/>
    <w:rsid w:val="005E6D4B"/>
    <w:rsid w:val="005E749C"/>
    <w:rsid w:val="005E7815"/>
    <w:rsid w:val="005F072B"/>
    <w:rsid w:val="005F0A3B"/>
    <w:rsid w:val="005F0F8E"/>
    <w:rsid w:val="005F2337"/>
    <w:rsid w:val="005F352E"/>
    <w:rsid w:val="005F3AC3"/>
    <w:rsid w:val="005F3B4C"/>
    <w:rsid w:val="005F4C60"/>
    <w:rsid w:val="005F4F84"/>
    <w:rsid w:val="005F5498"/>
    <w:rsid w:val="005F5678"/>
    <w:rsid w:val="005F5C4A"/>
    <w:rsid w:val="005F6AC6"/>
    <w:rsid w:val="005F6E72"/>
    <w:rsid w:val="005F6F87"/>
    <w:rsid w:val="005F79A9"/>
    <w:rsid w:val="00600434"/>
    <w:rsid w:val="00600BA7"/>
    <w:rsid w:val="00600F9F"/>
    <w:rsid w:val="006039ED"/>
    <w:rsid w:val="00603A7E"/>
    <w:rsid w:val="00604877"/>
    <w:rsid w:val="0060664E"/>
    <w:rsid w:val="006135A2"/>
    <w:rsid w:val="00613B90"/>
    <w:rsid w:val="00613CE4"/>
    <w:rsid w:val="0061489E"/>
    <w:rsid w:val="00615BBA"/>
    <w:rsid w:val="006231B1"/>
    <w:rsid w:val="00623A66"/>
    <w:rsid w:val="0062512F"/>
    <w:rsid w:val="0062554B"/>
    <w:rsid w:val="006258BD"/>
    <w:rsid w:val="00626BD5"/>
    <w:rsid w:val="006309E5"/>
    <w:rsid w:val="00632B94"/>
    <w:rsid w:val="00632E69"/>
    <w:rsid w:val="00634BA5"/>
    <w:rsid w:val="00635394"/>
    <w:rsid w:val="006355DF"/>
    <w:rsid w:val="006369D0"/>
    <w:rsid w:val="00640604"/>
    <w:rsid w:val="00640D16"/>
    <w:rsid w:val="00640E69"/>
    <w:rsid w:val="0064142E"/>
    <w:rsid w:val="00641D9B"/>
    <w:rsid w:val="00641EA5"/>
    <w:rsid w:val="006425BE"/>
    <w:rsid w:val="0064293D"/>
    <w:rsid w:val="006429CA"/>
    <w:rsid w:val="00642FEA"/>
    <w:rsid w:val="0064373A"/>
    <w:rsid w:val="00643A3C"/>
    <w:rsid w:val="00645824"/>
    <w:rsid w:val="00646278"/>
    <w:rsid w:val="00646618"/>
    <w:rsid w:val="006468E9"/>
    <w:rsid w:val="00647BD8"/>
    <w:rsid w:val="00647F26"/>
    <w:rsid w:val="006515B4"/>
    <w:rsid w:val="0065194A"/>
    <w:rsid w:val="0065205C"/>
    <w:rsid w:val="006524ED"/>
    <w:rsid w:val="006531C4"/>
    <w:rsid w:val="00653992"/>
    <w:rsid w:val="00656495"/>
    <w:rsid w:val="006564B5"/>
    <w:rsid w:val="00656EC3"/>
    <w:rsid w:val="00657B27"/>
    <w:rsid w:val="006608DC"/>
    <w:rsid w:val="0066330E"/>
    <w:rsid w:val="00664371"/>
    <w:rsid w:val="00664DEE"/>
    <w:rsid w:val="006657A2"/>
    <w:rsid w:val="006661A1"/>
    <w:rsid w:val="0066661B"/>
    <w:rsid w:val="00666D82"/>
    <w:rsid w:val="00666E94"/>
    <w:rsid w:val="00667606"/>
    <w:rsid w:val="006678C0"/>
    <w:rsid w:val="00667C7F"/>
    <w:rsid w:val="00670B7C"/>
    <w:rsid w:val="00670DB3"/>
    <w:rsid w:val="006720CF"/>
    <w:rsid w:val="006733B4"/>
    <w:rsid w:val="00673919"/>
    <w:rsid w:val="006739D9"/>
    <w:rsid w:val="00673AC0"/>
    <w:rsid w:val="006748AE"/>
    <w:rsid w:val="006753DF"/>
    <w:rsid w:val="006760C9"/>
    <w:rsid w:val="00681BEF"/>
    <w:rsid w:val="00681C50"/>
    <w:rsid w:val="00681DA8"/>
    <w:rsid w:val="006838B4"/>
    <w:rsid w:val="0068403A"/>
    <w:rsid w:val="006841B5"/>
    <w:rsid w:val="0068459A"/>
    <w:rsid w:val="0068568E"/>
    <w:rsid w:val="00685B4C"/>
    <w:rsid w:val="00685CA8"/>
    <w:rsid w:val="00686624"/>
    <w:rsid w:val="00686D6B"/>
    <w:rsid w:val="00686DC1"/>
    <w:rsid w:val="0068765B"/>
    <w:rsid w:val="00687D6D"/>
    <w:rsid w:val="00687FCB"/>
    <w:rsid w:val="0069131F"/>
    <w:rsid w:val="006923A4"/>
    <w:rsid w:val="00692BA3"/>
    <w:rsid w:val="00693995"/>
    <w:rsid w:val="00694A94"/>
    <w:rsid w:val="00695237"/>
    <w:rsid w:val="00695BC0"/>
    <w:rsid w:val="00697428"/>
    <w:rsid w:val="00697B1A"/>
    <w:rsid w:val="006A0EE7"/>
    <w:rsid w:val="006A196A"/>
    <w:rsid w:val="006A2727"/>
    <w:rsid w:val="006A2AC0"/>
    <w:rsid w:val="006A3462"/>
    <w:rsid w:val="006A3671"/>
    <w:rsid w:val="006A3F62"/>
    <w:rsid w:val="006A3F90"/>
    <w:rsid w:val="006A460B"/>
    <w:rsid w:val="006A51C6"/>
    <w:rsid w:val="006A5AC6"/>
    <w:rsid w:val="006A67FC"/>
    <w:rsid w:val="006A69D3"/>
    <w:rsid w:val="006A705A"/>
    <w:rsid w:val="006B123B"/>
    <w:rsid w:val="006B259B"/>
    <w:rsid w:val="006B3631"/>
    <w:rsid w:val="006B4F54"/>
    <w:rsid w:val="006B5027"/>
    <w:rsid w:val="006B5C6D"/>
    <w:rsid w:val="006B6050"/>
    <w:rsid w:val="006B6279"/>
    <w:rsid w:val="006B678F"/>
    <w:rsid w:val="006B70EC"/>
    <w:rsid w:val="006B768B"/>
    <w:rsid w:val="006C2B3D"/>
    <w:rsid w:val="006C3D7D"/>
    <w:rsid w:val="006C5FD1"/>
    <w:rsid w:val="006C6A37"/>
    <w:rsid w:val="006C7427"/>
    <w:rsid w:val="006D037E"/>
    <w:rsid w:val="006D06B8"/>
    <w:rsid w:val="006D0F7E"/>
    <w:rsid w:val="006D142A"/>
    <w:rsid w:val="006D1DA1"/>
    <w:rsid w:val="006D23F4"/>
    <w:rsid w:val="006D2D90"/>
    <w:rsid w:val="006D3545"/>
    <w:rsid w:val="006D358A"/>
    <w:rsid w:val="006D36BF"/>
    <w:rsid w:val="006D3CD7"/>
    <w:rsid w:val="006D4087"/>
    <w:rsid w:val="006D5D6E"/>
    <w:rsid w:val="006D7FBA"/>
    <w:rsid w:val="006E03E4"/>
    <w:rsid w:val="006E13EB"/>
    <w:rsid w:val="006E146E"/>
    <w:rsid w:val="006E1D70"/>
    <w:rsid w:val="006E2301"/>
    <w:rsid w:val="006E4653"/>
    <w:rsid w:val="006E507C"/>
    <w:rsid w:val="006E727E"/>
    <w:rsid w:val="006E72A9"/>
    <w:rsid w:val="006E78D6"/>
    <w:rsid w:val="006F0278"/>
    <w:rsid w:val="006F0491"/>
    <w:rsid w:val="006F0501"/>
    <w:rsid w:val="006F05DD"/>
    <w:rsid w:val="006F2688"/>
    <w:rsid w:val="006F345A"/>
    <w:rsid w:val="006F3AD2"/>
    <w:rsid w:val="006F3C0A"/>
    <w:rsid w:val="006F56C4"/>
    <w:rsid w:val="006F60AC"/>
    <w:rsid w:val="0070006B"/>
    <w:rsid w:val="0070006F"/>
    <w:rsid w:val="007008CE"/>
    <w:rsid w:val="00701019"/>
    <w:rsid w:val="007011A1"/>
    <w:rsid w:val="00701FB0"/>
    <w:rsid w:val="007028D2"/>
    <w:rsid w:val="00703548"/>
    <w:rsid w:val="0070395F"/>
    <w:rsid w:val="00705F6D"/>
    <w:rsid w:val="00706047"/>
    <w:rsid w:val="0070650A"/>
    <w:rsid w:val="00707E8F"/>
    <w:rsid w:val="00710BCE"/>
    <w:rsid w:val="0071183E"/>
    <w:rsid w:val="007134ED"/>
    <w:rsid w:val="00714191"/>
    <w:rsid w:val="0071466E"/>
    <w:rsid w:val="00714963"/>
    <w:rsid w:val="00714A45"/>
    <w:rsid w:val="00715212"/>
    <w:rsid w:val="00717064"/>
    <w:rsid w:val="00717C32"/>
    <w:rsid w:val="00717D18"/>
    <w:rsid w:val="0072147A"/>
    <w:rsid w:val="00722907"/>
    <w:rsid w:val="00723FBF"/>
    <w:rsid w:val="0072514F"/>
    <w:rsid w:val="00725443"/>
    <w:rsid w:val="00725E4C"/>
    <w:rsid w:val="00726359"/>
    <w:rsid w:val="00726661"/>
    <w:rsid w:val="007267CC"/>
    <w:rsid w:val="00726F8F"/>
    <w:rsid w:val="007279C7"/>
    <w:rsid w:val="00731CD0"/>
    <w:rsid w:val="007336C6"/>
    <w:rsid w:val="007359FB"/>
    <w:rsid w:val="00736C53"/>
    <w:rsid w:val="00736D33"/>
    <w:rsid w:val="007373FC"/>
    <w:rsid w:val="00737705"/>
    <w:rsid w:val="00740502"/>
    <w:rsid w:val="00741B8A"/>
    <w:rsid w:val="00742276"/>
    <w:rsid w:val="00742916"/>
    <w:rsid w:val="00743410"/>
    <w:rsid w:val="00745271"/>
    <w:rsid w:val="007453C0"/>
    <w:rsid w:val="007471DC"/>
    <w:rsid w:val="00747C2F"/>
    <w:rsid w:val="00751708"/>
    <w:rsid w:val="007517F8"/>
    <w:rsid w:val="00752D4B"/>
    <w:rsid w:val="00754B7C"/>
    <w:rsid w:val="00757DC0"/>
    <w:rsid w:val="00760D6B"/>
    <w:rsid w:val="007614D4"/>
    <w:rsid w:val="0076184D"/>
    <w:rsid w:val="00761A06"/>
    <w:rsid w:val="007627C0"/>
    <w:rsid w:val="00762830"/>
    <w:rsid w:val="00762F55"/>
    <w:rsid w:val="00763346"/>
    <w:rsid w:val="00763754"/>
    <w:rsid w:val="007658B8"/>
    <w:rsid w:val="00765E71"/>
    <w:rsid w:val="007671C4"/>
    <w:rsid w:val="00770B84"/>
    <w:rsid w:val="00770E02"/>
    <w:rsid w:val="00770E40"/>
    <w:rsid w:val="00770E55"/>
    <w:rsid w:val="00772927"/>
    <w:rsid w:val="007735B9"/>
    <w:rsid w:val="00773EE0"/>
    <w:rsid w:val="0077440B"/>
    <w:rsid w:val="00776AF1"/>
    <w:rsid w:val="00777DE7"/>
    <w:rsid w:val="00781456"/>
    <w:rsid w:val="00781AE7"/>
    <w:rsid w:val="00781C76"/>
    <w:rsid w:val="00781CD6"/>
    <w:rsid w:val="0078314C"/>
    <w:rsid w:val="00784B4A"/>
    <w:rsid w:val="0078568F"/>
    <w:rsid w:val="00786EC1"/>
    <w:rsid w:val="007913ED"/>
    <w:rsid w:val="00791486"/>
    <w:rsid w:val="00792E36"/>
    <w:rsid w:val="007941F5"/>
    <w:rsid w:val="00795144"/>
    <w:rsid w:val="00795FBA"/>
    <w:rsid w:val="00796786"/>
    <w:rsid w:val="007A0C2A"/>
    <w:rsid w:val="007A125D"/>
    <w:rsid w:val="007A1DA9"/>
    <w:rsid w:val="007A2018"/>
    <w:rsid w:val="007A206D"/>
    <w:rsid w:val="007A33E4"/>
    <w:rsid w:val="007A47CD"/>
    <w:rsid w:val="007A4850"/>
    <w:rsid w:val="007A5D8B"/>
    <w:rsid w:val="007A5DFC"/>
    <w:rsid w:val="007A7216"/>
    <w:rsid w:val="007A7DF2"/>
    <w:rsid w:val="007A7FCD"/>
    <w:rsid w:val="007B0637"/>
    <w:rsid w:val="007B0897"/>
    <w:rsid w:val="007B0F21"/>
    <w:rsid w:val="007B26A2"/>
    <w:rsid w:val="007B2BE9"/>
    <w:rsid w:val="007B3183"/>
    <w:rsid w:val="007B324B"/>
    <w:rsid w:val="007B372E"/>
    <w:rsid w:val="007B3825"/>
    <w:rsid w:val="007B3B87"/>
    <w:rsid w:val="007B55B4"/>
    <w:rsid w:val="007B63E3"/>
    <w:rsid w:val="007C0C6B"/>
    <w:rsid w:val="007C1118"/>
    <w:rsid w:val="007C7241"/>
    <w:rsid w:val="007C74F5"/>
    <w:rsid w:val="007C7931"/>
    <w:rsid w:val="007D07C2"/>
    <w:rsid w:val="007D108E"/>
    <w:rsid w:val="007D197B"/>
    <w:rsid w:val="007D1F53"/>
    <w:rsid w:val="007D1F5A"/>
    <w:rsid w:val="007D21E0"/>
    <w:rsid w:val="007D2E61"/>
    <w:rsid w:val="007D36DF"/>
    <w:rsid w:val="007D44F8"/>
    <w:rsid w:val="007D4F47"/>
    <w:rsid w:val="007D7261"/>
    <w:rsid w:val="007D737B"/>
    <w:rsid w:val="007D74A6"/>
    <w:rsid w:val="007E0A71"/>
    <w:rsid w:val="007E1496"/>
    <w:rsid w:val="007E1851"/>
    <w:rsid w:val="007E293D"/>
    <w:rsid w:val="007E3093"/>
    <w:rsid w:val="007E3617"/>
    <w:rsid w:val="007E3E19"/>
    <w:rsid w:val="007E3EA9"/>
    <w:rsid w:val="007E4AA3"/>
    <w:rsid w:val="007F0156"/>
    <w:rsid w:val="007F1000"/>
    <w:rsid w:val="007F1298"/>
    <w:rsid w:val="007F1B5D"/>
    <w:rsid w:val="007F1ED3"/>
    <w:rsid w:val="007F23F2"/>
    <w:rsid w:val="007F28B4"/>
    <w:rsid w:val="007F2902"/>
    <w:rsid w:val="007F4524"/>
    <w:rsid w:val="007F4730"/>
    <w:rsid w:val="007F5960"/>
    <w:rsid w:val="007F604A"/>
    <w:rsid w:val="007F788C"/>
    <w:rsid w:val="007F7F82"/>
    <w:rsid w:val="00802682"/>
    <w:rsid w:val="008030FF"/>
    <w:rsid w:val="00804C7C"/>
    <w:rsid w:val="00806421"/>
    <w:rsid w:val="008064FC"/>
    <w:rsid w:val="0080684C"/>
    <w:rsid w:val="00806BD6"/>
    <w:rsid w:val="00806D51"/>
    <w:rsid w:val="008077BF"/>
    <w:rsid w:val="008103D9"/>
    <w:rsid w:val="008108B1"/>
    <w:rsid w:val="008108B8"/>
    <w:rsid w:val="00810DC3"/>
    <w:rsid w:val="00810F50"/>
    <w:rsid w:val="00812669"/>
    <w:rsid w:val="00813D2A"/>
    <w:rsid w:val="00814F80"/>
    <w:rsid w:val="008150FD"/>
    <w:rsid w:val="00815737"/>
    <w:rsid w:val="00816F8A"/>
    <w:rsid w:val="00817C10"/>
    <w:rsid w:val="00820385"/>
    <w:rsid w:val="00820B23"/>
    <w:rsid w:val="00820E78"/>
    <w:rsid w:val="00822BC2"/>
    <w:rsid w:val="00823095"/>
    <w:rsid w:val="008231AD"/>
    <w:rsid w:val="00823BFA"/>
    <w:rsid w:val="00823FFA"/>
    <w:rsid w:val="00824036"/>
    <w:rsid w:val="008246A8"/>
    <w:rsid w:val="00825B39"/>
    <w:rsid w:val="00826260"/>
    <w:rsid w:val="00826B2F"/>
    <w:rsid w:val="008273D9"/>
    <w:rsid w:val="0082761D"/>
    <w:rsid w:val="00827F0B"/>
    <w:rsid w:val="00830FC0"/>
    <w:rsid w:val="00831F16"/>
    <w:rsid w:val="008327BA"/>
    <w:rsid w:val="008332DD"/>
    <w:rsid w:val="00833999"/>
    <w:rsid w:val="00833D1A"/>
    <w:rsid w:val="008346A0"/>
    <w:rsid w:val="00834AB3"/>
    <w:rsid w:val="00834B57"/>
    <w:rsid w:val="00835272"/>
    <w:rsid w:val="00835445"/>
    <w:rsid w:val="008360E9"/>
    <w:rsid w:val="00836FB0"/>
    <w:rsid w:val="00837467"/>
    <w:rsid w:val="008408B2"/>
    <w:rsid w:val="0084140D"/>
    <w:rsid w:val="00841735"/>
    <w:rsid w:val="00842080"/>
    <w:rsid w:val="008425F0"/>
    <w:rsid w:val="00844272"/>
    <w:rsid w:val="008451F4"/>
    <w:rsid w:val="0084537D"/>
    <w:rsid w:val="008455CF"/>
    <w:rsid w:val="008456BE"/>
    <w:rsid w:val="008476CD"/>
    <w:rsid w:val="00847D8E"/>
    <w:rsid w:val="0085011A"/>
    <w:rsid w:val="0085034C"/>
    <w:rsid w:val="008506AA"/>
    <w:rsid w:val="00850E5E"/>
    <w:rsid w:val="0085272A"/>
    <w:rsid w:val="0085319F"/>
    <w:rsid w:val="0085327A"/>
    <w:rsid w:val="008534E6"/>
    <w:rsid w:val="008564A1"/>
    <w:rsid w:val="0085659C"/>
    <w:rsid w:val="008569C9"/>
    <w:rsid w:val="00856C58"/>
    <w:rsid w:val="008575AF"/>
    <w:rsid w:val="00857C76"/>
    <w:rsid w:val="00857F46"/>
    <w:rsid w:val="00860895"/>
    <w:rsid w:val="00860B74"/>
    <w:rsid w:val="00861E96"/>
    <w:rsid w:val="00861FA9"/>
    <w:rsid w:val="00862854"/>
    <w:rsid w:val="0086319C"/>
    <w:rsid w:val="00863BB2"/>
    <w:rsid w:val="008649EA"/>
    <w:rsid w:val="00866697"/>
    <w:rsid w:val="008672BB"/>
    <w:rsid w:val="00867CFD"/>
    <w:rsid w:val="00867D99"/>
    <w:rsid w:val="00870263"/>
    <w:rsid w:val="00872CD0"/>
    <w:rsid w:val="008748B2"/>
    <w:rsid w:val="0087511D"/>
    <w:rsid w:val="0087540D"/>
    <w:rsid w:val="0087545A"/>
    <w:rsid w:val="008756DB"/>
    <w:rsid w:val="00876325"/>
    <w:rsid w:val="008772CD"/>
    <w:rsid w:val="00877D45"/>
    <w:rsid w:val="0088021F"/>
    <w:rsid w:val="0088084B"/>
    <w:rsid w:val="0088142B"/>
    <w:rsid w:val="00881985"/>
    <w:rsid w:val="00883182"/>
    <w:rsid w:val="00883F8E"/>
    <w:rsid w:val="008848B5"/>
    <w:rsid w:val="00885400"/>
    <w:rsid w:val="008859E7"/>
    <w:rsid w:val="00886133"/>
    <w:rsid w:val="0088717C"/>
    <w:rsid w:val="008875D1"/>
    <w:rsid w:val="00890DAD"/>
    <w:rsid w:val="0089147F"/>
    <w:rsid w:val="008919E2"/>
    <w:rsid w:val="00891D03"/>
    <w:rsid w:val="00892E63"/>
    <w:rsid w:val="00893134"/>
    <w:rsid w:val="008933A5"/>
    <w:rsid w:val="00893B8E"/>
    <w:rsid w:val="008941E2"/>
    <w:rsid w:val="0089598B"/>
    <w:rsid w:val="008959DB"/>
    <w:rsid w:val="00895ACF"/>
    <w:rsid w:val="0089604D"/>
    <w:rsid w:val="00896305"/>
    <w:rsid w:val="0089758A"/>
    <w:rsid w:val="00897816"/>
    <w:rsid w:val="008A00EF"/>
    <w:rsid w:val="008A217D"/>
    <w:rsid w:val="008A281E"/>
    <w:rsid w:val="008A464E"/>
    <w:rsid w:val="008A4717"/>
    <w:rsid w:val="008A47A2"/>
    <w:rsid w:val="008A503C"/>
    <w:rsid w:val="008A6714"/>
    <w:rsid w:val="008A6C41"/>
    <w:rsid w:val="008A7575"/>
    <w:rsid w:val="008A7857"/>
    <w:rsid w:val="008B0482"/>
    <w:rsid w:val="008B0B4F"/>
    <w:rsid w:val="008B0F05"/>
    <w:rsid w:val="008B1A12"/>
    <w:rsid w:val="008B1B01"/>
    <w:rsid w:val="008B2153"/>
    <w:rsid w:val="008B2318"/>
    <w:rsid w:val="008B2EF9"/>
    <w:rsid w:val="008B37DB"/>
    <w:rsid w:val="008B3CE9"/>
    <w:rsid w:val="008B40E4"/>
    <w:rsid w:val="008B5113"/>
    <w:rsid w:val="008B53E4"/>
    <w:rsid w:val="008B56A4"/>
    <w:rsid w:val="008B5D4A"/>
    <w:rsid w:val="008B5F02"/>
    <w:rsid w:val="008B6E91"/>
    <w:rsid w:val="008B6EAA"/>
    <w:rsid w:val="008B711D"/>
    <w:rsid w:val="008C0358"/>
    <w:rsid w:val="008C0EA6"/>
    <w:rsid w:val="008C14E2"/>
    <w:rsid w:val="008C15E7"/>
    <w:rsid w:val="008C23BD"/>
    <w:rsid w:val="008C3568"/>
    <w:rsid w:val="008C38D1"/>
    <w:rsid w:val="008C4078"/>
    <w:rsid w:val="008C414C"/>
    <w:rsid w:val="008C48DD"/>
    <w:rsid w:val="008C55C5"/>
    <w:rsid w:val="008C5857"/>
    <w:rsid w:val="008C6B70"/>
    <w:rsid w:val="008C6C67"/>
    <w:rsid w:val="008C79EF"/>
    <w:rsid w:val="008D0E03"/>
    <w:rsid w:val="008D0F74"/>
    <w:rsid w:val="008D1017"/>
    <w:rsid w:val="008D1629"/>
    <w:rsid w:val="008D19CC"/>
    <w:rsid w:val="008D1E4E"/>
    <w:rsid w:val="008D1F2E"/>
    <w:rsid w:val="008D21A6"/>
    <w:rsid w:val="008D291D"/>
    <w:rsid w:val="008D2E78"/>
    <w:rsid w:val="008D66A3"/>
    <w:rsid w:val="008D71F7"/>
    <w:rsid w:val="008D731B"/>
    <w:rsid w:val="008D7468"/>
    <w:rsid w:val="008D7A81"/>
    <w:rsid w:val="008E011B"/>
    <w:rsid w:val="008E14FE"/>
    <w:rsid w:val="008E1D61"/>
    <w:rsid w:val="008E2565"/>
    <w:rsid w:val="008E2E90"/>
    <w:rsid w:val="008E2FB5"/>
    <w:rsid w:val="008E5FA6"/>
    <w:rsid w:val="008E6543"/>
    <w:rsid w:val="008E6D78"/>
    <w:rsid w:val="008E7BF4"/>
    <w:rsid w:val="008F0D2D"/>
    <w:rsid w:val="008F112F"/>
    <w:rsid w:val="008F13FF"/>
    <w:rsid w:val="008F19F2"/>
    <w:rsid w:val="008F2A3D"/>
    <w:rsid w:val="008F3DDF"/>
    <w:rsid w:val="008F464E"/>
    <w:rsid w:val="008F4D89"/>
    <w:rsid w:val="008F5B52"/>
    <w:rsid w:val="008F6355"/>
    <w:rsid w:val="008F6530"/>
    <w:rsid w:val="008F6BBD"/>
    <w:rsid w:val="0090084C"/>
    <w:rsid w:val="009015E6"/>
    <w:rsid w:val="00901A39"/>
    <w:rsid w:val="009024D8"/>
    <w:rsid w:val="009034E8"/>
    <w:rsid w:val="00903D21"/>
    <w:rsid w:val="00903D62"/>
    <w:rsid w:val="00903FD8"/>
    <w:rsid w:val="00905F7B"/>
    <w:rsid w:val="00907823"/>
    <w:rsid w:val="0090796F"/>
    <w:rsid w:val="00907A40"/>
    <w:rsid w:val="009107EF"/>
    <w:rsid w:val="0091090A"/>
    <w:rsid w:val="00912579"/>
    <w:rsid w:val="00912A21"/>
    <w:rsid w:val="00914FED"/>
    <w:rsid w:val="009154C6"/>
    <w:rsid w:val="009172BA"/>
    <w:rsid w:val="00917391"/>
    <w:rsid w:val="00920E81"/>
    <w:rsid w:val="009230B4"/>
    <w:rsid w:val="009233A1"/>
    <w:rsid w:val="00923964"/>
    <w:rsid w:val="00924DC6"/>
    <w:rsid w:val="00925484"/>
    <w:rsid w:val="00925633"/>
    <w:rsid w:val="0092582E"/>
    <w:rsid w:val="00925A8A"/>
    <w:rsid w:val="009262F8"/>
    <w:rsid w:val="00926784"/>
    <w:rsid w:val="00930773"/>
    <w:rsid w:val="00931479"/>
    <w:rsid w:val="009314EF"/>
    <w:rsid w:val="0093228E"/>
    <w:rsid w:val="00932415"/>
    <w:rsid w:val="00932682"/>
    <w:rsid w:val="00933182"/>
    <w:rsid w:val="009336DB"/>
    <w:rsid w:val="00934B4B"/>
    <w:rsid w:val="00936074"/>
    <w:rsid w:val="0093663E"/>
    <w:rsid w:val="00936647"/>
    <w:rsid w:val="00936649"/>
    <w:rsid w:val="00936B7E"/>
    <w:rsid w:val="00936F22"/>
    <w:rsid w:val="00936F80"/>
    <w:rsid w:val="00936FA4"/>
    <w:rsid w:val="009377BE"/>
    <w:rsid w:val="00937B71"/>
    <w:rsid w:val="00937EBE"/>
    <w:rsid w:val="009404AE"/>
    <w:rsid w:val="00941088"/>
    <w:rsid w:val="009416CF"/>
    <w:rsid w:val="00941E1E"/>
    <w:rsid w:val="00943B30"/>
    <w:rsid w:val="0094483F"/>
    <w:rsid w:val="00944DA3"/>
    <w:rsid w:val="009451BA"/>
    <w:rsid w:val="00946859"/>
    <w:rsid w:val="00946F17"/>
    <w:rsid w:val="009471C5"/>
    <w:rsid w:val="00950301"/>
    <w:rsid w:val="00950DA2"/>
    <w:rsid w:val="00951AD5"/>
    <w:rsid w:val="009532B9"/>
    <w:rsid w:val="0095353D"/>
    <w:rsid w:val="0095470D"/>
    <w:rsid w:val="0095520B"/>
    <w:rsid w:val="00955B7D"/>
    <w:rsid w:val="00955D9C"/>
    <w:rsid w:val="0095661A"/>
    <w:rsid w:val="00957930"/>
    <w:rsid w:val="00961B63"/>
    <w:rsid w:val="009634A1"/>
    <w:rsid w:val="009634C1"/>
    <w:rsid w:val="00966792"/>
    <w:rsid w:val="00967BD0"/>
    <w:rsid w:val="00967C1B"/>
    <w:rsid w:val="00967C30"/>
    <w:rsid w:val="00970403"/>
    <w:rsid w:val="00970C31"/>
    <w:rsid w:val="009711E7"/>
    <w:rsid w:val="009713D4"/>
    <w:rsid w:val="009720CA"/>
    <w:rsid w:val="009721EC"/>
    <w:rsid w:val="009736C3"/>
    <w:rsid w:val="009737C8"/>
    <w:rsid w:val="00973DD8"/>
    <w:rsid w:val="0097455E"/>
    <w:rsid w:val="00974867"/>
    <w:rsid w:val="009764F1"/>
    <w:rsid w:val="009769BA"/>
    <w:rsid w:val="009774F6"/>
    <w:rsid w:val="009807AA"/>
    <w:rsid w:val="009808FB"/>
    <w:rsid w:val="00980AEA"/>
    <w:rsid w:val="00981FB5"/>
    <w:rsid w:val="00983002"/>
    <w:rsid w:val="009837BE"/>
    <w:rsid w:val="009842A6"/>
    <w:rsid w:val="009845C1"/>
    <w:rsid w:val="00984762"/>
    <w:rsid w:val="0098600F"/>
    <w:rsid w:val="009860C8"/>
    <w:rsid w:val="009862DF"/>
    <w:rsid w:val="00987A5A"/>
    <w:rsid w:val="009900AF"/>
    <w:rsid w:val="009900E4"/>
    <w:rsid w:val="0099094E"/>
    <w:rsid w:val="00991325"/>
    <w:rsid w:val="009917DC"/>
    <w:rsid w:val="00991A7A"/>
    <w:rsid w:val="00991E35"/>
    <w:rsid w:val="00992995"/>
    <w:rsid w:val="00993019"/>
    <w:rsid w:val="00994AC2"/>
    <w:rsid w:val="0099512E"/>
    <w:rsid w:val="00995173"/>
    <w:rsid w:val="009951DD"/>
    <w:rsid w:val="009955E8"/>
    <w:rsid w:val="00995733"/>
    <w:rsid w:val="00997414"/>
    <w:rsid w:val="00997EA2"/>
    <w:rsid w:val="009A13ED"/>
    <w:rsid w:val="009A2339"/>
    <w:rsid w:val="009A2E99"/>
    <w:rsid w:val="009A4752"/>
    <w:rsid w:val="009A4F60"/>
    <w:rsid w:val="009A693D"/>
    <w:rsid w:val="009A6F31"/>
    <w:rsid w:val="009A7018"/>
    <w:rsid w:val="009A7864"/>
    <w:rsid w:val="009A7885"/>
    <w:rsid w:val="009B0266"/>
    <w:rsid w:val="009B063F"/>
    <w:rsid w:val="009B17B3"/>
    <w:rsid w:val="009B2674"/>
    <w:rsid w:val="009B2BF1"/>
    <w:rsid w:val="009B3449"/>
    <w:rsid w:val="009B5B85"/>
    <w:rsid w:val="009B5E16"/>
    <w:rsid w:val="009B6064"/>
    <w:rsid w:val="009B609A"/>
    <w:rsid w:val="009B61EC"/>
    <w:rsid w:val="009B6228"/>
    <w:rsid w:val="009B636A"/>
    <w:rsid w:val="009B6EDD"/>
    <w:rsid w:val="009B720E"/>
    <w:rsid w:val="009B72BC"/>
    <w:rsid w:val="009B72DA"/>
    <w:rsid w:val="009C2307"/>
    <w:rsid w:val="009C2DDF"/>
    <w:rsid w:val="009C4E17"/>
    <w:rsid w:val="009C53AE"/>
    <w:rsid w:val="009C5DED"/>
    <w:rsid w:val="009C64EA"/>
    <w:rsid w:val="009C66FF"/>
    <w:rsid w:val="009C6A54"/>
    <w:rsid w:val="009C6C2D"/>
    <w:rsid w:val="009C7569"/>
    <w:rsid w:val="009C7C31"/>
    <w:rsid w:val="009D09F4"/>
    <w:rsid w:val="009D10BE"/>
    <w:rsid w:val="009D1E87"/>
    <w:rsid w:val="009D26EF"/>
    <w:rsid w:val="009D2AC4"/>
    <w:rsid w:val="009D3190"/>
    <w:rsid w:val="009D351C"/>
    <w:rsid w:val="009D3A21"/>
    <w:rsid w:val="009D416F"/>
    <w:rsid w:val="009D449A"/>
    <w:rsid w:val="009D567E"/>
    <w:rsid w:val="009D5BB0"/>
    <w:rsid w:val="009D6017"/>
    <w:rsid w:val="009D730B"/>
    <w:rsid w:val="009D780C"/>
    <w:rsid w:val="009E01A5"/>
    <w:rsid w:val="009E0A39"/>
    <w:rsid w:val="009E124F"/>
    <w:rsid w:val="009E1E2F"/>
    <w:rsid w:val="009E2413"/>
    <w:rsid w:val="009E2DDA"/>
    <w:rsid w:val="009E42AE"/>
    <w:rsid w:val="009E4B99"/>
    <w:rsid w:val="009E4E29"/>
    <w:rsid w:val="009E510B"/>
    <w:rsid w:val="009E5AEE"/>
    <w:rsid w:val="009E5F63"/>
    <w:rsid w:val="009E6625"/>
    <w:rsid w:val="009E76D4"/>
    <w:rsid w:val="009F00F2"/>
    <w:rsid w:val="009F030A"/>
    <w:rsid w:val="009F0C65"/>
    <w:rsid w:val="009F11FD"/>
    <w:rsid w:val="009F1769"/>
    <w:rsid w:val="009F4C54"/>
    <w:rsid w:val="009F5A31"/>
    <w:rsid w:val="009F60CF"/>
    <w:rsid w:val="009F6AFC"/>
    <w:rsid w:val="009F794D"/>
    <w:rsid w:val="009F79FA"/>
    <w:rsid w:val="00A00C08"/>
    <w:rsid w:val="00A00E32"/>
    <w:rsid w:val="00A00FEF"/>
    <w:rsid w:val="00A01567"/>
    <w:rsid w:val="00A024CC"/>
    <w:rsid w:val="00A0279B"/>
    <w:rsid w:val="00A02EE1"/>
    <w:rsid w:val="00A03E5C"/>
    <w:rsid w:val="00A04006"/>
    <w:rsid w:val="00A050E7"/>
    <w:rsid w:val="00A0540B"/>
    <w:rsid w:val="00A0655E"/>
    <w:rsid w:val="00A066EB"/>
    <w:rsid w:val="00A0764A"/>
    <w:rsid w:val="00A11547"/>
    <w:rsid w:val="00A1179B"/>
    <w:rsid w:val="00A11A0F"/>
    <w:rsid w:val="00A1222C"/>
    <w:rsid w:val="00A12C73"/>
    <w:rsid w:val="00A1446A"/>
    <w:rsid w:val="00A14664"/>
    <w:rsid w:val="00A14925"/>
    <w:rsid w:val="00A175AE"/>
    <w:rsid w:val="00A2224C"/>
    <w:rsid w:val="00A222E6"/>
    <w:rsid w:val="00A23333"/>
    <w:rsid w:val="00A237BC"/>
    <w:rsid w:val="00A2398C"/>
    <w:rsid w:val="00A23CE2"/>
    <w:rsid w:val="00A248C7"/>
    <w:rsid w:val="00A24F4D"/>
    <w:rsid w:val="00A2625A"/>
    <w:rsid w:val="00A2714D"/>
    <w:rsid w:val="00A27677"/>
    <w:rsid w:val="00A3070F"/>
    <w:rsid w:val="00A30D85"/>
    <w:rsid w:val="00A31364"/>
    <w:rsid w:val="00A31F6D"/>
    <w:rsid w:val="00A34DCE"/>
    <w:rsid w:val="00A35797"/>
    <w:rsid w:val="00A35823"/>
    <w:rsid w:val="00A35CB5"/>
    <w:rsid w:val="00A35E4D"/>
    <w:rsid w:val="00A40282"/>
    <w:rsid w:val="00A4062C"/>
    <w:rsid w:val="00A408D4"/>
    <w:rsid w:val="00A410FF"/>
    <w:rsid w:val="00A41436"/>
    <w:rsid w:val="00A42135"/>
    <w:rsid w:val="00A423FB"/>
    <w:rsid w:val="00A42B28"/>
    <w:rsid w:val="00A42D0C"/>
    <w:rsid w:val="00A45E0C"/>
    <w:rsid w:val="00A46161"/>
    <w:rsid w:val="00A46948"/>
    <w:rsid w:val="00A47468"/>
    <w:rsid w:val="00A50EF0"/>
    <w:rsid w:val="00A5165C"/>
    <w:rsid w:val="00A529E6"/>
    <w:rsid w:val="00A52DCA"/>
    <w:rsid w:val="00A5307E"/>
    <w:rsid w:val="00A535CF"/>
    <w:rsid w:val="00A54064"/>
    <w:rsid w:val="00A54FEB"/>
    <w:rsid w:val="00A5559C"/>
    <w:rsid w:val="00A5584C"/>
    <w:rsid w:val="00A56836"/>
    <w:rsid w:val="00A576AC"/>
    <w:rsid w:val="00A57B7D"/>
    <w:rsid w:val="00A57E64"/>
    <w:rsid w:val="00A61B0A"/>
    <w:rsid w:val="00A62AF2"/>
    <w:rsid w:val="00A64017"/>
    <w:rsid w:val="00A64919"/>
    <w:rsid w:val="00A64CAE"/>
    <w:rsid w:val="00A7014F"/>
    <w:rsid w:val="00A72F6D"/>
    <w:rsid w:val="00A75397"/>
    <w:rsid w:val="00A75DDF"/>
    <w:rsid w:val="00A7720D"/>
    <w:rsid w:val="00A80D45"/>
    <w:rsid w:val="00A81273"/>
    <w:rsid w:val="00A829EC"/>
    <w:rsid w:val="00A8465F"/>
    <w:rsid w:val="00A8505A"/>
    <w:rsid w:val="00A85ED0"/>
    <w:rsid w:val="00A868DD"/>
    <w:rsid w:val="00A86C31"/>
    <w:rsid w:val="00A87603"/>
    <w:rsid w:val="00A91D69"/>
    <w:rsid w:val="00A92302"/>
    <w:rsid w:val="00A924B6"/>
    <w:rsid w:val="00A9437A"/>
    <w:rsid w:val="00A95407"/>
    <w:rsid w:val="00A95CAD"/>
    <w:rsid w:val="00A965AB"/>
    <w:rsid w:val="00A96CE9"/>
    <w:rsid w:val="00A97B43"/>
    <w:rsid w:val="00AA02D2"/>
    <w:rsid w:val="00AA0797"/>
    <w:rsid w:val="00AA07D4"/>
    <w:rsid w:val="00AA12EF"/>
    <w:rsid w:val="00AA13E9"/>
    <w:rsid w:val="00AA1751"/>
    <w:rsid w:val="00AA1762"/>
    <w:rsid w:val="00AA2C04"/>
    <w:rsid w:val="00AA2CFA"/>
    <w:rsid w:val="00AA3542"/>
    <w:rsid w:val="00AA3DE9"/>
    <w:rsid w:val="00AA4AAD"/>
    <w:rsid w:val="00AA5EBA"/>
    <w:rsid w:val="00AA6AC4"/>
    <w:rsid w:val="00AA74D8"/>
    <w:rsid w:val="00AA7A2A"/>
    <w:rsid w:val="00AB0EDF"/>
    <w:rsid w:val="00AB15E5"/>
    <w:rsid w:val="00AB18EF"/>
    <w:rsid w:val="00AB1DEC"/>
    <w:rsid w:val="00AB3151"/>
    <w:rsid w:val="00AB3371"/>
    <w:rsid w:val="00AB3B18"/>
    <w:rsid w:val="00AB4B53"/>
    <w:rsid w:val="00AB61D5"/>
    <w:rsid w:val="00AB6347"/>
    <w:rsid w:val="00AB7061"/>
    <w:rsid w:val="00AB77EF"/>
    <w:rsid w:val="00AB7977"/>
    <w:rsid w:val="00AB7D20"/>
    <w:rsid w:val="00AB7DBD"/>
    <w:rsid w:val="00AB7E2C"/>
    <w:rsid w:val="00AC06FF"/>
    <w:rsid w:val="00AC1261"/>
    <w:rsid w:val="00AC355C"/>
    <w:rsid w:val="00AC477E"/>
    <w:rsid w:val="00AC51A3"/>
    <w:rsid w:val="00AC5AE8"/>
    <w:rsid w:val="00AC621E"/>
    <w:rsid w:val="00AC6E98"/>
    <w:rsid w:val="00AC7E84"/>
    <w:rsid w:val="00AD0C62"/>
    <w:rsid w:val="00AD0D8E"/>
    <w:rsid w:val="00AD115A"/>
    <w:rsid w:val="00AD2D51"/>
    <w:rsid w:val="00AD4095"/>
    <w:rsid w:val="00AD5274"/>
    <w:rsid w:val="00AD661C"/>
    <w:rsid w:val="00AD6AE5"/>
    <w:rsid w:val="00AD7735"/>
    <w:rsid w:val="00AD7855"/>
    <w:rsid w:val="00AE2176"/>
    <w:rsid w:val="00AE2726"/>
    <w:rsid w:val="00AE2B71"/>
    <w:rsid w:val="00AE30B7"/>
    <w:rsid w:val="00AE3142"/>
    <w:rsid w:val="00AE37EC"/>
    <w:rsid w:val="00AE3B44"/>
    <w:rsid w:val="00AE49DD"/>
    <w:rsid w:val="00AE500C"/>
    <w:rsid w:val="00AE5C45"/>
    <w:rsid w:val="00AE6175"/>
    <w:rsid w:val="00AE65BB"/>
    <w:rsid w:val="00AE6763"/>
    <w:rsid w:val="00AE6F59"/>
    <w:rsid w:val="00AE7599"/>
    <w:rsid w:val="00AF0941"/>
    <w:rsid w:val="00AF0989"/>
    <w:rsid w:val="00AF174F"/>
    <w:rsid w:val="00AF2173"/>
    <w:rsid w:val="00AF2D14"/>
    <w:rsid w:val="00AF3313"/>
    <w:rsid w:val="00AF4447"/>
    <w:rsid w:val="00AF44F5"/>
    <w:rsid w:val="00AF48D6"/>
    <w:rsid w:val="00AF6491"/>
    <w:rsid w:val="00AF71E0"/>
    <w:rsid w:val="00AF7ED0"/>
    <w:rsid w:val="00B00C5F"/>
    <w:rsid w:val="00B011B0"/>
    <w:rsid w:val="00B01416"/>
    <w:rsid w:val="00B016E5"/>
    <w:rsid w:val="00B01BB3"/>
    <w:rsid w:val="00B0335F"/>
    <w:rsid w:val="00B0370B"/>
    <w:rsid w:val="00B0384B"/>
    <w:rsid w:val="00B06374"/>
    <w:rsid w:val="00B065B5"/>
    <w:rsid w:val="00B0699E"/>
    <w:rsid w:val="00B06B99"/>
    <w:rsid w:val="00B07C5A"/>
    <w:rsid w:val="00B07E3B"/>
    <w:rsid w:val="00B11902"/>
    <w:rsid w:val="00B11B63"/>
    <w:rsid w:val="00B11FB5"/>
    <w:rsid w:val="00B12176"/>
    <w:rsid w:val="00B1220E"/>
    <w:rsid w:val="00B14993"/>
    <w:rsid w:val="00B14D74"/>
    <w:rsid w:val="00B14FF5"/>
    <w:rsid w:val="00B157CC"/>
    <w:rsid w:val="00B16615"/>
    <w:rsid w:val="00B168F0"/>
    <w:rsid w:val="00B168F8"/>
    <w:rsid w:val="00B169D0"/>
    <w:rsid w:val="00B16EED"/>
    <w:rsid w:val="00B1755B"/>
    <w:rsid w:val="00B178F1"/>
    <w:rsid w:val="00B17AD6"/>
    <w:rsid w:val="00B20000"/>
    <w:rsid w:val="00B200D0"/>
    <w:rsid w:val="00B20C65"/>
    <w:rsid w:val="00B20F2A"/>
    <w:rsid w:val="00B21B7C"/>
    <w:rsid w:val="00B23D97"/>
    <w:rsid w:val="00B23E73"/>
    <w:rsid w:val="00B23F38"/>
    <w:rsid w:val="00B23FFD"/>
    <w:rsid w:val="00B254D2"/>
    <w:rsid w:val="00B257D0"/>
    <w:rsid w:val="00B25C8F"/>
    <w:rsid w:val="00B26E48"/>
    <w:rsid w:val="00B27F74"/>
    <w:rsid w:val="00B306CC"/>
    <w:rsid w:val="00B31306"/>
    <w:rsid w:val="00B31E94"/>
    <w:rsid w:val="00B323D1"/>
    <w:rsid w:val="00B333BF"/>
    <w:rsid w:val="00B3413C"/>
    <w:rsid w:val="00B348F9"/>
    <w:rsid w:val="00B349D7"/>
    <w:rsid w:val="00B34CCD"/>
    <w:rsid w:val="00B36937"/>
    <w:rsid w:val="00B37C82"/>
    <w:rsid w:val="00B40AF0"/>
    <w:rsid w:val="00B416D9"/>
    <w:rsid w:val="00B423C0"/>
    <w:rsid w:val="00B42752"/>
    <w:rsid w:val="00B438FB"/>
    <w:rsid w:val="00B46550"/>
    <w:rsid w:val="00B46EF4"/>
    <w:rsid w:val="00B47810"/>
    <w:rsid w:val="00B502B0"/>
    <w:rsid w:val="00B51E6F"/>
    <w:rsid w:val="00B53336"/>
    <w:rsid w:val="00B53380"/>
    <w:rsid w:val="00B539DB"/>
    <w:rsid w:val="00B54347"/>
    <w:rsid w:val="00B54C8C"/>
    <w:rsid w:val="00B54D8C"/>
    <w:rsid w:val="00B5512E"/>
    <w:rsid w:val="00B56655"/>
    <w:rsid w:val="00B56BA3"/>
    <w:rsid w:val="00B56E08"/>
    <w:rsid w:val="00B622FB"/>
    <w:rsid w:val="00B625B6"/>
    <w:rsid w:val="00B62F80"/>
    <w:rsid w:val="00B6302F"/>
    <w:rsid w:val="00B63167"/>
    <w:rsid w:val="00B640D2"/>
    <w:rsid w:val="00B65075"/>
    <w:rsid w:val="00B657C1"/>
    <w:rsid w:val="00B6651B"/>
    <w:rsid w:val="00B67377"/>
    <w:rsid w:val="00B7013B"/>
    <w:rsid w:val="00B717F7"/>
    <w:rsid w:val="00B71D64"/>
    <w:rsid w:val="00B7209E"/>
    <w:rsid w:val="00B72427"/>
    <w:rsid w:val="00B73768"/>
    <w:rsid w:val="00B73998"/>
    <w:rsid w:val="00B74369"/>
    <w:rsid w:val="00B7525F"/>
    <w:rsid w:val="00B76D96"/>
    <w:rsid w:val="00B774DA"/>
    <w:rsid w:val="00B80832"/>
    <w:rsid w:val="00B81212"/>
    <w:rsid w:val="00B81EAC"/>
    <w:rsid w:val="00B82276"/>
    <w:rsid w:val="00B82615"/>
    <w:rsid w:val="00B82F51"/>
    <w:rsid w:val="00B83420"/>
    <w:rsid w:val="00B83591"/>
    <w:rsid w:val="00B83B2C"/>
    <w:rsid w:val="00B83E3F"/>
    <w:rsid w:val="00B84A17"/>
    <w:rsid w:val="00B86379"/>
    <w:rsid w:val="00B8770A"/>
    <w:rsid w:val="00B87717"/>
    <w:rsid w:val="00B90ACF"/>
    <w:rsid w:val="00B91E3F"/>
    <w:rsid w:val="00B92399"/>
    <w:rsid w:val="00B92754"/>
    <w:rsid w:val="00B92C01"/>
    <w:rsid w:val="00B931FE"/>
    <w:rsid w:val="00B938DD"/>
    <w:rsid w:val="00B94376"/>
    <w:rsid w:val="00B9497F"/>
    <w:rsid w:val="00B971D4"/>
    <w:rsid w:val="00BA06C2"/>
    <w:rsid w:val="00BA0EFD"/>
    <w:rsid w:val="00BA16E5"/>
    <w:rsid w:val="00BA2317"/>
    <w:rsid w:val="00BA2F4B"/>
    <w:rsid w:val="00BA3079"/>
    <w:rsid w:val="00BA36E8"/>
    <w:rsid w:val="00BA4882"/>
    <w:rsid w:val="00BA5900"/>
    <w:rsid w:val="00BA655C"/>
    <w:rsid w:val="00BA69EF"/>
    <w:rsid w:val="00BA70AA"/>
    <w:rsid w:val="00BA739A"/>
    <w:rsid w:val="00BA78E6"/>
    <w:rsid w:val="00BB086A"/>
    <w:rsid w:val="00BB1F06"/>
    <w:rsid w:val="00BB35E8"/>
    <w:rsid w:val="00BB4C11"/>
    <w:rsid w:val="00BB5B45"/>
    <w:rsid w:val="00BB5CB1"/>
    <w:rsid w:val="00BB5FCA"/>
    <w:rsid w:val="00BB6646"/>
    <w:rsid w:val="00BC0C7B"/>
    <w:rsid w:val="00BC1A65"/>
    <w:rsid w:val="00BC28BB"/>
    <w:rsid w:val="00BC3203"/>
    <w:rsid w:val="00BC4C44"/>
    <w:rsid w:val="00BC58F1"/>
    <w:rsid w:val="00BC745F"/>
    <w:rsid w:val="00BD0096"/>
    <w:rsid w:val="00BD0317"/>
    <w:rsid w:val="00BD139A"/>
    <w:rsid w:val="00BD150E"/>
    <w:rsid w:val="00BD1524"/>
    <w:rsid w:val="00BD2ECC"/>
    <w:rsid w:val="00BD595F"/>
    <w:rsid w:val="00BD625D"/>
    <w:rsid w:val="00BD7313"/>
    <w:rsid w:val="00BD7976"/>
    <w:rsid w:val="00BD7C78"/>
    <w:rsid w:val="00BD7CF0"/>
    <w:rsid w:val="00BE0318"/>
    <w:rsid w:val="00BE0F91"/>
    <w:rsid w:val="00BE1314"/>
    <w:rsid w:val="00BE2E51"/>
    <w:rsid w:val="00BE358B"/>
    <w:rsid w:val="00BE4217"/>
    <w:rsid w:val="00BE54AE"/>
    <w:rsid w:val="00BE562B"/>
    <w:rsid w:val="00BE5A6B"/>
    <w:rsid w:val="00BE6CF0"/>
    <w:rsid w:val="00BE7BD0"/>
    <w:rsid w:val="00BE7CB6"/>
    <w:rsid w:val="00BF0543"/>
    <w:rsid w:val="00BF0E2C"/>
    <w:rsid w:val="00BF17B7"/>
    <w:rsid w:val="00BF18F3"/>
    <w:rsid w:val="00BF195F"/>
    <w:rsid w:val="00BF2441"/>
    <w:rsid w:val="00BF24A3"/>
    <w:rsid w:val="00BF2865"/>
    <w:rsid w:val="00BF3144"/>
    <w:rsid w:val="00BF5010"/>
    <w:rsid w:val="00BF694C"/>
    <w:rsid w:val="00BF69F0"/>
    <w:rsid w:val="00BF6A7C"/>
    <w:rsid w:val="00BF70CB"/>
    <w:rsid w:val="00BF74D6"/>
    <w:rsid w:val="00BF7F18"/>
    <w:rsid w:val="00C00CC7"/>
    <w:rsid w:val="00C0404D"/>
    <w:rsid w:val="00C0567D"/>
    <w:rsid w:val="00C0662F"/>
    <w:rsid w:val="00C0744D"/>
    <w:rsid w:val="00C11276"/>
    <w:rsid w:val="00C118D4"/>
    <w:rsid w:val="00C121C2"/>
    <w:rsid w:val="00C12383"/>
    <w:rsid w:val="00C15700"/>
    <w:rsid w:val="00C15F2D"/>
    <w:rsid w:val="00C162B9"/>
    <w:rsid w:val="00C1697A"/>
    <w:rsid w:val="00C1726A"/>
    <w:rsid w:val="00C17AA7"/>
    <w:rsid w:val="00C200C8"/>
    <w:rsid w:val="00C2076B"/>
    <w:rsid w:val="00C22D41"/>
    <w:rsid w:val="00C231F7"/>
    <w:rsid w:val="00C237CF"/>
    <w:rsid w:val="00C23A15"/>
    <w:rsid w:val="00C24B72"/>
    <w:rsid w:val="00C24C57"/>
    <w:rsid w:val="00C24CD5"/>
    <w:rsid w:val="00C2577B"/>
    <w:rsid w:val="00C25EBD"/>
    <w:rsid w:val="00C313D2"/>
    <w:rsid w:val="00C31D70"/>
    <w:rsid w:val="00C32440"/>
    <w:rsid w:val="00C32449"/>
    <w:rsid w:val="00C33285"/>
    <w:rsid w:val="00C332D0"/>
    <w:rsid w:val="00C34399"/>
    <w:rsid w:val="00C3576E"/>
    <w:rsid w:val="00C36076"/>
    <w:rsid w:val="00C36212"/>
    <w:rsid w:val="00C36435"/>
    <w:rsid w:val="00C37482"/>
    <w:rsid w:val="00C374F8"/>
    <w:rsid w:val="00C411C2"/>
    <w:rsid w:val="00C41492"/>
    <w:rsid w:val="00C414CF"/>
    <w:rsid w:val="00C42C80"/>
    <w:rsid w:val="00C431F4"/>
    <w:rsid w:val="00C441AE"/>
    <w:rsid w:val="00C441C3"/>
    <w:rsid w:val="00C444D8"/>
    <w:rsid w:val="00C4480B"/>
    <w:rsid w:val="00C4552E"/>
    <w:rsid w:val="00C45E6A"/>
    <w:rsid w:val="00C46BAA"/>
    <w:rsid w:val="00C4745D"/>
    <w:rsid w:val="00C47555"/>
    <w:rsid w:val="00C503AC"/>
    <w:rsid w:val="00C50772"/>
    <w:rsid w:val="00C50BE0"/>
    <w:rsid w:val="00C517AA"/>
    <w:rsid w:val="00C5192C"/>
    <w:rsid w:val="00C51C81"/>
    <w:rsid w:val="00C51F02"/>
    <w:rsid w:val="00C5218E"/>
    <w:rsid w:val="00C5310A"/>
    <w:rsid w:val="00C53A9E"/>
    <w:rsid w:val="00C54291"/>
    <w:rsid w:val="00C55A56"/>
    <w:rsid w:val="00C55DD8"/>
    <w:rsid w:val="00C5796D"/>
    <w:rsid w:val="00C57A88"/>
    <w:rsid w:val="00C57CA0"/>
    <w:rsid w:val="00C60162"/>
    <w:rsid w:val="00C60678"/>
    <w:rsid w:val="00C6092A"/>
    <w:rsid w:val="00C60D75"/>
    <w:rsid w:val="00C613E3"/>
    <w:rsid w:val="00C61558"/>
    <w:rsid w:val="00C6165E"/>
    <w:rsid w:val="00C6228F"/>
    <w:rsid w:val="00C63BC3"/>
    <w:rsid w:val="00C651B5"/>
    <w:rsid w:val="00C659C4"/>
    <w:rsid w:val="00C67428"/>
    <w:rsid w:val="00C72170"/>
    <w:rsid w:val="00C73C2D"/>
    <w:rsid w:val="00C74881"/>
    <w:rsid w:val="00C74BC1"/>
    <w:rsid w:val="00C75858"/>
    <w:rsid w:val="00C76412"/>
    <w:rsid w:val="00C766EF"/>
    <w:rsid w:val="00C769D4"/>
    <w:rsid w:val="00C77138"/>
    <w:rsid w:val="00C7719A"/>
    <w:rsid w:val="00C7757C"/>
    <w:rsid w:val="00C77D4D"/>
    <w:rsid w:val="00C81AF6"/>
    <w:rsid w:val="00C82576"/>
    <w:rsid w:val="00C82D92"/>
    <w:rsid w:val="00C84C43"/>
    <w:rsid w:val="00C8531F"/>
    <w:rsid w:val="00C8590E"/>
    <w:rsid w:val="00C85EC5"/>
    <w:rsid w:val="00C916A6"/>
    <w:rsid w:val="00C920EF"/>
    <w:rsid w:val="00C92E49"/>
    <w:rsid w:val="00C92EDA"/>
    <w:rsid w:val="00C9383C"/>
    <w:rsid w:val="00C9416E"/>
    <w:rsid w:val="00C965DD"/>
    <w:rsid w:val="00C97411"/>
    <w:rsid w:val="00C97459"/>
    <w:rsid w:val="00C97A2A"/>
    <w:rsid w:val="00C97B76"/>
    <w:rsid w:val="00C97CF6"/>
    <w:rsid w:val="00CA00BF"/>
    <w:rsid w:val="00CA3A38"/>
    <w:rsid w:val="00CA3C81"/>
    <w:rsid w:val="00CA55CA"/>
    <w:rsid w:val="00CA56E7"/>
    <w:rsid w:val="00CA57AE"/>
    <w:rsid w:val="00CA6082"/>
    <w:rsid w:val="00CA701C"/>
    <w:rsid w:val="00CA7A2A"/>
    <w:rsid w:val="00CA7F42"/>
    <w:rsid w:val="00CB01C4"/>
    <w:rsid w:val="00CB06A4"/>
    <w:rsid w:val="00CB1214"/>
    <w:rsid w:val="00CB18A9"/>
    <w:rsid w:val="00CB194A"/>
    <w:rsid w:val="00CB2074"/>
    <w:rsid w:val="00CB6C2E"/>
    <w:rsid w:val="00CB6CA5"/>
    <w:rsid w:val="00CB7D13"/>
    <w:rsid w:val="00CC001B"/>
    <w:rsid w:val="00CC015B"/>
    <w:rsid w:val="00CC03D0"/>
    <w:rsid w:val="00CC0BA8"/>
    <w:rsid w:val="00CC1563"/>
    <w:rsid w:val="00CC1844"/>
    <w:rsid w:val="00CC1C15"/>
    <w:rsid w:val="00CC2469"/>
    <w:rsid w:val="00CC29D9"/>
    <w:rsid w:val="00CC509C"/>
    <w:rsid w:val="00CC50CD"/>
    <w:rsid w:val="00CC605F"/>
    <w:rsid w:val="00CC6FDF"/>
    <w:rsid w:val="00CC7B4E"/>
    <w:rsid w:val="00CC7E36"/>
    <w:rsid w:val="00CD029F"/>
    <w:rsid w:val="00CD0513"/>
    <w:rsid w:val="00CD0E1C"/>
    <w:rsid w:val="00CD19D3"/>
    <w:rsid w:val="00CD1B03"/>
    <w:rsid w:val="00CD1EA6"/>
    <w:rsid w:val="00CD3299"/>
    <w:rsid w:val="00CD3637"/>
    <w:rsid w:val="00CD41A1"/>
    <w:rsid w:val="00CD4546"/>
    <w:rsid w:val="00CD6022"/>
    <w:rsid w:val="00CD6CA9"/>
    <w:rsid w:val="00CE0187"/>
    <w:rsid w:val="00CE04C5"/>
    <w:rsid w:val="00CE34B7"/>
    <w:rsid w:val="00CE4D29"/>
    <w:rsid w:val="00CE5BCF"/>
    <w:rsid w:val="00CE6572"/>
    <w:rsid w:val="00CE6AB4"/>
    <w:rsid w:val="00CF1436"/>
    <w:rsid w:val="00CF1D51"/>
    <w:rsid w:val="00CF1DA6"/>
    <w:rsid w:val="00CF338D"/>
    <w:rsid w:val="00CF3881"/>
    <w:rsid w:val="00CF3AAC"/>
    <w:rsid w:val="00CF7590"/>
    <w:rsid w:val="00CF7D96"/>
    <w:rsid w:val="00D004A1"/>
    <w:rsid w:val="00D00A49"/>
    <w:rsid w:val="00D03C77"/>
    <w:rsid w:val="00D03F73"/>
    <w:rsid w:val="00D04AD6"/>
    <w:rsid w:val="00D066A5"/>
    <w:rsid w:val="00D066F6"/>
    <w:rsid w:val="00D10C9E"/>
    <w:rsid w:val="00D118E1"/>
    <w:rsid w:val="00D12183"/>
    <w:rsid w:val="00D146A4"/>
    <w:rsid w:val="00D155EC"/>
    <w:rsid w:val="00D159CC"/>
    <w:rsid w:val="00D15DB0"/>
    <w:rsid w:val="00D17BC4"/>
    <w:rsid w:val="00D211B4"/>
    <w:rsid w:val="00D23393"/>
    <w:rsid w:val="00D23996"/>
    <w:rsid w:val="00D24223"/>
    <w:rsid w:val="00D24DFD"/>
    <w:rsid w:val="00D2548B"/>
    <w:rsid w:val="00D264A1"/>
    <w:rsid w:val="00D2708B"/>
    <w:rsid w:val="00D277C7"/>
    <w:rsid w:val="00D30839"/>
    <w:rsid w:val="00D30D5A"/>
    <w:rsid w:val="00D315A0"/>
    <w:rsid w:val="00D337A0"/>
    <w:rsid w:val="00D337CD"/>
    <w:rsid w:val="00D34404"/>
    <w:rsid w:val="00D34F1C"/>
    <w:rsid w:val="00D35055"/>
    <w:rsid w:val="00D37409"/>
    <w:rsid w:val="00D376B0"/>
    <w:rsid w:val="00D37D20"/>
    <w:rsid w:val="00D42092"/>
    <w:rsid w:val="00D42E9A"/>
    <w:rsid w:val="00D44040"/>
    <w:rsid w:val="00D4554B"/>
    <w:rsid w:val="00D46157"/>
    <w:rsid w:val="00D47871"/>
    <w:rsid w:val="00D50D62"/>
    <w:rsid w:val="00D5250E"/>
    <w:rsid w:val="00D532FC"/>
    <w:rsid w:val="00D54B87"/>
    <w:rsid w:val="00D552AD"/>
    <w:rsid w:val="00D5577E"/>
    <w:rsid w:val="00D5656D"/>
    <w:rsid w:val="00D56BFC"/>
    <w:rsid w:val="00D573C1"/>
    <w:rsid w:val="00D605B0"/>
    <w:rsid w:val="00D60E00"/>
    <w:rsid w:val="00D61128"/>
    <w:rsid w:val="00D61812"/>
    <w:rsid w:val="00D61D80"/>
    <w:rsid w:val="00D61DAF"/>
    <w:rsid w:val="00D65374"/>
    <w:rsid w:val="00D66BF0"/>
    <w:rsid w:val="00D672F0"/>
    <w:rsid w:val="00D678CE"/>
    <w:rsid w:val="00D67BCE"/>
    <w:rsid w:val="00D70ED2"/>
    <w:rsid w:val="00D71270"/>
    <w:rsid w:val="00D727F7"/>
    <w:rsid w:val="00D733BF"/>
    <w:rsid w:val="00D73CE1"/>
    <w:rsid w:val="00D74EB9"/>
    <w:rsid w:val="00D761D6"/>
    <w:rsid w:val="00D76352"/>
    <w:rsid w:val="00D802F8"/>
    <w:rsid w:val="00D80C35"/>
    <w:rsid w:val="00D81940"/>
    <w:rsid w:val="00D82002"/>
    <w:rsid w:val="00D830D2"/>
    <w:rsid w:val="00D83760"/>
    <w:rsid w:val="00D8469F"/>
    <w:rsid w:val="00D8479D"/>
    <w:rsid w:val="00D84899"/>
    <w:rsid w:val="00D84C23"/>
    <w:rsid w:val="00D853C9"/>
    <w:rsid w:val="00D854FD"/>
    <w:rsid w:val="00D856E5"/>
    <w:rsid w:val="00D85BEE"/>
    <w:rsid w:val="00D87E9F"/>
    <w:rsid w:val="00D91DCE"/>
    <w:rsid w:val="00D91FB5"/>
    <w:rsid w:val="00D92CE2"/>
    <w:rsid w:val="00D956D5"/>
    <w:rsid w:val="00D97754"/>
    <w:rsid w:val="00D97896"/>
    <w:rsid w:val="00DA025D"/>
    <w:rsid w:val="00DA3278"/>
    <w:rsid w:val="00DA3F5E"/>
    <w:rsid w:val="00DA3FA0"/>
    <w:rsid w:val="00DA5B58"/>
    <w:rsid w:val="00DA6F24"/>
    <w:rsid w:val="00DA73FD"/>
    <w:rsid w:val="00DA7F00"/>
    <w:rsid w:val="00DB001A"/>
    <w:rsid w:val="00DB00E9"/>
    <w:rsid w:val="00DB15F8"/>
    <w:rsid w:val="00DB1950"/>
    <w:rsid w:val="00DB2177"/>
    <w:rsid w:val="00DB2FAD"/>
    <w:rsid w:val="00DB4467"/>
    <w:rsid w:val="00DB48DA"/>
    <w:rsid w:val="00DB6705"/>
    <w:rsid w:val="00DB738F"/>
    <w:rsid w:val="00DC0782"/>
    <w:rsid w:val="00DC1772"/>
    <w:rsid w:val="00DC3162"/>
    <w:rsid w:val="00DC3218"/>
    <w:rsid w:val="00DC4FC7"/>
    <w:rsid w:val="00DC5210"/>
    <w:rsid w:val="00DC53AC"/>
    <w:rsid w:val="00DC5A17"/>
    <w:rsid w:val="00DC5E7B"/>
    <w:rsid w:val="00DC5FEE"/>
    <w:rsid w:val="00DC6B57"/>
    <w:rsid w:val="00DC7AAD"/>
    <w:rsid w:val="00DD02A3"/>
    <w:rsid w:val="00DD06E5"/>
    <w:rsid w:val="00DD0861"/>
    <w:rsid w:val="00DD0877"/>
    <w:rsid w:val="00DD24E6"/>
    <w:rsid w:val="00DD5370"/>
    <w:rsid w:val="00DD64F5"/>
    <w:rsid w:val="00DD66C6"/>
    <w:rsid w:val="00DD6DBE"/>
    <w:rsid w:val="00DD7CAE"/>
    <w:rsid w:val="00DE005A"/>
    <w:rsid w:val="00DE0AE6"/>
    <w:rsid w:val="00DE0EC7"/>
    <w:rsid w:val="00DE1B8D"/>
    <w:rsid w:val="00DE1C2F"/>
    <w:rsid w:val="00DE22E5"/>
    <w:rsid w:val="00DE26FC"/>
    <w:rsid w:val="00DE3008"/>
    <w:rsid w:val="00DE36E9"/>
    <w:rsid w:val="00DE55E1"/>
    <w:rsid w:val="00DE5983"/>
    <w:rsid w:val="00DE6CF8"/>
    <w:rsid w:val="00DF0D76"/>
    <w:rsid w:val="00DF23B6"/>
    <w:rsid w:val="00DF2435"/>
    <w:rsid w:val="00DF3A3C"/>
    <w:rsid w:val="00DF3AEF"/>
    <w:rsid w:val="00DF66AC"/>
    <w:rsid w:val="00DF75CD"/>
    <w:rsid w:val="00DF7A58"/>
    <w:rsid w:val="00DF7E11"/>
    <w:rsid w:val="00E0019F"/>
    <w:rsid w:val="00E0076B"/>
    <w:rsid w:val="00E014E6"/>
    <w:rsid w:val="00E01CFB"/>
    <w:rsid w:val="00E01E6F"/>
    <w:rsid w:val="00E01EA1"/>
    <w:rsid w:val="00E025EC"/>
    <w:rsid w:val="00E02F34"/>
    <w:rsid w:val="00E032D9"/>
    <w:rsid w:val="00E04933"/>
    <w:rsid w:val="00E05CA8"/>
    <w:rsid w:val="00E05D69"/>
    <w:rsid w:val="00E06747"/>
    <w:rsid w:val="00E067DC"/>
    <w:rsid w:val="00E06E97"/>
    <w:rsid w:val="00E06EE7"/>
    <w:rsid w:val="00E11CFE"/>
    <w:rsid w:val="00E120B2"/>
    <w:rsid w:val="00E1268C"/>
    <w:rsid w:val="00E12FFA"/>
    <w:rsid w:val="00E140CF"/>
    <w:rsid w:val="00E14973"/>
    <w:rsid w:val="00E14D64"/>
    <w:rsid w:val="00E164C7"/>
    <w:rsid w:val="00E16C7F"/>
    <w:rsid w:val="00E17425"/>
    <w:rsid w:val="00E20052"/>
    <w:rsid w:val="00E201A2"/>
    <w:rsid w:val="00E2137C"/>
    <w:rsid w:val="00E224FD"/>
    <w:rsid w:val="00E23B01"/>
    <w:rsid w:val="00E23F21"/>
    <w:rsid w:val="00E2585B"/>
    <w:rsid w:val="00E272E2"/>
    <w:rsid w:val="00E2755A"/>
    <w:rsid w:val="00E27CFA"/>
    <w:rsid w:val="00E3032F"/>
    <w:rsid w:val="00E30926"/>
    <w:rsid w:val="00E31438"/>
    <w:rsid w:val="00E319C1"/>
    <w:rsid w:val="00E34836"/>
    <w:rsid w:val="00E35E7C"/>
    <w:rsid w:val="00E3609E"/>
    <w:rsid w:val="00E36AA1"/>
    <w:rsid w:val="00E36D17"/>
    <w:rsid w:val="00E370EF"/>
    <w:rsid w:val="00E37390"/>
    <w:rsid w:val="00E37460"/>
    <w:rsid w:val="00E37AAE"/>
    <w:rsid w:val="00E37BC6"/>
    <w:rsid w:val="00E40069"/>
    <w:rsid w:val="00E40B86"/>
    <w:rsid w:val="00E41FDF"/>
    <w:rsid w:val="00E42260"/>
    <w:rsid w:val="00E42450"/>
    <w:rsid w:val="00E42F7A"/>
    <w:rsid w:val="00E444B0"/>
    <w:rsid w:val="00E44D6B"/>
    <w:rsid w:val="00E44FEC"/>
    <w:rsid w:val="00E50CD7"/>
    <w:rsid w:val="00E5117A"/>
    <w:rsid w:val="00E52DF2"/>
    <w:rsid w:val="00E53D38"/>
    <w:rsid w:val="00E53F1F"/>
    <w:rsid w:val="00E54034"/>
    <w:rsid w:val="00E5494F"/>
    <w:rsid w:val="00E55526"/>
    <w:rsid w:val="00E6006E"/>
    <w:rsid w:val="00E60378"/>
    <w:rsid w:val="00E608FD"/>
    <w:rsid w:val="00E60FA7"/>
    <w:rsid w:val="00E6136B"/>
    <w:rsid w:val="00E615D0"/>
    <w:rsid w:val="00E61A26"/>
    <w:rsid w:val="00E6215E"/>
    <w:rsid w:val="00E62773"/>
    <w:rsid w:val="00E629A0"/>
    <w:rsid w:val="00E63071"/>
    <w:rsid w:val="00E64761"/>
    <w:rsid w:val="00E64BD4"/>
    <w:rsid w:val="00E65164"/>
    <w:rsid w:val="00E65D7F"/>
    <w:rsid w:val="00E66874"/>
    <w:rsid w:val="00E679EA"/>
    <w:rsid w:val="00E67DAC"/>
    <w:rsid w:val="00E71819"/>
    <w:rsid w:val="00E727DC"/>
    <w:rsid w:val="00E730DE"/>
    <w:rsid w:val="00E73E5A"/>
    <w:rsid w:val="00E75E14"/>
    <w:rsid w:val="00E778CE"/>
    <w:rsid w:val="00E80A26"/>
    <w:rsid w:val="00E812F7"/>
    <w:rsid w:val="00E81D61"/>
    <w:rsid w:val="00E828B9"/>
    <w:rsid w:val="00E83846"/>
    <w:rsid w:val="00E83DCA"/>
    <w:rsid w:val="00E84928"/>
    <w:rsid w:val="00E84BCE"/>
    <w:rsid w:val="00E85819"/>
    <w:rsid w:val="00E86673"/>
    <w:rsid w:val="00E90025"/>
    <w:rsid w:val="00E902AE"/>
    <w:rsid w:val="00E90F7D"/>
    <w:rsid w:val="00E92B55"/>
    <w:rsid w:val="00E93064"/>
    <w:rsid w:val="00E93748"/>
    <w:rsid w:val="00E93FDC"/>
    <w:rsid w:val="00E94AB0"/>
    <w:rsid w:val="00E94E4C"/>
    <w:rsid w:val="00E95C8D"/>
    <w:rsid w:val="00E95E3E"/>
    <w:rsid w:val="00E96122"/>
    <w:rsid w:val="00E97E39"/>
    <w:rsid w:val="00E97FD7"/>
    <w:rsid w:val="00EA011D"/>
    <w:rsid w:val="00EA0127"/>
    <w:rsid w:val="00EA0C86"/>
    <w:rsid w:val="00EA185E"/>
    <w:rsid w:val="00EA197E"/>
    <w:rsid w:val="00EA2A8A"/>
    <w:rsid w:val="00EA2E3E"/>
    <w:rsid w:val="00EA3159"/>
    <w:rsid w:val="00EA373C"/>
    <w:rsid w:val="00EA4109"/>
    <w:rsid w:val="00EA47E8"/>
    <w:rsid w:val="00EA7935"/>
    <w:rsid w:val="00EA7FBD"/>
    <w:rsid w:val="00EB0DC2"/>
    <w:rsid w:val="00EB15F9"/>
    <w:rsid w:val="00EB2AEE"/>
    <w:rsid w:val="00EB32C2"/>
    <w:rsid w:val="00EB424B"/>
    <w:rsid w:val="00EB50A6"/>
    <w:rsid w:val="00EB5DC0"/>
    <w:rsid w:val="00EC06C2"/>
    <w:rsid w:val="00EC0977"/>
    <w:rsid w:val="00EC191D"/>
    <w:rsid w:val="00EC2A42"/>
    <w:rsid w:val="00EC2A9F"/>
    <w:rsid w:val="00EC3241"/>
    <w:rsid w:val="00EC3C9F"/>
    <w:rsid w:val="00EC3D71"/>
    <w:rsid w:val="00EC51E7"/>
    <w:rsid w:val="00EC5600"/>
    <w:rsid w:val="00EC57F9"/>
    <w:rsid w:val="00EC5885"/>
    <w:rsid w:val="00EC5FBF"/>
    <w:rsid w:val="00EC6650"/>
    <w:rsid w:val="00EC743C"/>
    <w:rsid w:val="00ED08AE"/>
    <w:rsid w:val="00ED18D7"/>
    <w:rsid w:val="00ED20C4"/>
    <w:rsid w:val="00ED2770"/>
    <w:rsid w:val="00ED32B2"/>
    <w:rsid w:val="00ED3C35"/>
    <w:rsid w:val="00ED3D4B"/>
    <w:rsid w:val="00ED524C"/>
    <w:rsid w:val="00ED53AF"/>
    <w:rsid w:val="00ED630E"/>
    <w:rsid w:val="00ED675D"/>
    <w:rsid w:val="00ED7D38"/>
    <w:rsid w:val="00EE01FA"/>
    <w:rsid w:val="00EE0DD2"/>
    <w:rsid w:val="00EE107F"/>
    <w:rsid w:val="00EE16EC"/>
    <w:rsid w:val="00EE1A4A"/>
    <w:rsid w:val="00EE2432"/>
    <w:rsid w:val="00EE3396"/>
    <w:rsid w:val="00EE339A"/>
    <w:rsid w:val="00EE3BF5"/>
    <w:rsid w:val="00EE4A6C"/>
    <w:rsid w:val="00EE4EA0"/>
    <w:rsid w:val="00EE5338"/>
    <w:rsid w:val="00EE554E"/>
    <w:rsid w:val="00EE5580"/>
    <w:rsid w:val="00EF231B"/>
    <w:rsid w:val="00EF2B99"/>
    <w:rsid w:val="00EF2D2A"/>
    <w:rsid w:val="00EF3718"/>
    <w:rsid w:val="00EF45BF"/>
    <w:rsid w:val="00EF7597"/>
    <w:rsid w:val="00F00829"/>
    <w:rsid w:val="00F00830"/>
    <w:rsid w:val="00F02237"/>
    <w:rsid w:val="00F0276A"/>
    <w:rsid w:val="00F036AE"/>
    <w:rsid w:val="00F03CA7"/>
    <w:rsid w:val="00F046E0"/>
    <w:rsid w:val="00F04F5E"/>
    <w:rsid w:val="00F05985"/>
    <w:rsid w:val="00F05F08"/>
    <w:rsid w:val="00F06AD8"/>
    <w:rsid w:val="00F07C15"/>
    <w:rsid w:val="00F10B80"/>
    <w:rsid w:val="00F10EFE"/>
    <w:rsid w:val="00F122AB"/>
    <w:rsid w:val="00F12505"/>
    <w:rsid w:val="00F12590"/>
    <w:rsid w:val="00F12661"/>
    <w:rsid w:val="00F129AD"/>
    <w:rsid w:val="00F12B5E"/>
    <w:rsid w:val="00F139EC"/>
    <w:rsid w:val="00F13D55"/>
    <w:rsid w:val="00F1454A"/>
    <w:rsid w:val="00F14CD6"/>
    <w:rsid w:val="00F1521D"/>
    <w:rsid w:val="00F1615B"/>
    <w:rsid w:val="00F16256"/>
    <w:rsid w:val="00F16B1C"/>
    <w:rsid w:val="00F17227"/>
    <w:rsid w:val="00F21545"/>
    <w:rsid w:val="00F224E4"/>
    <w:rsid w:val="00F2555A"/>
    <w:rsid w:val="00F25CEA"/>
    <w:rsid w:val="00F269BB"/>
    <w:rsid w:val="00F3140B"/>
    <w:rsid w:val="00F31416"/>
    <w:rsid w:val="00F32590"/>
    <w:rsid w:val="00F330DE"/>
    <w:rsid w:val="00F3413F"/>
    <w:rsid w:val="00F34298"/>
    <w:rsid w:val="00F400F9"/>
    <w:rsid w:val="00F41718"/>
    <w:rsid w:val="00F42E0A"/>
    <w:rsid w:val="00F434F6"/>
    <w:rsid w:val="00F43E40"/>
    <w:rsid w:val="00F43FD4"/>
    <w:rsid w:val="00F44F32"/>
    <w:rsid w:val="00F4621B"/>
    <w:rsid w:val="00F46D8E"/>
    <w:rsid w:val="00F470FF"/>
    <w:rsid w:val="00F4712A"/>
    <w:rsid w:val="00F502A7"/>
    <w:rsid w:val="00F54C1F"/>
    <w:rsid w:val="00F54C80"/>
    <w:rsid w:val="00F55BD3"/>
    <w:rsid w:val="00F55E9B"/>
    <w:rsid w:val="00F57903"/>
    <w:rsid w:val="00F57C48"/>
    <w:rsid w:val="00F60B37"/>
    <w:rsid w:val="00F617B5"/>
    <w:rsid w:val="00F618FB"/>
    <w:rsid w:val="00F622E1"/>
    <w:rsid w:val="00F6253A"/>
    <w:rsid w:val="00F62A55"/>
    <w:rsid w:val="00F62AA4"/>
    <w:rsid w:val="00F64821"/>
    <w:rsid w:val="00F6495D"/>
    <w:rsid w:val="00F64DBA"/>
    <w:rsid w:val="00F64F34"/>
    <w:rsid w:val="00F65572"/>
    <w:rsid w:val="00F65C27"/>
    <w:rsid w:val="00F65D2B"/>
    <w:rsid w:val="00F665C8"/>
    <w:rsid w:val="00F67D29"/>
    <w:rsid w:val="00F704AB"/>
    <w:rsid w:val="00F70944"/>
    <w:rsid w:val="00F70B19"/>
    <w:rsid w:val="00F718E6"/>
    <w:rsid w:val="00F71C98"/>
    <w:rsid w:val="00F72478"/>
    <w:rsid w:val="00F73E65"/>
    <w:rsid w:val="00F77CBC"/>
    <w:rsid w:val="00F80112"/>
    <w:rsid w:val="00F841EF"/>
    <w:rsid w:val="00F855A2"/>
    <w:rsid w:val="00F855DD"/>
    <w:rsid w:val="00F857B1"/>
    <w:rsid w:val="00F8626E"/>
    <w:rsid w:val="00F8744E"/>
    <w:rsid w:val="00F876EA"/>
    <w:rsid w:val="00F87B62"/>
    <w:rsid w:val="00F909EF"/>
    <w:rsid w:val="00F9101D"/>
    <w:rsid w:val="00F92688"/>
    <w:rsid w:val="00F931AE"/>
    <w:rsid w:val="00F94056"/>
    <w:rsid w:val="00F9429C"/>
    <w:rsid w:val="00F95058"/>
    <w:rsid w:val="00F955D9"/>
    <w:rsid w:val="00F96831"/>
    <w:rsid w:val="00F970E9"/>
    <w:rsid w:val="00FA0870"/>
    <w:rsid w:val="00FA16E9"/>
    <w:rsid w:val="00FA3EFA"/>
    <w:rsid w:val="00FA4835"/>
    <w:rsid w:val="00FA48F3"/>
    <w:rsid w:val="00FA4AA5"/>
    <w:rsid w:val="00FA4C90"/>
    <w:rsid w:val="00FA58D5"/>
    <w:rsid w:val="00FA5983"/>
    <w:rsid w:val="00FA5E6E"/>
    <w:rsid w:val="00FA5ED6"/>
    <w:rsid w:val="00FA6893"/>
    <w:rsid w:val="00FA6DD9"/>
    <w:rsid w:val="00FA754B"/>
    <w:rsid w:val="00FB0182"/>
    <w:rsid w:val="00FB08D2"/>
    <w:rsid w:val="00FB12DC"/>
    <w:rsid w:val="00FB22D3"/>
    <w:rsid w:val="00FB264B"/>
    <w:rsid w:val="00FB2653"/>
    <w:rsid w:val="00FB3562"/>
    <w:rsid w:val="00FB382A"/>
    <w:rsid w:val="00FB4129"/>
    <w:rsid w:val="00FB4264"/>
    <w:rsid w:val="00FB4F2B"/>
    <w:rsid w:val="00FB652E"/>
    <w:rsid w:val="00FB7E1B"/>
    <w:rsid w:val="00FC119E"/>
    <w:rsid w:val="00FC2540"/>
    <w:rsid w:val="00FC35F5"/>
    <w:rsid w:val="00FC4CE8"/>
    <w:rsid w:val="00FC5513"/>
    <w:rsid w:val="00FC56FF"/>
    <w:rsid w:val="00FC62F9"/>
    <w:rsid w:val="00FC6482"/>
    <w:rsid w:val="00FC6CB0"/>
    <w:rsid w:val="00FC6D33"/>
    <w:rsid w:val="00FD0A3E"/>
    <w:rsid w:val="00FD0E02"/>
    <w:rsid w:val="00FD11F0"/>
    <w:rsid w:val="00FD18EA"/>
    <w:rsid w:val="00FD3D6F"/>
    <w:rsid w:val="00FD41DF"/>
    <w:rsid w:val="00FD42AD"/>
    <w:rsid w:val="00FD4CAF"/>
    <w:rsid w:val="00FD55B5"/>
    <w:rsid w:val="00FD5DFB"/>
    <w:rsid w:val="00FD6BD0"/>
    <w:rsid w:val="00FD7096"/>
    <w:rsid w:val="00FD710E"/>
    <w:rsid w:val="00FD72D2"/>
    <w:rsid w:val="00FD7985"/>
    <w:rsid w:val="00FD7B49"/>
    <w:rsid w:val="00FE0D96"/>
    <w:rsid w:val="00FE0EE6"/>
    <w:rsid w:val="00FE111D"/>
    <w:rsid w:val="00FE2572"/>
    <w:rsid w:val="00FE2BE4"/>
    <w:rsid w:val="00FE3CD8"/>
    <w:rsid w:val="00FE3DB5"/>
    <w:rsid w:val="00FE406B"/>
    <w:rsid w:val="00FE4297"/>
    <w:rsid w:val="00FE4A22"/>
    <w:rsid w:val="00FE5D13"/>
    <w:rsid w:val="00FE64AC"/>
    <w:rsid w:val="00FE6B68"/>
    <w:rsid w:val="00FE76E8"/>
    <w:rsid w:val="00FE7BD1"/>
    <w:rsid w:val="00FF03A1"/>
    <w:rsid w:val="00FF135A"/>
    <w:rsid w:val="00FF1A4A"/>
    <w:rsid w:val="00FF2B98"/>
    <w:rsid w:val="00FF6E3D"/>
    <w:rsid w:val="00FF6E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DB49BF"/>
  <w15:docId w15:val="{E3462879-14D7-4EC2-AA5F-6E67E30E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before="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BD"/>
    <w:pPr>
      <w:spacing w:before="0" w:after="200" w:line="288" w:lineRule="auto"/>
      <w:jc w:val="both"/>
    </w:pPr>
    <w:rPr>
      <w:rFonts w:ascii="Arial" w:hAnsi="Arial"/>
      <w:sz w:val="23"/>
    </w:rPr>
  </w:style>
  <w:style w:type="paragraph" w:styleId="Heading1">
    <w:name w:val="heading 1"/>
    <w:basedOn w:val="Normal"/>
    <w:next w:val="Normal"/>
    <w:link w:val="Heading1Char"/>
    <w:uiPriority w:val="9"/>
    <w:qFormat/>
    <w:rsid w:val="00907823"/>
    <w:pPr>
      <w:keepNext/>
      <w:keepLines/>
      <w:numPr>
        <w:numId w:val="6"/>
      </w:numPr>
      <w:tabs>
        <w:tab w:val="left" w:pos="431"/>
      </w:tabs>
      <w:spacing w:after="400" w:line="320" w:lineRule="exact"/>
      <w:ind w:left="482" w:hanging="482"/>
      <w:jc w:val="left"/>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E067DC"/>
    <w:pPr>
      <w:keepNext/>
      <w:keepLines/>
      <w:numPr>
        <w:ilvl w:val="1"/>
        <w:numId w:val="6"/>
      </w:numPr>
      <w:spacing w:before="440"/>
      <w:ind w:left="567" w:hanging="567"/>
      <w:jc w:val="left"/>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E067DC"/>
    <w:pPr>
      <w:keepNext/>
      <w:keepLines/>
      <w:numPr>
        <w:ilvl w:val="2"/>
        <w:numId w:val="6"/>
      </w:numPr>
      <w:spacing w:before="300"/>
      <w:ind w:left="709" w:hanging="709"/>
      <w:outlineLvl w:val="2"/>
    </w:pPr>
    <w:rPr>
      <w:rFonts w:eastAsiaTheme="majorEastAsia" w:cstheme="majorBidi"/>
      <w:b/>
      <w:bCs/>
    </w:rPr>
  </w:style>
  <w:style w:type="paragraph" w:styleId="Heading4">
    <w:name w:val="heading 4"/>
    <w:basedOn w:val="Normal"/>
    <w:next w:val="Normal"/>
    <w:link w:val="Heading4Char"/>
    <w:uiPriority w:val="9"/>
    <w:unhideWhenUsed/>
    <w:qFormat/>
    <w:rsid w:val="000F5333"/>
    <w:pPr>
      <w:keepNext/>
      <w:keepLines/>
      <w:numPr>
        <w:ilvl w:val="3"/>
        <w:numId w:val="6"/>
      </w:numPr>
      <w:spacing w:before="200"/>
      <w:ind w:left="862" w:hanging="862"/>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3C75E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C75E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C75E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75E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75E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F0B"/>
    <w:pPr>
      <w:tabs>
        <w:tab w:val="center" w:pos="4536"/>
        <w:tab w:val="right" w:pos="9072"/>
      </w:tabs>
      <w:spacing w:after="0"/>
    </w:pPr>
  </w:style>
  <w:style w:type="character" w:customStyle="1" w:styleId="HeaderChar">
    <w:name w:val="Header Char"/>
    <w:basedOn w:val="DefaultParagraphFont"/>
    <w:link w:val="Header"/>
    <w:uiPriority w:val="99"/>
    <w:rsid w:val="00827F0B"/>
    <w:rPr>
      <w:rFonts w:ascii="Arial" w:hAnsi="Arial"/>
      <w:sz w:val="23"/>
    </w:rPr>
  </w:style>
  <w:style w:type="paragraph" w:styleId="Footer">
    <w:name w:val="footer"/>
    <w:basedOn w:val="Normal"/>
    <w:link w:val="FooterChar"/>
    <w:uiPriority w:val="99"/>
    <w:unhideWhenUsed/>
    <w:rsid w:val="00827F0B"/>
    <w:pPr>
      <w:tabs>
        <w:tab w:val="center" w:pos="4536"/>
        <w:tab w:val="right" w:pos="9072"/>
      </w:tabs>
      <w:spacing w:after="0"/>
    </w:pPr>
  </w:style>
  <w:style w:type="character" w:customStyle="1" w:styleId="FooterChar">
    <w:name w:val="Footer Char"/>
    <w:basedOn w:val="DefaultParagraphFont"/>
    <w:link w:val="Footer"/>
    <w:uiPriority w:val="99"/>
    <w:rsid w:val="00827F0B"/>
    <w:rPr>
      <w:rFonts w:ascii="Arial" w:hAnsi="Arial"/>
      <w:sz w:val="23"/>
    </w:rPr>
  </w:style>
  <w:style w:type="paragraph" w:styleId="BalloonText">
    <w:name w:val="Balloon Text"/>
    <w:basedOn w:val="Normal"/>
    <w:link w:val="BalloonTextChar"/>
    <w:uiPriority w:val="99"/>
    <w:semiHidden/>
    <w:unhideWhenUsed/>
    <w:rsid w:val="00827F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F0B"/>
    <w:rPr>
      <w:rFonts w:ascii="Tahoma" w:hAnsi="Tahoma" w:cs="Tahoma"/>
      <w:sz w:val="16"/>
      <w:szCs w:val="16"/>
    </w:rPr>
  </w:style>
  <w:style w:type="paragraph" w:customStyle="1" w:styleId="Dipl-Standard">
    <w:name w:val="Dipl-Standard"/>
    <w:basedOn w:val="Normal"/>
    <w:rsid w:val="00173E2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after="0"/>
      <w:textAlignment w:val="baseline"/>
    </w:pPr>
    <w:rPr>
      <w:rFonts w:eastAsia="Times New Roman" w:cs="Times New Roman"/>
      <w:sz w:val="24"/>
      <w:szCs w:val="20"/>
      <w:lang w:eastAsia="de-DE"/>
    </w:rPr>
  </w:style>
  <w:style w:type="paragraph" w:customStyle="1" w:styleId="Dipl-Inhalt">
    <w:name w:val="Dipl-Inhalt"/>
    <w:basedOn w:val="Dipl-Standard"/>
    <w:rsid w:val="00173E24"/>
    <w:p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right" w:leader="dot" w:pos="9072"/>
      </w:tabs>
    </w:pPr>
  </w:style>
  <w:style w:type="paragraph" w:customStyle="1" w:styleId="Dipl-berschrift1">
    <w:name w:val="Dipl-Überschrift 1"/>
    <w:basedOn w:val="Dipl-Standard"/>
    <w:next w:val="Dipl-Standard"/>
    <w:rsid w:val="00173E24"/>
    <w:pPr>
      <w:keepNext/>
      <w:keepLines/>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 w:val="left" w:pos="851"/>
      </w:tabs>
      <w:ind w:left="851" w:hanging="851"/>
    </w:pPr>
    <w:rPr>
      <w:b/>
      <w:sz w:val="40"/>
    </w:rPr>
  </w:style>
  <w:style w:type="character" w:styleId="Hyperlink">
    <w:name w:val="Hyperlink"/>
    <w:basedOn w:val="DefaultParagraphFont"/>
    <w:uiPriority w:val="99"/>
    <w:unhideWhenUsed/>
    <w:rsid w:val="00173E24"/>
    <w:rPr>
      <w:color w:val="0000FF" w:themeColor="hyperlink"/>
      <w:u w:val="single"/>
    </w:rPr>
  </w:style>
  <w:style w:type="character" w:customStyle="1" w:styleId="Heading1Char">
    <w:name w:val="Heading 1 Char"/>
    <w:basedOn w:val="DefaultParagraphFont"/>
    <w:link w:val="Heading1"/>
    <w:uiPriority w:val="9"/>
    <w:rsid w:val="00907823"/>
    <w:rPr>
      <w:rFonts w:ascii="Arial" w:eastAsiaTheme="majorEastAsia" w:hAnsi="Arial" w:cstheme="majorBidi"/>
      <w:b/>
      <w:bCs/>
      <w:color w:val="000000" w:themeColor="text1"/>
      <w:sz w:val="32"/>
      <w:szCs w:val="28"/>
    </w:rPr>
  </w:style>
  <w:style w:type="paragraph" w:styleId="TOCHeading">
    <w:name w:val="TOC Heading"/>
    <w:basedOn w:val="Heading1"/>
    <w:next w:val="Normal"/>
    <w:uiPriority w:val="39"/>
    <w:unhideWhenUsed/>
    <w:qFormat/>
    <w:rsid w:val="007B0897"/>
    <w:pPr>
      <w:spacing w:line="276" w:lineRule="auto"/>
      <w:outlineLvl w:val="9"/>
    </w:pPr>
  </w:style>
  <w:style w:type="paragraph" w:styleId="ListParagraph">
    <w:name w:val="List Paragraph"/>
    <w:basedOn w:val="Normal"/>
    <w:uiPriority w:val="34"/>
    <w:qFormat/>
    <w:rsid w:val="00320B7A"/>
    <w:pPr>
      <w:numPr>
        <w:numId w:val="1"/>
      </w:numPr>
      <w:spacing w:before="300" w:after="300"/>
    </w:pPr>
  </w:style>
  <w:style w:type="paragraph" w:styleId="TOC1">
    <w:name w:val="toc 1"/>
    <w:basedOn w:val="Normal"/>
    <w:next w:val="Normal"/>
    <w:autoRedefine/>
    <w:uiPriority w:val="39"/>
    <w:unhideWhenUsed/>
    <w:rsid w:val="00B20000"/>
    <w:pPr>
      <w:tabs>
        <w:tab w:val="left" w:pos="482"/>
        <w:tab w:val="right" w:leader="dot" w:pos="9061"/>
      </w:tabs>
      <w:spacing w:after="100"/>
      <w:ind w:left="482" w:hanging="482"/>
    </w:pPr>
    <w:rPr>
      <w:rFonts w:cs="Arial"/>
      <w:b/>
      <w:noProof/>
    </w:rPr>
  </w:style>
  <w:style w:type="character" w:customStyle="1" w:styleId="Heading2Char">
    <w:name w:val="Heading 2 Char"/>
    <w:basedOn w:val="DefaultParagraphFont"/>
    <w:link w:val="Heading2"/>
    <w:uiPriority w:val="9"/>
    <w:rsid w:val="00E067DC"/>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067DC"/>
    <w:rPr>
      <w:rFonts w:ascii="Arial" w:eastAsiaTheme="majorEastAsia" w:hAnsi="Arial" w:cstheme="majorBidi"/>
      <w:b/>
      <w:bCs/>
      <w:sz w:val="23"/>
    </w:rPr>
  </w:style>
  <w:style w:type="paragraph" w:styleId="TOC2">
    <w:name w:val="toc 2"/>
    <w:basedOn w:val="Normal"/>
    <w:next w:val="Normal"/>
    <w:autoRedefine/>
    <w:uiPriority w:val="39"/>
    <w:unhideWhenUsed/>
    <w:rsid w:val="00B20000"/>
    <w:pPr>
      <w:tabs>
        <w:tab w:val="right" w:leader="dot" w:pos="9061"/>
      </w:tabs>
      <w:spacing w:after="100"/>
      <w:ind w:left="1162" w:hanging="680"/>
    </w:pPr>
  </w:style>
  <w:style w:type="paragraph" w:customStyle="1" w:styleId="Listenabsatz2">
    <w:name w:val="Listenabsatz 2"/>
    <w:basedOn w:val="ListParagraph"/>
    <w:qFormat/>
    <w:rsid w:val="00681C50"/>
    <w:pPr>
      <w:numPr>
        <w:numId w:val="2"/>
      </w:numPr>
      <w:spacing w:before="0"/>
      <w:ind w:left="1434" w:hanging="357"/>
      <w:jc w:val="left"/>
    </w:pPr>
  </w:style>
  <w:style w:type="character" w:styleId="PlaceholderText">
    <w:name w:val="Placeholder Text"/>
    <w:basedOn w:val="DefaultParagraphFont"/>
    <w:uiPriority w:val="99"/>
    <w:semiHidden/>
    <w:rsid w:val="00472E17"/>
    <w:rPr>
      <w:color w:val="808080"/>
    </w:rPr>
  </w:style>
  <w:style w:type="paragraph" w:customStyle="1" w:styleId="Abbildung">
    <w:name w:val="Abbildung"/>
    <w:basedOn w:val="Normal"/>
    <w:next w:val="Abbildungnichtfett"/>
    <w:link w:val="AbbildungZchn"/>
    <w:qFormat/>
    <w:rsid w:val="001C4D54"/>
    <w:pPr>
      <w:spacing w:after="300"/>
      <w:ind w:left="1559" w:right="397" w:hanging="1559"/>
    </w:pPr>
    <w:rPr>
      <w:b/>
      <w:bCs/>
      <w:szCs w:val="18"/>
    </w:rPr>
  </w:style>
  <w:style w:type="character" w:customStyle="1" w:styleId="AbbildungZchn">
    <w:name w:val="Abbildung Zchn"/>
    <w:basedOn w:val="DefaultParagraphFont"/>
    <w:link w:val="Abbildung"/>
    <w:rsid w:val="001C4D54"/>
    <w:rPr>
      <w:rFonts w:ascii="Arial" w:hAnsi="Arial"/>
      <w:b/>
      <w:bCs/>
      <w:sz w:val="23"/>
      <w:szCs w:val="18"/>
    </w:rPr>
  </w:style>
  <w:style w:type="character" w:customStyle="1" w:styleId="AbbildungnichtfettZchn">
    <w:name w:val="Abbildung + nicht fett Zchn"/>
    <w:basedOn w:val="AbbildungZchn"/>
    <w:link w:val="Abbildungnichtfett"/>
    <w:rsid w:val="00C414CF"/>
    <w:rPr>
      <w:rFonts w:ascii="Arial" w:hAnsi="Arial"/>
      <w:b/>
      <w:bCs/>
      <w:sz w:val="23"/>
      <w:szCs w:val="18"/>
    </w:rPr>
  </w:style>
  <w:style w:type="paragraph" w:styleId="TableofFigures">
    <w:name w:val="table of figures"/>
    <w:basedOn w:val="Normal"/>
    <w:next w:val="Normal"/>
    <w:uiPriority w:val="99"/>
    <w:unhideWhenUsed/>
    <w:rsid w:val="001C4D54"/>
    <w:pPr>
      <w:spacing w:after="100"/>
      <w:ind w:left="1559" w:right="397" w:hanging="1559"/>
    </w:pPr>
  </w:style>
  <w:style w:type="table" w:styleId="TableGrid">
    <w:name w:val="Table Grid"/>
    <w:basedOn w:val="TableNormal"/>
    <w:uiPriority w:val="59"/>
    <w:rsid w:val="004C6E1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le">
    <w:name w:val="Tabelle"/>
    <w:basedOn w:val="Normal"/>
    <w:next w:val="Tabellenichtfett"/>
    <w:link w:val="TabelleZchn"/>
    <w:qFormat/>
    <w:rsid w:val="00D853C9"/>
    <w:pPr>
      <w:tabs>
        <w:tab w:val="left" w:pos="1191"/>
      </w:tabs>
      <w:spacing w:after="100"/>
      <w:ind w:left="1191" w:right="397" w:hanging="1191"/>
    </w:pPr>
    <w:rPr>
      <w:b/>
      <w:bCs/>
      <w:szCs w:val="18"/>
    </w:rPr>
  </w:style>
  <w:style w:type="paragraph" w:styleId="Bibliography">
    <w:name w:val="Bibliography"/>
    <w:basedOn w:val="Normal"/>
    <w:next w:val="Normal"/>
    <w:uiPriority w:val="37"/>
    <w:unhideWhenUsed/>
    <w:rsid w:val="00190FE7"/>
  </w:style>
  <w:style w:type="paragraph" w:styleId="TOC3">
    <w:name w:val="toc 3"/>
    <w:basedOn w:val="Normal"/>
    <w:next w:val="Normal"/>
    <w:autoRedefine/>
    <w:uiPriority w:val="39"/>
    <w:unhideWhenUsed/>
    <w:rsid w:val="00B20000"/>
    <w:pPr>
      <w:tabs>
        <w:tab w:val="right" w:leader="dot" w:pos="9061"/>
      </w:tabs>
      <w:spacing w:after="100"/>
      <w:ind w:left="2041" w:hanging="879"/>
    </w:pPr>
  </w:style>
  <w:style w:type="paragraph" w:styleId="TOC4">
    <w:name w:val="toc 4"/>
    <w:basedOn w:val="Normal"/>
    <w:next w:val="Normal"/>
    <w:autoRedefine/>
    <w:uiPriority w:val="39"/>
    <w:unhideWhenUsed/>
    <w:rsid w:val="00B20000"/>
    <w:pPr>
      <w:spacing w:after="100"/>
      <w:ind w:left="3118" w:hanging="1077"/>
    </w:pPr>
  </w:style>
  <w:style w:type="character" w:customStyle="1" w:styleId="Heading4Char">
    <w:name w:val="Heading 4 Char"/>
    <w:basedOn w:val="DefaultParagraphFont"/>
    <w:link w:val="Heading4"/>
    <w:uiPriority w:val="9"/>
    <w:rsid w:val="000F5333"/>
    <w:rPr>
      <w:rFonts w:ascii="Arial" w:eastAsiaTheme="majorEastAsia" w:hAnsi="Arial" w:cstheme="majorBidi"/>
      <w:b/>
      <w:bCs/>
      <w:iCs/>
      <w:sz w:val="23"/>
    </w:rPr>
  </w:style>
  <w:style w:type="paragraph" w:customStyle="1" w:styleId="FormatvorlageAbbildungsverzeichnisLinks0cmHngend21cm">
    <w:name w:val="Formatvorlage Abbildungsverzeichnis + Links:  0 cm Hängend:  21 cm"/>
    <w:basedOn w:val="Normal"/>
    <w:rsid w:val="00D853C9"/>
    <w:pPr>
      <w:tabs>
        <w:tab w:val="left" w:pos="1191"/>
      </w:tabs>
      <w:spacing w:after="100"/>
      <w:ind w:left="1191" w:right="397" w:hanging="1191"/>
    </w:pPr>
    <w:rPr>
      <w:rFonts w:eastAsia="Times New Roman" w:cs="Times New Roman"/>
      <w:b/>
      <w:bCs/>
      <w:szCs w:val="20"/>
    </w:rPr>
  </w:style>
  <w:style w:type="paragraph" w:customStyle="1" w:styleId="Formatvorlage1">
    <w:name w:val="Formatvorlage1"/>
    <w:basedOn w:val="Abbildung"/>
    <w:qFormat/>
    <w:rsid w:val="00AA6AC4"/>
    <w:rPr>
      <w:b w:val="0"/>
    </w:rPr>
  </w:style>
  <w:style w:type="paragraph" w:customStyle="1" w:styleId="FormatvorlageAbbildungNichtFett">
    <w:name w:val="Formatvorlage Abbildung + Nicht Fett"/>
    <w:basedOn w:val="Normal"/>
    <w:qFormat/>
    <w:rsid w:val="00AA6AC4"/>
  </w:style>
  <w:style w:type="paragraph" w:customStyle="1" w:styleId="1ohneNummerierung">
    <w:name w:val="Ü1 ohne Nummerierung"/>
    <w:basedOn w:val="Heading1"/>
    <w:rsid w:val="00AC621E"/>
  </w:style>
  <w:style w:type="paragraph" w:customStyle="1" w:styleId="berschrift1ohneNummerierung">
    <w:name w:val="Überschrift 1 ohne Nummerierung"/>
    <w:basedOn w:val="Normal"/>
    <w:next w:val="Normal"/>
    <w:link w:val="berschrift1ohneNummerierungZchn"/>
    <w:autoRedefine/>
    <w:qFormat/>
    <w:rsid w:val="001908E2"/>
    <w:pPr>
      <w:spacing w:before="480" w:after="400" w:line="320" w:lineRule="exact"/>
    </w:pPr>
    <w:rPr>
      <w:b/>
      <w:sz w:val="32"/>
      <w:szCs w:val="32"/>
      <w:lang w:val="en-US"/>
    </w:rPr>
  </w:style>
  <w:style w:type="character" w:customStyle="1" w:styleId="Heading5Char">
    <w:name w:val="Heading 5 Char"/>
    <w:basedOn w:val="DefaultParagraphFont"/>
    <w:link w:val="Heading5"/>
    <w:uiPriority w:val="9"/>
    <w:rsid w:val="003C75E6"/>
    <w:rPr>
      <w:rFonts w:asciiTheme="majorHAnsi" w:eastAsiaTheme="majorEastAsia" w:hAnsiTheme="majorHAnsi" w:cstheme="majorBidi"/>
      <w:color w:val="243F60" w:themeColor="accent1" w:themeShade="7F"/>
      <w:sz w:val="23"/>
    </w:rPr>
  </w:style>
  <w:style w:type="character" w:customStyle="1" w:styleId="Heading6Char">
    <w:name w:val="Heading 6 Char"/>
    <w:basedOn w:val="DefaultParagraphFont"/>
    <w:link w:val="Heading6"/>
    <w:uiPriority w:val="9"/>
    <w:semiHidden/>
    <w:rsid w:val="003C75E6"/>
    <w:rPr>
      <w:rFonts w:asciiTheme="majorHAnsi" w:eastAsiaTheme="majorEastAsia" w:hAnsiTheme="majorHAnsi" w:cstheme="majorBidi"/>
      <w:i/>
      <w:iCs/>
      <w:color w:val="243F60" w:themeColor="accent1" w:themeShade="7F"/>
      <w:sz w:val="23"/>
    </w:rPr>
  </w:style>
  <w:style w:type="character" w:customStyle="1" w:styleId="Heading7Char">
    <w:name w:val="Heading 7 Char"/>
    <w:basedOn w:val="DefaultParagraphFont"/>
    <w:link w:val="Heading7"/>
    <w:uiPriority w:val="9"/>
    <w:semiHidden/>
    <w:rsid w:val="003C75E6"/>
    <w:rPr>
      <w:rFonts w:asciiTheme="majorHAnsi" w:eastAsiaTheme="majorEastAsia" w:hAnsiTheme="majorHAnsi" w:cstheme="majorBidi"/>
      <w:i/>
      <w:iCs/>
      <w:color w:val="404040" w:themeColor="text1" w:themeTint="BF"/>
      <w:sz w:val="23"/>
    </w:rPr>
  </w:style>
  <w:style w:type="character" w:customStyle="1" w:styleId="Heading8Char">
    <w:name w:val="Heading 8 Char"/>
    <w:basedOn w:val="DefaultParagraphFont"/>
    <w:link w:val="Heading8"/>
    <w:uiPriority w:val="9"/>
    <w:semiHidden/>
    <w:rsid w:val="003C75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75E6"/>
    <w:rPr>
      <w:rFonts w:asciiTheme="majorHAnsi" w:eastAsiaTheme="majorEastAsia" w:hAnsiTheme="majorHAnsi" w:cstheme="majorBidi"/>
      <w:i/>
      <w:iCs/>
      <w:color w:val="404040" w:themeColor="text1" w:themeTint="BF"/>
      <w:sz w:val="20"/>
      <w:szCs w:val="20"/>
    </w:rPr>
  </w:style>
  <w:style w:type="paragraph" w:customStyle="1" w:styleId="berschriftTest">
    <w:name w:val="Überschrift Test"/>
    <w:basedOn w:val="Normal"/>
    <w:qFormat/>
    <w:rsid w:val="0033373D"/>
    <w:rPr>
      <w:color w:val="FF0000"/>
    </w:rPr>
  </w:style>
  <w:style w:type="paragraph" w:customStyle="1" w:styleId="berschrift2ohneNummerierung">
    <w:name w:val="Überschrift 2 ohne Nummerierung"/>
    <w:basedOn w:val="Normal"/>
    <w:qFormat/>
    <w:rsid w:val="00646618"/>
    <w:pPr>
      <w:spacing w:before="440"/>
    </w:pPr>
    <w:rPr>
      <w:b/>
      <w:sz w:val="28"/>
      <w:szCs w:val="28"/>
    </w:rPr>
  </w:style>
  <w:style w:type="paragraph" w:customStyle="1" w:styleId="Abbildungnichtfett">
    <w:name w:val="Abbildung + nicht fett"/>
    <w:basedOn w:val="Abbildung"/>
    <w:link w:val="AbbildungnichtfettZchn"/>
    <w:rsid w:val="00C414CF"/>
    <w:rPr>
      <w:b w:val="0"/>
    </w:rPr>
  </w:style>
  <w:style w:type="paragraph" w:customStyle="1" w:styleId="Tabellenichtfett">
    <w:name w:val="Tabelle + nicht fett"/>
    <w:basedOn w:val="Tabelle"/>
    <w:link w:val="TabellenichtfettZchn"/>
    <w:qFormat/>
    <w:rsid w:val="001D6DB7"/>
    <w:rPr>
      <w:b w:val="0"/>
    </w:rPr>
  </w:style>
  <w:style w:type="paragraph" w:customStyle="1" w:styleId="Formelnummerierung">
    <w:name w:val="Formelnummerierung"/>
    <w:basedOn w:val="Normal"/>
    <w:qFormat/>
    <w:rsid w:val="00EF3718"/>
    <w:pPr>
      <w:spacing w:after="0"/>
      <w:jc w:val="right"/>
    </w:pPr>
  </w:style>
  <w:style w:type="paragraph" w:customStyle="1" w:styleId="Tabelleninhalt">
    <w:name w:val="Tabelleninhalt"/>
    <w:basedOn w:val="Normal"/>
    <w:qFormat/>
    <w:rsid w:val="00C36435"/>
    <w:pPr>
      <w:tabs>
        <w:tab w:val="decimal" w:pos="567"/>
      </w:tabs>
      <w:spacing w:before="60" w:after="0"/>
      <w:jc w:val="left"/>
    </w:pPr>
    <w:rPr>
      <w:rFonts w:cs="Arial"/>
      <w:szCs w:val="23"/>
    </w:rPr>
  </w:style>
  <w:style w:type="character" w:customStyle="1" w:styleId="TabelleZchn">
    <w:name w:val="Tabelle Zchn"/>
    <w:basedOn w:val="DefaultParagraphFont"/>
    <w:link w:val="Tabelle"/>
    <w:rsid w:val="00D853C9"/>
    <w:rPr>
      <w:rFonts w:ascii="Arial" w:hAnsi="Arial"/>
      <w:b/>
      <w:bCs/>
      <w:sz w:val="23"/>
      <w:szCs w:val="18"/>
    </w:rPr>
  </w:style>
  <w:style w:type="character" w:customStyle="1" w:styleId="TabellenichtfettZchn">
    <w:name w:val="Tabelle + nicht fett Zchn"/>
    <w:basedOn w:val="TabelleZchn"/>
    <w:link w:val="Tabellenichtfett"/>
    <w:rsid w:val="001D6DB7"/>
    <w:rPr>
      <w:rFonts w:ascii="Arial" w:hAnsi="Arial"/>
      <w:b/>
      <w:bCs/>
      <w:sz w:val="23"/>
      <w:szCs w:val="18"/>
    </w:rPr>
  </w:style>
  <w:style w:type="paragraph" w:customStyle="1" w:styleId="TabelleninhaltAbsatzvor">
    <w:name w:val="Tabelleninhalt + Absatz vor"/>
    <w:basedOn w:val="Tabelleninhalt"/>
    <w:qFormat/>
    <w:rsid w:val="002F6DA0"/>
    <w:pPr>
      <w:spacing w:before="100"/>
    </w:pPr>
  </w:style>
  <w:style w:type="paragraph" w:customStyle="1" w:styleId="TabelleninhaltAbsatznach">
    <w:name w:val="Tabelleninhalt + Absatz nach"/>
    <w:basedOn w:val="Normal"/>
    <w:qFormat/>
    <w:rsid w:val="008C3568"/>
    <w:pPr>
      <w:tabs>
        <w:tab w:val="decimal" w:pos="567"/>
      </w:tabs>
      <w:spacing w:before="60" w:after="100"/>
    </w:pPr>
    <w:rPr>
      <w:rFonts w:cs="Arial"/>
      <w:szCs w:val="23"/>
    </w:rPr>
  </w:style>
  <w:style w:type="paragraph" w:styleId="Caption">
    <w:name w:val="caption"/>
    <w:basedOn w:val="Normal"/>
    <w:next w:val="Normal"/>
    <w:uiPriority w:val="35"/>
    <w:unhideWhenUsed/>
    <w:qFormat/>
    <w:rsid w:val="002E0B1D"/>
    <w:rPr>
      <w:b/>
      <w:bCs/>
      <w:color w:val="4F81BD" w:themeColor="accent1"/>
      <w:sz w:val="18"/>
      <w:szCs w:val="18"/>
    </w:rPr>
  </w:style>
  <w:style w:type="paragraph" w:customStyle="1" w:styleId="Tabellenkopf">
    <w:name w:val="Tabellenkopf"/>
    <w:basedOn w:val="Normal"/>
    <w:qFormat/>
    <w:rsid w:val="00525E29"/>
    <w:pPr>
      <w:spacing w:before="100" w:after="100"/>
      <w:jc w:val="left"/>
    </w:pPr>
    <w:rPr>
      <w:b/>
    </w:rPr>
  </w:style>
  <w:style w:type="paragraph" w:customStyle="1" w:styleId="Tabellenabsatz">
    <w:name w:val="Tabellenabsatz"/>
    <w:basedOn w:val="Tabelleninhalt"/>
    <w:qFormat/>
    <w:rsid w:val="00C36435"/>
    <w:pPr>
      <w:spacing w:before="200"/>
      <w:jc w:val="center"/>
    </w:pPr>
    <w:rPr>
      <w:rFonts w:eastAsia="Times New Roman"/>
      <w:color w:val="000000"/>
      <w:lang w:eastAsia="de-DE"/>
    </w:rPr>
  </w:style>
  <w:style w:type="paragraph" w:styleId="DocumentMap">
    <w:name w:val="Document Map"/>
    <w:basedOn w:val="Normal"/>
    <w:link w:val="DocumentMapChar"/>
    <w:uiPriority w:val="99"/>
    <w:semiHidden/>
    <w:unhideWhenUsed/>
    <w:rsid w:val="003256B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256B3"/>
    <w:rPr>
      <w:rFonts w:ascii="Tahoma" w:hAnsi="Tahoma" w:cs="Tahoma"/>
      <w:sz w:val="16"/>
      <w:szCs w:val="16"/>
    </w:rPr>
  </w:style>
  <w:style w:type="paragraph" w:styleId="TOC5">
    <w:name w:val="toc 5"/>
    <w:basedOn w:val="Normal"/>
    <w:next w:val="Normal"/>
    <w:autoRedefine/>
    <w:uiPriority w:val="39"/>
    <w:unhideWhenUsed/>
    <w:rsid w:val="00B20000"/>
    <w:pPr>
      <w:spacing w:after="100"/>
      <w:ind w:left="4395" w:hanging="1276"/>
    </w:pPr>
  </w:style>
  <w:style w:type="character" w:customStyle="1" w:styleId="berschrift1ohneNummerierungZchn">
    <w:name w:val="Überschrift 1 ohne Nummerierung Zchn"/>
    <w:basedOn w:val="DefaultParagraphFont"/>
    <w:link w:val="berschrift1ohneNummerierung"/>
    <w:rsid w:val="001908E2"/>
    <w:rPr>
      <w:rFonts w:ascii="Arial" w:hAnsi="Arial"/>
      <w:b/>
      <w:sz w:val="32"/>
      <w:szCs w:val="32"/>
      <w:lang w:val="en-US"/>
    </w:rPr>
  </w:style>
  <w:style w:type="paragraph" w:styleId="NormalWeb">
    <w:name w:val="Normal (Web)"/>
    <w:basedOn w:val="Normal"/>
    <w:uiPriority w:val="99"/>
    <w:unhideWhenUsed/>
    <w:rsid w:val="003D3FC8"/>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CitaviBibliographyEntry">
    <w:name w:val="Citavi Bibliography Entry"/>
    <w:basedOn w:val="Normal"/>
    <w:link w:val="CitaviBibliographyEntryChar"/>
    <w:uiPriority w:val="99"/>
    <w:rsid w:val="002E3110"/>
    <w:pPr>
      <w:tabs>
        <w:tab w:val="left" w:pos="454"/>
      </w:tabs>
      <w:spacing w:after="0"/>
      <w:ind w:left="454" w:hanging="454"/>
      <w:jc w:val="left"/>
    </w:pPr>
  </w:style>
  <w:style w:type="character" w:customStyle="1" w:styleId="CitaviBibliographyEntryChar">
    <w:name w:val="Citavi Bibliography Entry Char"/>
    <w:basedOn w:val="DefaultParagraphFont"/>
    <w:link w:val="CitaviBibliographyEntry"/>
    <w:uiPriority w:val="99"/>
    <w:rsid w:val="002E3110"/>
    <w:rPr>
      <w:rFonts w:ascii="Arial" w:hAnsi="Arial"/>
      <w:sz w:val="23"/>
    </w:rPr>
  </w:style>
  <w:style w:type="paragraph" w:customStyle="1" w:styleId="CitaviBibliographyHeading">
    <w:name w:val="Citavi Bibliography Heading"/>
    <w:basedOn w:val="Heading1"/>
    <w:link w:val="CitaviBibliographyHeadingChar"/>
    <w:uiPriority w:val="99"/>
    <w:rsid w:val="002E3110"/>
  </w:style>
  <w:style w:type="character" w:customStyle="1" w:styleId="CitaviBibliographyHeadingChar">
    <w:name w:val="Citavi Bibliography Heading Char"/>
    <w:basedOn w:val="DefaultParagraphFont"/>
    <w:link w:val="CitaviBibliographyHeading"/>
    <w:uiPriority w:val="99"/>
    <w:rsid w:val="002E3110"/>
    <w:rPr>
      <w:rFonts w:ascii="Arial" w:eastAsiaTheme="majorEastAsia" w:hAnsi="Arial" w:cstheme="majorBidi"/>
      <w:b/>
      <w:bCs/>
      <w:color w:val="000000" w:themeColor="text1"/>
      <w:sz w:val="32"/>
      <w:szCs w:val="28"/>
    </w:rPr>
  </w:style>
  <w:style w:type="paragraph" w:customStyle="1" w:styleId="CitaviChapterBibliographyHeading">
    <w:name w:val="Citavi Chapter Bibliography Heading"/>
    <w:basedOn w:val="Heading2"/>
    <w:link w:val="CitaviChapterBibliographyHeadingChar"/>
    <w:uiPriority w:val="99"/>
    <w:rsid w:val="002E3110"/>
  </w:style>
  <w:style w:type="character" w:customStyle="1" w:styleId="CitaviChapterBibliographyHeadingChar">
    <w:name w:val="Citavi Chapter Bibliography Heading Char"/>
    <w:basedOn w:val="DefaultParagraphFont"/>
    <w:link w:val="CitaviChapterBibliographyHeading"/>
    <w:uiPriority w:val="99"/>
    <w:rsid w:val="002E3110"/>
    <w:rPr>
      <w:rFonts w:ascii="Arial" w:eastAsiaTheme="majorEastAsia" w:hAnsi="Arial" w:cstheme="majorBidi"/>
      <w:b/>
      <w:bCs/>
      <w:color w:val="000000" w:themeColor="text1"/>
      <w:sz w:val="28"/>
      <w:szCs w:val="26"/>
    </w:rPr>
  </w:style>
  <w:style w:type="paragraph" w:customStyle="1" w:styleId="CitaviBibliographySubheading1">
    <w:name w:val="Citavi Bibliography Subheading 1"/>
    <w:basedOn w:val="Heading2"/>
    <w:link w:val="CitaviBibliographySubheading1Char"/>
    <w:uiPriority w:val="99"/>
    <w:rsid w:val="002E3110"/>
    <w:pPr>
      <w:outlineLvl w:val="9"/>
    </w:pPr>
  </w:style>
  <w:style w:type="character" w:customStyle="1" w:styleId="CitaviBibliographySubheading1Char">
    <w:name w:val="Citavi Bibliography Subheading 1 Char"/>
    <w:basedOn w:val="DefaultParagraphFont"/>
    <w:link w:val="CitaviBibliographySubheading1"/>
    <w:uiPriority w:val="99"/>
    <w:rsid w:val="002E3110"/>
    <w:rPr>
      <w:rFonts w:ascii="Arial" w:eastAsiaTheme="majorEastAsia" w:hAnsi="Arial" w:cstheme="majorBidi"/>
      <w:b/>
      <w:bCs/>
      <w:color w:val="000000" w:themeColor="text1"/>
      <w:sz w:val="28"/>
      <w:szCs w:val="26"/>
    </w:rPr>
  </w:style>
  <w:style w:type="paragraph" w:customStyle="1" w:styleId="CitaviBibliographySubheading2">
    <w:name w:val="Citavi Bibliography Subheading 2"/>
    <w:basedOn w:val="Heading3"/>
    <w:link w:val="CitaviBibliographySubheading2Char"/>
    <w:uiPriority w:val="99"/>
    <w:rsid w:val="002E3110"/>
    <w:pPr>
      <w:jc w:val="left"/>
      <w:outlineLvl w:val="9"/>
    </w:pPr>
  </w:style>
  <w:style w:type="character" w:customStyle="1" w:styleId="CitaviBibliographySubheading2Char">
    <w:name w:val="Citavi Bibliography Subheading 2 Char"/>
    <w:basedOn w:val="DefaultParagraphFont"/>
    <w:link w:val="CitaviBibliographySubheading2"/>
    <w:uiPriority w:val="99"/>
    <w:rsid w:val="002E3110"/>
    <w:rPr>
      <w:rFonts w:ascii="Arial" w:eastAsiaTheme="majorEastAsia" w:hAnsi="Arial" w:cstheme="majorBidi"/>
      <w:b/>
      <w:bCs/>
      <w:sz w:val="23"/>
    </w:rPr>
  </w:style>
  <w:style w:type="paragraph" w:customStyle="1" w:styleId="CitaviBibliographySubheading3">
    <w:name w:val="Citavi Bibliography Subheading 3"/>
    <w:basedOn w:val="Heading4"/>
    <w:link w:val="CitaviBibliographySubheading3Char"/>
    <w:uiPriority w:val="99"/>
    <w:rsid w:val="002E3110"/>
    <w:pPr>
      <w:jc w:val="left"/>
      <w:outlineLvl w:val="9"/>
    </w:pPr>
  </w:style>
  <w:style w:type="character" w:customStyle="1" w:styleId="CitaviBibliographySubheading3Char">
    <w:name w:val="Citavi Bibliography Subheading 3 Char"/>
    <w:basedOn w:val="DefaultParagraphFont"/>
    <w:link w:val="CitaviBibliographySubheading3"/>
    <w:uiPriority w:val="99"/>
    <w:rsid w:val="002E3110"/>
    <w:rPr>
      <w:rFonts w:ascii="Arial" w:eastAsiaTheme="majorEastAsia" w:hAnsi="Arial" w:cstheme="majorBidi"/>
      <w:b/>
      <w:bCs/>
      <w:iCs/>
      <w:sz w:val="23"/>
    </w:rPr>
  </w:style>
  <w:style w:type="paragraph" w:customStyle="1" w:styleId="CitaviBibliographySubheading4">
    <w:name w:val="Citavi Bibliography Subheading 4"/>
    <w:basedOn w:val="Heading5"/>
    <w:link w:val="CitaviBibliographySubheading4Char"/>
    <w:uiPriority w:val="99"/>
    <w:rsid w:val="002E3110"/>
    <w:pPr>
      <w:jc w:val="left"/>
      <w:outlineLvl w:val="9"/>
    </w:pPr>
  </w:style>
  <w:style w:type="character" w:customStyle="1" w:styleId="CitaviBibliographySubheading4Char">
    <w:name w:val="Citavi Bibliography Subheading 4 Char"/>
    <w:basedOn w:val="DefaultParagraphFont"/>
    <w:link w:val="CitaviBibliographySubheading4"/>
    <w:uiPriority w:val="99"/>
    <w:rsid w:val="002E3110"/>
    <w:rPr>
      <w:rFonts w:asciiTheme="majorHAnsi" w:eastAsiaTheme="majorEastAsia" w:hAnsiTheme="majorHAnsi" w:cstheme="majorBidi"/>
      <w:color w:val="243F60" w:themeColor="accent1" w:themeShade="7F"/>
      <w:sz w:val="23"/>
    </w:rPr>
  </w:style>
  <w:style w:type="paragraph" w:customStyle="1" w:styleId="CitaviBibliographySubheading5">
    <w:name w:val="Citavi Bibliography Subheading 5"/>
    <w:basedOn w:val="Heading6"/>
    <w:link w:val="CitaviBibliographySubheading5Char"/>
    <w:uiPriority w:val="99"/>
    <w:rsid w:val="002E3110"/>
    <w:pPr>
      <w:jc w:val="left"/>
      <w:outlineLvl w:val="9"/>
    </w:pPr>
  </w:style>
  <w:style w:type="character" w:customStyle="1" w:styleId="CitaviBibliographySubheading5Char">
    <w:name w:val="Citavi Bibliography Subheading 5 Char"/>
    <w:basedOn w:val="DefaultParagraphFont"/>
    <w:link w:val="CitaviBibliographySubheading5"/>
    <w:uiPriority w:val="99"/>
    <w:rsid w:val="002E3110"/>
    <w:rPr>
      <w:rFonts w:asciiTheme="majorHAnsi" w:eastAsiaTheme="majorEastAsia" w:hAnsiTheme="majorHAnsi" w:cstheme="majorBidi"/>
      <w:i/>
      <w:iCs/>
      <w:color w:val="243F60" w:themeColor="accent1" w:themeShade="7F"/>
      <w:sz w:val="23"/>
    </w:rPr>
  </w:style>
  <w:style w:type="paragraph" w:customStyle="1" w:styleId="CitaviBibliographySubheading6">
    <w:name w:val="Citavi Bibliography Subheading 6"/>
    <w:basedOn w:val="Heading7"/>
    <w:link w:val="CitaviBibliographySubheading6Char"/>
    <w:uiPriority w:val="99"/>
    <w:rsid w:val="002E3110"/>
    <w:pPr>
      <w:jc w:val="left"/>
      <w:outlineLvl w:val="9"/>
    </w:pPr>
  </w:style>
  <w:style w:type="character" w:customStyle="1" w:styleId="CitaviBibliographySubheading6Char">
    <w:name w:val="Citavi Bibliography Subheading 6 Char"/>
    <w:basedOn w:val="DefaultParagraphFont"/>
    <w:link w:val="CitaviBibliographySubheading6"/>
    <w:uiPriority w:val="99"/>
    <w:rsid w:val="002E3110"/>
    <w:rPr>
      <w:rFonts w:asciiTheme="majorHAnsi" w:eastAsiaTheme="majorEastAsia" w:hAnsiTheme="majorHAnsi" w:cstheme="majorBidi"/>
      <w:i/>
      <w:iCs/>
      <w:color w:val="404040" w:themeColor="text1" w:themeTint="BF"/>
      <w:sz w:val="23"/>
    </w:rPr>
  </w:style>
  <w:style w:type="paragraph" w:customStyle="1" w:styleId="CitaviBibliographySubheading7">
    <w:name w:val="Citavi Bibliography Subheading 7"/>
    <w:basedOn w:val="Heading8"/>
    <w:link w:val="CitaviBibliographySubheading7Char"/>
    <w:uiPriority w:val="99"/>
    <w:rsid w:val="002E3110"/>
    <w:pPr>
      <w:jc w:val="left"/>
      <w:outlineLvl w:val="9"/>
    </w:pPr>
  </w:style>
  <w:style w:type="character" w:customStyle="1" w:styleId="CitaviBibliographySubheading7Char">
    <w:name w:val="Citavi Bibliography Subheading 7 Char"/>
    <w:basedOn w:val="DefaultParagraphFont"/>
    <w:link w:val="CitaviBibliographySubheading7"/>
    <w:uiPriority w:val="99"/>
    <w:rsid w:val="002E3110"/>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Heading9"/>
    <w:link w:val="CitaviBibliographySubheading8Char"/>
    <w:uiPriority w:val="99"/>
    <w:rsid w:val="002E3110"/>
    <w:pPr>
      <w:jc w:val="left"/>
      <w:outlineLvl w:val="9"/>
    </w:pPr>
  </w:style>
  <w:style w:type="character" w:customStyle="1" w:styleId="CitaviBibliographySubheading8Char">
    <w:name w:val="Citavi Bibliography Subheading 8 Char"/>
    <w:basedOn w:val="DefaultParagraphFont"/>
    <w:link w:val="CitaviBibliographySubheading8"/>
    <w:uiPriority w:val="99"/>
    <w:rsid w:val="002E3110"/>
    <w:rPr>
      <w:rFonts w:asciiTheme="majorHAnsi" w:eastAsiaTheme="majorEastAsia" w:hAnsiTheme="majorHAnsi" w:cstheme="majorBidi"/>
      <w:i/>
      <w:iCs/>
      <w:color w:val="404040" w:themeColor="text1" w:themeTint="BF"/>
      <w:sz w:val="20"/>
      <w:szCs w:val="20"/>
    </w:rPr>
  </w:style>
  <w:style w:type="paragraph" w:styleId="ListBullet4">
    <w:name w:val="List Bullet 4"/>
    <w:basedOn w:val="Normal"/>
    <w:uiPriority w:val="99"/>
    <w:semiHidden/>
    <w:unhideWhenUsed/>
    <w:rsid w:val="00E64761"/>
    <w:pPr>
      <w:numPr>
        <w:numId w:val="13"/>
      </w:numPr>
      <w:spacing w:after="160" w:line="278" w:lineRule="auto"/>
      <w:contextualSpacing/>
      <w:jc w:val="left"/>
    </w:pPr>
    <w:rPr>
      <w:rFonts w:asciiTheme="minorHAnsi" w:hAnsiTheme="minorHAnsi"/>
      <w:kern w:val="2"/>
      <w:sz w:val="24"/>
      <w:szCs w:val="24"/>
      <w:lang w:val="en-IN"/>
      <w14:ligatures w14:val="standardContextual"/>
    </w:rPr>
  </w:style>
  <w:style w:type="table" w:styleId="PlainTable1">
    <w:name w:val="Plain Table 1"/>
    <w:basedOn w:val="TableNormal"/>
    <w:uiPriority w:val="41"/>
    <w:rsid w:val="00623A6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A0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251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ED277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BookTitle">
    <w:name w:val="Book Title"/>
    <w:basedOn w:val="DefaultParagraphFont"/>
    <w:uiPriority w:val="33"/>
    <w:qFormat/>
    <w:rsid w:val="00813D2A"/>
    <w:rPr>
      <w:b/>
      <w:bCs/>
      <w:i/>
      <w:iCs/>
      <w:spacing w:val="5"/>
    </w:rPr>
  </w:style>
  <w:style w:type="character" w:styleId="IntenseReference">
    <w:name w:val="Intense Reference"/>
    <w:basedOn w:val="DefaultParagraphFont"/>
    <w:uiPriority w:val="32"/>
    <w:qFormat/>
    <w:rsid w:val="00813D2A"/>
    <w:rPr>
      <w:b/>
      <w:bCs/>
      <w:smallCaps/>
      <w:color w:val="4F81BD" w:themeColor="accent1"/>
      <w:spacing w:val="5"/>
    </w:rPr>
  </w:style>
  <w:style w:type="character" w:styleId="SubtleReference">
    <w:name w:val="Subtle Reference"/>
    <w:basedOn w:val="DefaultParagraphFont"/>
    <w:uiPriority w:val="31"/>
    <w:qFormat/>
    <w:rsid w:val="00813D2A"/>
    <w:rPr>
      <w:smallCaps/>
      <w:color w:val="5A5A5A" w:themeColor="text1" w:themeTint="A5"/>
    </w:rPr>
  </w:style>
  <w:style w:type="character" w:styleId="IntenseEmphasis">
    <w:name w:val="Intense Emphasis"/>
    <w:basedOn w:val="DefaultParagraphFont"/>
    <w:uiPriority w:val="21"/>
    <w:qFormat/>
    <w:rsid w:val="00813D2A"/>
    <w:rPr>
      <w:i/>
      <w:iCs/>
      <w:color w:val="4F81BD" w:themeColor="accent1"/>
    </w:rPr>
  </w:style>
  <w:style w:type="character" w:styleId="SubtleEmphasis">
    <w:name w:val="Subtle Emphasis"/>
    <w:basedOn w:val="DefaultParagraphFont"/>
    <w:uiPriority w:val="19"/>
    <w:qFormat/>
    <w:rsid w:val="00813D2A"/>
    <w:rPr>
      <w:i/>
      <w:iCs/>
      <w:color w:val="404040" w:themeColor="text1" w:themeTint="BF"/>
    </w:rPr>
  </w:style>
  <w:style w:type="paragraph" w:styleId="IntenseQuote">
    <w:name w:val="Intense Quote"/>
    <w:basedOn w:val="Normal"/>
    <w:next w:val="Normal"/>
    <w:link w:val="IntenseQuoteChar"/>
    <w:uiPriority w:val="30"/>
    <w:qFormat/>
    <w:rsid w:val="00813D2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13D2A"/>
    <w:rPr>
      <w:rFonts w:ascii="Arial" w:hAnsi="Arial"/>
      <w:i/>
      <w:iCs/>
      <w:color w:val="4F81BD" w:themeColor="accent1"/>
      <w:sz w:val="23"/>
    </w:rPr>
  </w:style>
  <w:style w:type="paragraph" w:styleId="Quote">
    <w:name w:val="Quote"/>
    <w:basedOn w:val="Normal"/>
    <w:next w:val="Normal"/>
    <w:link w:val="QuoteChar"/>
    <w:uiPriority w:val="29"/>
    <w:qFormat/>
    <w:rsid w:val="00813D2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3D2A"/>
    <w:rPr>
      <w:rFonts w:ascii="Arial" w:hAnsi="Arial"/>
      <w:i/>
      <w:iCs/>
      <w:color w:val="404040" w:themeColor="text1" w:themeTint="BF"/>
      <w:sz w:val="23"/>
    </w:rPr>
  </w:style>
  <w:style w:type="table" w:styleId="MediumList1-Accent1">
    <w:name w:val="Medium List 1 Accent 1"/>
    <w:basedOn w:val="TableNormal"/>
    <w:uiPriority w:val="65"/>
    <w:semiHidden/>
    <w:unhideWhenUsed/>
    <w:rsid w:val="00813D2A"/>
    <w:pPr>
      <w:spacing w:before="0"/>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13D2A"/>
    <w:pPr>
      <w:spacing w:before="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813D2A"/>
    <w:pPr>
      <w:spacing w:before="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813D2A"/>
    <w:pPr>
      <w:spacing w:before="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813D2A"/>
    <w:pPr>
      <w:spacing w:before="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13D2A"/>
    <w:pPr>
      <w:spacing w:before="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13D2A"/>
    <w:pPr>
      <w:spacing w:before="0"/>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13D2A"/>
    <w:pPr>
      <w:spacing w:before="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13D2A"/>
    <w:pPr>
      <w:spacing w:before="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13D2A"/>
    <w:pPr>
      <w:spacing w:before="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13D2A"/>
    <w:pPr>
      <w:spacing w:before="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13D2A"/>
    <w:pPr>
      <w:spacing w:before="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13D2A"/>
    <w:pPr>
      <w:spacing w:before="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13D2A"/>
    <w:pPr>
      <w:spacing w:before="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13D2A"/>
    <w:pPr>
      <w:spacing w:before="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13D2A"/>
    <w:pPr>
      <w:spacing w:before="0"/>
      <w:jc w:val="both"/>
    </w:pPr>
    <w:rPr>
      <w:rFonts w:ascii="Arial" w:hAnsi="Arial"/>
      <w:sz w:val="23"/>
    </w:rPr>
  </w:style>
  <w:style w:type="character" w:styleId="HTMLVariable">
    <w:name w:val="HTML Variable"/>
    <w:basedOn w:val="DefaultParagraphFont"/>
    <w:uiPriority w:val="99"/>
    <w:semiHidden/>
    <w:unhideWhenUsed/>
    <w:rsid w:val="00813D2A"/>
    <w:rPr>
      <w:i/>
      <w:iCs/>
    </w:rPr>
  </w:style>
  <w:style w:type="character" w:styleId="HTMLTypewriter">
    <w:name w:val="HTML Typewriter"/>
    <w:basedOn w:val="DefaultParagraphFont"/>
    <w:uiPriority w:val="99"/>
    <w:semiHidden/>
    <w:unhideWhenUsed/>
    <w:rsid w:val="00813D2A"/>
    <w:rPr>
      <w:rFonts w:ascii="Consolas" w:hAnsi="Consolas"/>
      <w:sz w:val="20"/>
      <w:szCs w:val="20"/>
    </w:rPr>
  </w:style>
  <w:style w:type="character" w:styleId="HTMLSample">
    <w:name w:val="HTML Sample"/>
    <w:basedOn w:val="DefaultParagraphFont"/>
    <w:uiPriority w:val="99"/>
    <w:semiHidden/>
    <w:unhideWhenUsed/>
    <w:rsid w:val="00813D2A"/>
    <w:rPr>
      <w:rFonts w:ascii="Consolas" w:hAnsi="Consolas"/>
      <w:sz w:val="24"/>
      <w:szCs w:val="24"/>
    </w:rPr>
  </w:style>
  <w:style w:type="paragraph" w:styleId="HTMLPreformatted">
    <w:name w:val="HTML Preformatted"/>
    <w:basedOn w:val="Normal"/>
    <w:link w:val="HTMLPreformattedChar"/>
    <w:uiPriority w:val="99"/>
    <w:semiHidden/>
    <w:unhideWhenUsed/>
    <w:rsid w:val="00813D2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D2A"/>
    <w:rPr>
      <w:rFonts w:ascii="Consolas" w:hAnsi="Consolas"/>
      <w:sz w:val="20"/>
      <w:szCs w:val="20"/>
    </w:rPr>
  </w:style>
  <w:style w:type="character" w:styleId="HTMLKeyboard">
    <w:name w:val="HTML Keyboard"/>
    <w:basedOn w:val="DefaultParagraphFont"/>
    <w:uiPriority w:val="99"/>
    <w:semiHidden/>
    <w:unhideWhenUsed/>
    <w:rsid w:val="00813D2A"/>
    <w:rPr>
      <w:rFonts w:ascii="Consolas" w:hAnsi="Consolas"/>
      <w:sz w:val="20"/>
      <w:szCs w:val="20"/>
    </w:rPr>
  </w:style>
  <w:style w:type="character" w:styleId="HTMLDefinition">
    <w:name w:val="HTML Definition"/>
    <w:basedOn w:val="DefaultParagraphFont"/>
    <w:uiPriority w:val="99"/>
    <w:semiHidden/>
    <w:unhideWhenUsed/>
    <w:rsid w:val="00813D2A"/>
    <w:rPr>
      <w:i/>
      <w:iCs/>
    </w:rPr>
  </w:style>
  <w:style w:type="character" w:styleId="HTMLCode">
    <w:name w:val="HTML Code"/>
    <w:basedOn w:val="DefaultParagraphFont"/>
    <w:uiPriority w:val="99"/>
    <w:semiHidden/>
    <w:unhideWhenUsed/>
    <w:rsid w:val="00813D2A"/>
    <w:rPr>
      <w:rFonts w:ascii="Consolas" w:hAnsi="Consolas"/>
      <w:sz w:val="20"/>
      <w:szCs w:val="20"/>
    </w:rPr>
  </w:style>
  <w:style w:type="character" w:styleId="HTMLCite">
    <w:name w:val="HTML Cite"/>
    <w:basedOn w:val="DefaultParagraphFont"/>
    <w:uiPriority w:val="99"/>
    <w:semiHidden/>
    <w:unhideWhenUsed/>
    <w:rsid w:val="00813D2A"/>
    <w:rPr>
      <w:i/>
      <w:iCs/>
    </w:rPr>
  </w:style>
  <w:style w:type="paragraph" w:styleId="HTMLAddress">
    <w:name w:val="HTML Address"/>
    <w:basedOn w:val="Normal"/>
    <w:link w:val="HTMLAddressChar"/>
    <w:uiPriority w:val="99"/>
    <w:semiHidden/>
    <w:unhideWhenUsed/>
    <w:rsid w:val="00813D2A"/>
    <w:pPr>
      <w:spacing w:after="0" w:line="240" w:lineRule="auto"/>
    </w:pPr>
    <w:rPr>
      <w:i/>
      <w:iCs/>
    </w:rPr>
  </w:style>
  <w:style w:type="character" w:customStyle="1" w:styleId="HTMLAddressChar">
    <w:name w:val="HTML Address Char"/>
    <w:basedOn w:val="DefaultParagraphFont"/>
    <w:link w:val="HTMLAddress"/>
    <w:uiPriority w:val="99"/>
    <w:semiHidden/>
    <w:rsid w:val="00813D2A"/>
    <w:rPr>
      <w:rFonts w:ascii="Arial" w:hAnsi="Arial"/>
      <w:i/>
      <w:iCs/>
      <w:sz w:val="23"/>
    </w:rPr>
  </w:style>
  <w:style w:type="character" w:styleId="HTMLAcronym">
    <w:name w:val="HTML Acronym"/>
    <w:basedOn w:val="DefaultParagraphFont"/>
    <w:uiPriority w:val="99"/>
    <w:semiHidden/>
    <w:unhideWhenUsed/>
    <w:rsid w:val="00813D2A"/>
  </w:style>
  <w:style w:type="paragraph" w:styleId="PlainText">
    <w:name w:val="Plain Text"/>
    <w:basedOn w:val="Normal"/>
    <w:link w:val="PlainTextChar"/>
    <w:uiPriority w:val="99"/>
    <w:semiHidden/>
    <w:unhideWhenUsed/>
    <w:rsid w:val="00813D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13D2A"/>
    <w:rPr>
      <w:rFonts w:ascii="Consolas" w:hAnsi="Consolas"/>
      <w:sz w:val="21"/>
      <w:szCs w:val="21"/>
    </w:rPr>
  </w:style>
  <w:style w:type="character" w:styleId="Emphasis">
    <w:name w:val="Emphasis"/>
    <w:basedOn w:val="DefaultParagraphFont"/>
    <w:uiPriority w:val="20"/>
    <w:qFormat/>
    <w:rsid w:val="00813D2A"/>
    <w:rPr>
      <w:i/>
      <w:iCs/>
    </w:rPr>
  </w:style>
  <w:style w:type="character" w:styleId="Strong">
    <w:name w:val="Strong"/>
    <w:basedOn w:val="DefaultParagraphFont"/>
    <w:uiPriority w:val="22"/>
    <w:qFormat/>
    <w:rsid w:val="00813D2A"/>
    <w:rPr>
      <w:b/>
      <w:bCs/>
    </w:rPr>
  </w:style>
  <w:style w:type="character" w:styleId="FollowedHyperlink">
    <w:name w:val="FollowedHyperlink"/>
    <w:basedOn w:val="DefaultParagraphFont"/>
    <w:uiPriority w:val="99"/>
    <w:semiHidden/>
    <w:unhideWhenUsed/>
    <w:rsid w:val="00813D2A"/>
    <w:rPr>
      <w:color w:val="800080" w:themeColor="followedHyperlink"/>
      <w:u w:val="single"/>
    </w:rPr>
  </w:style>
  <w:style w:type="paragraph" w:styleId="BlockText">
    <w:name w:val="Block Text"/>
    <w:basedOn w:val="Normal"/>
    <w:uiPriority w:val="99"/>
    <w:semiHidden/>
    <w:unhideWhenUsed/>
    <w:rsid w:val="00813D2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Indent3">
    <w:name w:val="Body Text Indent 3"/>
    <w:basedOn w:val="Normal"/>
    <w:link w:val="BodyTextIndent3Char"/>
    <w:uiPriority w:val="99"/>
    <w:semiHidden/>
    <w:unhideWhenUsed/>
    <w:rsid w:val="00813D2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13D2A"/>
    <w:rPr>
      <w:rFonts w:ascii="Arial" w:hAnsi="Arial"/>
      <w:sz w:val="16"/>
      <w:szCs w:val="16"/>
    </w:rPr>
  </w:style>
  <w:style w:type="paragraph" w:styleId="BodyTextIndent2">
    <w:name w:val="Body Text Indent 2"/>
    <w:basedOn w:val="Normal"/>
    <w:link w:val="BodyTextIndent2Char"/>
    <w:uiPriority w:val="99"/>
    <w:semiHidden/>
    <w:unhideWhenUsed/>
    <w:rsid w:val="00813D2A"/>
    <w:pPr>
      <w:spacing w:after="120" w:line="480" w:lineRule="auto"/>
      <w:ind w:left="283"/>
    </w:pPr>
  </w:style>
  <w:style w:type="character" w:customStyle="1" w:styleId="BodyTextIndent2Char">
    <w:name w:val="Body Text Indent 2 Char"/>
    <w:basedOn w:val="DefaultParagraphFont"/>
    <w:link w:val="BodyTextIndent2"/>
    <w:uiPriority w:val="99"/>
    <w:semiHidden/>
    <w:rsid w:val="00813D2A"/>
    <w:rPr>
      <w:rFonts w:ascii="Arial" w:hAnsi="Arial"/>
      <w:sz w:val="23"/>
    </w:rPr>
  </w:style>
  <w:style w:type="paragraph" w:styleId="BodyText3">
    <w:name w:val="Body Text 3"/>
    <w:basedOn w:val="Normal"/>
    <w:link w:val="BodyText3Char"/>
    <w:uiPriority w:val="99"/>
    <w:semiHidden/>
    <w:unhideWhenUsed/>
    <w:rsid w:val="00813D2A"/>
    <w:pPr>
      <w:spacing w:after="120"/>
    </w:pPr>
    <w:rPr>
      <w:sz w:val="16"/>
      <w:szCs w:val="16"/>
    </w:rPr>
  </w:style>
  <w:style w:type="character" w:customStyle="1" w:styleId="BodyText3Char">
    <w:name w:val="Body Text 3 Char"/>
    <w:basedOn w:val="DefaultParagraphFont"/>
    <w:link w:val="BodyText3"/>
    <w:uiPriority w:val="99"/>
    <w:semiHidden/>
    <w:rsid w:val="00813D2A"/>
    <w:rPr>
      <w:rFonts w:ascii="Arial" w:hAnsi="Arial"/>
      <w:sz w:val="16"/>
      <w:szCs w:val="16"/>
    </w:rPr>
  </w:style>
  <w:style w:type="paragraph" w:styleId="BodyText2">
    <w:name w:val="Body Text 2"/>
    <w:basedOn w:val="Normal"/>
    <w:link w:val="BodyText2Char"/>
    <w:uiPriority w:val="99"/>
    <w:semiHidden/>
    <w:unhideWhenUsed/>
    <w:rsid w:val="00813D2A"/>
    <w:pPr>
      <w:spacing w:after="120" w:line="480" w:lineRule="auto"/>
    </w:pPr>
  </w:style>
  <w:style w:type="character" w:customStyle="1" w:styleId="BodyText2Char">
    <w:name w:val="Body Text 2 Char"/>
    <w:basedOn w:val="DefaultParagraphFont"/>
    <w:link w:val="BodyText2"/>
    <w:uiPriority w:val="99"/>
    <w:semiHidden/>
    <w:rsid w:val="00813D2A"/>
    <w:rPr>
      <w:rFonts w:ascii="Arial" w:hAnsi="Arial"/>
      <w:sz w:val="23"/>
    </w:rPr>
  </w:style>
  <w:style w:type="paragraph" w:styleId="NoteHeading">
    <w:name w:val="Note Heading"/>
    <w:basedOn w:val="Normal"/>
    <w:next w:val="Normal"/>
    <w:link w:val="NoteHeadingChar"/>
    <w:uiPriority w:val="99"/>
    <w:semiHidden/>
    <w:unhideWhenUsed/>
    <w:rsid w:val="00813D2A"/>
    <w:pPr>
      <w:spacing w:after="0" w:line="240" w:lineRule="auto"/>
    </w:pPr>
  </w:style>
  <w:style w:type="character" w:customStyle="1" w:styleId="NoteHeadingChar">
    <w:name w:val="Note Heading Char"/>
    <w:basedOn w:val="DefaultParagraphFont"/>
    <w:link w:val="NoteHeading"/>
    <w:uiPriority w:val="99"/>
    <w:semiHidden/>
    <w:rsid w:val="00813D2A"/>
    <w:rPr>
      <w:rFonts w:ascii="Arial" w:hAnsi="Arial"/>
      <w:sz w:val="23"/>
    </w:rPr>
  </w:style>
  <w:style w:type="paragraph" w:styleId="BodyTextIndent">
    <w:name w:val="Body Text Indent"/>
    <w:basedOn w:val="Normal"/>
    <w:link w:val="BodyTextIndentChar"/>
    <w:uiPriority w:val="99"/>
    <w:semiHidden/>
    <w:unhideWhenUsed/>
    <w:rsid w:val="00813D2A"/>
    <w:pPr>
      <w:spacing w:after="120"/>
      <w:ind w:left="283"/>
    </w:pPr>
  </w:style>
  <w:style w:type="character" w:customStyle="1" w:styleId="BodyTextIndentChar">
    <w:name w:val="Body Text Indent Char"/>
    <w:basedOn w:val="DefaultParagraphFont"/>
    <w:link w:val="BodyTextIndent"/>
    <w:uiPriority w:val="99"/>
    <w:semiHidden/>
    <w:rsid w:val="00813D2A"/>
    <w:rPr>
      <w:rFonts w:ascii="Arial" w:hAnsi="Arial"/>
      <w:sz w:val="23"/>
    </w:rPr>
  </w:style>
  <w:style w:type="paragraph" w:styleId="BodyTextFirstIndent2">
    <w:name w:val="Body Text First Indent 2"/>
    <w:basedOn w:val="BodyTextIndent"/>
    <w:link w:val="BodyTextFirstIndent2Char"/>
    <w:uiPriority w:val="99"/>
    <w:semiHidden/>
    <w:unhideWhenUsed/>
    <w:rsid w:val="00813D2A"/>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813D2A"/>
    <w:rPr>
      <w:rFonts w:ascii="Arial" w:hAnsi="Arial"/>
      <w:sz w:val="23"/>
    </w:rPr>
  </w:style>
  <w:style w:type="paragraph" w:styleId="BodyText">
    <w:name w:val="Body Text"/>
    <w:basedOn w:val="Normal"/>
    <w:link w:val="BodyTextChar"/>
    <w:uiPriority w:val="99"/>
    <w:semiHidden/>
    <w:unhideWhenUsed/>
    <w:rsid w:val="00813D2A"/>
    <w:pPr>
      <w:spacing w:after="120"/>
    </w:pPr>
  </w:style>
  <w:style w:type="character" w:customStyle="1" w:styleId="BodyTextChar">
    <w:name w:val="Body Text Char"/>
    <w:basedOn w:val="DefaultParagraphFont"/>
    <w:link w:val="BodyText"/>
    <w:uiPriority w:val="99"/>
    <w:semiHidden/>
    <w:rsid w:val="00813D2A"/>
    <w:rPr>
      <w:rFonts w:ascii="Arial" w:hAnsi="Arial"/>
      <w:sz w:val="23"/>
    </w:rPr>
  </w:style>
  <w:style w:type="paragraph" w:styleId="BodyTextFirstIndent">
    <w:name w:val="Body Text First Indent"/>
    <w:basedOn w:val="BodyText"/>
    <w:link w:val="BodyTextFirstIndentChar"/>
    <w:uiPriority w:val="99"/>
    <w:semiHidden/>
    <w:unhideWhenUsed/>
    <w:rsid w:val="00813D2A"/>
    <w:pPr>
      <w:spacing w:after="200"/>
      <w:ind w:firstLine="360"/>
    </w:pPr>
  </w:style>
  <w:style w:type="character" w:customStyle="1" w:styleId="BodyTextFirstIndentChar">
    <w:name w:val="Body Text First Indent Char"/>
    <w:basedOn w:val="BodyTextChar"/>
    <w:link w:val="BodyTextFirstIndent"/>
    <w:uiPriority w:val="99"/>
    <w:semiHidden/>
    <w:rsid w:val="00813D2A"/>
    <w:rPr>
      <w:rFonts w:ascii="Arial" w:hAnsi="Arial"/>
      <w:sz w:val="23"/>
    </w:rPr>
  </w:style>
  <w:style w:type="paragraph" w:styleId="Date">
    <w:name w:val="Date"/>
    <w:basedOn w:val="Normal"/>
    <w:next w:val="Normal"/>
    <w:link w:val="DateChar"/>
    <w:uiPriority w:val="99"/>
    <w:semiHidden/>
    <w:unhideWhenUsed/>
    <w:rsid w:val="00813D2A"/>
  </w:style>
  <w:style w:type="character" w:customStyle="1" w:styleId="DateChar">
    <w:name w:val="Date Char"/>
    <w:basedOn w:val="DefaultParagraphFont"/>
    <w:link w:val="Date"/>
    <w:uiPriority w:val="99"/>
    <w:semiHidden/>
    <w:rsid w:val="00813D2A"/>
    <w:rPr>
      <w:rFonts w:ascii="Arial" w:hAnsi="Arial"/>
      <w:sz w:val="23"/>
    </w:rPr>
  </w:style>
  <w:style w:type="paragraph" w:styleId="Salutation">
    <w:name w:val="Salutation"/>
    <w:basedOn w:val="Normal"/>
    <w:next w:val="Normal"/>
    <w:link w:val="SalutationChar"/>
    <w:uiPriority w:val="99"/>
    <w:semiHidden/>
    <w:unhideWhenUsed/>
    <w:rsid w:val="00813D2A"/>
  </w:style>
  <w:style w:type="character" w:customStyle="1" w:styleId="SalutationChar">
    <w:name w:val="Salutation Char"/>
    <w:basedOn w:val="DefaultParagraphFont"/>
    <w:link w:val="Salutation"/>
    <w:uiPriority w:val="99"/>
    <w:semiHidden/>
    <w:rsid w:val="00813D2A"/>
    <w:rPr>
      <w:rFonts w:ascii="Arial" w:hAnsi="Arial"/>
      <w:sz w:val="23"/>
    </w:rPr>
  </w:style>
  <w:style w:type="paragraph" w:styleId="Subtitle">
    <w:name w:val="Subtitle"/>
    <w:basedOn w:val="Normal"/>
    <w:next w:val="Normal"/>
    <w:link w:val="SubtitleChar"/>
    <w:uiPriority w:val="11"/>
    <w:qFormat/>
    <w:rsid w:val="00813D2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13D2A"/>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813D2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13D2A"/>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13D2A"/>
    <w:pPr>
      <w:spacing w:after="120"/>
      <w:ind w:left="1415"/>
      <w:contextualSpacing/>
    </w:pPr>
  </w:style>
  <w:style w:type="paragraph" w:styleId="ListContinue4">
    <w:name w:val="List Continue 4"/>
    <w:basedOn w:val="Normal"/>
    <w:uiPriority w:val="99"/>
    <w:semiHidden/>
    <w:unhideWhenUsed/>
    <w:rsid w:val="00813D2A"/>
    <w:pPr>
      <w:spacing w:after="120"/>
      <w:ind w:left="1132"/>
      <w:contextualSpacing/>
    </w:pPr>
  </w:style>
  <w:style w:type="paragraph" w:styleId="ListContinue3">
    <w:name w:val="List Continue 3"/>
    <w:basedOn w:val="Normal"/>
    <w:uiPriority w:val="99"/>
    <w:semiHidden/>
    <w:unhideWhenUsed/>
    <w:rsid w:val="00813D2A"/>
    <w:pPr>
      <w:spacing w:after="120"/>
      <w:ind w:left="849"/>
      <w:contextualSpacing/>
    </w:pPr>
  </w:style>
  <w:style w:type="paragraph" w:styleId="ListContinue2">
    <w:name w:val="List Continue 2"/>
    <w:basedOn w:val="Normal"/>
    <w:uiPriority w:val="99"/>
    <w:semiHidden/>
    <w:unhideWhenUsed/>
    <w:rsid w:val="00813D2A"/>
    <w:pPr>
      <w:spacing w:after="120"/>
      <w:ind w:left="566"/>
      <w:contextualSpacing/>
    </w:pPr>
  </w:style>
  <w:style w:type="paragraph" w:styleId="ListContinue">
    <w:name w:val="List Continue"/>
    <w:basedOn w:val="Normal"/>
    <w:uiPriority w:val="99"/>
    <w:semiHidden/>
    <w:unhideWhenUsed/>
    <w:rsid w:val="00813D2A"/>
    <w:pPr>
      <w:spacing w:after="120"/>
      <w:ind w:left="283"/>
      <w:contextualSpacing/>
    </w:pPr>
  </w:style>
  <w:style w:type="paragraph" w:styleId="Signature">
    <w:name w:val="Signature"/>
    <w:basedOn w:val="Normal"/>
    <w:link w:val="SignatureChar"/>
    <w:uiPriority w:val="99"/>
    <w:semiHidden/>
    <w:unhideWhenUsed/>
    <w:rsid w:val="00813D2A"/>
    <w:pPr>
      <w:spacing w:after="0" w:line="240" w:lineRule="auto"/>
      <w:ind w:left="4252"/>
    </w:pPr>
  </w:style>
  <w:style w:type="character" w:customStyle="1" w:styleId="SignatureChar">
    <w:name w:val="Signature Char"/>
    <w:basedOn w:val="DefaultParagraphFont"/>
    <w:link w:val="Signature"/>
    <w:uiPriority w:val="99"/>
    <w:semiHidden/>
    <w:rsid w:val="00813D2A"/>
    <w:rPr>
      <w:rFonts w:ascii="Arial" w:hAnsi="Arial"/>
      <w:sz w:val="23"/>
    </w:rPr>
  </w:style>
  <w:style w:type="paragraph" w:styleId="Closing">
    <w:name w:val="Closing"/>
    <w:basedOn w:val="Normal"/>
    <w:link w:val="ClosingChar"/>
    <w:uiPriority w:val="99"/>
    <w:semiHidden/>
    <w:unhideWhenUsed/>
    <w:rsid w:val="00813D2A"/>
    <w:pPr>
      <w:spacing w:after="0" w:line="240" w:lineRule="auto"/>
      <w:ind w:left="4252"/>
    </w:pPr>
  </w:style>
  <w:style w:type="character" w:customStyle="1" w:styleId="ClosingChar">
    <w:name w:val="Closing Char"/>
    <w:basedOn w:val="DefaultParagraphFont"/>
    <w:link w:val="Closing"/>
    <w:uiPriority w:val="99"/>
    <w:semiHidden/>
    <w:rsid w:val="00813D2A"/>
    <w:rPr>
      <w:rFonts w:ascii="Arial" w:hAnsi="Arial"/>
      <w:sz w:val="23"/>
    </w:rPr>
  </w:style>
  <w:style w:type="paragraph" w:styleId="Title">
    <w:name w:val="Title"/>
    <w:basedOn w:val="Normal"/>
    <w:next w:val="Normal"/>
    <w:link w:val="TitleChar"/>
    <w:uiPriority w:val="10"/>
    <w:qFormat/>
    <w:rsid w:val="00813D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D2A"/>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813D2A"/>
    <w:pPr>
      <w:numPr>
        <w:numId w:val="25"/>
      </w:numPr>
      <w:contextualSpacing/>
    </w:pPr>
  </w:style>
  <w:style w:type="paragraph" w:styleId="ListNumber4">
    <w:name w:val="List Number 4"/>
    <w:basedOn w:val="Normal"/>
    <w:uiPriority w:val="99"/>
    <w:semiHidden/>
    <w:unhideWhenUsed/>
    <w:rsid w:val="00813D2A"/>
    <w:pPr>
      <w:numPr>
        <w:numId w:val="26"/>
      </w:numPr>
      <w:contextualSpacing/>
    </w:pPr>
  </w:style>
  <w:style w:type="paragraph" w:styleId="ListNumber3">
    <w:name w:val="List Number 3"/>
    <w:basedOn w:val="Normal"/>
    <w:uiPriority w:val="99"/>
    <w:semiHidden/>
    <w:unhideWhenUsed/>
    <w:rsid w:val="00813D2A"/>
    <w:pPr>
      <w:numPr>
        <w:numId w:val="27"/>
      </w:numPr>
      <w:contextualSpacing/>
    </w:pPr>
  </w:style>
  <w:style w:type="paragraph" w:styleId="ListNumber2">
    <w:name w:val="List Number 2"/>
    <w:basedOn w:val="Normal"/>
    <w:uiPriority w:val="99"/>
    <w:semiHidden/>
    <w:unhideWhenUsed/>
    <w:rsid w:val="00813D2A"/>
    <w:pPr>
      <w:numPr>
        <w:numId w:val="28"/>
      </w:numPr>
      <w:contextualSpacing/>
    </w:pPr>
  </w:style>
  <w:style w:type="paragraph" w:styleId="ListBullet5">
    <w:name w:val="List Bullet 5"/>
    <w:basedOn w:val="Normal"/>
    <w:uiPriority w:val="99"/>
    <w:semiHidden/>
    <w:unhideWhenUsed/>
    <w:rsid w:val="00813D2A"/>
    <w:pPr>
      <w:numPr>
        <w:numId w:val="29"/>
      </w:numPr>
      <w:contextualSpacing/>
    </w:pPr>
  </w:style>
  <w:style w:type="paragraph" w:styleId="ListBullet3">
    <w:name w:val="List Bullet 3"/>
    <w:basedOn w:val="Normal"/>
    <w:uiPriority w:val="99"/>
    <w:semiHidden/>
    <w:unhideWhenUsed/>
    <w:rsid w:val="00813D2A"/>
    <w:pPr>
      <w:numPr>
        <w:numId w:val="30"/>
      </w:numPr>
      <w:contextualSpacing/>
    </w:pPr>
  </w:style>
  <w:style w:type="paragraph" w:styleId="ListBullet2">
    <w:name w:val="List Bullet 2"/>
    <w:basedOn w:val="Normal"/>
    <w:uiPriority w:val="99"/>
    <w:semiHidden/>
    <w:unhideWhenUsed/>
    <w:rsid w:val="00813D2A"/>
    <w:pPr>
      <w:numPr>
        <w:numId w:val="31"/>
      </w:numPr>
      <w:contextualSpacing/>
    </w:pPr>
  </w:style>
  <w:style w:type="paragraph" w:styleId="List5">
    <w:name w:val="List 5"/>
    <w:basedOn w:val="Normal"/>
    <w:uiPriority w:val="99"/>
    <w:semiHidden/>
    <w:unhideWhenUsed/>
    <w:rsid w:val="00813D2A"/>
    <w:pPr>
      <w:ind w:left="1415" w:hanging="283"/>
      <w:contextualSpacing/>
    </w:pPr>
  </w:style>
  <w:style w:type="paragraph" w:styleId="List4">
    <w:name w:val="List 4"/>
    <w:basedOn w:val="Normal"/>
    <w:uiPriority w:val="99"/>
    <w:semiHidden/>
    <w:unhideWhenUsed/>
    <w:rsid w:val="00813D2A"/>
    <w:pPr>
      <w:ind w:left="1132" w:hanging="283"/>
      <w:contextualSpacing/>
    </w:pPr>
  </w:style>
  <w:style w:type="paragraph" w:styleId="List3">
    <w:name w:val="List 3"/>
    <w:basedOn w:val="Normal"/>
    <w:uiPriority w:val="99"/>
    <w:semiHidden/>
    <w:unhideWhenUsed/>
    <w:rsid w:val="00813D2A"/>
    <w:pPr>
      <w:ind w:left="849" w:hanging="283"/>
      <w:contextualSpacing/>
    </w:pPr>
  </w:style>
  <w:style w:type="paragraph" w:styleId="List2">
    <w:name w:val="List 2"/>
    <w:basedOn w:val="Normal"/>
    <w:uiPriority w:val="99"/>
    <w:semiHidden/>
    <w:unhideWhenUsed/>
    <w:rsid w:val="00813D2A"/>
    <w:pPr>
      <w:ind w:left="566" w:hanging="283"/>
      <w:contextualSpacing/>
    </w:pPr>
  </w:style>
  <w:style w:type="paragraph" w:styleId="ListNumber">
    <w:name w:val="List Number"/>
    <w:basedOn w:val="Normal"/>
    <w:uiPriority w:val="99"/>
    <w:semiHidden/>
    <w:unhideWhenUsed/>
    <w:rsid w:val="00813D2A"/>
    <w:pPr>
      <w:numPr>
        <w:numId w:val="32"/>
      </w:numPr>
      <w:contextualSpacing/>
    </w:pPr>
  </w:style>
  <w:style w:type="paragraph" w:styleId="ListBullet">
    <w:name w:val="List Bullet"/>
    <w:basedOn w:val="Normal"/>
    <w:uiPriority w:val="99"/>
    <w:semiHidden/>
    <w:unhideWhenUsed/>
    <w:rsid w:val="00813D2A"/>
    <w:pPr>
      <w:numPr>
        <w:numId w:val="33"/>
      </w:numPr>
      <w:contextualSpacing/>
    </w:pPr>
  </w:style>
  <w:style w:type="paragraph" w:styleId="List">
    <w:name w:val="List"/>
    <w:basedOn w:val="Normal"/>
    <w:uiPriority w:val="99"/>
    <w:semiHidden/>
    <w:unhideWhenUsed/>
    <w:rsid w:val="00813D2A"/>
    <w:pPr>
      <w:ind w:left="283" w:hanging="283"/>
      <w:contextualSpacing/>
    </w:pPr>
  </w:style>
  <w:style w:type="paragraph" w:styleId="TOAHeading">
    <w:name w:val="toa heading"/>
    <w:basedOn w:val="Normal"/>
    <w:next w:val="Normal"/>
    <w:uiPriority w:val="99"/>
    <w:semiHidden/>
    <w:unhideWhenUsed/>
    <w:rsid w:val="00813D2A"/>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13D2A"/>
    <w:pPr>
      <w:tabs>
        <w:tab w:val="left" w:pos="480"/>
        <w:tab w:val="left" w:pos="960"/>
        <w:tab w:val="left" w:pos="1440"/>
        <w:tab w:val="left" w:pos="1920"/>
        <w:tab w:val="left" w:pos="2400"/>
        <w:tab w:val="left" w:pos="2880"/>
        <w:tab w:val="left" w:pos="3360"/>
        <w:tab w:val="left" w:pos="3840"/>
        <w:tab w:val="left" w:pos="4320"/>
      </w:tabs>
      <w:spacing w:before="0" w:line="288" w:lineRule="auto"/>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13D2A"/>
    <w:rPr>
      <w:rFonts w:ascii="Consolas" w:hAnsi="Consolas"/>
      <w:sz w:val="20"/>
      <w:szCs w:val="20"/>
    </w:rPr>
  </w:style>
  <w:style w:type="paragraph" w:styleId="TableofAuthorities">
    <w:name w:val="table of authorities"/>
    <w:basedOn w:val="Normal"/>
    <w:next w:val="Normal"/>
    <w:uiPriority w:val="99"/>
    <w:semiHidden/>
    <w:unhideWhenUsed/>
    <w:rsid w:val="00813D2A"/>
    <w:pPr>
      <w:spacing w:after="0"/>
      <w:ind w:left="230" w:hanging="230"/>
    </w:pPr>
  </w:style>
  <w:style w:type="paragraph" w:styleId="EndnoteText">
    <w:name w:val="endnote text"/>
    <w:basedOn w:val="Normal"/>
    <w:link w:val="EndnoteTextChar"/>
    <w:uiPriority w:val="99"/>
    <w:semiHidden/>
    <w:unhideWhenUsed/>
    <w:rsid w:val="00813D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3D2A"/>
    <w:rPr>
      <w:rFonts w:ascii="Arial" w:hAnsi="Arial"/>
      <w:sz w:val="20"/>
      <w:szCs w:val="20"/>
    </w:rPr>
  </w:style>
  <w:style w:type="character" w:styleId="EndnoteReference">
    <w:name w:val="endnote reference"/>
    <w:basedOn w:val="DefaultParagraphFont"/>
    <w:uiPriority w:val="99"/>
    <w:semiHidden/>
    <w:unhideWhenUsed/>
    <w:rsid w:val="00813D2A"/>
    <w:rPr>
      <w:vertAlign w:val="superscript"/>
    </w:rPr>
  </w:style>
  <w:style w:type="character" w:styleId="PageNumber">
    <w:name w:val="page number"/>
    <w:basedOn w:val="DefaultParagraphFont"/>
    <w:uiPriority w:val="99"/>
    <w:semiHidden/>
    <w:unhideWhenUsed/>
    <w:rsid w:val="00813D2A"/>
  </w:style>
  <w:style w:type="character" w:styleId="LineNumber">
    <w:name w:val="line number"/>
    <w:basedOn w:val="DefaultParagraphFont"/>
    <w:uiPriority w:val="99"/>
    <w:semiHidden/>
    <w:unhideWhenUsed/>
    <w:rsid w:val="00813D2A"/>
  </w:style>
  <w:style w:type="character" w:styleId="CommentReference">
    <w:name w:val="annotation reference"/>
    <w:basedOn w:val="DefaultParagraphFont"/>
    <w:uiPriority w:val="99"/>
    <w:semiHidden/>
    <w:unhideWhenUsed/>
    <w:rsid w:val="00813D2A"/>
    <w:rPr>
      <w:sz w:val="16"/>
      <w:szCs w:val="16"/>
    </w:rPr>
  </w:style>
  <w:style w:type="character" w:styleId="FootnoteReference">
    <w:name w:val="footnote reference"/>
    <w:basedOn w:val="DefaultParagraphFont"/>
    <w:uiPriority w:val="99"/>
    <w:semiHidden/>
    <w:unhideWhenUsed/>
    <w:rsid w:val="00813D2A"/>
    <w:rPr>
      <w:vertAlign w:val="superscript"/>
    </w:rPr>
  </w:style>
  <w:style w:type="paragraph" w:styleId="EnvelopeReturn">
    <w:name w:val="envelope return"/>
    <w:basedOn w:val="Normal"/>
    <w:uiPriority w:val="99"/>
    <w:semiHidden/>
    <w:unhideWhenUsed/>
    <w:rsid w:val="00813D2A"/>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13D2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813D2A"/>
    <w:pPr>
      <w:spacing w:after="0" w:line="240" w:lineRule="auto"/>
      <w:ind w:left="230" w:hanging="230"/>
    </w:pPr>
  </w:style>
  <w:style w:type="paragraph" w:styleId="IndexHeading">
    <w:name w:val="index heading"/>
    <w:basedOn w:val="Normal"/>
    <w:next w:val="Index1"/>
    <w:uiPriority w:val="99"/>
    <w:semiHidden/>
    <w:unhideWhenUsed/>
    <w:rsid w:val="00813D2A"/>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13D2A"/>
    <w:pPr>
      <w:spacing w:line="240" w:lineRule="auto"/>
    </w:pPr>
    <w:rPr>
      <w:sz w:val="20"/>
      <w:szCs w:val="20"/>
    </w:rPr>
  </w:style>
  <w:style w:type="character" w:customStyle="1" w:styleId="CommentTextChar">
    <w:name w:val="Comment Text Char"/>
    <w:basedOn w:val="DefaultParagraphFont"/>
    <w:link w:val="CommentText"/>
    <w:uiPriority w:val="99"/>
    <w:semiHidden/>
    <w:rsid w:val="00813D2A"/>
    <w:rPr>
      <w:rFonts w:ascii="Arial" w:hAnsi="Arial"/>
      <w:sz w:val="20"/>
      <w:szCs w:val="20"/>
    </w:rPr>
  </w:style>
  <w:style w:type="paragraph" w:styleId="FootnoteText">
    <w:name w:val="footnote text"/>
    <w:basedOn w:val="Normal"/>
    <w:link w:val="FootnoteTextChar"/>
    <w:uiPriority w:val="99"/>
    <w:semiHidden/>
    <w:unhideWhenUsed/>
    <w:rsid w:val="00813D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3D2A"/>
    <w:rPr>
      <w:rFonts w:ascii="Arial" w:hAnsi="Arial"/>
      <w:sz w:val="20"/>
      <w:szCs w:val="20"/>
    </w:rPr>
  </w:style>
  <w:style w:type="paragraph" w:styleId="NormalIndent">
    <w:name w:val="Normal Indent"/>
    <w:basedOn w:val="Normal"/>
    <w:uiPriority w:val="99"/>
    <w:semiHidden/>
    <w:unhideWhenUsed/>
    <w:rsid w:val="00813D2A"/>
    <w:pPr>
      <w:ind w:left="720"/>
    </w:pPr>
  </w:style>
  <w:style w:type="paragraph" w:styleId="TOC9">
    <w:name w:val="toc 9"/>
    <w:basedOn w:val="Normal"/>
    <w:next w:val="Normal"/>
    <w:autoRedefine/>
    <w:uiPriority w:val="39"/>
    <w:semiHidden/>
    <w:unhideWhenUsed/>
    <w:rsid w:val="00813D2A"/>
    <w:pPr>
      <w:spacing w:after="100"/>
      <w:ind w:left="1840"/>
    </w:pPr>
  </w:style>
  <w:style w:type="paragraph" w:styleId="TOC8">
    <w:name w:val="toc 8"/>
    <w:basedOn w:val="Normal"/>
    <w:next w:val="Normal"/>
    <w:autoRedefine/>
    <w:uiPriority w:val="39"/>
    <w:semiHidden/>
    <w:unhideWhenUsed/>
    <w:rsid w:val="00813D2A"/>
    <w:pPr>
      <w:spacing w:after="100"/>
      <w:ind w:left="1610"/>
    </w:pPr>
  </w:style>
  <w:style w:type="paragraph" w:styleId="TOC7">
    <w:name w:val="toc 7"/>
    <w:basedOn w:val="Normal"/>
    <w:next w:val="Normal"/>
    <w:autoRedefine/>
    <w:uiPriority w:val="39"/>
    <w:semiHidden/>
    <w:unhideWhenUsed/>
    <w:rsid w:val="00813D2A"/>
    <w:pPr>
      <w:spacing w:after="100"/>
      <w:ind w:left="1380"/>
    </w:pPr>
  </w:style>
  <w:style w:type="paragraph" w:styleId="TOC6">
    <w:name w:val="toc 6"/>
    <w:basedOn w:val="Normal"/>
    <w:next w:val="Normal"/>
    <w:autoRedefine/>
    <w:uiPriority w:val="39"/>
    <w:semiHidden/>
    <w:unhideWhenUsed/>
    <w:rsid w:val="00813D2A"/>
    <w:pPr>
      <w:spacing w:after="100"/>
      <w:ind w:left="1150"/>
    </w:pPr>
  </w:style>
  <w:style w:type="paragraph" w:styleId="Index9">
    <w:name w:val="index 9"/>
    <w:basedOn w:val="Normal"/>
    <w:next w:val="Normal"/>
    <w:autoRedefine/>
    <w:uiPriority w:val="99"/>
    <w:semiHidden/>
    <w:unhideWhenUsed/>
    <w:rsid w:val="00813D2A"/>
    <w:pPr>
      <w:spacing w:after="0" w:line="240" w:lineRule="auto"/>
      <w:ind w:left="2070" w:hanging="230"/>
    </w:pPr>
  </w:style>
  <w:style w:type="paragraph" w:styleId="Index8">
    <w:name w:val="index 8"/>
    <w:basedOn w:val="Normal"/>
    <w:next w:val="Normal"/>
    <w:autoRedefine/>
    <w:uiPriority w:val="99"/>
    <w:semiHidden/>
    <w:unhideWhenUsed/>
    <w:rsid w:val="00813D2A"/>
    <w:pPr>
      <w:spacing w:after="0" w:line="240" w:lineRule="auto"/>
      <w:ind w:left="1840" w:hanging="230"/>
    </w:pPr>
  </w:style>
  <w:style w:type="paragraph" w:styleId="Index7">
    <w:name w:val="index 7"/>
    <w:basedOn w:val="Normal"/>
    <w:next w:val="Normal"/>
    <w:autoRedefine/>
    <w:uiPriority w:val="99"/>
    <w:semiHidden/>
    <w:unhideWhenUsed/>
    <w:rsid w:val="00813D2A"/>
    <w:pPr>
      <w:spacing w:after="0" w:line="240" w:lineRule="auto"/>
      <w:ind w:left="1610" w:hanging="230"/>
    </w:pPr>
  </w:style>
  <w:style w:type="paragraph" w:styleId="Index6">
    <w:name w:val="index 6"/>
    <w:basedOn w:val="Normal"/>
    <w:next w:val="Normal"/>
    <w:autoRedefine/>
    <w:uiPriority w:val="99"/>
    <w:semiHidden/>
    <w:unhideWhenUsed/>
    <w:rsid w:val="00813D2A"/>
    <w:pPr>
      <w:spacing w:after="0" w:line="240" w:lineRule="auto"/>
      <w:ind w:left="1380" w:hanging="230"/>
    </w:pPr>
  </w:style>
  <w:style w:type="paragraph" w:styleId="Index5">
    <w:name w:val="index 5"/>
    <w:basedOn w:val="Normal"/>
    <w:next w:val="Normal"/>
    <w:autoRedefine/>
    <w:uiPriority w:val="99"/>
    <w:semiHidden/>
    <w:unhideWhenUsed/>
    <w:rsid w:val="00813D2A"/>
    <w:pPr>
      <w:spacing w:after="0" w:line="240" w:lineRule="auto"/>
      <w:ind w:left="1150" w:hanging="230"/>
    </w:pPr>
  </w:style>
  <w:style w:type="paragraph" w:styleId="Index4">
    <w:name w:val="index 4"/>
    <w:basedOn w:val="Normal"/>
    <w:next w:val="Normal"/>
    <w:autoRedefine/>
    <w:uiPriority w:val="99"/>
    <w:semiHidden/>
    <w:unhideWhenUsed/>
    <w:rsid w:val="00813D2A"/>
    <w:pPr>
      <w:spacing w:after="0" w:line="240" w:lineRule="auto"/>
      <w:ind w:left="920" w:hanging="230"/>
    </w:pPr>
  </w:style>
  <w:style w:type="paragraph" w:styleId="Index3">
    <w:name w:val="index 3"/>
    <w:basedOn w:val="Normal"/>
    <w:next w:val="Normal"/>
    <w:autoRedefine/>
    <w:uiPriority w:val="99"/>
    <w:semiHidden/>
    <w:unhideWhenUsed/>
    <w:rsid w:val="00813D2A"/>
    <w:pPr>
      <w:spacing w:after="0" w:line="240" w:lineRule="auto"/>
      <w:ind w:left="690" w:hanging="230"/>
    </w:pPr>
  </w:style>
  <w:style w:type="paragraph" w:styleId="Index2">
    <w:name w:val="index 2"/>
    <w:basedOn w:val="Normal"/>
    <w:next w:val="Normal"/>
    <w:autoRedefine/>
    <w:uiPriority w:val="99"/>
    <w:semiHidden/>
    <w:unhideWhenUsed/>
    <w:rsid w:val="00813D2A"/>
    <w:pPr>
      <w:spacing w:after="0" w:line="240" w:lineRule="auto"/>
      <w:ind w:left="460" w:hanging="230"/>
    </w:pPr>
  </w:style>
  <w:style w:type="character" w:styleId="UnresolvedMention">
    <w:name w:val="Unresolved Mention"/>
    <w:basedOn w:val="DefaultParagraphFont"/>
    <w:uiPriority w:val="99"/>
    <w:semiHidden/>
    <w:unhideWhenUsed/>
    <w:rsid w:val="00813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5">
      <w:bodyDiv w:val="1"/>
      <w:marLeft w:val="0"/>
      <w:marRight w:val="0"/>
      <w:marTop w:val="0"/>
      <w:marBottom w:val="0"/>
      <w:divBdr>
        <w:top w:val="none" w:sz="0" w:space="0" w:color="auto"/>
        <w:left w:val="none" w:sz="0" w:space="0" w:color="auto"/>
        <w:bottom w:val="none" w:sz="0" w:space="0" w:color="auto"/>
        <w:right w:val="none" w:sz="0" w:space="0" w:color="auto"/>
      </w:divBdr>
    </w:div>
    <w:div w:id="936915">
      <w:bodyDiv w:val="1"/>
      <w:marLeft w:val="0"/>
      <w:marRight w:val="0"/>
      <w:marTop w:val="0"/>
      <w:marBottom w:val="0"/>
      <w:divBdr>
        <w:top w:val="none" w:sz="0" w:space="0" w:color="auto"/>
        <w:left w:val="none" w:sz="0" w:space="0" w:color="auto"/>
        <w:bottom w:val="none" w:sz="0" w:space="0" w:color="auto"/>
        <w:right w:val="none" w:sz="0" w:space="0" w:color="auto"/>
      </w:divBdr>
    </w:div>
    <w:div w:id="9919583">
      <w:bodyDiv w:val="1"/>
      <w:marLeft w:val="0"/>
      <w:marRight w:val="0"/>
      <w:marTop w:val="0"/>
      <w:marBottom w:val="0"/>
      <w:divBdr>
        <w:top w:val="none" w:sz="0" w:space="0" w:color="auto"/>
        <w:left w:val="none" w:sz="0" w:space="0" w:color="auto"/>
        <w:bottom w:val="none" w:sz="0" w:space="0" w:color="auto"/>
        <w:right w:val="none" w:sz="0" w:space="0" w:color="auto"/>
      </w:divBdr>
      <w:divsChild>
        <w:div w:id="183247818">
          <w:marLeft w:val="0"/>
          <w:marRight w:val="0"/>
          <w:marTop w:val="0"/>
          <w:marBottom w:val="0"/>
          <w:divBdr>
            <w:top w:val="none" w:sz="0" w:space="0" w:color="auto"/>
            <w:left w:val="none" w:sz="0" w:space="0" w:color="auto"/>
            <w:bottom w:val="none" w:sz="0" w:space="0" w:color="auto"/>
            <w:right w:val="none" w:sz="0" w:space="0" w:color="auto"/>
          </w:divBdr>
          <w:divsChild>
            <w:div w:id="18063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9325">
      <w:bodyDiv w:val="1"/>
      <w:marLeft w:val="0"/>
      <w:marRight w:val="0"/>
      <w:marTop w:val="0"/>
      <w:marBottom w:val="0"/>
      <w:divBdr>
        <w:top w:val="none" w:sz="0" w:space="0" w:color="auto"/>
        <w:left w:val="none" w:sz="0" w:space="0" w:color="auto"/>
        <w:bottom w:val="none" w:sz="0" w:space="0" w:color="auto"/>
        <w:right w:val="none" w:sz="0" w:space="0" w:color="auto"/>
      </w:divBdr>
    </w:div>
    <w:div w:id="36467780">
      <w:bodyDiv w:val="1"/>
      <w:marLeft w:val="0"/>
      <w:marRight w:val="0"/>
      <w:marTop w:val="0"/>
      <w:marBottom w:val="0"/>
      <w:divBdr>
        <w:top w:val="none" w:sz="0" w:space="0" w:color="auto"/>
        <w:left w:val="none" w:sz="0" w:space="0" w:color="auto"/>
        <w:bottom w:val="none" w:sz="0" w:space="0" w:color="auto"/>
        <w:right w:val="none" w:sz="0" w:space="0" w:color="auto"/>
      </w:divBdr>
    </w:div>
    <w:div w:id="56323053">
      <w:bodyDiv w:val="1"/>
      <w:marLeft w:val="0"/>
      <w:marRight w:val="0"/>
      <w:marTop w:val="0"/>
      <w:marBottom w:val="0"/>
      <w:divBdr>
        <w:top w:val="none" w:sz="0" w:space="0" w:color="auto"/>
        <w:left w:val="none" w:sz="0" w:space="0" w:color="auto"/>
        <w:bottom w:val="none" w:sz="0" w:space="0" w:color="auto"/>
        <w:right w:val="none" w:sz="0" w:space="0" w:color="auto"/>
      </w:divBdr>
    </w:div>
    <w:div w:id="60949706">
      <w:bodyDiv w:val="1"/>
      <w:marLeft w:val="0"/>
      <w:marRight w:val="0"/>
      <w:marTop w:val="0"/>
      <w:marBottom w:val="0"/>
      <w:divBdr>
        <w:top w:val="none" w:sz="0" w:space="0" w:color="auto"/>
        <w:left w:val="none" w:sz="0" w:space="0" w:color="auto"/>
        <w:bottom w:val="none" w:sz="0" w:space="0" w:color="auto"/>
        <w:right w:val="none" w:sz="0" w:space="0" w:color="auto"/>
      </w:divBdr>
    </w:div>
    <w:div w:id="98835264">
      <w:bodyDiv w:val="1"/>
      <w:marLeft w:val="0"/>
      <w:marRight w:val="0"/>
      <w:marTop w:val="0"/>
      <w:marBottom w:val="0"/>
      <w:divBdr>
        <w:top w:val="none" w:sz="0" w:space="0" w:color="auto"/>
        <w:left w:val="none" w:sz="0" w:space="0" w:color="auto"/>
        <w:bottom w:val="none" w:sz="0" w:space="0" w:color="auto"/>
        <w:right w:val="none" w:sz="0" w:space="0" w:color="auto"/>
      </w:divBdr>
    </w:div>
    <w:div w:id="99617012">
      <w:bodyDiv w:val="1"/>
      <w:marLeft w:val="0"/>
      <w:marRight w:val="0"/>
      <w:marTop w:val="0"/>
      <w:marBottom w:val="0"/>
      <w:divBdr>
        <w:top w:val="none" w:sz="0" w:space="0" w:color="auto"/>
        <w:left w:val="none" w:sz="0" w:space="0" w:color="auto"/>
        <w:bottom w:val="none" w:sz="0" w:space="0" w:color="auto"/>
        <w:right w:val="none" w:sz="0" w:space="0" w:color="auto"/>
      </w:divBdr>
    </w:div>
    <w:div w:id="101387819">
      <w:bodyDiv w:val="1"/>
      <w:marLeft w:val="0"/>
      <w:marRight w:val="0"/>
      <w:marTop w:val="0"/>
      <w:marBottom w:val="0"/>
      <w:divBdr>
        <w:top w:val="none" w:sz="0" w:space="0" w:color="auto"/>
        <w:left w:val="none" w:sz="0" w:space="0" w:color="auto"/>
        <w:bottom w:val="none" w:sz="0" w:space="0" w:color="auto"/>
        <w:right w:val="none" w:sz="0" w:space="0" w:color="auto"/>
      </w:divBdr>
    </w:div>
    <w:div w:id="121579214">
      <w:bodyDiv w:val="1"/>
      <w:marLeft w:val="0"/>
      <w:marRight w:val="0"/>
      <w:marTop w:val="0"/>
      <w:marBottom w:val="0"/>
      <w:divBdr>
        <w:top w:val="none" w:sz="0" w:space="0" w:color="auto"/>
        <w:left w:val="none" w:sz="0" w:space="0" w:color="auto"/>
        <w:bottom w:val="none" w:sz="0" w:space="0" w:color="auto"/>
        <w:right w:val="none" w:sz="0" w:space="0" w:color="auto"/>
      </w:divBdr>
    </w:div>
    <w:div w:id="122506189">
      <w:bodyDiv w:val="1"/>
      <w:marLeft w:val="0"/>
      <w:marRight w:val="0"/>
      <w:marTop w:val="0"/>
      <w:marBottom w:val="0"/>
      <w:divBdr>
        <w:top w:val="none" w:sz="0" w:space="0" w:color="auto"/>
        <w:left w:val="none" w:sz="0" w:space="0" w:color="auto"/>
        <w:bottom w:val="none" w:sz="0" w:space="0" w:color="auto"/>
        <w:right w:val="none" w:sz="0" w:space="0" w:color="auto"/>
      </w:divBdr>
    </w:div>
    <w:div w:id="130447483">
      <w:bodyDiv w:val="1"/>
      <w:marLeft w:val="0"/>
      <w:marRight w:val="0"/>
      <w:marTop w:val="0"/>
      <w:marBottom w:val="0"/>
      <w:divBdr>
        <w:top w:val="none" w:sz="0" w:space="0" w:color="auto"/>
        <w:left w:val="none" w:sz="0" w:space="0" w:color="auto"/>
        <w:bottom w:val="none" w:sz="0" w:space="0" w:color="auto"/>
        <w:right w:val="none" w:sz="0" w:space="0" w:color="auto"/>
      </w:divBdr>
    </w:div>
    <w:div w:id="130484660">
      <w:bodyDiv w:val="1"/>
      <w:marLeft w:val="0"/>
      <w:marRight w:val="0"/>
      <w:marTop w:val="0"/>
      <w:marBottom w:val="0"/>
      <w:divBdr>
        <w:top w:val="none" w:sz="0" w:space="0" w:color="auto"/>
        <w:left w:val="none" w:sz="0" w:space="0" w:color="auto"/>
        <w:bottom w:val="none" w:sz="0" w:space="0" w:color="auto"/>
        <w:right w:val="none" w:sz="0" w:space="0" w:color="auto"/>
      </w:divBdr>
    </w:div>
    <w:div w:id="145903010">
      <w:bodyDiv w:val="1"/>
      <w:marLeft w:val="0"/>
      <w:marRight w:val="0"/>
      <w:marTop w:val="0"/>
      <w:marBottom w:val="0"/>
      <w:divBdr>
        <w:top w:val="none" w:sz="0" w:space="0" w:color="auto"/>
        <w:left w:val="none" w:sz="0" w:space="0" w:color="auto"/>
        <w:bottom w:val="none" w:sz="0" w:space="0" w:color="auto"/>
        <w:right w:val="none" w:sz="0" w:space="0" w:color="auto"/>
      </w:divBdr>
    </w:div>
    <w:div w:id="159202524">
      <w:bodyDiv w:val="1"/>
      <w:marLeft w:val="0"/>
      <w:marRight w:val="0"/>
      <w:marTop w:val="0"/>
      <w:marBottom w:val="0"/>
      <w:divBdr>
        <w:top w:val="none" w:sz="0" w:space="0" w:color="auto"/>
        <w:left w:val="none" w:sz="0" w:space="0" w:color="auto"/>
        <w:bottom w:val="none" w:sz="0" w:space="0" w:color="auto"/>
        <w:right w:val="none" w:sz="0" w:space="0" w:color="auto"/>
      </w:divBdr>
    </w:div>
    <w:div w:id="162094083">
      <w:bodyDiv w:val="1"/>
      <w:marLeft w:val="0"/>
      <w:marRight w:val="0"/>
      <w:marTop w:val="0"/>
      <w:marBottom w:val="0"/>
      <w:divBdr>
        <w:top w:val="none" w:sz="0" w:space="0" w:color="auto"/>
        <w:left w:val="none" w:sz="0" w:space="0" w:color="auto"/>
        <w:bottom w:val="none" w:sz="0" w:space="0" w:color="auto"/>
        <w:right w:val="none" w:sz="0" w:space="0" w:color="auto"/>
      </w:divBdr>
    </w:div>
    <w:div w:id="176314436">
      <w:bodyDiv w:val="1"/>
      <w:marLeft w:val="0"/>
      <w:marRight w:val="0"/>
      <w:marTop w:val="0"/>
      <w:marBottom w:val="0"/>
      <w:divBdr>
        <w:top w:val="none" w:sz="0" w:space="0" w:color="auto"/>
        <w:left w:val="none" w:sz="0" w:space="0" w:color="auto"/>
        <w:bottom w:val="none" w:sz="0" w:space="0" w:color="auto"/>
        <w:right w:val="none" w:sz="0" w:space="0" w:color="auto"/>
      </w:divBdr>
    </w:div>
    <w:div w:id="176503253">
      <w:bodyDiv w:val="1"/>
      <w:marLeft w:val="0"/>
      <w:marRight w:val="0"/>
      <w:marTop w:val="0"/>
      <w:marBottom w:val="0"/>
      <w:divBdr>
        <w:top w:val="none" w:sz="0" w:space="0" w:color="auto"/>
        <w:left w:val="none" w:sz="0" w:space="0" w:color="auto"/>
        <w:bottom w:val="none" w:sz="0" w:space="0" w:color="auto"/>
        <w:right w:val="none" w:sz="0" w:space="0" w:color="auto"/>
      </w:divBdr>
    </w:div>
    <w:div w:id="187261865">
      <w:bodyDiv w:val="1"/>
      <w:marLeft w:val="0"/>
      <w:marRight w:val="0"/>
      <w:marTop w:val="0"/>
      <w:marBottom w:val="0"/>
      <w:divBdr>
        <w:top w:val="none" w:sz="0" w:space="0" w:color="auto"/>
        <w:left w:val="none" w:sz="0" w:space="0" w:color="auto"/>
        <w:bottom w:val="none" w:sz="0" w:space="0" w:color="auto"/>
        <w:right w:val="none" w:sz="0" w:space="0" w:color="auto"/>
      </w:divBdr>
    </w:div>
    <w:div w:id="190802132">
      <w:bodyDiv w:val="1"/>
      <w:marLeft w:val="0"/>
      <w:marRight w:val="0"/>
      <w:marTop w:val="0"/>
      <w:marBottom w:val="0"/>
      <w:divBdr>
        <w:top w:val="none" w:sz="0" w:space="0" w:color="auto"/>
        <w:left w:val="none" w:sz="0" w:space="0" w:color="auto"/>
        <w:bottom w:val="none" w:sz="0" w:space="0" w:color="auto"/>
        <w:right w:val="none" w:sz="0" w:space="0" w:color="auto"/>
      </w:divBdr>
    </w:div>
    <w:div w:id="202527540">
      <w:bodyDiv w:val="1"/>
      <w:marLeft w:val="0"/>
      <w:marRight w:val="0"/>
      <w:marTop w:val="0"/>
      <w:marBottom w:val="0"/>
      <w:divBdr>
        <w:top w:val="none" w:sz="0" w:space="0" w:color="auto"/>
        <w:left w:val="none" w:sz="0" w:space="0" w:color="auto"/>
        <w:bottom w:val="none" w:sz="0" w:space="0" w:color="auto"/>
        <w:right w:val="none" w:sz="0" w:space="0" w:color="auto"/>
      </w:divBdr>
    </w:div>
    <w:div w:id="214633572">
      <w:bodyDiv w:val="1"/>
      <w:marLeft w:val="0"/>
      <w:marRight w:val="0"/>
      <w:marTop w:val="0"/>
      <w:marBottom w:val="0"/>
      <w:divBdr>
        <w:top w:val="none" w:sz="0" w:space="0" w:color="auto"/>
        <w:left w:val="none" w:sz="0" w:space="0" w:color="auto"/>
        <w:bottom w:val="none" w:sz="0" w:space="0" w:color="auto"/>
        <w:right w:val="none" w:sz="0" w:space="0" w:color="auto"/>
      </w:divBdr>
    </w:div>
    <w:div w:id="216170151">
      <w:bodyDiv w:val="1"/>
      <w:marLeft w:val="0"/>
      <w:marRight w:val="0"/>
      <w:marTop w:val="0"/>
      <w:marBottom w:val="0"/>
      <w:divBdr>
        <w:top w:val="none" w:sz="0" w:space="0" w:color="auto"/>
        <w:left w:val="none" w:sz="0" w:space="0" w:color="auto"/>
        <w:bottom w:val="none" w:sz="0" w:space="0" w:color="auto"/>
        <w:right w:val="none" w:sz="0" w:space="0" w:color="auto"/>
      </w:divBdr>
    </w:div>
    <w:div w:id="243337940">
      <w:bodyDiv w:val="1"/>
      <w:marLeft w:val="0"/>
      <w:marRight w:val="0"/>
      <w:marTop w:val="0"/>
      <w:marBottom w:val="0"/>
      <w:divBdr>
        <w:top w:val="none" w:sz="0" w:space="0" w:color="auto"/>
        <w:left w:val="none" w:sz="0" w:space="0" w:color="auto"/>
        <w:bottom w:val="none" w:sz="0" w:space="0" w:color="auto"/>
        <w:right w:val="none" w:sz="0" w:space="0" w:color="auto"/>
      </w:divBdr>
    </w:div>
    <w:div w:id="253172460">
      <w:bodyDiv w:val="1"/>
      <w:marLeft w:val="0"/>
      <w:marRight w:val="0"/>
      <w:marTop w:val="0"/>
      <w:marBottom w:val="0"/>
      <w:divBdr>
        <w:top w:val="none" w:sz="0" w:space="0" w:color="auto"/>
        <w:left w:val="none" w:sz="0" w:space="0" w:color="auto"/>
        <w:bottom w:val="none" w:sz="0" w:space="0" w:color="auto"/>
        <w:right w:val="none" w:sz="0" w:space="0" w:color="auto"/>
      </w:divBdr>
    </w:div>
    <w:div w:id="255284373">
      <w:bodyDiv w:val="1"/>
      <w:marLeft w:val="0"/>
      <w:marRight w:val="0"/>
      <w:marTop w:val="0"/>
      <w:marBottom w:val="0"/>
      <w:divBdr>
        <w:top w:val="none" w:sz="0" w:space="0" w:color="auto"/>
        <w:left w:val="none" w:sz="0" w:space="0" w:color="auto"/>
        <w:bottom w:val="none" w:sz="0" w:space="0" w:color="auto"/>
        <w:right w:val="none" w:sz="0" w:space="0" w:color="auto"/>
      </w:divBdr>
    </w:div>
    <w:div w:id="266550528">
      <w:bodyDiv w:val="1"/>
      <w:marLeft w:val="0"/>
      <w:marRight w:val="0"/>
      <w:marTop w:val="0"/>
      <w:marBottom w:val="0"/>
      <w:divBdr>
        <w:top w:val="none" w:sz="0" w:space="0" w:color="auto"/>
        <w:left w:val="none" w:sz="0" w:space="0" w:color="auto"/>
        <w:bottom w:val="none" w:sz="0" w:space="0" w:color="auto"/>
        <w:right w:val="none" w:sz="0" w:space="0" w:color="auto"/>
      </w:divBdr>
    </w:div>
    <w:div w:id="273683139">
      <w:bodyDiv w:val="1"/>
      <w:marLeft w:val="0"/>
      <w:marRight w:val="0"/>
      <w:marTop w:val="0"/>
      <w:marBottom w:val="0"/>
      <w:divBdr>
        <w:top w:val="none" w:sz="0" w:space="0" w:color="auto"/>
        <w:left w:val="none" w:sz="0" w:space="0" w:color="auto"/>
        <w:bottom w:val="none" w:sz="0" w:space="0" w:color="auto"/>
        <w:right w:val="none" w:sz="0" w:space="0" w:color="auto"/>
      </w:divBdr>
    </w:div>
    <w:div w:id="281808823">
      <w:bodyDiv w:val="1"/>
      <w:marLeft w:val="0"/>
      <w:marRight w:val="0"/>
      <w:marTop w:val="0"/>
      <w:marBottom w:val="0"/>
      <w:divBdr>
        <w:top w:val="none" w:sz="0" w:space="0" w:color="auto"/>
        <w:left w:val="none" w:sz="0" w:space="0" w:color="auto"/>
        <w:bottom w:val="none" w:sz="0" w:space="0" w:color="auto"/>
        <w:right w:val="none" w:sz="0" w:space="0" w:color="auto"/>
      </w:divBdr>
    </w:div>
    <w:div w:id="282885103">
      <w:bodyDiv w:val="1"/>
      <w:marLeft w:val="0"/>
      <w:marRight w:val="0"/>
      <w:marTop w:val="0"/>
      <w:marBottom w:val="0"/>
      <w:divBdr>
        <w:top w:val="none" w:sz="0" w:space="0" w:color="auto"/>
        <w:left w:val="none" w:sz="0" w:space="0" w:color="auto"/>
        <w:bottom w:val="none" w:sz="0" w:space="0" w:color="auto"/>
        <w:right w:val="none" w:sz="0" w:space="0" w:color="auto"/>
      </w:divBdr>
    </w:div>
    <w:div w:id="294026729">
      <w:bodyDiv w:val="1"/>
      <w:marLeft w:val="0"/>
      <w:marRight w:val="0"/>
      <w:marTop w:val="0"/>
      <w:marBottom w:val="0"/>
      <w:divBdr>
        <w:top w:val="none" w:sz="0" w:space="0" w:color="auto"/>
        <w:left w:val="none" w:sz="0" w:space="0" w:color="auto"/>
        <w:bottom w:val="none" w:sz="0" w:space="0" w:color="auto"/>
        <w:right w:val="none" w:sz="0" w:space="0" w:color="auto"/>
      </w:divBdr>
    </w:div>
    <w:div w:id="305936580">
      <w:bodyDiv w:val="1"/>
      <w:marLeft w:val="0"/>
      <w:marRight w:val="0"/>
      <w:marTop w:val="0"/>
      <w:marBottom w:val="0"/>
      <w:divBdr>
        <w:top w:val="none" w:sz="0" w:space="0" w:color="auto"/>
        <w:left w:val="none" w:sz="0" w:space="0" w:color="auto"/>
        <w:bottom w:val="none" w:sz="0" w:space="0" w:color="auto"/>
        <w:right w:val="none" w:sz="0" w:space="0" w:color="auto"/>
      </w:divBdr>
    </w:div>
    <w:div w:id="308634168">
      <w:bodyDiv w:val="1"/>
      <w:marLeft w:val="0"/>
      <w:marRight w:val="0"/>
      <w:marTop w:val="0"/>
      <w:marBottom w:val="0"/>
      <w:divBdr>
        <w:top w:val="none" w:sz="0" w:space="0" w:color="auto"/>
        <w:left w:val="none" w:sz="0" w:space="0" w:color="auto"/>
        <w:bottom w:val="none" w:sz="0" w:space="0" w:color="auto"/>
        <w:right w:val="none" w:sz="0" w:space="0" w:color="auto"/>
      </w:divBdr>
    </w:div>
    <w:div w:id="316305480">
      <w:bodyDiv w:val="1"/>
      <w:marLeft w:val="0"/>
      <w:marRight w:val="0"/>
      <w:marTop w:val="0"/>
      <w:marBottom w:val="0"/>
      <w:divBdr>
        <w:top w:val="none" w:sz="0" w:space="0" w:color="auto"/>
        <w:left w:val="none" w:sz="0" w:space="0" w:color="auto"/>
        <w:bottom w:val="none" w:sz="0" w:space="0" w:color="auto"/>
        <w:right w:val="none" w:sz="0" w:space="0" w:color="auto"/>
      </w:divBdr>
    </w:div>
    <w:div w:id="345206025">
      <w:bodyDiv w:val="1"/>
      <w:marLeft w:val="0"/>
      <w:marRight w:val="0"/>
      <w:marTop w:val="0"/>
      <w:marBottom w:val="0"/>
      <w:divBdr>
        <w:top w:val="none" w:sz="0" w:space="0" w:color="auto"/>
        <w:left w:val="none" w:sz="0" w:space="0" w:color="auto"/>
        <w:bottom w:val="none" w:sz="0" w:space="0" w:color="auto"/>
        <w:right w:val="none" w:sz="0" w:space="0" w:color="auto"/>
      </w:divBdr>
    </w:div>
    <w:div w:id="359009957">
      <w:bodyDiv w:val="1"/>
      <w:marLeft w:val="0"/>
      <w:marRight w:val="0"/>
      <w:marTop w:val="0"/>
      <w:marBottom w:val="0"/>
      <w:divBdr>
        <w:top w:val="none" w:sz="0" w:space="0" w:color="auto"/>
        <w:left w:val="none" w:sz="0" w:space="0" w:color="auto"/>
        <w:bottom w:val="none" w:sz="0" w:space="0" w:color="auto"/>
        <w:right w:val="none" w:sz="0" w:space="0" w:color="auto"/>
      </w:divBdr>
    </w:div>
    <w:div w:id="394205405">
      <w:bodyDiv w:val="1"/>
      <w:marLeft w:val="0"/>
      <w:marRight w:val="0"/>
      <w:marTop w:val="0"/>
      <w:marBottom w:val="0"/>
      <w:divBdr>
        <w:top w:val="none" w:sz="0" w:space="0" w:color="auto"/>
        <w:left w:val="none" w:sz="0" w:space="0" w:color="auto"/>
        <w:bottom w:val="none" w:sz="0" w:space="0" w:color="auto"/>
        <w:right w:val="none" w:sz="0" w:space="0" w:color="auto"/>
      </w:divBdr>
    </w:div>
    <w:div w:id="396510330">
      <w:bodyDiv w:val="1"/>
      <w:marLeft w:val="0"/>
      <w:marRight w:val="0"/>
      <w:marTop w:val="0"/>
      <w:marBottom w:val="0"/>
      <w:divBdr>
        <w:top w:val="none" w:sz="0" w:space="0" w:color="auto"/>
        <w:left w:val="none" w:sz="0" w:space="0" w:color="auto"/>
        <w:bottom w:val="none" w:sz="0" w:space="0" w:color="auto"/>
        <w:right w:val="none" w:sz="0" w:space="0" w:color="auto"/>
      </w:divBdr>
    </w:div>
    <w:div w:id="398091160">
      <w:bodyDiv w:val="1"/>
      <w:marLeft w:val="0"/>
      <w:marRight w:val="0"/>
      <w:marTop w:val="0"/>
      <w:marBottom w:val="0"/>
      <w:divBdr>
        <w:top w:val="none" w:sz="0" w:space="0" w:color="auto"/>
        <w:left w:val="none" w:sz="0" w:space="0" w:color="auto"/>
        <w:bottom w:val="none" w:sz="0" w:space="0" w:color="auto"/>
        <w:right w:val="none" w:sz="0" w:space="0" w:color="auto"/>
      </w:divBdr>
    </w:div>
    <w:div w:id="406996067">
      <w:bodyDiv w:val="1"/>
      <w:marLeft w:val="0"/>
      <w:marRight w:val="0"/>
      <w:marTop w:val="0"/>
      <w:marBottom w:val="0"/>
      <w:divBdr>
        <w:top w:val="none" w:sz="0" w:space="0" w:color="auto"/>
        <w:left w:val="none" w:sz="0" w:space="0" w:color="auto"/>
        <w:bottom w:val="none" w:sz="0" w:space="0" w:color="auto"/>
        <w:right w:val="none" w:sz="0" w:space="0" w:color="auto"/>
      </w:divBdr>
    </w:div>
    <w:div w:id="409541150">
      <w:bodyDiv w:val="1"/>
      <w:marLeft w:val="0"/>
      <w:marRight w:val="0"/>
      <w:marTop w:val="0"/>
      <w:marBottom w:val="0"/>
      <w:divBdr>
        <w:top w:val="none" w:sz="0" w:space="0" w:color="auto"/>
        <w:left w:val="none" w:sz="0" w:space="0" w:color="auto"/>
        <w:bottom w:val="none" w:sz="0" w:space="0" w:color="auto"/>
        <w:right w:val="none" w:sz="0" w:space="0" w:color="auto"/>
      </w:divBdr>
    </w:div>
    <w:div w:id="416172356">
      <w:bodyDiv w:val="1"/>
      <w:marLeft w:val="0"/>
      <w:marRight w:val="0"/>
      <w:marTop w:val="0"/>
      <w:marBottom w:val="0"/>
      <w:divBdr>
        <w:top w:val="none" w:sz="0" w:space="0" w:color="auto"/>
        <w:left w:val="none" w:sz="0" w:space="0" w:color="auto"/>
        <w:bottom w:val="none" w:sz="0" w:space="0" w:color="auto"/>
        <w:right w:val="none" w:sz="0" w:space="0" w:color="auto"/>
      </w:divBdr>
    </w:div>
    <w:div w:id="423722810">
      <w:bodyDiv w:val="1"/>
      <w:marLeft w:val="0"/>
      <w:marRight w:val="0"/>
      <w:marTop w:val="0"/>
      <w:marBottom w:val="0"/>
      <w:divBdr>
        <w:top w:val="none" w:sz="0" w:space="0" w:color="auto"/>
        <w:left w:val="none" w:sz="0" w:space="0" w:color="auto"/>
        <w:bottom w:val="none" w:sz="0" w:space="0" w:color="auto"/>
        <w:right w:val="none" w:sz="0" w:space="0" w:color="auto"/>
      </w:divBdr>
    </w:div>
    <w:div w:id="443699343">
      <w:bodyDiv w:val="1"/>
      <w:marLeft w:val="0"/>
      <w:marRight w:val="0"/>
      <w:marTop w:val="0"/>
      <w:marBottom w:val="0"/>
      <w:divBdr>
        <w:top w:val="none" w:sz="0" w:space="0" w:color="auto"/>
        <w:left w:val="none" w:sz="0" w:space="0" w:color="auto"/>
        <w:bottom w:val="none" w:sz="0" w:space="0" w:color="auto"/>
        <w:right w:val="none" w:sz="0" w:space="0" w:color="auto"/>
      </w:divBdr>
    </w:div>
    <w:div w:id="446244389">
      <w:bodyDiv w:val="1"/>
      <w:marLeft w:val="0"/>
      <w:marRight w:val="0"/>
      <w:marTop w:val="0"/>
      <w:marBottom w:val="0"/>
      <w:divBdr>
        <w:top w:val="none" w:sz="0" w:space="0" w:color="auto"/>
        <w:left w:val="none" w:sz="0" w:space="0" w:color="auto"/>
        <w:bottom w:val="none" w:sz="0" w:space="0" w:color="auto"/>
        <w:right w:val="none" w:sz="0" w:space="0" w:color="auto"/>
      </w:divBdr>
    </w:div>
    <w:div w:id="455173167">
      <w:bodyDiv w:val="1"/>
      <w:marLeft w:val="0"/>
      <w:marRight w:val="0"/>
      <w:marTop w:val="0"/>
      <w:marBottom w:val="0"/>
      <w:divBdr>
        <w:top w:val="none" w:sz="0" w:space="0" w:color="auto"/>
        <w:left w:val="none" w:sz="0" w:space="0" w:color="auto"/>
        <w:bottom w:val="none" w:sz="0" w:space="0" w:color="auto"/>
        <w:right w:val="none" w:sz="0" w:space="0" w:color="auto"/>
      </w:divBdr>
    </w:div>
    <w:div w:id="461273432">
      <w:bodyDiv w:val="1"/>
      <w:marLeft w:val="0"/>
      <w:marRight w:val="0"/>
      <w:marTop w:val="0"/>
      <w:marBottom w:val="0"/>
      <w:divBdr>
        <w:top w:val="none" w:sz="0" w:space="0" w:color="auto"/>
        <w:left w:val="none" w:sz="0" w:space="0" w:color="auto"/>
        <w:bottom w:val="none" w:sz="0" w:space="0" w:color="auto"/>
        <w:right w:val="none" w:sz="0" w:space="0" w:color="auto"/>
      </w:divBdr>
    </w:div>
    <w:div w:id="479418517">
      <w:bodyDiv w:val="1"/>
      <w:marLeft w:val="0"/>
      <w:marRight w:val="0"/>
      <w:marTop w:val="0"/>
      <w:marBottom w:val="0"/>
      <w:divBdr>
        <w:top w:val="none" w:sz="0" w:space="0" w:color="auto"/>
        <w:left w:val="none" w:sz="0" w:space="0" w:color="auto"/>
        <w:bottom w:val="none" w:sz="0" w:space="0" w:color="auto"/>
        <w:right w:val="none" w:sz="0" w:space="0" w:color="auto"/>
      </w:divBdr>
    </w:div>
    <w:div w:id="483015123">
      <w:bodyDiv w:val="1"/>
      <w:marLeft w:val="0"/>
      <w:marRight w:val="0"/>
      <w:marTop w:val="0"/>
      <w:marBottom w:val="0"/>
      <w:divBdr>
        <w:top w:val="none" w:sz="0" w:space="0" w:color="auto"/>
        <w:left w:val="none" w:sz="0" w:space="0" w:color="auto"/>
        <w:bottom w:val="none" w:sz="0" w:space="0" w:color="auto"/>
        <w:right w:val="none" w:sz="0" w:space="0" w:color="auto"/>
      </w:divBdr>
    </w:div>
    <w:div w:id="483546638">
      <w:bodyDiv w:val="1"/>
      <w:marLeft w:val="0"/>
      <w:marRight w:val="0"/>
      <w:marTop w:val="0"/>
      <w:marBottom w:val="0"/>
      <w:divBdr>
        <w:top w:val="none" w:sz="0" w:space="0" w:color="auto"/>
        <w:left w:val="none" w:sz="0" w:space="0" w:color="auto"/>
        <w:bottom w:val="none" w:sz="0" w:space="0" w:color="auto"/>
        <w:right w:val="none" w:sz="0" w:space="0" w:color="auto"/>
      </w:divBdr>
    </w:div>
    <w:div w:id="483593048">
      <w:bodyDiv w:val="1"/>
      <w:marLeft w:val="0"/>
      <w:marRight w:val="0"/>
      <w:marTop w:val="0"/>
      <w:marBottom w:val="0"/>
      <w:divBdr>
        <w:top w:val="none" w:sz="0" w:space="0" w:color="auto"/>
        <w:left w:val="none" w:sz="0" w:space="0" w:color="auto"/>
        <w:bottom w:val="none" w:sz="0" w:space="0" w:color="auto"/>
        <w:right w:val="none" w:sz="0" w:space="0" w:color="auto"/>
      </w:divBdr>
    </w:div>
    <w:div w:id="502165934">
      <w:bodyDiv w:val="1"/>
      <w:marLeft w:val="0"/>
      <w:marRight w:val="0"/>
      <w:marTop w:val="0"/>
      <w:marBottom w:val="0"/>
      <w:divBdr>
        <w:top w:val="none" w:sz="0" w:space="0" w:color="auto"/>
        <w:left w:val="none" w:sz="0" w:space="0" w:color="auto"/>
        <w:bottom w:val="none" w:sz="0" w:space="0" w:color="auto"/>
        <w:right w:val="none" w:sz="0" w:space="0" w:color="auto"/>
      </w:divBdr>
    </w:div>
    <w:div w:id="508645510">
      <w:bodyDiv w:val="1"/>
      <w:marLeft w:val="0"/>
      <w:marRight w:val="0"/>
      <w:marTop w:val="0"/>
      <w:marBottom w:val="0"/>
      <w:divBdr>
        <w:top w:val="none" w:sz="0" w:space="0" w:color="auto"/>
        <w:left w:val="none" w:sz="0" w:space="0" w:color="auto"/>
        <w:bottom w:val="none" w:sz="0" w:space="0" w:color="auto"/>
        <w:right w:val="none" w:sz="0" w:space="0" w:color="auto"/>
      </w:divBdr>
    </w:div>
    <w:div w:id="510805374">
      <w:bodyDiv w:val="1"/>
      <w:marLeft w:val="0"/>
      <w:marRight w:val="0"/>
      <w:marTop w:val="0"/>
      <w:marBottom w:val="0"/>
      <w:divBdr>
        <w:top w:val="none" w:sz="0" w:space="0" w:color="auto"/>
        <w:left w:val="none" w:sz="0" w:space="0" w:color="auto"/>
        <w:bottom w:val="none" w:sz="0" w:space="0" w:color="auto"/>
        <w:right w:val="none" w:sz="0" w:space="0" w:color="auto"/>
      </w:divBdr>
    </w:div>
    <w:div w:id="517502451">
      <w:bodyDiv w:val="1"/>
      <w:marLeft w:val="0"/>
      <w:marRight w:val="0"/>
      <w:marTop w:val="0"/>
      <w:marBottom w:val="0"/>
      <w:divBdr>
        <w:top w:val="none" w:sz="0" w:space="0" w:color="auto"/>
        <w:left w:val="none" w:sz="0" w:space="0" w:color="auto"/>
        <w:bottom w:val="none" w:sz="0" w:space="0" w:color="auto"/>
        <w:right w:val="none" w:sz="0" w:space="0" w:color="auto"/>
      </w:divBdr>
    </w:div>
    <w:div w:id="521822900">
      <w:bodyDiv w:val="1"/>
      <w:marLeft w:val="0"/>
      <w:marRight w:val="0"/>
      <w:marTop w:val="0"/>
      <w:marBottom w:val="0"/>
      <w:divBdr>
        <w:top w:val="none" w:sz="0" w:space="0" w:color="auto"/>
        <w:left w:val="none" w:sz="0" w:space="0" w:color="auto"/>
        <w:bottom w:val="none" w:sz="0" w:space="0" w:color="auto"/>
        <w:right w:val="none" w:sz="0" w:space="0" w:color="auto"/>
      </w:divBdr>
    </w:div>
    <w:div w:id="537277789">
      <w:bodyDiv w:val="1"/>
      <w:marLeft w:val="0"/>
      <w:marRight w:val="0"/>
      <w:marTop w:val="0"/>
      <w:marBottom w:val="0"/>
      <w:divBdr>
        <w:top w:val="none" w:sz="0" w:space="0" w:color="auto"/>
        <w:left w:val="none" w:sz="0" w:space="0" w:color="auto"/>
        <w:bottom w:val="none" w:sz="0" w:space="0" w:color="auto"/>
        <w:right w:val="none" w:sz="0" w:space="0" w:color="auto"/>
      </w:divBdr>
    </w:div>
    <w:div w:id="543100337">
      <w:bodyDiv w:val="1"/>
      <w:marLeft w:val="0"/>
      <w:marRight w:val="0"/>
      <w:marTop w:val="0"/>
      <w:marBottom w:val="0"/>
      <w:divBdr>
        <w:top w:val="none" w:sz="0" w:space="0" w:color="auto"/>
        <w:left w:val="none" w:sz="0" w:space="0" w:color="auto"/>
        <w:bottom w:val="none" w:sz="0" w:space="0" w:color="auto"/>
        <w:right w:val="none" w:sz="0" w:space="0" w:color="auto"/>
      </w:divBdr>
    </w:div>
    <w:div w:id="559485962">
      <w:bodyDiv w:val="1"/>
      <w:marLeft w:val="0"/>
      <w:marRight w:val="0"/>
      <w:marTop w:val="0"/>
      <w:marBottom w:val="0"/>
      <w:divBdr>
        <w:top w:val="none" w:sz="0" w:space="0" w:color="auto"/>
        <w:left w:val="none" w:sz="0" w:space="0" w:color="auto"/>
        <w:bottom w:val="none" w:sz="0" w:space="0" w:color="auto"/>
        <w:right w:val="none" w:sz="0" w:space="0" w:color="auto"/>
      </w:divBdr>
    </w:div>
    <w:div w:id="564948428">
      <w:bodyDiv w:val="1"/>
      <w:marLeft w:val="0"/>
      <w:marRight w:val="0"/>
      <w:marTop w:val="0"/>
      <w:marBottom w:val="0"/>
      <w:divBdr>
        <w:top w:val="none" w:sz="0" w:space="0" w:color="auto"/>
        <w:left w:val="none" w:sz="0" w:space="0" w:color="auto"/>
        <w:bottom w:val="none" w:sz="0" w:space="0" w:color="auto"/>
        <w:right w:val="none" w:sz="0" w:space="0" w:color="auto"/>
      </w:divBdr>
    </w:div>
    <w:div w:id="565073076">
      <w:bodyDiv w:val="1"/>
      <w:marLeft w:val="0"/>
      <w:marRight w:val="0"/>
      <w:marTop w:val="0"/>
      <w:marBottom w:val="0"/>
      <w:divBdr>
        <w:top w:val="none" w:sz="0" w:space="0" w:color="auto"/>
        <w:left w:val="none" w:sz="0" w:space="0" w:color="auto"/>
        <w:bottom w:val="none" w:sz="0" w:space="0" w:color="auto"/>
        <w:right w:val="none" w:sz="0" w:space="0" w:color="auto"/>
      </w:divBdr>
    </w:div>
    <w:div w:id="582301266">
      <w:bodyDiv w:val="1"/>
      <w:marLeft w:val="0"/>
      <w:marRight w:val="0"/>
      <w:marTop w:val="0"/>
      <w:marBottom w:val="0"/>
      <w:divBdr>
        <w:top w:val="none" w:sz="0" w:space="0" w:color="auto"/>
        <w:left w:val="none" w:sz="0" w:space="0" w:color="auto"/>
        <w:bottom w:val="none" w:sz="0" w:space="0" w:color="auto"/>
        <w:right w:val="none" w:sz="0" w:space="0" w:color="auto"/>
      </w:divBdr>
    </w:div>
    <w:div w:id="589512894">
      <w:bodyDiv w:val="1"/>
      <w:marLeft w:val="0"/>
      <w:marRight w:val="0"/>
      <w:marTop w:val="0"/>
      <w:marBottom w:val="0"/>
      <w:divBdr>
        <w:top w:val="none" w:sz="0" w:space="0" w:color="auto"/>
        <w:left w:val="none" w:sz="0" w:space="0" w:color="auto"/>
        <w:bottom w:val="none" w:sz="0" w:space="0" w:color="auto"/>
        <w:right w:val="none" w:sz="0" w:space="0" w:color="auto"/>
      </w:divBdr>
    </w:div>
    <w:div w:id="592669951">
      <w:bodyDiv w:val="1"/>
      <w:marLeft w:val="0"/>
      <w:marRight w:val="0"/>
      <w:marTop w:val="0"/>
      <w:marBottom w:val="0"/>
      <w:divBdr>
        <w:top w:val="none" w:sz="0" w:space="0" w:color="auto"/>
        <w:left w:val="none" w:sz="0" w:space="0" w:color="auto"/>
        <w:bottom w:val="none" w:sz="0" w:space="0" w:color="auto"/>
        <w:right w:val="none" w:sz="0" w:space="0" w:color="auto"/>
      </w:divBdr>
      <w:divsChild>
        <w:div w:id="43527589">
          <w:marLeft w:val="0"/>
          <w:marRight w:val="0"/>
          <w:marTop w:val="0"/>
          <w:marBottom w:val="0"/>
          <w:divBdr>
            <w:top w:val="none" w:sz="0" w:space="0" w:color="auto"/>
            <w:left w:val="none" w:sz="0" w:space="0" w:color="auto"/>
            <w:bottom w:val="none" w:sz="0" w:space="0" w:color="auto"/>
            <w:right w:val="none" w:sz="0" w:space="0" w:color="auto"/>
          </w:divBdr>
          <w:divsChild>
            <w:div w:id="6682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1842">
      <w:bodyDiv w:val="1"/>
      <w:marLeft w:val="0"/>
      <w:marRight w:val="0"/>
      <w:marTop w:val="0"/>
      <w:marBottom w:val="0"/>
      <w:divBdr>
        <w:top w:val="none" w:sz="0" w:space="0" w:color="auto"/>
        <w:left w:val="none" w:sz="0" w:space="0" w:color="auto"/>
        <w:bottom w:val="none" w:sz="0" w:space="0" w:color="auto"/>
        <w:right w:val="none" w:sz="0" w:space="0" w:color="auto"/>
      </w:divBdr>
    </w:div>
    <w:div w:id="603659080">
      <w:bodyDiv w:val="1"/>
      <w:marLeft w:val="0"/>
      <w:marRight w:val="0"/>
      <w:marTop w:val="0"/>
      <w:marBottom w:val="0"/>
      <w:divBdr>
        <w:top w:val="none" w:sz="0" w:space="0" w:color="auto"/>
        <w:left w:val="none" w:sz="0" w:space="0" w:color="auto"/>
        <w:bottom w:val="none" w:sz="0" w:space="0" w:color="auto"/>
        <w:right w:val="none" w:sz="0" w:space="0" w:color="auto"/>
      </w:divBdr>
    </w:div>
    <w:div w:id="613484436">
      <w:bodyDiv w:val="1"/>
      <w:marLeft w:val="0"/>
      <w:marRight w:val="0"/>
      <w:marTop w:val="0"/>
      <w:marBottom w:val="0"/>
      <w:divBdr>
        <w:top w:val="none" w:sz="0" w:space="0" w:color="auto"/>
        <w:left w:val="none" w:sz="0" w:space="0" w:color="auto"/>
        <w:bottom w:val="none" w:sz="0" w:space="0" w:color="auto"/>
        <w:right w:val="none" w:sz="0" w:space="0" w:color="auto"/>
      </w:divBdr>
    </w:div>
    <w:div w:id="630984479">
      <w:bodyDiv w:val="1"/>
      <w:marLeft w:val="0"/>
      <w:marRight w:val="0"/>
      <w:marTop w:val="0"/>
      <w:marBottom w:val="0"/>
      <w:divBdr>
        <w:top w:val="none" w:sz="0" w:space="0" w:color="auto"/>
        <w:left w:val="none" w:sz="0" w:space="0" w:color="auto"/>
        <w:bottom w:val="none" w:sz="0" w:space="0" w:color="auto"/>
        <w:right w:val="none" w:sz="0" w:space="0" w:color="auto"/>
      </w:divBdr>
    </w:div>
    <w:div w:id="632756908">
      <w:bodyDiv w:val="1"/>
      <w:marLeft w:val="0"/>
      <w:marRight w:val="0"/>
      <w:marTop w:val="0"/>
      <w:marBottom w:val="0"/>
      <w:divBdr>
        <w:top w:val="none" w:sz="0" w:space="0" w:color="auto"/>
        <w:left w:val="none" w:sz="0" w:space="0" w:color="auto"/>
        <w:bottom w:val="none" w:sz="0" w:space="0" w:color="auto"/>
        <w:right w:val="none" w:sz="0" w:space="0" w:color="auto"/>
      </w:divBdr>
    </w:div>
    <w:div w:id="633410494">
      <w:bodyDiv w:val="1"/>
      <w:marLeft w:val="0"/>
      <w:marRight w:val="0"/>
      <w:marTop w:val="0"/>
      <w:marBottom w:val="0"/>
      <w:divBdr>
        <w:top w:val="none" w:sz="0" w:space="0" w:color="auto"/>
        <w:left w:val="none" w:sz="0" w:space="0" w:color="auto"/>
        <w:bottom w:val="none" w:sz="0" w:space="0" w:color="auto"/>
        <w:right w:val="none" w:sz="0" w:space="0" w:color="auto"/>
      </w:divBdr>
    </w:div>
    <w:div w:id="635259638">
      <w:bodyDiv w:val="1"/>
      <w:marLeft w:val="0"/>
      <w:marRight w:val="0"/>
      <w:marTop w:val="0"/>
      <w:marBottom w:val="0"/>
      <w:divBdr>
        <w:top w:val="none" w:sz="0" w:space="0" w:color="auto"/>
        <w:left w:val="none" w:sz="0" w:space="0" w:color="auto"/>
        <w:bottom w:val="none" w:sz="0" w:space="0" w:color="auto"/>
        <w:right w:val="none" w:sz="0" w:space="0" w:color="auto"/>
      </w:divBdr>
    </w:div>
    <w:div w:id="644117217">
      <w:bodyDiv w:val="1"/>
      <w:marLeft w:val="0"/>
      <w:marRight w:val="0"/>
      <w:marTop w:val="0"/>
      <w:marBottom w:val="0"/>
      <w:divBdr>
        <w:top w:val="none" w:sz="0" w:space="0" w:color="auto"/>
        <w:left w:val="none" w:sz="0" w:space="0" w:color="auto"/>
        <w:bottom w:val="none" w:sz="0" w:space="0" w:color="auto"/>
        <w:right w:val="none" w:sz="0" w:space="0" w:color="auto"/>
      </w:divBdr>
      <w:divsChild>
        <w:div w:id="1026907474">
          <w:marLeft w:val="0"/>
          <w:marRight w:val="0"/>
          <w:marTop w:val="0"/>
          <w:marBottom w:val="0"/>
          <w:divBdr>
            <w:top w:val="none" w:sz="0" w:space="0" w:color="auto"/>
            <w:left w:val="none" w:sz="0" w:space="0" w:color="auto"/>
            <w:bottom w:val="none" w:sz="0" w:space="0" w:color="auto"/>
            <w:right w:val="none" w:sz="0" w:space="0" w:color="auto"/>
          </w:divBdr>
          <w:divsChild>
            <w:div w:id="4372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1402">
      <w:bodyDiv w:val="1"/>
      <w:marLeft w:val="0"/>
      <w:marRight w:val="0"/>
      <w:marTop w:val="0"/>
      <w:marBottom w:val="0"/>
      <w:divBdr>
        <w:top w:val="none" w:sz="0" w:space="0" w:color="auto"/>
        <w:left w:val="none" w:sz="0" w:space="0" w:color="auto"/>
        <w:bottom w:val="none" w:sz="0" w:space="0" w:color="auto"/>
        <w:right w:val="none" w:sz="0" w:space="0" w:color="auto"/>
      </w:divBdr>
    </w:div>
    <w:div w:id="646908040">
      <w:bodyDiv w:val="1"/>
      <w:marLeft w:val="0"/>
      <w:marRight w:val="0"/>
      <w:marTop w:val="0"/>
      <w:marBottom w:val="0"/>
      <w:divBdr>
        <w:top w:val="none" w:sz="0" w:space="0" w:color="auto"/>
        <w:left w:val="none" w:sz="0" w:space="0" w:color="auto"/>
        <w:bottom w:val="none" w:sz="0" w:space="0" w:color="auto"/>
        <w:right w:val="none" w:sz="0" w:space="0" w:color="auto"/>
      </w:divBdr>
    </w:div>
    <w:div w:id="650214668">
      <w:bodyDiv w:val="1"/>
      <w:marLeft w:val="0"/>
      <w:marRight w:val="0"/>
      <w:marTop w:val="0"/>
      <w:marBottom w:val="0"/>
      <w:divBdr>
        <w:top w:val="none" w:sz="0" w:space="0" w:color="auto"/>
        <w:left w:val="none" w:sz="0" w:space="0" w:color="auto"/>
        <w:bottom w:val="none" w:sz="0" w:space="0" w:color="auto"/>
        <w:right w:val="none" w:sz="0" w:space="0" w:color="auto"/>
      </w:divBdr>
    </w:div>
    <w:div w:id="656802975">
      <w:bodyDiv w:val="1"/>
      <w:marLeft w:val="0"/>
      <w:marRight w:val="0"/>
      <w:marTop w:val="0"/>
      <w:marBottom w:val="0"/>
      <w:divBdr>
        <w:top w:val="none" w:sz="0" w:space="0" w:color="auto"/>
        <w:left w:val="none" w:sz="0" w:space="0" w:color="auto"/>
        <w:bottom w:val="none" w:sz="0" w:space="0" w:color="auto"/>
        <w:right w:val="none" w:sz="0" w:space="0" w:color="auto"/>
      </w:divBdr>
    </w:div>
    <w:div w:id="659191939">
      <w:bodyDiv w:val="1"/>
      <w:marLeft w:val="0"/>
      <w:marRight w:val="0"/>
      <w:marTop w:val="0"/>
      <w:marBottom w:val="0"/>
      <w:divBdr>
        <w:top w:val="none" w:sz="0" w:space="0" w:color="auto"/>
        <w:left w:val="none" w:sz="0" w:space="0" w:color="auto"/>
        <w:bottom w:val="none" w:sz="0" w:space="0" w:color="auto"/>
        <w:right w:val="none" w:sz="0" w:space="0" w:color="auto"/>
      </w:divBdr>
    </w:div>
    <w:div w:id="665287835">
      <w:bodyDiv w:val="1"/>
      <w:marLeft w:val="0"/>
      <w:marRight w:val="0"/>
      <w:marTop w:val="0"/>
      <w:marBottom w:val="0"/>
      <w:divBdr>
        <w:top w:val="none" w:sz="0" w:space="0" w:color="auto"/>
        <w:left w:val="none" w:sz="0" w:space="0" w:color="auto"/>
        <w:bottom w:val="none" w:sz="0" w:space="0" w:color="auto"/>
        <w:right w:val="none" w:sz="0" w:space="0" w:color="auto"/>
      </w:divBdr>
    </w:div>
    <w:div w:id="672680031">
      <w:bodyDiv w:val="1"/>
      <w:marLeft w:val="0"/>
      <w:marRight w:val="0"/>
      <w:marTop w:val="0"/>
      <w:marBottom w:val="0"/>
      <w:divBdr>
        <w:top w:val="none" w:sz="0" w:space="0" w:color="auto"/>
        <w:left w:val="none" w:sz="0" w:space="0" w:color="auto"/>
        <w:bottom w:val="none" w:sz="0" w:space="0" w:color="auto"/>
        <w:right w:val="none" w:sz="0" w:space="0" w:color="auto"/>
      </w:divBdr>
    </w:div>
    <w:div w:id="675503256">
      <w:bodyDiv w:val="1"/>
      <w:marLeft w:val="0"/>
      <w:marRight w:val="0"/>
      <w:marTop w:val="0"/>
      <w:marBottom w:val="0"/>
      <w:divBdr>
        <w:top w:val="none" w:sz="0" w:space="0" w:color="auto"/>
        <w:left w:val="none" w:sz="0" w:space="0" w:color="auto"/>
        <w:bottom w:val="none" w:sz="0" w:space="0" w:color="auto"/>
        <w:right w:val="none" w:sz="0" w:space="0" w:color="auto"/>
      </w:divBdr>
    </w:div>
    <w:div w:id="686293199">
      <w:bodyDiv w:val="1"/>
      <w:marLeft w:val="0"/>
      <w:marRight w:val="0"/>
      <w:marTop w:val="0"/>
      <w:marBottom w:val="0"/>
      <w:divBdr>
        <w:top w:val="none" w:sz="0" w:space="0" w:color="auto"/>
        <w:left w:val="none" w:sz="0" w:space="0" w:color="auto"/>
        <w:bottom w:val="none" w:sz="0" w:space="0" w:color="auto"/>
        <w:right w:val="none" w:sz="0" w:space="0" w:color="auto"/>
      </w:divBdr>
    </w:div>
    <w:div w:id="694355705">
      <w:bodyDiv w:val="1"/>
      <w:marLeft w:val="0"/>
      <w:marRight w:val="0"/>
      <w:marTop w:val="0"/>
      <w:marBottom w:val="0"/>
      <w:divBdr>
        <w:top w:val="none" w:sz="0" w:space="0" w:color="auto"/>
        <w:left w:val="none" w:sz="0" w:space="0" w:color="auto"/>
        <w:bottom w:val="none" w:sz="0" w:space="0" w:color="auto"/>
        <w:right w:val="none" w:sz="0" w:space="0" w:color="auto"/>
      </w:divBdr>
    </w:div>
    <w:div w:id="694965223">
      <w:bodyDiv w:val="1"/>
      <w:marLeft w:val="0"/>
      <w:marRight w:val="0"/>
      <w:marTop w:val="0"/>
      <w:marBottom w:val="0"/>
      <w:divBdr>
        <w:top w:val="none" w:sz="0" w:space="0" w:color="auto"/>
        <w:left w:val="none" w:sz="0" w:space="0" w:color="auto"/>
        <w:bottom w:val="none" w:sz="0" w:space="0" w:color="auto"/>
        <w:right w:val="none" w:sz="0" w:space="0" w:color="auto"/>
      </w:divBdr>
    </w:div>
    <w:div w:id="697238749">
      <w:bodyDiv w:val="1"/>
      <w:marLeft w:val="0"/>
      <w:marRight w:val="0"/>
      <w:marTop w:val="0"/>
      <w:marBottom w:val="0"/>
      <w:divBdr>
        <w:top w:val="none" w:sz="0" w:space="0" w:color="auto"/>
        <w:left w:val="none" w:sz="0" w:space="0" w:color="auto"/>
        <w:bottom w:val="none" w:sz="0" w:space="0" w:color="auto"/>
        <w:right w:val="none" w:sz="0" w:space="0" w:color="auto"/>
      </w:divBdr>
    </w:div>
    <w:div w:id="700858399">
      <w:bodyDiv w:val="1"/>
      <w:marLeft w:val="0"/>
      <w:marRight w:val="0"/>
      <w:marTop w:val="0"/>
      <w:marBottom w:val="0"/>
      <w:divBdr>
        <w:top w:val="none" w:sz="0" w:space="0" w:color="auto"/>
        <w:left w:val="none" w:sz="0" w:space="0" w:color="auto"/>
        <w:bottom w:val="none" w:sz="0" w:space="0" w:color="auto"/>
        <w:right w:val="none" w:sz="0" w:space="0" w:color="auto"/>
      </w:divBdr>
    </w:div>
    <w:div w:id="706183039">
      <w:bodyDiv w:val="1"/>
      <w:marLeft w:val="0"/>
      <w:marRight w:val="0"/>
      <w:marTop w:val="0"/>
      <w:marBottom w:val="0"/>
      <w:divBdr>
        <w:top w:val="none" w:sz="0" w:space="0" w:color="auto"/>
        <w:left w:val="none" w:sz="0" w:space="0" w:color="auto"/>
        <w:bottom w:val="none" w:sz="0" w:space="0" w:color="auto"/>
        <w:right w:val="none" w:sz="0" w:space="0" w:color="auto"/>
      </w:divBdr>
    </w:div>
    <w:div w:id="713965203">
      <w:bodyDiv w:val="1"/>
      <w:marLeft w:val="0"/>
      <w:marRight w:val="0"/>
      <w:marTop w:val="0"/>
      <w:marBottom w:val="0"/>
      <w:divBdr>
        <w:top w:val="none" w:sz="0" w:space="0" w:color="auto"/>
        <w:left w:val="none" w:sz="0" w:space="0" w:color="auto"/>
        <w:bottom w:val="none" w:sz="0" w:space="0" w:color="auto"/>
        <w:right w:val="none" w:sz="0" w:space="0" w:color="auto"/>
      </w:divBdr>
    </w:div>
    <w:div w:id="728302523">
      <w:bodyDiv w:val="1"/>
      <w:marLeft w:val="0"/>
      <w:marRight w:val="0"/>
      <w:marTop w:val="0"/>
      <w:marBottom w:val="0"/>
      <w:divBdr>
        <w:top w:val="none" w:sz="0" w:space="0" w:color="auto"/>
        <w:left w:val="none" w:sz="0" w:space="0" w:color="auto"/>
        <w:bottom w:val="none" w:sz="0" w:space="0" w:color="auto"/>
        <w:right w:val="none" w:sz="0" w:space="0" w:color="auto"/>
      </w:divBdr>
    </w:div>
    <w:div w:id="728959381">
      <w:bodyDiv w:val="1"/>
      <w:marLeft w:val="0"/>
      <w:marRight w:val="0"/>
      <w:marTop w:val="0"/>
      <w:marBottom w:val="0"/>
      <w:divBdr>
        <w:top w:val="none" w:sz="0" w:space="0" w:color="auto"/>
        <w:left w:val="none" w:sz="0" w:space="0" w:color="auto"/>
        <w:bottom w:val="none" w:sz="0" w:space="0" w:color="auto"/>
        <w:right w:val="none" w:sz="0" w:space="0" w:color="auto"/>
      </w:divBdr>
    </w:div>
    <w:div w:id="731468855">
      <w:bodyDiv w:val="1"/>
      <w:marLeft w:val="0"/>
      <w:marRight w:val="0"/>
      <w:marTop w:val="0"/>
      <w:marBottom w:val="0"/>
      <w:divBdr>
        <w:top w:val="none" w:sz="0" w:space="0" w:color="auto"/>
        <w:left w:val="none" w:sz="0" w:space="0" w:color="auto"/>
        <w:bottom w:val="none" w:sz="0" w:space="0" w:color="auto"/>
        <w:right w:val="none" w:sz="0" w:space="0" w:color="auto"/>
      </w:divBdr>
    </w:div>
    <w:div w:id="742222899">
      <w:bodyDiv w:val="1"/>
      <w:marLeft w:val="0"/>
      <w:marRight w:val="0"/>
      <w:marTop w:val="0"/>
      <w:marBottom w:val="0"/>
      <w:divBdr>
        <w:top w:val="none" w:sz="0" w:space="0" w:color="auto"/>
        <w:left w:val="none" w:sz="0" w:space="0" w:color="auto"/>
        <w:bottom w:val="none" w:sz="0" w:space="0" w:color="auto"/>
        <w:right w:val="none" w:sz="0" w:space="0" w:color="auto"/>
      </w:divBdr>
    </w:div>
    <w:div w:id="759258745">
      <w:bodyDiv w:val="1"/>
      <w:marLeft w:val="0"/>
      <w:marRight w:val="0"/>
      <w:marTop w:val="0"/>
      <w:marBottom w:val="0"/>
      <w:divBdr>
        <w:top w:val="none" w:sz="0" w:space="0" w:color="auto"/>
        <w:left w:val="none" w:sz="0" w:space="0" w:color="auto"/>
        <w:bottom w:val="none" w:sz="0" w:space="0" w:color="auto"/>
        <w:right w:val="none" w:sz="0" w:space="0" w:color="auto"/>
      </w:divBdr>
    </w:div>
    <w:div w:id="775101261">
      <w:bodyDiv w:val="1"/>
      <w:marLeft w:val="0"/>
      <w:marRight w:val="0"/>
      <w:marTop w:val="0"/>
      <w:marBottom w:val="0"/>
      <w:divBdr>
        <w:top w:val="none" w:sz="0" w:space="0" w:color="auto"/>
        <w:left w:val="none" w:sz="0" w:space="0" w:color="auto"/>
        <w:bottom w:val="none" w:sz="0" w:space="0" w:color="auto"/>
        <w:right w:val="none" w:sz="0" w:space="0" w:color="auto"/>
      </w:divBdr>
    </w:div>
    <w:div w:id="780034634">
      <w:bodyDiv w:val="1"/>
      <w:marLeft w:val="0"/>
      <w:marRight w:val="0"/>
      <w:marTop w:val="0"/>
      <w:marBottom w:val="0"/>
      <w:divBdr>
        <w:top w:val="none" w:sz="0" w:space="0" w:color="auto"/>
        <w:left w:val="none" w:sz="0" w:space="0" w:color="auto"/>
        <w:bottom w:val="none" w:sz="0" w:space="0" w:color="auto"/>
        <w:right w:val="none" w:sz="0" w:space="0" w:color="auto"/>
      </w:divBdr>
    </w:div>
    <w:div w:id="781151909">
      <w:bodyDiv w:val="1"/>
      <w:marLeft w:val="0"/>
      <w:marRight w:val="0"/>
      <w:marTop w:val="0"/>
      <w:marBottom w:val="0"/>
      <w:divBdr>
        <w:top w:val="none" w:sz="0" w:space="0" w:color="auto"/>
        <w:left w:val="none" w:sz="0" w:space="0" w:color="auto"/>
        <w:bottom w:val="none" w:sz="0" w:space="0" w:color="auto"/>
        <w:right w:val="none" w:sz="0" w:space="0" w:color="auto"/>
      </w:divBdr>
    </w:div>
    <w:div w:id="792287289">
      <w:bodyDiv w:val="1"/>
      <w:marLeft w:val="0"/>
      <w:marRight w:val="0"/>
      <w:marTop w:val="0"/>
      <w:marBottom w:val="0"/>
      <w:divBdr>
        <w:top w:val="none" w:sz="0" w:space="0" w:color="auto"/>
        <w:left w:val="none" w:sz="0" w:space="0" w:color="auto"/>
        <w:bottom w:val="none" w:sz="0" w:space="0" w:color="auto"/>
        <w:right w:val="none" w:sz="0" w:space="0" w:color="auto"/>
      </w:divBdr>
    </w:div>
    <w:div w:id="805125668">
      <w:bodyDiv w:val="1"/>
      <w:marLeft w:val="0"/>
      <w:marRight w:val="0"/>
      <w:marTop w:val="0"/>
      <w:marBottom w:val="0"/>
      <w:divBdr>
        <w:top w:val="none" w:sz="0" w:space="0" w:color="auto"/>
        <w:left w:val="none" w:sz="0" w:space="0" w:color="auto"/>
        <w:bottom w:val="none" w:sz="0" w:space="0" w:color="auto"/>
        <w:right w:val="none" w:sz="0" w:space="0" w:color="auto"/>
      </w:divBdr>
    </w:div>
    <w:div w:id="810562725">
      <w:bodyDiv w:val="1"/>
      <w:marLeft w:val="0"/>
      <w:marRight w:val="0"/>
      <w:marTop w:val="0"/>
      <w:marBottom w:val="0"/>
      <w:divBdr>
        <w:top w:val="none" w:sz="0" w:space="0" w:color="auto"/>
        <w:left w:val="none" w:sz="0" w:space="0" w:color="auto"/>
        <w:bottom w:val="none" w:sz="0" w:space="0" w:color="auto"/>
        <w:right w:val="none" w:sz="0" w:space="0" w:color="auto"/>
      </w:divBdr>
    </w:div>
    <w:div w:id="815101763">
      <w:bodyDiv w:val="1"/>
      <w:marLeft w:val="0"/>
      <w:marRight w:val="0"/>
      <w:marTop w:val="0"/>
      <w:marBottom w:val="0"/>
      <w:divBdr>
        <w:top w:val="none" w:sz="0" w:space="0" w:color="auto"/>
        <w:left w:val="none" w:sz="0" w:space="0" w:color="auto"/>
        <w:bottom w:val="none" w:sz="0" w:space="0" w:color="auto"/>
        <w:right w:val="none" w:sz="0" w:space="0" w:color="auto"/>
      </w:divBdr>
    </w:div>
    <w:div w:id="821119284">
      <w:bodyDiv w:val="1"/>
      <w:marLeft w:val="0"/>
      <w:marRight w:val="0"/>
      <w:marTop w:val="0"/>
      <w:marBottom w:val="0"/>
      <w:divBdr>
        <w:top w:val="none" w:sz="0" w:space="0" w:color="auto"/>
        <w:left w:val="none" w:sz="0" w:space="0" w:color="auto"/>
        <w:bottom w:val="none" w:sz="0" w:space="0" w:color="auto"/>
        <w:right w:val="none" w:sz="0" w:space="0" w:color="auto"/>
      </w:divBdr>
    </w:div>
    <w:div w:id="821167096">
      <w:bodyDiv w:val="1"/>
      <w:marLeft w:val="0"/>
      <w:marRight w:val="0"/>
      <w:marTop w:val="0"/>
      <w:marBottom w:val="0"/>
      <w:divBdr>
        <w:top w:val="none" w:sz="0" w:space="0" w:color="auto"/>
        <w:left w:val="none" w:sz="0" w:space="0" w:color="auto"/>
        <w:bottom w:val="none" w:sz="0" w:space="0" w:color="auto"/>
        <w:right w:val="none" w:sz="0" w:space="0" w:color="auto"/>
      </w:divBdr>
    </w:div>
    <w:div w:id="825588938">
      <w:bodyDiv w:val="1"/>
      <w:marLeft w:val="0"/>
      <w:marRight w:val="0"/>
      <w:marTop w:val="0"/>
      <w:marBottom w:val="0"/>
      <w:divBdr>
        <w:top w:val="none" w:sz="0" w:space="0" w:color="auto"/>
        <w:left w:val="none" w:sz="0" w:space="0" w:color="auto"/>
        <w:bottom w:val="none" w:sz="0" w:space="0" w:color="auto"/>
        <w:right w:val="none" w:sz="0" w:space="0" w:color="auto"/>
      </w:divBdr>
    </w:div>
    <w:div w:id="836188643">
      <w:bodyDiv w:val="1"/>
      <w:marLeft w:val="0"/>
      <w:marRight w:val="0"/>
      <w:marTop w:val="0"/>
      <w:marBottom w:val="0"/>
      <w:divBdr>
        <w:top w:val="none" w:sz="0" w:space="0" w:color="auto"/>
        <w:left w:val="none" w:sz="0" w:space="0" w:color="auto"/>
        <w:bottom w:val="none" w:sz="0" w:space="0" w:color="auto"/>
        <w:right w:val="none" w:sz="0" w:space="0" w:color="auto"/>
      </w:divBdr>
    </w:div>
    <w:div w:id="851603677">
      <w:bodyDiv w:val="1"/>
      <w:marLeft w:val="0"/>
      <w:marRight w:val="0"/>
      <w:marTop w:val="0"/>
      <w:marBottom w:val="0"/>
      <w:divBdr>
        <w:top w:val="none" w:sz="0" w:space="0" w:color="auto"/>
        <w:left w:val="none" w:sz="0" w:space="0" w:color="auto"/>
        <w:bottom w:val="none" w:sz="0" w:space="0" w:color="auto"/>
        <w:right w:val="none" w:sz="0" w:space="0" w:color="auto"/>
      </w:divBdr>
    </w:div>
    <w:div w:id="863057140">
      <w:bodyDiv w:val="1"/>
      <w:marLeft w:val="0"/>
      <w:marRight w:val="0"/>
      <w:marTop w:val="0"/>
      <w:marBottom w:val="0"/>
      <w:divBdr>
        <w:top w:val="none" w:sz="0" w:space="0" w:color="auto"/>
        <w:left w:val="none" w:sz="0" w:space="0" w:color="auto"/>
        <w:bottom w:val="none" w:sz="0" w:space="0" w:color="auto"/>
        <w:right w:val="none" w:sz="0" w:space="0" w:color="auto"/>
      </w:divBdr>
    </w:div>
    <w:div w:id="878861622">
      <w:bodyDiv w:val="1"/>
      <w:marLeft w:val="0"/>
      <w:marRight w:val="0"/>
      <w:marTop w:val="0"/>
      <w:marBottom w:val="0"/>
      <w:divBdr>
        <w:top w:val="none" w:sz="0" w:space="0" w:color="auto"/>
        <w:left w:val="none" w:sz="0" w:space="0" w:color="auto"/>
        <w:bottom w:val="none" w:sz="0" w:space="0" w:color="auto"/>
        <w:right w:val="none" w:sz="0" w:space="0" w:color="auto"/>
      </w:divBdr>
    </w:div>
    <w:div w:id="880046446">
      <w:bodyDiv w:val="1"/>
      <w:marLeft w:val="0"/>
      <w:marRight w:val="0"/>
      <w:marTop w:val="0"/>
      <w:marBottom w:val="0"/>
      <w:divBdr>
        <w:top w:val="none" w:sz="0" w:space="0" w:color="auto"/>
        <w:left w:val="none" w:sz="0" w:space="0" w:color="auto"/>
        <w:bottom w:val="none" w:sz="0" w:space="0" w:color="auto"/>
        <w:right w:val="none" w:sz="0" w:space="0" w:color="auto"/>
      </w:divBdr>
    </w:div>
    <w:div w:id="886067772">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568997">
      <w:bodyDiv w:val="1"/>
      <w:marLeft w:val="0"/>
      <w:marRight w:val="0"/>
      <w:marTop w:val="0"/>
      <w:marBottom w:val="0"/>
      <w:divBdr>
        <w:top w:val="none" w:sz="0" w:space="0" w:color="auto"/>
        <w:left w:val="none" w:sz="0" w:space="0" w:color="auto"/>
        <w:bottom w:val="none" w:sz="0" w:space="0" w:color="auto"/>
        <w:right w:val="none" w:sz="0" w:space="0" w:color="auto"/>
      </w:divBdr>
    </w:div>
    <w:div w:id="893664897">
      <w:bodyDiv w:val="1"/>
      <w:marLeft w:val="0"/>
      <w:marRight w:val="0"/>
      <w:marTop w:val="0"/>
      <w:marBottom w:val="0"/>
      <w:divBdr>
        <w:top w:val="none" w:sz="0" w:space="0" w:color="auto"/>
        <w:left w:val="none" w:sz="0" w:space="0" w:color="auto"/>
        <w:bottom w:val="none" w:sz="0" w:space="0" w:color="auto"/>
        <w:right w:val="none" w:sz="0" w:space="0" w:color="auto"/>
      </w:divBdr>
    </w:div>
    <w:div w:id="900019676">
      <w:bodyDiv w:val="1"/>
      <w:marLeft w:val="0"/>
      <w:marRight w:val="0"/>
      <w:marTop w:val="0"/>
      <w:marBottom w:val="0"/>
      <w:divBdr>
        <w:top w:val="none" w:sz="0" w:space="0" w:color="auto"/>
        <w:left w:val="none" w:sz="0" w:space="0" w:color="auto"/>
        <w:bottom w:val="none" w:sz="0" w:space="0" w:color="auto"/>
        <w:right w:val="none" w:sz="0" w:space="0" w:color="auto"/>
      </w:divBdr>
    </w:div>
    <w:div w:id="922497798">
      <w:bodyDiv w:val="1"/>
      <w:marLeft w:val="0"/>
      <w:marRight w:val="0"/>
      <w:marTop w:val="0"/>
      <w:marBottom w:val="0"/>
      <w:divBdr>
        <w:top w:val="none" w:sz="0" w:space="0" w:color="auto"/>
        <w:left w:val="none" w:sz="0" w:space="0" w:color="auto"/>
        <w:bottom w:val="none" w:sz="0" w:space="0" w:color="auto"/>
        <w:right w:val="none" w:sz="0" w:space="0" w:color="auto"/>
      </w:divBdr>
    </w:div>
    <w:div w:id="923421160">
      <w:bodyDiv w:val="1"/>
      <w:marLeft w:val="0"/>
      <w:marRight w:val="0"/>
      <w:marTop w:val="0"/>
      <w:marBottom w:val="0"/>
      <w:divBdr>
        <w:top w:val="none" w:sz="0" w:space="0" w:color="auto"/>
        <w:left w:val="none" w:sz="0" w:space="0" w:color="auto"/>
        <w:bottom w:val="none" w:sz="0" w:space="0" w:color="auto"/>
        <w:right w:val="none" w:sz="0" w:space="0" w:color="auto"/>
      </w:divBdr>
    </w:div>
    <w:div w:id="926428504">
      <w:bodyDiv w:val="1"/>
      <w:marLeft w:val="0"/>
      <w:marRight w:val="0"/>
      <w:marTop w:val="0"/>
      <w:marBottom w:val="0"/>
      <w:divBdr>
        <w:top w:val="none" w:sz="0" w:space="0" w:color="auto"/>
        <w:left w:val="none" w:sz="0" w:space="0" w:color="auto"/>
        <w:bottom w:val="none" w:sz="0" w:space="0" w:color="auto"/>
        <w:right w:val="none" w:sz="0" w:space="0" w:color="auto"/>
      </w:divBdr>
      <w:divsChild>
        <w:div w:id="1049919445">
          <w:marLeft w:val="0"/>
          <w:marRight w:val="0"/>
          <w:marTop w:val="0"/>
          <w:marBottom w:val="0"/>
          <w:divBdr>
            <w:top w:val="none" w:sz="0" w:space="0" w:color="auto"/>
            <w:left w:val="none" w:sz="0" w:space="0" w:color="auto"/>
            <w:bottom w:val="none" w:sz="0" w:space="0" w:color="auto"/>
            <w:right w:val="none" w:sz="0" w:space="0" w:color="auto"/>
          </w:divBdr>
          <w:divsChild>
            <w:div w:id="72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576">
      <w:bodyDiv w:val="1"/>
      <w:marLeft w:val="0"/>
      <w:marRight w:val="0"/>
      <w:marTop w:val="0"/>
      <w:marBottom w:val="0"/>
      <w:divBdr>
        <w:top w:val="none" w:sz="0" w:space="0" w:color="auto"/>
        <w:left w:val="none" w:sz="0" w:space="0" w:color="auto"/>
        <w:bottom w:val="none" w:sz="0" w:space="0" w:color="auto"/>
        <w:right w:val="none" w:sz="0" w:space="0" w:color="auto"/>
      </w:divBdr>
    </w:div>
    <w:div w:id="953177264">
      <w:bodyDiv w:val="1"/>
      <w:marLeft w:val="0"/>
      <w:marRight w:val="0"/>
      <w:marTop w:val="0"/>
      <w:marBottom w:val="0"/>
      <w:divBdr>
        <w:top w:val="none" w:sz="0" w:space="0" w:color="auto"/>
        <w:left w:val="none" w:sz="0" w:space="0" w:color="auto"/>
        <w:bottom w:val="none" w:sz="0" w:space="0" w:color="auto"/>
        <w:right w:val="none" w:sz="0" w:space="0" w:color="auto"/>
      </w:divBdr>
      <w:divsChild>
        <w:div w:id="1634363050">
          <w:marLeft w:val="0"/>
          <w:marRight w:val="0"/>
          <w:marTop w:val="0"/>
          <w:marBottom w:val="0"/>
          <w:divBdr>
            <w:top w:val="none" w:sz="0" w:space="0" w:color="auto"/>
            <w:left w:val="none" w:sz="0" w:space="0" w:color="auto"/>
            <w:bottom w:val="none" w:sz="0" w:space="0" w:color="auto"/>
            <w:right w:val="none" w:sz="0" w:space="0" w:color="auto"/>
          </w:divBdr>
          <w:divsChild>
            <w:div w:id="12809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8848">
      <w:bodyDiv w:val="1"/>
      <w:marLeft w:val="0"/>
      <w:marRight w:val="0"/>
      <w:marTop w:val="0"/>
      <w:marBottom w:val="0"/>
      <w:divBdr>
        <w:top w:val="none" w:sz="0" w:space="0" w:color="auto"/>
        <w:left w:val="none" w:sz="0" w:space="0" w:color="auto"/>
        <w:bottom w:val="none" w:sz="0" w:space="0" w:color="auto"/>
        <w:right w:val="none" w:sz="0" w:space="0" w:color="auto"/>
      </w:divBdr>
    </w:div>
    <w:div w:id="990208894">
      <w:bodyDiv w:val="1"/>
      <w:marLeft w:val="0"/>
      <w:marRight w:val="0"/>
      <w:marTop w:val="0"/>
      <w:marBottom w:val="0"/>
      <w:divBdr>
        <w:top w:val="none" w:sz="0" w:space="0" w:color="auto"/>
        <w:left w:val="none" w:sz="0" w:space="0" w:color="auto"/>
        <w:bottom w:val="none" w:sz="0" w:space="0" w:color="auto"/>
        <w:right w:val="none" w:sz="0" w:space="0" w:color="auto"/>
      </w:divBdr>
    </w:div>
    <w:div w:id="993221257">
      <w:bodyDiv w:val="1"/>
      <w:marLeft w:val="0"/>
      <w:marRight w:val="0"/>
      <w:marTop w:val="0"/>
      <w:marBottom w:val="0"/>
      <w:divBdr>
        <w:top w:val="none" w:sz="0" w:space="0" w:color="auto"/>
        <w:left w:val="none" w:sz="0" w:space="0" w:color="auto"/>
        <w:bottom w:val="none" w:sz="0" w:space="0" w:color="auto"/>
        <w:right w:val="none" w:sz="0" w:space="0" w:color="auto"/>
      </w:divBdr>
    </w:div>
    <w:div w:id="1000281105">
      <w:bodyDiv w:val="1"/>
      <w:marLeft w:val="0"/>
      <w:marRight w:val="0"/>
      <w:marTop w:val="0"/>
      <w:marBottom w:val="0"/>
      <w:divBdr>
        <w:top w:val="none" w:sz="0" w:space="0" w:color="auto"/>
        <w:left w:val="none" w:sz="0" w:space="0" w:color="auto"/>
        <w:bottom w:val="none" w:sz="0" w:space="0" w:color="auto"/>
        <w:right w:val="none" w:sz="0" w:space="0" w:color="auto"/>
      </w:divBdr>
    </w:div>
    <w:div w:id="1017393091">
      <w:bodyDiv w:val="1"/>
      <w:marLeft w:val="0"/>
      <w:marRight w:val="0"/>
      <w:marTop w:val="0"/>
      <w:marBottom w:val="0"/>
      <w:divBdr>
        <w:top w:val="none" w:sz="0" w:space="0" w:color="auto"/>
        <w:left w:val="none" w:sz="0" w:space="0" w:color="auto"/>
        <w:bottom w:val="none" w:sz="0" w:space="0" w:color="auto"/>
        <w:right w:val="none" w:sz="0" w:space="0" w:color="auto"/>
      </w:divBdr>
    </w:div>
    <w:div w:id="1018120934">
      <w:bodyDiv w:val="1"/>
      <w:marLeft w:val="0"/>
      <w:marRight w:val="0"/>
      <w:marTop w:val="0"/>
      <w:marBottom w:val="0"/>
      <w:divBdr>
        <w:top w:val="none" w:sz="0" w:space="0" w:color="auto"/>
        <w:left w:val="none" w:sz="0" w:space="0" w:color="auto"/>
        <w:bottom w:val="none" w:sz="0" w:space="0" w:color="auto"/>
        <w:right w:val="none" w:sz="0" w:space="0" w:color="auto"/>
      </w:divBdr>
    </w:div>
    <w:div w:id="1020159423">
      <w:bodyDiv w:val="1"/>
      <w:marLeft w:val="0"/>
      <w:marRight w:val="0"/>
      <w:marTop w:val="0"/>
      <w:marBottom w:val="0"/>
      <w:divBdr>
        <w:top w:val="none" w:sz="0" w:space="0" w:color="auto"/>
        <w:left w:val="none" w:sz="0" w:space="0" w:color="auto"/>
        <w:bottom w:val="none" w:sz="0" w:space="0" w:color="auto"/>
        <w:right w:val="none" w:sz="0" w:space="0" w:color="auto"/>
      </w:divBdr>
    </w:div>
    <w:div w:id="1025132766">
      <w:bodyDiv w:val="1"/>
      <w:marLeft w:val="0"/>
      <w:marRight w:val="0"/>
      <w:marTop w:val="0"/>
      <w:marBottom w:val="0"/>
      <w:divBdr>
        <w:top w:val="none" w:sz="0" w:space="0" w:color="auto"/>
        <w:left w:val="none" w:sz="0" w:space="0" w:color="auto"/>
        <w:bottom w:val="none" w:sz="0" w:space="0" w:color="auto"/>
        <w:right w:val="none" w:sz="0" w:space="0" w:color="auto"/>
      </w:divBdr>
    </w:div>
    <w:div w:id="1039553595">
      <w:bodyDiv w:val="1"/>
      <w:marLeft w:val="0"/>
      <w:marRight w:val="0"/>
      <w:marTop w:val="0"/>
      <w:marBottom w:val="0"/>
      <w:divBdr>
        <w:top w:val="none" w:sz="0" w:space="0" w:color="auto"/>
        <w:left w:val="none" w:sz="0" w:space="0" w:color="auto"/>
        <w:bottom w:val="none" w:sz="0" w:space="0" w:color="auto"/>
        <w:right w:val="none" w:sz="0" w:space="0" w:color="auto"/>
      </w:divBdr>
    </w:div>
    <w:div w:id="1048145217">
      <w:bodyDiv w:val="1"/>
      <w:marLeft w:val="0"/>
      <w:marRight w:val="0"/>
      <w:marTop w:val="0"/>
      <w:marBottom w:val="0"/>
      <w:divBdr>
        <w:top w:val="none" w:sz="0" w:space="0" w:color="auto"/>
        <w:left w:val="none" w:sz="0" w:space="0" w:color="auto"/>
        <w:bottom w:val="none" w:sz="0" w:space="0" w:color="auto"/>
        <w:right w:val="none" w:sz="0" w:space="0" w:color="auto"/>
      </w:divBdr>
    </w:div>
    <w:div w:id="1050108750">
      <w:bodyDiv w:val="1"/>
      <w:marLeft w:val="0"/>
      <w:marRight w:val="0"/>
      <w:marTop w:val="0"/>
      <w:marBottom w:val="0"/>
      <w:divBdr>
        <w:top w:val="none" w:sz="0" w:space="0" w:color="auto"/>
        <w:left w:val="none" w:sz="0" w:space="0" w:color="auto"/>
        <w:bottom w:val="none" w:sz="0" w:space="0" w:color="auto"/>
        <w:right w:val="none" w:sz="0" w:space="0" w:color="auto"/>
      </w:divBdr>
    </w:div>
    <w:div w:id="1053237532">
      <w:bodyDiv w:val="1"/>
      <w:marLeft w:val="0"/>
      <w:marRight w:val="0"/>
      <w:marTop w:val="0"/>
      <w:marBottom w:val="0"/>
      <w:divBdr>
        <w:top w:val="none" w:sz="0" w:space="0" w:color="auto"/>
        <w:left w:val="none" w:sz="0" w:space="0" w:color="auto"/>
        <w:bottom w:val="none" w:sz="0" w:space="0" w:color="auto"/>
        <w:right w:val="none" w:sz="0" w:space="0" w:color="auto"/>
      </w:divBdr>
    </w:div>
    <w:div w:id="1056319529">
      <w:bodyDiv w:val="1"/>
      <w:marLeft w:val="0"/>
      <w:marRight w:val="0"/>
      <w:marTop w:val="0"/>
      <w:marBottom w:val="0"/>
      <w:divBdr>
        <w:top w:val="none" w:sz="0" w:space="0" w:color="auto"/>
        <w:left w:val="none" w:sz="0" w:space="0" w:color="auto"/>
        <w:bottom w:val="none" w:sz="0" w:space="0" w:color="auto"/>
        <w:right w:val="none" w:sz="0" w:space="0" w:color="auto"/>
      </w:divBdr>
    </w:div>
    <w:div w:id="1064567542">
      <w:bodyDiv w:val="1"/>
      <w:marLeft w:val="0"/>
      <w:marRight w:val="0"/>
      <w:marTop w:val="0"/>
      <w:marBottom w:val="0"/>
      <w:divBdr>
        <w:top w:val="none" w:sz="0" w:space="0" w:color="auto"/>
        <w:left w:val="none" w:sz="0" w:space="0" w:color="auto"/>
        <w:bottom w:val="none" w:sz="0" w:space="0" w:color="auto"/>
        <w:right w:val="none" w:sz="0" w:space="0" w:color="auto"/>
      </w:divBdr>
    </w:div>
    <w:div w:id="1075279390">
      <w:bodyDiv w:val="1"/>
      <w:marLeft w:val="0"/>
      <w:marRight w:val="0"/>
      <w:marTop w:val="0"/>
      <w:marBottom w:val="0"/>
      <w:divBdr>
        <w:top w:val="none" w:sz="0" w:space="0" w:color="auto"/>
        <w:left w:val="none" w:sz="0" w:space="0" w:color="auto"/>
        <w:bottom w:val="none" w:sz="0" w:space="0" w:color="auto"/>
        <w:right w:val="none" w:sz="0" w:space="0" w:color="auto"/>
      </w:divBdr>
    </w:div>
    <w:div w:id="1076321289">
      <w:bodyDiv w:val="1"/>
      <w:marLeft w:val="0"/>
      <w:marRight w:val="0"/>
      <w:marTop w:val="0"/>
      <w:marBottom w:val="0"/>
      <w:divBdr>
        <w:top w:val="none" w:sz="0" w:space="0" w:color="auto"/>
        <w:left w:val="none" w:sz="0" w:space="0" w:color="auto"/>
        <w:bottom w:val="none" w:sz="0" w:space="0" w:color="auto"/>
        <w:right w:val="none" w:sz="0" w:space="0" w:color="auto"/>
      </w:divBdr>
      <w:divsChild>
        <w:div w:id="258679675">
          <w:marLeft w:val="0"/>
          <w:marRight w:val="0"/>
          <w:marTop w:val="0"/>
          <w:marBottom w:val="0"/>
          <w:divBdr>
            <w:top w:val="none" w:sz="0" w:space="0" w:color="auto"/>
            <w:left w:val="none" w:sz="0" w:space="0" w:color="auto"/>
            <w:bottom w:val="none" w:sz="0" w:space="0" w:color="auto"/>
            <w:right w:val="none" w:sz="0" w:space="0" w:color="auto"/>
          </w:divBdr>
          <w:divsChild>
            <w:div w:id="17091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128">
      <w:bodyDiv w:val="1"/>
      <w:marLeft w:val="0"/>
      <w:marRight w:val="0"/>
      <w:marTop w:val="0"/>
      <w:marBottom w:val="0"/>
      <w:divBdr>
        <w:top w:val="none" w:sz="0" w:space="0" w:color="auto"/>
        <w:left w:val="none" w:sz="0" w:space="0" w:color="auto"/>
        <w:bottom w:val="none" w:sz="0" w:space="0" w:color="auto"/>
        <w:right w:val="none" w:sz="0" w:space="0" w:color="auto"/>
      </w:divBdr>
    </w:div>
    <w:div w:id="1104106025">
      <w:bodyDiv w:val="1"/>
      <w:marLeft w:val="0"/>
      <w:marRight w:val="0"/>
      <w:marTop w:val="0"/>
      <w:marBottom w:val="0"/>
      <w:divBdr>
        <w:top w:val="none" w:sz="0" w:space="0" w:color="auto"/>
        <w:left w:val="none" w:sz="0" w:space="0" w:color="auto"/>
        <w:bottom w:val="none" w:sz="0" w:space="0" w:color="auto"/>
        <w:right w:val="none" w:sz="0" w:space="0" w:color="auto"/>
      </w:divBdr>
    </w:div>
    <w:div w:id="1108038606">
      <w:bodyDiv w:val="1"/>
      <w:marLeft w:val="0"/>
      <w:marRight w:val="0"/>
      <w:marTop w:val="0"/>
      <w:marBottom w:val="0"/>
      <w:divBdr>
        <w:top w:val="none" w:sz="0" w:space="0" w:color="auto"/>
        <w:left w:val="none" w:sz="0" w:space="0" w:color="auto"/>
        <w:bottom w:val="none" w:sz="0" w:space="0" w:color="auto"/>
        <w:right w:val="none" w:sz="0" w:space="0" w:color="auto"/>
      </w:divBdr>
    </w:div>
    <w:div w:id="1117139515">
      <w:bodyDiv w:val="1"/>
      <w:marLeft w:val="0"/>
      <w:marRight w:val="0"/>
      <w:marTop w:val="0"/>
      <w:marBottom w:val="0"/>
      <w:divBdr>
        <w:top w:val="none" w:sz="0" w:space="0" w:color="auto"/>
        <w:left w:val="none" w:sz="0" w:space="0" w:color="auto"/>
        <w:bottom w:val="none" w:sz="0" w:space="0" w:color="auto"/>
        <w:right w:val="none" w:sz="0" w:space="0" w:color="auto"/>
      </w:divBdr>
    </w:div>
    <w:div w:id="1117211579">
      <w:bodyDiv w:val="1"/>
      <w:marLeft w:val="0"/>
      <w:marRight w:val="0"/>
      <w:marTop w:val="0"/>
      <w:marBottom w:val="0"/>
      <w:divBdr>
        <w:top w:val="none" w:sz="0" w:space="0" w:color="auto"/>
        <w:left w:val="none" w:sz="0" w:space="0" w:color="auto"/>
        <w:bottom w:val="none" w:sz="0" w:space="0" w:color="auto"/>
        <w:right w:val="none" w:sz="0" w:space="0" w:color="auto"/>
      </w:divBdr>
    </w:div>
    <w:div w:id="1119028378">
      <w:bodyDiv w:val="1"/>
      <w:marLeft w:val="0"/>
      <w:marRight w:val="0"/>
      <w:marTop w:val="0"/>
      <w:marBottom w:val="0"/>
      <w:divBdr>
        <w:top w:val="none" w:sz="0" w:space="0" w:color="auto"/>
        <w:left w:val="none" w:sz="0" w:space="0" w:color="auto"/>
        <w:bottom w:val="none" w:sz="0" w:space="0" w:color="auto"/>
        <w:right w:val="none" w:sz="0" w:space="0" w:color="auto"/>
      </w:divBdr>
    </w:div>
    <w:div w:id="1134905728">
      <w:bodyDiv w:val="1"/>
      <w:marLeft w:val="0"/>
      <w:marRight w:val="0"/>
      <w:marTop w:val="0"/>
      <w:marBottom w:val="0"/>
      <w:divBdr>
        <w:top w:val="none" w:sz="0" w:space="0" w:color="auto"/>
        <w:left w:val="none" w:sz="0" w:space="0" w:color="auto"/>
        <w:bottom w:val="none" w:sz="0" w:space="0" w:color="auto"/>
        <w:right w:val="none" w:sz="0" w:space="0" w:color="auto"/>
      </w:divBdr>
    </w:div>
    <w:div w:id="1146777967">
      <w:bodyDiv w:val="1"/>
      <w:marLeft w:val="0"/>
      <w:marRight w:val="0"/>
      <w:marTop w:val="0"/>
      <w:marBottom w:val="0"/>
      <w:divBdr>
        <w:top w:val="none" w:sz="0" w:space="0" w:color="auto"/>
        <w:left w:val="none" w:sz="0" w:space="0" w:color="auto"/>
        <w:bottom w:val="none" w:sz="0" w:space="0" w:color="auto"/>
        <w:right w:val="none" w:sz="0" w:space="0" w:color="auto"/>
      </w:divBdr>
    </w:div>
    <w:div w:id="1159426664">
      <w:bodyDiv w:val="1"/>
      <w:marLeft w:val="0"/>
      <w:marRight w:val="0"/>
      <w:marTop w:val="0"/>
      <w:marBottom w:val="0"/>
      <w:divBdr>
        <w:top w:val="none" w:sz="0" w:space="0" w:color="auto"/>
        <w:left w:val="none" w:sz="0" w:space="0" w:color="auto"/>
        <w:bottom w:val="none" w:sz="0" w:space="0" w:color="auto"/>
        <w:right w:val="none" w:sz="0" w:space="0" w:color="auto"/>
      </w:divBdr>
    </w:div>
    <w:div w:id="1160776033">
      <w:bodyDiv w:val="1"/>
      <w:marLeft w:val="0"/>
      <w:marRight w:val="0"/>
      <w:marTop w:val="0"/>
      <w:marBottom w:val="0"/>
      <w:divBdr>
        <w:top w:val="none" w:sz="0" w:space="0" w:color="auto"/>
        <w:left w:val="none" w:sz="0" w:space="0" w:color="auto"/>
        <w:bottom w:val="none" w:sz="0" w:space="0" w:color="auto"/>
        <w:right w:val="none" w:sz="0" w:space="0" w:color="auto"/>
      </w:divBdr>
    </w:div>
    <w:div w:id="1166045360">
      <w:bodyDiv w:val="1"/>
      <w:marLeft w:val="0"/>
      <w:marRight w:val="0"/>
      <w:marTop w:val="0"/>
      <w:marBottom w:val="0"/>
      <w:divBdr>
        <w:top w:val="none" w:sz="0" w:space="0" w:color="auto"/>
        <w:left w:val="none" w:sz="0" w:space="0" w:color="auto"/>
        <w:bottom w:val="none" w:sz="0" w:space="0" w:color="auto"/>
        <w:right w:val="none" w:sz="0" w:space="0" w:color="auto"/>
      </w:divBdr>
    </w:div>
    <w:div w:id="1173378613">
      <w:bodyDiv w:val="1"/>
      <w:marLeft w:val="0"/>
      <w:marRight w:val="0"/>
      <w:marTop w:val="0"/>
      <w:marBottom w:val="0"/>
      <w:divBdr>
        <w:top w:val="none" w:sz="0" w:space="0" w:color="auto"/>
        <w:left w:val="none" w:sz="0" w:space="0" w:color="auto"/>
        <w:bottom w:val="none" w:sz="0" w:space="0" w:color="auto"/>
        <w:right w:val="none" w:sz="0" w:space="0" w:color="auto"/>
      </w:divBdr>
    </w:div>
    <w:div w:id="1176505465">
      <w:bodyDiv w:val="1"/>
      <w:marLeft w:val="0"/>
      <w:marRight w:val="0"/>
      <w:marTop w:val="0"/>
      <w:marBottom w:val="0"/>
      <w:divBdr>
        <w:top w:val="none" w:sz="0" w:space="0" w:color="auto"/>
        <w:left w:val="none" w:sz="0" w:space="0" w:color="auto"/>
        <w:bottom w:val="none" w:sz="0" w:space="0" w:color="auto"/>
        <w:right w:val="none" w:sz="0" w:space="0" w:color="auto"/>
      </w:divBdr>
    </w:div>
    <w:div w:id="1179927611">
      <w:bodyDiv w:val="1"/>
      <w:marLeft w:val="0"/>
      <w:marRight w:val="0"/>
      <w:marTop w:val="0"/>
      <w:marBottom w:val="0"/>
      <w:divBdr>
        <w:top w:val="none" w:sz="0" w:space="0" w:color="auto"/>
        <w:left w:val="none" w:sz="0" w:space="0" w:color="auto"/>
        <w:bottom w:val="none" w:sz="0" w:space="0" w:color="auto"/>
        <w:right w:val="none" w:sz="0" w:space="0" w:color="auto"/>
      </w:divBdr>
    </w:div>
    <w:div w:id="1197086259">
      <w:bodyDiv w:val="1"/>
      <w:marLeft w:val="0"/>
      <w:marRight w:val="0"/>
      <w:marTop w:val="0"/>
      <w:marBottom w:val="0"/>
      <w:divBdr>
        <w:top w:val="none" w:sz="0" w:space="0" w:color="auto"/>
        <w:left w:val="none" w:sz="0" w:space="0" w:color="auto"/>
        <w:bottom w:val="none" w:sz="0" w:space="0" w:color="auto"/>
        <w:right w:val="none" w:sz="0" w:space="0" w:color="auto"/>
      </w:divBdr>
    </w:div>
    <w:div w:id="1197620369">
      <w:bodyDiv w:val="1"/>
      <w:marLeft w:val="0"/>
      <w:marRight w:val="0"/>
      <w:marTop w:val="0"/>
      <w:marBottom w:val="0"/>
      <w:divBdr>
        <w:top w:val="none" w:sz="0" w:space="0" w:color="auto"/>
        <w:left w:val="none" w:sz="0" w:space="0" w:color="auto"/>
        <w:bottom w:val="none" w:sz="0" w:space="0" w:color="auto"/>
        <w:right w:val="none" w:sz="0" w:space="0" w:color="auto"/>
      </w:divBdr>
    </w:div>
    <w:div w:id="1202783754">
      <w:bodyDiv w:val="1"/>
      <w:marLeft w:val="0"/>
      <w:marRight w:val="0"/>
      <w:marTop w:val="0"/>
      <w:marBottom w:val="0"/>
      <w:divBdr>
        <w:top w:val="none" w:sz="0" w:space="0" w:color="auto"/>
        <w:left w:val="none" w:sz="0" w:space="0" w:color="auto"/>
        <w:bottom w:val="none" w:sz="0" w:space="0" w:color="auto"/>
        <w:right w:val="none" w:sz="0" w:space="0" w:color="auto"/>
      </w:divBdr>
    </w:div>
    <w:div w:id="1215702948">
      <w:bodyDiv w:val="1"/>
      <w:marLeft w:val="0"/>
      <w:marRight w:val="0"/>
      <w:marTop w:val="0"/>
      <w:marBottom w:val="0"/>
      <w:divBdr>
        <w:top w:val="none" w:sz="0" w:space="0" w:color="auto"/>
        <w:left w:val="none" w:sz="0" w:space="0" w:color="auto"/>
        <w:bottom w:val="none" w:sz="0" w:space="0" w:color="auto"/>
        <w:right w:val="none" w:sz="0" w:space="0" w:color="auto"/>
      </w:divBdr>
    </w:div>
    <w:div w:id="1229923316">
      <w:bodyDiv w:val="1"/>
      <w:marLeft w:val="0"/>
      <w:marRight w:val="0"/>
      <w:marTop w:val="0"/>
      <w:marBottom w:val="0"/>
      <w:divBdr>
        <w:top w:val="none" w:sz="0" w:space="0" w:color="auto"/>
        <w:left w:val="none" w:sz="0" w:space="0" w:color="auto"/>
        <w:bottom w:val="none" w:sz="0" w:space="0" w:color="auto"/>
        <w:right w:val="none" w:sz="0" w:space="0" w:color="auto"/>
      </w:divBdr>
    </w:div>
    <w:div w:id="1248031265">
      <w:bodyDiv w:val="1"/>
      <w:marLeft w:val="0"/>
      <w:marRight w:val="0"/>
      <w:marTop w:val="0"/>
      <w:marBottom w:val="0"/>
      <w:divBdr>
        <w:top w:val="none" w:sz="0" w:space="0" w:color="auto"/>
        <w:left w:val="none" w:sz="0" w:space="0" w:color="auto"/>
        <w:bottom w:val="none" w:sz="0" w:space="0" w:color="auto"/>
        <w:right w:val="none" w:sz="0" w:space="0" w:color="auto"/>
      </w:divBdr>
    </w:div>
    <w:div w:id="1256479424">
      <w:bodyDiv w:val="1"/>
      <w:marLeft w:val="0"/>
      <w:marRight w:val="0"/>
      <w:marTop w:val="0"/>
      <w:marBottom w:val="0"/>
      <w:divBdr>
        <w:top w:val="none" w:sz="0" w:space="0" w:color="auto"/>
        <w:left w:val="none" w:sz="0" w:space="0" w:color="auto"/>
        <w:bottom w:val="none" w:sz="0" w:space="0" w:color="auto"/>
        <w:right w:val="none" w:sz="0" w:space="0" w:color="auto"/>
      </w:divBdr>
    </w:div>
    <w:div w:id="1265336267">
      <w:bodyDiv w:val="1"/>
      <w:marLeft w:val="0"/>
      <w:marRight w:val="0"/>
      <w:marTop w:val="0"/>
      <w:marBottom w:val="0"/>
      <w:divBdr>
        <w:top w:val="none" w:sz="0" w:space="0" w:color="auto"/>
        <w:left w:val="none" w:sz="0" w:space="0" w:color="auto"/>
        <w:bottom w:val="none" w:sz="0" w:space="0" w:color="auto"/>
        <w:right w:val="none" w:sz="0" w:space="0" w:color="auto"/>
      </w:divBdr>
    </w:div>
    <w:div w:id="1265765622">
      <w:bodyDiv w:val="1"/>
      <w:marLeft w:val="0"/>
      <w:marRight w:val="0"/>
      <w:marTop w:val="0"/>
      <w:marBottom w:val="0"/>
      <w:divBdr>
        <w:top w:val="none" w:sz="0" w:space="0" w:color="auto"/>
        <w:left w:val="none" w:sz="0" w:space="0" w:color="auto"/>
        <w:bottom w:val="none" w:sz="0" w:space="0" w:color="auto"/>
        <w:right w:val="none" w:sz="0" w:space="0" w:color="auto"/>
      </w:divBdr>
    </w:div>
    <w:div w:id="1289160716">
      <w:bodyDiv w:val="1"/>
      <w:marLeft w:val="0"/>
      <w:marRight w:val="0"/>
      <w:marTop w:val="0"/>
      <w:marBottom w:val="0"/>
      <w:divBdr>
        <w:top w:val="none" w:sz="0" w:space="0" w:color="auto"/>
        <w:left w:val="none" w:sz="0" w:space="0" w:color="auto"/>
        <w:bottom w:val="none" w:sz="0" w:space="0" w:color="auto"/>
        <w:right w:val="none" w:sz="0" w:space="0" w:color="auto"/>
      </w:divBdr>
    </w:div>
    <w:div w:id="1308589387">
      <w:bodyDiv w:val="1"/>
      <w:marLeft w:val="0"/>
      <w:marRight w:val="0"/>
      <w:marTop w:val="0"/>
      <w:marBottom w:val="0"/>
      <w:divBdr>
        <w:top w:val="none" w:sz="0" w:space="0" w:color="auto"/>
        <w:left w:val="none" w:sz="0" w:space="0" w:color="auto"/>
        <w:bottom w:val="none" w:sz="0" w:space="0" w:color="auto"/>
        <w:right w:val="none" w:sz="0" w:space="0" w:color="auto"/>
      </w:divBdr>
    </w:div>
    <w:div w:id="1314682335">
      <w:bodyDiv w:val="1"/>
      <w:marLeft w:val="0"/>
      <w:marRight w:val="0"/>
      <w:marTop w:val="0"/>
      <w:marBottom w:val="0"/>
      <w:divBdr>
        <w:top w:val="none" w:sz="0" w:space="0" w:color="auto"/>
        <w:left w:val="none" w:sz="0" w:space="0" w:color="auto"/>
        <w:bottom w:val="none" w:sz="0" w:space="0" w:color="auto"/>
        <w:right w:val="none" w:sz="0" w:space="0" w:color="auto"/>
      </w:divBdr>
    </w:div>
    <w:div w:id="1317493472">
      <w:bodyDiv w:val="1"/>
      <w:marLeft w:val="0"/>
      <w:marRight w:val="0"/>
      <w:marTop w:val="0"/>
      <w:marBottom w:val="0"/>
      <w:divBdr>
        <w:top w:val="none" w:sz="0" w:space="0" w:color="auto"/>
        <w:left w:val="none" w:sz="0" w:space="0" w:color="auto"/>
        <w:bottom w:val="none" w:sz="0" w:space="0" w:color="auto"/>
        <w:right w:val="none" w:sz="0" w:space="0" w:color="auto"/>
      </w:divBdr>
    </w:div>
    <w:div w:id="1317882970">
      <w:bodyDiv w:val="1"/>
      <w:marLeft w:val="0"/>
      <w:marRight w:val="0"/>
      <w:marTop w:val="0"/>
      <w:marBottom w:val="0"/>
      <w:divBdr>
        <w:top w:val="none" w:sz="0" w:space="0" w:color="auto"/>
        <w:left w:val="none" w:sz="0" w:space="0" w:color="auto"/>
        <w:bottom w:val="none" w:sz="0" w:space="0" w:color="auto"/>
        <w:right w:val="none" w:sz="0" w:space="0" w:color="auto"/>
      </w:divBdr>
    </w:div>
    <w:div w:id="1321350426">
      <w:bodyDiv w:val="1"/>
      <w:marLeft w:val="0"/>
      <w:marRight w:val="0"/>
      <w:marTop w:val="0"/>
      <w:marBottom w:val="0"/>
      <w:divBdr>
        <w:top w:val="none" w:sz="0" w:space="0" w:color="auto"/>
        <w:left w:val="none" w:sz="0" w:space="0" w:color="auto"/>
        <w:bottom w:val="none" w:sz="0" w:space="0" w:color="auto"/>
        <w:right w:val="none" w:sz="0" w:space="0" w:color="auto"/>
      </w:divBdr>
    </w:div>
    <w:div w:id="1328484429">
      <w:bodyDiv w:val="1"/>
      <w:marLeft w:val="0"/>
      <w:marRight w:val="0"/>
      <w:marTop w:val="0"/>
      <w:marBottom w:val="0"/>
      <w:divBdr>
        <w:top w:val="none" w:sz="0" w:space="0" w:color="auto"/>
        <w:left w:val="none" w:sz="0" w:space="0" w:color="auto"/>
        <w:bottom w:val="none" w:sz="0" w:space="0" w:color="auto"/>
        <w:right w:val="none" w:sz="0" w:space="0" w:color="auto"/>
      </w:divBdr>
    </w:div>
    <w:div w:id="1328905198">
      <w:bodyDiv w:val="1"/>
      <w:marLeft w:val="0"/>
      <w:marRight w:val="0"/>
      <w:marTop w:val="0"/>
      <w:marBottom w:val="0"/>
      <w:divBdr>
        <w:top w:val="none" w:sz="0" w:space="0" w:color="auto"/>
        <w:left w:val="none" w:sz="0" w:space="0" w:color="auto"/>
        <w:bottom w:val="none" w:sz="0" w:space="0" w:color="auto"/>
        <w:right w:val="none" w:sz="0" w:space="0" w:color="auto"/>
      </w:divBdr>
    </w:div>
    <w:div w:id="1336566030">
      <w:bodyDiv w:val="1"/>
      <w:marLeft w:val="0"/>
      <w:marRight w:val="0"/>
      <w:marTop w:val="0"/>
      <w:marBottom w:val="0"/>
      <w:divBdr>
        <w:top w:val="none" w:sz="0" w:space="0" w:color="auto"/>
        <w:left w:val="none" w:sz="0" w:space="0" w:color="auto"/>
        <w:bottom w:val="none" w:sz="0" w:space="0" w:color="auto"/>
        <w:right w:val="none" w:sz="0" w:space="0" w:color="auto"/>
      </w:divBdr>
    </w:div>
    <w:div w:id="1350329715">
      <w:bodyDiv w:val="1"/>
      <w:marLeft w:val="0"/>
      <w:marRight w:val="0"/>
      <w:marTop w:val="0"/>
      <w:marBottom w:val="0"/>
      <w:divBdr>
        <w:top w:val="none" w:sz="0" w:space="0" w:color="auto"/>
        <w:left w:val="none" w:sz="0" w:space="0" w:color="auto"/>
        <w:bottom w:val="none" w:sz="0" w:space="0" w:color="auto"/>
        <w:right w:val="none" w:sz="0" w:space="0" w:color="auto"/>
      </w:divBdr>
    </w:div>
    <w:div w:id="1351224884">
      <w:bodyDiv w:val="1"/>
      <w:marLeft w:val="0"/>
      <w:marRight w:val="0"/>
      <w:marTop w:val="0"/>
      <w:marBottom w:val="0"/>
      <w:divBdr>
        <w:top w:val="none" w:sz="0" w:space="0" w:color="auto"/>
        <w:left w:val="none" w:sz="0" w:space="0" w:color="auto"/>
        <w:bottom w:val="none" w:sz="0" w:space="0" w:color="auto"/>
        <w:right w:val="none" w:sz="0" w:space="0" w:color="auto"/>
      </w:divBdr>
    </w:div>
    <w:div w:id="1356341906">
      <w:bodyDiv w:val="1"/>
      <w:marLeft w:val="0"/>
      <w:marRight w:val="0"/>
      <w:marTop w:val="0"/>
      <w:marBottom w:val="0"/>
      <w:divBdr>
        <w:top w:val="none" w:sz="0" w:space="0" w:color="auto"/>
        <w:left w:val="none" w:sz="0" w:space="0" w:color="auto"/>
        <w:bottom w:val="none" w:sz="0" w:space="0" w:color="auto"/>
        <w:right w:val="none" w:sz="0" w:space="0" w:color="auto"/>
      </w:divBdr>
    </w:div>
    <w:div w:id="1369642873">
      <w:bodyDiv w:val="1"/>
      <w:marLeft w:val="0"/>
      <w:marRight w:val="0"/>
      <w:marTop w:val="0"/>
      <w:marBottom w:val="0"/>
      <w:divBdr>
        <w:top w:val="none" w:sz="0" w:space="0" w:color="auto"/>
        <w:left w:val="none" w:sz="0" w:space="0" w:color="auto"/>
        <w:bottom w:val="none" w:sz="0" w:space="0" w:color="auto"/>
        <w:right w:val="none" w:sz="0" w:space="0" w:color="auto"/>
      </w:divBdr>
    </w:div>
    <w:div w:id="1372075719">
      <w:bodyDiv w:val="1"/>
      <w:marLeft w:val="0"/>
      <w:marRight w:val="0"/>
      <w:marTop w:val="0"/>
      <w:marBottom w:val="0"/>
      <w:divBdr>
        <w:top w:val="none" w:sz="0" w:space="0" w:color="auto"/>
        <w:left w:val="none" w:sz="0" w:space="0" w:color="auto"/>
        <w:bottom w:val="none" w:sz="0" w:space="0" w:color="auto"/>
        <w:right w:val="none" w:sz="0" w:space="0" w:color="auto"/>
      </w:divBdr>
    </w:div>
    <w:div w:id="1372804019">
      <w:bodyDiv w:val="1"/>
      <w:marLeft w:val="0"/>
      <w:marRight w:val="0"/>
      <w:marTop w:val="0"/>
      <w:marBottom w:val="0"/>
      <w:divBdr>
        <w:top w:val="none" w:sz="0" w:space="0" w:color="auto"/>
        <w:left w:val="none" w:sz="0" w:space="0" w:color="auto"/>
        <w:bottom w:val="none" w:sz="0" w:space="0" w:color="auto"/>
        <w:right w:val="none" w:sz="0" w:space="0" w:color="auto"/>
      </w:divBdr>
    </w:div>
    <w:div w:id="1376345114">
      <w:bodyDiv w:val="1"/>
      <w:marLeft w:val="0"/>
      <w:marRight w:val="0"/>
      <w:marTop w:val="0"/>
      <w:marBottom w:val="0"/>
      <w:divBdr>
        <w:top w:val="none" w:sz="0" w:space="0" w:color="auto"/>
        <w:left w:val="none" w:sz="0" w:space="0" w:color="auto"/>
        <w:bottom w:val="none" w:sz="0" w:space="0" w:color="auto"/>
        <w:right w:val="none" w:sz="0" w:space="0" w:color="auto"/>
      </w:divBdr>
    </w:div>
    <w:div w:id="1381132669">
      <w:bodyDiv w:val="1"/>
      <w:marLeft w:val="0"/>
      <w:marRight w:val="0"/>
      <w:marTop w:val="0"/>
      <w:marBottom w:val="0"/>
      <w:divBdr>
        <w:top w:val="none" w:sz="0" w:space="0" w:color="auto"/>
        <w:left w:val="none" w:sz="0" w:space="0" w:color="auto"/>
        <w:bottom w:val="none" w:sz="0" w:space="0" w:color="auto"/>
        <w:right w:val="none" w:sz="0" w:space="0" w:color="auto"/>
      </w:divBdr>
    </w:div>
    <w:div w:id="1383287078">
      <w:bodyDiv w:val="1"/>
      <w:marLeft w:val="0"/>
      <w:marRight w:val="0"/>
      <w:marTop w:val="0"/>
      <w:marBottom w:val="0"/>
      <w:divBdr>
        <w:top w:val="none" w:sz="0" w:space="0" w:color="auto"/>
        <w:left w:val="none" w:sz="0" w:space="0" w:color="auto"/>
        <w:bottom w:val="none" w:sz="0" w:space="0" w:color="auto"/>
        <w:right w:val="none" w:sz="0" w:space="0" w:color="auto"/>
      </w:divBdr>
    </w:div>
    <w:div w:id="1388728315">
      <w:bodyDiv w:val="1"/>
      <w:marLeft w:val="0"/>
      <w:marRight w:val="0"/>
      <w:marTop w:val="0"/>
      <w:marBottom w:val="0"/>
      <w:divBdr>
        <w:top w:val="none" w:sz="0" w:space="0" w:color="auto"/>
        <w:left w:val="none" w:sz="0" w:space="0" w:color="auto"/>
        <w:bottom w:val="none" w:sz="0" w:space="0" w:color="auto"/>
        <w:right w:val="none" w:sz="0" w:space="0" w:color="auto"/>
      </w:divBdr>
    </w:div>
    <w:div w:id="1392078214">
      <w:bodyDiv w:val="1"/>
      <w:marLeft w:val="0"/>
      <w:marRight w:val="0"/>
      <w:marTop w:val="0"/>
      <w:marBottom w:val="0"/>
      <w:divBdr>
        <w:top w:val="none" w:sz="0" w:space="0" w:color="auto"/>
        <w:left w:val="none" w:sz="0" w:space="0" w:color="auto"/>
        <w:bottom w:val="none" w:sz="0" w:space="0" w:color="auto"/>
        <w:right w:val="none" w:sz="0" w:space="0" w:color="auto"/>
      </w:divBdr>
    </w:div>
    <w:div w:id="1396659228">
      <w:bodyDiv w:val="1"/>
      <w:marLeft w:val="0"/>
      <w:marRight w:val="0"/>
      <w:marTop w:val="0"/>
      <w:marBottom w:val="0"/>
      <w:divBdr>
        <w:top w:val="none" w:sz="0" w:space="0" w:color="auto"/>
        <w:left w:val="none" w:sz="0" w:space="0" w:color="auto"/>
        <w:bottom w:val="none" w:sz="0" w:space="0" w:color="auto"/>
        <w:right w:val="none" w:sz="0" w:space="0" w:color="auto"/>
      </w:divBdr>
    </w:div>
    <w:div w:id="1397434077">
      <w:bodyDiv w:val="1"/>
      <w:marLeft w:val="0"/>
      <w:marRight w:val="0"/>
      <w:marTop w:val="0"/>
      <w:marBottom w:val="0"/>
      <w:divBdr>
        <w:top w:val="none" w:sz="0" w:space="0" w:color="auto"/>
        <w:left w:val="none" w:sz="0" w:space="0" w:color="auto"/>
        <w:bottom w:val="none" w:sz="0" w:space="0" w:color="auto"/>
        <w:right w:val="none" w:sz="0" w:space="0" w:color="auto"/>
      </w:divBdr>
    </w:div>
    <w:div w:id="1399934521">
      <w:bodyDiv w:val="1"/>
      <w:marLeft w:val="0"/>
      <w:marRight w:val="0"/>
      <w:marTop w:val="0"/>
      <w:marBottom w:val="0"/>
      <w:divBdr>
        <w:top w:val="none" w:sz="0" w:space="0" w:color="auto"/>
        <w:left w:val="none" w:sz="0" w:space="0" w:color="auto"/>
        <w:bottom w:val="none" w:sz="0" w:space="0" w:color="auto"/>
        <w:right w:val="none" w:sz="0" w:space="0" w:color="auto"/>
      </w:divBdr>
    </w:div>
    <w:div w:id="1405834452">
      <w:bodyDiv w:val="1"/>
      <w:marLeft w:val="0"/>
      <w:marRight w:val="0"/>
      <w:marTop w:val="0"/>
      <w:marBottom w:val="0"/>
      <w:divBdr>
        <w:top w:val="none" w:sz="0" w:space="0" w:color="auto"/>
        <w:left w:val="none" w:sz="0" w:space="0" w:color="auto"/>
        <w:bottom w:val="none" w:sz="0" w:space="0" w:color="auto"/>
        <w:right w:val="none" w:sz="0" w:space="0" w:color="auto"/>
      </w:divBdr>
      <w:divsChild>
        <w:div w:id="1353189966">
          <w:marLeft w:val="0"/>
          <w:marRight w:val="0"/>
          <w:marTop w:val="0"/>
          <w:marBottom w:val="0"/>
          <w:divBdr>
            <w:top w:val="none" w:sz="0" w:space="0" w:color="auto"/>
            <w:left w:val="none" w:sz="0" w:space="0" w:color="auto"/>
            <w:bottom w:val="none" w:sz="0" w:space="0" w:color="auto"/>
            <w:right w:val="none" w:sz="0" w:space="0" w:color="auto"/>
          </w:divBdr>
          <w:divsChild>
            <w:div w:id="14711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9031">
      <w:bodyDiv w:val="1"/>
      <w:marLeft w:val="0"/>
      <w:marRight w:val="0"/>
      <w:marTop w:val="0"/>
      <w:marBottom w:val="0"/>
      <w:divBdr>
        <w:top w:val="none" w:sz="0" w:space="0" w:color="auto"/>
        <w:left w:val="none" w:sz="0" w:space="0" w:color="auto"/>
        <w:bottom w:val="none" w:sz="0" w:space="0" w:color="auto"/>
        <w:right w:val="none" w:sz="0" w:space="0" w:color="auto"/>
      </w:divBdr>
    </w:div>
    <w:div w:id="1408114696">
      <w:bodyDiv w:val="1"/>
      <w:marLeft w:val="0"/>
      <w:marRight w:val="0"/>
      <w:marTop w:val="0"/>
      <w:marBottom w:val="0"/>
      <w:divBdr>
        <w:top w:val="none" w:sz="0" w:space="0" w:color="auto"/>
        <w:left w:val="none" w:sz="0" w:space="0" w:color="auto"/>
        <w:bottom w:val="none" w:sz="0" w:space="0" w:color="auto"/>
        <w:right w:val="none" w:sz="0" w:space="0" w:color="auto"/>
      </w:divBdr>
    </w:div>
    <w:div w:id="1419594845">
      <w:bodyDiv w:val="1"/>
      <w:marLeft w:val="0"/>
      <w:marRight w:val="0"/>
      <w:marTop w:val="0"/>
      <w:marBottom w:val="0"/>
      <w:divBdr>
        <w:top w:val="none" w:sz="0" w:space="0" w:color="auto"/>
        <w:left w:val="none" w:sz="0" w:space="0" w:color="auto"/>
        <w:bottom w:val="none" w:sz="0" w:space="0" w:color="auto"/>
        <w:right w:val="none" w:sz="0" w:space="0" w:color="auto"/>
      </w:divBdr>
    </w:div>
    <w:div w:id="1438327388">
      <w:bodyDiv w:val="1"/>
      <w:marLeft w:val="0"/>
      <w:marRight w:val="0"/>
      <w:marTop w:val="0"/>
      <w:marBottom w:val="0"/>
      <w:divBdr>
        <w:top w:val="none" w:sz="0" w:space="0" w:color="auto"/>
        <w:left w:val="none" w:sz="0" w:space="0" w:color="auto"/>
        <w:bottom w:val="none" w:sz="0" w:space="0" w:color="auto"/>
        <w:right w:val="none" w:sz="0" w:space="0" w:color="auto"/>
      </w:divBdr>
    </w:div>
    <w:div w:id="1450509026">
      <w:bodyDiv w:val="1"/>
      <w:marLeft w:val="0"/>
      <w:marRight w:val="0"/>
      <w:marTop w:val="0"/>
      <w:marBottom w:val="0"/>
      <w:divBdr>
        <w:top w:val="none" w:sz="0" w:space="0" w:color="auto"/>
        <w:left w:val="none" w:sz="0" w:space="0" w:color="auto"/>
        <w:bottom w:val="none" w:sz="0" w:space="0" w:color="auto"/>
        <w:right w:val="none" w:sz="0" w:space="0" w:color="auto"/>
      </w:divBdr>
    </w:div>
    <w:div w:id="1453523197">
      <w:bodyDiv w:val="1"/>
      <w:marLeft w:val="0"/>
      <w:marRight w:val="0"/>
      <w:marTop w:val="0"/>
      <w:marBottom w:val="0"/>
      <w:divBdr>
        <w:top w:val="none" w:sz="0" w:space="0" w:color="auto"/>
        <w:left w:val="none" w:sz="0" w:space="0" w:color="auto"/>
        <w:bottom w:val="none" w:sz="0" w:space="0" w:color="auto"/>
        <w:right w:val="none" w:sz="0" w:space="0" w:color="auto"/>
      </w:divBdr>
    </w:div>
    <w:div w:id="1456219110">
      <w:bodyDiv w:val="1"/>
      <w:marLeft w:val="0"/>
      <w:marRight w:val="0"/>
      <w:marTop w:val="0"/>
      <w:marBottom w:val="0"/>
      <w:divBdr>
        <w:top w:val="none" w:sz="0" w:space="0" w:color="auto"/>
        <w:left w:val="none" w:sz="0" w:space="0" w:color="auto"/>
        <w:bottom w:val="none" w:sz="0" w:space="0" w:color="auto"/>
        <w:right w:val="none" w:sz="0" w:space="0" w:color="auto"/>
      </w:divBdr>
    </w:div>
    <w:div w:id="1457484866">
      <w:bodyDiv w:val="1"/>
      <w:marLeft w:val="0"/>
      <w:marRight w:val="0"/>
      <w:marTop w:val="0"/>
      <w:marBottom w:val="0"/>
      <w:divBdr>
        <w:top w:val="none" w:sz="0" w:space="0" w:color="auto"/>
        <w:left w:val="none" w:sz="0" w:space="0" w:color="auto"/>
        <w:bottom w:val="none" w:sz="0" w:space="0" w:color="auto"/>
        <w:right w:val="none" w:sz="0" w:space="0" w:color="auto"/>
      </w:divBdr>
    </w:div>
    <w:div w:id="1462765370">
      <w:bodyDiv w:val="1"/>
      <w:marLeft w:val="0"/>
      <w:marRight w:val="0"/>
      <w:marTop w:val="0"/>
      <w:marBottom w:val="0"/>
      <w:divBdr>
        <w:top w:val="none" w:sz="0" w:space="0" w:color="auto"/>
        <w:left w:val="none" w:sz="0" w:space="0" w:color="auto"/>
        <w:bottom w:val="none" w:sz="0" w:space="0" w:color="auto"/>
        <w:right w:val="none" w:sz="0" w:space="0" w:color="auto"/>
      </w:divBdr>
    </w:div>
    <w:div w:id="1465269800">
      <w:bodyDiv w:val="1"/>
      <w:marLeft w:val="0"/>
      <w:marRight w:val="0"/>
      <w:marTop w:val="0"/>
      <w:marBottom w:val="0"/>
      <w:divBdr>
        <w:top w:val="none" w:sz="0" w:space="0" w:color="auto"/>
        <w:left w:val="none" w:sz="0" w:space="0" w:color="auto"/>
        <w:bottom w:val="none" w:sz="0" w:space="0" w:color="auto"/>
        <w:right w:val="none" w:sz="0" w:space="0" w:color="auto"/>
      </w:divBdr>
    </w:div>
    <w:div w:id="1472672392">
      <w:bodyDiv w:val="1"/>
      <w:marLeft w:val="0"/>
      <w:marRight w:val="0"/>
      <w:marTop w:val="0"/>
      <w:marBottom w:val="0"/>
      <w:divBdr>
        <w:top w:val="none" w:sz="0" w:space="0" w:color="auto"/>
        <w:left w:val="none" w:sz="0" w:space="0" w:color="auto"/>
        <w:bottom w:val="none" w:sz="0" w:space="0" w:color="auto"/>
        <w:right w:val="none" w:sz="0" w:space="0" w:color="auto"/>
      </w:divBdr>
    </w:div>
    <w:div w:id="1479030899">
      <w:bodyDiv w:val="1"/>
      <w:marLeft w:val="0"/>
      <w:marRight w:val="0"/>
      <w:marTop w:val="0"/>
      <w:marBottom w:val="0"/>
      <w:divBdr>
        <w:top w:val="none" w:sz="0" w:space="0" w:color="auto"/>
        <w:left w:val="none" w:sz="0" w:space="0" w:color="auto"/>
        <w:bottom w:val="none" w:sz="0" w:space="0" w:color="auto"/>
        <w:right w:val="none" w:sz="0" w:space="0" w:color="auto"/>
      </w:divBdr>
    </w:div>
    <w:div w:id="1481926829">
      <w:bodyDiv w:val="1"/>
      <w:marLeft w:val="0"/>
      <w:marRight w:val="0"/>
      <w:marTop w:val="0"/>
      <w:marBottom w:val="0"/>
      <w:divBdr>
        <w:top w:val="none" w:sz="0" w:space="0" w:color="auto"/>
        <w:left w:val="none" w:sz="0" w:space="0" w:color="auto"/>
        <w:bottom w:val="none" w:sz="0" w:space="0" w:color="auto"/>
        <w:right w:val="none" w:sz="0" w:space="0" w:color="auto"/>
      </w:divBdr>
    </w:div>
    <w:div w:id="1486704096">
      <w:bodyDiv w:val="1"/>
      <w:marLeft w:val="0"/>
      <w:marRight w:val="0"/>
      <w:marTop w:val="0"/>
      <w:marBottom w:val="0"/>
      <w:divBdr>
        <w:top w:val="none" w:sz="0" w:space="0" w:color="auto"/>
        <w:left w:val="none" w:sz="0" w:space="0" w:color="auto"/>
        <w:bottom w:val="none" w:sz="0" w:space="0" w:color="auto"/>
        <w:right w:val="none" w:sz="0" w:space="0" w:color="auto"/>
      </w:divBdr>
    </w:div>
    <w:div w:id="1487356303">
      <w:bodyDiv w:val="1"/>
      <w:marLeft w:val="0"/>
      <w:marRight w:val="0"/>
      <w:marTop w:val="0"/>
      <w:marBottom w:val="0"/>
      <w:divBdr>
        <w:top w:val="none" w:sz="0" w:space="0" w:color="auto"/>
        <w:left w:val="none" w:sz="0" w:space="0" w:color="auto"/>
        <w:bottom w:val="none" w:sz="0" w:space="0" w:color="auto"/>
        <w:right w:val="none" w:sz="0" w:space="0" w:color="auto"/>
      </w:divBdr>
    </w:div>
    <w:div w:id="1499496352">
      <w:bodyDiv w:val="1"/>
      <w:marLeft w:val="0"/>
      <w:marRight w:val="0"/>
      <w:marTop w:val="0"/>
      <w:marBottom w:val="0"/>
      <w:divBdr>
        <w:top w:val="none" w:sz="0" w:space="0" w:color="auto"/>
        <w:left w:val="none" w:sz="0" w:space="0" w:color="auto"/>
        <w:bottom w:val="none" w:sz="0" w:space="0" w:color="auto"/>
        <w:right w:val="none" w:sz="0" w:space="0" w:color="auto"/>
      </w:divBdr>
    </w:div>
    <w:div w:id="1506096021">
      <w:bodyDiv w:val="1"/>
      <w:marLeft w:val="0"/>
      <w:marRight w:val="0"/>
      <w:marTop w:val="0"/>
      <w:marBottom w:val="0"/>
      <w:divBdr>
        <w:top w:val="none" w:sz="0" w:space="0" w:color="auto"/>
        <w:left w:val="none" w:sz="0" w:space="0" w:color="auto"/>
        <w:bottom w:val="none" w:sz="0" w:space="0" w:color="auto"/>
        <w:right w:val="none" w:sz="0" w:space="0" w:color="auto"/>
      </w:divBdr>
    </w:div>
    <w:div w:id="1517158600">
      <w:bodyDiv w:val="1"/>
      <w:marLeft w:val="0"/>
      <w:marRight w:val="0"/>
      <w:marTop w:val="0"/>
      <w:marBottom w:val="0"/>
      <w:divBdr>
        <w:top w:val="none" w:sz="0" w:space="0" w:color="auto"/>
        <w:left w:val="none" w:sz="0" w:space="0" w:color="auto"/>
        <w:bottom w:val="none" w:sz="0" w:space="0" w:color="auto"/>
        <w:right w:val="none" w:sz="0" w:space="0" w:color="auto"/>
      </w:divBdr>
    </w:div>
    <w:div w:id="1532574581">
      <w:bodyDiv w:val="1"/>
      <w:marLeft w:val="0"/>
      <w:marRight w:val="0"/>
      <w:marTop w:val="0"/>
      <w:marBottom w:val="0"/>
      <w:divBdr>
        <w:top w:val="none" w:sz="0" w:space="0" w:color="auto"/>
        <w:left w:val="none" w:sz="0" w:space="0" w:color="auto"/>
        <w:bottom w:val="none" w:sz="0" w:space="0" w:color="auto"/>
        <w:right w:val="none" w:sz="0" w:space="0" w:color="auto"/>
      </w:divBdr>
    </w:div>
    <w:div w:id="1537155054">
      <w:bodyDiv w:val="1"/>
      <w:marLeft w:val="0"/>
      <w:marRight w:val="0"/>
      <w:marTop w:val="0"/>
      <w:marBottom w:val="0"/>
      <w:divBdr>
        <w:top w:val="none" w:sz="0" w:space="0" w:color="auto"/>
        <w:left w:val="none" w:sz="0" w:space="0" w:color="auto"/>
        <w:bottom w:val="none" w:sz="0" w:space="0" w:color="auto"/>
        <w:right w:val="none" w:sz="0" w:space="0" w:color="auto"/>
      </w:divBdr>
    </w:div>
    <w:div w:id="1549225838">
      <w:bodyDiv w:val="1"/>
      <w:marLeft w:val="0"/>
      <w:marRight w:val="0"/>
      <w:marTop w:val="0"/>
      <w:marBottom w:val="0"/>
      <w:divBdr>
        <w:top w:val="none" w:sz="0" w:space="0" w:color="auto"/>
        <w:left w:val="none" w:sz="0" w:space="0" w:color="auto"/>
        <w:bottom w:val="none" w:sz="0" w:space="0" w:color="auto"/>
        <w:right w:val="none" w:sz="0" w:space="0" w:color="auto"/>
      </w:divBdr>
    </w:div>
    <w:div w:id="1557350509">
      <w:bodyDiv w:val="1"/>
      <w:marLeft w:val="0"/>
      <w:marRight w:val="0"/>
      <w:marTop w:val="0"/>
      <w:marBottom w:val="0"/>
      <w:divBdr>
        <w:top w:val="none" w:sz="0" w:space="0" w:color="auto"/>
        <w:left w:val="none" w:sz="0" w:space="0" w:color="auto"/>
        <w:bottom w:val="none" w:sz="0" w:space="0" w:color="auto"/>
        <w:right w:val="none" w:sz="0" w:space="0" w:color="auto"/>
      </w:divBdr>
    </w:div>
    <w:div w:id="1558593739">
      <w:bodyDiv w:val="1"/>
      <w:marLeft w:val="0"/>
      <w:marRight w:val="0"/>
      <w:marTop w:val="0"/>
      <w:marBottom w:val="0"/>
      <w:divBdr>
        <w:top w:val="none" w:sz="0" w:space="0" w:color="auto"/>
        <w:left w:val="none" w:sz="0" w:space="0" w:color="auto"/>
        <w:bottom w:val="none" w:sz="0" w:space="0" w:color="auto"/>
        <w:right w:val="none" w:sz="0" w:space="0" w:color="auto"/>
      </w:divBdr>
    </w:div>
    <w:div w:id="1558978768">
      <w:bodyDiv w:val="1"/>
      <w:marLeft w:val="0"/>
      <w:marRight w:val="0"/>
      <w:marTop w:val="0"/>
      <w:marBottom w:val="0"/>
      <w:divBdr>
        <w:top w:val="none" w:sz="0" w:space="0" w:color="auto"/>
        <w:left w:val="none" w:sz="0" w:space="0" w:color="auto"/>
        <w:bottom w:val="none" w:sz="0" w:space="0" w:color="auto"/>
        <w:right w:val="none" w:sz="0" w:space="0" w:color="auto"/>
      </w:divBdr>
    </w:div>
    <w:div w:id="1564094807">
      <w:bodyDiv w:val="1"/>
      <w:marLeft w:val="0"/>
      <w:marRight w:val="0"/>
      <w:marTop w:val="0"/>
      <w:marBottom w:val="0"/>
      <w:divBdr>
        <w:top w:val="none" w:sz="0" w:space="0" w:color="auto"/>
        <w:left w:val="none" w:sz="0" w:space="0" w:color="auto"/>
        <w:bottom w:val="none" w:sz="0" w:space="0" w:color="auto"/>
        <w:right w:val="none" w:sz="0" w:space="0" w:color="auto"/>
      </w:divBdr>
    </w:div>
    <w:div w:id="1573852222">
      <w:bodyDiv w:val="1"/>
      <w:marLeft w:val="0"/>
      <w:marRight w:val="0"/>
      <w:marTop w:val="0"/>
      <w:marBottom w:val="0"/>
      <w:divBdr>
        <w:top w:val="none" w:sz="0" w:space="0" w:color="auto"/>
        <w:left w:val="none" w:sz="0" w:space="0" w:color="auto"/>
        <w:bottom w:val="none" w:sz="0" w:space="0" w:color="auto"/>
        <w:right w:val="none" w:sz="0" w:space="0" w:color="auto"/>
      </w:divBdr>
    </w:div>
    <w:div w:id="1575048485">
      <w:bodyDiv w:val="1"/>
      <w:marLeft w:val="0"/>
      <w:marRight w:val="0"/>
      <w:marTop w:val="0"/>
      <w:marBottom w:val="0"/>
      <w:divBdr>
        <w:top w:val="none" w:sz="0" w:space="0" w:color="auto"/>
        <w:left w:val="none" w:sz="0" w:space="0" w:color="auto"/>
        <w:bottom w:val="none" w:sz="0" w:space="0" w:color="auto"/>
        <w:right w:val="none" w:sz="0" w:space="0" w:color="auto"/>
      </w:divBdr>
    </w:div>
    <w:div w:id="1584680680">
      <w:bodyDiv w:val="1"/>
      <w:marLeft w:val="0"/>
      <w:marRight w:val="0"/>
      <w:marTop w:val="0"/>
      <w:marBottom w:val="0"/>
      <w:divBdr>
        <w:top w:val="none" w:sz="0" w:space="0" w:color="auto"/>
        <w:left w:val="none" w:sz="0" w:space="0" w:color="auto"/>
        <w:bottom w:val="none" w:sz="0" w:space="0" w:color="auto"/>
        <w:right w:val="none" w:sz="0" w:space="0" w:color="auto"/>
      </w:divBdr>
    </w:div>
    <w:div w:id="1612199321">
      <w:bodyDiv w:val="1"/>
      <w:marLeft w:val="0"/>
      <w:marRight w:val="0"/>
      <w:marTop w:val="0"/>
      <w:marBottom w:val="0"/>
      <w:divBdr>
        <w:top w:val="none" w:sz="0" w:space="0" w:color="auto"/>
        <w:left w:val="none" w:sz="0" w:space="0" w:color="auto"/>
        <w:bottom w:val="none" w:sz="0" w:space="0" w:color="auto"/>
        <w:right w:val="none" w:sz="0" w:space="0" w:color="auto"/>
      </w:divBdr>
    </w:div>
    <w:div w:id="1626499290">
      <w:bodyDiv w:val="1"/>
      <w:marLeft w:val="0"/>
      <w:marRight w:val="0"/>
      <w:marTop w:val="0"/>
      <w:marBottom w:val="0"/>
      <w:divBdr>
        <w:top w:val="none" w:sz="0" w:space="0" w:color="auto"/>
        <w:left w:val="none" w:sz="0" w:space="0" w:color="auto"/>
        <w:bottom w:val="none" w:sz="0" w:space="0" w:color="auto"/>
        <w:right w:val="none" w:sz="0" w:space="0" w:color="auto"/>
      </w:divBdr>
    </w:div>
    <w:div w:id="1634670545">
      <w:bodyDiv w:val="1"/>
      <w:marLeft w:val="0"/>
      <w:marRight w:val="0"/>
      <w:marTop w:val="0"/>
      <w:marBottom w:val="0"/>
      <w:divBdr>
        <w:top w:val="none" w:sz="0" w:space="0" w:color="auto"/>
        <w:left w:val="none" w:sz="0" w:space="0" w:color="auto"/>
        <w:bottom w:val="none" w:sz="0" w:space="0" w:color="auto"/>
        <w:right w:val="none" w:sz="0" w:space="0" w:color="auto"/>
      </w:divBdr>
    </w:div>
    <w:div w:id="1637905519">
      <w:bodyDiv w:val="1"/>
      <w:marLeft w:val="0"/>
      <w:marRight w:val="0"/>
      <w:marTop w:val="0"/>
      <w:marBottom w:val="0"/>
      <w:divBdr>
        <w:top w:val="none" w:sz="0" w:space="0" w:color="auto"/>
        <w:left w:val="none" w:sz="0" w:space="0" w:color="auto"/>
        <w:bottom w:val="none" w:sz="0" w:space="0" w:color="auto"/>
        <w:right w:val="none" w:sz="0" w:space="0" w:color="auto"/>
      </w:divBdr>
    </w:div>
    <w:div w:id="1637947295">
      <w:bodyDiv w:val="1"/>
      <w:marLeft w:val="0"/>
      <w:marRight w:val="0"/>
      <w:marTop w:val="0"/>
      <w:marBottom w:val="0"/>
      <w:divBdr>
        <w:top w:val="none" w:sz="0" w:space="0" w:color="auto"/>
        <w:left w:val="none" w:sz="0" w:space="0" w:color="auto"/>
        <w:bottom w:val="none" w:sz="0" w:space="0" w:color="auto"/>
        <w:right w:val="none" w:sz="0" w:space="0" w:color="auto"/>
      </w:divBdr>
    </w:div>
    <w:div w:id="1642661314">
      <w:bodyDiv w:val="1"/>
      <w:marLeft w:val="0"/>
      <w:marRight w:val="0"/>
      <w:marTop w:val="0"/>
      <w:marBottom w:val="0"/>
      <w:divBdr>
        <w:top w:val="none" w:sz="0" w:space="0" w:color="auto"/>
        <w:left w:val="none" w:sz="0" w:space="0" w:color="auto"/>
        <w:bottom w:val="none" w:sz="0" w:space="0" w:color="auto"/>
        <w:right w:val="none" w:sz="0" w:space="0" w:color="auto"/>
      </w:divBdr>
    </w:div>
    <w:div w:id="1654216735">
      <w:bodyDiv w:val="1"/>
      <w:marLeft w:val="0"/>
      <w:marRight w:val="0"/>
      <w:marTop w:val="0"/>
      <w:marBottom w:val="0"/>
      <w:divBdr>
        <w:top w:val="none" w:sz="0" w:space="0" w:color="auto"/>
        <w:left w:val="none" w:sz="0" w:space="0" w:color="auto"/>
        <w:bottom w:val="none" w:sz="0" w:space="0" w:color="auto"/>
        <w:right w:val="none" w:sz="0" w:space="0" w:color="auto"/>
      </w:divBdr>
    </w:div>
    <w:div w:id="1682580644">
      <w:bodyDiv w:val="1"/>
      <w:marLeft w:val="0"/>
      <w:marRight w:val="0"/>
      <w:marTop w:val="0"/>
      <w:marBottom w:val="0"/>
      <w:divBdr>
        <w:top w:val="none" w:sz="0" w:space="0" w:color="auto"/>
        <w:left w:val="none" w:sz="0" w:space="0" w:color="auto"/>
        <w:bottom w:val="none" w:sz="0" w:space="0" w:color="auto"/>
        <w:right w:val="none" w:sz="0" w:space="0" w:color="auto"/>
      </w:divBdr>
    </w:div>
    <w:div w:id="1700819649">
      <w:bodyDiv w:val="1"/>
      <w:marLeft w:val="0"/>
      <w:marRight w:val="0"/>
      <w:marTop w:val="0"/>
      <w:marBottom w:val="0"/>
      <w:divBdr>
        <w:top w:val="none" w:sz="0" w:space="0" w:color="auto"/>
        <w:left w:val="none" w:sz="0" w:space="0" w:color="auto"/>
        <w:bottom w:val="none" w:sz="0" w:space="0" w:color="auto"/>
        <w:right w:val="none" w:sz="0" w:space="0" w:color="auto"/>
      </w:divBdr>
    </w:div>
    <w:div w:id="1708603757">
      <w:bodyDiv w:val="1"/>
      <w:marLeft w:val="0"/>
      <w:marRight w:val="0"/>
      <w:marTop w:val="0"/>
      <w:marBottom w:val="0"/>
      <w:divBdr>
        <w:top w:val="none" w:sz="0" w:space="0" w:color="auto"/>
        <w:left w:val="none" w:sz="0" w:space="0" w:color="auto"/>
        <w:bottom w:val="none" w:sz="0" w:space="0" w:color="auto"/>
        <w:right w:val="none" w:sz="0" w:space="0" w:color="auto"/>
      </w:divBdr>
    </w:div>
    <w:div w:id="1713528920">
      <w:bodyDiv w:val="1"/>
      <w:marLeft w:val="0"/>
      <w:marRight w:val="0"/>
      <w:marTop w:val="0"/>
      <w:marBottom w:val="0"/>
      <w:divBdr>
        <w:top w:val="none" w:sz="0" w:space="0" w:color="auto"/>
        <w:left w:val="none" w:sz="0" w:space="0" w:color="auto"/>
        <w:bottom w:val="none" w:sz="0" w:space="0" w:color="auto"/>
        <w:right w:val="none" w:sz="0" w:space="0" w:color="auto"/>
      </w:divBdr>
    </w:div>
    <w:div w:id="1714111991">
      <w:bodyDiv w:val="1"/>
      <w:marLeft w:val="0"/>
      <w:marRight w:val="0"/>
      <w:marTop w:val="0"/>
      <w:marBottom w:val="0"/>
      <w:divBdr>
        <w:top w:val="none" w:sz="0" w:space="0" w:color="auto"/>
        <w:left w:val="none" w:sz="0" w:space="0" w:color="auto"/>
        <w:bottom w:val="none" w:sz="0" w:space="0" w:color="auto"/>
        <w:right w:val="none" w:sz="0" w:space="0" w:color="auto"/>
      </w:divBdr>
    </w:div>
    <w:div w:id="1720012602">
      <w:bodyDiv w:val="1"/>
      <w:marLeft w:val="0"/>
      <w:marRight w:val="0"/>
      <w:marTop w:val="0"/>
      <w:marBottom w:val="0"/>
      <w:divBdr>
        <w:top w:val="none" w:sz="0" w:space="0" w:color="auto"/>
        <w:left w:val="none" w:sz="0" w:space="0" w:color="auto"/>
        <w:bottom w:val="none" w:sz="0" w:space="0" w:color="auto"/>
        <w:right w:val="none" w:sz="0" w:space="0" w:color="auto"/>
      </w:divBdr>
    </w:div>
    <w:div w:id="1735277505">
      <w:bodyDiv w:val="1"/>
      <w:marLeft w:val="0"/>
      <w:marRight w:val="0"/>
      <w:marTop w:val="0"/>
      <w:marBottom w:val="0"/>
      <w:divBdr>
        <w:top w:val="none" w:sz="0" w:space="0" w:color="auto"/>
        <w:left w:val="none" w:sz="0" w:space="0" w:color="auto"/>
        <w:bottom w:val="none" w:sz="0" w:space="0" w:color="auto"/>
        <w:right w:val="none" w:sz="0" w:space="0" w:color="auto"/>
      </w:divBdr>
    </w:div>
    <w:div w:id="1745106498">
      <w:bodyDiv w:val="1"/>
      <w:marLeft w:val="0"/>
      <w:marRight w:val="0"/>
      <w:marTop w:val="0"/>
      <w:marBottom w:val="0"/>
      <w:divBdr>
        <w:top w:val="none" w:sz="0" w:space="0" w:color="auto"/>
        <w:left w:val="none" w:sz="0" w:space="0" w:color="auto"/>
        <w:bottom w:val="none" w:sz="0" w:space="0" w:color="auto"/>
        <w:right w:val="none" w:sz="0" w:space="0" w:color="auto"/>
      </w:divBdr>
    </w:div>
    <w:div w:id="1762674824">
      <w:bodyDiv w:val="1"/>
      <w:marLeft w:val="0"/>
      <w:marRight w:val="0"/>
      <w:marTop w:val="0"/>
      <w:marBottom w:val="0"/>
      <w:divBdr>
        <w:top w:val="none" w:sz="0" w:space="0" w:color="auto"/>
        <w:left w:val="none" w:sz="0" w:space="0" w:color="auto"/>
        <w:bottom w:val="none" w:sz="0" w:space="0" w:color="auto"/>
        <w:right w:val="none" w:sz="0" w:space="0" w:color="auto"/>
      </w:divBdr>
    </w:div>
    <w:div w:id="1770736271">
      <w:bodyDiv w:val="1"/>
      <w:marLeft w:val="0"/>
      <w:marRight w:val="0"/>
      <w:marTop w:val="0"/>
      <w:marBottom w:val="0"/>
      <w:divBdr>
        <w:top w:val="none" w:sz="0" w:space="0" w:color="auto"/>
        <w:left w:val="none" w:sz="0" w:space="0" w:color="auto"/>
        <w:bottom w:val="none" w:sz="0" w:space="0" w:color="auto"/>
        <w:right w:val="none" w:sz="0" w:space="0" w:color="auto"/>
      </w:divBdr>
    </w:div>
    <w:div w:id="1783839912">
      <w:bodyDiv w:val="1"/>
      <w:marLeft w:val="0"/>
      <w:marRight w:val="0"/>
      <w:marTop w:val="0"/>
      <w:marBottom w:val="0"/>
      <w:divBdr>
        <w:top w:val="none" w:sz="0" w:space="0" w:color="auto"/>
        <w:left w:val="none" w:sz="0" w:space="0" w:color="auto"/>
        <w:bottom w:val="none" w:sz="0" w:space="0" w:color="auto"/>
        <w:right w:val="none" w:sz="0" w:space="0" w:color="auto"/>
      </w:divBdr>
    </w:div>
    <w:div w:id="1784618789">
      <w:bodyDiv w:val="1"/>
      <w:marLeft w:val="0"/>
      <w:marRight w:val="0"/>
      <w:marTop w:val="0"/>
      <w:marBottom w:val="0"/>
      <w:divBdr>
        <w:top w:val="none" w:sz="0" w:space="0" w:color="auto"/>
        <w:left w:val="none" w:sz="0" w:space="0" w:color="auto"/>
        <w:bottom w:val="none" w:sz="0" w:space="0" w:color="auto"/>
        <w:right w:val="none" w:sz="0" w:space="0" w:color="auto"/>
      </w:divBdr>
    </w:div>
    <w:div w:id="1788112717">
      <w:bodyDiv w:val="1"/>
      <w:marLeft w:val="0"/>
      <w:marRight w:val="0"/>
      <w:marTop w:val="0"/>
      <w:marBottom w:val="0"/>
      <w:divBdr>
        <w:top w:val="none" w:sz="0" w:space="0" w:color="auto"/>
        <w:left w:val="none" w:sz="0" w:space="0" w:color="auto"/>
        <w:bottom w:val="none" w:sz="0" w:space="0" w:color="auto"/>
        <w:right w:val="none" w:sz="0" w:space="0" w:color="auto"/>
      </w:divBdr>
    </w:div>
    <w:div w:id="1790934636">
      <w:bodyDiv w:val="1"/>
      <w:marLeft w:val="0"/>
      <w:marRight w:val="0"/>
      <w:marTop w:val="0"/>
      <w:marBottom w:val="0"/>
      <w:divBdr>
        <w:top w:val="none" w:sz="0" w:space="0" w:color="auto"/>
        <w:left w:val="none" w:sz="0" w:space="0" w:color="auto"/>
        <w:bottom w:val="none" w:sz="0" w:space="0" w:color="auto"/>
        <w:right w:val="none" w:sz="0" w:space="0" w:color="auto"/>
      </w:divBdr>
    </w:div>
    <w:div w:id="1798523049">
      <w:bodyDiv w:val="1"/>
      <w:marLeft w:val="0"/>
      <w:marRight w:val="0"/>
      <w:marTop w:val="0"/>
      <w:marBottom w:val="0"/>
      <w:divBdr>
        <w:top w:val="none" w:sz="0" w:space="0" w:color="auto"/>
        <w:left w:val="none" w:sz="0" w:space="0" w:color="auto"/>
        <w:bottom w:val="none" w:sz="0" w:space="0" w:color="auto"/>
        <w:right w:val="none" w:sz="0" w:space="0" w:color="auto"/>
      </w:divBdr>
    </w:div>
    <w:div w:id="1801219259">
      <w:bodyDiv w:val="1"/>
      <w:marLeft w:val="0"/>
      <w:marRight w:val="0"/>
      <w:marTop w:val="0"/>
      <w:marBottom w:val="0"/>
      <w:divBdr>
        <w:top w:val="none" w:sz="0" w:space="0" w:color="auto"/>
        <w:left w:val="none" w:sz="0" w:space="0" w:color="auto"/>
        <w:bottom w:val="none" w:sz="0" w:space="0" w:color="auto"/>
        <w:right w:val="none" w:sz="0" w:space="0" w:color="auto"/>
      </w:divBdr>
    </w:div>
    <w:div w:id="1811746241">
      <w:bodyDiv w:val="1"/>
      <w:marLeft w:val="0"/>
      <w:marRight w:val="0"/>
      <w:marTop w:val="0"/>
      <w:marBottom w:val="0"/>
      <w:divBdr>
        <w:top w:val="none" w:sz="0" w:space="0" w:color="auto"/>
        <w:left w:val="none" w:sz="0" w:space="0" w:color="auto"/>
        <w:bottom w:val="none" w:sz="0" w:space="0" w:color="auto"/>
        <w:right w:val="none" w:sz="0" w:space="0" w:color="auto"/>
      </w:divBdr>
    </w:div>
    <w:div w:id="1812095528">
      <w:bodyDiv w:val="1"/>
      <w:marLeft w:val="0"/>
      <w:marRight w:val="0"/>
      <w:marTop w:val="0"/>
      <w:marBottom w:val="0"/>
      <w:divBdr>
        <w:top w:val="none" w:sz="0" w:space="0" w:color="auto"/>
        <w:left w:val="none" w:sz="0" w:space="0" w:color="auto"/>
        <w:bottom w:val="none" w:sz="0" w:space="0" w:color="auto"/>
        <w:right w:val="none" w:sz="0" w:space="0" w:color="auto"/>
      </w:divBdr>
    </w:div>
    <w:div w:id="1812597030">
      <w:bodyDiv w:val="1"/>
      <w:marLeft w:val="0"/>
      <w:marRight w:val="0"/>
      <w:marTop w:val="0"/>
      <w:marBottom w:val="0"/>
      <w:divBdr>
        <w:top w:val="none" w:sz="0" w:space="0" w:color="auto"/>
        <w:left w:val="none" w:sz="0" w:space="0" w:color="auto"/>
        <w:bottom w:val="none" w:sz="0" w:space="0" w:color="auto"/>
        <w:right w:val="none" w:sz="0" w:space="0" w:color="auto"/>
      </w:divBdr>
    </w:div>
    <w:div w:id="1820414195">
      <w:bodyDiv w:val="1"/>
      <w:marLeft w:val="0"/>
      <w:marRight w:val="0"/>
      <w:marTop w:val="0"/>
      <w:marBottom w:val="0"/>
      <w:divBdr>
        <w:top w:val="none" w:sz="0" w:space="0" w:color="auto"/>
        <w:left w:val="none" w:sz="0" w:space="0" w:color="auto"/>
        <w:bottom w:val="none" w:sz="0" w:space="0" w:color="auto"/>
        <w:right w:val="none" w:sz="0" w:space="0" w:color="auto"/>
      </w:divBdr>
    </w:div>
    <w:div w:id="1827547048">
      <w:bodyDiv w:val="1"/>
      <w:marLeft w:val="0"/>
      <w:marRight w:val="0"/>
      <w:marTop w:val="0"/>
      <w:marBottom w:val="0"/>
      <w:divBdr>
        <w:top w:val="none" w:sz="0" w:space="0" w:color="auto"/>
        <w:left w:val="none" w:sz="0" w:space="0" w:color="auto"/>
        <w:bottom w:val="none" w:sz="0" w:space="0" w:color="auto"/>
        <w:right w:val="none" w:sz="0" w:space="0" w:color="auto"/>
      </w:divBdr>
    </w:div>
    <w:div w:id="1832213654">
      <w:bodyDiv w:val="1"/>
      <w:marLeft w:val="0"/>
      <w:marRight w:val="0"/>
      <w:marTop w:val="0"/>
      <w:marBottom w:val="0"/>
      <w:divBdr>
        <w:top w:val="none" w:sz="0" w:space="0" w:color="auto"/>
        <w:left w:val="none" w:sz="0" w:space="0" w:color="auto"/>
        <w:bottom w:val="none" w:sz="0" w:space="0" w:color="auto"/>
        <w:right w:val="none" w:sz="0" w:space="0" w:color="auto"/>
      </w:divBdr>
      <w:divsChild>
        <w:div w:id="2104184183">
          <w:marLeft w:val="0"/>
          <w:marRight w:val="0"/>
          <w:marTop w:val="0"/>
          <w:marBottom w:val="0"/>
          <w:divBdr>
            <w:top w:val="none" w:sz="0" w:space="0" w:color="auto"/>
            <w:left w:val="none" w:sz="0" w:space="0" w:color="auto"/>
            <w:bottom w:val="none" w:sz="0" w:space="0" w:color="auto"/>
            <w:right w:val="none" w:sz="0" w:space="0" w:color="auto"/>
          </w:divBdr>
          <w:divsChild>
            <w:div w:id="19294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4679">
      <w:bodyDiv w:val="1"/>
      <w:marLeft w:val="0"/>
      <w:marRight w:val="0"/>
      <w:marTop w:val="0"/>
      <w:marBottom w:val="0"/>
      <w:divBdr>
        <w:top w:val="none" w:sz="0" w:space="0" w:color="auto"/>
        <w:left w:val="none" w:sz="0" w:space="0" w:color="auto"/>
        <w:bottom w:val="none" w:sz="0" w:space="0" w:color="auto"/>
        <w:right w:val="none" w:sz="0" w:space="0" w:color="auto"/>
      </w:divBdr>
    </w:div>
    <w:div w:id="1855221734">
      <w:bodyDiv w:val="1"/>
      <w:marLeft w:val="0"/>
      <w:marRight w:val="0"/>
      <w:marTop w:val="0"/>
      <w:marBottom w:val="0"/>
      <w:divBdr>
        <w:top w:val="none" w:sz="0" w:space="0" w:color="auto"/>
        <w:left w:val="none" w:sz="0" w:space="0" w:color="auto"/>
        <w:bottom w:val="none" w:sz="0" w:space="0" w:color="auto"/>
        <w:right w:val="none" w:sz="0" w:space="0" w:color="auto"/>
      </w:divBdr>
    </w:div>
    <w:div w:id="1866282947">
      <w:bodyDiv w:val="1"/>
      <w:marLeft w:val="0"/>
      <w:marRight w:val="0"/>
      <w:marTop w:val="0"/>
      <w:marBottom w:val="0"/>
      <w:divBdr>
        <w:top w:val="none" w:sz="0" w:space="0" w:color="auto"/>
        <w:left w:val="none" w:sz="0" w:space="0" w:color="auto"/>
        <w:bottom w:val="none" w:sz="0" w:space="0" w:color="auto"/>
        <w:right w:val="none" w:sz="0" w:space="0" w:color="auto"/>
      </w:divBdr>
    </w:div>
    <w:div w:id="1866552589">
      <w:bodyDiv w:val="1"/>
      <w:marLeft w:val="0"/>
      <w:marRight w:val="0"/>
      <w:marTop w:val="0"/>
      <w:marBottom w:val="0"/>
      <w:divBdr>
        <w:top w:val="none" w:sz="0" w:space="0" w:color="auto"/>
        <w:left w:val="none" w:sz="0" w:space="0" w:color="auto"/>
        <w:bottom w:val="none" w:sz="0" w:space="0" w:color="auto"/>
        <w:right w:val="none" w:sz="0" w:space="0" w:color="auto"/>
      </w:divBdr>
    </w:div>
    <w:div w:id="1872455414">
      <w:bodyDiv w:val="1"/>
      <w:marLeft w:val="0"/>
      <w:marRight w:val="0"/>
      <w:marTop w:val="0"/>
      <w:marBottom w:val="0"/>
      <w:divBdr>
        <w:top w:val="none" w:sz="0" w:space="0" w:color="auto"/>
        <w:left w:val="none" w:sz="0" w:space="0" w:color="auto"/>
        <w:bottom w:val="none" w:sz="0" w:space="0" w:color="auto"/>
        <w:right w:val="none" w:sz="0" w:space="0" w:color="auto"/>
      </w:divBdr>
    </w:div>
    <w:div w:id="1886333649">
      <w:bodyDiv w:val="1"/>
      <w:marLeft w:val="0"/>
      <w:marRight w:val="0"/>
      <w:marTop w:val="0"/>
      <w:marBottom w:val="0"/>
      <w:divBdr>
        <w:top w:val="none" w:sz="0" w:space="0" w:color="auto"/>
        <w:left w:val="none" w:sz="0" w:space="0" w:color="auto"/>
        <w:bottom w:val="none" w:sz="0" w:space="0" w:color="auto"/>
        <w:right w:val="none" w:sz="0" w:space="0" w:color="auto"/>
      </w:divBdr>
    </w:div>
    <w:div w:id="1886989892">
      <w:bodyDiv w:val="1"/>
      <w:marLeft w:val="0"/>
      <w:marRight w:val="0"/>
      <w:marTop w:val="0"/>
      <w:marBottom w:val="0"/>
      <w:divBdr>
        <w:top w:val="none" w:sz="0" w:space="0" w:color="auto"/>
        <w:left w:val="none" w:sz="0" w:space="0" w:color="auto"/>
        <w:bottom w:val="none" w:sz="0" w:space="0" w:color="auto"/>
        <w:right w:val="none" w:sz="0" w:space="0" w:color="auto"/>
      </w:divBdr>
    </w:div>
    <w:div w:id="1890336836">
      <w:bodyDiv w:val="1"/>
      <w:marLeft w:val="0"/>
      <w:marRight w:val="0"/>
      <w:marTop w:val="0"/>
      <w:marBottom w:val="0"/>
      <w:divBdr>
        <w:top w:val="none" w:sz="0" w:space="0" w:color="auto"/>
        <w:left w:val="none" w:sz="0" w:space="0" w:color="auto"/>
        <w:bottom w:val="none" w:sz="0" w:space="0" w:color="auto"/>
        <w:right w:val="none" w:sz="0" w:space="0" w:color="auto"/>
      </w:divBdr>
    </w:div>
    <w:div w:id="1891455301">
      <w:bodyDiv w:val="1"/>
      <w:marLeft w:val="0"/>
      <w:marRight w:val="0"/>
      <w:marTop w:val="0"/>
      <w:marBottom w:val="0"/>
      <w:divBdr>
        <w:top w:val="none" w:sz="0" w:space="0" w:color="auto"/>
        <w:left w:val="none" w:sz="0" w:space="0" w:color="auto"/>
        <w:bottom w:val="none" w:sz="0" w:space="0" w:color="auto"/>
        <w:right w:val="none" w:sz="0" w:space="0" w:color="auto"/>
      </w:divBdr>
    </w:div>
    <w:div w:id="1896428006">
      <w:bodyDiv w:val="1"/>
      <w:marLeft w:val="0"/>
      <w:marRight w:val="0"/>
      <w:marTop w:val="0"/>
      <w:marBottom w:val="0"/>
      <w:divBdr>
        <w:top w:val="none" w:sz="0" w:space="0" w:color="auto"/>
        <w:left w:val="none" w:sz="0" w:space="0" w:color="auto"/>
        <w:bottom w:val="none" w:sz="0" w:space="0" w:color="auto"/>
        <w:right w:val="none" w:sz="0" w:space="0" w:color="auto"/>
      </w:divBdr>
    </w:div>
    <w:div w:id="1915579144">
      <w:bodyDiv w:val="1"/>
      <w:marLeft w:val="0"/>
      <w:marRight w:val="0"/>
      <w:marTop w:val="0"/>
      <w:marBottom w:val="0"/>
      <w:divBdr>
        <w:top w:val="none" w:sz="0" w:space="0" w:color="auto"/>
        <w:left w:val="none" w:sz="0" w:space="0" w:color="auto"/>
        <w:bottom w:val="none" w:sz="0" w:space="0" w:color="auto"/>
        <w:right w:val="none" w:sz="0" w:space="0" w:color="auto"/>
      </w:divBdr>
    </w:div>
    <w:div w:id="1915697190">
      <w:bodyDiv w:val="1"/>
      <w:marLeft w:val="0"/>
      <w:marRight w:val="0"/>
      <w:marTop w:val="0"/>
      <w:marBottom w:val="0"/>
      <w:divBdr>
        <w:top w:val="none" w:sz="0" w:space="0" w:color="auto"/>
        <w:left w:val="none" w:sz="0" w:space="0" w:color="auto"/>
        <w:bottom w:val="none" w:sz="0" w:space="0" w:color="auto"/>
        <w:right w:val="none" w:sz="0" w:space="0" w:color="auto"/>
      </w:divBdr>
    </w:div>
    <w:div w:id="1919561760">
      <w:bodyDiv w:val="1"/>
      <w:marLeft w:val="0"/>
      <w:marRight w:val="0"/>
      <w:marTop w:val="0"/>
      <w:marBottom w:val="0"/>
      <w:divBdr>
        <w:top w:val="none" w:sz="0" w:space="0" w:color="auto"/>
        <w:left w:val="none" w:sz="0" w:space="0" w:color="auto"/>
        <w:bottom w:val="none" w:sz="0" w:space="0" w:color="auto"/>
        <w:right w:val="none" w:sz="0" w:space="0" w:color="auto"/>
      </w:divBdr>
    </w:div>
    <w:div w:id="1925647312">
      <w:bodyDiv w:val="1"/>
      <w:marLeft w:val="0"/>
      <w:marRight w:val="0"/>
      <w:marTop w:val="0"/>
      <w:marBottom w:val="0"/>
      <w:divBdr>
        <w:top w:val="none" w:sz="0" w:space="0" w:color="auto"/>
        <w:left w:val="none" w:sz="0" w:space="0" w:color="auto"/>
        <w:bottom w:val="none" w:sz="0" w:space="0" w:color="auto"/>
        <w:right w:val="none" w:sz="0" w:space="0" w:color="auto"/>
      </w:divBdr>
    </w:div>
    <w:div w:id="1926499185">
      <w:bodyDiv w:val="1"/>
      <w:marLeft w:val="0"/>
      <w:marRight w:val="0"/>
      <w:marTop w:val="0"/>
      <w:marBottom w:val="0"/>
      <w:divBdr>
        <w:top w:val="none" w:sz="0" w:space="0" w:color="auto"/>
        <w:left w:val="none" w:sz="0" w:space="0" w:color="auto"/>
        <w:bottom w:val="none" w:sz="0" w:space="0" w:color="auto"/>
        <w:right w:val="none" w:sz="0" w:space="0" w:color="auto"/>
      </w:divBdr>
    </w:div>
    <w:div w:id="1926764886">
      <w:bodyDiv w:val="1"/>
      <w:marLeft w:val="0"/>
      <w:marRight w:val="0"/>
      <w:marTop w:val="0"/>
      <w:marBottom w:val="0"/>
      <w:divBdr>
        <w:top w:val="none" w:sz="0" w:space="0" w:color="auto"/>
        <w:left w:val="none" w:sz="0" w:space="0" w:color="auto"/>
        <w:bottom w:val="none" w:sz="0" w:space="0" w:color="auto"/>
        <w:right w:val="none" w:sz="0" w:space="0" w:color="auto"/>
      </w:divBdr>
    </w:div>
    <w:div w:id="1933732049">
      <w:bodyDiv w:val="1"/>
      <w:marLeft w:val="0"/>
      <w:marRight w:val="0"/>
      <w:marTop w:val="0"/>
      <w:marBottom w:val="0"/>
      <w:divBdr>
        <w:top w:val="none" w:sz="0" w:space="0" w:color="auto"/>
        <w:left w:val="none" w:sz="0" w:space="0" w:color="auto"/>
        <w:bottom w:val="none" w:sz="0" w:space="0" w:color="auto"/>
        <w:right w:val="none" w:sz="0" w:space="0" w:color="auto"/>
      </w:divBdr>
    </w:div>
    <w:div w:id="1939023798">
      <w:bodyDiv w:val="1"/>
      <w:marLeft w:val="0"/>
      <w:marRight w:val="0"/>
      <w:marTop w:val="0"/>
      <w:marBottom w:val="0"/>
      <w:divBdr>
        <w:top w:val="none" w:sz="0" w:space="0" w:color="auto"/>
        <w:left w:val="none" w:sz="0" w:space="0" w:color="auto"/>
        <w:bottom w:val="none" w:sz="0" w:space="0" w:color="auto"/>
        <w:right w:val="none" w:sz="0" w:space="0" w:color="auto"/>
      </w:divBdr>
    </w:div>
    <w:div w:id="1943222487">
      <w:bodyDiv w:val="1"/>
      <w:marLeft w:val="0"/>
      <w:marRight w:val="0"/>
      <w:marTop w:val="0"/>
      <w:marBottom w:val="0"/>
      <w:divBdr>
        <w:top w:val="none" w:sz="0" w:space="0" w:color="auto"/>
        <w:left w:val="none" w:sz="0" w:space="0" w:color="auto"/>
        <w:bottom w:val="none" w:sz="0" w:space="0" w:color="auto"/>
        <w:right w:val="none" w:sz="0" w:space="0" w:color="auto"/>
      </w:divBdr>
    </w:div>
    <w:div w:id="1949391666">
      <w:bodyDiv w:val="1"/>
      <w:marLeft w:val="0"/>
      <w:marRight w:val="0"/>
      <w:marTop w:val="0"/>
      <w:marBottom w:val="0"/>
      <w:divBdr>
        <w:top w:val="none" w:sz="0" w:space="0" w:color="auto"/>
        <w:left w:val="none" w:sz="0" w:space="0" w:color="auto"/>
        <w:bottom w:val="none" w:sz="0" w:space="0" w:color="auto"/>
        <w:right w:val="none" w:sz="0" w:space="0" w:color="auto"/>
      </w:divBdr>
    </w:div>
    <w:div w:id="1962229351">
      <w:bodyDiv w:val="1"/>
      <w:marLeft w:val="0"/>
      <w:marRight w:val="0"/>
      <w:marTop w:val="0"/>
      <w:marBottom w:val="0"/>
      <w:divBdr>
        <w:top w:val="none" w:sz="0" w:space="0" w:color="auto"/>
        <w:left w:val="none" w:sz="0" w:space="0" w:color="auto"/>
        <w:bottom w:val="none" w:sz="0" w:space="0" w:color="auto"/>
        <w:right w:val="none" w:sz="0" w:space="0" w:color="auto"/>
      </w:divBdr>
    </w:div>
    <w:div w:id="1963607278">
      <w:bodyDiv w:val="1"/>
      <w:marLeft w:val="0"/>
      <w:marRight w:val="0"/>
      <w:marTop w:val="0"/>
      <w:marBottom w:val="0"/>
      <w:divBdr>
        <w:top w:val="none" w:sz="0" w:space="0" w:color="auto"/>
        <w:left w:val="none" w:sz="0" w:space="0" w:color="auto"/>
        <w:bottom w:val="none" w:sz="0" w:space="0" w:color="auto"/>
        <w:right w:val="none" w:sz="0" w:space="0" w:color="auto"/>
      </w:divBdr>
    </w:div>
    <w:div w:id="1973366818">
      <w:bodyDiv w:val="1"/>
      <w:marLeft w:val="0"/>
      <w:marRight w:val="0"/>
      <w:marTop w:val="0"/>
      <w:marBottom w:val="0"/>
      <w:divBdr>
        <w:top w:val="none" w:sz="0" w:space="0" w:color="auto"/>
        <w:left w:val="none" w:sz="0" w:space="0" w:color="auto"/>
        <w:bottom w:val="none" w:sz="0" w:space="0" w:color="auto"/>
        <w:right w:val="none" w:sz="0" w:space="0" w:color="auto"/>
      </w:divBdr>
    </w:div>
    <w:div w:id="1980765602">
      <w:bodyDiv w:val="1"/>
      <w:marLeft w:val="0"/>
      <w:marRight w:val="0"/>
      <w:marTop w:val="0"/>
      <w:marBottom w:val="0"/>
      <w:divBdr>
        <w:top w:val="none" w:sz="0" w:space="0" w:color="auto"/>
        <w:left w:val="none" w:sz="0" w:space="0" w:color="auto"/>
        <w:bottom w:val="none" w:sz="0" w:space="0" w:color="auto"/>
        <w:right w:val="none" w:sz="0" w:space="0" w:color="auto"/>
      </w:divBdr>
    </w:div>
    <w:div w:id="1981953816">
      <w:bodyDiv w:val="1"/>
      <w:marLeft w:val="0"/>
      <w:marRight w:val="0"/>
      <w:marTop w:val="0"/>
      <w:marBottom w:val="0"/>
      <w:divBdr>
        <w:top w:val="none" w:sz="0" w:space="0" w:color="auto"/>
        <w:left w:val="none" w:sz="0" w:space="0" w:color="auto"/>
        <w:bottom w:val="none" w:sz="0" w:space="0" w:color="auto"/>
        <w:right w:val="none" w:sz="0" w:space="0" w:color="auto"/>
      </w:divBdr>
    </w:div>
    <w:div w:id="1983190713">
      <w:bodyDiv w:val="1"/>
      <w:marLeft w:val="0"/>
      <w:marRight w:val="0"/>
      <w:marTop w:val="0"/>
      <w:marBottom w:val="0"/>
      <w:divBdr>
        <w:top w:val="none" w:sz="0" w:space="0" w:color="auto"/>
        <w:left w:val="none" w:sz="0" w:space="0" w:color="auto"/>
        <w:bottom w:val="none" w:sz="0" w:space="0" w:color="auto"/>
        <w:right w:val="none" w:sz="0" w:space="0" w:color="auto"/>
      </w:divBdr>
    </w:div>
    <w:div w:id="2004622722">
      <w:bodyDiv w:val="1"/>
      <w:marLeft w:val="0"/>
      <w:marRight w:val="0"/>
      <w:marTop w:val="0"/>
      <w:marBottom w:val="0"/>
      <w:divBdr>
        <w:top w:val="none" w:sz="0" w:space="0" w:color="auto"/>
        <w:left w:val="none" w:sz="0" w:space="0" w:color="auto"/>
        <w:bottom w:val="none" w:sz="0" w:space="0" w:color="auto"/>
        <w:right w:val="none" w:sz="0" w:space="0" w:color="auto"/>
      </w:divBdr>
    </w:div>
    <w:div w:id="2009939946">
      <w:bodyDiv w:val="1"/>
      <w:marLeft w:val="0"/>
      <w:marRight w:val="0"/>
      <w:marTop w:val="0"/>
      <w:marBottom w:val="0"/>
      <w:divBdr>
        <w:top w:val="none" w:sz="0" w:space="0" w:color="auto"/>
        <w:left w:val="none" w:sz="0" w:space="0" w:color="auto"/>
        <w:bottom w:val="none" w:sz="0" w:space="0" w:color="auto"/>
        <w:right w:val="none" w:sz="0" w:space="0" w:color="auto"/>
      </w:divBdr>
    </w:div>
    <w:div w:id="2010398900">
      <w:bodyDiv w:val="1"/>
      <w:marLeft w:val="0"/>
      <w:marRight w:val="0"/>
      <w:marTop w:val="0"/>
      <w:marBottom w:val="0"/>
      <w:divBdr>
        <w:top w:val="none" w:sz="0" w:space="0" w:color="auto"/>
        <w:left w:val="none" w:sz="0" w:space="0" w:color="auto"/>
        <w:bottom w:val="none" w:sz="0" w:space="0" w:color="auto"/>
        <w:right w:val="none" w:sz="0" w:space="0" w:color="auto"/>
      </w:divBdr>
    </w:div>
    <w:div w:id="2021203537">
      <w:bodyDiv w:val="1"/>
      <w:marLeft w:val="0"/>
      <w:marRight w:val="0"/>
      <w:marTop w:val="0"/>
      <w:marBottom w:val="0"/>
      <w:divBdr>
        <w:top w:val="none" w:sz="0" w:space="0" w:color="auto"/>
        <w:left w:val="none" w:sz="0" w:space="0" w:color="auto"/>
        <w:bottom w:val="none" w:sz="0" w:space="0" w:color="auto"/>
        <w:right w:val="none" w:sz="0" w:space="0" w:color="auto"/>
      </w:divBdr>
    </w:div>
    <w:div w:id="2052534785">
      <w:bodyDiv w:val="1"/>
      <w:marLeft w:val="0"/>
      <w:marRight w:val="0"/>
      <w:marTop w:val="0"/>
      <w:marBottom w:val="0"/>
      <w:divBdr>
        <w:top w:val="none" w:sz="0" w:space="0" w:color="auto"/>
        <w:left w:val="none" w:sz="0" w:space="0" w:color="auto"/>
        <w:bottom w:val="none" w:sz="0" w:space="0" w:color="auto"/>
        <w:right w:val="none" w:sz="0" w:space="0" w:color="auto"/>
      </w:divBdr>
    </w:div>
    <w:div w:id="2058699493">
      <w:bodyDiv w:val="1"/>
      <w:marLeft w:val="0"/>
      <w:marRight w:val="0"/>
      <w:marTop w:val="0"/>
      <w:marBottom w:val="0"/>
      <w:divBdr>
        <w:top w:val="none" w:sz="0" w:space="0" w:color="auto"/>
        <w:left w:val="none" w:sz="0" w:space="0" w:color="auto"/>
        <w:bottom w:val="none" w:sz="0" w:space="0" w:color="auto"/>
        <w:right w:val="none" w:sz="0" w:space="0" w:color="auto"/>
      </w:divBdr>
    </w:div>
    <w:div w:id="2066565323">
      <w:bodyDiv w:val="1"/>
      <w:marLeft w:val="0"/>
      <w:marRight w:val="0"/>
      <w:marTop w:val="0"/>
      <w:marBottom w:val="0"/>
      <w:divBdr>
        <w:top w:val="none" w:sz="0" w:space="0" w:color="auto"/>
        <w:left w:val="none" w:sz="0" w:space="0" w:color="auto"/>
        <w:bottom w:val="none" w:sz="0" w:space="0" w:color="auto"/>
        <w:right w:val="none" w:sz="0" w:space="0" w:color="auto"/>
      </w:divBdr>
    </w:div>
    <w:div w:id="2070423473">
      <w:bodyDiv w:val="1"/>
      <w:marLeft w:val="0"/>
      <w:marRight w:val="0"/>
      <w:marTop w:val="0"/>
      <w:marBottom w:val="0"/>
      <w:divBdr>
        <w:top w:val="none" w:sz="0" w:space="0" w:color="auto"/>
        <w:left w:val="none" w:sz="0" w:space="0" w:color="auto"/>
        <w:bottom w:val="none" w:sz="0" w:space="0" w:color="auto"/>
        <w:right w:val="none" w:sz="0" w:space="0" w:color="auto"/>
      </w:divBdr>
    </w:div>
    <w:div w:id="2075540207">
      <w:bodyDiv w:val="1"/>
      <w:marLeft w:val="0"/>
      <w:marRight w:val="0"/>
      <w:marTop w:val="0"/>
      <w:marBottom w:val="0"/>
      <w:divBdr>
        <w:top w:val="none" w:sz="0" w:space="0" w:color="auto"/>
        <w:left w:val="none" w:sz="0" w:space="0" w:color="auto"/>
        <w:bottom w:val="none" w:sz="0" w:space="0" w:color="auto"/>
        <w:right w:val="none" w:sz="0" w:space="0" w:color="auto"/>
      </w:divBdr>
    </w:div>
    <w:div w:id="2107535322">
      <w:bodyDiv w:val="1"/>
      <w:marLeft w:val="0"/>
      <w:marRight w:val="0"/>
      <w:marTop w:val="0"/>
      <w:marBottom w:val="0"/>
      <w:divBdr>
        <w:top w:val="none" w:sz="0" w:space="0" w:color="auto"/>
        <w:left w:val="none" w:sz="0" w:space="0" w:color="auto"/>
        <w:bottom w:val="none" w:sz="0" w:space="0" w:color="auto"/>
        <w:right w:val="none" w:sz="0" w:space="0" w:color="auto"/>
      </w:divBdr>
    </w:div>
    <w:div w:id="2116318638">
      <w:bodyDiv w:val="1"/>
      <w:marLeft w:val="0"/>
      <w:marRight w:val="0"/>
      <w:marTop w:val="0"/>
      <w:marBottom w:val="0"/>
      <w:divBdr>
        <w:top w:val="none" w:sz="0" w:space="0" w:color="auto"/>
        <w:left w:val="none" w:sz="0" w:space="0" w:color="auto"/>
        <w:bottom w:val="none" w:sz="0" w:space="0" w:color="auto"/>
        <w:right w:val="none" w:sz="0" w:space="0" w:color="auto"/>
      </w:divBdr>
    </w:div>
    <w:div w:id="2119835093">
      <w:bodyDiv w:val="1"/>
      <w:marLeft w:val="0"/>
      <w:marRight w:val="0"/>
      <w:marTop w:val="0"/>
      <w:marBottom w:val="0"/>
      <w:divBdr>
        <w:top w:val="none" w:sz="0" w:space="0" w:color="auto"/>
        <w:left w:val="none" w:sz="0" w:space="0" w:color="auto"/>
        <w:bottom w:val="none" w:sz="0" w:space="0" w:color="auto"/>
        <w:right w:val="none" w:sz="0" w:space="0" w:color="auto"/>
      </w:divBdr>
    </w:div>
    <w:div w:id="2129618365">
      <w:bodyDiv w:val="1"/>
      <w:marLeft w:val="0"/>
      <w:marRight w:val="0"/>
      <w:marTop w:val="0"/>
      <w:marBottom w:val="0"/>
      <w:divBdr>
        <w:top w:val="none" w:sz="0" w:space="0" w:color="auto"/>
        <w:left w:val="none" w:sz="0" w:space="0" w:color="auto"/>
        <w:bottom w:val="none" w:sz="0" w:space="0" w:color="auto"/>
        <w:right w:val="none" w:sz="0" w:space="0" w:color="auto"/>
      </w:divBdr>
    </w:div>
    <w:div w:id="213162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sanju\Desktop\Thesis%20Work\Thesis%20writing%20Final\Biogas" TargetMode="External"/><Relationship Id="rId42" Type="http://schemas.openxmlformats.org/officeDocument/2006/relationships/hyperlink" Target="file:///C:\Users\sanju\Desktop\Thesis%20Work\Thesis%20writing%20Final\Real-world" TargetMode="External"/><Relationship Id="rId47" Type="http://schemas.openxmlformats.org/officeDocument/2006/relationships/hyperlink" Target="file:///C:\Users\sanju\Desktop\Thesis%20Work\Thesis%20writing%20Final\Real-world" TargetMode="External"/><Relationship Id="rId63" Type="http://schemas.openxmlformats.org/officeDocument/2006/relationships/hyperlink" Target="file:///C:\Users\sanju\Desktop\Thesis%20Work\Thesis%20writing%20Final\Multimodel" TargetMode="External"/><Relationship Id="rId68" Type="http://schemas.openxmlformats.org/officeDocument/2006/relationships/hyperlink" Target="file:///C:\Users\sanju\Desktop\Thesis%20Work\Thesis%20writing%20Final\Information" TargetMode="External"/><Relationship Id="rId84" Type="http://schemas.openxmlformats.org/officeDocument/2006/relationships/image" Target="media/image8.emf"/><Relationship Id="rId89" Type="http://schemas.openxmlformats.org/officeDocument/2006/relationships/oleObject" Target="embeddings/oleObject5.bin"/><Relationship Id="rId112" Type="http://schemas.openxmlformats.org/officeDocument/2006/relationships/header" Target="header10.xml"/><Relationship Id="rId16" Type="http://schemas.openxmlformats.org/officeDocument/2006/relationships/hyperlink" Target="file:///C:\Users\sanju\Desktop\Thesis%20Work\Thesis%20writing%20Final\Pollution" TargetMode="External"/><Relationship Id="rId107" Type="http://schemas.openxmlformats.org/officeDocument/2006/relationships/header" Target="header7.xml"/><Relationship Id="rId11" Type="http://schemas.openxmlformats.org/officeDocument/2006/relationships/footer" Target="footer2.xml"/><Relationship Id="rId32" Type="http://schemas.openxmlformats.org/officeDocument/2006/relationships/hyperlink" Target="Biogas:" TargetMode="External"/><Relationship Id="rId37" Type="http://schemas.openxmlformats.org/officeDocument/2006/relationships/hyperlink" Target="file:///C:\Users\sanju\Desktop\Thesis%20Work\Thesis%20writing%20Final\Model" TargetMode="External"/><Relationship Id="rId53" Type="http://schemas.openxmlformats.org/officeDocument/2006/relationships/hyperlink" Target="file:///C:\Users\sanju\Desktop\Thesis%20Work\Thesis%20writing%20Final\Adaptive" TargetMode="External"/><Relationship Id="rId58" Type="http://schemas.openxmlformats.org/officeDocument/2006/relationships/hyperlink" Target="file:///C:\Users\sanju\Desktop\Thesis%20Work\Thesis%20writing%20Final\Dynamical" TargetMode="External"/><Relationship Id="rId74" Type="http://schemas.openxmlformats.org/officeDocument/2006/relationships/hyperlink" Target="https://d.docs.live.net/EB4BAA33CE7619ED/Documents/Scalability" TargetMode="External"/><Relationship Id="rId79" Type="http://schemas.openxmlformats.org/officeDocument/2006/relationships/header" Target="header6.xml"/><Relationship Id="rId102" Type="http://schemas.openxmlformats.org/officeDocument/2006/relationships/image" Target="media/image16.emf"/><Relationship Id="rId5" Type="http://schemas.openxmlformats.org/officeDocument/2006/relationships/webSettings" Target="webSettings.xml"/><Relationship Id="rId90" Type="http://schemas.openxmlformats.org/officeDocument/2006/relationships/image" Target="media/image11.emf"/><Relationship Id="rId95" Type="http://schemas.openxmlformats.org/officeDocument/2006/relationships/oleObject" Target="embeddings/oleObject8.bin"/><Relationship Id="rId22" Type="http://schemas.openxmlformats.org/officeDocument/2006/relationships/hyperlink" Target="Biogas:" TargetMode="External"/><Relationship Id="rId27" Type="http://schemas.openxmlformats.org/officeDocument/2006/relationships/header" Target="header4.xml"/><Relationship Id="rId43" Type="http://schemas.openxmlformats.org/officeDocument/2006/relationships/hyperlink" Target="file:///C:\Users\sanju\Desktop\Thesis%20Work\Thesis%20writing%20Final\Model" TargetMode="External"/><Relationship Id="rId48" Type="http://schemas.openxmlformats.org/officeDocument/2006/relationships/hyperlink" Target="file:///C:\Users\sanju\Desktop\Thesis%20Work\Thesis%20writing%20Final\Flexible" TargetMode="External"/><Relationship Id="rId64" Type="http://schemas.openxmlformats.org/officeDocument/2006/relationships/hyperlink" Target="file:///C:\Users\sanju\Desktop\Thesis%20Work\Thesis%20writing%20Final\An" TargetMode="External"/><Relationship Id="rId69" Type="http://schemas.openxmlformats.org/officeDocument/2006/relationships/hyperlink" Target="file:///C:\Users\sanju\Desktop\Thesis%20Work\Thesis%20writing%20Final\Graphical" TargetMode="External"/><Relationship Id="rId113" Type="http://schemas.openxmlformats.org/officeDocument/2006/relationships/fontTable" Target="fontTable.xml"/><Relationship Id="rId80" Type="http://schemas.openxmlformats.org/officeDocument/2006/relationships/image" Target="media/image6.emf"/><Relationship Id="rId85" Type="http://schemas.openxmlformats.org/officeDocument/2006/relationships/oleObject" Target="embeddings/oleObject3.bin"/><Relationship Id="rId12" Type="http://schemas.openxmlformats.org/officeDocument/2006/relationships/header" Target="header3.xml"/><Relationship Id="rId17" Type="http://schemas.openxmlformats.org/officeDocument/2006/relationships/hyperlink" Target="file:///C:\Users\sanju\Desktop\Thesis%20Work\Thesis%20writing%20Final\Analysis" TargetMode="External"/><Relationship Id="rId33" Type="http://schemas.openxmlformats.org/officeDocument/2006/relationships/hyperlink" Target="file:///C:\Users\sanju\Desktop\Thesis%20Work\Thesis%20writing%20Final\Recent" TargetMode="External"/><Relationship Id="rId38" Type="http://schemas.openxmlformats.org/officeDocument/2006/relationships/hyperlink" Target="file:///C:\Users\sanju\Desktop\Thesis%20Work\Thesis%20writing%20Final\Biogas" TargetMode="External"/><Relationship Id="rId59" Type="http://schemas.openxmlformats.org/officeDocument/2006/relationships/hyperlink" Target="file:///C:\Users\sanju\Desktop\Thesis%20Work\Thesis%20writing%20Final\Dochain" TargetMode="External"/><Relationship Id="rId103" Type="http://schemas.openxmlformats.org/officeDocument/2006/relationships/oleObject" Target="embeddings/oleObject11.bin"/><Relationship Id="rId108" Type="http://schemas.openxmlformats.org/officeDocument/2006/relationships/image" Target="media/image19.emf"/><Relationship Id="rId54" Type="http://schemas.openxmlformats.org/officeDocument/2006/relationships/hyperlink" Target="file:///C:\Users\sanju\Desktop\Thesis%20Work\Thesis%20writing%20Final\The" TargetMode="External"/><Relationship Id="rId70" Type="http://schemas.openxmlformats.org/officeDocument/2006/relationships/hyperlink" Target="file:///C:\Users\sanju\Desktop\Thesis%20Work\Thesis%20writing%20Final\Direct" TargetMode="External"/><Relationship Id="rId75" Type="http://schemas.openxmlformats.org/officeDocument/2006/relationships/hyperlink" Target="file:///C:\Users\sanju\Desktop\Thesis%20Work\Thesis%20writing%20Final\python" TargetMode="External"/><Relationship Id="rId91" Type="http://schemas.openxmlformats.org/officeDocument/2006/relationships/oleObject" Target="embeddings/oleObject6.bin"/><Relationship Id="rId96" Type="http://schemas.openxmlformats.org/officeDocument/2006/relationships/hyperlink" Target="file:///C:\Users\sanju\Desktop\Thesis%20Work\Thesis%20writing%20Final\Identif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nju\Desktop\Thesis%20Work\Thesis%20writing%20Final\Monetization" TargetMode="External"/><Relationship Id="rId23" Type="http://schemas.openxmlformats.org/officeDocument/2006/relationships/hyperlink" Target="file:///C:\Users\sanju\Desktop\Thesis%20Work\Thesis%20writing%20Final\Real-world" TargetMode="External"/><Relationship Id="rId28" Type="http://schemas.openxmlformats.org/officeDocument/2006/relationships/footer" Target="footer4.xml"/><Relationship Id="rId36" Type="http://schemas.openxmlformats.org/officeDocument/2006/relationships/hyperlink" Target="file:///C:\Users\sanju\Desktop\Thesis%20Work\Thesis%20writing%20Final\modeling-approaches-of-biogas-production-3," TargetMode="External"/><Relationship Id="rId49" Type="http://schemas.openxmlformats.org/officeDocument/2006/relationships/hyperlink" Target="file:///C:\Users\sanju\Desktop\Thesis%20Work\Thesis%20writing%20Final\Model" TargetMode="External"/><Relationship Id="rId57" Type="http://schemas.openxmlformats.org/officeDocument/2006/relationships/hyperlink" Target="file:///C:\Users\sanju\Desktop\Thesis%20Work\Thesis%20writing%20Final\Dynamical" TargetMode="External"/><Relationship Id="rId106" Type="http://schemas.openxmlformats.org/officeDocument/2006/relationships/image" Target="media/image18.jpeg"/><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yperlink" Target="file:///C:\Users\sanju\Desktop\Thesis%20Work\Thesis%20writing%20Final\The" TargetMode="External"/><Relationship Id="rId44" Type="http://schemas.openxmlformats.org/officeDocument/2006/relationships/hyperlink" Target="file:///C:\Users\sanju\Desktop\Thesis%20Work\Thesis%20writing%20Final\A" TargetMode="External"/><Relationship Id="rId52" Type="http://schemas.openxmlformats.org/officeDocument/2006/relationships/hyperlink" Target="file:///C:\Users\sanju\Desktop\Thesis%20Work\Thesis%20writing%20Final\Model-based" TargetMode="External"/><Relationship Id="rId60" Type="http://schemas.openxmlformats.org/officeDocument/2006/relationships/hyperlink" Target="file:///C:\Users\sanju\Desktop\Thesis%20Work\Thesis%20writing%20Final\Modern" TargetMode="External"/><Relationship Id="rId65" Type="http://schemas.openxmlformats.org/officeDocument/2006/relationships/hyperlink" Target="file:///C:\Users\sanju\Desktop\Thesis%20Work\Thesis%20writing%20Final\Model" TargetMode="External"/><Relationship Id="rId73" Type="http://schemas.openxmlformats.org/officeDocument/2006/relationships/hyperlink" Target="file:///C:\Users\sanju\Desktop\Thesis%20Work\Thesis%20writing%20Final\STUDYING" TargetMode="External"/><Relationship Id="rId78" Type="http://schemas.openxmlformats.org/officeDocument/2006/relationships/image" Target="media/image5.jpg"/><Relationship Id="rId81" Type="http://schemas.openxmlformats.org/officeDocument/2006/relationships/oleObject" Target="embeddings/oleObject1.bin"/><Relationship Id="rId86" Type="http://schemas.openxmlformats.org/officeDocument/2006/relationships/image" Target="media/image9.emf"/><Relationship Id="rId94" Type="http://schemas.openxmlformats.org/officeDocument/2006/relationships/image" Target="media/image13.emf"/><Relationship Id="rId99" Type="http://schemas.openxmlformats.org/officeDocument/2006/relationships/image" Target="media/image15.emf"/><Relationship Id="rId101" Type="http://schemas.openxmlformats.org/officeDocument/2006/relationships/hyperlink" Target="file:///C:\Users\sanju\Desktop\Thesis%20Work\Thesis%20writing%20Final\Identification"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sanju\Desktop\Thesis%20Work\Thesis%20writing%20Final\Biofuels" TargetMode="External"/><Relationship Id="rId39" Type="http://schemas.openxmlformats.org/officeDocument/2006/relationships/hyperlink" Target="file:///C:\Users\sanju\Desktop\Thesis%20Work\Thesis%20writing%20Final\Biogas" TargetMode="External"/><Relationship Id="rId109" Type="http://schemas.openxmlformats.org/officeDocument/2006/relationships/oleObject" Target="embeddings/oleObject13.bin"/><Relationship Id="rId34" Type="http://schemas.openxmlformats.org/officeDocument/2006/relationships/hyperlink" Target="file:///C:\Users\sanju\Desktop\Thesis%20Work\Thesis%20writing%20Final\Anaerobic" TargetMode="External"/><Relationship Id="rId50" Type="http://schemas.openxmlformats.org/officeDocument/2006/relationships/hyperlink" Target="file:///C:\Users\sanju\Desktop\Thesis%20Work\Thesis%20writing%20Final\A" TargetMode="External"/><Relationship Id="rId55" Type="http://schemas.openxmlformats.org/officeDocument/2006/relationships/hyperlink" Target="file:///C:\Users\sanju\Desktop\Thesis%20Work\Thesis%20writing%20Final\Black-," TargetMode="External"/><Relationship Id="rId76" Type="http://schemas.openxmlformats.org/officeDocument/2006/relationships/hyperlink" Target="https://d.docs.live.net/EB4BAA33CE7619ED/Documents/Developing" TargetMode="External"/><Relationship Id="rId97" Type="http://schemas.openxmlformats.org/officeDocument/2006/relationships/image" Target="media/image14.emf"/><Relationship Id="rId104" Type="http://schemas.openxmlformats.org/officeDocument/2006/relationships/image" Target="media/image17.emf"/><Relationship Id="rId7" Type="http://schemas.openxmlformats.org/officeDocument/2006/relationships/endnotes" Target="endnotes.xml"/><Relationship Id="rId71" Type="http://schemas.openxmlformats.org/officeDocument/2006/relationships/hyperlink" Target="file:///C:\Users\sanju\Desktop\Thesis%20Work\Thesis%20writing%20Final\Graphical" TargetMode="External"/><Relationship Id="rId92" Type="http://schemas.openxmlformats.org/officeDocument/2006/relationships/image" Target="media/image12.emf"/><Relationship Id="rId2" Type="http://schemas.openxmlformats.org/officeDocument/2006/relationships/numbering" Target="numbering.xml"/><Relationship Id="rId29" Type="http://schemas.openxmlformats.org/officeDocument/2006/relationships/hyperlink" Target="file:///C:\Users\sanju\Desktop\Thesis%20Work\Thesis%20writing%20Final\Energy" TargetMode="External"/><Relationship Id="rId24" Type="http://schemas.openxmlformats.org/officeDocument/2006/relationships/hyperlink" Target="file:///C:\Users\sanju\Desktop\Thesis%20Work\Thesis%20writing%20Final\Real-world" TargetMode="External"/><Relationship Id="rId40" Type="http://schemas.openxmlformats.org/officeDocument/2006/relationships/hyperlink" Target="file:///C:\Users\sanju\Desktop\Thesis%20Work\Thesis%20writing%20Final\Application" TargetMode="External"/><Relationship Id="rId45" Type="http://schemas.openxmlformats.org/officeDocument/2006/relationships/hyperlink" Target="file:///C:\Users\sanju\Desktop\Thesis%20Work\Thesis%20writing%20Final\Comparison" TargetMode="External"/><Relationship Id="rId66" Type="http://schemas.openxmlformats.org/officeDocument/2006/relationships/hyperlink" Target="file:///C:\Users\sanju\Desktop\Thesis%20Work\Thesis%20writing%20Final\Black-box" TargetMode="External"/><Relationship Id="rId87" Type="http://schemas.openxmlformats.org/officeDocument/2006/relationships/oleObject" Target="embeddings/oleObject4.bin"/><Relationship Id="rId110" Type="http://schemas.openxmlformats.org/officeDocument/2006/relationships/header" Target="header8.xml"/><Relationship Id="rId115" Type="http://schemas.openxmlformats.org/officeDocument/2006/relationships/theme" Target="theme/theme1.xml"/><Relationship Id="rId61" Type="http://schemas.openxmlformats.org/officeDocument/2006/relationships/hyperlink" Target="file:///C:\Users\sanju\Desktop\Thesis%20Work\Thesis%20writing%20Final\State" TargetMode="External"/><Relationship Id="rId82" Type="http://schemas.openxmlformats.org/officeDocument/2006/relationships/image" Target="media/image7.emf"/><Relationship Id="rId19" Type="http://schemas.openxmlformats.org/officeDocument/2006/relationships/hyperlink" Target="file:///C:\Users\sanju\Desktop\Thesis%20Work\Thesis%20writing%20Final\Biogas" TargetMode="External"/><Relationship Id="rId14" Type="http://schemas.openxmlformats.org/officeDocument/2006/relationships/hyperlink" Target="file:///C:\Users\sanju\Desktop\Thesis%20Work\Thesis%20writing%20Final\Climate" TargetMode="External"/><Relationship Id="rId30" Type="http://schemas.openxmlformats.org/officeDocument/2006/relationships/hyperlink" Target="file:///C:\Users\sanju\Desktop\Thesis%20Work\Thesis%20writing%20Final\The" TargetMode="External"/><Relationship Id="rId35" Type="http://schemas.openxmlformats.org/officeDocument/2006/relationships/image" Target="media/image4.jpeg"/><Relationship Id="rId56" Type="http://schemas.openxmlformats.org/officeDocument/2006/relationships/hyperlink" Target="file:///C:\Users\sanju\Desktop\Thesis%20Work\Thesis%20writing%20Final\&#25511;&#21046;&#31995;&#32113;&#65288;&#20108;&#65289;," TargetMode="External"/><Relationship Id="rId77" Type="http://schemas.openxmlformats.org/officeDocument/2006/relationships/header" Target="header5.xml"/><Relationship Id="rId100" Type="http://schemas.openxmlformats.org/officeDocument/2006/relationships/oleObject" Target="embeddings/oleObject10.bin"/><Relationship Id="rId105" Type="http://schemas.openxmlformats.org/officeDocument/2006/relationships/oleObject" Target="embeddings/oleObject12.bin"/><Relationship Id="rId8" Type="http://schemas.openxmlformats.org/officeDocument/2006/relationships/header" Target="header1.xml"/><Relationship Id="rId51" Type="http://schemas.openxmlformats.org/officeDocument/2006/relationships/hyperlink" Target="file:///C:\Users\sanju\Desktop\Thesis%20Work\Thesis%20writing%20Final\On-off" TargetMode="External"/><Relationship Id="rId72" Type="http://schemas.openxmlformats.org/officeDocument/2006/relationships/hyperlink" Target="file:///C:\Users\sanju\Desktop\Thesis%20Work\Thesis%20writing%20Final\Mathematical" TargetMode="External"/><Relationship Id="rId93" Type="http://schemas.openxmlformats.org/officeDocument/2006/relationships/oleObject" Target="embeddings/oleObject7.bin"/><Relationship Id="rId98" Type="http://schemas.openxmlformats.org/officeDocument/2006/relationships/oleObject" Target="embeddings/oleObject9.bin"/><Relationship Id="rId3" Type="http://schemas.openxmlformats.org/officeDocument/2006/relationships/styles" Target="styles.xml"/><Relationship Id="rId25" Type="http://schemas.openxmlformats.org/officeDocument/2006/relationships/hyperlink" Target="file:///C:\Users\sanju\Desktop\Thesis%20Work\Thesis%20writing%20Final\MatLab" TargetMode="External"/><Relationship Id="rId46" Type="http://schemas.openxmlformats.org/officeDocument/2006/relationships/hyperlink" Target="file:///C:\Users\sanju\Desktop\Thesis%20Work\Thesis%20writing%20Final\modeling-approaches-of-biogas-production-3," TargetMode="External"/><Relationship Id="rId67" Type="http://schemas.openxmlformats.org/officeDocument/2006/relationships/hyperlink" Target="file:///C:\Users\sanju\Desktop\Thesis%20Work\Thesis%20writing%20Final\Root" TargetMode="External"/><Relationship Id="rId20" Type="http://schemas.openxmlformats.org/officeDocument/2006/relationships/hyperlink" Target="Biogas:" TargetMode="External"/><Relationship Id="rId41" Type="http://schemas.openxmlformats.org/officeDocument/2006/relationships/hyperlink" Target="file:///C:\Users\sanju\Desktop\Thesis%20Work\Thesis%20writing%20Final\Application" TargetMode="External"/><Relationship Id="rId62" Type="http://schemas.openxmlformats.org/officeDocument/2006/relationships/hyperlink" Target="file:///C:\Users\sanju\Desktop\Thesis%20Work\Thesis%20writing%20Final\Dynamical" TargetMode="External"/><Relationship Id="rId83" Type="http://schemas.openxmlformats.org/officeDocument/2006/relationships/oleObject" Target="embeddings/oleObject2.bin"/><Relationship Id="rId88" Type="http://schemas.openxmlformats.org/officeDocument/2006/relationships/image" Target="media/image10.emf"/><Relationship Id="rId111" Type="http://schemas.openxmlformats.org/officeDocument/2006/relationships/header" Target="header9.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A6DEBA329944A3868EAD4D4306F6C2"/>
        <w:category>
          <w:name w:val="General"/>
          <w:gallery w:val="placeholder"/>
        </w:category>
        <w:types>
          <w:type w:val="bbPlcHdr"/>
        </w:types>
        <w:behaviors>
          <w:behavior w:val="content"/>
        </w:behaviors>
        <w:guid w:val="{09706F58-B318-48AA-9A3C-50B3CA17DA0F}"/>
      </w:docPartPr>
      <w:docPartBody>
        <w:p w:rsidR="00173DA5" w:rsidRDefault="00173DA5" w:rsidP="00173DA5">
          <w:pPr>
            <w:pStyle w:val="91A6DEBA329944A3868EAD4D4306F6C2"/>
          </w:pPr>
          <w:r w:rsidRPr="004045B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C807FA4-8E6A-430E-976C-B3FF4FD05A1E}"/>
      </w:docPartPr>
      <w:docPartBody>
        <w:p w:rsidR="00173DA5" w:rsidRDefault="00173DA5">
          <w:r w:rsidRPr="00950BC8">
            <w:rPr>
              <w:rStyle w:val="PlaceholderText"/>
            </w:rPr>
            <w:t>Click or tap here to enter text.</w:t>
          </w:r>
        </w:p>
      </w:docPartBody>
    </w:docPart>
    <w:docPart>
      <w:docPartPr>
        <w:name w:val="0B57081A36224965BE406A0F81C1074B"/>
        <w:category>
          <w:name w:val="General"/>
          <w:gallery w:val="placeholder"/>
        </w:category>
        <w:types>
          <w:type w:val="bbPlcHdr"/>
        </w:types>
        <w:behaviors>
          <w:behavior w:val="content"/>
        </w:behaviors>
        <w:guid w:val="{AC264D76-26B9-4621-8324-A27781C8E7DD}"/>
      </w:docPartPr>
      <w:docPartBody>
        <w:p w:rsidR="00173DA5" w:rsidRDefault="00173DA5" w:rsidP="00173DA5">
          <w:pPr>
            <w:pStyle w:val="0B57081A36224965BE406A0F81C1074B"/>
          </w:pPr>
          <w:r w:rsidRPr="004045BF">
            <w:rPr>
              <w:rStyle w:val="PlaceholderText"/>
            </w:rPr>
            <w:t>Click or tap here to enter text.</w:t>
          </w:r>
        </w:p>
      </w:docPartBody>
    </w:docPart>
    <w:docPart>
      <w:docPartPr>
        <w:name w:val="00768B153D1A48CFB99368C0A5062F71"/>
        <w:category>
          <w:name w:val="General"/>
          <w:gallery w:val="placeholder"/>
        </w:category>
        <w:types>
          <w:type w:val="bbPlcHdr"/>
        </w:types>
        <w:behaviors>
          <w:behavior w:val="content"/>
        </w:behaviors>
        <w:guid w:val="{C9E66818-0382-4ACC-A6ED-432CABC756B5}"/>
      </w:docPartPr>
      <w:docPartBody>
        <w:p w:rsidR="00173DA5" w:rsidRDefault="00173DA5" w:rsidP="00173DA5">
          <w:pPr>
            <w:pStyle w:val="00768B153D1A48CFB99368C0A5062F71"/>
          </w:pPr>
          <w:r w:rsidRPr="004045BF">
            <w:rPr>
              <w:rStyle w:val="PlaceholderText"/>
            </w:rPr>
            <w:t>Click or tap here to enter text.</w:t>
          </w:r>
        </w:p>
      </w:docPartBody>
    </w:docPart>
    <w:docPart>
      <w:docPartPr>
        <w:name w:val="4B67730B905E4C7BB410714A40E20335"/>
        <w:category>
          <w:name w:val="General"/>
          <w:gallery w:val="placeholder"/>
        </w:category>
        <w:types>
          <w:type w:val="bbPlcHdr"/>
        </w:types>
        <w:behaviors>
          <w:behavior w:val="content"/>
        </w:behaviors>
        <w:guid w:val="{75F8CE55-73EE-42B7-AFBE-9C1159418182}"/>
      </w:docPartPr>
      <w:docPartBody>
        <w:p w:rsidR="000276FE" w:rsidRDefault="000276FE" w:rsidP="000276FE">
          <w:pPr>
            <w:pStyle w:val="4B67730B905E4C7BB410714A40E20335"/>
          </w:pPr>
          <w:r w:rsidRPr="00950BC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A5"/>
    <w:rsid w:val="00001E37"/>
    <w:rsid w:val="00012D09"/>
    <w:rsid w:val="000276FE"/>
    <w:rsid w:val="00044B1E"/>
    <w:rsid w:val="00044E15"/>
    <w:rsid w:val="000553B1"/>
    <w:rsid w:val="000574A6"/>
    <w:rsid w:val="00060E98"/>
    <w:rsid w:val="00067048"/>
    <w:rsid w:val="00074F1E"/>
    <w:rsid w:val="0009747A"/>
    <w:rsid w:val="000C2569"/>
    <w:rsid w:val="000C4A52"/>
    <w:rsid w:val="000D3C74"/>
    <w:rsid w:val="000D773B"/>
    <w:rsid w:val="000E4D69"/>
    <w:rsid w:val="000E7228"/>
    <w:rsid w:val="00100172"/>
    <w:rsid w:val="001241ED"/>
    <w:rsid w:val="00136208"/>
    <w:rsid w:val="001446F2"/>
    <w:rsid w:val="00153426"/>
    <w:rsid w:val="00173DA5"/>
    <w:rsid w:val="00175469"/>
    <w:rsid w:val="00175CFF"/>
    <w:rsid w:val="00195E29"/>
    <w:rsid w:val="001A53AE"/>
    <w:rsid w:val="001A7009"/>
    <w:rsid w:val="001B3CB5"/>
    <w:rsid w:val="00240650"/>
    <w:rsid w:val="0027061C"/>
    <w:rsid w:val="00272563"/>
    <w:rsid w:val="00285582"/>
    <w:rsid w:val="00293406"/>
    <w:rsid w:val="002B2A1E"/>
    <w:rsid w:val="002D30B0"/>
    <w:rsid w:val="002E0A7C"/>
    <w:rsid w:val="00305D8B"/>
    <w:rsid w:val="00345699"/>
    <w:rsid w:val="0034706A"/>
    <w:rsid w:val="00347D7A"/>
    <w:rsid w:val="00354055"/>
    <w:rsid w:val="0035411D"/>
    <w:rsid w:val="003D2806"/>
    <w:rsid w:val="003D6DD1"/>
    <w:rsid w:val="003E5D1A"/>
    <w:rsid w:val="00402D3B"/>
    <w:rsid w:val="00407599"/>
    <w:rsid w:val="004077C5"/>
    <w:rsid w:val="004223D2"/>
    <w:rsid w:val="00440154"/>
    <w:rsid w:val="004600F1"/>
    <w:rsid w:val="00491275"/>
    <w:rsid w:val="004B3ABB"/>
    <w:rsid w:val="004F78C2"/>
    <w:rsid w:val="00505DD7"/>
    <w:rsid w:val="00517F6E"/>
    <w:rsid w:val="00520112"/>
    <w:rsid w:val="00533226"/>
    <w:rsid w:val="00583426"/>
    <w:rsid w:val="00583D99"/>
    <w:rsid w:val="00593444"/>
    <w:rsid w:val="005A11A9"/>
    <w:rsid w:val="005A756A"/>
    <w:rsid w:val="005C0F64"/>
    <w:rsid w:val="005C60AC"/>
    <w:rsid w:val="005D54EE"/>
    <w:rsid w:val="005E409B"/>
    <w:rsid w:val="0062554B"/>
    <w:rsid w:val="00632B94"/>
    <w:rsid w:val="006351B2"/>
    <w:rsid w:val="006502AB"/>
    <w:rsid w:val="006539EC"/>
    <w:rsid w:val="00672A09"/>
    <w:rsid w:val="00680B7C"/>
    <w:rsid w:val="00687FCB"/>
    <w:rsid w:val="006A3F90"/>
    <w:rsid w:val="006A6B09"/>
    <w:rsid w:val="006D23F4"/>
    <w:rsid w:val="006F60AC"/>
    <w:rsid w:val="00707023"/>
    <w:rsid w:val="007279C7"/>
    <w:rsid w:val="00757D08"/>
    <w:rsid w:val="007609E7"/>
    <w:rsid w:val="00764307"/>
    <w:rsid w:val="00774992"/>
    <w:rsid w:val="00781597"/>
    <w:rsid w:val="00787772"/>
    <w:rsid w:val="007A43F7"/>
    <w:rsid w:val="007B270A"/>
    <w:rsid w:val="007C15B5"/>
    <w:rsid w:val="007D108E"/>
    <w:rsid w:val="007D4F47"/>
    <w:rsid w:val="007F2B04"/>
    <w:rsid w:val="00804C7C"/>
    <w:rsid w:val="008077BF"/>
    <w:rsid w:val="008114BC"/>
    <w:rsid w:val="00815737"/>
    <w:rsid w:val="00830FC0"/>
    <w:rsid w:val="008346A0"/>
    <w:rsid w:val="008353E5"/>
    <w:rsid w:val="00850E5E"/>
    <w:rsid w:val="00894D73"/>
    <w:rsid w:val="008B0F05"/>
    <w:rsid w:val="008B5F02"/>
    <w:rsid w:val="008B6EAA"/>
    <w:rsid w:val="008C15E7"/>
    <w:rsid w:val="008C5E99"/>
    <w:rsid w:val="008D291D"/>
    <w:rsid w:val="008E692F"/>
    <w:rsid w:val="008F13FF"/>
    <w:rsid w:val="00900AE0"/>
    <w:rsid w:val="00936FA4"/>
    <w:rsid w:val="00983EDB"/>
    <w:rsid w:val="0099094E"/>
    <w:rsid w:val="009D449A"/>
    <w:rsid w:val="009F2084"/>
    <w:rsid w:val="00A066F4"/>
    <w:rsid w:val="00A31736"/>
    <w:rsid w:val="00A31F6D"/>
    <w:rsid w:val="00A54064"/>
    <w:rsid w:val="00A66173"/>
    <w:rsid w:val="00A978AE"/>
    <w:rsid w:val="00AB3371"/>
    <w:rsid w:val="00AF43E8"/>
    <w:rsid w:val="00AF6491"/>
    <w:rsid w:val="00B1472A"/>
    <w:rsid w:val="00B17D2F"/>
    <w:rsid w:val="00B56BA3"/>
    <w:rsid w:val="00B72270"/>
    <w:rsid w:val="00B971D4"/>
    <w:rsid w:val="00BE7BD0"/>
    <w:rsid w:val="00BF6B2E"/>
    <w:rsid w:val="00C001AB"/>
    <w:rsid w:val="00C061C1"/>
    <w:rsid w:val="00C173B3"/>
    <w:rsid w:val="00C23F3F"/>
    <w:rsid w:val="00C31D70"/>
    <w:rsid w:val="00C409D6"/>
    <w:rsid w:val="00C5192C"/>
    <w:rsid w:val="00C51F02"/>
    <w:rsid w:val="00C54685"/>
    <w:rsid w:val="00C62ECB"/>
    <w:rsid w:val="00C74BC1"/>
    <w:rsid w:val="00C97CF6"/>
    <w:rsid w:val="00CD1DDF"/>
    <w:rsid w:val="00CE0187"/>
    <w:rsid w:val="00CF2F94"/>
    <w:rsid w:val="00D1416D"/>
    <w:rsid w:val="00D25BFC"/>
    <w:rsid w:val="00D80343"/>
    <w:rsid w:val="00D93C3E"/>
    <w:rsid w:val="00DA42DC"/>
    <w:rsid w:val="00DB4830"/>
    <w:rsid w:val="00DB48DA"/>
    <w:rsid w:val="00DE0EC7"/>
    <w:rsid w:val="00E05D69"/>
    <w:rsid w:val="00E17859"/>
    <w:rsid w:val="00E230DA"/>
    <w:rsid w:val="00E442D4"/>
    <w:rsid w:val="00E76873"/>
    <w:rsid w:val="00EB02F3"/>
    <w:rsid w:val="00EB7983"/>
    <w:rsid w:val="00ED630E"/>
    <w:rsid w:val="00EE7969"/>
    <w:rsid w:val="00F3527D"/>
    <w:rsid w:val="00F5316A"/>
    <w:rsid w:val="00F622E1"/>
    <w:rsid w:val="00F62E5F"/>
    <w:rsid w:val="00F779E0"/>
    <w:rsid w:val="00F855A2"/>
    <w:rsid w:val="00FB52C2"/>
    <w:rsid w:val="00FC119E"/>
    <w:rsid w:val="00FE3DB5"/>
    <w:rsid w:val="00FF6E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5D1A"/>
    <w:rPr>
      <w:color w:val="808080"/>
    </w:rPr>
  </w:style>
  <w:style w:type="paragraph" w:customStyle="1" w:styleId="91A6DEBA329944A3868EAD4D4306F6C2">
    <w:name w:val="91A6DEBA329944A3868EAD4D4306F6C2"/>
    <w:rsid w:val="00173DA5"/>
  </w:style>
  <w:style w:type="paragraph" w:customStyle="1" w:styleId="0B57081A36224965BE406A0F81C1074B">
    <w:name w:val="0B57081A36224965BE406A0F81C1074B"/>
    <w:rsid w:val="00173DA5"/>
  </w:style>
  <w:style w:type="paragraph" w:customStyle="1" w:styleId="00768B153D1A48CFB99368C0A5062F71">
    <w:name w:val="00768B153D1A48CFB99368C0A5062F71"/>
    <w:rsid w:val="00173DA5"/>
  </w:style>
  <w:style w:type="paragraph" w:customStyle="1" w:styleId="4B67730B905E4C7BB410714A40E20335">
    <w:name w:val="4B67730B905E4C7BB410714A40E20335"/>
    <w:rsid w:val="00027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Ebe06</b:Tag>
    <b:SourceType>Book</b:SourceType>
    <b:Guid>{AE198207-8FA5-4694-88F8-3BDC77F0C8CE}</b:Guid>
    <b:Author>
      <b:Author>
        <b:NameList>
          <b:Person>
            <b:Last>Ebel</b:Last>
            <b:First>H.</b:First>
            <b:Middle>F.</b:Middle>
          </b:Person>
          <b:Person>
            <b:Last>Bliefert</b:Last>
            <b:First>C.</b:First>
          </b:Person>
          <b:Person>
            <b:Last>Greulich</b:Last>
            <b:First>W.</b:First>
          </b:Person>
        </b:NameList>
      </b:Author>
    </b:Author>
    <b:Title>Schreiben und Publizieren in den Naturwissenschaften</b:Title>
    <b:Year>2006</b:Year>
    <b:Publisher>Wiley-VCH</b:Publisher>
    <b:RefOrder>1</b:RefOrder>
  </b:Source>
</b:Sources>
</file>

<file path=customXml/itemProps1.xml><?xml version="1.0" encoding="utf-8"?>
<ds:datastoreItem xmlns:ds="http://schemas.openxmlformats.org/officeDocument/2006/customXml" ds:itemID="{0FC6770B-3F92-4A00-8420-8826C1F9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62</Pages>
  <Words>76975</Words>
  <Characters>477245</Characters>
  <Application>Microsoft Office Word</Application>
  <DocSecurity>0</DocSecurity>
  <Lines>10154</Lines>
  <Paragraphs>4580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Wissenschaftszentrum Straubing</Company>
  <LinksUpToDate>false</LinksUpToDate>
  <CharactersWithSpaces>549640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Praktikantenrechner</dc:creator>
  <cp:keywords/>
  <dc:description/>
  <cp:lastModifiedBy>Sanju Pallissery Babu</cp:lastModifiedBy>
  <cp:revision>3</cp:revision>
  <cp:lastPrinted>2025-03-24T13:35:00Z</cp:lastPrinted>
  <dcterms:created xsi:type="dcterms:W3CDTF">2025-03-31T07:53:00Z</dcterms:created>
  <dcterms:modified xsi:type="dcterms:W3CDTF">2025-03-31T07:58:00Z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Final Thesis Report</vt:lpwstr>
  </property>
  <property fmtid="{D5CDD505-2E9C-101B-9397-08002B2CF9AE}" pid="3" name="GrammarlyDocumentId">
    <vt:lpwstr>bc54d3b148610118b93000974d86d39a04ff5e2fbffda827358308562f6179d8</vt:lpwstr>
  </property>
  <property fmtid="{D5CDD505-2E9C-101B-9397-08002B2CF9AE}" pid="4" name="CitaviDocumentProperty_0">
    <vt:lpwstr>8fce6cc0-3150-4974-9baa-b238b063101a</vt:lpwstr>
  </property>
  <property fmtid="{D5CDD505-2E9C-101B-9397-08002B2CF9AE}" pid="5" name="CitaviDocumentProperty_28">
    <vt:lpwstr>True</vt:lpwstr>
  </property>
  <property fmtid="{D5CDD505-2E9C-101B-9397-08002B2CF9AE}" pid="6" name="CitaviDocumentProperty_11">
    <vt:lpwstr>Heading 1</vt:lpwstr>
  </property>
  <property fmtid="{D5CDD505-2E9C-101B-9397-08002B2CF9AE}" pid="7" name="CitaviDocumentProperty_12">
    <vt:lpwstr>Normal</vt:lpwstr>
  </property>
  <property fmtid="{D5CDD505-2E9C-101B-9397-08002B2CF9AE}" pid="8" name="CitaviDocumentProperty_16">
    <vt:lpwstr>Subtitle</vt:lpwstr>
  </property>
  <property fmtid="{D5CDD505-2E9C-101B-9397-08002B2CF9AE}" pid="9" name="CitaviDocumentProperty_13">
    <vt:lpwstr>Normal</vt:lpwstr>
  </property>
  <property fmtid="{D5CDD505-2E9C-101B-9397-08002B2CF9AE}" pid="10" name="CitaviDocumentProperty_15">
    <vt:lpwstr>Normal</vt:lpwstr>
  </property>
  <property fmtid="{D5CDD505-2E9C-101B-9397-08002B2CF9AE}" pid="11" name="CitaviDocumentProperty_17">
    <vt:lpwstr>Normal</vt:lpwstr>
  </property>
  <property fmtid="{D5CDD505-2E9C-101B-9397-08002B2CF9AE}" pid="12" name="CitaviDocumentProperty_8">
    <vt:lpwstr>C:\Users\sanju\Documents\Citavi 7\Projects\Final Thesis Report\Final Thesis Report.ctv6</vt:lpwstr>
  </property>
  <property fmtid="{D5CDD505-2E9C-101B-9397-08002B2CF9AE}" pid="13" name="CitaviDocumentProperty_6">
    <vt:lpwstr>False</vt:lpwstr>
  </property>
  <property fmtid="{D5CDD505-2E9C-101B-9397-08002B2CF9AE}" pid="14" name="CitaviDocumentProperty_1">
    <vt:lpwstr>6.19.2.1</vt:lpwstr>
  </property>
</Properties>
</file>