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543"/>
        <w:gridCol w:w="6346"/>
        <w:gridCol w:w="2126"/>
        <w:gridCol w:w="2159"/>
      </w:tblGrid>
      <w:tr w:rsidR="003D2D48" w:rsidTr="003D2D48">
        <w:tc>
          <w:tcPr>
            <w:tcW w:w="3543" w:type="dxa"/>
          </w:tcPr>
          <w:p w:rsidR="003D2D48" w:rsidRPr="003D2D48" w:rsidRDefault="003D2D48">
            <w:pPr>
              <w:rPr>
                <w:b/>
              </w:rPr>
            </w:pPr>
            <w:r w:rsidRPr="003D2D48">
              <w:rPr>
                <w:b/>
              </w:rPr>
              <w:t>Subject group and discipline:</w:t>
            </w:r>
          </w:p>
        </w:tc>
        <w:tc>
          <w:tcPr>
            <w:tcW w:w="6346" w:type="dxa"/>
          </w:tcPr>
          <w:p w:rsidR="003D2D48" w:rsidRDefault="00080E84">
            <w:r>
              <w:t>Design (design, digital design, product design)</w:t>
            </w:r>
          </w:p>
        </w:tc>
        <w:tc>
          <w:tcPr>
            <w:tcW w:w="2126" w:type="dxa"/>
          </w:tcPr>
          <w:p w:rsidR="003D2D48" w:rsidRPr="003D2D48" w:rsidRDefault="003D2D48" w:rsidP="003D2D48">
            <w:pPr>
              <w:rPr>
                <w:b/>
              </w:rPr>
            </w:pPr>
            <w:r w:rsidRPr="003D2D48">
              <w:rPr>
                <w:b/>
              </w:rPr>
              <w:t xml:space="preserve">Unit duration:  </w:t>
            </w:r>
          </w:p>
        </w:tc>
        <w:tc>
          <w:tcPr>
            <w:tcW w:w="2159" w:type="dxa"/>
          </w:tcPr>
          <w:p w:rsidR="003D2D48" w:rsidRDefault="003D2D48">
            <w:r>
              <w:t>about 20 hours</w:t>
            </w:r>
          </w:p>
        </w:tc>
      </w:tr>
      <w:tr w:rsidR="00407264" w:rsidTr="000507A5">
        <w:tc>
          <w:tcPr>
            <w:tcW w:w="3543" w:type="dxa"/>
          </w:tcPr>
          <w:p w:rsidR="00407264" w:rsidRPr="003D2D48" w:rsidRDefault="00407264">
            <w:pPr>
              <w:rPr>
                <w:b/>
              </w:rPr>
            </w:pPr>
            <w:r>
              <w:rPr>
                <w:b/>
              </w:rPr>
              <w:t xml:space="preserve">Unit title:  </w:t>
            </w:r>
          </w:p>
        </w:tc>
        <w:tc>
          <w:tcPr>
            <w:tcW w:w="10631" w:type="dxa"/>
            <w:gridSpan w:val="3"/>
          </w:tcPr>
          <w:p w:rsidR="00702A54" w:rsidRDefault="00530C50" w:rsidP="00DC76E9">
            <w:r>
              <w:t>Design improving medical experiences</w:t>
            </w:r>
          </w:p>
        </w:tc>
      </w:tr>
    </w:tbl>
    <w:p w:rsidR="000507A5" w:rsidRDefault="000507A5"/>
    <w:tbl>
      <w:tblPr>
        <w:tblStyle w:val="TableGrid"/>
        <w:tblW w:w="0" w:type="auto"/>
        <w:tblLook w:val="04A0"/>
      </w:tblPr>
      <w:tblGrid>
        <w:gridCol w:w="4219"/>
        <w:gridCol w:w="9955"/>
      </w:tblGrid>
      <w:tr w:rsidR="003A181E" w:rsidTr="00371215">
        <w:tc>
          <w:tcPr>
            <w:tcW w:w="4219" w:type="dxa"/>
          </w:tcPr>
          <w:p w:rsidR="003A181E" w:rsidRPr="003D2D48" w:rsidRDefault="003A181E">
            <w:pPr>
              <w:rPr>
                <w:b/>
              </w:rPr>
            </w:pPr>
            <w:r w:rsidRPr="003D2D48">
              <w:rPr>
                <w:b/>
              </w:rPr>
              <w:t>Global context</w:t>
            </w:r>
            <w:r w:rsidR="00DE7043">
              <w:rPr>
                <w:b/>
              </w:rPr>
              <w:t xml:space="preserve"> and specific exploration</w:t>
            </w:r>
            <w:r w:rsidRPr="003D2D48">
              <w:rPr>
                <w:b/>
              </w:rPr>
              <w:t>:</w:t>
            </w:r>
          </w:p>
        </w:tc>
        <w:tc>
          <w:tcPr>
            <w:tcW w:w="9955" w:type="dxa"/>
          </w:tcPr>
          <w:p w:rsidR="003A181E" w:rsidRDefault="00906B3C">
            <w:r>
              <w:t xml:space="preserve">Identities and relationships:  </w:t>
            </w:r>
            <w:r w:rsidRPr="008C6D59">
              <w:t xml:space="preserve">health and </w:t>
            </w:r>
            <w:r>
              <w:t>wellbeing</w:t>
            </w:r>
          </w:p>
        </w:tc>
      </w:tr>
      <w:tr w:rsidR="003A181E" w:rsidTr="00371215">
        <w:tc>
          <w:tcPr>
            <w:tcW w:w="4219" w:type="dxa"/>
          </w:tcPr>
          <w:p w:rsidR="003A181E" w:rsidRPr="003D2D48" w:rsidRDefault="003A181E">
            <w:pPr>
              <w:rPr>
                <w:b/>
              </w:rPr>
            </w:pPr>
            <w:r w:rsidRPr="003D2D48">
              <w:rPr>
                <w:b/>
              </w:rPr>
              <w:t>Key concept:</w:t>
            </w:r>
          </w:p>
        </w:tc>
        <w:tc>
          <w:tcPr>
            <w:tcW w:w="9955" w:type="dxa"/>
          </w:tcPr>
          <w:p w:rsidR="003A181E" w:rsidRPr="00C90DA5" w:rsidRDefault="00C90DA5" w:rsidP="00856666">
            <w:r>
              <w:t>Communication</w:t>
            </w:r>
          </w:p>
        </w:tc>
      </w:tr>
      <w:tr w:rsidR="003A181E" w:rsidTr="000D1162">
        <w:trPr>
          <w:trHeight w:val="211"/>
        </w:trPr>
        <w:tc>
          <w:tcPr>
            <w:tcW w:w="4219" w:type="dxa"/>
          </w:tcPr>
          <w:p w:rsidR="003A181E" w:rsidRPr="003D2D48" w:rsidRDefault="003A181E">
            <w:pPr>
              <w:rPr>
                <w:b/>
              </w:rPr>
            </w:pPr>
            <w:r w:rsidRPr="003D2D48">
              <w:rPr>
                <w:b/>
              </w:rPr>
              <w:t>Related concept:</w:t>
            </w:r>
          </w:p>
        </w:tc>
        <w:tc>
          <w:tcPr>
            <w:tcW w:w="9955" w:type="dxa"/>
          </w:tcPr>
          <w:p w:rsidR="003A181E" w:rsidRPr="00C90DA5" w:rsidRDefault="00C90DA5" w:rsidP="002835A0">
            <w:r>
              <w:t>Ergonomics</w:t>
            </w:r>
          </w:p>
        </w:tc>
      </w:tr>
      <w:tr w:rsidR="003A181E" w:rsidTr="00371215">
        <w:tc>
          <w:tcPr>
            <w:tcW w:w="4219" w:type="dxa"/>
          </w:tcPr>
          <w:p w:rsidR="003A181E" w:rsidRPr="003D2D48" w:rsidRDefault="003A181E">
            <w:pPr>
              <w:rPr>
                <w:b/>
              </w:rPr>
            </w:pPr>
            <w:r w:rsidRPr="003D2D48">
              <w:rPr>
                <w:b/>
              </w:rPr>
              <w:t>Statement of inquiry:</w:t>
            </w:r>
          </w:p>
        </w:tc>
        <w:tc>
          <w:tcPr>
            <w:tcW w:w="9955" w:type="dxa"/>
          </w:tcPr>
          <w:p w:rsidR="005A0D44" w:rsidRPr="000D1162" w:rsidRDefault="005A0D44" w:rsidP="00250722">
            <w:r>
              <w:t xml:space="preserve">Empathy and understanding are essential </w:t>
            </w:r>
            <w:r w:rsidR="00FD0547">
              <w:t xml:space="preserve">if designers want to improve </w:t>
            </w:r>
            <w:r>
              <w:t>user experience.</w:t>
            </w:r>
          </w:p>
        </w:tc>
      </w:tr>
      <w:tr w:rsidR="00623EF0" w:rsidTr="00371215">
        <w:tc>
          <w:tcPr>
            <w:tcW w:w="14174" w:type="dxa"/>
            <w:gridSpan w:val="2"/>
          </w:tcPr>
          <w:p w:rsidR="00623EF0" w:rsidRPr="003D2D48" w:rsidRDefault="003A181E">
            <w:pPr>
              <w:rPr>
                <w:b/>
              </w:rPr>
            </w:pPr>
            <w:r w:rsidRPr="003D2D48">
              <w:rPr>
                <w:b/>
              </w:rPr>
              <w:t>Inquiry questions</w:t>
            </w:r>
            <w:r w:rsidR="00CC23F0">
              <w:rPr>
                <w:b/>
              </w:rPr>
              <w:t xml:space="preserve"> such as these should be developed by teachers and students</w:t>
            </w:r>
            <w:r w:rsidRPr="003D2D48">
              <w:rPr>
                <w:b/>
              </w:rPr>
              <w:t>:</w:t>
            </w:r>
          </w:p>
        </w:tc>
      </w:tr>
      <w:tr w:rsidR="003A181E" w:rsidTr="00371215">
        <w:tc>
          <w:tcPr>
            <w:tcW w:w="4219" w:type="dxa"/>
          </w:tcPr>
          <w:p w:rsidR="003A181E" w:rsidRPr="003D2D48" w:rsidRDefault="003A181E">
            <w:pPr>
              <w:rPr>
                <w:b/>
              </w:rPr>
            </w:pPr>
            <w:r w:rsidRPr="003D2D48">
              <w:rPr>
                <w:b/>
              </w:rPr>
              <w:t>Factual:</w:t>
            </w:r>
          </w:p>
        </w:tc>
        <w:tc>
          <w:tcPr>
            <w:tcW w:w="9955" w:type="dxa"/>
          </w:tcPr>
          <w:p w:rsidR="00C90DA5" w:rsidRDefault="00C90DA5" w:rsidP="00EC2999">
            <w:r>
              <w:t>What is the experience of visiting a hospital like?</w:t>
            </w:r>
          </w:p>
          <w:p w:rsidR="00675BC8" w:rsidRDefault="00675BC8" w:rsidP="00EC2999">
            <w:r>
              <w:t>Who do designers need to communicate with to understand the needs of a patient?</w:t>
            </w:r>
          </w:p>
          <w:p w:rsidR="00B65870" w:rsidRPr="001521C9" w:rsidRDefault="00B65870" w:rsidP="00675BC8">
            <w:r>
              <w:t>How is the design experience different for solutions for young clients than adult clients?</w:t>
            </w:r>
          </w:p>
        </w:tc>
      </w:tr>
      <w:tr w:rsidR="003A181E" w:rsidTr="00371215">
        <w:tc>
          <w:tcPr>
            <w:tcW w:w="4219" w:type="dxa"/>
          </w:tcPr>
          <w:p w:rsidR="003A181E" w:rsidRPr="003D2D48" w:rsidRDefault="003A181E">
            <w:pPr>
              <w:rPr>
                <w:b/>
              </w:rPr>
            </w:pPr>
            <w:r w:rsidRPr="003D2D48">
              <w:rPr>
                <w:b/>
              </w:rPr>
              <w:t>Conceptual:</w:t>
            </w:r>
          </w:p>
        </w:tc>
        <w:tc>
          <w:tcPr>
            <w:tcW w:w="9955" w:type="dxa"/>
          </w:tcPr>
          <w:p w:rsidR="00B65870" w:rsidRDefault="00B65870" w:rsidP="00475B9C">
            <w:r>
              <w:t>How can design be improved through empathy for the user?</w:t>
            </w:r>
          </w:p>
          <w:p w:rsidR="00B65870" w:rsidRPr="00E00A0D" w:rsidRDefault="00675BC8" w:rsidP="00475B9C">
            <w:r>
              <w:t>How can designers interpret the real needs of users?</w:t>
            </w:r>
          </w:p>
        </w:tc>
      </w:tr>
      <w:tr w:rsidR="003A181E" w:rsidTr="00371215">
        <w:tc>
          <w:tcPr>
            <w:tcW w:w="4219" w:type="dxa"/>
          </w:tcPr>
          <w:p w:rsidR="003A181E" w:rsidRPr="003D2D48" w:rsidRDefault="003A181E" w:rsidP="00953E63">
            <w:r w:rsidRPr="000137CA">
              <w:rPr>
                <w:b/>
              </w:rPr>
              <w:t>Debatable</w:t>
            </w:r>
            <w:r w:rsidRPr="003D2D48">
              <w:t>:</w:t>
            </w:r>
          </w:p>
        </w:tc>
        <w:tc>
          <w:tcPr>
            <w:tcW w:w="9955" w:type="dxa"/>
          </w:tcPr>
          <w:p w:rsidR="00B65870" w:rsidRPr="00CE331E" w:rsidRDefault="00105D47" w:rsidP="00675BC8">
            <w:r>
              <w:t>C</w:t>
            </w:r>
            <w:r w:rsidR="00675BC8">
              <w:t>an design</w:t>
            </w:r>
            <w:r w:rsidR="001F7F09">
              <w:t>ers</w:t>
            </w:r>
            <w:r w:rsidR="00675BC8">
              <w:t xml:space="preserve"> improve health?</w:t>
            </w:r>
          </w:p>
        </w:tc>
      </w:tr>
    </w:tbl>
    <w:p w:rsidR="00407264" w:rsidRDefault="00407264"/>
    <w:tbl>
      <w:tblPr>
        <w:tblStyle w:val="TableGrid"/>
        <w:tblW w:w="0" w:type="auto"/>
        <w:tblLook w:val="04A0"/>
      </w:tblPr>
      <w:tblGrid>
        <w:gridCol w:w="3411"/>
        <w:gridCol w:w="3383"/>
        <w:gridCol w:w="7154"/>
      </w:tblGrid>
      <w:tr w:rsidR="00371215" w:rsidTr="0055115F">
        <w:tc>
          <w:tcPr>
            <w:tcW w:w="13948" w:type="dxa"/>
            <w:gridSpan w:val="3"/>
          </w:tcPr>
          <w:p w:rsidR="00371215" w:rsidRPr="003D2D48" w:rsidRDefault="00371215">
            <w:pPr>
              <w:rPr>
                <w:b/>
              </w:rPr>
            </w:pPr>
            <w:r w:rsidRPr="003D2D48">
              <w:rPr>
                <w:b/>
              </w:rPr>
              <w:t>Summative assessment</w:t>
            </w:r>
          </w:p>
        </w:tc>
      </w:tr>
      <w:tr w:rsidR="0055115F" w:rsidTr="0055115F">
        <w:tc>
          <w:tcPr>
            <w:tcW w:w="13948" w:type="dxa"/>
            <w:gridSpan w:val="3"/>
          </w:tcPr>
          <w:p w:rsidR="009624FF" w:rsidRDefault="0055115F" w:rsidP="00CF72F2">
            <w:r w:rsidRPr="00C46389">
              <w:t xml:space="preserve">The student produces an </w:t>
            </w:r>
            <w:r w:rsidR="000507A5" w:rsidRPr="00C46389">
              <w:t>ePortfolio that</w:t>
            </w:r>
            <w:r w:rsidRPr="00C46389">
              <w:t xml:space="preserve"> follows the design cycle to </w:t>
            </w:r>
            <w:r w:rsidR="009E18D7">
              <w:t>develop</w:t>
            </w:r>
            <w:r w:rsidRPr="00C46389">
              <w:t xml:space="preserve"> a solution (or range of </w:t>
            </w:r>
            <w:r w:rsidR="00B10A0D" w:rsidRPr="00C46389">
              <w:t>solutions</w:t>
            </w:r>
            <w:r w:rsidR="000507A5" w:rsidRPr="00C46389">
              <w:t xml:space="preserve">), </w:t>
            </w:r>
            <w:r w:rsidR="00915CD8">
              <w:t>which improve the physical and/or psychological experience of their audience/client.</w:t>
            </w:r>
          </w:p>
          <w:p w:rsidR="009624FF" w:rsidRDefault="009624FF" w:rsidP="0055115F"/>
          <w:p w:rsidR="00A13783" w:rsidRDefault="0055115F" w:rsidP="0055115F">
            <w:r w:rsidRPr="00C46389">
              <w:t xml:space="preserve">Students </w:t>
            </w:r>
            <w:r w:rsidRPr="00C46389">
              <w:rPr>
                <w:b/>
              </w:rPr>
              <w:t>must</w:t>
            </w:r>
            <w:r w:rsidR="00403DC5" w:rsidRPr="00C46389">
              <w:t>target</w:t>
            </w:r>
            <w:r w:rsidR="00C46389">
              <w:t xml:space="preserve"> one</w:t>
            </w:r>
            <w:r w:rsidR="00915CD8">
              <w:t xml:space="preserve"> of the following audiences</w:t>
            </w:r>
            <w:r w:rsidRPr="00C46389">
              <w:t>/client</w:t>
            </w:r>
            <w:r w:rsidR="00915CD8">
              <w:t>s</w:t>
            </w:r>
            <w:r w:rsidRPr="00C46389">
              <w:t>:</w:t>
            </w:r>
          </w:p>
          <w:p w:rsidR="00792418" w:rsidRDefault="00792418" w:rsidP="00235C23">
            <w:pPr>
              <w:pStyle w:val="ListParagraph"/>
              <w:numPr>
                <w:ilvl w:val="0"/>
                <w:numId w:val="21"/>
              </w:numPr>
            </w:pPr>
            <w:r>
              <w:t>Children who areregular visitor</w:t>
            </w:r>
            <w:r w:rsidR="00737181">
              <w:t>s</w:t>
            </w:r>
            <w:r>
              <w:t xml:space="preserve"> to hospital</w:t>
            </w:r>
          </w:p>
          <w:p w:rsidR="00600569" w:rsidRDefault="00792418" w:rsidP="00235C23">
            <w:pPr>
              <w:pStyle w:val="ListParagraph"/>
              <w:numPr>
                <w:ilvl w:val="0"/>
                <w:numId w:val="21"/>
              </w:numPr>
            </w:pPr>
            <w:r>
              <w:t>Teenagers with long-term illnesses</w:t>
            </w:r>
          </w:p>
          <w:p w:rsidR="00600569" w:rsidRDefault="00792418" w:rsidP="004420CD">
            <w:pPr>
              <w:pStyle w:val="ListParagraph"/>
              <w:numPr>
                <w:ilvl w:val="0"/>
                <w:numId w:val="21"/>
              </w:numPr>
            </w:pPr>
            <w:r>
              <w:t>Young people with sudden illness or injury</w:t>
            </w:r>
          </w:p>
          <w:p w:rsidR="00B3073E" w:rsidRPr="002F4CA9" w:rsidRDefault="00B3073E" w:rsidP="0055115F"/>
          <w:p w:rsidR="00A13783" w:rsidRDefault="00AA0E4F" w:rsidP="0055115F">
            <w:r w:rsidRPr="00842DB8">
              <w:rPr>
                <w:b/>
              </w:rPr>
              <w:t>Suggested</w:t>
            </w:r>
            <w:r w:rsidR="0055115F" w:rsidRPr="00C46389">
              <w:t xml:space="preserve">solutions </w:t>
            </w:r>
            <w:r w:rsidR="0055115F" w:rsidRPr="00842DB8">
              <w:rPr>
                <w:b/>
              </w:rPr>
              <w:t>may</w:t>
            </w:r>
            <w:r w:rsidR="0055115F" w:rsidRPr="00C46389">
              <w:t xml:space="preserve"> be, but are not limited to, the following ideas:</w:t>
            </w:r>
          </w:p>
          <w:p w:rsidR="00543E56" w:rsidRPr="00522C2D" w:rsidRDefault="00543E56" w:rsidP="00543E56">
            <w:pPr>
              <w:pStyle w:val="ListParagraph"/>
              <w:numPr>
                <w:ilvl w:val="0"/>
                <w:numId w:val="20"/>
              </w:numPr>
              <w:rPr>
                <w:b/>
                <w:i/>
              </w:rPr>
            </w:pPr>
            <w:r>
              <w:t>app to track health, medication or symptoms</w:t>
            </w:r>
          </w:p>
          <w:p w:rsidR="000A0924" w:rsidRDefault="005D2C1B" w:rsidP="000A0924">
            <w:pPr>
              <w:pStyle w:val="ListParagraph"/>
              <w:numPr>
                <w:ilvl w:val="0"/>
                <w:numId w:val="20"/>
              </w:numPr>
            </w:pPr>
            <w:r>
              <w:t>character</w:t>
            </w:r>
            <w:r w:rsidR="00522C2D">
              <w:t>,</w:t>
            </w:r>
            <w:r w:rsidR="00792418">
              <w:t xml:space="preserve"> animation</w:t>
            </w:r>
            <w:r w:rsidR="00522C2D">
              <w:t xml:space="preserve"> or game</w:t>
            </w:r>
            <w:r>
              <w:t xml:space="preserve"> to explain sickness and medical treatment to a child</w:t>
            </w:r>
          </w:p>
          <w:p w:rsidR="00543E56" w:rsidRPr="00792418" w:rsidRDefault="00543E56" w:rsidP="00543E56">
            <w:pPr>
              <w:pStyle w:val="ListParagraph"/>
              <w:numPr>
                <w:ilvl w:val="0"/>
                <w:numId w:val="20"/>
              </w:numPr>
              <w:rPr>
                <w:b/>
                <w:i/>
              </w:rPr>
            </w:pPr>
            <w:r>
              <w:t>character clothes for doctors, nurses or patients</w:t>
            </w:r>
          </w:p>
          <w:p w:rsidR="005D2C1B" w:rsidRPr="005D2C1B" w:rsidRDefault="0025563C" w:rsidP="00AC3704">
            <w:pPr>
              <w:pStyle w:val="ListParagraph"/>
              <w:numPr>
                <w:ilvl w:val="0"/>
                <w:numId w:val="20"/>
              </w:numPr>
              <w:rPr>
                <w:b/>
                <w:i/>
              </w:rPr>
            </w:pPr>
            <w:r>
              <w:t xml:space="preserve">mural, scenic divider or </w:t>
            </w:r>
            <w:r w:rsidR="00737181">
              <w:t>design for ceiling tiles that can</w:t>
            </w:r>
            <w:r w:rsidR="005D2C1B">
              <w:t xml:space="preserve"> entertain patients in a hospital</w:t>
            </w:r>
          </w:p>
          <w:p w:rsidR="00EA2BE0" w:rsidRPr="00782CE6" w:rsidRDefault="00E76207" w:rsidP="00E65D49">
            <w:pPr>
              <w:pStyle w:val="ListParagraph"/>
              <w:numPr>
                <w:ilvl w:val="0"/>
                <w:numId w:val="20"/>
              </w:numPr>
              <w:rPr>
                <w:b/>
                <w:i/>
              </w:rPr>
            </w:pPr>
            <w:r>
              <w:t>sensory</w:t>
            </w:r>
            <w:r w:rsidR="00792418">
              <w:t>blanket</w:t>
            </w:r>
            <w:r w:rsidR="008009BD">
              <w:t xml:space="preserve"> or toy</w:t>
            </w:r>
            <w:r w:rsidR="00792418">
              <w:t xml:space="preserve"> for a visually impa</w:t>
            </w:r>
            <w:r w:rsidR="00915CD8">
              <w:t>ired child</w:t>
            </w:r>
          </w:p>
          <w:p w:rsidR="00792418" w:rsidRPr="005D2C1B" w:rsidRDefault="00792418" w:rsidP="00E65D49">
            <w:pPr>
              <w:pStyle w:val="ListParagraph"/>
              <w:numPr>
                <w:ilvl w:val="0"/>
                <w:numId w:val="20"/>
              </w:numPr>
              <w:rPr>
                <w:b/>
                <w:i/>
              </w:rPr>
            </w:pPr>
            <w:r>
              <w:lastRenderedPageBreak/>
              <w:t>story book</w:t>
            </w:r>
            <w:r w:rsidR="00522C2D">
              <w:t>, interactive guide</w:t>
            </w:r>
            <w:r>
              <w:t xml:space="preserve"> or app to explain life-changing conditions to young children</w:t>
            </w:r>
          </w:p>
          <w:p w:rsidR="004478AD" w:rsidRPr="004478AD" w:rsidRDefault="00792418" w:rsidP="004478AD">
            <w:pPr>
              <w:pStyle w:val="ListParagraph"/>
              <w:numPr>
                <w:ilvl w:val="0"/>
                <w:numId w:val="20"/>
              </w:numPr>
              <w:rPr>
                <w:b/>
                <w:i/>
              </w:rPr>
            </w:pPr>
            <w:r>
              <w:t>toy</w:t>
            </w:r>
            <w:r w:rsidR="00737181">
              <w:t>s for waiting rooms or consultation rooms</w:t>
            </w:r>
          </w:p>
          <w:p w:rsidR="00792418" w:rsidRPr="004478AD" w:rsidRDefault="004478AD" w:rsidP="004501AD">
            <w:pPr>
              <w:pStyle w:val="ListParagraph"/>
              <w:numPr>
                <w:ilvl w:val="0"/>
                <w:numId w:val="20"/>
              </w:numPr>
              <w:rPr>
                <w:b/>
                <w:i/>
              </w:rPr>
            </w:pPr>
            <w:r>
              <w:t>visually appealing specified diet snack boxes</w:t>
            </w:r>
          </w:p>
          <w:p w:rsidR="00E55932" w:rsidRPr="00643746" w:rsidRDefault="00E55932" w:rsidP="00E55932">
            <w:pPr>
              <w:pStyle w:val="ListParagraph"/>
              <w:rPr>
                <w:b/>
                <w:i/>
              </w:rPr>
            </w:pPr>
          </w:p>
        </w:tc>
      </w:tr>
      <w:tr w:rsidR="00371215" w:rsidTr="0055115F">
        <w:tc>
          <w:tcPr>
            <w:tcW w:w="3411" w:type="dxa"/>
          </w:tcPr>
          <w:p w:rsidR="00371215" w:rsidRPr="003D2D48" w:rsidRDefault="00371215" w:rsidP="00371215">
            <w:pPr>
              <w:rPr>
                <w:b/>
              </w:rPr>
            </w:pPr>
            <w:r w:rsidRPr="003D2D48">
              <w:rPr>
                <w:b/>
              </w:rPr>
              <w:lastRenderedPageBreak/>
              <w:t>Objectives:</w:t>
            </w:r>
          </w:p>
        </w:tc>
        <w:tc>
          <w:tcPr>
            <w:tcW w:w="10537" w:type="dxa"/>
            <w:gridSpan w:val="2"/>
          </w:tcPr>
          <w:p w:rsidR="00371215" w:rsidRDefault="00371215" w:rsidP="00371215">
            <w:r>
              <w:t>All strands of all objectives (A, B, C and D)</w:t>
            </w:r>
          </w:p>
        </w:tc>
      </w:tr>
      <w:tr w:rsidR="00F0243F" w:rsidTr="0055115F">
        <w:tc>
          <w:tcPr>
            <w:tcW w:w="6794" w:type="dxa"/>
            <w:gridSpan w:val="2"/>
          </w:tcPr>
          <w:p w:rsidR="00F0243F" w:rsidRPr="003D2D48" w:rsidRDefault="00F0243F" w:rsidP="00F0243F">
            <w:pPr>
              <w:rPr>
                <w:b/>
              </w:rPr>
            </w:pPr>
            <w:r>
              <w:rPr>
                <w:b/>
              </w:rPr>
              <w:t>Learning objectives / Assessment criteria</w:t>
            </w:r>
          </w:p>
        </w:tc>
        <w:tc>
          <w:tcPr>
            <w:tcW w:w="7154" w:type="dxa"/>
          </w:tcPr>
          <w:p w:rsidR="00F0243F" w:rsidRDefault="00F0243F" w:rsidP="00F0243F">
            <w:r>
              <w:rPr>
                <w:b/>
              </w:rPr>
              <w:t>Evidence of summative assessment tasks for eAssessment</w:t>
            </w:r>
            <w:r w:rsidRPr="003D2D48">
              <w:rPr>
                <w:b/>
              </w:rPr>
              <w:t>:</w:t>
            </w:r>
          </w:p>
        </w:tc>
      </w:tr>
      <w:tr w:rsidR="00F0243F" w:rsidTr="0055115F">
        <w:tc>
          <w:tcPr>
            <w:tcW w:w="6794" w:type="dxa"/>
            <w:gridSpan w:val="2"/>
          </w:tcPr>
          <w:p w:rsidR="00F0243F" w:rsidRDefault="00F0243F" w:rsidP="00F0243F">
            <w:pPr>
              <w:rPr>
                <w:lang w:val="en-US"/>
              </w:rPr>
            </w:pPr>
            <w:r>
              <w:rPr>
                <w:b/>
              </w:rPr>
              <w:t xml:space="preserve">Criterion A </w:t>
            </w:r>
          </w:p>
          <w:p w:rsidR="00F0243F" w:rsidRPr="00F8339A" w:rsidRDefault="00F0243F" w:rsidP="00F0243F">
            <w:pPr>
              <w:numPr>
                <w:ilvl w:val="0"/>
                <w:numId w:val="16"/>
              </w:numPr>
              <w:rPr>
                <w:lang w:val="en-US"/>
              </w:rPr>
            </w:pPr>
            <w:r>
              <w:rPr>
                <w:lang w:val="en-US"/>
              </w:rPr>
              <w:t>e</w:t>
            </w:r>
            <w:r w:rsidRPr="00F8339A">
              <w:rPr>
                <w:lang w:val="en-US"/>
              </w:rPr>
              <w:t>xplain and justify the need for a solution to a problem for a specified client/target audience</w:t>
            </w:r>
          </w:p>
          <w:p w:rsidR="00F0243F" w:rsidRPr="00F8339A" w:rsidRDefault="00F0243F" w:rsidP="00F0243F">
            <w:pPr>
              <w:numPr>
                <w:ilvl w:val="0"/>
                <w:numId w:val="16"/>
              </w:numPr>
              <w:rPr>
                <w:lang w:val="en-US"/>
              </w:rPr>
            </w:pPr>
            <w:r w:rsidRPr="00F8339A">
              <w:rPr>
                <w:lang w:val="en-US"/>
              </w:rPr>
              <w:t>identify and prioritize primary and secondary research needed to develop a solution to the problem</w:t>
            </w:r>
          </w:p>
          <w:p w:rsidR="00F0243F" w:rsidRPr="00F8339A" w:rsidRDefault="00F0243F" w:rsidP="00F0243F">
            <w:pPr>
              <w:numPr>
                <w:ilvl w:val="0"/>
                <w:numId w:val="16"/>
              </w:numPr>
              <w:rPr>
                <w:lang w:val="en-US"/>
              </w:rPr>
            </w:pPr>
            <w:r w:rsidRPr="00F8339A">
              <w:rPr>
                <w:lang w:val="en-US"/>
              </w:rPr>
              <w:t>analyse a range of existing products that inspire a solution to the problem</w:t>
            </w:r>
          </w:p>
          <w:p w:rsidR="00F0243F" w:rsidRPr="00F8339A" w:rsidRDefault="00F0243F" w:rsidP="00F0243F">
            <w:pPr>
              <w:numPr>
                <w:ilvl w:val="0"/>
                <w:numId w:val="16"/>
              </w:numPr>
              <w:rPr>
                <w:lang w:val="en-US"/>
              </w:rPr>
            </w:pPr>
            <w:r w:rsidRPr="00F8339A">
              <w:rPr>
                <w:lang w:val="en-US"/>
              </w:rPr>
              <w:t>develop a detailed design brief, which summarizes the analysis of relevant research.</w:t>
            </w:r>
          </w:p>
          <w:p w:rsidR="00F0243F" w:rsidRPr="003D2D48" w:rsidRDefault="00F0243F" w:rsidP="00F0243F">
            <w:pPr>
              <w:rPr>
                <w:b/>
              </w:rPr>
            </w:pPr>
          </w:p>
        </w:tc>
        <w:tc>
          <w:tcPr>
            <w:tcW w:w="7154" w:type="dxa"/>
          </w:tcPr>
          <w:p w:rsidR="00F0243F" w:rsidRDefault="00F0243F" w:rsidP="00F0243F">
            <w:r>
              <w:t xml:space="preserve">Within </w:t>
            </w:r>
            <w:r w:rsidRPr="00EA0DE4">
              <w:rPr>
                <w:b/>
              </w:rPr>
              <w:t>Criterion A</w:t>
            </w:r>
            <w:r>
              <w:t xml:space="preserve"> the student</w:t>
            </w:r>
            <w:r w:rsidRPr="00B96C8A">
              <w:rPr>
                <w:b/>
              </w:rPr>
              <w:t xml:space="preserve"> selects</w:t>
            </w:r>
            <w:r>
              <w:t xml:space="preserve"> a target audience/client </w:t>
            </w:r>
            <w:r w:rsidRPr="00776D55">
              <w:rPr>
                <w:b/>
              </w:rPr>
              <w:t>from the options above</w:t>
            </w:r>
            <w:r>
              <w:t xml:space="preserve"> and demonstrates through submitted evidence:</w:t>
            </w:r>
          </w:p>
          <w:p w:rsidR="00F0243F" w:rsidRDefault="00A1568F" w:rsidP="00F0243F">
            <w:pPr>
              <w:pStyle w:val="ListParagraph"/>
              <w:numPr>
                <w:ilvl w:val="0"/>
                <w:numId w:val="1"/>
              </w:numPr>
            </w:pPr>
            <w:r>
              <w:t>t</w:t>
            </w:r>
            <w:r w:rsidR="00F0243F">
              <w:t xml:space="preserve">he need for a solution  </w:t>
            </w:r>
          </w:p>
          <w:p w:rsidR="00F0243F" w:rsidRDefault="00A1568F" w:rsidP="00F0243F">
            <w:pPr>
              <w:pStyle w:val="ListParagraph"/>
              <w:numPr>
                <w:ilvl w:val="0"/>
                <w:numId w:val="1"/>
              </w:numPr>
            </w:pPr>
            <w:r>
              <w:t>i</w:t>
            </w:r>
            <w:r w:rsidR="00F0243F">
              <w:t xml:space="preserve">dentification and prioritisation of appropriate primary and secondary research </w:t>
            </w:r>
          </w:p>
          <w:p w:rsidR="00F0243F" w:rsidRPr="00D445CC" w:rsidRDefault="00A1568F" w:rsidP="00F0243F">
            <w:pPr>
              <w:pStyle w:val="ListParagraph"/>
              <w:numPr>
                <w:ilvl w:val="0"/>
                <w:numId w:val="1"/>
              </w:numPr>
            </w:pPr>
            <w:r>
              <w:t>e</w:t>
            </w:r>
            <w:r w:rsidR="00F0243F">
              <w:t>xisting products related to their intended solution</w:t>
            </w:r>
          </w:p>
          <w:p w:rsidR="00F0243F" w:rsidRDefault="00A1568F" w:rsidP="00F0243F">
            <w:pPr>
              <w:pStyle w:val="ListParagraph"/>
              <w:numPr>
                <w:ilvl w:val="0"/>
                <w:numId w:val="1"/>
              </w:numPr>
            </w:pPr>
            <w:r>
              <w:t>a</w:t>
            </w:r>
            <w:r w:rsidR="00F0243F">
              <w:t xml:space="preserve"> design brief for the intended solution which reflects the analysis of their research with reference to the global context and statement of inquiry</w:t>
            </w:r>
            <w:r w:rsidR="00FA7413">
              <w:t>.</w:t>
            </w:r>
          </w:p>
          <w:p w:rsidR="00F0243F" w:rsidRDefault="00F0243F" w:rsidP="00F0243F"/>
        </w:tc>
      </w:tr>
      <w:tr w:rsidR="00F0243F" w:rsidTr="0055115F">
        <w:tc>
          <w:tcPr>
            <w:tcW w:w="6794" w:type="dxa"/>
            <w:gridSpan w:val="2"/>
          </w:tcPr>
          <w:p w:rsidR="00F0243F" w:rsidRDefault="00F0243F" w:rsidP="00F0243F">
            <w:pPr>
              <w:rPr>
                <w:b/>
              </w:rPr>
            </w:pPr>
            <w:r>
              <w:rPr>
                <w:b/>
              </w:rPr>
              <w:t xml:space="preserve">Criterion B </w:t>
            </w:r>
          </w:p>
          <w:p w:rsidR="00F0243F" w:rsidRPr="00E32266" w:rsidRDefault="00F0243F" w:rsidP="00F0243F">
            <w:pPr>
              <w:numPr>
                <w:ilvl w:val="0"/>
                <w:numId w:val="17"/>
              </w:numPr>
              <w:rPr>
                <w:lang w:val="en-US"/>
              </w:rPr>
            </w:pPr>
            <w:r w:rsidRPr="00E32266">
              <w:rPr>
                <w:lang w:val="en-US"/>
              </w:rPr>
              <w:t>develop design specifications, which clearly states the success criteria for the design of a solution</w:t>
            </w:r>
          </w:p>
          <w:p w:rsidR="00F0243F" w:rsidRPr="00E32266" w:rsidRDefault="00F0243F" w:rsidP="00F0243F">
            <w:pPr>
              <w:numPr>
                <w:ilvl w:val="0"/>
                <w:numId w:val="17"/>
              </w:numPr>
              <w:rPr>
                <w:lang w:val="en-US"/>
              </w:rPr>
            </w:pPr>
            <w:r w:rsidRPr="00E32266">
              <w:rPr>
                <w:lang w:val="en-US"/>
              </w:rPr>
              <w:t>develop a range of feasible design ideas, which can be correctly interpreted by others</w:t>
            </w:r>
          </w:p>
          <w:p w:rsidR="00F0243F" w:rsidRPr="00E32266" w:rsidRDefault="00F0243F" w:rsidP="00F0243F">
            <w:pPr>
              <w:numPr>
                <w:ilvl w:val="0"/>
                <w:numId w:val="17"/>
              </w:numPr>
              <w:rPr>
                <w:lang w:val="en-US"/>
              </w:rPr>
            </w:pPr>
            <w:r w:rsidRPr="00E32266">
              <w:rPr>
                <w:lang w:val="en-US"/>
              </w:rPr>
              <w:t>present the chosen design and justify its selection</w:t>
            </w:r>
          </w:p>
          <w:p w:rsidR="00F0243F" w:rsidRPr="00E32266" w:rsidRDefault="00F0243F" w:rsidP="00F0243F">
            <w:pPr>
              <w:numPr>
                <w:ilvl w:val="0"/>
                <w:numId w:val="17"/>
              </w:numPr>
              <w:rPr>
                <w:lang w:val="en-US"/>
              </w:rPr>
            </w:pPr>
            <w:r w:rsidRPr="00E32266">
              <w:rPr>
                <w:lang w:val="en-US"/>
              </w:rPr>
              <w:t>develop accurate and detailed planning drawings/diagrams and outline the requirements for the creation of the chosen solution.</w:t>
            </w:r>
          </w:p>
          <w:p w:rsidR="00F0243F" w:rsidRPr="00061C42" w:rsidRDefault="00F0243F" w:rsidP="00F0243F"/>
        </w:tc>
        <w:tc>
          <w:tcPr>
            <w:tcW w:w="7154" w:type="dxa"/>
          </w:tcPr>
          <w:p w:rsidR="00F0243F" w:rsidRDefault="00F0243F" w:rsidP="00F0243F">
            <w:r>
              <w:t xml:space="preserve">Within </w:t>
            </w:r>
            <w:r w:rsidRPr="00EA0DE4">
              <w:rPr>
                <w:b/>
              </w:rPr>
              <w:t>Criterion B</w:t>
            </w:r>
            <w:r>
              <w:t xml:space="preserve"> the student </w:t>
            </w:r>
            <w:r w:rsidR="00A1568F">
              <w:t>submits</w:t>
            </w:r>
            <w:r>
              <w:t>:</w:t>
            </w:r>
          </w:p>
          <w:p w:rsidR="00F0243F" w:rsidRDefault="00A1568F" w:rsidP="00F0243F">
            <w:pPr>
              <w:pStyle w:val="ListParagraph"/>
              <w:numPr>
                <w:ilvl w:val="0"/>
                <w:numId w:val="4"/>
              </w:numPr>
            </w:pPr>
            <w:r>
              <w:t>a</w:t>
            </w:r>
            <w:r w:rsidR="00F0243F">
              <w:t xml:space="preserve"> detailed design specification for the intended solution with success criteria</w:t>
            </w:r>
          </w:p>
          <w:p w:rsidR="00F0243F" w:rsidRDefault="00A1568F" w:rsidP="00F0243F">
            <w:pPr>
              <w:pStyle w:val="ListParagraph"/>
              <w:numPr>
                <w:ilvl w:val="0"/>
                <w:numId w:val="4"/>
              </w:numPr>
            </w:pPr>
            <w:r>
              <w:t>a</w:t>
            </w:r>
            <w:r w:rsidR="00F0243F">
              <w:t xml:space="preserve"> range of ideas or designs that consider the specifications. Examples of planning these solutions may include annotated sketches, storyboards, accurate drawings, diagrams, aesthetic considerations</w:t>
            </w:r>
          </w:p>
          <w:p w:rsidR="00F0243F" w:rsidRDefault="00A1568F" w:rsidP="00F0243F">
            <w:pPr>
              <w:pStyle w:val="ListParagraph"/>
              <w:numPr>
                <w:ilvl w:val="0"/>
                <w:numId w:val="4"/>
              </w:numPr>
            </w:pPr>
            <w:r>
              <w:t>t</w:t>
            </w:r>
            <w:r w:rsidR="00F0243F">
              <w:t xml:space="preserve">he </w:t>
            </w:r>
            <w:r w:rsidR="007536E7">
              <w:t xml:space="preserve">selected </w:t>
            </w:r>
            <w:r w:rsidR="00F0243F">
              <w:t xml:space="preserve">final design </w:t>
            </w:r>
            <w:r w:rsidR="007536E7">
              <w:t xml:space="preserve">along </w:t>
            </w:r>
            <w:r w:rsidR="00F0243F">
              <w:t xml:space="preserve">with justifications </w:t>
            </w:r>
          </w:p>
          <w:p w:rsidR="00F0243F" w:rsidRDefault="00A1568F" w:rsidP="00F0243F">
            <w:pPr>
              <w:pStyle w:val="ListParagraph"/>
              <w:numPr>
                <w:ilvl w:val="0"/>
                <w:numId w:val="4"/>
              </w:numPr>
            </w:pPr>
            <w:r>
              <w:t>a</w:t>
            </w:r>
            <w:r w:rsidR="00F0243F">
              <w:t>ccurate and detailed drawings, diagrams and requirements</w:t>
            </w:r>
            <w:r w:rsidR="00FA7413">
              <w:t>.</w:t>
            </w:r>
          </w:p>
          <w:p w:rsidR="00F0243F" w:rsidRDefault="00F0243F" w:rsidP="00F0243F">
            <w:pPr>
              <w:pStyle w:val="ListParagraph"/>
            </w:pPr>
          </w:p>
        </w:tc>
      </w:tr>
      <w:tr w:rsidR="00F0243F" w:rsidTr="0055115F">
        <w:tc>
          <w:tcPr>
            <w:tcW w:w="6794" w:type="dxa"/>
            <w:gridSpan w:val="2"/>
          </w:tcPr>
          <w:p w:rsidR="00F0243F" w:rsidRDefault="00F0243F" w:rsidP="00F0243F">
            <w:pPr>
              <w:rPr>
                <w:b/>
              </w:rPr>
            </w:pPr>
            <w:r>
              <w:rPr>
                <w:b/>
              </w:rPr>
              <w:t xml:space="preserve">Criterion C </w:t>
            </w:r>
          </w:p>
          <w:p w:rsidR="00F0243F" w:rsidRPr="00B21D89" w:rsidRDefault="00F0243F" w:rsidP="00F0243F">
            <w:pPr>
              <w:numPr>
                <w:ilvl w:val="0"/>
                <w:numId w:val="18"/>
              </w:numPr>
              <w:rPr>
                <w:lang w:val="en-US"/>
              </w:rPr>
            </w:pPr>
            <w:r w:rsidRPr="00B21D89">
              <w:rPr>
                <w:lang w:val="en-US"/>
              </w:rPr>
              <w:t>construct a logical plan, which describes the efficient use of time and resources, sufficient for peers to be able to follow to create the solution</w:t>
            </w:r>
          </w:p>
          <w:p w:rsidR="00F0243F" w:rsidRPr="00B21D89" w:rsidRDefault="00F0243F" w:rsidP="00F0243F">
            <w:pPr>
              <w:numPr>
                <w:ilvl w:val="0"/>
                <w:numId w:val="18"/>
              </w:numPr>
              <w:rPr>
                <w:lang w:val="en-US"/>
              </w:rPr>
            </w:pPr>
            <w:r w:rsidRPr="00B21D89">
              <w:rPr>
                <w:lang w:val="en-US"/>
              </w:rPr>
              <w:t>demonstrate excellent technical skills when making the solution</w:t>
            </w:r>
          </w:p>
          <w:p w:rsidR="00F0243F" w:rsidRPr="00B21D89" w:rsidRDefault="00F0243F" w:rsidP="00F0243F">
            <w:pPr>
              <w:numPr>
                <w:ilvl w:val="0"/>
                <w:numId w:val="18"/>
              </w:numPr>
              <w:rPr>
                <w:lang w:val="en-US"/>
              </w:rPr>
            </w:pPr>
            <w:r w:rsidRPr="00B21D89">
              <w:rPr>
                <w:lang w:val="en-US"/>
              </w:rPr>
              <w:t>follow the plan to create the solution, which functions as intended</w:t>
            </w:r>
          </w:p>
          <w:p w:rsidR="00F0243F" w:rsidRDefault="00F0243F" w:rsidP="00F0243F">
            <w:pPr>
              <w:numPr>
                <w:ilvl w:val="0"/>
                <w:numId w:val="18"/>
              </w:numPr>
            </w:pPr>
            <w:r w:rsidRPr="00B21D89">
              <w:rPr>
                <w:lang w:val="en-US"/>
              </w:rPr>
              <w:t xml:space="preserve">fully justify changes made to the chosen design and plan when </w:t>
            </w:r>
            <w:r w:rsidRPr="00B21D89">
              <w:rPr>
                <w:lang w:val="en-US"/>
              </w:rPr>
              <w:lastRenderedPageBreak/>
              <w:t>making the solution</w:t>
            </w:r>
          </w:p>
          <w:p w:rsidR="00F0243F" w:rsidRDefault="00F0243F" w:rsidP="00F0243F"/>
          <w:p w:rsidR="00F0243F" w:rsidRPr="00061C42" w:rsidRDefault="00F0243F" w:rsidP="00F0243F"/>
        </w:tc>
        <w:tc>
          <w:tcPr>
            <w:tcW w:w="7154" w:type="dxa"/>
          </w:tcPr>
          <w:p w:rsidR="00F0243F" w:rsidRDefault="00F0243F" w:rsidP="00F0243F">
            <w:r>
              <w:lastRenderedPageBreak/>
              <w:t xml:space="preserve">Within </w:t>
            </w:r>
            <w:r w:rsidRPr="00EA0DE4">
              <w:rPr>
                <w:b/>
              </w:rPr>
              <w:t>Criterion C</w:t>
            </w:r>
            <w:r>
              <w:t xml:space="preserve"> the student</w:t>
            </w:r>
            <w:r w:rsidR="00B17D6A">
              <w:t xml:space="preserve"> submits</w:t>
            </w:r>
            <w:r>
              <w:t>:</w:t>
            </w:r>
          </w:p>
          <w:p w:rsidR="00FD0547" w:rsidRPr="003E229B" w:rsidRDefault="00FD0547" w:rsidP="00FD0547">
            <w:pPr>
              <w:numPr>
                <w:ilvl w:val="0"/>
                <w:numId w:val="23"/>
              </w:numPr>
              <w:spacing w:after="200" w:line="276" w:lineRule="auto"/>
              <w:contextualSpacing/>
            </w:pPr>
            <w:r w:rsidRPr="003E229B">
              <w:t>step by step instructions, including time and resources, that could be followed by peers to accurately create the solution</w:t>
            </w:r>
          </w:p>
          <w:p w:rsidR="00FD0547" w:rsidRPr="003E229B" w:rsidRDefault="00FD0547" w:rsidP="00FD0547">
            <w:pPr>
              <w:numPr>
                <w:ilvl w:val="0"/>
                <w:numId w:val="23"/>
              </w:numPr>
              <w:spacing w:after="200" w:line="276" w:lineRule="auto"/>
              <w:contextualSpacing/>
            </w:pPr>
            <w:r w:rsidRPr="003E229B">
              <w:t xml:space="preserve">evidence of excellent technical skills appropriate to MYP year 5 students </w:t>
            </w:r>
          </w:p>
          <w:p w:rsidR="00FD0547" w:rsidRPr="003E229B" w:rsidRDefault="00FD0547" w:rsidP="00FD0547">
            <w:pPr>
              <w:numPr>
                <w:ilvl w:val="0"/>
                <w:numId w:val="23"/>
              </w:numPr>
              <w:spacing w:after="200" w:line="276" w:lineRule="auto"/>
              <w:contextualSpacing/>
            </w:pPr>
            <w:r w:rsidRPr="003E229B">
              <w:t xml:space="preserve">evidence of following the plan to create, refine and present a final </w:t>
            </w:r>
            <w:r w:rsidRPr="003E229B">
              <w:lastRenderedPageBreak/>
              <w:t>product</w:t>
            </w:r>
          </w:p>
          <w:p w:rsidR="00F0243F" w:rsidRDefault="00FD0547" w:rsidP="00FD0547">
            <w:pPr>
              <w:numPr>
                <w:ilvl w:val="0"/>
                <w:numId w:val="23"/>
              </w:numPr>
              <w:spacing w:after="200" w:line="276" w:lineRule="auto"/>
              <w:contextualSpacing/>
            </w:pPr>
            <w:r w:rsidRPr="003E229B">
              <w:t xml:space="preserve">justification of any changes made. </w:t>
            </w:r>
          </w:p>
          <w:p w:rsidR="00F0243F" w:rsidRDefault="00F0243F" w:rsidP="00F0243F"/>
          <w:p w:rsidR="00F0243F" w:rsidRPr="00802B0C" w:rsidRDefault="00F0243F" w:rsidP="00F0243F">
            <w:pPr>
              <w:rPr>
                <w:i/>
              </w:rPr>
            </w:pPr>
            <w:r w:rsidRPr="00802B0C">
              <w:rPr>
                <w:i/>
              </w:rPr>
              <w:t xml:space="preserve">Evidence of </w:t>
            </w:r>
            <w:r>
              <w:rPr>
                <w:i/>
              </w:rPr>
              <w:t xml:space="preserve">technical </w:t>
            </w:r>
            <w:r w:rsidRPr="00802B0C">
              <w:rPr>
                <w:i/>
              </w:rPr>
              <w:t xml:space="preserve">skills and the development of the solution will be one or more of the following:  </w:t>
            </w:r>
          </w:p>
          <w:p w:rsidR="00F0243F" w:rsidRPr="00802B0C" w:rsidRDefault="00A1568F" w:rsidP="00F0243F">
            <w:pPr>
              <w:pStyle w:val="ListParagraph"/>
              <w:numPr>
                <w:ilvl w:val="0"/>
                <w:numId w:val="13"/>
              </w:numPr>
              <w:rPr>
                <w:i/>
              </w:rPr>
            </w:pPr>
            <w:r>
              <w:rPr>
                <w:i/>
              </w:rPr>
              <w:t>a</w:t>
            </w:r>
            <w:r w:rsidR="00F0243F" w:rsidRPr="00802B0C">
              <w:rPr>
                <w:i/>
              </w:rPr>
              <w:t>udio</w:t>
            </w:r>
          </w:p>
          <w:p w:rsidR="00F0243F" w:rsidRPr="00802B0C" w:rsidRDefault="00A1568F" w:rsidP="00F0243F">
            <w:pPr>
              <w:pStyle w:val="ListParagraph"/>
              <w:numPr>
                <w:ilvl w:val="0"/>
                <w:numId w:val="13"/>
              </w:numPr>
              <w:rPr>
                <w:i/>
              </w:rPr>
            </w:pPr>
            <w:r>
              <w:rPr>
                <w:i/>
              </w:rPr>
              <w:t>annotated photographs</w:t>
            </w:r>
            <w:r w:rsidR="00F0243F" w:rsidRPr="00802B0C">
              <w:rPr>
                <w:i/>
              </w:rPr>
              <w:t xml:space="preserve"> (including screenshots)</w:t>
            </w:r>
          </w:p>
          <w:p w:rsidR="00F0243F" w:rsidRPr="00802B0C" w:rsidRDefault="00A1568F" w:rsidP="00F0243F">
            <w:pPr>
              <w:pStyle w:val="ListParagraph"/>
              <w:numPr>
                <w:ilvl w:val="0"/>
                <w:numId w:val="6"/>
              </w:numPr>
              <w:rPr>
                <w:i/>
              </w:rPr>
            </w:pPr>
            <w:r>
              <w:rPr>
                <w:i/>
              </w:rPr>
              <w:t>v</w:t>
            </w:r>
            <w:r w:rsidR="00F0243F" w:rsidRPr="00802B0C">
              <w:rPr>
                <w:i/>
              </w:rPr>
              <w:t>ideo (including screencasts)</w:t>
            </w:r>
          </w:p>
          <w:p w:rsidR="00F0243F" w:rsidRPr="00D445CC" w:rsidRDefault="00A1568F" w:rsidP="00F0243F">
            <w:pPr>
              <w:pStyle w:val="ListParagraph"/>
              <w:numPr>
                <w:ilvl w:val="0"/>
                <w:numId w:val="6"/>
              </w:numPr>
            </w:pPr>
            <w:r>
              <w:rPr>
                <w:i/>
              </w:rPr>
              <w:t>w</w:t>
            </w:r>
            <w:r w:rsidR="00F0243F" w:rsidRPr="00802B0C">
              <w:rPr>
                <w:i/>
              </w:rPr>
              <w:t>ritten</w:t>
            </w:r>
            <w:r>
              <w:rPr>
                <w:i/>
              </w:rPr>
              <w:t>.</w:t>
            </w:r>
          </w:p>
          <w:p w:rsidR="00F0243F" w:rsidRPr="00A1568F" w:rsidRDefault="00A1568F" w:rsidP="00A1568F">
            <w:pPr>
              <w:pStyle w:val="ListParagraph"/>
              <w:ind w:left="0"/>
              <w:rPr>
                <w:b/>
              </w:rPr>
            </w:pPr>
            <w:r w:rsidRPr="00A1568F">
              <w:rPr>
                <w:b/>
                <w:i/>
              </w:rPr>
              <w:t>Please note URLs must not be submitted</w:t>
            </w:r>
            <w:r>
              <w:rPr>
                <w:b/>
                <w:i/>
              </w:rPr>
              <w:t>.</w:t>
            </w:r>
          </w:p>
        </w:tc>
      </w:tr>
      <w:tr w:rsidR="00F0243F" w:rsidTr="0055115F">
        <w:tc>
          <w:tcPr>
            <w:tcW w:w="6794" w:type="dxa"/>
            <w:gridSpan w:val="2"/>
          </w:tcPr>
          <w:p w:rsidR="00F0243F" w:rsidRDefault="00F0243F" w:rsidP="00F0243F">
            <w:pPr>
              <w:rPr>
                <w:b/>
              </w:rPr>
            </w:pPr>
            <w:r>
              <w:rPr>
                <w:b/>
              </w:rPr>
              <w:lastRenderedPageBreak/>
              <w:t xml:space="preserve">Criterion D </w:t>
            </w:r>
          </w:p>
          <w:p w:rsidR="00F0243F" w:rsidRPr="00B21D89" w:rsidRDefault="00F0243F" w:rsidP="00F0243F">
            <w:pPr>
              <w:numPr>
                <w:ilvl w:val="0"/>
                <w:numId w:val="19"/>
              </w:numPr>
              <w:rPr>
                <w:lang w:val="en-US"/>
              </w:rPr>
            </w:pPr>
            <w:r w:rsidRPr="00B21D89">
              <w:rPr>
                <w:lang w:val="en-US"/>
              </w:rPr>
              <w:t>design detailed and relevant testing methods, which generate data, to measure the success of the solution</w:t>
            </w:r>
          </w:p>
          <w:p w:rsidR="00F0243F" w:rsidRPr="00B21D89" w:rsidRDefault="00F0243F" w:rsidP="00F0243F">
            <w:pPr>
              <w:numPr>
                <w:ilvl w:val="0"/>
                <w:numId w:val="19"/>
              </w:numPr>
              <w:rPr>
                <w:lang w:val="en-US"/>
              </w:rPr>
            </w:pPr>
            <w:r w:rsidRPr="00B21D89">
              <w:rPr>
                <w:lang w:val="en-US"/>
              </w:rPr>
              <w:t>critically evaluate the success of the solution against the design specification</w:t>
            </w:r>
          </w:p>
          <w:p w:rsidR="00F0243F" w:rsidRPr="00B21D89" w:rsidRDefault="00F0243F" w:rsidP="00F0243F">
            <w:pPr>
              <w:numPr>
                <w:ilvl w:val="0"/>
                <w:numId w:val="19"/>
              </w:numPr>
              <w:rPr>
                <w:lang w:val="en-US"/>
              </w:rPr>
            </w:pPr>
            <w:r w:rsidRPr="00B21D89">
              <w:rPr>
                <w:lang w:val="en-US"/>
              </w:rPr>
              <w:t>explain how the solution could be improved</w:t>
            </w:r>
          </w:p>
          <w:p w:rsidR="00F0243F" w:rsidRPr="00061C42" w:rsidRDefault="00F0243F" w:rsidP="00F0243F">
            <w:pPr>
              <w:numPr>
                <w:ilvl w:val="0"/>
                <w:numId w:val="19"/>
              </w:numPr>
            </w:pPr>
            <w:r w:rsidRPr="003F0526">
              <w:rPr>
                <w:lang w:val="en-US"/>
              </w:rPr>
              <w:t>explain the impact of the solution on the client/target audience.</w:t>
            </w:r>
          </w:p>
          <w:p w:rsidR="00F0243F" w:rsidRPr="00061C42" w:rsidRDefault="00F0243F" w:rsidP="00F0243F"/>
        </w:tc>
        <w:tc>
          <w:tcPr>
            <w:tcW w:w="7154" w:type="dxa"/>
          </w:tcPr>
          <w:p w:rsidR="00F0243F" w:rsidRDefault="00F0243F" w:rsidP="00F0243F">
            <w:r>
              <w:t xml:space="preserve">Within </w:t>
            </w:r>
            <w:r w:rsidRPr="00EA0DE4">
              <w:rPr>
                <w:b/>
              </w:rPr>
              <w:t>Criterion D</w:t>
            </w:r>
            <w:r>
              <w:t xml:space="preserve"> the student</w:t>
            </w:r>
            <w:r w:rsidR="00A1568F">
              <w:t xml:space="preserve"> submits evidence of</w:t>
            </w:r>
            <w:r>
              <w:t>:</w:t>
            </w:r>
          </w:p>
          <w:p w:rsidR="00F0243F" w:rsidRDefault="00A5089D" w:rsidP="00F0243F">
            <w:pPr>
              <w:pStyle w:val="ListParagraph"/>
              <w:numPr>
                <w:ilvl w:val="0"/>
                <w:numId w:val="8"/>
              </w:numPr>
            </w:pPr>
            <w:r>
              <w:t>authentic</w:t>
            </w:r>
            <w:r w:rsidR="00F0243F">
              <w:t xml:space="preserve"> tests</w:t>
            </w:r>
            <w:r w:rsidR="00A1568F">
              <w:t xml:space="preserve"> (user trial/observation,field/performance, expert appraisal) to generate data to measure success of</w:t>
            </w:r>
            <w:r w:rsidR="00F0243F">
              <w:t xml:space="preserve"> the solution </w:t>
            </w:r>
          </w:p>
          <w:p w:rsidR="00A1568F" w:rsidRDefault="00A1568F" w:rsidP="00F0243F">
            <w:pPr>
              <w:pStyle w:val="ListParagraph"/>
              <w:numPr>
                <w:ilvl w:val="0"/>
                <w:numId w:val="8"/>
              </w:numPr>
            </w:pPr>
            <w:r>
              <w:t xml:space="preserve">critical evaluation </w:t>
            </w:r>
            <w:r w:rsidR="00E65A32">
              <w:t>using data from the</w:t>
            </w:r>
            <w:r>
              <w:t xml:space="preserve"> authentic tests against the success criteria within the design specification</w:t>
            </w:r>
          </w:p>
          <w:p w:rsidR="00F0243F" w:rsidRDefault="00BC02FA" w:rsidP="00F0243F">
            <w:pPr>
              <w:pStyle w:val="ListParagraph"/>
              <w:numPr>
                <w:ilvl w:val="0"/>
                <w:numId w:val="8"/>
              </w:numPr>
            </w:pPr>
            <w:r>
              <w:t xml:space="preserve">a detailed account of the possible improvements to the solution including  reasons or causes </w:t>
            </w:r>
          </w:p>
          <w:p w:rsidR="00F0243F" w:rsidRDefault="00BC02FA" w:rsidP="00F0243F">
            <w:pPr>
              <w:pStyle w:val="ListParagraph"/>
              <w:numPr>
                <w:ilvl w:val="0"/>
                <w:numId w:val="8"/>
              </w:numPr>
            </w:pPr>
            <w:r>
              <w:t xml:space="preserve">a detailed account </w:t>
            </w:r>
            <w:r w:rsidR="00F0243F">
              <w:t xml:space="preserve">the impact </w:t>
            </w:r>
            <w:r>
              <w:t xml:space="preserve">of </w:t>
            </w:r>
            <w:r w:rsidR="00F0243F">
              <w:t xml:space="preserve">the </w:t>
            </w:r>
            <w:r>
              <w:t>solution for</w:t>
            </w:r>
            <w:r w:rsidR="00F0243F">
              <w:t xml:space="preserve"> the selected client/target audience</w:t>
            </w:r>
            <w:r>
              <w:t xml:space="preserve"> including reasons or causes</w:t>
            </w:r>
            <w:r w:rsidR="00F0243F">
              <w:t xml:space="preserve">. </w:t>
            </w:r>
          </w:p>
        </w:tc>
      </w:tr>
    </w:tbl>
    <w:p w:rsidR="00BA6775" w:rsidRDefault="00BA6775"/>
    <w:tbl>
      <w:tblPr>
        <w:tblStyle w:val="TableGrid"/>
        <w:tblW w:w="0" w:type="auto"/>
        <w:tblLook w:val="04A0"/>
      </w:tblPr>
      <w:tblGrid>
        <w:gridCol w:w="14174"/>
      </w:tblGrid>
      <w:tr w:rsidR="000012D2" w:rsidRPr="00406017" w:rsidTr="00BA6775">
        <w:tc>
          <w:tcPr>
            <w:tcW w:w="14174" w:type="dxa"/>
          </w:tcPr>
          <w:p w:rsidR="000012D2" w:rsidRDefault="006261D7" w:rsidP="00371215">
            <w:pPr>
              <w:rPr>
                <w:b/>
              </w:rPr>
            </w:pPr>
            <w:r>
              <w:rPr>
                <w:b/>
              </w:rPr>
              <w:t>Resources</w:t>
            </w:r>
          </w:p>
          <w:p w:rsidR="0099614A" w:rsidRDefault="0099614A" w:rsidP="0099614A">
            <w:r>
              <w:t>The following resources based on the global context are suggestions or starting points which may be used during the teaching of the unit.  The list is optional and for information.  It is neither prescribed nor exhaustive.  Schools should always satisfy themselves that the content of any suggested resource is suitable for their own context.</w:t>
            </w:r>
          </w:p>
          <w:p w:rsidR="00554447" w:rsidRDefault="00F629C9" w:rsidP="00F629C9">
            <w:pPr>
              <w:rPr>
                <w:b/>
              </w:rPr>
            </w:pPr>
            <w:r>
              <w:br/>
            </w:r>
            <w:r w:rsidR="00554447">
              <w:rPr>
                <w:b/>
              </w:rPr>
              <w:t>Ted Talk</w:t>
            </w:r>
          </w:p>
          <w:p w:rsidR="00FD0547" w:rsidRPr="00554447" w:rsidRDefault="00554447" w:rsidP="00F629C9">
            <w:r w:rsidRPr="00554447">
              <w:t>Paul Bennett – Design is in the Details</w:t>
            </w:r>
            <w:r>
              <w:t xml:space="preserve">:  </w:t>
            </w:r>
            <w:hyperlink r:id="rId10" w:history="1">
              <w:r w:rsidR="00FD0547" w:rsidRPr="00941389">
                <w:rPr>
                  <w:rStyle w:val="Hyperlink"/>
                </w:rPr>
                <w:t>https://www.ted.com/talks/paul_bennett_finds_design_in_the_details/up-next</w:t>
              </w:r>
            </w:hyperlink>
          </w:p>
          <w:p w:rsidR="00554447" w:rsidRDefault="00554447" w:rsidP="00F629C9">
            <w:pPr>
              <w:rPr>
                <w:b/>
              </w:rPr>
            </w:pPr>
          </w:p>
          <w:p w:rsidR="000D0F09" w:rsidRPr="000D0F09" w:rsidRDefault="00F629C9" w:rsidP="00F629C9">
            <w:pPr>
              <w:rPr>
                <w:b/>
              </w:rPr>
            </w:pPr>
            <w:r w:rsidRPr="000D0F09">
              <w:rPr>
                <w:b/>
              </w:rPr>
              <w:t>App</w:t>
            </w:r>
            <w:r w:rsidR="000D0F09">
              <w:rPr>
                <w:b/>
              </w:rPr>
              <w:t>s</w:t>
            </w:r>
          </w:p>
          <w:p w:rsidR="00F629C9" w:rsidRDefault="002A122B" w:rsidP="00F629C9">
            <w:hyperlink r:id="rId11" w:history="1">
              <w:r w:rsidR="000D0F09" w:rsidRPr="002F0857">
                <w:rPr>
                  <w:rStyle w:val="Hyperlink"/>
                </w:rPr>
                <w:t>https://itunes.apple.com/gb/app/tap-n-see-now/id491247565?mt=8</w:t>
              </w:r>
            </w:hyperlink>
          </w:p>
          <w:p w:rsidR="00554447" w:rsidRDefault="002A122B" w:rsidP="00F629C9">
            <w:hyperlink r:id="rId12" w:history="1">
              <w:r w:rsidR="00554447" w:rsidRPr="002F0857">
                <w:rPr>
                  <w:rStyle w:val="Hyperlink"/>
                </w:rPr>
                <w:t>https://itunes.apple.com/gb/app/toca-doctor/id424209938?mt=8</w:t>
              </w:r>
            </w:hyperlink>
          </w:p>
          <w:p w:rsidR="00554447" w:rsidRDefault="00554447" w:rsidP="00554447">
            <w:pPr>
              <w:rPr>
                <w:rStyle w:val="Hyperlink"/>
                <w:color w:val="auto"/>
                <w:u w:val="none"/>
              </w:rPr>
            </w:pPr>
          </w:p>
          <w:p w:rsidR="00554447" w:rsidRPr="00554447" w:rsidRDefault="00554447" w:rsidP="00554447">
            <w:pPr>
              <w:rPr>
                <w:b/>
              </w:rPr>
            </w:pPr>
            <w:r w:rsidRPr="00554447">
              <w:rPr>
                <w:rStyle w:val="Hyperlink"/>
                <w:b/>
                <w:color w:val="auto"/>
                <w:u w:val="none"/>
              </w:rPr>
              <w:t>Food</w:t>
            </w:r>
          </w:p>
          <w:p w:rsidR="00554447" w:rsidRDefault="002A122B" w:rsidP="00554447">
            <w:hyperlink r:id="rId13" w:history="1">
              <w:r w:rsidR="00554447" w:rsidRPr="008C438C">
                <w:rPr>
                  <w:rStyle w:val="Hyperlink"/>
                  <w:rFonts w:eastAsia="Times New Roman" w:cs="Times New Roman"/>
                  <w:kern w:val="36"/>
                  <w:lang w:val="en-US"/>
                </w:rPr>
                <w:t>http://www.autism.org.uk/about/health/eating.aspx</w:t>
              </w:r>
            </w:hyperlink>
          </w:p>
          <w:p w:rsidR="00214263" w:rsidRDefault="002A122B" w:rsidP="00554447">
            <w:hyperlink r:id="rId14" w:history="1">
              <w:r w:rsidR="00554447" w:rsidRPr="008C438C">
                <w:rPr>
                  <w:rStyle w:val="Hyperlink"/>
                  <w:rFonts w:eastAsia="Times New Roman" w:cs="Times New Roman"/>
                  <w:kern w:val="36"/>
                  <w:lang w:val="en-US"/>
                </w:rPr>
                <w:t>https://dustbowl.wordpress.com/2009/06/29/pop-up-cookie-packaging/</w:t>
              </w:r>
            </w:hyperlink>
          </w:p>
          <w:p w:rsidR="00554447" w:rsidRDefault="002A122B" w:rsidP="00554447">
            <w:pPr>
              <w:rPr>
                <w:rFonts w:eastAsia="Times New Roman" w:cs="Times New Roman"/>
                <w:bCs/>
                <w:color w:val="000000"/>
                <w:kern w:val="36"/>
                <w:lang w:val="en-US"/>
              </w:rPr>
            </w:pPr>
            <w:hyperlink r:id="rId15" w:history="1">
              <w:r w:rsidR="00214263" w:rsidRPr="002F0857">
                <w:rPr>
                  <w:rStyle w:val="Hyperlink"/>
                </w:rPr>
                <w:t>https://www.boredpanda.com/creative-bento-food-art-samantha-lee/</w:t>
              </w:r>
            </w:hyperlink>
          </w:p>
          <w:p w:rsidR="00554447" w:rsidRDefault="00554447" w:rsidP="00554447">
            <w:pPr>
              <w:rPr>
                <w:rFonts w:ascii="Calibri" w:hAnsi="Calibri"/>
                <w:lang w:val="en-US"/>
              </w:rPr>
            </w:pPr>
          </w:p>
          <w:p w:rsidR="00554447" w:rsidRPr="00214263" w:rsidRDefault="00554447" w:rsidP="00554447">
            <w:pPr>
              <w:rPr>
                <w:rFonts w:ascii="Calibri" w:hAnsi="Calibri"/>
                <w:b/>
                <w:lang w:val="en-US"/>
              </w:rPr>
            </w:pPr>
            <w:r w:rsidRPr="00214263">
              <w:rPr>
                <w:rFonts w:ascii="Calibri" w:hAnsi="Calibri"/>
                <w:b/>
                <w:lang w:val="en-US"/>
              </w:rPr>
              <w:t>Adaptive clothes</w:t>
            </w:r>
          </w:p>
          <w:p w:rsidR="00554447" w:rsidRPr="001D5905" w:rsidRDefault="002A122B" w:rsidP="00554447">
            <w:pPr>
              <w:rPr>
                <w:rStyle w:val="Hyperlink"/>
                <w:rFonts w:eastAsia="Times New Roman" w:cs="Times New Roman"/>
                <w:bCs/>
                <w:kern w:val="36"/>
                <w:lang w:val="en-US"/>
              </w:rPr>
            </w:pPr>
            <w:r w:rsidRPr="002A122B">
              <w:rPr>
                <w:rFonts w:eastAsia="Times New Roman" w:cs="Times New Roman"/>
                <w:bCs/>
                <w:color w:val="111111"/>
                <w:kern w:val="36"/>
                <w:lang w:val="en-US"/>
              </w:rPr>
              <w:fldChar w:fldCharType="begin"/>
            </w:r>
            <w:r w:rsidR="00554447">
              <w:rPr>
                <w:rFonts w:eastAsia="Times New Roman" w:cs="Times New Roman"/>
                <w:bCs/>
                <w:color w:val="111111"/>
                <w:kern w:val="36"/>
                <w:lang w:val="en-US"/>
              </w:rPr>
              <w:instrText xml:space="preserve"> HYPERLINK "https://www.ted.com/talks/mindy_scheier_how_adaptive_clothing_empowers_people_with_disabilities" </w:instrText>
            </w:r>
            <w:r w:rsidRPr="002A122B">
              <w:rPr>
                <w:rFonts w:eastAsia="Times New Roman" w:cs="Times New Roman"/>
                <w:bCs/>
                <w:color w:val="111111"/>
                <w:kern w:val="36"/>
                <w:lang w:val="en-US"/>
              </w:rPr>
              <w:fldChar w:fldCharType="separate"/>
            </w:r>
            <w:r w:rsidR="00554447" w:rsidRPr="001D5905">
              <w:rPr>
                <w:rStyle w:val="Hyperlink"/>
                <w:rFonts w:eastAsia="Times New Roman" w:cs="Times New Roman"/>
                <w:bCs/>
                <w:kern w:val="36"/>
                <w:lang w:val="en-US"/>
              </w:rPr>
              <w:t>How adaptive clothing empowers people with disabilities</w:t>
            </w:r>
          </w:p>
          <w:p w:rsidR="00554447" w:rsidRPr="001D5905" w:rsidRDefault="002A122B" w:rsidP="00554447">
            <w:pPr>
              <w:rPr>
                <w:rFonts w:ascii="Calibri" w:hAnsi="Calibri"/>
                <w:lang w:val="en-US"/>
              </w:rPr>
            </w:pPr>
            <w:r>
              <w:rPr>
                <w:rFonts w:eastAsia="Times New Roman"/>
                <w:bCs/>
                <w:color w:val="111111"/>
                <w:kern w:val="36"/>
                <w:lang w:val="en-US"/>
              </w:rPr>
              <w:fldChar w:fldCharType="end"/>
            </w:r>
            <w:hyperlink r:id="rId16" w:history="1">
              <w:r w:rsidR="00554447" w:rsidRPr="001D5905">
                <w:rPr>
                  <w:rStyle w:val="Hyperlink"/>
                  <w:rFonts w:ascii="Calibri" w:hAnsi="Calibri"/>
                  <w:lang w:val="en-US"/>
                </w:rPr>
                <w:t>http://www.sewmuchcomfort.org/pdfs/Adaptive%20Clothing%20We%20Provide.pdf</w:t>
              </w:r>
            </w:hyperlink>
          </w:p>
          <w:p w:rsidR="00554447" w:rsidRPr="00454721" w:rsidRDefault="002A122B" w:rsidP="00554447">
            <w:pPr>
              <w:rPr>
                <w:rFonts w:ascii="Calibri" w:hAnsi="Calibri"/>
                <w:lang w:val="es-ES"/>
              </w:rPr>
            </w:pPr>
            <w:hyperlink r:id="rId17" w:anchor="p=16" w:history="1">
              <w:r w:rsidR="00554447" w:rsidRPr="00454721">
                <w:rPr>
                  <w:rStyle w:val="Hyperlink"/>
                  <w:rFonts w:ascii="Calibri" w:hAnsi="Calibri"/>
                  <w:lang w:val="es-ES"/>
                </w:rPr>
                <w:t>http://www.silverts.com/catalog/fall-winter-2017-us/#p=16</w:t>
              </w:r>
            </w:hyperlink>
          </w:p>
          <w:p w:rsidR="00554447" w:rsidRPr="00454721" w:rsidRDefault="00554447" w:rsidP="00554447">
            <w:pPr>
              <w:rPr>
                <w:rFonts w:ascii="Calibri" w:hAnsi="Calibri"/>
                <w:lang w:val="es-ES"/>
              </w:rPr>
            </w:pPr>
            <w:r w:rsidRPr="00454721">
              <w:rPr>
                <w:rFonts w:ascii="Calibri" w:hAnsi="Calibri"/>
                <w:lang w:val="es-ES"/>
              </w:rPr>
              <w:t> </w:t>
            </w:r>
          </w:p>
          <w:p w:rsidR="00554447" w:rsidRPr="00214263" w:rsidRDefault="00554447" w:rsidP="00554447">
            <w:pPr>
              <w:rPr>
                <w:rFonts w:ascii="Calibri" w:hAnsi="Calibri"/>
                <w:b/>
                <w:lang w:val="es-ES"/>
              </w:rPr>
            </w:pPr>
            <w:r w:rsidRPr="00214263">
              <w:rPr>
                <w:rFonts w:ascii="Calibri" w:hAnsi="Calibri"/>
                <w:b/>
                <w:lang w:val="es-ES"/>
              </w:rPr>
              <w:t>Blankets</w:t>
            </w:r>
          </w:p>
          <w:p w:rsidR="00554447" w:rsidRPr="00454721" w:rsidRDefault="002A122B" w:rsidP="00554447">
            <w:pPr>
              <w:rPr>
                <w:rFonts w:ascii="Calibri" w:hAnsi="Calibri"/>
                <w:lang w:val="es-ES"/>
              </w:rPr>
            </w:pPr>
            <w:hyperlink r:id="rId18" w:history="1">
              <w:r w:rsidR="00554447" w:rsidRPr="00454721">
                <w:rPr>
                  <w:rStyle w:val="Hyperlink"/>
                  <w:rFonts w:ascii="Calibri" w:hAnsi="Calibri"/>
                  <w:lang w:val="es-ES"/>
                </w:rPr>
                <w:t>http://www.pathstoliteracy.org/blog/tactile-baby-blankets</w:t>
              </w:r>
            </w:hyperlink>
          </w:p>
          <w:p w:rsidR="00554447" w:rsidRPr="00214263" w:rsidRDefault="00554447" w:rsidP="00554447">
            <w:pPr>
              <w:rPr>
                <w:rFonts w:ascii="Calibri" w:hAnsi="Calibri"/>
                <w:b/>
                <w:lang w:val="es-ES"/>
              </w:rPr>
            </w:pPr>
            <w:r w:rsidRPr="00454721">
              <w:rPr>
                <w:rFonts w:ascii="Calibri" w:hAnsi="Calibri"/>
                <w:lang w:val="es-ES"/>
              </w:rPr>
              <w:t> </w:t>
            </w:r>
          </w:p>
          <w:p w:rsidR="00554447" w:rsidRPr="00214263" w:rsidRDefault="00554447" w:rsidP="00554447">
            <w:pPr>
              <w:rPr>
                <w:rFonts w:ascii="Calibri" w:hAnsi="Calibri"/>
                <w:b/>
              </w:rPr>
            </w:pPr>
            <w:r w:rsidRPr="00214263">
              <w:rPr>
                <w:rFonts w:ascii="Calibri" w:hAnsi="Calibri"/>
                <w:b/>
              </w:rPr>
              <w:t>Pediatric</w:t>
            </w:r>
            <w:r w:rsidR="00214263" w:rsidRPr="00214263">
              <w:rPr>
                <w:rFonts w:ascii="Calibri" w:hAnsi="Calibri"/>
                <w:b/>
              </w:rPr>
              <w:t>practitioner</w:t>
            </w:r>
            <w:r w:rsidR="00214263">
              <w:rPr>
                <w:rFonts w:ascii="Calibri" w:hAnsi="Calibri"/>
                <w:b/>
              </w:rPr>
              <w:t xml:space="preserve"> and patient</w:t>
            </w:r>
            <w:r w:rsidR="00214263" w:rsidRPr="00214263">
              <w:rPr>
                <w:rFonts w:ascii="Calibri" w:hAnsi="Calibri"/>
                <w:b/>
              </w:rPr>
              <w:t xml:space="preserve"> clothes</w:t>
            </w:r>
          </w:p>
          <w:p w:rsidR="00554447" w:rsidRDefault="002A122B" w:rsidP="00554447">
            <w:pPr>
              <w:rPr>
                <w:rStyle w:val="Hyperlink"/>
                <w:rFonts w:ascii="Calibri" w:hAnsi="Calibri"/>
              </w:rPr>
            </w:pPr>
            <w:hyperlink r:id="rId19" w:history="1">
              <w:r w:rsidR="00554447">
                <w:rPr>
                  <w:rStyle w:val="Hyperlink"/>
                  <w:rFonts w:ascii="Calibri" w:hAnsi="Calibri"/>
                </w:rPr>
                <w:t>http://www.uniformadvantage.com/pages/dpt/pediatric-prints.asp</w:t>
              </w:r>
            </w:hyperlink>
          </w:p>
          <w:p w:rsidR="00214263" w:rsidRDefault="002A122B" w:rsidP="00554447">
            <w:pPr>
              <w:rPr>
                <w:rFonts w:ascii="Calibri" w:hAnsi="Calibri"/>
              </w:rPr>
            </w:pPr>
            <w:hyperlink r:id="rId20" w:history="1">
              <w:r w:rsidR="00214263" w:rsidRPr="002F0857">
                <w:rPr>
                  <w:rStyle w:val="Hyperlink"/>
                  <w:rFonts w:ascii="Calibri" w:hAnsi="Calibri"/>
                </w:rPr>
                <w:t>https://www.littlethings.com/designers-transform-hospital-gowns/</w:t>
              </w:r>
            </w:hyperlink>
          </w:p>
          <w:p w:rsidR="00214263" w:rsidRDefault="00214263" w:rsidP="00554447">
            <w:pPr>
              <w:rPr>
                <w:rFonts w:ascii="Calibri" w:hAnsi="Calibri"/>
              </w:rPr>
            </w:pPr>
          </w:p>
          <w:p w:rsidR="00554447" w:rsidRPr="00214263" w:rsidRDefault="00554447" w:rsidP="00554447">
            <w:pPr>
              <w:rPr>
                <w:rFonts w:ascii="Calibri" w:hAnsi="Calibri"/>
                <w:b/>
              </w:rPr>
            </w:pPr>
            <w:r w:rsidRPr="00214263">
              <w:rPr>
                <w:rFonts w:ascii="Calibri" w:hAnsi="Calibri"/>
                <w:b/>
              </w:rPr>
              <w:t>Hospital furniture</w:t>
            </w:r>
            <w:r w:rsidR="00214263">
              <w:rPr>
                <w:rFonts w:ascii="Calibri" w:hAnsi="Calibri"/>
                <w:b/>
              </w:rPr>
              <w:t>,</w:t>
            </w:r>
            <w:r w:rsidRPr="00214263">
              <w:rPr>
                <w:rFonts w:ascii="Calibri" w:hAnsi="Calibri"/>
                <w:b/>
              </w:rPr>
              <w:t xml:space="preserve"> ceilings and murals</w:t>
            </w:r>
          </w:p>
          <w:p w:rsidR="00554447" w:rsidRDefault="002A122B" w:rsidP="00554447">
            <w:pPr>
              <w:rPr>
                <w:rFonts w:ascii="Calibri" w:hAnsi="Calibri"/>
              </w:rPr>
            </w:pPr>
            <w:hyperlink r:id="rId21" w:history="1">
              <w:r w:rsidR="00554447">
                <w:rPr>
                  <w:rStyle w:val="Hyperlink"/>
                  <w:rFonts w:ascii="Calibri" w:hAnsi="Calibri"/>
                </w:rPr>
                <w:t>https://www.healingceilings.com</w:t>
              </w:r>
            </w:hyperlink>
          </w:p>
          <w:p w:rsidR="00554447" w:rsidRDefault="002A122B" w:rsidP="00554447">
            <w:pPr>
              <w:rPr>
                <w:rFonts w:ascii="Calibri" w:hAnsi="Calibri"/>
              </w:rPr>
            </w:pPr>
            <w:hyperlink r:id="rId22" w:history="1">
              <w:r w:rsidR="00554447">
                <w:rPr>
                  <w:rStyle w:val="Hyperlink"/>
                  <w:rFonts w:ascii="Calibri" w:hAnsi="Calibri"/>
                </w:rPr>
                <w:t>https://i.pinimg.com/originals/99/78/79/9978793a19a8f85563cfa7f639059a32.jpg</w:t>
              </w:r>
            </w:hyperlink>
          </w:p>
          <w:p w:rsidR="00554447" w:rsidRDefault="002A122B" w:rsidP="00554447">
            <w:pPr>
              <w:rPr>
                <w:rFonts w:ascii="Calibri" w:hAnsi="Calibri"/>
              </w:rPr>
            </w:pPr>
            <w:hyperlink r:id="rId23" w:history="1">
              <w:r w:rsidR="00554447">
                <w:rPr>
                  <w:rStyle w:val="Hyperlink"/>
                  <w:rFonts w:ascii="Calibri" w:hAnsi="Calibri"/>
                </w:rPr>
                <w:t>http://www.distrohome.com/wp-content/uploads/2011/07/Beautiful-Stunning-and-Awesome-Ceiling-Murals-with-Gorgeous-Blue-Sky-Motif.jpg</w:t>
              </w:r>
            </w:hyperlink>
          </w:p>
          <w:p w:rsidR="00554447" w:rsidRDefault="002A122B" w:rsidP="00554447">
            <w:pPr>
              <w:rPr>
                <w:rFonts w:ascii="Calibri" w:hAnsi="Calibri"/>
              </w:rPr>
            </w:pPr>
            <w:hyperlink r:id="rId24" w:history="1">
              <w:r w:rsidR="00554447" w:rsidRPr="00F1640D">
                <w:rPr>
                  <w:rStyle w:val="Hyperlink"/>
                  <w:rFonts w:ascii="Calibri" w:hAnsi="Calibri"/>
                </w:rPr>
                <w:t>https://playscapes.com</w:t>
              </w:r>
            </w:hyperlink>
          </w:p>
          <w:p w:rsidR="00554447" w:rsidRDefault="002A122B" w:rsidP="00554447">
            <w:pPr>
              <w:rPr>
                <w:rStyle w:val="Hyperlink"/>
                <w:rFonts w:ascii="Calibri" w:hAnsi="Calibri"/>
              </w:rPr>
            </w:pPr>
            <w:hyperlink r:id="rId25" w:history="1">
              <w:r w:rsidR="00554447" w:rsidRPr="00F1640D">
                <w:rPr>
                  <w:rStyle w:val="Hyperlink"/>
                  <w:rFonts w:ascii="Calibri" w:hAnsi="Calibri"/>
                </w:rPr>
                <w:t>https://www.kidsrooms.co.uk/children/waiting-rooms.html</w:t>
              </w:r>
            </w:hyperlink>
          </w:p>
          <w:p w:rsidR="00554447" w:rsidRDefault="002A122B" w:rsidP="00554447">
            <w:pPr>
              <w:rPr>
                <w:rFonts w:ascii="Calibri" w:hAnsi="Calibri"/>
              </w:rPr>
            </w:pPr>
            <w:hyperlink r:id="rId26" w:history="1">
              <w:r w:rsidR="00554447" w:rsidRPr="002F0857">
                <w:rPr>
                  <w:rStyle w:val="Hyperlink"/>
                  <w:rFonts w:ascii="Calibri" w:hAnsi="Calibri"/>
                </w:rPr>
                <w:t>http://www.motionmagix.com/</w:t>
              </w:r>
            </w:hyperlink>
          </w:p>
          <w:p w:rsidR="00214263" w:rsidRDefault="002A122B" w:rsidP="00554447">
            <w:pPr>
              <w:rPr>
                <w:rFonts w:ascii="Calibri" w:hAnsi="Calibri"/>
              </w:rPr>
            </w:pPr>
            <w:hyperlink r:id="rId27" w:history="1">
              <w:r w:rsidR="00214263" w:rsidRPr="002F0857">
                <w:rPr>
                  <w:rStyle w:val="Hyperlink"/>
                  <w:rFonts w:ascii="Calibri" w:hAnsi="Calibri"/>
                </w:rPr>
                <w:t>http://medicalfuturist.com/peek-into-the-future-of-hospitals/</w:t>
              </w:r>
            </w:hyperlink>
          </w:p>
          <w:p w:rsidR="00214263" w:rsidRDefault="00214263" w:rsidP="00554447">
            <w:pPr>
              <w:rPr>
                <w:rFonts w:ascii="Calibri" w:hAnsi="Calibri"/>
              </w:rPr>
            </w:pPr>
          </w:p>
          <w:p w:rsidR="00214263" w:rsidRPr="00214263" w:rsidRDefault="00214263" w:rsidP="00214263">
            <w:pPr>
              <w:rPr>
                <w:b/>
              </w:rPr>
            </w:pPr>
            <w:r w:rsidRPr="00214263">
              <w:rPr>
                <w:b/>
              </w:rPr>
              <w:t>Play therapy</w:t>
            </w:r>
            <w:r>
              <w:rPr>
                <w:b/>
              </w:rPr>
              <w:t>, toys and accessories</w:t>
            </w:r>
          </w:p>
          <w:p w:rsidR="000D0F09" w:rsidRPr="00214263" w:rsidRDefault="002A122B" w:rsidP="00214263">
            <w:hyperlink r:id="rId28" w:history="1">
              <w:r w:rsidR="00214263" w:rsidRPr="002F0857">
                <w:rPr>
                  <w:rStyle w:val="Hyperlink"/>
                  <w:lang w:val="en-US"/>
                </w:rPr>
                <w:t>http://www.walesonline.co.uk/news/health/nurse-launches-book-help-parents-9201781</w:t>
              </w:r>
            </w:hyperlink>
          </w:p>
          <w:p w:rsidR="000D0F09" w:rsidRDefault="00214263" w:rsidP="00214263">
            <w:r w:rsidRPr="000D0F09">
              <w:rPr>
                <w:rStyle w:val="Hyperlink"/>
              </w:rPr>
              <w:t>https://www.toy-design.com/design-toys-play-therapy-hospital-preparation/</w:t>
            </w:r>
          </w:p>
          <w:p w:rsidR="00214263" w:rsidRDefault="002A122B" w:rsidP="00214263">
            <w:pPr>
              <w:rPr>
                <w:rStyle w:val="Hyperlink"/>
              </w:rPr>
            </w:pPr>
            <w:hyperlink r:id="rId29" w:history="1">
              <w:r w:rsidR="00214263" w:rsidRPr="002F0857">
                <w:rPr>
                  <w:rStyle w:val="Hyperlink"/>
                </w:rPr>
                <w:t>http://blog.sensoryedge.com/waiting-room-toys-and-furniture-solutions-2/</w:t>
              </w:r>
            </w:hyperlink>
          </w:p>
          <w:p w:rsidR="00214263" w:rsidRDefault="002A122B" w:rsidP="00214263">
            <w:pPr>
              <w:rPr>
                <w:rStyle w:val="Hyperlink"/>
              </w:rPr>
            </w:pPr>
            <w:hyperlink r:id="rId30" w:history="1">
              <w:r w:rsidR="00214263" w:rsidRPr="002F0857">
                <w:rPr>
                  <w:rStyle w:val="Hyperlink"/>
                </w:rPr>
                <w:t>https://www.theverge.com/ces/2018/1/11/16874724/aflac-special-duck-robot-toy-children-cancer-therapy-ces-2018</w:t>
              </w:r>
            </w:hyperlink>
          </w:p>
          <w:p w:rsidR="00214263" w:rsidRDefault="00214263" w:rsidP="00554447">
            <w:r w:rsidRPr="00214263">
              <w:rPr>
                <w:rStyle w:val="Hyperlink"/>
              </w:rPr>
              <w:t>http://www.yankodesign.com/2010/06/30/braille-ball-for-all-to-learn/</w:t>
            </w:r>
          </w:p>
          <w:p w:rsidR="000D0F09" w:rsidRDefault="000D0F09" w:rsidP="00554447">
            <w:pPr>
              <w:rPr>
                <w:rStyle w:val="Hyperlink"/>
              </w:rPr>
            </w:pPr>
            <w:r w:rsidRPr="000D0F09">
              <w:rPr>
                <w:rStyle w:val="Hyperlink"/>
              </w:rPr>
              <w:lastRenderedPageBreak/>
              <w:t>https://www.usatoday.com/story/news/local/2015/07/16/lily-pad-project-nick-konkler/30232677/</w:t>
            </w:r>
          </w:p>
          <w:p w:rsidR="002F5382" w:rsidRDefault="002F5382" w:rsidP="00554447">
            <w:pPr>
              <w:rPr>
                <w:rFonts w:ascii="Calibri" w:hAnsi="Calibri"/>
              </w:rPr>
            </w:pPr>
          </w:p>
          <w:p w:rsidR="00454721" w:rsidRPr="00214263" w:rsidRDefault="00454721" w:rsidP="00554447">
            <w:pPr>
              <w:rPr>
                <w:rFonts w:ascii="Calibri" w:hAnsi="Calibri"/>
                <w:b/>
              </w:rPr>
            </w:pPr>
            <w:r w:rsidRPr="00214263">
              <w:rPr>
                <w:rFonts w:ascii="Calibri" w:hAnsi="Calibri"/>
                <w:b/>
              </w:rPr>
              <w:t>Guides</w:t>
            </w:r>
          </w:p>
          <w:p w:rsidR="00454721" w:rsidRDefault="002A122B" w:rsidP="00554447">
            <w:pPr>
              <w:rPr>
                <w:rFonts w:ascii="Calibri" w:hAnsi="Calibri"/>
              </w:rPr>
            </w:pPr>
            <w:hyperlink r:id="rId31" w:history="1">
              <w:r w:rsidR="00454721">
                <w:rPr>
                  <w:rStyle w:val="Hyperlink"/>
                  <w:rFonts w:ascii="Calibri" w:hAnsi="Calibri"/>
                </w:rPr>
                <w:t>http://www.novonordisk.co.uk/content/dam/UK/AFFILIATE/www-novonordisk-co-uk/Home/Health%20Care%20Professionals/Documents/NN_Diabetes_made_simple_A5_v18_WEB.pdf</w:t>
              </w:r>
            </w:hyperlink>
          </w:p>
          <w:p w:rsidR="00454721" w:rsidRDefault="002A122B" w:rsidP="00554447">
            <w:pPr>
              <w:rPr>
                <w:rFonts w:ascii="Calibri" w:hAnsi="Calibri"/>
              </w:rPr>
            </w:pPr>
            <w:hyperlink r:id="rId32" w:history="1">
              <w:r w:rsidR="00454721">
                <w:rPr>
                  <w:rStyle w:val="Hyperlink"/>
                  <w:rFonts w:ascii="Calibri" w:hAnsi="Calibri"/>
                </w:rPr>
                <w:t>https://www.diabetes.org.uk/Guide-to-diabetes/Kids</w:t>
              </w:r>
            </w:hyperlink>
          </w:p>
          <w:p w:rsidR="00454721" w:rsidRDefault="002A122B" w:rsidP="00554447">
            <w:pPr>
              <w:rPr>
                <w:rFonts w:ascii="Calibri" w:hAnsi="Calibri"/>
              </w:rPr>
            </w:pPr>
            <w:hyperlink r:id="rId33" w:history="1">
              <w:r w:rsidR="00454721">
                <w:rPr>
                  <w:rStyle w:val="Hyperlink"/>
                  <w:rFonts w:ascii="Calibri" w:hAnsi="Calibri"/>
                </w:rPr>
                <w:t>https://itunes.apple.com/ca/app/kids-guide-to-cancer/id1024920168?mt=8</w:t>
              </w:r>
            </w:hyperlink>
          </w:p>
          <w:p w:rsidR="000D0F09" w:rsidRDefault="000D0F09" w:rsidP="00554447"/>
          <w:p w:rsidR="002F5382" w:rsidRDefault="00554447" w:rsidP="00554447">
            <w:bookmarkStart w:id="0" w:name="_GoBack"/>
            <w:bookmarkEnd w:id="0"/>
            <w:r w:rsidRPr="00214263">
              <w:rPr>
                <w:b/>
              </w:rPr>
              <w:t>Some e</w:t>
            </w:r>
            <w:r w:rsidR="000D0F09" w:rsidRPr="00214263">
              <w:rPr>
                <w:b/>
              </w:rPr>
              <w:t>xamples of</w:t>
            </w:r>
            <w:r w:rsidRPr="00214263">
              <w:rPr>
                <w:b/>
              </w:rPr>
              <w:t xml:space="preserve">possible </w:t>
            </w:r>
            <w:r w:rsidR="006F36CC" w:rsidRPr="00214263">
              <w:rPr>
                <w:b/>
              </w:rPr>
              <w:t>age appropriate development software</w:t>
            </w:r>
            <w:r w:rsidR="000D0F09" w:rsidRPr="00214263">
              <w:rPr>
                <w:b/>
              </w:rPr>
              <w:t>.  Please note this list is not extensive and for advice only:</w:t>
            </w:r>
          </w:p>
          <w:p w:rsidR="006F36CC" w:rsidRDefault="006F36CC" w:rsidP="00554447">
            <w:r>
              <w:t xml:space="preserve">Free to download programming language: </w:t>
            </w:r>
            <w:hyperlink r:id="rId34" w:history="1">
              <w:r w:rsidRPr="00C76E8C">
                <w:rPr>
                  <w:rStyle w:val="Hyperlink"/>
                </w:rPr>
                <w:t>https://www.python.org/</w:t>
              </w:r>
            </w:hyperlink>
          </w:p>
          <w:p w:rsidR="006F36CC" w:rsidRDefault="006F36CC" w:rsidP="00554447">
            <w:r>
              <w:t xml:space="preserve">App creator:  </w:t>
            </w:r>
            <w:hyperlink r:id="rId35" w:history="1">
              <w:r w:rsidRPr="00C76E8C">
                <w:rPr>
                  <w:rStyle w:val="Hyperlink"/>
                </w:rPr>
                <w:t>http://appinventor.mit.edu/explore/</w:t>
              </w:r>
            </w:hyperlink>
          </w:p>
          <w:p w:rsidR="006F36CC" w:rsidRDefault="006F36CC" w:rsidP="00554447">
            <w:pPr>
              <w:rPr>
                <w:rStyle w:val="Hyperlink"/>
              </w:rPr>
            </w:pPr>
            <w:r>
              <w:t xml:space="preserve">App creator:  </w:t>
            </w:r>
            <w:hyperlink r:id="rId36" w:history="1">
              <w:r w:rsidR="00B61E1A" w:rsidRPr="00C76E8C">
                <w:rPr>
                  <w:rStyle w:val="Hyperlink"/>
                </w:rPr>
                <w:t>https://www.touchdevelop.com/</w:t>
              </w:r>
            </w:hyperlink>
          </w:p>
          <w:p w:rsidR="00F13B05" w:rsidRDefault="00F13B05" w:rsidP="00554447">
            <w:pPr>
              <w:rPr>
                <w:rStyle w:val="Hyperlink"/>
                <w:color w:val="auto"/>
                <w:u w:val="none"/>
              </w:rPr>
            </w:pPr>
            <w:r w:rsidRPr="00F13B05">
              <w:rPr>
                <w:rStyle w:val="Hyperlink"/>
                <w:color w:val="auto"/>
                <w:u w:val="none"/>
              </w:rPr>
              <w:t>Adobe Flash Builder</w:t>
            </w:r>
            <w:r w:rsidR="000D0F09">
              <w:rPr>
                <w:rStyle w:val="Hyperlink"/>
                <w:color w:val="auto"/>
                <w:u w:val="none"/>
              </w:rPr>
              <w:t xml:space="preserve">:  </w:t>
            </w:r>
            <w:hyperlink r:id="rId37" w:history="1">
              <w:r w:rsidRPr="00F1640D">
                <w:rPr>
                  <w:rStyle w:val="Hyperlink"/>
                </w:rPr>
                <w:t>http://www.adobe.com/devnet/flash-builder/articles/hello-world.html</w:t>
              </w:r>
            </w:hyperlink>
          </w:p>
          <w:p w:rsidR="00F13B05" w:rsidRDefault="002A122B" w:rsidP="00554447">
            <w:pPr>
              <w:rPr>
                <w:rStyle w:val="Hyperlink"/>
                <w:color w:val="auto"/>
                <w:u w:val="none"/>
              </w:rPr>
            </w:pPr>
            <w:hyperlink r:id="rId38" w:history="1">
              <w:r w:rsidR="00F13B05" w:rsidRPr="00F1640D">
                <w:rPr>
                  <w:rStyle w:val="Hyperlink"/>
                </w:rPr>
                <w:t>http://www.adobe.com/devnet/flex/testdrive.html</w:t>
              </w:r>
            </w:hyperlink>
          </w:p>
          <w:p w:rsidR="00B61E1A" w:rsidRDefault="00454721" w:rsidP="00554447">
            <w:pPr>
              <w:rPr>
                <w:lang w:val="es-ES"/>
              </w:rPr>
            </w:pPr>
            <w:r w:rsidRPr="00406017">
              <w:rPr>
                <w:rStyle w:val="Hyperlink"/>
                <w:color w:val="auto"/>
                <w:u w:val="none"/>
                <w:lang w:val="es-ES"/>
              </w:rPr>
              <w:t>A</w:t>
            </w:r>
            <w:r w:rsidR="00CA2F68" w:rsidRPr="00406017">
              <w:rPr>
                <w:rStyle w:val="Hyperlink"/>
                <w:color w:val="auto"/>
                <w:u w:val="none"/>
                <w:lang w:val="es-ES"/>
              </w:rPr>
              <w:t>dobe Photoshop</w:t>
            </w:r>
            <w:r w:rsidR="000D0F09">
              <w:rPr>
                <w:rStyle w:val="Hyperlink"/>
                <w:color w:val="auto"/>
                <w:u w:val="none"/>
                <w:lang w:val="es-ES"/>
              </w:rPr>
              <w:t xml:space="preserve">:  </w:t>
            </w:r>
            <w:hyperlink r:id="rId39" w:history="1">
              <w:r w:rsidR="00406017" w:rsidRPr="00F1640D">
                <w:rPr>
                  <w:rStyle w:val="Hyperlink"/>
                  <w:lang w:val="es-ES"/>
                </w:rPr>
                <w:t>https://edex.adobe.com/Dashboard/</w:t>
              </w:r>
            </w:hyperlink>
          </w:p>
          <w:p w:rsidR="001A105A" w:rsidRDefault="00F13B05" w:rsidP="00554447">
            <w:pPr>
              <w:rPr>
                <w:lang w:val="es-ES"/>
              </w:rPr>
            </w:pPr>
            <w:r>
              <w:rPr>
                <w:lang w:val="es-ES"/>
              </w:rPr>
              <w:t>Adobe Illustrator</w:t>
            </w:r>
            <w:r w:rsidR="000D0F09">
              <w:rPr>
                <w:lang w:val="es-ES"/>
              </w:rPr>
              <w:t xml:space="preserve">:  </w:t>
            </w:r>
            <w:hyperlink r:id="rId40" w:history="1">
              <w:r w:rsidR="002F5382" w:rsidRPr="00F1640D">
                <w:rPr>
                  <w:rStyle w:val="Hyperlink"/>
                  <w:lang w:val="es-ES"/>
                </w:rPr>
                <w:t>https://helpx.adobe.com/illustrator/view-all-tutorials.html</w:t>
              </w:r>
            </w:hyperlink>
          </w:p>
          <w:p w:rsidR="001A105A" w:rsidRDefault="00CC59BC" w:rsidP="00554447">
            <w:pPr>
              <w:rPr>
                <w:lang w:val="es-ES"/>
              </w:rPr>
            </w:pPr>
            <w:r>
              <w:rPr>
                <w:lang w:val="es-ES"/>
              </w:rPr>
              <w:t>Adobe In Design</w:t>
            </w:r>
            <w:r w:rsidR="000D0F09">
              <w:rPr>
                <w:lang w:val="es-ES"/>
              </w:rPr>
              <w:t xml:space="preserve">:  </w:t>
            </w:r>
            <w:hyperlink r:id="rId41" w:history="1">
              <w:r w:rsidR="001A105A" w:rsidRPr="00F1640D">
                <w:rPr>
                  <w:rStyle w:val="Hyperlink"/>
                  <w:lang w:val="es-ES"/>
                </w:rPr>
                <w:t>https://helpx.adobe.com/indesign/how-to/add-work-with-graphics.html?playlist=/ccx/v1/collection/product/indesign/segment/designer/explevel/beginner/applaunch/ccl-get-started-1/collection.ccx.js?ref=helpx.adobe.com</w:t>
              </w:r>
            </w:hyperlink>
          </w:p>
          <w:p w:rsidR="003406EC" w:rsidRPr="00406017" w:rsidRDefault="005C030E" w:rsidP="00554447">
            <w:pPr>
              <w:rPr>
                <w:lang w:val="es-ES"/>
              </w:rPr>
            </w:pPr>
            <w:r>
              <w:rPr>
                <w:lang w:val="es-ES"/>
              </w:rPr>
              <w:t>Adobe Animate</w:t>
            </w:r>
            <w:r w:rsidR="000D0F09">
              <w:rPr>
                <w:lang w:val="es-ES"/>
              </w:rPr>
              <w:t xml:space="preserve">:  </w:t>
            </w:r>
            <w:hyperlink r:id="rId42" w:history="1">
              <w:r w:rsidR="003406EC" w:rsidRPr="00F1640D">
                <w:rPr>
                  <w:rStyle w:val="Hyperlink"/>
                  <w:lang w:val="es-ES"/>
                </w:rPr>
                <w:t>http://www.adobe.com/la/products/animate.html</w:t>
              </w:r>
            </w:hyperlink>
          </w:p>
          <w:p w:rsidR="00E2025B" w:rsidRPr="00406017" w:rsidRDefault="00E2025B" w:rsidP="00EA2BE0">
            <w:pPr>
              <w:spacing w:before="120"/>
              <w:jc w:val="both"/>
              <w:rPr>
                <w:lang w:val="es-ES"/>
              </w:rPr>
            </w:pPr>
          </w:p>
        </w:tc>
      </w:tr>
    </w:tbl>
    <w:p w:rsidR="00623EF0" w:rsidRPr="00406017" w:rsidRDefault="00623EF0">
      <w:pPr>
        <w:rPr>
          <w:lang w:val="es-ES"/>
        </w:rPr>
      </w:pPr>
    </w:p>
    <w:sectPr w:rsidR="00623EF0" w:rsidRPr="00406017" w:rsidSect="00623EF0">
      <w:headerReference w:type="default" r:id="rId4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235" w:rsidRDefault="00E25235" w:rsidP="004C30F0">
      <w:pPr>
        <w:spacing w:after="0" w:line="240" w:lineRule="auto"/>
      </w:pPr>
      <w:r>
        <w:separator/>
      </w:r>
    </w:p>
  </w:endnote>
  <w:endnote w:type="continuationSeparator" w:id="1">
    <w:p w:rsidR="00E25235" w:rsidRDefault="00E25235" w:rsidP="004C3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235" w:rsidRDefault="00E25235" w:rsidP="004C30F0">
      <w:pPr>
        <w:spacing w:after="0" w:line="240" w:lineRule="auto"/>
      </w:pPr>
      <w:r>
        <w:separator/>
      </w:r>
    </w:p>
  </w:footnote>
  <w:footnote w:type="continuationSeparator" w:id="1">
    <w:p w:rsidR="00E25235" w:rsidRDefault="00E25235" w:rsidP="004C30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7FF" w:rsidRDefault="002C0838">
    <w:pPr>
      <w:pStyle w:val="Header"/>
      <w:rPr>
        <w:b/>
        <w:sz w:val="28"/>
        <w:szCs w:val="28"/>
      </w:rPr>
    </w:pPr>
    <w:r w:rsidRPr="00947927">
      <w:rPr>
        <w:b/>
        <w:noProof/>
        <w:lang w:val="en-US"/>
      </w:rPr>
      <w:drawing>
        <wp:anchor distT="0" distB="0" distL="114300" distR="114300" simplePos="0" relativeHeight="251659264" behindDoc="0" locked="0" layoutInCell="1" allowOverlap="1">
          <wp:simplePos x="0" y="0"/>
          <wp:positionH relativeFrom="column">
            <wp:posOffset>6791325</wp:posOffset>
          </wp:positionH>
          <wp:positionV relativeFrom="paragraph">
            <wp:posOffset>-238022</wp:posOffset>
          </wp:positionV>
          <wp:extent cx="1619250" cy="476250"/>
          <wp:effectExtent l="19050" t="0" r="0" b="0"/>
          <wp:wrapNone/>
          <wp:docPr id="22" name="Picture 2" descr="MY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English.png"/>
                  <pic:cNvPicPr/>
                </pic:nvPicPr>
                <pic:blipFill>
                  <a:blip r:embed="rId1"/>
                  <a:stretch>
                    <a:fillRect/>
                  </a:stretch>
                </pic:blipFill>
                <pic:spPr>
                  <a:xfrm>
                    <a:off x="0" y="0"/>
                    <a:ext cx="1619250" cy="476250"/>
                  </a:xfrm>
                  <a:prstGeom prst="rect">
                    <a:avLst/>
                  </a:prstGeom>
                </pic:spPr>
              </pic:pic>
            </a:graphicData>
          </a:graphic>
        </wp:anchor>
      </w:drawing>
    </w:r>
    <w:r w:rsidR="00842DB8">
      <w:rPr>
        <w:b/>
        <w:sz w:val="28"/>
        <w:szCs w:val="28"/>
      </w:rPr>
      <w:t xml:space="preserve">MYP Design </w:t>
    </w:r>
    <w:r w:rsidR="00FD0547">
      <w:rPr>
        <w:b/>
        <w:sz w:val="28"/>
        <w:szCs w:val="28"/>
      </w:rPr>
      <w:t>November 2018</w:t>
    </w:r>
  </w:p>
  <w:p w:rsidR="002C0838" w:rsidRPr="00947927" w:rsidRDefault="002C0838">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610B"/>
    <w:multiLevelType w:val="multilevel"/>
    <w:tmpl w:val="5A4C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7B2B06"/>
    <w:multiLevelType w:val="hybridMultilevel"/>
    <w:tmpl w:val="8520B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1E42DF"/>
    <w:multiLevelType w:val="hybridMultilevel"/>
    <w:tmpl w:val="F25C5D6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161F5362"/>
    <w:multiLevelType w:val="hybridMultilevel"/>
    <w:tmpl w:val="16CE2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5465F8"/>
    <w:multiLevelType w:val="hybridMultilevel"/>
    <w:tmpl w:val="3E7A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7D320F"/>
    <w:multiLevelType w:val="hybridMultilevel"/>
    <w:tmpl w:val="5EE03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1733E6"/>
    <w:multiLevelType w:val="hybridMultilevel"/>
    <w:tmpl w:val="5B4E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1D17CA"/>
    <w:multiLevelType w:val="hybridMultilevel"/>
    <w:tmpl w:val="955EB13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nsid w:val="38F5435C"/>
    <w:multiLevelType w:val="hybridMultilevel"/>
    <w:tmpl w:val="E2AC985E"/>
    <w:lvl w:ilvl="0" w:tplc="D63EC784">
      <w:start w:val="1"/>
      <w:numFmt w:val="lowerRoman"/>
      <w:lvlText w:val="%1."/>
      <w:lvlJc w:val="left"/>
      <w:pPr>
        <w:ind w:left="574" w:hanging="454"/>
      </w:pPr>
      <w:rPr>
        <w:rFonts w:ascii="Myriad Pro" w:eastAsia="Myriad Pro" w:hAnsi="Myriad Pro" w:hint="default"/>
        <w:color w:val="231F20"/>
        <w:sz w:val="19"/>
        <w:szCs w:val="19"/>
      </w:rPr>
    </w:lvl>
    <w:lvl w:ilvl="1" w:tplc="92E4D928">
      <w:start w:val="1"/>
      <w:numFmt w:val="bullet"/>
      <w:lvlText w:val="•"/>
      <w:lvlJc w:val="left"/>
      <w:pPr>
        <w:ind w:left="1393" w:hanging="454"/>
      </w:pPr>
      <w:rPr>
        <w:rFonts w:hint="default"/>
      </w:rPr>
    </w:lvl>
    <w:lvl w:ilvl="2" w:tplc="69A415D2">
      <w:start w:val="1"/>
      <w:numFmt w:val="bullet"/>
      <w:lvlText w:val="•"/>
      <w:lvlJc w:val="left"/>
      <w:pPr>
        <w:ind w:left="2212" w:hanging="454"/>
      </w:pPr>
      <w:rPr>
        <w:rFonts w:hint="default"/>
      </w:rPr>
    </w:lvl>
    <w:lvl w:ilvl="3" w:tplc="60BEC794">
      <w:start w:val="1"/>
      <w:numFmt w:val="bullet"/>
      <w:lvlText w:val="•"/>
      <w:lvlJc w:val="left"/>
      <w:pPr>
        <w:ind w:left="3031" w:hanging="454"/>
      </w:pPr>
      <w:rPr>
        <w:rFonts w:hint="default"/>
      </w:rPr>
    </w:lvl>
    <w:lvl w:ilvl="4" w:tplc="113CA2B4">
      <w:start w:val="1"/>
      <w:numFmt w:val="bullet"/>
      <w:lvlText w:val="•"/>
      <w:lvlJc w:val="left"/>
      <w:pPr>
        <w:ind w:left="3850" w:hanging="454"/>
      </w:pPr>
      <w:rPr>
        <w:rFonts w:hint="default"/>
      </w:rPr>
    </w:lvl>
    <w:lvl w:ilvl="5" w:tplc="696CBBEA">
      <w:start w:val="1"/>
      <w:numFmt w:val="bullet"/>
      <w:lvlText w:val="•"/>
      <w:lvlJc w:val="left"/>
      <w:pPr>
        <w:ind w:left="4669" w:hanging="454"/>
      </w:pPr>
      <w:rPr>
        <w:rFonts w:hint="default"/>
      </w:rPr>
    </w:lvl>
    <w:lvl w:ilvl="6" w:tplc="79506FE0">
      <w:start w:val="1"/>
      <w:numFmt w:val="bullet"/>
      <w:lvlText w:val="•"/>
      <w:lvlJc w:val="left"/>
      <w:pPr>
        <w:ind w:left="5489" w:hanging="454"/>
      </w:pPr>
      <w:rPr>
        <w:rFonts w:hint="default"/>
      </w:rPr>
    </w:lvl>
    <w:lvl w:ilvl="7" w:tplc="498007D4">
      <w:start w:val="1"/>
      <w:numFmt w:val="bullet"/>
      <w:lvlText w:val="•"/>
      <w:lvlJc w:val="left"/>
      <w:pPr>
        <w:ind w:left="6308" w:hanging="454"/>
      </w:pPr>
      <w:rPr>
        <w:rFonts w:hint="default"/>
      </w:rPr>
    </w:lvl>
    <w:lvl w:ilvl="8" w:tplc="AFB2D99C">
      <w:start w:val="1"/>
      <w:numFmt w:val="bullet"/>
      <w:lvlText w:val="•"/>
      <w:lvlJc w:val="left"/>
      <w:pPr>
        <w:ind w:left="7127" w:hanging="454"/>
      </w:pPr>
      <w:rPr>
        <w:rFonts w:hint="default"/>
      </w:rPr>
    </w:lvl>
  </w:abstractNum>
  <w:abstractNum w:abstractNumId="9">
    <w:nsid w:val="3AB45A48"/>
    <w:multiLevelType w:val="hybridMultilevel"/>
    <w:tmpl w:val="AEAA5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D3719A"/>
    <w:multiLevelType w:val="hybridMultilevel"/>
    <w:tmpl w:val="0A90B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385FEF"/>
    <w:multiLevelType w:val="hybridMultilevel"/>
    <w:tmpl w:val="386E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F1D55C9"/>
    <w:multiLevelType w:val="hybridMultilevel"/>
    <w:tmpl w:val="7BDAF756"/>
    <w:lvl w:ilvl="0" w:tplc="3CF6FADE">
      <w:start w:val="1"/>
      <w:numFmt w:val="lowerRoman"/>
      <w:lvlText w:val="%1."/>
      <w:lvlJc w:val="left"/>
      <w:pPr>
        <w:ind w:left="574" w:hanging="454"/>
      </w:pPr>
      <w:rPr>
        <w:rFonts w:ascii="Myriad Pro" w:eastAsia="Myriad Pro" w:hAnsi="Myriad Pro" w:hint="default"/>
        <w:color w:val="231F20"/>
        <w:sz w:val="19"/>
        <w:szCs w:val="19"/>
      </w:rPr>
    </w:lvl>
    <w:lvl w:ilvl="1" w:tplc="9EB27EC2">
      <w:start w:val="1"/>
      <w:numFmt w:val="bullet"/>
      <w:lvlText w:val="•"/>
      <w:lvlJc w:val="left"/>
      <w:pPr>
        <w:ind w:left="1393" w:hanging="454"/>
      </w:pPr>
      <w:rPr>
        <w:rFonts w:hint="default"/>
      </w:rPr>
    </w:lvl>
    <w:lvl w:ilvl="2" w:tplc="5FD02C26">
      <w:start w:val="1"/>
      <w:numFmt w:val="bullet"/>
      <w:lvlText w:val="•"/>
      <w:lvlJc w:val="left"/>
      <w:pPr>
        <w:ind w:left="2212" w:hanging="454"/>
      </w:pPr>
      <w:rPr>
        <w:rFonts w:hint="default"/>
      </w:rPr>
    </w:lvl>
    <w:lvl w:ilvl="3" w:tplc="F594E03A">
      <w:start w:val="1"/>
      <w:numFmt w:val="bullet"/>
      <w:lvlText w:val="•"/>
      <w:lvlJc w:val="left"/>
      <w:pPr>
        <w:ind w:left="3031" w:hanging="454"/>
      </w:pPr>
      <w:rPr>
        <w:rFonts w:hint="default"/>
      </w:rPr>
    </w:lvl>
    <w:lvl w:ilvl="4" w:tplc="BB1CCD54">
      <w:start w:val="1"/>
      <w:numFmt w:val="bullet"/>
      <w:lvlText w:val="•"/>
      <w:lvlJc w:val="left"/>
      <w:pPr>
        <w:ind w:left="3850" w:hanging="454"/>
      </w:pPr>
      <w:rPr>
        <w:rFonts w:hint="default"/>
      </w:rPr>
    </w:lvl>
    <w:lvl w:ilvl="5" w:tplc="C706C24E">
      <w:start w:val="1"/>
      <w:numFmt w:val="bullet"/>
      <w:lvlText w:val="•"/>
      <w:lvlJc w:val="left"/>
      <w:pPr>
        <w:ind w:left="4669" w:hanging="454"/>
      </w:pPr>
      <w:rPr>
        <w:rFonts w:hint="default"/>
      </w:rPr>
    </w:lvl>
    <w:lvl w:ilvl="6" w:tplc="9E18A08E">
      <w:start w:val="1"/>
      <w:numFmt w:val="bullet"/>
      <w:lvlText w:val="•"/>
      <w:lvlJc w:val="left"/>
      <w:pPr>
        <w:ind w:left="5489" w:hanging="454"/>
      </w:pPr>
      <w:rPr>
        <w:rFonts w:hint="default"/>
      </w:rPr>
    </w:lvl>
    <w:lvl w:ilvl="7" w:tplc="EB1A0BFE">
      <w:start w:val="1"/>
      <w:numFmt w:val="bullet"/>
      <w:lvlText w:val="•"/>
      <w:lvlJc w:val="left"/>
      <w:pPr>
        <w:ind w:left="6308" w:hanging="454"/>
      </w:pPr>
      <w:rPr>
        <w:rFonts w:hint="default"/>
      </w:rPr>
    </w:lvl>
    <w:lvl w:ilvl="8" w:tplc="71BE09A0">
      <w:start w:val="1"/>
      <w:numFmt w:val="bullet"/>
      <w:lvlText w:val="•"/>
      <w:lvlJc w:val="left"/>
      <w:pPr>
        <w:ind w:left="7127" w:hanging="454"/>
      </w:pPr>
      <w:rPr>
        <w:rFonts w:hint="default"/>
      </w:rPr>
    </w:lvl>
  </w:abstractNum>
  <w:abstractNum w:abstractNumId="13">
    <w:nsid w:val="522E6BBD"/>
    <w:multiLevelType w:val="hybridMultilevel"/>
    <w:tmpl w:val="E5C2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866BC9"/>
    <w:multiLevelType w:val="hybridMultilevel"/>
    <w:tmpl w:val="8246224C"/>
    <w:lvl w:ilvl="0" w:tplc="2E8AE096">
      <w:start w:val="1"/>
      <w:numFmt w:val="lowerRoman"/>
      <w:lvlText w:val="%1."/>
      <w:lvlJc w:val="left"/>
      <w:pPr>
        <w:ind w:left="574" w:hanging="454"/>
      </w:pPr>
      <w:rPr>
        <w:rFonts w:ascii="Myriad Pro" w:eastAsia="Myriad Pro" w:hAnsi="Myriad Pro" w:hint="default"/>
        <w:color w:val="231F20"/>
        <w:sz w:val="19"/>
        <w:szCs w:val="19"/>
      </w:rPr>
    </w:lvl>
    <w:lvl w:ilvl="1" w:tplc="56709922">
      <w:start w:val="1"/>
      <w:numFmt w:val="bullet"/>
      <w:lvlText w:val="•"/>
      <w:lvlJc w:val="left"/>
      <w:pPr>
        <w:ind w:left="1391" w:hanging="454"/>
      </w:pPr>
      <w:rPr>
        <w:rFonts w:hint="default"/>
      </w:rPr>
    </w:lvl>
    <w:lvl w:ilvl="2" w:tplc="57782BB2">
      <w:start w:val="1"/>
      <w:numFmt w:val="bullet"/>
      <w:lvlText w:val="•"/>
      <w:lvlJc w:val="left"/>
      <w:pPr>
        <w:ind w:left="2208" w:hanging="454"/>
      </w:pPr>
      <w:rPr>
        <w:rFonts w:hint="default"/>
      </w:rPr>
    </w:lvl>
    <w:lvl w:ilvl="3" w:tplc="AD84128E">
      <w:start w:val="1"/>
      <w:numFmt w:val="bullet"/>
      <w:lvlText w:val="•"/>
      <w:lvlJc w:val="left"/>
      <w:pPr>
        <w:ind w:left="3025" w:hanging="454"/>
      </w:pPr>
      <w:rPr>
        <w:rFonts w:hint="default"/>
      </w:rPr>
    </w:lvl>
    <w:lvl w:ilvl="4" w:tplc="33D83D42">
      <w:start w:val="1"/>
      <w:numFmt w:val="bullet"/>
      <w:lvlText w:val="•"/>
      <w:lvlJc w:val="left"/>
      <w:pPr>
        <w:ind w:left="3842" w:hanging="454"/>
      </w:pPr>
      <w:rPr>
        <w:rFonts w:hint="default"/>
      </w:rPr>
    </w:lvl>
    <w:lvl w:ilvl="5" w:tplc="9BA45C18">
      <w:start w:val="1"/>
      <w:numFmt w:val="bullet"/>
      <w:lvlText w:val="•"/>
      <w:lvlJc w:val="left"/>
      <w:pPr>
        <w:ind w:left="4659" w:hanging="454"/>
      </w:pPr>
      <w:rPr>
        <w:rFonts w:hint="default"/>
      </w:rPr>
    </w:lvl>
    <w:lvl w:ilvl="6" w:tplc="67F6A394">
      <w:start w:val="1"/>
      <w:numFmt w:val="bullet"/>
      <w:lvlText w:val="•"/>
      <w:lvlJc w:val="left"/>
      <w:pPr>
        <w:ind w:left="5477" w:hanging="454"/>
      </w:pPr>
      <w:rPr>
        <w:rFonts w:hint="default"/>
      </w:rPr>
    </w:lvl>
    <w:lvl w:ilvl="7" w:tplc="EF6810AC">
      <w:start w:val="1"/>
      <w:numFmt w:val="bullet"/>
      <w:lvlText w:val="•"/>
      <w:lvlJc w:val="left"/>
      <w:pPr>
        <w:ind w:left="6294" w:hanging="454"/>
      </w:pPr>
      <w:rPr>
        <w:rFonts w:hint="default"/>
      </w:rPr>
    </w:lvl>
    <w:lvl w:ilvl="8" w:tplc="142422D2">
      <w:start w:val="1"/>
      <w:numFmt w:val="bullet"/>
      <w:lvlText w:val="•"/>
      <w:lvlJc w:val="left"/>
      <w:pPr>
        <w:ind w:left="7111" w:hanging="454"/>
      </w:pPr>
      <w:rPr>
        <w:rFonts w:hint="default"/>
      </w:rPr>
    </w:lvl>
  </w:abstractNum>
  <w:abstractNum w:abstractNumId="15">
    <w:nsid w:val="5CCA04E2"/>
    <w:multiLevelType w:val="hybridMultilevel"/>
    <w:tmpl w:val="2714AF2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nsid w:val="5D8F7C7B"/>
    <w:multiLevelType w:val="hybridMultilevel"/>
    <w:tmpl w:val="A64086E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nsid w:val="5F36601A"/>
    <w:multiLevelType w:val="hybridMultilevel"/>
    <w:tmpl w:val="3B78D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9A5F32"/>
    <w:multiLevelType w:val="hybridMultilevel"/>
    <w:tmpl w:val="AF92E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F46762"/>
    <w:multiLevelType w:val="hybridMultilevel"/>
    <w:tmpl w:val="436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7E667A"/>
    <w:multiLevelType w:val="hybridMultilevel"/>
    <w:tmpl w:val="225C767C"/>
    <w:lvl w:ilvl="0" w:tplc="03C88D6E">
      <w:start w:val="1"/>
      <w:numFmt w:val="lowerRoman"/>
      <w:lvlText w:val="%1."/>
      <w:lvlJc w:val="left"/>
      <w:pPr>
        <w:ind w:left="454" w:hanging="454"/>
      </w:pPr>
      <w:rPr>
        <w:rFonts w:ascii="Myriad Pro" w:eastAsia="Myriad Pro" w:hAnsi="Myriad Pro" w:hint="default"/>
        <w:color w:val="231F20"/>
        <w:sz w:val="19"/>
        <w:szCs w:val="19"/>
      </w:rPr>
    </w:lvl>
    <w:lvl w:ilvl="1" w:tplc="5C8275EA">
      <w:start w:val="1"/>
      <w:numFmt w:val="bullet"/>
      <w:lvlText w:val="•"/>
      <w:lvlJc w:val="left"/>
      <w:pPr>
        <w:ind w:left="1301" w:hanging="454"/>
      </w:pPr>
      <w:rPr>
        <w:rFonts w:hint="default"/>
      </w:rPr>
    </w:lvl>
    <w:lvl w:ilvl="2" w:tplc="17463682">
      <w:start w:val="1"/>
      <w:numFmt w:val="bullet"/>
      <w:lvlText w:val="•"/>
      <w:lvlJc w:val="left"/>
      <w:pPr>
        <w:ind w:left="2148" w:hanging="454"/>
      </w:pPr>
      <w:rPr>
        <w:rFonts w:hint="default"/>
      </w:rPr>
    </w:lvl>
    <w:lvl w:ilvl="3" w:tplc="7BAABAB6">
      <w:start w:val="1"/>
      <w:numFmt w:val="bullet"/>
      <w:lvlText w:val="•"/>
      <w:lvlJc w:val="left"/>
      <w:pPr>
        <w:ind w:left="2995" w:hanging="454"/>
      </w:pPr>
      <w:rPr>
        <w:rFonts w:hint="default"/>
      </w:rPr>
    </w:lvl>
    <w:lvl w:ilvl="4" w:tplc="8CA664D8">
      <w:start w:val="1"/>
      <w:numFmt w:val="bullet"/>
      <w:lvlText w:val="•"/>
      <w:lvlJc w:val="left"/>
      <w:pPr>
        <w:ind w:left="3842" w:hanging="454"/>
      </w:pPr>
      <w:rPr>
        <w:rFonts w:hint="default"/>
      </w:rPr>
    </w:lvl>
    <w:lvl w:ilvl="5" w:tplc="3F5CF814">
      <w:start w:val="1"/>
      <w:numFmt w:val="bullet"/>
      <w:lvlText w:val="•"/>
      <w:lvlJc w:val="left"/>
      <w:pPr>
        <w:ind w:left="4689" w:hanging="454"/>
      </w:pPr>
      <w:rPr>
        <w:rFonts w:hint="default"/>
      </w:rPr>
    </w:lvl>
    <w:lvl w:ilvl="6" w:tplc="CD8C19D4">
      <w:start w:val="1"/>
      <w:numFmt w:val="bullet"/>
      <w:lvlText w:val="•"/>
      <w:lvlJc w:val="left"/>
      <w:pPr>
        <w:ind w:left="5537" w:hanging="454"/>
      </w:pPr>
      <w:rPr>
        <w:rFonts w:hint="default"/>
      </w:rPr>
    </w:lvl>
    <w:lvl w:ilvl="7" w:tplc="61E8709C">
      <w:start w:val="1"/>
      <w:numFmt w:val="bullet"/>
      <w:lvlText w:val="•"/>
      <w:lvlJc w:val="left"/>
      <w:pPr>
        <w:ind w:left="6384" w:hanging="454"/>
      </w:pPr>
      <w:rPr>
        <w:rFonts w:hint="default"/>
      </w:rPr>
    </w:lvl>
    <w:lvl w:ilvl="8" w:tplc="93E8BE5A">
      <w:start w:val="1"/>
      <w:numFmt w:val="bullet"/>
      <w:lvlText w:val="•"/>
      <w:lvlJc w:val="left"/>
      <w:pPr>
        <w:ind w:left="7231" w:hanging="454"/>
      </w:pPr>
      <w:rPr>
        <w:rFonts w:hint="default"/>
      </w:rPr>
    </w:lvl>
  </w:abstractNum>
  <w:abstractNum w:abstractNumId="21">
    <w:nsid w:val="74954751"/>
    <w:multiLevelType w:val="hybridMultilevel"/>
    <w:tmpl w:val="590ED818"/>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2">
    <w:nsid w:val="754529D2"/>
    <w:multiLevelType w:val="hybridMultilevel"/>
    <w:tmpl w:val="1E063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E46AF9"/>
    <w:multiLevelType w:val="hybridMultilevel"/>
    <w:tmpl w:val="4634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A961F08"/>
    <w:multiLevelType w:val="hybridMultilevel"/>
    <w:tmpl w:val="657A5BE6"/>
    <w:lvl w:ilvl="0" w:tplc="08090001">
      <w:start w:val="1"/>
      <w:numFmt w:val="bullet"/>
      <w:lvlText w:val=""/>
      <w:lvlJc w:val="left"/>
      <w:pPr>
        <w:ind w:left="1486" w:hanging="360"/>
      </w:pPr>
      <w:rPr>
        <w:rFonts w:ascii="Symbol" w:hAnsi="Symbol"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abstractNum w:abstractNumId="25">
    <w:nsid w:val="7B7C287C"/>
    <w:multiLevelType w:val="hybridMultilevel"/>
    <w:tmpl w:val="9BFA5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26165B"/>
    <w:multiLevelType w:val="hybridMultilevel"/>
    <w:tmpl w:val="9EF22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4"/>
  </w:num>
  <w:num w:numId="4">
    <w:abstractNumId w:val="3"/>
  </w:num>
  <w:num w:numId="5">
    <w:abstractNumId w:val="9"/>
  </w:num>
  <w:num w:numId="6">
    <w:abstractNumId w:val="4"/>
  </w:num>
  <w:num w:numId="7">
    <w:abstractNumId w:val="22"/>
  </w:num>
  <w:num w:numId="8">
    <w:abstractNumId w:val="26"/>
  </w:num>
  <w:num w:numId="9">
    <w:abstractNumId w:val="17"/>
  </w:num>
  <w:num w:numId="10">
    <w:abstractNumId w:val="11"/>
  </w:num>
  <w:num w:numId="11">
    <w:abstractNumId w:val="0"/>
  </w:num>
  <w:num w:numId="12">
    <w:abstractNumId w:val="18"/>
  </w:num>
  <w:num w:numId="13">
    <w:abstractNumId w:val="1"/>
  </w:num>
  <w:num w:numId="14">
    <w:abstractNumId w:val="25"/>
  </w:num>
  <w:num w:numId="15">
    <w:abstractNumId w:val="2"/>
  </w:num>
  <w:num w:numId="16">
    <w:abstractNumId w:val="20"/>
  </w:num>
  <w:num w:numId="17">
    <w:abstractNumId w:val="12"/>
  </w:num>
  <w:num w:numId="18">
    <w:abstractNumId w:val="8"/>
  </w:num>
  <w:num w:numId="19">
    <w:abstractNumId w:val="14"/>
  </w:num>
  <w:num w:numId="20">
    <w:abstractNumId w:val="23"/>
  </w:num>
  <w:num w:numId="21">
    <w:abstractNumId w:val="6"/>
  </w:num>
  <w:num w:numId="22">
    <w:abstractNumId w:val="15"/>
  </w:num>
  <w:num w:numId="23">
    <w:abstractNumId w:val="7"/>
  </w:num>
  <w:num w:numId="24">
    <w:abstractNumId w:val="16"/>
  </w:num>
  <w:num w:numId="25">
    <w:abstractNumId w:val="5"/>
  </w:num>
  <w:num w:numId="26">
    <w:abstractNumId w:val="19"/>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23EF0"/>
    <w:rsid w:val="000012D2"/>
    <w:rsid w:val="00007ADB"/>
    <w:rsid w:val="0001119B"/>
    <w:rsid w:val="00013109"/>
    <w:rsid w:val="000137CA"/>
    <w:rsid w:val="00013F3C"/>
    <w:rsid w:val="000144A7"/>
    <w:rsid w:val="00017062"/>
    <w:rsid w:val="00034F92"/>
    <w:rsid w:val="00035DE2"/>
    <w:rsid w:val="000507A5"/>
    <w:rsid w:val="00061C42"/>
    <w:rsid w:val="00062260"/>
    <w:rsid w:val="000660AB"/>
    <w:rsid w:val="00080E84"/>
    <w:rsid w:val="00097B50"/>
    <w:rsid w:val="000A0924"/>
    <w:rsid w:val="000A4268"/>
    <w:rsid w:val="000A7E07"/>
    <w:rsid w:val="000B166C"/>
    <w:rsid w:val="000B25E5"/>
    <w:rsid w:val="000C19DB"/>
    <w:rsid w:val="000D0F09"/>
    <w:rsid w:val="000D1162"/>
    <w:rsid w:val="000D489A"/>
    <w:rsid w:val="000E1FD4"/>
    <w:rsid w:val="000F48FB"/>
    <w:rsid w:val="000F49EC"/>
    <w:rsid w:val="000F7034"/>
    <w:rsid w:val="00103E36"/>
    <w:rsid w:val="00105D47"/>
    <w:rsid w:val="00121C60"/>
    <w:rsid w:val="00124E67"/>
    <w:rsid w:val="00127C05"/>
    <w:rsid w:val="0013643D"/>
    <w:rsid w:val="00144852"/>
    <w:rsid w:val="001466C1"/>
    <w:rsid w:val="001521C9"/>
    <w:rsid w:val="0016147E"/>
    <w:rsid w:val="00163F0A"/>
    <w:rsid w:val="00164A5F"/>
    <w:rsid w:val="00171C66"/>
    <w:rsid w:val="001769C2"/>
    <w:rsid w:val="0018301D"/>
    <w:rsid w:val="001A105A"/>
    <w:rsid w:val="001B15F2"/>
    <w:rsid w:val="001B425E"/>
    <w:rsid w:val="001C04B8"/>
    <w:rsid w:val="001C42A6"/>
    <w:rsid w:val="001C5803"/>
    <w:rsid w:val="001D5905"/>
    <w:rsid w:val="001E7828"/>
    <w:rsid w:val="001F7F09"/>
    <w:rsid w:val="00214263"/>
    <w:rsid w:val="002169AE"/>
    <w:rsid w:val="0022032A"/>
    <w:rsid w:val="002276ED"/>
    <w:rsid w:val="00231E63"/>
    <w:rsid w:val="00233BB2"/>
    <w:rsid w:val="0023544E"/>
    <w:rsid w:val="0023761F"/>
    <w:rsid w:val="002410BE"/>
    <w:rsid w:val="002411E4"/>
    <w:rsid w:val="002456FE"/>
    <w:rsid w:val="00250722"/>
    <w:rsid w:val="00251ED3"/>
    <w:rsid w:val="002544B6"/>
    <w:rsid w:val="0025563C"/>
    <w:rsid w:val="00270E01"/>
    <w:rsid w:val="00281A45"/>
    <w:rsid w:val="002835A0"/>
    <w:rsid w:val="002A122B"/>
    <w:rsid w:val="002A650C"/>
    <w:rsid w:val="002A7042"/>
    <w:rsid w:val="002B2C7B"/>
    <w:rsid w:val="002B4017"/>
    <w:rsid w:val="002B7491"/>
    <w:rsid w:val="002C0838"/>
    <w:rsid w:val="002D11BA"/>
    <w:rsid w:val="002D68C4"/>
    <w:rsid w:val="002E1F74"/>
    <w:rsid w:val="002F291C"/>
    <w:rsid w:val="002F4CA9"/>
    <w:rsid w:val="002F5382"/>
    <w:rsid w:val="00311C2E"/>
    <w:rsid w:val="00317632"/>
    <w:rsid w:val="00327E87"/>
    <w:rsid w:val="003406EC"/>
    <w:rsid w:val="003524C1"/>
    <w:rsid w:val="00353808"/>
    <w:rsid w:val="00367D1B"/>
    <w:rsid w:val="00370490"/>
    <w:rsid w:val="00371215"/>
    <w:rsid w:val="00375029"/>
    <w:rsid w:val="00375824"/>
    <w:rsid w:val="00375957"/>
    <w:rsid w:val="00377C03"/>
    <w:rsid w:val="00392B7B"/>
    <w:rsid w:val="00393689"/>
    <w:rsid w:val="00396B0E"/>
    <w:rsid w:val="003A0CBB"/>
    <w:rsid w:val="003A181E"/>
    <w:rsid w:val="003A2CA3"/>
    <w:rsid w:val="003A726B"/>
    <w:rsid w:val="003B399B"/>
    <w:rsid w:val="003C0754"/>
    <w:rsid w:val="003D2D48"/>
    <w:rsid w:val="003D594D"/>
    <w:rsid w:val="003D67DD"/>
    <w:rsid w:val="003E76A1"/>
    <w:rsid w:val="003F0526"/>
    <w:rsid w:val="00401C8E"/>
    <w:rsid w:val="00403DC5"/>
    <w:rsid w:val="00406017"/>
    <w:rsid w:val="00407264"/>
    <w:rsid w:val="0040729B"/>
    <w:rsid w:val="00431B6E"/>
    <w:rsid w:val="004478AD"/>
    <w:rsid w:val="004539B0"/>
    <w:rsid w:val="00454721"/>
    <w:rsid w:val="00466BB6"/>
    <w:rsid w:val="0047324E"/>
    <w:rsid w:val="00473AEA"/>
    <w:rsid w:val="00473CE3"/>
    <w:rsid w:val="00475B9C"/>
    <w:rsid w:val="00477EC0"/>
    <w:rsid w:val="00484CD9"/>
    <w:rsid w:val="00487422"/>
    <w:rsid w:val="004A1E53"/>
    <w:rsid w:val="004C30F0"/>
    <w:rsid w:val="004E6F46"/>
    <w:rsid w:val="004E7145"/>
    <w:rsid w:val="004E769A"/>
    <w:rsid w:val="004F54AF"/>
    <w:rsid w:val="004F7360"/>
    <w:rsid w:val="00502984"/>
    <w:rsid w:val="0050724F"/>
    <w:rsid w:val="0052150D"/>
    <w:rsid w:val="00522C2D"/>
    <w:rsid w:val="00523C7C"/>
    <w:rsid w:val="00530C50"/>
    <w:rsid w:val="00533315"/>
    <w:rsid w:val="00543E56"/>
    <w:rsid w:val="0055115F"/>
    <w:rsid w:val="00552207"/>
    <w:rsid w:val="00552DFF"/>
    <w:rsid w:val="00554447"/>
    <w:rsid w:val="005644F7"/>
    <w:rsid w:val="0056613A"/>
    <w:rsid w:val="00574E2D"/>
    <w:rsid w:val="00577320"/>
    <w:rsid w:val="005801D1"/>
    <w:rsid w:val="00584BF1"/>
    <w:rsid w:val="00594AB6"/>
    <w:rsid w:val="00597434"/>
    <w:rsid w:val="005978DB"/>
    <w:rsid w:val="005A0D44"/>
    <w:rsid w:val="005A6633"/>
    <w:rsid w:val="005C030E"/>
    <w:rsid w:val="005C79A6"/>
    <w:rsid w:val="005D2C1B"/>
    <w:rsid w:val="005E3283"/>
    <w:rsid w:val="005E3C1A"/>
    <w:rsid w:val="005F2F0A"/>
    <w:rsid w:val="005F308E"/>
    <w:rsid w:val="005F6AAD"/>
    <w:rsid w:val="00600569"/>
    <w:rsid w:val="006029E5"/>
    <w:rsid w:val="0060407F"/>
    <w:rsid w:val="006148A2"/>
    <w:rsid w:val="00623EF0"/>
    <w:rsid w:val="006261D7"/>
    <w:rsid w:val="00643746"/>
    <w:rsid w:val="00652C13"/>
    <w:rsid w:val="006734D4"/>
    <w:rsid w:val="0067406F"/>
    <w:rsid w:val="00675BC8"/>
    <w:rsid w:val="006810F2"/>
    <w:rsid w:val="0068260F"/>
    <w:rsid w:val="006971F4"/>
    <w:rsid w:val="00697550"/>
    <w:rsid w:val="006B2CB5"/>
    <w:rsid w:val="006B45E8"/>
    <w:rsid w:val="006B489F"/>
    <w:rsid w:val="006B4B09"/>
    <w:rsid w:val="006B6D27"/>
    <w:rsid w:val="006B75AB"/>
    <w:rsid w:val="006C2074"/>
    <w:rsid w:val="006C7635"/>
    <w:rsid w:val="006D5CCF"/>
    <w:rsid w:val="006E2794"/>
    <w:rsid w:val="006E4523"/>
    <w:rsid w:val="006E5187"/>
    <w:rsid w:val="006F289A"/>
    <w:rsid w:val="006F2B31"/>
    <w:rsid w:val="006F36CC"/>
    <w:rsid w:val="006F4EB1"/>
    <w:rsid w:val="006F78EA"/>
    <w:rsid w:val="00701113"/>
    <w:rsid w:val="0070210E"/>
    <w:rsid w:val="00702A54"/>
    <w:rsid w:val="00702BBA"/>
    <w:rsid w:val="00706E1C"/>
    <w:rsid w:val="007169F3"/>
    <w:rsid w:val="00727D03"/>
    <w:rsid w:val="00737181"/>
    <w:rsid w:val="007519A5"/>
    <w:rsid w:val="00751E52"/>
    <w:rsid w:val="007536CF"/>
    <w:rsid w:val="007536E7"/>
    <w:rsid w:val="007637F2"/>
    <w:rsid w:val="00764547"/>
    <w:rsid w:val="007713AE"/>
    <w:rsid w:val="00776D55"/>
    <w:rsid w:val="007820BF"/>
    <w:rsid w:val="00782CE6"/>
    <w:rsid w:val="00783CE7"/>
    <w:rsid w:val="007900D5"/>
    <w:rsid w:val="00792418"/>
    <w:rsid w:val="007B1307"/>
    <w:rsid w:val="007B44F1"/>
    <w:rsid w:val="007C3CEE"/>
    <w:rsid w:val="007D3DA4"/>
    <w:rsid w:val="007D3FD6"/>
    <w:rsid w:val="007E10F2"/>
    <w:rsid w:val="007E1B44"/>
    <w:rsid w:val="007E781C"/>
    <w:rsid w:val="007F4250"/>
    <w:rsid w:val="007F58B8"/>
    <w:rsid w:val="008009BD"/>
    <w:rsid w:val="00802B0C"/>
    <w:rsid w:val="00804AC1"/>
    <w:rsid w:val="00814CC8"/>
    <w:rsid w:val="00820C4E"/>
    <w:rsid w:val="00834BD4"/>
    <w:rsid w:val="00842DB8"/>
    <w:rsid w:val="00845813"/>
    <w:rsid w:val="00847B40"/>
    <w:rsid w:val="00856666"/>
    <w:rsid w:val="00890FE2"/>
    <w:rsid w:val="0089386F"/>
    <w:rsid w:val="008C12BB"/>
    <w:rsid w:val="008C2179"/>
    <w:rsid w:val="008C4E24"/>
    <w:rsid w:val="008D7B43"/>
    <w:rsid w:val="008E447D"/>
    <w:rsid w:val="00906B3C"/>
    <w:rsid w:val="00914950"/>
    <w:rsid w:val="00915CD8"/>
    <w:rsid w:val="009274B7"/>
    <w:rsid w:val="009318B7"/>
    <w:rsid w:val="00933BBA"/>
    <w:rsid w:val="00947927"/>
    <w:rsid w:val="00953E63"/>
    <w:rsid w:val="00955B72"/>
    <w:rsid w:val="009624FF"/>
    <w:rsid w:val="0097168B"/>
    <w:rsid w:val="00976C75"/>
    <w:rsid w:val="00981D7E"/>
    <w:rsid w:val="00990AD7"/>
    <w:rsid w:val="00990B3D"/>
    <w:rsid w:val="0099614A"/>
    <w:rsid w:val="009B47D0"/>
    <w:rsid w:val="009B6D1B"/>
    <w:rsid w:val="009C1E5E"/>
    <w:rsid w:val="009D7A03"/>
    <w:rsid w:val="009E18D7"/>
    <w:rsid w:val="009E6DF5"/>
    <w:rsid w:val="00A0249F"/>
    <w:rsid w:val="00A0756A"/>
    <w:rsid w:val="00A13783"/>
    <w:rsid w:val="00A1568F"/>
    <w:rsid w:val="00A15ECD"/>
    <w:rsid w:val="00A30950"/>
    <w:rsid w:val="00A5089D"/>
    <w:rsid w:val="00A541D3"/>
    <w:rsid w:val="00A754C9"/>
    <w:rsid w:val="00A778E0"/>
    <w:rsid w:val="00A833DB"/>
    <w:rsid w:val="00A836C0"/>
    <w:rsid w:val="00A86741"/>
    <w:rsid w:val="00A95361"/>
    <w:rsid w:val="00AA0E4F"/>
    <w:rsid w:val="00AA1DBA"/>
    <w:rsid w:val="00AA309F"/>
    <w:rsid w:val="00AD294B"/>
    <w:rsid w:val="00AD2CB5"/>
    <w:rsid w:val="00AF0596"/>
    <w:rsid w:val="00AF52CE"/>
    <w:rsid w:val="00AF5449"/>
    <w:rsid w:val="00AF6F82"/>
    <w:rsid w:val="00B04067"/>
    <w:rsid w:val="00B049E9"/>
    <w:rsid w:val="00B10A0D"/>
    <w:rsid w:val="00B17D6A"/>
    <w:rsid w:val="00B24D82"/>
    <w:rsid w:val="00B3073E"/>
    <w:rsid w:val="00B551A5"/>
    <w:rsid w:val="00B56260"/>
    <w:rsid w:val="00B6172E"/>
    <w:rsid w:val="00B61E1A"/>
    <w:rsid w:val="00B631DB"/>
    <w:rsid w:val="00B65870"/>
    <w:rsid w:val="00B7246D"/>
    <w:rsid w:val="00B778E6"/>
    <w:rsid w:val="00B81BC3"/>
    <w:rsid w:val="00B82B79"/>
    <w:rsid w:val="00B8459E"/>
    <w:rsid w:val="00B90EE5"/>
    <w:rsid w:val="00B921A3"/>
    <w:rsid w:val="00B96C8A"/>
    <w:rsid w:val="00B9724B"/>
    <w:rsid w:val="00B9735D"/>
    <w:rsid w:val="00BA4D05"/>
    <w:rsid w:val="00BA6775"/>
    <w:rsid w:val="00BC02FA"/>
    <w:rsid w:val="00BC2C09"/>
    <w:rsid w:val="00BD24B8"/>
    <w:rsid w:val="00BD33B8"/>
    <w:rsid w:val="00BD7C27"/>
    <w:rsid w:val="00BD7C29"/>
    <w:rsid w:val="00BE6DC5"/>
    <w:rsid w:val="00BF5641"/>
    <w:rsid w:val="00BF59F1"/>
    <w:rsid w:val="00C02029"/>
    <w:rsid w:val="00C1613F"/>
    <w:rsid w:val="00C16AD1"/>
    <w:rsid w:val="00C21423"/>
    <w:rsid w:val="00C217EE"/>
    <w:rsid w:val="00C25E74"/>
    <w:rsid w:val="00C25FC3"/>
    <w:rsid w:val="00C36BD7"/>
    <w:rsid w:val="00C46389"/>
    <w:rsid w:val="00C464D9"/>
    <w:rsid w:val="00C5775D"/>
    <w:rsid w:val="00C63A26"/>
    <w:rsid w:val="00C67D8B"/>
    <w:rsid w:val="00C766E3"/>
    <w:rsid w:val="00C80681"/>
    <w:rsid w:val="00C90DA5"/>
    <w:rsid w:val="00C93992"/>
    <w:rsid w:val="00C93E8E"/>
    <w:rsid w:val="00C94151"/>
    <w:rsid w:val="00CA2F68"/>
    <w:rsid w:val="00CB24B5"/>
    <w:rsid w:val="00CB3FCF"/>
    <w:rsid w:val="00CC23F0"/>
    <w:rsid w:val="00CC59BC"/>
    <w:rsid w:val="00CD4CE8"/>
    <w:rsid w:val="00CE331E"/>
    <w:rsid w:val="00CE376C"/>
    <w:rsid w:val="00CF72F2"/>
    <w:rsid w:val="00CF773D"/>
    <w:rsid w:val="00CF7E23"/>
    <w:rsid w:val="00D15D7C"/>
    <w:rsid w:val="00D1691C"/>
    <w:rsid w:val="00D21AD6"/>
    <w:rsid w:val="00D22175"/>
    <w:rsid w:val="00D32762"/>
    <w:rsid w:val="00D36347"/>
    <w:rsid w:val="00D60400"/>
    <w:rsid w:val="00D7003B"/>
    <w:rsid w:val="00D83A22"/>
    <w:rsid w:val="00D9008F"/>
    <w:rsid w:val="00D92A4D"/>
    <w:rsid w:val="00DA786F"/>
    <w:rsid w:val="00DB1C97"/>
    <w:rsid w:val="00DC76E9"/>
    <w:rsid w:val="00DD202D"/>
    <w:rsid w:val="00DE37CF"/>
    <w:rsid w:val="00DE7043"/>
    <w:rsid w:val="00DF7D57"/>
    <w:rsid w:val="00E009D9"/>
    <w:rsid w:val="00E00A0D"/>
    <w:rsid w:val="00E066E2"/>
    <w:rsid w:val="00E11327"/>
    <w:rsid w:val="00E17636"/>
    <w:rsid w:val="00E2025B"/>
    <w:rsid w:val="00E21F29"/>
    <w:rsid w:val="00E25235"/>
    <w:rsid w:val="00E25F3D"/>
    <w:rsid w:val="00E35F4E"/>
    <w:rsid w:val="00E36BE8"/>
    <w:rsid w:val="00E55932"/>
    <w:rsid w:val="00E57CBF"/>
    <w:rsid w:val="00E644FD"/>
    <w:rsid w:val="00E65A32"/>
    <w:rsid w:val="00E76207"/>
    <w:rsid w:val="00E77B4F"/>
    <w:rsid w:val="00E84C49"/>
    <w:rsid w:val="00EA0DE4"/>
    <w:rsid w:val="00EA2BE0"/>
    <w:rsid w:val="00EA7FCF"/>
    <w:rsid w:val="00EB1435"/>
    <w:rsid w:val="00EB56AF"/>
    <w:rsid w:val="00EC2999"/>
    <w:rsid w:val="00EC4651"/>
    <w:rsid w:val="00EC49E0"/>
    <w:rsid w:val="00EC6437"/>
    <w:rsid w:val="00ED0D6A"/>
    <w:rsid w:val="00ED1661"/>
    <w:rsid w:val="00ED500A"/>
    <w:rsid w:val="00ED69D4"/>
    <w:rsid w:val="00ED7387"/>
    <w:rsid w:val="00EE109A"/>
    <w:rsid w:val="00EE1A4B"/>
    <w:rsid w:val="00EE4353"/>
    <w:rsid w:val="00EF3683"/>
    <w:rsid w:val="00EF703A"/>
    <w:rsid w:val="00F0243F"/>
    <w:rsid w:val="00F10B79"/>
    <w:rsid w:val="00F13B05"/>
    <w:rsid w:val="00F21223"/>
    <w:rsid w:val="00F331F6"/>
    <w:rsid w:val="00F41DBC"/>
    <w:rsid w:val="00F41E4A"/>
    <w:rsid w:val="00F4243C"/>
    <w:rsid w:val="00F424BA"/>
    <w:rsid w:val="00F44334"/>
    <w:rsid w:val="00F46BFE"/>
    <w:rsid w:val="00F629C9"/>
    <w:rsid w:val="00F62E5D"/>
    <w:rsid w:val="00F67354"/>
    <w:rsid w:val="00F67ACB"/>
    <w:rsid w:val="00F754E1"/>
    <w:rsid w:val="00F81E07"/>
    <w:rsid w:val="00F90ABA"/>
    <w:rsid w:val="00F933C6"/>
    <w:rsid w:val="00F94C2D"/>
    <w:rsid w:val="00FA1078"/>
    <w:rsid w:val="00FA3C6E"/>
    <w:rsid w:val="00FA69AB"/>
    <w:rsid w:val="00FA7413"/>
    <w:rsid w:val="00FB1AB2"/>
    <w:rsid w:val="00FB67FF"/>
    <w:rsid w:val="00FB6EC6"/>
    <w:rsid w:val="00FC7E38"/>
    <w:rsid w:val="00FD01C8"/>
    <w:rsid w:val="00FD0547"/>
    <w:rsid w:val="00FD14B9"/>
    <w:rsid w:val="00FD5D0B"/>
    <w:rsid w:val="00FF46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3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F0"/>
  </w:style>
  <w:style w:type="paragraph" w:styleId="Footer">
    <w:name w:val="footer"/>
    <w:basedOn w:val="Normal"/>
    <w:link w:val="FooterChar"/>
    <w:uiPriority w:val="99"/>
    <w:unhideWhenUsed/>
    <w:rsid w:val="004C3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F0"/>
  </w:style>
  <w:style w:type="paragraph" w:styleId="ListParagraph">
    <w:name w:val="List Paragraph"/>
    <w:basedOn w:val="Normal"/>
    <w:uiPriority w:val="34"/>
    <w:qFormat/>
    <w:rsid w:val="005E3C1A"/>
    <w:pPr>
      <w:ind w:left="720"/>
      <w:contextualSpacing/>
    </w:pPr>
  </w:style>
  <w:style w:type="paragraph" w:styleId="BalloonText">
    <w:name w:val="Balloon Text"/>
    <w:basedOn w:val="Normal"/>
    <w:link w:val="BalloonTextChar"/>
    <w:uiPriority w:val="99"/>
    <w:semiHidden/>
    <w:unhideWhenUsed/>
    <w:rsid w:val="00D15D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D7C"/>
    <w:rPr>
      <w:rFonts w:ascii="Segoe UI" w:hAnsi="Segoe UI" w:cs="Segoe UI"/>
      <w:sz w:val="18"/>
      <w:szCs w:val="18"/>
    </w:rPr>
  </w:style>
  <w:style w:type="character" w:styleId="Hyperlink">
    <w:name w:val="Hyperlink"/>
    <w:basedOn w:val="DefaultParagraphFont"/>
    <w:uiPriority w:val="99"/>
    <w:unhideWhenUsed/>
    <w:rsid w:val="000012D2"/>
    <w:rPr>
      <w:color w:val="0000FF"/>
      <w:u w:val="single"/>
    </w:rPr>
  </w:style>
  <w:style w:type="paragraph" w:styleId="NormalWeb">
    <w:name w:val="Normal (Web)"/>
    <w:basedOn w:val="Normal"/>
    <w:uiPriority w:val="99"/>
    <w:unhideWhenUsed/>
    <w:rsid w:val="000012D2"/>
    <w:pPr>
      <w:spacing w:before="100" w:beforeAutospacing="1" w:after="100" w:afterAutospacing="1" w:line="240" w:lineRule="auto"/>
    </w:pPr>
    <w:rPr>
      <w:rFonts w:ascii="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A6775"/>
    <w:rPr>
      <w:color w:val="800080" w:themeColor="followedHyperlink"/>
      <w:u w:val="single"/>
    </w:rPr>
  </w:style>
  <w:style w:type="paragraph" w:styleId="NoSpacing">
    <w:name w:val="No Spacing"/>
    <w:uiPriority w:val="1"/>
    <w:qFormat/>
    <w:rsid w:val="009D7A03"/>
    <w:pPr>
      <w:spacing w:after="0" w:line="240" w:lineRule="auto"/>
    </w:pPr>
  </w:style>
  <w:style w:type="character" w:styleId="CommentReference">
    <w:name w:val="annotation reference"/>
    <w:basedOn w:val="DefaultParagraphFont"/>
    <w:uiPriority w:val="99"/>
    <w:semiHidden/>
    <w:unhideWhenUsed/>
    <w:rsid w:val="00124E67"/>
    <w:rPr>
      <w:sz w:val="16"/>
      <w:szCs w:val="16"/>
    </w:rPr>
  </w:style>
  <w:style w:type="paragraph" w:styleId="CommentText">
    <w:name w:val="annotation text"/>
    <w:basedOn w:val="Normal"/>
    <w:link w:val="CommentTextChar"/>
    <w:uiPriority w:val="99"/>
    <w:unhideWhenUsed/>
    <w:rsid w:val="00124E67"/>
    <w:pPr>
      <w:spacing w:line="240" w:lineRule="auto"/>
    </w:pPr>
    <w:rPr>
      <w:sz w:val="20"/>
      <w:szCs w:val="20"/>
    </w:rPr>
  </w:style>
  <w:style w:type="character" w:customStyle="1" w:styleId="CommentTextChar">
    <w:name w:val="Comment Text Char"/>
    <w:basedOn w:val="DefaultParagraphFont"/>
    <w:link w:val="CommentText"/>
    <w:uiPriority w:val="99"/>
    <w:rsid w:val="00124E67"/>
    <w:rPr>
      <w:sz w:val="20"/>
      <w:szCs w:val="20"/>
    </w:rPr>
  </w:style>
  <w:style w:type="paragraph" w:styleId="CommentSubject">
    <w:name w:val="annotation subject"/>
    <w:basedOn w:val="CommentText"/>
    <w:next w:val="CommentText"/>
    <w:link w:val="CommentSubjectChar"/>
    <w:uiPriority w:val="99"/>
    <w:semiHidden/>
    <w:unhideWhenUsed/>
    <w:rsid w:val="00124E67"/>
    <w:rPr>
      <w:b/>
      <w:bCs/>
    </w:rPr>
  </w:style>
  <w:style w:type="character" w:customStyle="1" w:styleId="CommentSubjectChar">
    <w:name w:val="Comment Subject Char"/>
    <w:basedOn w:val="CommentTextChar"/>
    <w:link w:val="CommentSubject"/>
    <w:uiPriority w:val="99"/>
    <w:semiHidden/>
    <w:rsid w:val="00124E67"/>
    <w:rPr>
      <w:b/>
      <w:bCs/>
      <w:sz w:val="20"/>
      <w:szCs w:val="20"/>
    </w:rPr>
  </w:style>
  <w:style w:type="paragraph" w:styleId="Revision">
    <w:name w:val="Revision"/>
    <w:hidden/>
    <w:uiPriority w:val="99"/>
    <w:semiHidden/>
    <w:rsid w:val="00013F3C"/>
    <w:pPr>
      <w:spacing w:after="0" w:line="240" w:lineRule="auto"/>
    </w:pPr>
  </w:style>
  <w:style w:type="character" w:customStyle="1" w:styleId="tgc">
    <w:name w:val="_tgc"/>
    <w:basedOn w:val="DefaultParagraphFont"/>
    <w:rsid w:val="00C5775D"/>
  </w:style>
  <w:style w:type="character" w:customStyle="1" w:styleId="Mention">
    <w:name w:val="Mention"/>
    <w:basedOn w:val="DefaultParagraphFont"/>
    <w:uiPriority w:val="99"/>
    <w:semiHidden/>
    <w:unhideWhenUsed/>
    <w:rsid w:val="00473AEA"/>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68355453">
      <w:bodyDiv w:val="1"/>
      <w:marLeft w:val="0"/>
      <w:marRight w:val="0"/>
      <w:marTop w:val="0"/>
      <w:marBottom w:val="0"/>
      <w:divBdr>
        <w:top w:val="none" w:sz="0" w:space="0" w:color="auto"/>
        <w:left w:val="none" w:sz="0" w:space="0" w:color="auto"/>
        <w:bottom w:val="none" w:sz="0" w:space="0" w:color="auto"/>
        <w:right w:val="none" w:sz="0" w:space="0" w:color="auto"/>
      </w:divBdr>
    </w:div>
    <w:div w:id="618492280">
      <w:bodyDiv w:val="1"/>
      <w:marLeft w:val="0"/>
      <w:marRight w:val="0"/>
      <w:marTop w:val="0"/>
      <w:marBottom w:val="0"/>
      <w:divBdr>
        <w:top w:val="none" w:sz="0" w:space="0" w:color="auto"/>
        <w:left w:val="none" w:sz="0" w:space="0" w:color="auto"/>
        <w:bottom w:val="none" w:sz="0" w:space="0" w:color="auto"/>
        <w:right w:val="none" w:sz="0" w:space="0" w:color="auto"/>
      </w:divBdr>
    </w:div>
    <w:div w:id="1303927306">
      <w:bodyDiv w:val="1"/>
      <w:marLeft w:val="0"/>
      <w:marRight w:val="0"/>
      <w:marTop w:val="0"/>
      <w:marBottom w:val="0"/>
      <w:divBdr>
        <w:top w:val="none" w:sz="0" w:space="0" w:color="auto"/>
        <w:left w:val="none" w:sz="0" w:space="0" w:color="auto"/>
        <w:bottom w:val="none" w:sz="0" w:space="0" w:color="auto"/>
        <w:right w:val="none" w:sz="0" w:space="0" w:color="auto"/>
      </w:divBdr>
    </w:div>
    <w:div w:id="1597591419">
      <w:bodyDiv w:val="1"/>
      <w:marLeft w:val="0"/>
      <w:marRight w:val="0"/>
      <w:marTop w:val="0"/>
      <w:marBottom w:val="0"/>
      <w:divBdr>
        <w:top w:val="none" w:sz="0" w:space="0" w:color="auto"/>
        <w:left w:val="none" w:sz="0" w:space="0" w:color="auto"/>
        <w:bottom w:val="none" w:sz="0" w:space="0" w:color="auto"/>
        <w:right w:val="none" w:sz="0" w:space="0" w:color="auto"/>
      </w:divBdr>
    </w:div>
    <w:div w:id="19232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utism.org.uk/about/health/eating.aspx" TargetMode="External"/><Relationship Id="rId18" Type="http://schemas.openxmlformats.org/officeDocument/2006/relationships/hyperlink" Target="http://www.pathstoliteracy.org/blog/tactile-baby-blankets" TargetMode="External"/><Relationship Id="rId26" Type="http://schemas.openxmlformats.org/officeDocument/2006/relationships/hyperlink" Target="http://www.motionmagix.com/" TargetMode="External"/><Relationship Id="rId39" Type="http://schemas.openxmlformats.org/officeDocument/2006/relationships/hyperlink" Target="https://edex.adobe.com/Dashboard/" TargetMode="External"/><Relationship Id="rId3" Type="http://schemas.openxmlformats.org/officeDocument/2006/relationships/customXml" Target="../customXml/item3.xml"/><Relationship Id="rId21" Type="http://schemas.openxmlformats.org/officeDocument/2006/relationships/hyperlink" Target="https://www.healingceilings.com" TargetMode="External"/><Relationship Id="rId34" Type="http://schemas.openxmlformats.org/officeDocument/2006/relationships/hyperlink" Target="https://www.python.org/" TargetMode="External"/><Relationship Id="rId42" Type="http://schemas.openxmlformats.org/officeDocument/2006/relationships/hyperlink" Target="http://www.adobe.com/la/products/animate.html" TargetMode="External"/><Relationship Id="rId7" Type="http://schemas.openxmlformats.org/officeDocument/2006/relationships/webSettings" Target="webSettings.xml"/><Relationship Id="rId12" Type="http://schemas.openxmlformats.org/officeDocument/2006/relationships/hyperlink" Target="https://itunes.apple.com/gb/app/toca-doctor/id424209938?mt=8" TargetMode="External"/><Relationship Id="rId17" Type="http://schemas.openxmlformats.org/officeDocument/2006/relationships/hyperlink" Target="http://www.silverts.com/catalog/fall-winter-2017-us/" TargetMode="External"/><Relationship Id="rId25" Type="http://schemas.openxmlformats.org/officeDocument/2006/relationships/hyperlink" Target="https://www.kidsrooms.co.uk/children/waiting-rooms.html" TargetMode="External"/><Relationship Id="rId33" Type="http://schemas.openxmlformats.org/officeDocument/2006/relationships/hyperlink" Target="https://itunes.apple.com/ca/app/kids-guide-to-cancer/id1024920168?mt=8" TargetMode="External"/><Relationship Id="rId38" Type="http://schemas.openxmlformats.org/officeDocument/2006/relationships/hyperlink" Target="http://www.adobe.com/devnet/flex/testdrive.html" TargetMode="External"/><Relationship Id="rId2" Type="http://schemas.openxmlformats.org/officeDocument/2006/relationships/customXml" Target="../customXml/item2.xml"/><Relationship Id="rId16" Type="http://schemas.openxmlformats.org/officeDocument/2006/relationships/hyperlink" Target="http://www.sewmuchcomfort.org/pdfs/Adaptive%20Clothing%20We%20Provide.pdf" TargetMode="External"/><Relationship Id="rId20" Type="http://schemas.openxmlformats.org/officeDocument/2006/relationships/hyperlink" Target="https://www.littlethings.com/designers-transform-hospital-gowns/" TargetMode="External"/><Relationship Id="rId29" Type="http://schemas.openxmlformats.org/officeDocument/2006/relationships/hyperlink" Target="http://blog.sensoryedge.com/waiting-room-toys-and-furniture-solutions-2/" TargetMode="External"/><Relationship Id="rId41" Type="http://schemas.openxmlformats.org/officeDocument/2006/relationships/hyperlink" Target="https://helpx.adobe.com/indesign/how-to/add-work-with-graphics.html?playlist=/ccx/v1/collection/product/indesign/segment/designer/explevel/beginner/applaunch/ccl-get-started-1/collection.ccx.js?ref=helpx.adob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unes.apple.com/gb/app/tap-n-see-now/id491247565?mt=8" TargetMode="External"/><Relationship Id="rId24" Type="http://schemas.openxmlformats.org/officeDocument/2006/relationships/hyperlink" Target="https://playscapes.com" TargetMode="External"/><Relationship Id="rId32" Type="http://schemas.openxmlformats.org/officeDocument/2006/relationships/hyperlink" Target="https://www.diabetes.org.uk/Guide-to-diabetes/Kids" TargetMode="External"/><Relationship Id="rId37" Type="http://schemas.openxmlformats.org/officeDocument/2006/relationships/hyperlink" Target="http://www.adobe.com/devnet/flash-builder/articles/hello-world.html" TargetMode="External"/><Relationship Id="rId40" Type="http://schemas.openxmlformats.org/officeDocument/2006/relationships/hyperlink" Target="https://helpx.adobe.com/illustrator/view-all-tutorials.html"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boredpanda.com/creative-bento-food-art-samantha-lee/" TargetMode="External"/><Relationship Id="rId23" Type="http://schemas.openxmlformats.org/officeDocument/2006/relationships/hyperlink" Target="http://www.distrohome.com/wp-content/uploads/2011/07/Beautiful-Stunning-and-Awesome-Ceiling-Murals-with-Gorgeous-Blue-Sky-Motif.jpg" TargetMode="External"/><Relationship Id="rId28" Type="http://schemas.openxmlformats.org/officeDocument/2006/relationships/hyperlink" Target="http://www.walesonline.co.uk/news/health/nurse-launches-book-help-parents-9201781" TargetMode="External"/><Relationship Id="rId36" Type="http://schemas.openxmlformats.org/officeDocument/2006/relationships/hyperlink" Target="https://www.touchdevelop.com/" TargetMode="External"/><Relationship Id="rId10" Type="http://schemas.openxmlformats.org/officeDocument/2006/relationships/hyperlink" Target="https://www.ted.com/talks/paul_bennett_finds_design_in_the_details/up-next" TargetMode="External"/><Relationship Id="rId19" Type="http://schemas.openxmlformats.org/officeDocument/2006/relationships/hyperlink" Target="http://www.uniformadvantage.com/pages/dpt/pediatric-prints.asp" TargetMode="External"/><Relationship Id="rId31" Type="http://schemas.openxmlformats.org/officeDocument/2006/relationships/hyperlink" Target="http://www.novonordisk.co.uk/content/dam/UK/AFFILIATE/www-novonordisk-co-uk/Home/Health%20Care%20Professionals/Documents/NN_Diabetes_made_simple_A5_v18_WEB.pdf"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ustbowl.wordpress.com/2009/06/29/pop-up-cookie-packaging/" TargetMode="External"/><Relationship Id="rId22" Type="http://schemas.openxmlformats.org/officeDocument/2006/relationships/hyperlink" Target="https://i.pinimg.com/originals/99/78/79/9978793a19a8f85563cfa7f639059a32.jpg" TargetMode="External"/><Relationship Id="rId27" Type="http://schemas.openxmlformats.org/officeDocument/2006/relationships/hyperlink" Target="http://medicalfuturist.com/peek-into-the-future-of-hospitals/" TargetMode="External"/><Relationship Id="rId30" Type="http://schemas.openxmlformats.org/officeDocument/2006/relationships/hyperlink" Target="https://www.theverge.com/ces/2018/1/11/16874724/aflac-special-duck-robot-toy-children-cancer-therapy-ces-2018" TargetMode="External"/><Relationship Id="rId35" Type="http://schemas.openxmlformats.org/officeDocument/2006/relationships/hyperlink" Target="http://appinventor.mit.edu/explore/" TargetMode="External"/><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220D2E-8DA1-47A3-8EF0-35A4ED9395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5404B2-6544-4D56-98F9-7845ED56AEBD}">
  <ds:schemaRefs>
    <ds:schemaRef ds:uri="http://schemas.microsoft.com/sharepoint/v3/contenttype/forms"/>
  </ds:schemaRefs>
</ds:datastoreItem>
</file>

<file path=customXml/itemProps3.xml><?xml version="1.0" encoding="utf-8"?>
<ds:datastoreItem xmlns:ds="http://schemas.openxmlformats.org/officeDocument/2006/customXml" ds:itemID="{B06BABD8-E4C9-4EC7-8EA6-D00909FBC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gillc</dc:creator>
  <cp:lastModifiedBy>Acer</cp:lastModifiedBy>
  <cp:revision>2</cp:revision>
  <cp:lastPrinted>2015-05-29T12:42:00Z</cp:lastPrinted>
  <dcterms:created xsi:type="dcterms:W3CDTF">2019-07-15T04:37:00Z</dcterms:created>
  <dcterms:modified xsi:type="dcterms:W3CDTF">2019-07-15T04:37:00Z</dcterms:modified>
</cp:coreProperties>
</file>