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cs="Times New Roman" w:ascii="Times New Roman" w:hAnsi="Times New Roman"/>
          <w:sz w:val="52"/>
          <w:szCs w:val="52"/>
        </w:rPr>
        <w:t>Experiment 2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Subject: ADBMS                                                                                  Name: </w:t>
      </w:r>
      <w:r>
        <w:rPr>
          <w:rFonts w:cs="Times New Roman" w:ascii="Times New Roman" w:hAnsi="Times New Roman"/>
        </w:rPr>
        <w:t>Sanjyot Topkar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Subject Code:23CSP-333                                                                      UID : 23BCC7002</w:t>
      </w:r>
      <w:r>
        <w:rPr>
          <w:rFonts w:cs="Times New Roman" w:ascii="Times New Roman" w:hAnsi="Times New Roman"/>
        </w:rPr>
        <w:t>7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Date: 27</w:t>
      </w:r>
      <w:r>
        <w:rPr>
          <w:rFonts w:cs="Times New Roman" w:ascii="Times New Roman" w:hAnsi="Times New Roman"/>
          <w:vertAlign w:val="superscript"/>
        </w:rPr>
        <w:t>th</w:t>
      </w:r>
      <w:r>
        <w:rPr>
          <w:rFonts w:cs="Times New Roman" w:ascii="Times New Roman" w:hAnsi="Times New Roman"/>
        </w:rPr>
        <w:t xml:space="preserve"> </w:t>
      </w:r>
      <w:r>
        <w:rPr/>
        <w:t>July 2025</w:t>
        <w:tab/>
        <w:tab/>
        <w:tab/>
        <w:tab/>
        <w:tab/>
        <w:tab/>
        <w:tab/>
        <w:t xml:space="preserve">    </w:t>
      </w:r>
      <w:r>
        <w:rPr>
          <w:rFonts w:cs="Times New Roman" w:ascii="Times New Roman" w:hAnsi="Times New Roman"/>
        </w:rPr>
        <w:t>Section: 23BCC-1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cs="Times New Roman" w:ascii="Times New Roman" w:hAnsi="Times New Roman"/>
          <w:sz w:val="36"/>
          <w:szCs w:val="36"/>
          <w:u w:val="single"/>
        </w:rPr>
        <w:t>Aim:</w:t>
      </w:r>
    </w:p>
    <w:p>
      <w:pPr>
        <w:pStyle w:val="ListParagraph"/>
        <w:ind w:left="360"/>
        <w:rPr>
          <w:rFonts w:ascii="Times New Roman" w:hAnsi="Times New Roman" w:eastAsia="Times New Roman" w:cs="Times New Roman"/>
          <w:color w:val="1D2125"/>
          <w:kern w:val="0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color w:val="1D2125"/>
          <w:kern w:val="0"/>
          <w:sz w:val="28"/>
          <w:szCs w:val="28"/>
          <w:lang w:eastAsia="en-IN"/>
          <w14:ligatures w14:val="none"/>
        </w:rPr>
        <w:t>Department-Course Subquery and Access Control</w:t>
      </w:r>
    </w:p>
    <w:p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cs="Times New Roman" w:ascii="Times New Roman" w:hAnsi="Times New Roman"/>
          <w:sz w:val="36"/>
          <w:szCs w:val="36"/>
          <w:u w:val="single"/>
        </w:rPr>
        <w:t>Theory</w:t>
      </w:r>
      <w:r>
        <w:rPr>
          <w:rFonts w:cs="Times New Roman" w:ascii="Times New Roman" w:hAnsi="Times New Roman"/>
          <w:sz w:val="28"/>
          <w:szCs w:val="28"/>
          <w:u w:val="single"/>
        </w:rPr>
        <w:t>:</w:t>
      </w:r>
    </w:p>
    <w:p>
      <w:pPr>
        <w:pStyle w:val="ListParagraph"/>
        <w:numPr>
          <w:ilvl w:val="0"/>
          <w:numId w:val="0"/>
        </w:numPr>
        <w:ind w:hanging="0" w:left="360"/>
        <w:rPr>
          <w:rFonts w:ascii="Times New Roman" w:hAnsi="Times New Roman" w:cs="Times New Roman"/>
          <w:sz w:val="28"/>
          <w:szCs w:val="28"/>
          <w:u w:val="single"/>
        </w:rPr>
      </w:pPr>
      <w:r>
        <w:rPr/>
      </w:r>
    </w:p>
    <w:p>
      <w:pPr>
        <w:pStyle w:val="ListParagraph"/>
        <w:numPr>
          <w:ilvl w:val="0"/>
          <w:numId w:val="3"/>
        </w:numPr>
        <w:spacing w:lineRule="auto" w:line="240" w:beforeAutospacing="1" w:afterAutospacing="1"/>
        <w:ind w:hanging="360" w:left="720"/>
        <w:contextualSpacing/>
        <w:rPr/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eastAsia="Times New Roman"/>
          <w:kern w:val="0"/>
          <w:sz w:val="24"/>
          <w:szCs w:val="24"/>
          <w:lang w:eastAsia="en-IN"/>
          <w14:ligatures w14:val="none"/>
        </w:rPr>
        <w:t xml:space="preserve">A </w:t>
      </w:r>
      <w:r>
        <w:rPr>
          <w:rStyle w:val="Strong"/>
          <w:rFonts w:eastAsia="Times New Roman"/>
          <w:kern w:val="0"/>
          <w:sz w:val="24"/>
          <w:szCs w:val="24"/>
          <w:lang w:eastAsia="en-IN"/>
          <w14:ligatures w14:val="none"/>
        </w:rPr>
        <w:t>subquery</w:t>
      </w:r>
      <w:r>
        <w:rPr>
          <w:rFonts w:eastAsia="Times New Roman"/>
          <w:kern w:val="0"/>
          <w:sz w:val="24"/>
          <w:szCs w:val="24"/>
          <w:lang w:eastAsia="en-IN"/>
          <w14:ligatures w14:val="none"/>
        </w:rPr>
        <w:t xml:space="preserve"> is a </w:t>
      </w:r>
      <w:r>
        <w:rPr>
          <w:rStyle w:val="SourceText"/>
          <w:kern w:val="0"/>
          <w:sz w:val="24"/>
          <w:szCs w:val="24"/>
          <w:lang w:eastAsia="en-IN"/>
          <w14:ligatures w14:val="none"/>
        </w:rPr>
        <w:t>SELECT</w:t>
      </w:r>
      <w:r>
        <w:rPr>
          <w:rFonts w:eastAsia="Times New Roman"/>
          <w:kern w:val="0"/>
          <w:sz w:val="24"/>
          <w:szCs w:val="24"/>
          <w:lang w:eastAsia="en-IN"/>
          <w14:ligatures w14:val="none"/>
        </w:rPr>
        <w:t xml:space="preserve"> statement embedded within another SQL query. It executes before the main query and its output is used by the outer query—typically within the </w:t>
      </w:r>
      <w:r>
        <w:rPr>
          <w:rStyle w:val="SourceText"/>
          <w:kern w:val="0"/>
          <w:sz w:val="24"/>
          <w:szCs w:val="24"/>
          <w:lang w:eastAsia="en-IN"/>
          <w14:ligatures w14:val="none"/>
        </w:rPr>
        <w:t>WHERE</w:t>
      </w:r>
      <w:r>
        <w:rPr>
          <w:rFonts w:eastAsia="Times New Roman"/>
          <w:kern w:val="0"/>
          <w:sz w:val="24"/>
          <w:szCs w:val="24"/>
          <w:lang w:eastAsia="en-IN"/>
          <w14:ligatures w14:val="none"/>
        </w:rPr>
        <w:t xml:space="preserve"> clause—for dynamic filtering. For example, it can help retrieve all employees working in the same department as 'John' without manually identifying his department ID first.</w:t>
      </w:r>
    </w:p>
    <w:p>
      <w:pPr>
        <w:pStyle w:val="BodyText"/>
        <w:rPr/>
      </w:pPr>
      <w:r>
        <w:rPr/>
      </w:r>
    </w:p>
    <w:p>
      <w:pPr>
        <w:pStyle w:val="BodyText"/>
        <w:numPr>
          <w:ilvl w:val="0"/>
          <w:numId w:val="3"/>
        </w:numPr>
        <w:spacing w:lineRule="auto" w:line="240" w:beforeAutospacing="1" w:afterAutospacing="1"/>
        <w:ind w:hanging="360" w:left="720"/>
        <w:contextualSpacing/>
        <w:rPr>
          <w:rFonts w:ascii="Times New Roman" w:hAnsi="Times New Roman" w:eastAsia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8"/>
          <w:szCs w:val="28"/>
          <w:lang w:eastAsia="en-IN"/>
          <w14:ligatures w14:val="none"/>
        </w:rPr>
        <w:t xml:space="preserve"> </w:t>
      </w:r>
      <w:r>
        <w:rPr>
          <w:rStyle w:val="Strong"/>
        </w:rPr>
        <w:t>Access control</w:t>
      </w:r>
      <w:r>
        <w:rPr/>
        <w:t xml:space="preserve"> in databases ensures security by regulating user permissions. Using commands like </w:t>
      </w:r>
      <w:r>
        <w:rPr>
          <w:rStyle w:val="SourceText"/>
        </w:rPr>
        <w:t>GRANT</w:t>
      </w:r>
      <w:r>
        <w:rPr/>
        <w:t xml:space="preserve"> to provide rights (e.g., </w:t>
      </w:r>
      <w:r>
        <w:rPr>
          <w:rStyle w:val="SourceText"/>
        </w:rPr>
        <w:t>SELECT</w:t>
      </w:r>
      <w:r>
        <w:rPr/>
        <w:t xml:space="preserve">, </w:t>
      </w:r>
      <w:r>
        <w:rPr>
          <w:rStyle w:val="SourceText"/>
        </w:rPr>
        <w:t>UPDATE</w:t>
      </w:r>
      <w:r>
        <w:rPr/>
        <w:t xml:space="preserve">) or </w:t>
      </w:r>
      <w:r>
        <w:rPr>
          <w:rStyle w:val="SourceText"/>
        </w:rPr>
        <w:t>REVOKE</w:t>
      </w:r>
      <w:r>
        <w:rPr/>
        <w:t xml:space="preserve"> to withdraw them, administrators control who can view or modify specific data. This safeguards sensitive information and maintains the integrity of the database.</w:t>
      </w:r>
    </w:p>
    <w:p>
      <w:pPr>
        <w:pStyle w:val="ListParagraph"/>
        <w:numPr>
          <w:ilvl w:val="0"/>
          <w:numId w:val="3"/>
        </w:numPr>
        <w:spacing w:lineRule="auto" w:line="240" w:beforeAutospacing="1" w:afterAutospacing="1"/>
        <w:ind w:hanging="360" w:left="720"/>
        <w:contextualSpacing/>
        <w:rPr>
          <w:rFonts w:ascii="Times New Roman" w:hAnsi="Times New Roman" w:eastAsia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cs="Times New Roman" w:ascii="Times New Roman" w:hAnsi="Times New Roman"/>
          <w:sz w:val="36"/>
          <w:szCs w:val="36"/>
          <w:u w:val="single"/>
        </w:rPr>
        <w:t>SQL Queries:</w:t>
      </w:r>
    </w:p>
    <w:p>
      <w:pPr>
        <w:pStyle w:val="ListParagraph"/>
        <w:ind w:left="36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cs="Times New Roman" w:ascii="Times New Roman" w:hAnsi="Times New Roman"/>
          <w:sz w:val="28"/>
          <w:szCs w:val="28"/>
          <w:u w:val="single"/>
        </w:rPr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cs="Times New Roman" w:ascii="Times New Roman" w:hAnsi="Times New Roman"/>
          <w:sz w:val="28"/>
          <w:szCs w:val="28"/>
        </w:rPr>
        <w:t>To create two tables- Departments and courses:</w:t>
      </w:r>
    </w:p>
    <w:p>
      <w:pPr>
        <w:pStyle w:val="ListParagraph"/>
        <w:ind w:left="108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cs="Times New Roman" w:ascii="Times New Roman" w:hAnsi="Times New Roman"/>
          <w:sz w:val="28"/>
          <w:szCs w:val="28"/>
          <w:u w:val="single"/>
        </w:rPr>
      </w:r>
    </w:p>
    <w:p>
      <w:pPr>
        <w:pStyle w:val="ListParagraph"/>
        <w:shd w:val="clear" w:color="auto" w:fill="FFFFFE"/>
        <w:spacing w:lineRule="auto" w:line="240" w:before="0" w:after="0"/>
        <w:ind w:left="1800"/>
        <w:contextualSpacing/>
        <w:rPr>
          <w:rFonts w:ascii="Consolas" w:hAnsi="Consolas" w:eastAsia="Times New Roman" w:cs="Times New Roman"/>
          <w:color w:themeColor="text1" w:val="000000"/>
          <w:kern w:val="0"/>
          <w:lang w:eastAsia="en-IN"/>
          <w14:ligatures w14:val="none"/>
        </w:rPr>
      </w:pPr>
      <w:r>
        <w:rPr>
          <w:rFonts w:eastAsia="Times New Roman" w:cs="Times New Roman" w:ascii="Consolas" w:hAnsi="Consolas"/>
          <w:color w:themeColor="text1" w:val="000000"/>
          <w:kern w:val="0"/>
          <w:lang w:eastAsia="en-IN"/>
          <w14:ligatures w14:val="none"/>
        </w:rPr>
        <w:t>create table departments(dept_id int primary key,dept_name varchar(50));</w:t>
      </w:r>
    </w:p>
    <w:p>
      <w:pPr>
        <w:pStyle w:val="ListParagraph"/>
        <w:shd w:val="clear" w:color="auto" w:fill="FFFFFE"/>
        <w:spacing w:lineRule="auto" w:line="240" w:before="0" w:after="0"/>
        <w:ind w:left="1800"/>
        <w:contextualSpacing/>
        <w:rPr>
          <w:rFonts w:ascii="Consolas" w:hAnsi="Consolas" w:eastAsia="Times New Roman" w:cs="Times New Roman"/>
          <w:color w:themeColor="text1" w:val="000000"/>
          <w:kern w:val="0"/>
          <w:lang w:eastAsia="en-IN"/>
          <w14:ligatures w14:val="none"/>
        </w:rPr>
      </w:pPr>
      <w:r>
        <w:rPr>
          <w:rFonts w:eastAsia="Times New Roman" w:cs="Times New Roman" w:ascii="Consolas" w:hAnsi="Consolas"/>
          <w:color w:themeColor="text1" w:val="000000"/>
          <w:kern w:val="0"/>
          <w:lang w:eastAsia="en-IN"/>
          <w14:ligatures w14:val="none"/>
        </w:rPr>
      </w:r>
    </w:p>
    <w:p>
      <w:pPr>
        <w:pStyle w:val="Normal"/>
        <w:shd w:val="clear" w:color="auto" w:fill="FFFFFE"/>
        <w:spacing w:lineRule="auto" w:line="240" w:before="0" w:after="0"/>
        <w:ind w:left="1800"/>
        <w:rPr>
          <w:rFonts w:ascii="Consolas" w:hAnsi="Consolas" w:eastAsia="Times New Roman" w:cs="Times New Roman"/>
          <w:color w:themeColor="text1" w:val="000000"/>
          <w:kern w:val="0"/>
          <w:sz w:val="20"/>
          <w:szCs w:val="20"/>
          <w:lang w:eastAsia="en-IN"/>
          <w14:ligatures w14:val="none"/>
        </w:rPr>
      </w:pPr>
      <w:r>
        <w:rPr>
          <w:rFonts w:eastAsia="Times New Roman" w:cs="Times New Roman" w:ascii="Consolas" w:hAnsi="Consolas"/>
          <w:color w:themeColor="text1" w:val="000000"/>
          <w:kern w:val="0"/>
          <w:lang w:eastAsia="en-IN"/>
          <w14:ligatures w14:val="none"/>
        </w:rPr>
        <w:t>create table courses(course_id int primary key, course_name varchar(100), dept_id int, foreign key(dept_id) references departments(dept_id));</w:t>
      </w:r>
    </w:p>
    <w:p>
      <w:pPr>
        <w:pStyle w:val="ListParagraph"/>
        <w:shd w:val="clear" w:color="auto" w:fill="FFFFFE"/>
        <w:spacing w:lineRule="auto" w:line="240" w:before="0" w:after="0"/>
        <w:ind w:left="1800"/>
        <w:contextualSpacing/>
        <w:rPr>
          <w:rFonts w:ascii="Consolas" w:hAnsi="Consolas" w:eastAsia="Times New Roman" w:cs="Times New Roman"/>
          <w:color w:themeColor="text1" w:val="000000"/>
          <w:kern w:val="0"/>
          <w:sz w:val="20"/>
          <w:szCs w:val="20"/>
          <w:lang w:eastAsia="en-IN"/>
          <w14:ligatures w14:val="none"/>
        </w:rPr>
      </w:pPr>
      <w:r>
        <w:rPr>
          <w:rFonts w:eastAsia="Times New Roman" w:cs="Times New Roman" w:ascii="Consolas" w:hAnsi="Consolas"/>
          <w:color w:themeColor="text1" w:val="000000"/>
          <w:kern w:val="0"/>
          <w:sz w:val="20"/>
          <w:szCs w:val="20"/>
          <w:lang w:eastAsia="en-IN"/>
          <w14:ligatures w14:val="none"/>
        </w:rPr>
      </w:r>
    </w:p>
    <w:p>
      <w:pPr>
        <w:pStyle w:val="ListParagraph"/>
        <w:shd w:val="clear" w:color="auto" w:fill="FFFFFE"/>
        <w:spacing w:lineRule="auto" w:line="240" w:before="0" w:after="0"/>
        <w:ind w:left="1800"/>
        <w:contextualSpacing/>
        <w:rPr>
          <w:rFonts w:ascii="Consolas" w:hAnsi="Consolas" w:eastAsia="Times New Roman" w:cs="Times New Roman"/>
          <w:color w:themeColor="text1" w:val="000000"/>
          <w:kern w:val="0"/>
          <w:sz w:val="20"/>
          <w:szCs w:val="20"/>
          <w:lang w:eastAsia="en-IN"/>
          <w14:ligatures w14:val="none"/>
        </w:rPr>
      </w:pPr>
      <w:r>
        <w:rPr>
          <w:rFonts w:eastAsia="Times New Roman" w:cs="Times New Roman" w:ascii="Consolas" w:hAnsi="Consolas"/>
          <w:color w:themeColor="text1" w:val="000000"/>
          <w:kern w:val="0"/>
          <w:sz w:val="20"/>
          <w:szCs w:val="20"/>
          <w:lang w:eastAsia="en-IN"/>
          <w14:ligatures w14:val="none"/>
        </w:rPr>
      </w:r>
    </w:p>
    <w:p>
      <w:pPr>
        <w:pStyle w:val="ListParagraph"/>
        <w:shd w:val="clear" w:color="auto" w:fill="FFFFFE"/>
        <w:spacing w:lineRule="auto" w:line="240" w:before="0" w:after="0"/>
        <w:ind w:left="1800"/>
        <w:contextualSpacing/>
        <w:rPr>
          <w:rFonts w:ascii="Consolas" w:hAnsi="Consolas" w:eastAsia="Times New Roman" w:cs="Times New Roman"/>
          <w:color w:themeColor="text1" w:val="000000"/>
          <w:kern w:val="0"/>
          <w:sz w:val="20"/>
          <w:szCs w:val="20"/>
          <w:lang w:eastAsia="en-IN"/>
          <w14:ligatures w14:val="none"/>
        </w:rPr>
      </w:pPr>
      <w:r>
        <w:rPr>
          <w:rFonts w:eastAsia="Times New Roman" w:cs="Times New Roman" w:ascii="Consolas" w:hAnsi="Consolas"/>
          <w:color w:themeColor="text1" w:val="000000"/>
          <w:kern w:val="0"/>
          <w:sz w:val="20"/>
          <w:szCs w:val="20"/>
          <w:lang w:eastAsia="en-IN"/>
          <w14:ligatures w14:val="none"/>
        </w:rPr>
      </w:r>
    </w:p>
    <w:p>
      <w:pPr>
        <w:pStyle w:val="ListParagraph"/>
        <w:shd w:val="clear" w:color="auto" w:fill="FFFFFE"/>
        <w:spacing w:lineRule="auto" w:line="240" w:before="0" w:after="0"/>
        <w:ind w:left="1800"/>
        <w:contextualSpacing/>
        <w:rPr>
          <w:rFonts w:ascii="Consolas" w:hAnsi="Consolas" w:eastAsia="Times New Roman" w:cs="Times New Roman"/>
          <w:color w:themeColor="text1" w:val="000000"/>
          <w:kern w:val="0"/>
          <w:sz w:val="20"/>
          <w:szCs w:val="20"/>
          <w:lang w:eastAsia="en-IN"/>
          <w14:ligatures w14:val="none"/>
        </w:rPr>
      </w:pPr>
      <w:r>
        <w:rPr>
          <w:rFonts w:eastAsia="Times New Roman" w:cs="Times New Roman" w:ascii="Consolas" w:hAnsi="Consolas"/>
          <w:color w:themeColor="text1" w:val="000000"/>
          <w:kern w:val="0"/>
          <w:sz w:val="20"/>
          <w:szCs w:val="20"/>
          <w:lang w:eastAsia="en-IN"/>
          <w14:ligatures w14:val="none"/>
        </w:rPr>
      </w:r>
    </w:p>
    <w:p>
      <w:pPr>
        <w:pStyle w:val="ListParagraph"/>
        <w:shd w:val="clear" w:color="auto" w:fill="FFFFFE"/>
        <w:spacing w:lineRule="auto" w:line="240" w:before="0" w:after="0"/>
        <w:ind w:left="1800"/>
        <w:contextualSpacing/>
        <w:rPr>
          <w:rFonts w:ascii="Consolas" w:hAnsi="Consolas" w:eastAsia="Times New Roman" w:cs="Times New Roman"/>
          <w:color w:themeColor="text1" w:val="000000"/>
          <w:kern w:val="0"/>
          <w:sz w:val="20"/>
          <w:szCs w:val="20"/>
          <w:lang w:eastAsia="en-IN"/>
          <w14:ligatures w14:val="none"/>
        </w:rPr>
      </w:pPr>
      <w:r>
        <w:rPr>
          <w:rFonts w:eastAsia="Times New Roman" w:cs="Times New Roman" w:ascii="Consolas" w:hAnsi="Consolas"/>
          <w:color w:themeColor="text1" w:val="000000"/>
          <w:kern w:val="0"/>
          <w:sz w:val="20"/>
          <w:szCs w:val="20"/>
          <w:lang w:eastAsia="en-IN"/>
          <w14:ligatures w14:val="none"/>
        </w:rPr>
      </w:r>
    </w:p>
    <w:p>
      <w:pPr>
        <w:pStyle w:val="ListParagraph"/>
        <w:shd w:val="clear" w:color="auto" w:fill="FFFFFE"/>
        <w:spacing w:lineRule="auto" w:line="240" w:before="0" w:after="0"/>
        <w:ind w:left="1800"/>
        <w:contextualSpacing/>
        <w:rPr>
          <w:rFonts w:ascii="Consolas" w:hAnsi="Consolas" w:eastAsia="Times New Roman" w:cs="Times New Roman"/>
          <w:color w:themeColor="text1" w:val="000000"/>
          <w:kern w:val="0"/>
          <w:sz w:val="20"/>
          <w:szCs w:val="20"/>
          <w:lang w:eastAsia="en-IN"/>
          <w14:ligatures w14:val="none"/>
        </w:rPr>
      </w:pPr>
      <w:r>
        <w:rPr>
          <w:rFonts w:eastAsia="Times New Roman" w:cs="Times New Roman" w:ascii="Consolas" w:hAnsi="Consolas"/>
          <w:color w:themeColor="text1" w:val="000000"/>
          <w:kern w:val="0"/>
          <w:sz w:val="20"/>
          <w:szCs w:val="20"/>
          <w:lang w:eastAsia="en-IN"/>
          <w14:ligatures w14:val="none"/>
        </w:rPr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To insert values into Departments and Courses and display the table:</w:t>
      </w:r>
    </w:p>
    <w:p>
      <w:pPr>
        <w:pStyle w:val="ListParagraph"/>
        <w:ind w:left="108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cs="Times New Roman" w:ascii="Times New Roman" w:hAnsi="Times New Roman"/>
          <w:sz w:val="28"/>
          <w:szCs w:val="28"/>
          <w:u w:val="single"/>
        </w:rPr>
      </w:r>
    </w:p>
    <w:p>
      <w:pPr>
        <w:pStyle w:val="ListParagraph"/>
        <w:ind w:left="1440"/>
        <w:rPr>
          <w:rFonts w:ascii="Consolas" w:hAnsi="Consolas" w:cs="Times New Roman"/>
          <w:color w:themeColor="text1" w:val="000000"/>
        </w:rPr>
      </w:pPr>
      <w:r>
        <w:rPr>
          <w:rFonts w:cs="Times New Roman" w:ascii="Consolas" w:hAnsi="Consolas"/>
          <w:color w:themeColor="text1" w:val="000000"/>
        </w:rPr>
        <w:t>insert into departments values(1,’Computer Science’),</w:t>
      </w:r>
    </w:p>
    <w:p>
      <w:pPr>
        <w:pStyle w:val="ListParagraph"/>
        <w:ind w:left="1440"/>
        <w:rPr>
          <w:rFonts w:ascii="Consolas" w:hAnsi="Consolas" w:cs="Times New Roman"/>
          <w:color w:themeColor="text1" w:val="000000"/>
        </w:rPr>
      </w:pPr>
      <w:r>
        <w:rPr>
          <w:rFonts w:cs="Times New Roman" w:ascii="Consolas" w:hAnsi="Consolas"/>
          <w:color w:themeColor="text1" w:val="000000"/>
        </w:rPr>
        <w:t>(2,’Electrical’),(3,’Mechanical’),(4,’Civil’),(5,’Electronics’);</w:t>
      </w:r>
    </w:p>
    <w:p>
      <w:pPr>
        <w:pStyle w:val="ListParagraph"/>
        <w:ind w:left="1440"/>
        <w:rPr>
          <w:rFonts w:ascii="Consolas" w:hAnsi="Consolas" w:cs="Times New Roman"/>
          <w:color w:themeColor="text1" w:val="000000"/>
        </w:rPr>
      </w:pPr>
      <w:r>
        <w:rPr>
          <w:rFonts w:cs="Times New Roman" w:ascii="Consolas" w:hAnsi="Consolas"/>
          <w:color w:themeColor="text1" w:val="000000"/>
        </w:rPr>
      </w:r>
    </w:p>
    <w:p>
      <w:pPr>
        <w:pStyle w:val="ListParagraph"/>
        <w:ind w:left="1440"/>
        <w:rPr>
          <w:rFonts w:ascii="Consolas" w:hAnsi="Consolas" w:cs="Times New Roman"/>
          <w:color w:themeColor="text1" w:val="000000"/>
        </w:rPr>
      </w:pPr>
      <w:r>
        <w:rPr>
          <w:rFonts w:cs="Times New Roman" w:ascii="Consolas" w:hAnsi="Consolas"/>
          <w:color w:themeColor="text1" w:val="000000"/>
        </w:rPr>
        <w:t>insert into courses values(101,'DBMS',1),(102,'Operating Systems',1),(103,'Power Systems',2),(104,'Digital Circuits',2),(105,'Thermodynamics',3),(106,'Fluid Mechanics',3),(107,'Structural Engineering',3),(108,'Surveying',4),(109,'Embedded Systems',5),(110,'VLSI Design',5);</w:t>
      </w:r>
    </w:p>
    <w:p>
      <w:pPr>
        <w:pStyle w:val="ListParagraph"/>
        <w:ind w:left="1440"/>
        <w:rPr>
          <w:rFonts w:ascii="Consolas" w:hAnsi="Consolas" w:cs="Times New Roman"/>
          <w:color w:themeColor="text1" w:val="000000"/>
        </w:rPr>
      </w:pPr>
      <w:r>
        <w:rPr>
          <w:rFonts w:cs="Times New Roman" w:ascii="Consolas" w:hAnsi="Consolas"/>
          <w:color w:themeColor="text1" w:val="000000"/>
        </w:rPr>
      </w:r>
    </w:p>
    <w:p>
      <w:pPr>
        <w:pStyle w:val="ListParagraph"/>
        <w:ind w:left="1440"/>
        <w:rPr>
          <w:rFonts w:ascii="Consolas" w:hAnsi="Consolas" w:cs="Times New Roman"/>
          <w:color w:themeColor="text1" w:val="000000"/>
        </w:rPr>
      </w:pPr>
      <w:r>
        <w:rPr>
          <w:rFonts w:cs="Times New Roman" w:ascii="Consolas" w:hAnsi="Consolas"/>
          <w:color w:themeColor="text1" w:val="000000"/>
        </w:rPr>
        <w:t>select * from departments;</w:t>
      </w:r>
    </w:p>
    <w:p>
      <w:pPr>
        <w:pStyle w:val="ListParagraph"/>
        <w:ind w:left="1440"/>
        <w:rPr>
          <w:rFonts w:ascii="Consolas" w:hAnsi="Consolas" w:cs="Times New Roman"/>
          <w:color w:themeColor="text1" w:val="000000"/>
        </w:rPr>
      </w:pPr>
      <w:r>
        <w:rPr>
          <w:rFonts w:cs="Times New Roman" w:ascii="Consolas" w:hAnsi="Consolas"/>
          <w:color w:themeColor="text1" w:val="000000"/>
        </w:rPr>
      </w:r>
    </w:p>
    <w:p>
      <w:pPr>
        <w:pStyle w:val="ListParagraph"/>
        <w:ind w:left="1440"/>
        <w:rPr>
          <w:rFonts w:ascii="Consolas" w:hAnsi="Consolas" w:cs="Times New Roman"/>
          <w:color w:themeColor="text1" w:val="000000"/>
        </w:rPr>
      </w:pPr>
      <w:r>
        <w:rPr>
          <w:rFonts w:cs="Times New Roman" w:ascii="Consolas" w:hAnsi="Consolas"/>
          <w:color w:themeColor="text1" w:val="000000"/>
        </w:rPr>
        <w:t>select * from courses;</w:t>
      </w:r>
    </w:p>
    <w:p>
      <w:pPr>
        <w:pStyle w:val="ListParagraph"/>
        <w:ind w:left="1440"/>
        <w:rPr>
          <w:rFonts w:ascii="Consolas" w:hAnsi="Consolas" w:cs="Times New Roman"/>
          <w:color w:themeColor="text1" w:val="000000"/>
        </w:rPr>
      </w:pPr>
      <w:r>
        <w:rPr>
          <w:rFonts w:cs="Times New Roman" w:ascii="Consolas" w:hAnsi="Consolas"/>
          <w:color w:themeColor="text1" w:val="000000"/>
        </w:rPr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Retrieve Departments Offering More Than Two Courses Using Subquery:</w:t>
      </w:r>
    </w:p>
    <w:p>
      <w:pPr>
        <w:pStyle w:val="ListParagraph"/>
        <w:ind w:left="1080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</w:r>
    </w:p>
    <w:p>
      <w:pPr>
        <w:pStyle w:val="ListParagraph"/>
        <w:ind w:left="1440"/>
        <w:rPr>
          <w:rFonts w:ascii="Consolas" w:hAnsi="Consolas" w:cs="Times New Roman"/>
          <w:color w:themeColor="text1" w:val="000000"/>
        </w:rPr>
      </w:pPr>
      <w:r>
        <w:rPr>
          <w:rFonts w:cs="Times New Roman" w:ascii="Consolas" w:hAnsi="Consolas"/>
          <w:color w:themeColor="text1" w:val="000000"/>
        </w:rPr>
        <w:t>select dept_name from departments where dept_id in (select dept_id from courses group by dept_id having count(course_name)&gt;2);</w:t>
      </w:r>
    </w:p>
    <w:p>
      <w:pPr>
        <w:pStyle w:val="ListParagraph"/>
        <w:ind w:left="1440"/>
        <w:rPr>
          <w:rFonts w:ascii="Consolas" w:hAnsi="Consolas" w:cs="Times New Roman"/>
          <w:color w:themeColor="text1" w:val="000000"/>
        </w:rPr>
      </w:pPr>
      <w:r>
        <w:rPr>
          <w:rFonts w:cs="Times New Roman" w:ascii="Consolas" w:hAnsi="Consolas"/>
          <w:color w:themeColor="text1" w:val="000000"/>
        </w:rPr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Grant SELECT Access on Courses Table Using DCL</w:t>
      </w:r>
    </w:p>
    <w:p>
      <w:pPr>
        <w:pStyle w:val="ListParagraph"/>
        <w:ind w:left="1080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</w:r>
    </w:p>
    <w:p>
      <w:pPr>
        <w:pStyle w:val="ListParagraph"/>
        <w:ind w:left="1440"/>
        <w:rPr>
          <w:rFonts w:ascii="Consolas" w:hAnsi="Consolas" w:cs="Times New Roman"/>
          <w:color w:themeColor="text1" w:val="000000"/>
        </w:rPr>
      </w:pPr>
      <w:r>
        <w:rPr>
          <w:rFonts w:cs="Times New Roman" w:ascii="Consolas" w:hAnsi="Consolas"/>
          <w:color w:themeColor="text1" w:val="000000"/>
        </w:rPr>
        <w:t>create user viewer_user with password '123';</w:t>
      </w:r>
    </w:p>
    <w:p>
      <w:pPr>
        <w:pStyle w:val="ListParagraph"/>
        <w:ind w:left="1440"/>
        <w:rPr>
          <w:rFonts w:ascii="Consolas" w:hAnsi="Consolas" w:cs="Times New Roman"/>
          <w:color w:themeColor="text1" w:val="000000"/>
        </w:rPr>
      </w:pPr>
      <w:r>
        <w:rPr>
          <w:rFonts w:cs="Times New Roman" w:ascii="Consolas" w:hAnsi="Consolas"/>
          <w:color w:themeColor="text1" w:val="000000"/>
        </w:rPr>
      </w:r>
    </w:p>
    <w:p>
      <w:pPr>
        <w:pStyle w:val="ListParagraph"/>
        <w:ind w:left="1440"/>
        <w:rPr>
          <w:rFonts w:ascii="Consolas" w:hAnsi="Consolas" w:cs="Times New Roman"/>
          <w:color w:themeColor="text1" w:val="000000"/>
        </w:rPr>
      </w:pPr>
      <w:r>
        <w:rPr>
          <w:rFonts w:cs="Times New Roman" w:ascii="Consolas" w:hAnsi="Consolas"/>
          <w:color w:themeColor="text1" w:val="000000"/>
        </w:rPr>
        <w:t>grant select on courses to viewer_user;</w:t>
      </w:r>
    </w:p>
    <w:p>
      <w:pPr>
        <w:pStyle w:val="Normal"/>
        <w:rPr>
          <w:rFonts w:ascii="Consolas" w:hAnsi="Consolas" w:cs="Times New Roman"/>
          <w:color w:themeColor="text1" w:val="000000"/>
        </w:rPr>
      </w:pPr>
      <w:r>
        <w:rPr>
          <w:rFonts w:cs="Times New Roman" w:ascii="Consolas" w:hAnsi="Consolas"/>
          <w:color w:themeColor="text1" w:val="000000"/>
        </w:rPr>
      </w:r>
    </w:p>
    <w:p>
      <w:pPr>
        <w:pStyle w:val="ListParagraph"/>
        <w:numPr>
          <w:ilvl w:val="0"/>
          <w:numId w:val="1"/>
        </w:numPr>
        <w:rPr>
          <w:rFonts w:ascii="Consolas" w:hAnsi="Consolas" w:cs="Times New Roman"/>
          <w:color w:themeColor="text1" w:val="000000"/>
          <w:u w:val="single"/>
        </w:rPr>
      </w:pPr>
      <w:r>
        <w:rPr>
          <w:rFonts w:cs="Times New Roman" w:ascii="Times New Roman" w:hAnsi="Times New Roman"/>
          <w:color w:themeColor="text1" w:val="000000"/>
          <w:sz w:val="36"/>
          <w:szCs w:val="36"/>
          <w:u w:val="single"/>
        </w:rPr>
        <w:t>Result:</w:t>
      </w:r>
    </w:p>
    <w:p>
      <w:pPr>
        <w:pStyle w:val="ListParagraph"/>
        <w:ind w:left="360"/>
        <w:rPr>
          <w:rFonts w:ascii="Consolas" w:hAnsi="Consolas" w:cs="Times New Roman"/>
          <w:color w:themeColor="text1" w:val="000000"/>
          <w:u w:val="single"/>
        </w:rPr>
      </w:pPr>
      <w:r>
        <w:rPr>
          <w:rFonts w:cs="Times New Roman" w:ascii="Consolas" w:hAnsi="Consolas"/>
          <w:color w:themeColor="text1" w:val="000000"/>
          <w:u w:val="single"/>
        </w:rPr>
      </w:r>
    </w:p>
    <w:p>
      <w:pPr>
        <w:pStyle w:val="ListParagraph"/>
        <w:ind w:left="360"/>
        <w:rPr/>
      </w:pPr>
      <w:r>
        <w:rPr/>
        <w:t xml:space="preserve"> </w:t>
      </w:r>
    </w:p>
    <w:p>
      <w:pPr>
        <w:pStyle w:val="ListParagraph"/>
        <w:ind w:left="360"/>
        <w:rPr>
          <w:rFonts w:ascii="Consolas" w:hAnsi="Consolas" w:cs="Times New Roman"/>
          <w:color w:themeColor="text1" w:val="000000"/>
          <w:u w:val="single"/>
        </w:rPr>
      </w:pPr>
      <w:r>
        <w:rPr/>
        <w:drawing>
          <wp:inline distT="0" distB="0" distL="0" distR="0">
            <wp:extent cx="4477385" cy="197231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7385" cy="1972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ListParagraph"/>
        <w:ind w:left="360"/>
        <w:rPr>
          <w:rFonts w:ascii="Consolas" w:hAnsi="Consolas" w:cs="Times New Roman"/>
          <w:color w:themeColor="text1" w:val="000000"/>
          <w:u w:val="single"/>
        </w:rPr>
      </w:pPr>
      <w:r>
        <w:rPr/>
        <w:drawing>
          <wp:inline distT="0" distB="0" distL="0" distR="0">
            <wp:extent cx="5731510" cy="323088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0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ListParagraph"/>
        <w:ind w:left="360"/>
        <w:rPr>
          <w:rFonts w:ascii="Consolas" w:hAnsi="Consolas" w:cs="Times New Roman"/>
          <w:color w:themeColor="text1" w:val="000000"/>
          <w:u w:val="single"/>
        </w:rPr>
      </w:pPr>
      <w:r>
        <w:rPr>
          <w:rFonts w:cs="Times New Roman" w:ascii="Consolas" w:hAnsi="Consolas"/>
          <w:color w:themeColor="text1" w:val="000000"/>
          <w:u w:val="single"/>
        </w:rPr>
      </w:r>
    </w:p>
    <w:p>
      <w:pPr>
        <w:pStyle w:val="ListParagraph"/>
        <w:ind w:left="360"/>
        <w:rPr>
          <w:rFonts w:ascii="Consolas" w:hAnsi="Consolas" w:cs="Times New Roman"/>
          <w:color w:themeColor="text1" w:val="000000"/>
          <w:u w:val="single"/>
        </w:rPr>
      </w:pPr>
      <w:r>
        <w:rPr/>
        <w:drawing>
          <wp:inline distT="0" distB="0" distL="0" distR="0">
            <wp:extent cx="5731510" cy="1468120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68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ListParagraph"/>
        <w:ind w:left="360"/>
        <w:rPr>
          <w:rFonts w:ascii="Consolas" w:hAnsi="Consolas" w:cs="Times New Roman"/>
          <w:color w:themeColor="text1" w:val="000000"/>
          <w:u w:val="single"/>
        </w:rPr>
      </w:pPr>
      <w:r>
        <w:rPr>
          <w:rFonts w:cs="Times New Roman" w:ascii="Consolas" w:hAnsi="Consolas"/>
          <w:color w:themeColor="text1" w:val="000000"/>
          <w:u w:val="single"/>
        </w:rPr>
      </w:r>
    </w:p>
    <w:p>
      <w:pPr>
        <w:pStyle w:val="ListParagraph"/>
        <w:ind w:left="360"/>
        <w:rPr>
          <w:rFonts w:ascii="Consolas" w:hAnsi="Consolas" w:cs="Times New Roman"/>
          <w:color w:themeColor="text1" w:val="000000"/>
          <w:u w:val="single"/>
        </w:rPr>
      </w:pPr>
      <w:r>
        <w:rPr/>
        <w:drawing>
          <wp:inline distT="0" distB="0" distL="0" distR="0">
            <wp:extent cx="5731510" cy="843915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43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ListParagraph"/>
        <w:ind w:left="360"/>
        <w:rPr>
          <w:rFonts w:ascii="Consolas" w:hAnsi="Consolas" w:cs="Times New Roman"/>
          <w:color w:themeColor="text1" w:val="000000"/>
          <w:u w:val="single"/>
        </w:rPr>
      </w:pPr>
      <w:r>
        <w:rPr>
          <w:rFonts w:cs="Times New Roman" w:ascii="Consolas" w:hAnsi="Consolas"/>
          <w:color w:themeColor="text1" w:val="000000"/>
          <w:u w:val="single"/>
        </w:rPr>
      </w:r>
    </w:p>
    <w:p>
      <w:pPr>
        <w:pStyle w:val="ListParagraph"/>
        <w:spacing w:before="0" w:after="160"/>
        <w:ind w:left="360"/>
        <w:contextualSpacing/>
        <w:rPr>
          <w:rFonts w:ascii="Consolas" w:hAnsi="Consolas" w:cs="Times New Roman"/>
          <w:color w:themeColor="text1" w:val="000000"/>
          <w:u w:val="single"/>
        </w:rPr>
      </w:pPr>
      <w:r>
        <w:rPr/>
        <w:drawing>
          <wp:inline distT="0" distB="0" distL="0" distR="0">
            <wp:extent cx="5692140" cy="2302510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140" cy="2302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  <w:font w:name="Wingdings">
    <w:charset w:val="02"/>
    <w:family w:val="auto"/>
    <w:pitch w:val="default"/>
  </w:font>
  <w:font w:name="Calibri">
    <w:charset w:val="01"/>
    <w:family w:val="swiss"/>
    <w:pitch w:val="default"/>
  </w:font>
  <w:font w:name="Symbol">
    <w:charset w:val="02"/>
    <w:family w:val="auto"/>
    <w:pitch w:val="default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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Calibri" w:hAnsi="Calibri" w:cs="Calibri" w:hint="default"/>
        <w:rFonts w:eastAsiaTheme="minorHAnsi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Calibri" w:hAnsi="Calibri" w:cs="Calibri" w:hint="default"/>
        <w:rFonts w:eastAsiaTheme="minorHAnsi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4"/>
      <w:szCs w:val="24"/>
      <w:lang w:val="en-IN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7010"/>
    <w:pPr>
      <w:keepNext w:val="true"/>
      <w:keepLines/>
      <w:spacing w:before="360" w:after="8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7010"/>
    <w:pPr>
      <w:keepNext w:val="true"/>
      <w:keepLines/>
      <w:spacing w:before="160" w:after="8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7010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2F5496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7010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2F549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b7010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2F549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7010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7010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7010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7010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3b7010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3b7010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3b7010"/>
    <w:rPr>
      <w:rFonts w:eastAsia="" w:cs="" w:cstheme="majorBidi" w:eastAsiaTheme="majorEastAsia"/>
      <w:color w:themeColor="accent1" w:themeShade="bf" w:val="2F5496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3b7010"/>
    <w:rPr>
      <w:rFonts w:eastAsia="" w:cs="" w:cstheme="majorBidi" w:eastAsiaTheme="majorEastAsia"/>
      <w:i/>
      <w:iCs/>
      <w:color w:themeColor="accent1" w:themeShade="bf" w:val="2F5496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3b7010"/>
    <w:rPr>
      <w:rFonts w:eastAsia="" w:cs="" w:cstheme="majorBidi" w:eastAsiaTheme="majorEastAsia"/>
      <w:color w:themeColor="accent1" w:themeShade="bf" w:val="2F5496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3b7010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3b7010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3b7010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3b7010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3b7010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3b7010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3b7010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3b7010"/>
    <w:rPr>
      <w:i/>
      <w:iCs/>
      <w:color w:themeColor="accent1" w:themeShade="bf" w:val="2F5496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3b7010"/>
    <w:rPr>
      <w:i/>
      <w:iCs/>
      <w:color w:themeColor="accent1" w:themeShade="bf" w:val="2F5496"/>
    </w:rPr>
  </w:style>
  <w:style w:type="character" w:styleId="IntenseReference">
    <w:name w:val="Intense Reference"/>
    <w:basedOn w:val="DefaultParagraphFont"/>
    <w:uiPriority w:val="32"/>
    <w:qFormat/>
    <w:rsid w:val="003b7010"/>
    <w:rPr>
      <w:b/>
      <w:bCs/>
      <w:smallCaps/>
      <w:color w:themeColor="accent1" w:themeShade="bf" w:val="2F5496"/>
      <w:spacing w:val="5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3b7010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3b7010"/>
    <w:rPr/>
  </w:style>
  <w:style w:type="character" w:styleId="mtk6" w:customStyle="1">
    <w:name w:val="mtk6"/>
    <w:basedOn w:val="DefaultParagraphFont"/>
    <w:qFormat/>
    <w:rsid w:val="003d5e1a"/>
    <w:rPr/>
  </w:style>
  <w:style w:type="character" w:styleId="mtk1" w:customStyle="1">
    <w:name w:val="mtk1"/>
    <w:basedOn w:val="DefaultParagraphFont"/>
    <w:qFormat/>
    <w:rsid w:val="003d5e1a"/>
    <w:rPr/>
  </w:style>
  <w:style w:type="character" w:styleId="mtk7" w:customStyle="1">
    <w:name w:val="mtk7"/>
    <w:basedOn w:val="DefaultParagraphFont"/>
    <w:qFormat/>
    <w:rsid w:val="003d5e1a"/>
    <w:rPr/>
  </w:style>
  <w:style w:type="character" w:styleId="HTMLCode">
    <w:name w:val="HTML Code"/>
    <w:basedOn w:val="DefaultParagraphFont"/>
    <w:uiPriority w:val="99"/>
    <w:semiHidden/>
    <w:unhideWhenUsed/>
    <w:qFormat/>
    <w:rsid w:val="0036557c"/>
    <w:rPr>
      <w:rFonts w:ascii="Courier New" w:hAnsi="Courier New" w:eastAsia="Times New Roman" w:cs="Courier New"/>
      <w:sz w:val="20"/>
      <w:szCs w:val="2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3b7010"/>
    <w:pPr>
      <w:spacing w:lineRule="auto" w:line="240" w:before="0" w:after="8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7010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7010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3b7010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3b70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2F549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3b7010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3b7010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semiHidden/>
    <w:unhideWhenUsed/>
    <w:qFormat/>
    <w:rsid w:val="003b7010"/>
    <w:pPr/>
    <w:rPr>
      <w:rFonts w:ascii="Times New Roman" w:hAnsi="Times New Roman" w:cs="Times New Roma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Application>LibreOffice/24.8.7.2$Linux_X86_64 LibreOffice_project/480$Build-2</Application>
  <AppVersion>15.0000</AppVersion>
  <Pages>4</Pages>
  <Words>250</Words>
  <Characters>1748</Characters>
  <CharactersWithSpaces>2123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2025-07-26T18:38:00Z</dcterms:created>
  <dc:creator>Jayanaath S</dc:creator>
  <dc:description/>
  <dc:language>en-US</dc:language>
  <cp:lastModifiedBy/>
  <dcterms:modified xsi:type="dcterms:W3CDTF">2025-07-27T15:21:40Z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