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Test 1 — Commerce MCP end-to-end run</w:t>
      </w:r>
    </w:p>
    <w:p>
      <w:r>
        <w:t>Date: 22 September 2026   |   Project: visala-agentic-commerce (Razorpay test mode)   |   Session: mcp_e9558aac5f1f</w:t>
      </w:r>
    </w:p>
    <w:p>
      <w:pPr>
        <w:pStyle w:val="Heading1"/>
      </w:pPr>
      <w:r>
        <w:t>Summary</w:t>
      </w:r>
    </w:p>
    <w:p>
      <w:r>
        <w:t>The commerce MCP server was started through run_mcp.bat and driven from Claude Desktop as the buyer agent. The flow ran cleanly from product search through to the checkout quote (5 of 6 tool calls succeeded). It stopped at create_order because no confirmation_token was supplied — the order was blocked by the confirmation guardrail, so no order, Razorpay payment link or idempotency record was created.</w:t>
      </w:r>
    </w:p>
    <w:p>
      <w:pPr>
        <w:pStyle w:val="Heading1"/>
      </w:pPr>
      <w:r>
        <w:t>Step-by-step results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Time</w:t>
            </w:r>
          </w:p>
        </w:tc>
        <w:tc>
          <w:tcPr>
            <w:tcW w:type="dxa" w:w="1728"/>
          </w:tcPr>
          <w:p>
            <w:r>
              <w:t>Tool</w:t>
            </w:r>
          </w:p>
        </w:tc>
        <w:tc>
          <w:tcPr>
            <w:tcW w:type="dxa" w:w="1728"/>
          </w:tcPr>
          <w:p>
            <w:r>
              <w:t>Input</w:t>
            </w:r>
          </w:p>
        </w:tc>
        <w:tc>
          <w:tcPr>
            <w:tcW w:type="dxa" w:w="1728"/>
          </w:tcPr>
          <w:p>
            <w:r>
              <w:t>Result</w:t>
            </w:r>
          </w:p>
        </w:tc>
        <w:tc>
          <w:tcPr>
            <w:tcW w:type="dxa" w:w="1728"/>
          </w:tcPr>
          <w:p>
            <w:r>
              <w:t>Status</w:t>
            </w:r>
          </w:p>
        </w:tc>
      </w:tr>
      <w:tr>
        <w:tc>
          <w:tcPr>
            <w:tcW w:type="dxa" w:w="1728"/>
          </w:tcPr>
          <w:p>
            <w:r>
              <w:t>15:18:53</w:t>
            </w:r>
          </w:p>
        </w:tc>
        <w:tc>
          <w:tcPr>
            <w:tcW w:type="dxa" w:w="1728"/>
          </w:tcPr>
          <w:p>
            <w:r>
              <w:t>search_products</w:t>
            </w:r>
          </w:p>
        </w:tc>
        <w:tc>
          <w:tcPr>
            <w:tcW w:type="dxa" w:w="1728"/>
          </w:tcPr>
          <w:p>
            <w:r>
              <w:t>"mango pickle", category pickle, max ₹300</w:t>
            </w:r>
          </w:p>
        </w:tc>
        <w:tc>
          <w:tcPr>
            <w:tcW w:type="dxa" w:w="1728"/>
          </w:tcPr>
          <w:p>
            <w:r>
              <w:t>2 results (Mango ₹180, Lemon ₹170)</w:t>
            </w:r>
          </w:p>
        </w:tc>
        <w:tc>
          <w:tcPr>
            <w:tcW w:type="dxa" w:w="1728"/>
          </w:tcPr>
          <w:p>
            <w:r>
              <w:t>OK</w:t>
            </w:r>
          </w:p>
        </w:tc>
      </w:tr>
      <w:tr>
        <w:tc>
          <w:tcPr>
            <w:tcW w:type="dxa" w:w="1728"/>
          </w:tcPr>
          <w:p>
            <w:r>
              <w:t>15:18:57</w:t>
            </w:r>
          </w:p>
        </w:tc>
        <w:tc>
          <w:tcPr>
            <w:tcW w:type="dxa" w:w="1728"/>
          </w:tcPr>
          <w:p>
            <w:r>
              <w:t>create_cart</w:t>
            </w:r>
          </w:p>
        </w:tc>
        <w:tc>
          <w:tcPr>
            <w:tcW w:type="dxa" w:w="1728"/>
          </w:tcPr>
          <w:p>
            <w:r>
              <w:t>customer user_1</w:t>
            </w:r>
          </w:p>
        </w:tc>
        <w:tc>
          <w:tcPr>
            <w:tcW w:type="dxa" w:w="1728"/>
          </w:tcPr>
          <w:p>
            <w:r>
              <w:t>cart_341460c2a2ef4d73 created</w:t>
            </w:r>
          </w:p>
        </w:tc>
        <w:tc>
          <w:tcPr>
            <w:tcW w:type="dxa" w:w="1728"/>
          </w:tcPr>
          <w:p>
            <w:r>
              <w:t>OK</w:t>
            </w:r>
          </w:p>
        </w:tc>
      </w:tr>
      <w:tr>
        <w:tc>
          <w:tcPr>
            <w:tcW w:type="dxa" w:w="1728"/>
          </w:tcPr>
          <w:p>
            <w:r>
              <w:t>15:19:01</w:t>
            </w:r>
          </w:p>
        </w:tc>
        <w:tc>
          <w:tcPr>
            <w:tcW w:type="dxa" w:w="1728"/>
          </w:tcPr>
          <w:p>
            <w:r>
              <w:t>add_to_cart</w:t>
            </w:r>
          </w:p>
        </w:tc>
        <w:tc>
          <w:tcPr>
            <w:tcW w:type="dxa" w:w="1728"/>
          </w:tcPr>
          <w:p>
            <w:r>
              <w:t>2 × Mango Pickle (PKL-MNG-250)</w:t>
            </w:r>
          </w:p>
        </w:tc>
        <w:tc>
          <w:tcPr>
            <w:tcW w:type="dxa" w:w="1728"/>
          </w:tcPr>
          <w:p>
            <w:r>
              <w:t>Items total ₹360</w:t>
            </w:r>
          </w:p>
        </w:tc>
        <w:tc>
          <w:tcPr>
            <w:tcW w:type="dxa" w:w="1728"/>
          </w:tcPr>
          <w:p>
            <w:r>
              <w:t>OK</w:t>
            </w:r>
          </w:p>
        </w:tc>
      </w:tr>
      <w:tr>
        <w:tc>
          <w:tcPr>
            <w:tcW w:type="dxa" w:w="1728"/>
          </w:tcPr>
          <w:p>
            <w:r>
              <w:t>15:19:05</w:t>
            </w:r>
          </w:p>
        </w:tc>
        <w:tc>
          <w:tcPr>
            <w:tcW w:type="dxa" w:w="1728"/>
          </w:tcPr>
          <w:p>
            <w:r>
              <w:t>check_delivery</w:t>
            </w:r>
          </w:p>
        </w:tc>
        <w:tc>
          <w:tcPr>
            <w:tcW w:type="dxa" w:w="1728"/>
          </w:tcPr>
          <w:p>
            <w:r>
              <w:t>pincode 600001</w:t>
            </w:r>
          </w:p>
        </w:tc>
        <w:tc>
          <w:tcPr>
            <w:tcW w:type="dxa" w:w="1728"/>
          </w:tcPr>
          <w:p>
            <w:r>
              <w:t>Serviceable; ₹49 delivery; earliest 25 Sep</w:t>
            </w:r>
          </w:p>
        </w:tc>
        <w:tc>
          <w:tcPr>
            <w:tcW w:type="dxa" w:w="1728"/>
          </w:tcPr>
          <w:p>
            <w:r>
              <w:t>OK</w:t>
            </w:r>
          </w:p>
        </w:tc>
      </w:tr>
      <w:tr>
        <w:tc>
          <w:tcPr>
            <w:tcW w:type="dxa" w:w="1728"/>
          </w:tcPr>
          <w:p>
            <w:r>
              <w:t>15:20:22</w:t>
            </w:r>
          </w:p>
        </w:tc>
        <w:tc>
          <w:tcPr>
            <w:tcW w:type="dxa" w:w="1728"/>
          </w:tcPr>
          <w:p>
            <w:r>
              <w:t>get_checkout_quote</w:t>
            </w:r>
          </w:p>
        </w:tc>
        <w:tc>
          <w:tcPr>
            <w:tcW w:type="dxa" w:w="1728"/>
          </w:tcPr>
          <w:p>
            <w:r>
              <w:t>cart + pincode 600001</w:t>
            </w:r>
          </w:p>
        </w:tc>
        <w:tc>
          <w:tcPr>
            <w:tcW w:type="dxa" w:w="1728"/>
          </w:tcPr>
          <w:p>
            <w:r>
              <w:t>Total ₹409; within spend limits; confirmation required</w:t>
            </w:r>
          </w:p>
        </w:tc>
        <w:tc>
          <w:tcPr>
            <w:tcW w:type="dxa" w:w="1728"/>
          </w:tcPr>
          <w:p>
            <w:r>
              <w:t>OK</w:t>
            </w:r>
          </w:p>
        </w:tc>
      </w:tr>
      <w:tr>
        <w:tc>
          <w:tcPr>
            <w:tcW w:type="dxa" w:w="1728"/>
          </w:tcPr>
          <w:p>
            <w:r>
              <w:t>15:21:37</w:t>
            </w:r>
          </w:p>
        </w:tc>
        <w:tc>
          <w:tcPr>
            <w:tcW w:type="dxa" w:w="1728"/>
          </w:tcPr>
          <w:p>
            <w:r>
              <w:t>create_order</w:t>
            </w:r>
          </w:p>
        </w:tc>
        <w:tc>
          <w:tcPr>
            <w:tcW w:type="dxa" w:w="1728"/>
          </w:tcPr>
          <w:p>
            <w:r>
              <w:t>idempotency key order-cart_…-a1, token = null</w:t>
            </w:r>
          </w:p>
        </w:tc>
        <w:tc>
          <w:tcPr>
            <w:tcW w:type="dxa" w:w="1728"/>
          </w:tcPr>
          <w:p>
            <w:r>
              <w:t>confirmation_required error</w:t>
            </w:r>
          </w:p>
        </w:tc>
        <w:tc>
          <w:tcPr>
            <w:tcW w:type="dxa" w:w="1728"/>
          </w:tcPr>
          <w:p>
            <w:r>
              <w:rPr>
                <w:b/>
                <w:color w:val="C00000"/>
              </w:rPr>
              <w:t>BLOCKED</w:t>
            </w:r>
          </w:p>
        </w:tc>
      </w:tr>
    </w:tbl>
    <w:p>
      <w:pPr>
        <w:pStyle w:val="Heading1"/>
      </w:pPr>
      <w:r>
        <w:t>What worked</w:t>
      </w:r>
    </w:p>
    <w:p>
      <w:pPr>
        <w:pStyle w:val="ListBullet"/>
      </w:pPr>
      <w:r>
        <w:t>MCP server launched from Claude Desktop; tools, prompts and resources listed without errors.</w:t>
      </w:r>
    </w:p>
    <w:p>
      <w:pPr>
        <w:pStyle w:val="ListBullet"/>
      </w:pPr>
      <w:r>
        <w:t>Catalog search, cart creation and cart updates behaved correctly; amounts stayed in integer paise.</w:t>
      </w:r>
    </w:p>
    <w:p>
      <w:pPr>
        <w:pStyle w:val="ListBullet"/>
      </w:pPr>
      <w:r>
        <w:t>Delivery rule applied correctly (₹49 below ₹799) and the quote total matched: ₹360 + ₹49 = ₹409.</w:t>
      </w:r>
    </w:p>
    <w:p>
      <w:pPr>
        <w:pStyle w:val="ListBullet"/>
      </w:pPr>
      <w:r>
        <w:t>Spend limits were checked (max order ₹2,000; ₹5,000 remaining today).</w:t>
      </w:r>
    </w:p>
    <w:p>
      <w:pPr>
        <w:pStyle w:val="ListBullet"/>
      </w:pPr>
      <w:r>
        <w:t>Every call was written to audit_events, with the customer phone masked.</w:t>
      </w:r>
    </w:p>
    <w:p>
      <w:pPr>
        <w:pStyle w:val="Heading1"/>
      </w:pPr>
      <w:r>
        <w:t>Where it stopped and why</w:t>
      </w:r>
    </w:p>
    <w:p>
      <w:r>
        <w:t>create_order was called with confirmation_token = null and returned "This order needs the user's explicit confirmation." This is the guardrail working as designed: tokens are only issued by approve_quote(), a human-side function that is deliberately not registered as an MCP tool, so the agent cannot approve its own purchase. In a Claude Desktop-only test there is currently no way for the human to trigger approve_quote(), so the flow cannot get past this step.</w:t>
      </w:r>
    </w:p>
    <w:p>
      <w:pPr>
        <w:pStyle w:val="Heading1"/>
      </w:pPr>
      <w:r>
        <w:t>Final state after the test</w:t>
      </w:r>
    </w:p>
    <w:p>
      <w:pPr>
        <w:pStyle w:val="ListBullet"/>
      </w:pPr>
      <w:r>
        <w:t>carts: 1 open cart (cart_341460c2a2ef4d73) with 2 × Mango Pickle</w:t>
      </w:r>
    </w:p>
    <w:p>
      <w:pPr>
        <w:pStyle w:val="ListBullet"/>
      </w:pPr>
      <w:r>
        <w:t>orders: 0   |   idempotency_records: 0   |   audit_events: 6 (5 ok, 1 blocked)</w:t>
      </w:r>
    </w:p>
    <w:p>
      <w:pPr>
        <w:pStyle w:val="ListBullet"/>
      </w:pPr>
      <w:r>
        <w:t>No Razorpay test-mode API call was made.</w:t>
      </w:r>
    </w:p>
    <w:p>
      <w:pPr>
        <w:pStyle w:val="Heading1"/>
      </w:pPr>
      <w:r>
        <w:t>Next steps</w:t>
      </w:r>
    </w:p>
    <w:p>
      <w:pPr>
        <w:pStyle w:val="ListNumber"/>
      </w:pPr>
      <w:r>
        <w:t>Add a human approval path for the test: e.g. run approve_quote() from the buyer CLI (src/buyer_agent/cli.py) or a small confirm page / script that prints the token.</w:t>
      </w:r>
    </w:p>
    <w:p>
      <w:pPr>
        <w:pStyle w:val="ListNumber"/>
      </w:pPr>
      <w:r>
        <w:t>Re-run Test 2 from the existing cart, pass the token into create_order, and confirm an order row and Razorpay test payment link are created.</w:t>
      </w:r>
    </w:p>
    <w:p>
      <w:pPr>
        <w:pStyle w:val="ListNumber"/>
      </w:pPr>
      <w:r>
        <w:t>Verify the webhook updates the order status after a test payment, and that retrying with the same idempotency key does not create a duplicate.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