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F1F4D" w14:textId="6C69996A" w:rsidR="00031BC2" w:rsidRDefault="00031BC2" w:rsidP="00031BC2">
      <w:pPr>
        <w:rPr>
          <w:b/>
          <w:bCs/>
          <w:sz w:val="48"/>
          <w:szCs w:val="48"/>
        </w:rPr>
      </w:pPr>
      <w:r w:rsidRPr="00031BC2">
        <w:rPr>
          <w:b/>
          <w:bCs/>
          <w:sz w:val="48"/>
          <w:szCs w:val="48"/>
        </w:rPr>
        <w:t>Spatial Distribution of Trees with Number of Neighbors and Flower Counts (by Site)</w:t>
      </w:r>
    </w:p>
    <w:p w14:paraId="1808A56C" w14:textId="716A4AD8" w:rsidR="00FC5754" w:rsidRPr="00031BC2" w:rsidRDefault="00FC5754" w:rsidP="00031BC2">
      <w:pPr>
        <w:rPr>
          <w:b/>
          <w:bCs/>
          <w:sz w:val="48"/>
          <w:szCs w:val="48"/>
        </w:rPr>
      </w:pPr>
      <w:r>
        <w:rPr>
          <w:b/>
          <w:bCs/>
          <w:noProof/>
          <w:sz w:val="72"/>
          <w:szCs w:val="72"/>
        </w:rPr>
        <w:drawing>
          <wp:anchor distT="0" distB="0" distL="114300" distR="114300" simplePos="0" relativeHeight="251658240" behindDoc="0" locked="0" layoutInCell="1" allowOverlap="1" wp14:anchorId="57CE355D" wp14:editId="4F4443EE">
            <wp:simplePos x="0" y="0"/>
            <wp:positionH relativeFrom="column">
              <wp:posOffset>53340</wp:posOffset>
            </wp:positionH>
            <wp:positionV relativeFrom="paragraph">
              <wp:posOffset>421005</wp:posOffset>
            </wp:positionV>
            <wp:extent cx="6073140" cy="3649980"/>
            <wp:effectExtent l="0" t="0" r="3810" b="7620"/>
            <wp:wrapSquare wrapText="bothSides"/>
            <wp:docPr id="1576810321"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10321" name="Picture 4" descr="A screen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73140" cy="3649980"/>
                    </a:xfrm>
                    <a:prstGeom prst="rect">
                      <a:avLst/>
                    </a:prstGeom>
                  </pic:spPr>
                </pic:pic>
              </a:graphicData>
            </a:graphic>
          </wp:anchor>
        </w:drawing>
      </w:r>
    </w:p>
    <w:p w14:paraId="104E53E8" w14:textId="206F85BC" w:rsidR="00FC5754" w:rsidRPr="00DB2329" w:rsidRDefault="00BC1C01">
      <w:pPr>
        <w:rPr>
          <w:b/>
          <w:bCs/>
          <w:sz w:val="72"/>
          <w:szCs w:val="72"/>
        </w:rPr>
      </w:pPr>
      <w:r>
        <w:rPr>
          <w:b/>
          <w:bCs/>
          <w:sz w:val="72"/>
          <w:szCs w:val="72"/>
        </w:rPr>
        <w:softHyphen/>
      </w:r>
      <w:r>
        <w:rPr>
          <w:b/>
          <w:bCs/>
          <w:sz w:val="72"/>
          <w:szCs w:val="72"/>
        </w:rPr>
        <w:softHyphen/>
      </w:r>
    </w:p>
    <w:p w14:paraId="10323A4F" w14:textId="2D5BB240" w:rsidR="00BC1C01" w:rsidRPr="00BC1C01" w:rsidRDefault="00BC1C01" w:rsidP="00BC1C01">
      <w:pPr>
        <w:rPr>
          <w:b/>
          <w:bCs/>
        </w:rPr>
      </w:pPr>
      <w:r w:rsidRPr="00BC1C01">
        <w:rPr>
          <w:b/>
          <w:bCs/>
        </w:rPr>
        <w:t>Figure 1. Spatial Distribution of Trees</w:t>
      </w:r>
    </w:p>
    <w:p w14:paraId="5501B2C5" w14:textId="71F3B460" w:rsidR="00DB2329" w:rsidRPr="00BC1C01" w:rsidRDefault="00BC1C01" w:rsidP="00BC1C01">
      <w:r w:rsidRPr="00BC1C01">
        <w:t>This scatter plot shows the spatial distribution of trees across different sites, along with their diameter at breast height (DBH), the number of neighboring trees within a 5-meter radius, and the number of flowers observed near each tree. The x-axis represents the X Location and the y-axis represents the Y Location of the measured trees. The size of each circle represents the number of neighboring trees within 5 meters of the measured tree, with larger circles indicating a higher number of neighbors. The color of each circle represents the diameter at breast height (DBH) of the measured tree, according to the legend. Text labels beside some data points show the number of flowers counted near each tree. The plot is divided by facets (shown in the top right corner) to illustrate potential variations in the distribution patterns across different sites.</w:t>
      </w:r>
    </w:p>
    <w:p w14:paraId="5B04914B" w14:textId="77777777" w:rsidR="00DB2329" w:rsidRDefault="00DB2329" w:rsidP="00DB2329"/>
    <w:p w14:paraId="0608AAA6" w14:textId="430DDF5B" w:rsidR="00BC1C01" w:rsidRPr="00BC1C01" w:rsidRDefault="00BC1C01" w:rsidP="00BC1C01">
      <w:pPr>
        <w:pStyle w:val="NormalWeb"/>
        <w:shd w:val="clear" w:color="auto" w:fill="FFFFFF"/>
        <w:rPr>
          <w:rStyle w:val="Strong"/>
          <w:rFonts w:ascii="Arial" w:eastAsiaTheme="majorEastAsia" w:hAnsi="Arial" w:cs="Arial"/>
          <w:color w:val="1F1F1F"/>
        </w:rPr>
      </w:pPr>
      <w:r w:rsidRPr="00BC1C01">
        <w:rPr>
          <w:rStyle w:val="Strong"/>
          <w:rFonts w:ascii="Arial" w:eastAsiaTheme="majorEastAsia" w:hAnsi="Arial" w:cs="Arial"/>
          <w:color w:val="1F1F1F"/>
        </w:rPr>
        <w:lastRenderedPageBreak/>
        <w:t>Key Result:</w:t>
      </w:r>
    </w:p>
    <w:p w14:paraId="0154E977" w14:textId="063E8E23" w:rsidR="00BC1C01" w:rsidRDefault="00BC1C01" w:rsidP="00BC1C01">
      <w:pPr>
        <w:pStyle w:val="NormalWeb"/>
        <w:shd w:val="clear" w:color="auto" w:fill="FFFFFF"/>
        <w:rPr>
          <w:rStyle w:val="Strong"/>
          <w:rFonts w:ascii="Arial" w:eastAsiaTheme="majorEastAsia" w:hAnsi="Arial" w:cs="Arial"/>
          <w:b w:val="0"/>
          <w:bCs w:val="0"/>
          <w:color w:val="1F1F1F"/>
        </w:rPr>
      </w:pPr>
      <w:r w:rsidRPr="00BC1C01">
        <w:rPr>
          <w:rStyle w:val="Strong"/>
          <w:rFonts w:ascii="Arial" w:eastAsiaTheme="majorEastAsia" w:hAnsi="Arial" w:cs="Arial"/>
          <w:b w:val="0"/>
          <w:bCs w:val="0"/>
          <w:color w:val="1F1F1F"/>
        </w:rPr>
        <w:t>This scatter plot allows for a multifaceted exploration of the spatial distribution of trees. While a conclusive analysis of competition based on the data is challenging, we can observe the distribution of trees with varying DBH and the number of neighboring trees across different sites. Additionally, the inclusion of flower counts provides a preliminary look at potential relationships between tree characteristics and flowering plants in the vicinity.</w:t>
      </w:r>
    </w:p>
    <w:p w14:paraId="6E86F19E" w14:textId="77777777" w:rsidR="00BC1C01" w:rsidRPr="00BC1C01" w:rsidRDefault="00BC1C01" w:rsidP="00BC1C01">
      <w:pPr>
        <w:pStyle w:val="NormalWeb"/>
        <w:shd w:val="clear" w:color="auto" w:fill="FFFFFF"/>
        <w:rPr>
          <w:rStyle w:val="Strong"/>
          <w:rFonts w:ascii="Arial" w:eastAsiaTheme="majorEastAsia" w:hAnsi="Arial" w:cs="Arial"/>
          <w:b w:val="0"/>
          <w:bCs w:val="0"/>
          <w:color w:val="1F1F1F"/>
        </w:rPr>
      </w:pPr>
    </w:p>
    <w:p w14:paraId="10392944" w14:textId="28DF93A8" w:rsidR="00BC1C01" w:rsidRPr="00BC1C01" w:rsidRDefault="00BC1C01" w:rsidP="00BC1C01">
      <w:pPr>
        <w:pStyle w:val="NormalWeb"/>
        <w:shd w:val="clear" w:color="auto" w:fill="FFFFFF"/>
        <w:rPr>
          <w:rStyle w:val="Strong"/>
          <w:rFonts w:ascii="Arial" w:eastAsiaTheme="majorEastAsia" w:hAnsi="Arial" w:cs="Arial"/>
          <w:color w:val="1F1F1F"/>
        </w:rPr>
      </w:pPr>
      <w:r w:rsidRPr="00BC1C01">
        <w:rPr>
          <w:rStyle w:val="Strong"/>
          <w:rFonts w:ascii="Arial" w:eastAsiaTheme="majorEastAsia" w:hAnsi="Arial" w:cs="Arial"/>
          <w:color w:val="1F1F1F"/>
        </w:rPr>
        <w:t>How is this Shown:</w:t>
      </w:r>
    </w:p>
    <w:p w14:paraId="7BF0D580" w14:textId="77777777" w:rsidR="00BC1C01" w:rsidRPr="00BC1C01" w:rsidRDefault="00BC1C01" w:rsidP="00BC1C01">
      <w:pPr>
        <w:pStyle w:val="NormalWeb"/>
        <w:shd w:val="clear" w:color="auto" w:fill="FFFFFF"/>
        <w:rPr>
          <w:rStyle w:val="Strong"/>
          <w:rFonts w:ascii="Arial" w:eastAsiaTheme="majorEastAsia" w:hAnsi="Arial" w:cs="Arial"/>
          <w:b w:val="0"/>
          <w:bCs w:val="0"/>
          <w:color w:val="1F1F1F"/>
        </w:rPr>
      </w:pPr>
      <w:r w:rsidRPr="00BC1C01">
        <w:rPr>
          <w:rStyle w:val="Strong"/>
          <w:rFonts w:ascii="Arial" w:eastAsiaTheme="majorEastAsia" w:hAnsi="Arial" w:cs="Arial"/>
          <w:b w:val="0"/>
          <w:bCs w:val="0"/>
          <w:color w:val="1F1F1F"/>
        </w:rPr>
        <w:t>The plot depicts the X and Y locations of measured trees (likely in meters) along the axes, with different colored facets representing distinct sites. The size of each circle represents the number of neighboring trees within 5 meters, and the color of each circle corresponds to the diameter at breast height (DBH) of the measured tree in centimeters. Text labels beside some data points show the number of flowers counted near each tree. It's important to note that without additional information about the sampling design and the specific characteristics of each site, drawing definitive conclusions about competition or spatial patterns is limited.</w:t>
      </w:r>
    </w:p>
    <w:p w14:paraId="613B961B" w14:textId="77777777" w:rsidR="00BC1C01" w:rsidRPr="00BC1C01" w:rsidRDefault="00BC1C01" w:rsidP="00BC1C01">
      <w:pPr>
        <w:pStyle w:val="NormalWeb"/>
        <w:shd w:val="clear" w:color="auto" w:fill="FFFFFF"/>
        <w:rPr>
          <w:rStyle w:val="Strong"/>
          <w:rFonts w:ascii="Arial" w:eastAsiaTheme="majorEastAsia" w:hAnsi="Arial" w:cs="Arial"/>
          <w:color w:val="1F1F1F"/>
        </w:rPr>
      </w:pPr>
    </w:p>
    <w:p w14:paraId="3684F2A9" w14:textId="49F01B95" w:rsidR="00BC1C01" w:rsidRPr="00BC1C01" w:rsidRDefault="00BC1C01" w:rsidP="00BC1C01">
      <w:pPr>
        <w:pStyle w:val="NormalWeb"/>
        <w:shd w:val="clear" w:color="auto" w:fill="FFFFFF"/>
        <w:rPr>
          <w:rStyle w:val="Strong"/>
          <w:rFonts w:ascii="Arial" w:eastAsiaTheme="majorEastAsia" w:hAnsi="Arial" w:cs="Arial"/>
          <w:color w:val="1F1F1F"/>
        </w:rPr>
      </w:pPr>
      <w:r w:rsidRPr="00BC1C01">
        <w:rPr>
          <w:rStyle w:val="Strong"/>
          <w:rFonts w:ascii="Arial" w:eastAsiaTheme="majorEastAsia" w:hAnsi="Arial" w:cs="Arial"/>
          <w:color w:val="1F1F1F"/>
        </w:rPr>
        <w:t>Background/Context:</w:t>
      </w:r>
    </w:p>
    <w:p w14:paraId="24F07302" w14:textId="1B5EED3C" w:rsidR="00BC1C01" w:rsidRPr="00BC1C01" w:rsidRDefault="00BC1C01" w:rsidP="00BC1C01">
      <w:pPr>
        <w:pStyle w:val="NormalWeb"/>
        <w:shd w:val="clear" w:color="auto" w:fill="FFFFFF"/>
        <w:rPr>
          <w:rStyle w:val="Strong"/>
          <w:rFonts w:ascii="Arial" w:eastAsiaTheme="majorEastAsia" w:hAnsi="Arial" w:cs="Arial"/>
          <w:b w:val="0"/>
          <w:bCs w:val="0"/>
          <w:color w:val="1F1F1F"/>
        </w:rPr>
      </w:pPr>
      <w:r w:rsidRPr="00BC1C01">
        <w:rPr>
          <w:rStyle w:val="Strong"/>
          <w:rFonts w:ascii="Arial" w:eastAsiaTheme="majorEastAsia" w:hAnsi="Arial" w:cs="Arial"/>
          <w:b w:val="0"/>
          <w:bCs w:val="0"/>
          <w:color w:val="1F1F1F"/>
        </w:rPr>
        <w:t>Understanding the spatial distribution of trees, their neighboring plants, and flower counts is valuable for ecological studies. Tree diameter (DBH) can be an indicator of tree age and maturity. The number of neighboring trees within a specific radius reflects potential competition for resources like sunlight, water, and nutrients. Flower counts in the vicinity of trees could provide clues about pollination patterns or the presence of specific plant communities.</w:t>
      </w:r>
    </w:p>
    <w:p w14:paraId="3778CA33" w14:textId="77777777" w:rsidR="00BC1C01" w:rsidRPr="00BC1C01" w:rsidRDefault="00BC1C01" w:rsidP="00BC1C01">
      <w:pPr>
        <w:pStyle w:val="NormalWeb"/>
        <w:shd w:val="clear" w:color="auto" w:fill="FFFFFF"/>
        <w:rPr>
          <w:rStyle w:val="Strong"/>
          <w:rFonts w:ascii="Arial" w:eastAsiaTheme="majorEastAsia" w:hAnsi="Arial" w:cs="Arial"/>
          <w:b w:val="0"/>
          <w:bCs w:val="0"/>
          <w:color w:val="1F1F1F"/>
        </w:rPr>
      </w:pPr>
      <w:r w:rsidRPr="00BC1C01">
        <w:rPr>
          <w:rStyle w:val="Strong"/>
          <w:rFonts w:ascii="Arial" w:eastAsiaTheme="majorEastAsia" w:hAnsi="Arial" w:cs="Arial"/>
          <w:b w:val="0"/>
          <w:bCs w:val="0"/>
          <w:color w:val="1F1F1F"/>
        </w:rPr>
        <w:t>However, interpreting the relationship between tree diameter and the number of neighboring trees solely based on this data is complex. Factors like the size of the sampling area and historical disturbances can influence the observed patterns. Additionally, the presence of flowers near trees might be influenced by various factors beyond just the tree itself.</w:t>
      </w:r>
    </w:p>
    <w:p w14:paraId="2FF1E264" w14:textId="77777777" w:rsidR="00BC1C01" w:rsidRPr="00BC1C01" w:rsidRDefault="00BC1C01" w:rsidP="00BC1C01">
      <w:pPr>
        <w:pStyle w:val="NormalWeb"/>
        <w:shd w:val="clear" w:color="auto" w:fill="FFFFFF"/>
        <w:rPr>
          <w:rStyle w:val="Strong"/>
          <w:rFonts w:ascii="Arial" w:eastAsiaTheme="majorEastAsia" w:hAnsi="Arial" w:cs="Arial"/>
          <w:color w:val="1F1F1F"/>
        </w:rPr>
      </w:pPr>
    </w:p>
    <w:p w14:paraId="110084BD" w14:textId="23BFE2ED" w:rsidR="00621694" w:rsidRPr="00BC1C01" w:rsidRDefault="00621694" w:rsidP="00BC1C01">
      <w:pPr>
        <w:pStyle w:val="NormalWeb"/>
        <w:shd w:val="clear" w:color="auto" w:fill="FFFFFF"/>
        <w:rPr>
          <w:b/>
          <w:bCs/>
        </w:rPr>
      </w:pPr>
    </w:p>
    <w:sectPr w:rsidR="00621694" w:rsidRPr="00BC1C0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24F34" w14:textId="77777777" w:rsidR="00B15FB6" w:rsidRDefault="00B15FB6" w:rsidP="00DB2329">
      <w:pPr>
        <w:spacing w:after="0" w:line="240" w:lineRule="auto"/>
      </w:pPr>
      <w:r>
        <w:separator/>
      </w:r>
    </w:p>
  </w:endnote>
  <w:endnote w:type="continuationSeparator" w:id="0">
    <w:p w14:paraId="6F5E7175" w14:textId="77777777" w:rsidR="00B15FB6" w:rsidRDefault="00B15FB6" w:rsidP="00DB2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4581778"/>
      <w:docPartObj>
        <w:docPartGallery w:val="Page Numbers (Bottom of Page)"/>
        <w:docPartUnique/>
      </w:docPartObj>
    </w:sdtPr>
    <w:sdtEndPr>
      <w:rPr>
        <w:noProof/>
      </w:rPr>
    </w:sdtEndPr>
    <w:sdtContent>
      <w:p w14:paraId="0A10FCB5" w14:textId="569A739B" w:rsidR="00DB2329" w:rsidRDefault="00DB23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CB7C5A" w14:textId="77777777" w:rsidR="00DB2329" w:rsidRDefault="00DB23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ADE900" w14:textId="77777777" w:rsidR="00B15FB6" w:rsidRDefault="00B15FB6" w:rsidP="00DB2329">
      <w:pPr>
        <w:spacing w:after="0" w:line="240" w:lineRule="auto"/>
      </w:pPr>
      <w:r>
        <w:separator/>
      </w:r>
    </w:p>
  </w:footnote>
  <w:footnote w:type="continuationSeparator" w:id="0">
    <w:p w14:paraId="4B4661D3" w14:textId="77777777" w:rsidR="00B15FB6" w:rsidRDefault="00B15FB6" w:rsidP="00DB23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329"/>
    <w:rsid w:val="00031BC2"/>
    <w:rsid w:val="004A26CC"/>
    <w:rsid w:val="00621694"/>
    <w:rsid w:val="00B15FB6"/>
    <w:rsid w:val="00B32674"/>
    <w:rsid w:val="00BC1C01"/>
    <w:rsid w:val="00D55C5B"/>
    <w:rsid w:val="00DB2329"/>
    <w:rsid w:val="00EC4FAF"/>
    <w:rsid w:val="00FC5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9ADB8"/>
  <w15:chartTrackingRefBased/>
  <w15:docId w15:val="{B20DD41B-9ADB-4744-AED2-DCA066E53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3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23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23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23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23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23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3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3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3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3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23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23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23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23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23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3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3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329"/>
    <w:rPr>
      <w:rFonts w:eastAsiaTheme="majorEastAsia" w:cstheme="majorBidi"/>
      <w:color w:val="272727" w:themeColor="text1" w:themeTint="D8"/>
    </w:rPr>
  </w:style>
  <w:style w:type="paragraph" w:styleId="Title">
    <w:name w:val="Title"/>
    <w:basedOn w:val="Normal"/>
    <w:next w:val="Normal"/>
    <w:link w:val="TitleChar"/>
    <w:uiPriority w:val="10"/>
    <w:qFormat/>
    <w:rsid w:val="00DB2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3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3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329"/>
    <w:pPr>
      <w:spacing w:before="160"/>
      <w:jc w:val="center"/>
    </w:pPr>
    <w:rPr>
      <w:i/>
      <w:iCs/>
      <w:color w:val="404040" w:themeColor="text1" w:themeTint="BF"/>
    </w:rPr>
  </w:style>
  <w:style w:type="character" w:customStyle="1" w:styleId="QuoteChar">
    <w:name w:val="Quote Char"/>
    <w:basedOn w:val="DefaultParagraphFont"/>
    <w:link w:val="Quote"/>
    <w:uiPriority w:val="29"/>
    <w:rsid w:val="00DB2329"/>
    <w:rPr>
      <w:i/>
      <w:iCs/>
      <w:color w:val="404040" w:themeColor="text1" w:themeTint="BF"/>
    </w:rPr>
  </w:style>
  <w:style w:type="paragraph" w:styleId="ListParagraph">
    <w:name w:val="List Paragraph"/>
    <w:basedOn w:val="Normal"/>
    <w:uiPriority w:val="34"/>
    <w:qFormat/>
    <w:rsid w:val="00DB2329"/>
    <w:pPr>
      <w:ind w:left="720"/>
      <w:contextualSpacing/>
    </w:pPr>
  </w:style>
  <w:style w:type="character" w:styleId="IntenseEmphasis">
    <w:name w:val="Intense Emphasis"/>
    <w:basedOn w:val="DefaultParagraphFont"/>
    <w:uiPriority w:val="21"/>
    <w:qFormat/>
    <w:rsid w:val="00DB2329"/>
    <w:rPr>
      <w:i/>
      <w:iCs/>
      <w:color w:val="0F4761" w:themeColor="accent1" w:themeShade="BF"/>
    </w:rPr>
  </w:style>
  <w:style w:type="paragraph" w:styleId="IntenseQuote">
    <w:name w:val="Intense Quote"/>
    <w:basedOn w:val="Normal"/>
    <w:next w:val="Normal"/>
    <w:link w:val="IntenseQuoteChar"/>
    <w:uiPriority w:val="30"/>
    <w:qFormat/>
    <w:rsid w:val="00DB23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329"/>
    <w:rPr>
      <w:i/>
      <w:iCs/>
      <w:color w:val="0F4761" w:themeColor="accent1" w:themeShade="BF"/>
    </w:rPr>
  </w:style>
  <w:style w:type="character" w:styleId="IntenseReference">
    <w:name w:val="Intense Reference"/>
    <w:basedOn w:val="DefaultParagraphFont"/>
    <w:uiPriority w:val="32"/>
    <w:qFormat/>
    <w:rsid w:val="00DB2329"/>
    <w:rPr>
      <w:b/>
      <w:bCs/>
      <w:smallCaps/>
      <w:color w:val="0F4761" w:themeColor="accent1" w:themeShade="BF"/>
      <w:spacing w:val="5"/>
    </w:rPr>
  </w:style>
  <w:style w:type="paragraph" w:styleId="NormalWeb">
    <w:name w:val="Normal (Web)"/>
    <w:basedOn w:val="Normal"/>
    <w:uiPriority w:val="99"/>
    <w:unhideWhenUsed/>
    <w:rsid w:val="00DB23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B2329"/>
    <w:rPr>
      <w:b/>
      <w:bCs/>
    </w:rPr>
  </w:style>
  <w:style w:type="paragraph" w:styleId="Header">
    <w:name w:val="header"/>
    <w:basedOn w:val="Normal"/>
    <w:link w:val="HeaderChar"/>
    <w:uiPriority w:val="99"/>
    <w:unhideWhenUsed/>
    <w:rsid w:val="00DB2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329"/>
  </w:style>
  <w:style w:type="paragraph" w:styleId="Footer">
    <w:name w:val="footer"/>
    <w:basedOn w:val="Normal"/>
    <w:link w:val="FooterChar"/>
    <w:uiPriority w:val="99"/>
    <w:unhideWhenUsed/>
    <w:rsid w:val="00DB2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038698">
      <w:bodyDiv w:val="1"/>
      <w:marLeft w:val="0"/>
      <w:marRight w:val="0"/>
      <w:marTop w:val="0"/>
      <w:marBottom w:val="0"/>
      <w:divBdr>
        <w:top w:val="none" w:sz="0" w:space="0" w:color="auto"/>
        <w:left w:val="none" w:sz="0" w:space="0" w:color="auto"/>
        <w:bottom w:val="none" w:sz="0" w:space="0" w:color="auto"/>
        <w:right w:val="none" w:sz="0" w:space="0" w:color="auto"/>
      </w:divBdr>
    </w:div>
    <w:div w:id="1581058595">
      <w:bodyDiv w:val="1"/>
      <w:marLeft w:val="0"/>
      <w:marRight w:val="0"/>
      <w:marTop w:val="0"/>
      <w:marBottom w:val="0"/>
      <w:divBdr>
        <w:top w:val="none" w:sz="0" w:space="0" w:color="auto"/>
        <w:left w:val="none" w:sz="0" w:space="0" w:color="auto"/>
        <w:bottom w:val="none" w:sz="0" w:space="0" w:color="auto"/>
        <w:right w:val="none" w:sz="0" w:space="0" w:color="auto"/>
      </w:divBdr>
    </w:div>
    <w:div w:id="186845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BCE9E-34FB-41D1-A583-C91521EEB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Kavindu Sankalpa</dc:creator>
  <cp:keywords/>
  <dc:description/>
  <cp:lastModifiedBy>Kavindu Sankalpa</cp:lastModifiedBy>
  <cp:revision>3</cp:revision>
  <dcterms:created xsi:type="dcterms:W3CDTF">2024-04-22T10:33:00Z</dcterms:created>
  <dcterms:modified xsi:type="dcterms:W3CDTF">2024-04-23T17:21:00Z</dcterms:modified>
</cp:coreProperties>
</file>