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ServiceNow Flow Designer – Functional &amp; Performance Testing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Functional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FT-01</w:t>
            </w:r>
          </w:p>
        </w:tc>
        <w:tc>
          <w:tcPr>
            <w:tcW w:type="dxa" w:w="3312"/>
          </w:tcPr>
          <w:p>
            <w:r>
              <w:t>Submit valid laptop request</w:t>
            </w:r>
          </w:p>
        </w:tc>
        <w:tc>
          <w:tcPr>
            <w:tcW w:type="dxa" w:w="3312"/>
          </w:tcPr>
          <w:p>
            <w:r>
              <w:t>Request is created and flow triggers</w:t>
            </w:r>
          </w:p>
        </w:tc>
      </w:tr>
      <w:tr>
        <w:tc>
          <w:tcPr>
            <w:tcW w:type="dxa" w:w="3312"/>
          </w:tcPr>
          <w:p>
            <w:r>
              <w:t>FT-02</w:t>
            </w:r>
          </w:p>
        </w:tc>
        <w:tc>
          <w:tcPr>
            <w:tcW w:type="dxa" w:w="3312"/>
          </w:tcPr>
          <w:p>
            <w:r>
              <w:t>Approve request</w:t>
            </w:r>
          </w:p>
        </w:tc>
        <w:tc>
          <w:tcPr>
            <w:tcW w:type="dxa" w:w="3312"/>
          </w:tcPr>
          <w:p>
            <w:r>
              <w:t>Fulfillment task is created</w:t>
            </w:r>
          </w:p>
        </w:tc>
      </w:tr>
      <w:tr>
        <w:tc>
          <w:tcPr>
            <w:tcW w:type="dxa" w:w="3312"/>
          </w:tcPr>
          <w:p>
            <w:r>
              <w:t>FT-03</w:t>
            </w:r>
          </w:p>
        </w:tc>
        <w:tc>
          <w:tcPr>
            <w:tcW w:type="dxa" w:w="3312"/>
          </w:tcPr>
          <w:p>
            <w:r>
              <w:t>Reject request</w:t>
            </w:r>
          </w:p>
        </w:tc>
        <w:tc>
          <w:tcPr>
            <w:tcW w:type="dxa" w:w="3312"/>
          </w:tcPr>
          <w:p>
            <w:r>
              <w:t>No fulfillment task is created</w:t>
            </w:r>
          </w:p>
        </w:tc>
      </w:tr>
      <w:tr>
        <w:tc>
          <w:tcPr>
            <w:tcW w:type="dxa" w:w="3312"/>
          </w:tcPr>
          <w:p>
            <w:r>
              <w:t>FT-04</w:t>
            </w:r>
          </w:p>
        </w:tc>
        <w:tc>
          <w:tcPr>
            <w:tcW w:type="dxa" w:w="3312"/>
          </w:tcPr>
          <w:p>
            <w:r>
              <w:t>Check assignment</w:t>
            </w:r>
          </w:p>
        </w:tc>
        <w:tc>
          <w:tcPr>
            <w:tcW w:type="dxa" w:w="3312"/>
          </w:tcPr>
          <w:p>
            <w:r>
              <w:t>Task is assigned to configured group</w:t>
            </w:r>
          </w:p>
        </w:tc>
      </w:tr>
      <w:tr>
        <w:tc>
          <w:tcPr>
            <w:tcW w:type="dxa" w:w="3312"/>
          </w:tcPr>
          <w:p>
            <w:r>
              <w:t>FT-05</w:t>
            </w:r>
          </w:p>
        </w:tc>
        <w:tc>
          <w:tcPr>
            <w:tcW w:type="dxa" w:w="3312"/>
          </w:tcPr>
          <w:p>
            <w:r>
              <w:t>Check status</w:t>
            </w:r>
          </w:p>
        </w:tc>
        <w:tc>
          <w:tcPr>
            <w:tcW w:type="dxa" w:w="3312"/>
          </w:tcPr>
          <w:p>
            <w:r>
              <w:t>Request/task status reflects processing</w:t>
            </w:r>
          </w:p>
        </w:tc>
      </w:tr>
      <w:tr>
        <w:tc>
          <w:tcPr>
            <w:tcW w:type="dxa" w:w="3312"/>
          </w:tcPr>
          <w:p>
            <w:r>
              <w:t>FT-06</w:t>
            </w:r>
          </w:p>
        </w:tc>
        <w:tc>
          <w:tcPr>
            <w:tcW w:type="dxa" w:w="3312"/>
          </w:tcPr>
          <w:p>
            <w:r>
              <w:t>Check flow execution</w:t>
            </w:r>
          </w:p>
        </w:tc>
        <w:tc>
          <w:tcPr>
            <w:tcW w:type="dxa" w:w="3312"/>
          </w:tcPr>
          <w:p>
            <w:r>
              <w:t>Flow completes without errors</w:t>
            </w:r>
          </w:p>
        </w:tc>
      </w:tr>
    </w:tbl>
    <w:p>
      <w:pPr>
        <w:pStyle w:val="Heading1"/>
      </w:pPr>
      <w:r>
        <w:t>Performance Checks</w:t>
      </w:r>
    </w:p>
    <w:p>
      <w:pPr>
        <w:pStyle w:val="ListBullet"/>
      </w:pPr>
      <w:r>
        <w:t>Measure whether the flow completes within an acceptable time in the available ServiceNow instance.</w:t>
      </w:r>
    </w:p>
    <w:p>
      <w:pPr>
        <w:pStyle w:val="ListBullet"/>
      </w:pPr>
      <w:r>
        <w:t>Verify that automation does not create duplicate tasks.</w:t>
      </w:r>
    </w:p>
    <w:p>
      <w:pPr>
        <w:pStyle w:val="ListBullet"/>
      </w:pPr>
      <w:r>
        <w:t>Verify repeated test submissions do not cause unexpected failures.</w:t>
      </w:r>
    </w:p>
    <w:p>
      <w:pPr>
        <w:pStyle w:val="ListBullet"/>
      </w:pPr>
      <w:r>
        <w:t>Record execution time observed during testing as test evidence.</w:t>
      </w:r>
    </w:p>
    <w:p>
      <w:pPr>
        <w:pStyle w:val="Heading1"/>
      </w:pPr>
      <w:r>
        <w:t>Evidence</w:t>
      </w:r>
    </w:p>
    <w:p>
      <w:r>
        <w:t>Attach screenshots of flow execution, approval, generated task, assignment, and final status.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