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Solution Requirements</w:t>
      </w:r>
    </w:p>
    <w:p>
      <w:pPr>
        <w:jc w:val="center"/>
      </w:pPr>
      <w:r>
        <w:rPr>
          <w:i/>
        </w:rPr>
        <w:t>Streamlining IT Procurement: Automating Standard Laptop Orders with Flow Designer</w:t>
      </w:r>
    </w:p>
    <w:p>
      <w:pPr>
        <w:pStyle w:val="Heading1"/>
      </w:pPr>
      <w:r>
        <w:t>Functional Requirements</w:t>
      </w:r>
    </w:p>
    <w:p>
      <w:pPr>
        <w:pStyle w:val="ListBullet"/>
      </w:pPr>
      <w:r>
        <w:t>Provide a standard laptop request/catalog item.</w:t>
      </w:r>
    </w:p>
    <w:p>
      <w:pPr>
        <w:pStyle w:val="ListBullet"/>
      </w:pPr>
      <w:r>
        <w:t>Capture requester and laptop requirements.</w:t>
      </w:r>
    </w:p>
    <w:p>
      <w:pPr>
        <w:pStyle w:val="ListBullet"/>
      </w:pPr>
      <w:r>
        <w:t>Trigger a Flow Designer flow after request submission.</w:t>
      </w:r>
    </w:p>
    <w:p>
      <w:pPr>
        <w:pStyle w:val="ListBullet"/>
      </w:pPr>
      <w:r>
        <w:t>Send the request for approval.</w:t>
      </w:r>
    </w:p>
    <w:p>
      <w:pPr>
        <w:pStyle w:val="ListBullet"/>
      </w:pPr>
      <w:r>
        <w:t>Branch based on approval result.</w:t>
      </w:r>
    </w:p>
    <w:p>
      <w:pPr>
        <w:pStyle w:val="ListBullet"/>
      </w:pPr>
      <w:r>
        <w:t>Create a catalog/fulfillment task for approved requests.</w:t>
      </w:r>
    </w:p>
    <w:p>
      <w:pPr>
        <w:pStyle w:val="ListBullet"/>
      </w:pPr>
      <w:r>
        <w:t>Assign the task to the appropriate IT Procurement/Hardware group.</w:t>
      </w:r>
    </w:p>
    <w:p>
      <w:pPr>
        <w:pStyle w:val="ListBullet"/>
      </w:pPr>
      <w:r>
        <w:t>Update request/task status and provide traceability.</w:t>
      </w:r>
    </w:p>
    <w:p>
      <w:pPr>
        <w:pStyle w:val="Heading1"/>
      </w:pPr>
      <w:r>
        <w:t>Non-Functional Requirements</w:t>
      </w:r>
    </w:p>
    <w:p>
      <w:pPr>
        <w:pStyle w:val="ListBullet"/>
      </w:pPr>
      <w:r>
        <w:t>Simple and consistent user experience.</w:t>
      </w:r>
    </w:p>
    <w:p>
      <w:pPr>
        <w:pStyle w:val="ListBullet"/>
      </w:pPr>
      <w:r>
        <w:t>Reliable flow execution.</w:t>
      </w:r>
    </w:p>
    <w:p>
      <w:pPr>
        <w:pStyle w:val="ListBullet"/>
      </w:pPr>
      <w:r>
        <w:t>Role-based access where applicable.</w:t>
      </w:r>
    </w:p>
    <w:p>
      <w:pPr>
        <w:pStyle w:val="ListBullet"/>
      </w:pPr>
      <w:r>
        <w:t>Maintainable configuration.</w:t>
      </w:r>
    </w:p>
    <w:p>
      <w:pPr>
        <w:pStyle w:val="ListBullet"/>
      </w:pPr>
      <w:r>
        <w:t>Auditability of approvals and tasks.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