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E721B" w14:textId="77777777" w:rsidR="00AD4073" w:rsidRPr="00963EA0" w:rsidRDefault="00755E7A">
      <w:pPr>
        <w:spacing w:before="400"/>
        <w:jc w:val="center"/>
        <w:rPr>
          <w:rFonts w:hint="eastAsia"/>
          <w:sz w:val="36"/>
          <w:szCs w:val="36"/>
        </w:rPr>
      </w:pPr>
      <w:r w:rsidRPr="00963EA0">
        <w:rPr>
          <w:b/>
          <w:color w:val="1F4E79"/>
          <w:sz w:val="36"/>
          <w:szCs w:val="36"/>
        </w:rPr>
        <w:t>RETAIL DATA PLATFORM</w:t>
      </w:r>
    </w:p>
    <w:p w14:paraId="746C3246" w14:textId="0CBA2D32" w:rsidR="00AD4073" w:rsidRPr="00963EA0" w:rsidRDefault="00963EA0">
      <w:pPr>
        <w:jc w:val="center"/>
        <w:rPr>
          <w:rFonts w:hint="eastAsia"/>
          <w:sz w:val="22"/>
        </w:rPr>
      </w:pPr>
      <w:r w:rsidRPr="00963EA0">
        <w:rPr>
          <w:b/>
          <w:sz w:val="22"/>
        </w:rPr>
        <w:t>D</w:t>
      </w:r>
      <w:r w:rsidR="00755E7A" w:rsidRPr="00963EA0">
        <w:rPr>
          <w:b/>
          <w:sz w:val="22"/>
        </w:rPr>
        <w:t>eliverable &amp; Architecture</w:t>
      </w:r>
    </w:p>
    <w:p w14:paraId="75D197AB" w14:textId="77777777" w:rsidR="00AD4073" w:rsidRPr="00963EA0" w:rsidRDefault="00755E7A">
      <w:pPr>
        <w:jc w:val="center"/>
        <w:rPr>
          <w:rFonts w:hint="eastAsia"/>
          <w:sz w:val="22"/>
        </w:rPr>
      </w:pPr>
      <w:r w:rsidRPr="00963EA0">
        <w:rPr>
          <w:sz w:val="22"/>
        </w:rPr>
        <w:t>Data Model Documentation • ETL/ELT Design • Governance • Quality • CI/CD • Performance Benchmark Plan</w:t>
      </w:r>
    </w:p>
    <w:p w14:paraId="04B47F39" w14:textId="77777777" w:rsidR="00AD4073" w:rsidRPr="00963EA0" w:rsidRDefault="00AD4073">
      <w:pPr>
        <w:rPr>
          <w:rFonts w:hint="eastAsia"/>
          <w:sz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4"/>
        <w:gridCol w:w="7025"/>
      </w:tblGrid>
      <w:tr w:rsidR="00AD4073" w:rsidRPr="00963EA0" w14:paraId="113C30A9" w14:textId="77777777" w:rsidTr="00AC49AD">
        <w:trPr>
          <w:trHeight w:val="446"/>
          <w:jc w:val="center"/>
        </w:trPr>
        <w:tc>
          <w:tcPr>
            <w:tcW w:w="3114" w:type="dxa"/>
            <w:shd w:val="clear" w:color="auto" w:fill="D9EAF7"/>
            <w:vAlign w:val="center"/>
          </w:tcPr>
          <w:p w14:paraId="1B816A2D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b/>
                <w:sz w:val="22"/>
              </w:rPr>
              <w:t>Document Control</w:t>
            </w:r>
          </w:p>
        </w:tc>
        <w:tc>
          <w:tcPr>
            <w:tcW w:w="7025" w:type="dxa"/>
            <w:shd w:val="clear" w:color="auto" w:fill="D9EAF7"/>
            <w:vAlign w:val="center"/>
          </w:tcPr>
          <w:p w14:paraId="4ED30A3A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b/>
                <w:sz w:val="22"/>
              </w:rPr>
              <w:t>Value</w:t>
            </w:r>
          </w:p>
        </w:tc>
      </w:tr>
      <w:tr w:rsidR="00AD4073" w:rsidRPr="00963EA0" w14:paraId="4462CE4A" w14:textId="77777777" w:rsidTr="00AC49AD">
        <w:trPr>
          <w:trHeight w:val="446"/>
          <w:jc w:val="center"/>
        </w:trPr>
        <w:tc>
          <w:tcPr>
            <w:tcW w:w="3114" w:type="dxa"/>
            <w:vAlign w:val="center"/>
          </w:tcPr>
          <w:p w14:paraId="4D2371D9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Employee</w:t>
            </w:r>
          </w:p>
        </w:tc>
        <w:tc>
          <w:tcPr>
            <w:tcW w:w="7025" w:type="dxa"/>
            <w:vAlign w:val="center"/>
          </w:tcPr>
          <w:p w14:paraId="63D38359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Sankara Rao Chappa</w:t>
            </w:r>
          </w:p>
        </w:tc>
      </w:tr>
      <w:tr w:rsidR="00AD4073" w:rsidRPr="00963EA0" w14:paraId="51DB8A37" w14:textId="77777777" w:rsidTr="00AC49AD">
        <w:trPr>
          <w:trHeight w:val="446"/>
          <w:jc w:val="center"/>
        </w:trPr>
        <w:tc>
          <w:tcPr>
            <w:tcW w:w="3114" w:type="dxa"/>
            <w:vAlign w:val="center"/>
          </w:tcPr>
          <w:p w14:paraId="444B89AD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Reporting / Performance Manager</w:t>
            </w:r>
          </w:p>
        </w:tc>
        <w:tc>
          <w:tcPr>
            <w:tcW w:w="7025" w:type="dxa"/>
            <w:vAlign w:val="center"/>
          </w:tcPr>
          <w:p w14:paraId="20ED7CDA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 xml:space="preserve">L Raj Kumar </w:t>
            </w:r>
            <w:proofErr w:type="spellStart"/>
            <w:r w:rsidRPr="00963EA0">
              <w:rPr>
                <w:sz w:val="22"/>
              </w:rPr>
              <w:t>Sabbavarapu</w:t>
            </w:r>
            <w:proofErr w:type="spellEnd"/>
          </w:p>
        </w:tc>
      </w:tr>
      <w:tr w:rsidR="00AD4073" w:rsidRPr="00963EA0" w14:paraId="43109679" w14:textId="77777777" w:rsidTr="00AC49AD">
        <w:trPr>
          <w:trHeight w:val="446"/>
          <w:jc w:val="center"/>
        </w:trPr>
        <w:tc>
          <w:tcPr>
            <w:tcW w:w="3114" w:type="dxa"/>
            <w:vAlign w:val="center"/>
          </w:tcPr>
          <w:p w14:paraId="6E5243B5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Review Session</w:t>
            </w:r>
          </w:p>
        </w:tc>
        <w:tc>
          <w:tcPr>
            <w:tcW w:w="7025" w:type="dxa"/>
            <w:vAlign w:val="center"/>
          </w:tcPr>
          <w:p w14:paraId="64FC6DE3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19-Aug-2026 – Data Model Documentation &amp; ETL/ELT Design</w:t>
            </w:r>
          </w:p>
        </w:tc>
      </w:tr>
      <w:tr w:rsidR="00AD4073" w:rsidRPr="00963EA0" w14:paraId="5C00D48C" w14:textId="77777777" w:rsidTr="00AC49AD">
        <w:trPr>
          <w:trHeight w:val="446"/>
          <w:jc w:val="center"/>
        </w:trPr>
        <w:tc>
          <w:tcPr>
            <w:tcW w:w="3114" w:type="dxa"/>
            <w:vAlign w:val="center"/>
          </w:tcPr>
          <w:p w14:paraId="6E698735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Technology</w:t>
            </w:r>
          </w:p>
        </w:tc>
        <w:tc>
          <w:tcPr>
            <w:tcW w:w="7025" w:type="dxa"/>
            <w:vAlign w:val="center"/>
          </w:tcPr>
          <w:p w14:paraId="6174E1A1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 xml:space="preserve">Snowflake • Python • </w:t>
            </w:r>
            <w:proofErr w:type="spellStart"/>
            <w:r w:rsidRPr="00963EA0">
              <w:rPr>
                <w:sz w:val="22"/>
              </w:rPr>
              <w:t>dbt</w:t>
            </w:r>
            <w:proofErr w:type="spellEnd"/>
            <w:r w:rsidRPr="00963EA0">
              <w:rPr>
                <w:sz w:val="22"/>
              </w:rPr>
              <w:t xml:space="preserve"> • GitHub / GitHub Actions</w:t>
            </w:r>
          </w:p>
        </w:tc>
      </w:tr>
      <w:tr w:rsidR="00AD4073" w:rsidRPr="00963EA0" w14:paraId="41E89F52" w14:textId="77777777" w:rsidTr="00AC49AD">
        <w:trPr>
          <w:trHeight w:val="425"/>
          <w:jc w:val="center"/>
        </w:trPr>
        <w:tc>
          <w:tcPr>
            <w:tcW w:w="3114" w:type="dxa"/>
            <w:vAlign w:val="center"/>
          </w:tcPr>
          <w:p w14:paraId="26E6F0C1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Document Version</w:t>
            </w:r>
          </w:p>
        </w:tc>
        <w:tc>
          <w:tcPr>
            <w:tcW w:w="7025" w:type="dxa"/>
            <w:vAlign w:val="center"/>
          </w:tcPr>
          <w:p w14:paraId="04AED331" w14:textId="444B89AD" w:rsidR="00AD4073" w:rsidRPr="00963EA0" w:rsidRDefault="00AC49AD">
            <w:pPr>
              <w:rPr>
                <w:rFonts w:hint="eastAsia"/>
                <w:sz w:val="22"/>
              </w:rPr>
            </w:pPr>
            <w:r w:rsidRPr="00963EA0">
              <w:rPr>
                <w:rFonts w:hint="eastAsia"/>
                <w:sz w:val="22"/>
              </w:rPr>
              <w:t>V</w:t>
            </w:r>
            <w:r w:rsidRPr="00963EA0">
              <w:rPr>
                <w:sz w:val="22"/>
              </w:rPr>
              <w:t>1</w:t>
            </w:r>
            <w:r w:rsidR="00755E7A" w:rsidRPr="00963EA0">
              <w:rPr>
                <w:sz w:val="22"/>
              </w:rPr>
              <w:t>.0 – Review Ready</w:t>
            </w:r>
          </w:p>
        </w:tc>
      </w:tr>
      <w:tr w:rsidR="00AD4073" w:rsidRPr="00963EA0" w14:paraId="6D19EBAF" w14:textId="77777777" w:rsidTr="00AC49AD">
        <w:trPr>
          <w:trHeight w:val="446"/>
          <w:jc w:val="center"/>
        </w:trPr>
        <w:tc>
          <w:tcPr>
            <w:tcW w:w="3114" w:type="dxa"/>
            <w:vAlign w:val="center"/>
          </w:tcPr>
          <w:p w14:paraId="1434E030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Evidence Basis</w:t>
            </w:r>
          </w:p>
        </w:tc>
        <w:tc>
          <w:tcPr>
            <w:tcW w:w="7025" w:type="dxa"/>
            <w:vAlign w:val="center"/>
          </w:tcPr>
          <w:p w14:paraId="4B894B48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PIP document + Snowflake DDL + RAW/AUDIT DDL + retail platform draft + architecture PPT</w:t>
            </w:r>
          </w:p>
        </w:tc>
      </w:tr>
    </w:tbl>
    <w:p w14:paraId="1673934F" w14:textId="77777777" w:rsidR="00AD4073" w:rsidRPr="00963EA0" w:rsidRDefault="00AD4073">
      <w:pPr>
        <w:spacing w:after="20"/>
        <w:rPr>
          <w:rFonts w:hint="eastAsia"/>
          <w:sz w:val="22"/>
        </w:rPr>
      </w:pPr>
    </w:p>
    <w:p w14:paraId="4199A49E" w14:textId="77777777" w:rsidR="00AD4073" w:rsidRPr="00963EA0" w:rsidRDefault="00AD4073">
      <w:pPr>
        <w:rPr>
          <w:rFonts w:hint="eastAsia"/>
          <w:sz w:val="22"/>
        </w:rPr>
      </w:pPr>
    </w:p>
    <w:p w14:paraId="3E4D1060" w14:textId="77777777" w:rsidR="00AD4073" w:rsidRPr="00963EA0" w:rsidRDefault="00755E7A">
      <w:pPr>
        <w:rPr>
          <w:rFonts w:hint="eastAsia"/>
          <w:sz w:val="22"/>
        </w:rPr>
      </w:pPr>
      <w:r w:rsidRPr="00963EA0">
        <w:rPr>
          <w:sz w:val="22"/>
        </w:rPr>
        <w:br w:type="page"/>
      </w:r>
    </w:p>
    <w:p w14:paraId="2D79F796" w14:textId="274C28A1" w:rsidR="00AD4073" w:rsidRPr="00963EA0" w:rsidRDefault="00755E7A">
      <w:pPr>
        <w:pStyle w:val="Heading1"/>
        <w:spacing w:before="200" w:after="100"/>
        <w:rPr>
          <w:sz w:val="22"/>
          <w:szCs w:val="22"/>
        </w:rPr>
      </w:pPr>
      <w:r w:rsidRPr="00963EA0">
        <w:rPr>
          <w:sz w:val="22"/>
          <w:szCs w:val="22"/>
        </w:rPr>
        <w:lastRenderedPageBreak/>
        <w:t>1.Review Snapshot</w:t>
      </w:r>
    </w:p>
    <w:p w14:paraId="3B1BFE9F" w14:textId="5A886E29" w:rsidR="00AD4073" w:rsidRPr="00963EA0" w:rsidRDefault="00755E7A">
      <w:pPr>
        <w:rPr>
          <w:rFonts w:hint="eastAsia"/>
          <w:sz w:val="22"/>
        </w:rPr>
      </w:pPr>
      <w:r w:rsidRPr="00963EA0">
        <w:rPr>
          <w:sz w:val="22"/>
        </w:rPr>
        <w:t>The purpose of this section is to make the review outcome immediately visible: what has been designed, what is evidenced by supplied artifacts</w:t>
      </w:r>
      <w:r w:rsidR="00DA3885">
        <w:rPr>
          <w:sz w:val="22"/>
        </w:rPr>
        <w:t xml:space="preserve"> </w:t>
      </w:r>
      <w:r w:rsidRPr="00963EA0">
        <w:rPr>
          <w:sz w:val="22"/>
        </w:rPr>
        <w:t>and what requires execution evidence at later checkpoints.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718"/>
      </w:tblGrid>
      <w:tr w:rsidR="00AD4073" w:rsidRPr="00963EA0" w14:paraId="214A58F3" w14:textId="77777777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3C03FE64" w14:textId="60995799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b/>
                <w:sz w:val="22"/>
              </w:rPr>
              <w:t>Dimension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00431A00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b/>
                <w:sz w:val="22"/>
              </w:rPr>
              <w:t>Evidence Available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2949130C" w14:textId="6BA46D8B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b/>
                <w:sz w:val="22"/>
              </w:rPr>
              <w:t>Readiness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736C6ACE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b/>
                <w:sz w:val="22"/>
              </w:rPr>
              <w:t>Remaining Evidence</w:t>
            </w:r>
          </w:p>
        </w:tc>
      </w:tr>
      <w:tr w:rsidR="00AD4073" w:rsidRPr="00963EA0" w14:paraId="48C6A09B" w14:textId="77777777">
        <w:trPr>
          <w:jc w:val="center"/>
        </w:trPr>
        <w:tc>
          <w:tcPr>
            <w:tcW w:w="2592" w:type="dxa"/>
            <w:vAlign w:val="center"/>
          </w:tcPr>
          <w:p w14:paraId="3C431C59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Requirement understanding</w:t>
            </w:r>
          </w:p>
        </w:tc>
        <w:tc>
          <w:tcPr>
            <w:tcW w:w="2592" w:type="dxa"/>
            <w:vAlign w:val="center"/>
          </w:tcPr>
          <w:p w14:paraId="75A35367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Business problem, scope, assumptions, use cases, architecture and design decisions documented.</w:t>
            </w:r>
          </w:p>
        </w:tc>
        <w:tc>
          <w:tcPr>
            <w:tcW w:w="2592" w:type="dxa"/>
            <w:vAlign w:val="center"/>
          </w:tcPr>
          <w:p w14:paraId="15C384CA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READY</w:t>
            </w:r>
          </w:p>
        </w:tc>
        <w:tc>
          <w:tcPr>
            <w:tcW w:w="2592" w:type="dxa"/>
            <w:vAlign w:val="center"/>
          </w:tcPr>
          <w:p w14:paraId="08CA024B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None for design walkthrough</w:t>
            </w:r>
          </w:p>
        </w:tc>
      </w:tr>
      <w:tr w:rsidR="00AD4073" w:rsidRPr="00963EA0" w14:paraId="777B75C6" w14:textId="77777777">
        <w:trPr>
          <w:jc w:val="center"/>
        </w:trPr>
        <w:tc>
          <w:tcPr>
            <w:tcW w:w="2592" w:type="dxa"/>
            <w:vAlign w:val="center"/>
          </w:tcPr>
          <w:p w14:paraId="070C3E57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Data model</w:t>
            </w:r>
          </w:p>
        </w:tc>
        <w:tc>
          <w:tcPr>
            <w:tcW w:w="2592" w:type="dxa"/>
            <w:vAlign w:val="center"/>
          </w:tcPr>
          <w:p w14:paraId="7BC055E3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RAW source model + dimensional model + explicit fact grains + SCD2 design.</w:t>
            </w:r>
          </w:p>
        </w:tc>
        <w:tc>
          <w:tcPr>
            <w:tcW w:w="2592" w:type="dxa"/>
            <w:vAlign w:val="center"/>
          </w:tcPr>
          <w:p w14:paraId="1CABCDD8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READY</w:t>
            </w:r>
          </w:p>
        </w:tc>
        <w:tc>
          <w:tcPr>
            <w:tcW w:w="2592" w:type="dxa"/>
            <w:vAlign w:val="center"/>
          </w:tcPr>
          <w:p w14:paraId="06048BFF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Optional executed row-count validation</w:t>
            </w:r>
          </w:p>
        </w:tc>
      </w:tr>
      <w:tr w:rsidR="00AD4073" w:rsidRPr="00963EA0" w14:paraId="39520C3F" w14:textId="77777777">
        <w:trPr>
          <w:jc w:val="center"/>
        </w:trPr>
        <w:tc>
          <w:tcPr>
            <w:tcW w:w="2592" w:type="dxa"/>
            <w:vAlign w:val="center"/>
          </w:tcPr>
          <w:p w14:paraId="5662195A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Snowflake setup</w:t>
            </w:r>
          </w:p>
        </w:tc>
        <w:tc>
          <w:tcPr>
            <w:tcW w:w="2592" w:type="dxa"/>
            <w:vAlign w:val="center"/>
          </w:tcPr>
          <w:p w14:paraId="0C73653E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Warehouses, database, schemas, RBAC, grants, resource monitor and PII tag DDL.</w:t>
            </w:r>
          </w:p>
        </w:tc>
        <w:tc>
          <w:tcPr>
            <w:tcW w:w="2592" w:type="dxa"/>
            <w:vAlign w:val="center"/>
          </w:tcPr>
          <w:p w14:paraId="41FFC34E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READY</w:t>
            </w:r>
          </w:p>
        </w:tc>
        <w:tc>
          <w:tcPr>
            <w:tcW w:w="2592" w:type="dxa"/>
            <w:vAlign w:val="center"/>
          </w:tcPr>
          <w:p w14:paraId="0BF461A1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Execution screenshot / SHOW output if available</w:t>
            </w:r>
          </w:p>
        </w:tc>
      </w:tr>
      <w:tr w:rsidR="00AD4073" w:rsidRPr="00963EA0" w14:paraId="20829692" w14:textId="77777777">
        <w:trPr>
          <w:jc w:val="center"/>
        </w:trPr>
        <w:tc>
          <w:tcPr>
            <w:tcW w:w="2592" w:type="dxa"/>
            <w:vAlign w:val="center"/>
          </w:tcPr>
          <w:p w14:paraId="1BAC8D8D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ETL/ELT design</w:t>
            </w:r>
          </w:p>
        </w:tc>
        <w:tc>
          <w:tcPr>
            <w:tcW w:w="2592" w:type="dxa"/>
            <w:vAlign w:val="center"/>
          </w:tcPr>
          <w:p w14:paraId="45BF2AB2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 xml:space="preserve">Python ingestion flow, audit/quarantine design, </w:t>
            </w:r>
            <w:proofErr w:type="spellStart"/>
            <w:r w:rsidRPr="00963EA0">
              <w:rPr>
                <w:sz w:val="22"/>
              </w:rPr>
              <w:t>dbt</w:t>
            </w:r>
            <w:proofErr w:type="spellEnd"/>
            <w:r w:rsidRPr="00963EA0">
              <w:rPr>
                <w:sz w:val="22"/>
              </w:rPr>
              <w:t xml:space="preserve"> layer design, incremental approach.</w:t>
            </w:r>
          </w:p>
        </w:tc>
        <w:tc>
          <w:tcPr>
            <w:tcW w:w="2592" w:type="dxa"/>
            <w:vAlign w:val="center"/>
          </w:tcPr>
          <w:p w14:paraId="51D5CBA6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READY AS DESIGN</w:t>
            </w:r>
          </w:p>
        </w:tc>
        <w:tc>
          <w:tcPr>
            <w:tcW w:w="2592" w:type="dxa"/>
            <w:vAlign w:val="center"/>
          </w:tcPr>
          <w:p w14:paraId="11F2891B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Python/</w:t>
            </w:r>
            <w:proofErr w:type="spellStart"/>
            <w:r w:rsidRPr="00963EA0">
              <w:rPr>
                <w:sz w:val="22"/>
              </w:rPr>
              <w:t>dbt</w:t>
            </w:r>
            <w:proofErr w:type="spellEnd"/>
            <w:r w:rsidRPr="00963EA0">
              <w:rPr>
                <w:sz w:val="22"/>
              </w:rPr>
              <w:t xml:space="preserve"> run evidence</w:t>
            </w:r>
          </w:p>
        </w:tc>
      </w:tr>
      <w:tr w:rsidR="00AD4073" w:rsidRPr="00963EA0" w14:paraId="436BCDC2" w14:textId="77777777">
        <w:trPr>
          <w:jc w:val="center"/>
        </w:trPr>
        <w:tc>
          <w:tcPr>
            <w:tcW w:w="2592" w:type="dxa"/>
            <w:vAlign w:val="center"/>
          </w:tcPr>
          <w:p w14:paraId="4CD716A3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CI/CD</w:t>
            </w:r>
          </w:p>
        </w:tc>
        <w:tc>
          <w:tcPr>
            <w:tcW w:w="2592" w:type="dxa"/>
            <w:vAlign w:val="center"/>
          </w:tcPr>
          <w:p w14:paraId="728C3C82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GitHub/GitHub Actions architecture and intended test/build/deploy flow.</w:t>
            </w:r>
          </w:p>
        </w:tc>
        <w:tc>
          <w:tcPr>
            <w:tcW w:w="2592" w:type="dxa"/>
            <w:vAlign w:val="center"/>
          </w:tcPr>
          <w:p w14:paraId="08FA4A81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READY AS DESIGN</w:t>
            </w:r>
          </w:p>
        </w:tc>
        <w:tc>
          <w:tcPr>
            <w:tcW w:w="2592" w:type="dxa"/>
            <w:vAlign w:val="center"/>
          </w:tcPr>
          <w:p w14:paraId="0508F356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Workflow YAML + successful run evidence</w:t>
            </w:r>
          </w:p>
        </w:tc>
      </w:tr>
      <w:tr w:rsidR="00AD4073" w:rsidRPr="00963EA0" w14:paraId="2D05AD47" w14:textId="77777777">
        <w:trPr>
          <w:jc w:val="center"/>
        </w:trPr>
        <w:tc>
          <w:tcPr>
            <w:tcW w:w="2592" w:type="dxa"/>
            <w:vAlign w:val="center"/>
          </w:tcPr>
          <w:p w14:paraId="19C16911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Data quality</w:t>
            </w:r>
          </w:p>
        </w:tc>
        <w:tc>
          <w:tcPr>
            <w:tcW w:w="2592" w:type="dxa"/>
            <w:vAlign w:val="center"/>
          </w:tcPr>
          <w:p w14:paraId="2BE85FA2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 xml:space="preserve">Validation, reconciliation, </w:t>
            </w:r>
            <w:proofErr w:type="spellStart"/>
            <w:r w:rsidRPr="00963EA0">
              <w:rPr>
                <w:sz w:val="22"/>
              </w:rPr>
              <w:t>dbt</w:t>
            </w:r>
            <w:proofErr w:type="spellEnd"/>
            <w:r w:rsidRPr="00963EA0">
              <w:rPr>
                <w:sz w:val="22"/>
              </w:rPr>
              <w:t xml:space="preserve"> tests and failure reporting design.</w:t>
            </w:r>
          </w:p>
        </w:tc>
        <w:tc>
          <w:tcPr>
            <w:tcW w:w="2592" w:type="dxa"/>
            <w:vAlign w:val="center"/>
          </w:tcPr>
          <w:p w14:paraId="0CA99502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READY AS DESIGN</w:t>
            </w:r>
          </w:p>
        </w:tc>
        <w:tc>
          <w:tcPr>
            <w:tcW w:w="2592" w:type="dxa"/>
            <w:vAlign w:val="center"/>
          </w:tcPr>
          <w:p w14:paraId="60C62852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Actual test results</w:t>
            </w:r>
          </w:p>
        </w:tc>
      </w:tr>
      <w:tr w:rsidR="00AD4073" w:rsidRPr="00963EA0" w14:paraId="76DDD512" w14:textId="77777777">
        <w:trPr>
          <w:jc w:val="center"/>
        </w:trPr>
        <w:tc>
          <w:tcPr>
            <w:tcW w:w="2592" w:type="dxa"/>
            <w:vAlign w:val="center"/>
          </w:tcPr>
          <w:p w14:paraId="4DD54E50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Performance benchmark</w:t>
            </w:r>
          </w:p>
        </w:tc>
        <w:tc>
          <w:tcPr>
            <w:tcW w:w="2592" w:type="dxa"/>
            <w:vAlign w:val="center"/>
          </w:tcPr>
          <w:p w14:paraId="0B2A44E2" w14:textId="3768A646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 xml:space="preserve">Metrics, benchmark dimensions, </w:t>
            </w:r>
            <w:r w:rsidR="00B81BBF" w:rsidRPr="00963EA0">
              <w:rPr>
                <w:sz w:val="22"/>
              </w:rPr>
              <w:t>improvement</w:t>
            </w:r>
            <w:r w:rsidR="00B81BBF" w:rsidRPr="00963EA0">
              <w:rPr>
                <w:rFonts w:hint="eastAsia"/>
                <w:sz w:val="22"/>
              </w:rPr>
              <w:t xml:space="preserve"> of</w:t>
            </w:r>
            <w:r w:rsidRPr="00963EA0">
              <w:rPr>
                <w:sz w:val="22"/>
              </w:rPr>
              <w:t xml:space="preserve"> candidates and acceptance criteria defined.</w:t>
            </w:r>
          </w:p>
        </w:tc>
        <w:tc>
          <w:tcPr>
            <w:tcW w:w="2592" w:type="dxa"/>
            <w:vAlign w:val="center"/>
          </w:tcPr>
          <w:p w14:paraId="6FA14234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PLAN READY</w:t>
            </w:r>
          </w:p>
        </w:tc>
        <w:tc>
          <w:tcPr>
            <w:tcW w:w="2592" w:type="dxa"/>
            <w:vAlign w:val="center"/>
          </w:tcPr>
          <w:p w14:paraId="1875B643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Actual runtime/credit/throughput measurements</w:t>
            </w:r>
          </w:p>
        </w:tc>
      </w:tr>
      <w:tr w:rsidR="00AD4073" w:rsidRPr="00963EA0" w14:paraId="5B486BE9" w14:textId="77777777">
        <w:trPr>
          <w:jc w:val="center"/>
        </w:trPr>
        <w:tc>
          <w:tcPr>
            <w:tcW w:w="2592" w:type="dxa"/>
            <w:vAlign w:val="center"/>
          </w:tcPr>
          <w:p w14:paraId="3743FE3D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Architecture review</w:t>
            </w:r>
          </w:p>
        </w:tc>
        <w:tc>
          <w:tcPr>
            <w:tcW w:w="2592" w:type="dxa"/>
            <w:vAlign w:val="center"/>
          </w:tcPr>
          <w:p w14:paraId="467D36D0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PPT diagrams embedded in this document and demo narrative included.</w:t>
            </w:r>
          </w:p>
        </w:tc>
        <w:tc>
          <w:tcPr>
            <w:tcW w:w="2592" w:type="dxa"/>
            <w:vAlign w:val="center"/>
          </w:tcPr>
          <w:p w14:paraId="4CAC9C6F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READY</w:t>
            </w:r>
          </w:p>
        </w:tc>
        <w:tc>
          <w:tcPr>
            <w:tcW w:w="2592" w:type="dxa"/>
            <w:vAlign w:val="center"/>
          </w:tcPr>
          <w:p w14:paraId="14FA241F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None</w:t>
            </w:r>
          </w:p>
        </w:tc>
      </w:tr>
    </w:tbl>
    <w:p w14:paraId="0460C1C2" w14:textId="77777777" w:rsidR="00AD4073" w:rsidRPr="00963EA0" w:rsidRDefault="00AD4073">
      <w:pPr>
        <w:spacing w:after="20"/>
        <w:rPr>
          <w:rFonts w:hint="eastAsia"/>
          <w:sz w:val="22"/>
        </w:rPr>
      </w:pPr>
    </w:p>
    <w:p w14:paraId="2F6BDEF1" w14:textId="77777777" w:rsidR="00AD4073" w:rsidRPr="00963EA0" w:rsidRDefault="00AD4073">
      <w:pPr>
        <w:rPr>
          <w:rFonts w:hint="eastAsia"/>
          <w:sz w:val="22"/>
        </w:rPr>
      </w:pPr>
    </w:p>
    <w:p w14:paraId="58548C01" w14:textId="3CF64699" w:rsidR="00AD4073" w:rsidRPr="00963EA0" w:rsidRDefault="00755E7A">
      <w:pPr>
        <w:pStyle w:val="Heading1"/>
        <w:spacing w:before="200" w:after="100"/>
        <w:rPr>
          <w:sz w:val="22"/>
          <w:szCs w:val="22"/>
        </w:rPr>
      </w:pPr>
      <w:r w:rsidRPr="00963EA0">
        <w:rPr>
          <w:sz w:val="22"/>
          <w:szCs w:val="22"/>
        </w:rPr>
        <w:t>2.Requirements &amp; Traceability</w:t>
      </w:r>
    </w:p>
    <w:p w14:paraId="3E8BF501" w14:textId="1163B73E" w:rsidR="00AD4073" w:rsidRPr="00963EA0" w:rsidRDefault="003E2B05">
      <w:pPr>
        <w:rPr>
          <w:rFonts w:hint="eastAsia"/>
          <w:sz w:val="22"/>
        </w:rPr>
      </w:pPr>
      <w:r w:rsidRPr="00963EA0">
        <w:rPr>
          <w:sz w:val="22"/>
        </w:rPr>
        <w:t>R</w:t>
      </w:r>
      <w:r w:rsidR="00755E7A" w:rsidRPr="00963EA0">
        <w:rPr>
          <w:sz w:val="22"/>
        </w:rPr>
        <w:t xml:space="preserve">equires high-quality deliverables, clear requirement understanding, end-to-end ownership, and consistent process/communication. It also specifies a sequence of technical milestones from Snowflake setup through architecture, Python ingestion, </w:t>
      </w:r>
      <w:proofErr w:type="spellStart"/>
      <w:r w:rsidR="00755E7A" w:rsidRPr="00963EA0">
        <w:rPr>
          <w:sz w:val="22"/>
        </w:rPr>
        <w:t>dbt</w:t>
      </w:r>
      <w:proofErr w:type="spellEnd"/>
      <w:r w:rsidR="00755E7A" w:rsidRPr="00963EA0">
        <w:rPr>
          <w:sz w:val="22"/>
        </w:rPr>
        <w:t>, data quality, benchmarking and final architecture review.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D4073" w:rsidRPr="00963EA0" w14:paraId="0578DBBC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1A42FDC2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b/>
                <w:sz w:val="22"/>
              </w:rPr>
              <w:t>Required Change / PIP Expectation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170DBF84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b/>
                <w:sz w:val="22"/>
              </w:rPr>
              <w:t>How This Package Addresses It</w:t>
            </w:r>
          </w:p>
        </w:tc>
      </w:tr>
      <w:tr w:rsidR="00AD4073" w:rsidRPr="00963EA0" w14:paraId="653E3C72" w14:textId="77777777">
        <w:trPr>
          <w:jc w:val="center"/>
        </w:trPr>
        <w:tc>
          <w:tcPr>
            <w:tcW w:w="5184" w:type="dxa"/>
            <w:vAlign w:val="center"/>
          </w:tcPr>
          <w:p w14:paraId="0892784B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Deliver high-quality work</w:t>
            </w:r>
          </w:p>
        </w:tc>
        <w:tc>
          <w:tcPr>
            <w:tcW w:w="5184" w:type="dxa"/>
            <w:vAlign w:val="center"/>
          </w:tcPr>
          <w:p w14:paraId="761D832D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 xml:space="preserve">Consolidated architecture, data model, governance, ETL/ELT, quality and benchmark documentation </w:t>
            </w:r>
            <w:r w:rsidRPr="00963EA0">
              <w:rPr>
                <w:sz w:val="22"/>
              </w:rPr>
              <w:lastRenderedPageBreak/>
              <w:t>with explicit evidence boundaries.</w:t>
            </w:r>
          </w:p>
        </w:tc>
      </w:tr>
      <w:tr w:rsidR="00AD4073" w:rsidRPr="00963EA0" w14:paraId="51951B6D" w14:textId="77777777">
        <w:trPr>
          <w:jc w:val="center"/>
        </w:trPr>
        <w:tc>
          <w:tcPr>
            <w:tcW w:w="5184" w:type="dxa"/>
            <w:vAlign w:val="center"/>
          </w:tcPr>
          <w:p w14:paraId="1FA1DF39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lastRenderedPageBreak/>
              <w:t>Understand requirements &amp; business impact</w:t>
            </w:r>
          </w:p>
        </w:tc>
        <w:tc>
          <w:tcPr>
            <w:tcW w:w="5184" w:type="dxa"/>
            <w:vAlign w:val="center"/>
          </w:tcPr>
          <w:p w14:paraId="1FFD4036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Business problem, scope, downstream use cases, assumptions and design rationale are stated before implementation details.</w:t>
            </w:r>
          </w:p>
        </w:tc>
      </w:tr>
      <w:tr w:rsidR="00AD4073" w:rsidRPr="00963EA0" w14:paraId="72857F45" w14:textId="77777777">
        <w:trPr>
          <w:jc w:val="center"/>
        </w:trPr>
        <w:tc>
          <w:tcPr>
            <w:tcW w:w="5184" w:type="dxa"/>
            <w:vAlign w:val="center"/>
          </w:tcPr>
          <w:p w14:paraId="604A0D32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Ownership &amp; self-sufficiency</w:t>
            </w:r>
          </w:p>
        </w:tc>
        <w:tc>
          <w:tcPr>
            <w:tcW w:w="5184" w:type="dxa"/>
            <w:vAlign w:val="center"/>
          </w:tcPr>
          <w:p w14:paraId="13E926E3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 xml:space="preserve">End-to-end platform design connects source, ingestion, Snowflake, </w:t>
            </w:r>
            <w:proofErr w:type="spellStart"/>
            <w:r w:rsidRPr="00963EA0">
              <w:rPr>
                <w:sz w:val="22"/>
              </w:rPr>
              <w:t>dbt</w:t>
            </w:r>
            <w:proofErr w:type="spellEnd"/>
            <w:r w:rsidRPr="00963EA0">
              <w:rPr>
                <w:sz w:val="22"/>
              </w:rPr>
              <w:t>, analytics, governance and consumption.</w:t>
            </w:r>
          </w:p>
        </w:tc>
      </w:tr>
      <w:tr w:rsidR="00AD4073" w:rsidRPr="00963EA0" w14:paraId="6F8B1F21" w14:textId="77777777">
        <w:trPr>
          <w:jc w:val="center"/>
        </w:trPr>
        <w:tc>
          <w:tcPr>
            <w:tcW w:w="5184" w:type="dxa"/>
            <w:vAlign w:val="center"/>
          </w:tcPr>
          <w:p w14:paraId="06706BBD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Follow processes &amp; communicate effectively</w:t>
            </w:r>
          </w:p>
        </w:tc>
        <w:tc>
          <w:tcPr>
            <w:tcW w:w="5184" w:type="dxa"/>
            <w:vAlign w:val="center"/>
          </w:tcPr>
          <w:p w14:paraId="21E1D3E8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PIP traceability, demo agenda, speaking scripts, risks, evidence status and next actions are included.</w:t>
            </w:r>
          </w:p>
        </w:tc>
      </w:tr>
    </w:tbl>
    <w:p w14:paraId="47362980" w14:textId="77777777" w:rsidR="00AD4073" w:rsidRPr="00963EA0" w:rsidRDefault="00AD4073">
      <w:pPr>
        <w:spacing w:after="20"/>
        <w:rPr>
          <w:rFonts w:hint="eastAsia"/>
          <w:sz w:val="22"/>
        </w:rPr>
      </w:pPr>
    </w:p>
    <w:p w14:paraId="4D2A916F" w14:textId="77777777" w:rsidR="00AD4073" w:rsidRPr="00963EA0" w:rsidRDefault="00AD4073">
      <w:pPr>
        <w:spacing w:after="20"/>
        <w:rPr>
          <w:rFonts w:hint="eastAsia"/>
          <w:sz w:val="22"/>
        </w:rPr>
      </w:pPr>
    </w:p>
    <w:p w14:paraId="751A4063" w14:textId="77777777" w:rsidR="00AD4073" w:rsidRPr="00963EA0" w:rsidRDefault="00755E7A">
      <w:pPr>
        <w:rPr>
          <w:rFonts w:hint="eastAsia"/>
          <w:sz w:val="22"/>
        </w:rPr>
      </w:pPr>
      <w:r w:rsidRPr="00963EA0">
        <w:rPr>
          <w:sz w:val="22"/>
        </w:rPr>
        <w:br w:type="page"/>
      </w:r>
    </w:p>
    <w:p w14:paraId="0B2519D8" w14:textId="77777777" w:rsidR="00AD4073" w:rsidRPr="00963EA0" w:rsidRDefault="00755E7A">
      <w:pPr>
        <w:pStyle w:val="Heading1"/>
        <w:spacing w:before="200" w:after="100"/>
        <w:rPr>
          <w:sz w:val="22"/>
          <w:szCs w:val="22"/>
        </w:rPr>
      </w:pPr>
      <w:r w:rsidRPr="00963EA0">
        <w:rPr>
          <w:sz w:val="22"/>
          <w:szCs w:val="22"/>
        </w:rPr>
        <w:lastRenderedPageBreak/>
        <w:t>3. Executive Architecture</w:t>
      </w:r>
    </w:p>
    <w:p w14:paraId="295D1AF5" w14:textId="77777777" w:rsidR="00AD4073" w:rsidRPr="00963EA0" w:rsidRDefault="00755E7A">
      <w:pPr>
        <w:rPr>
          <w:rFonts w:hint="eastAsia"/>
          <w:sz w:val="22"/>
        </w:rPr>
      </w:pPr>
      <w:r w:rsidRPr="00963EA0">
        <w:rPr>
          <w:sz w:val="22"/>
        </w:rPr>
        <w:t xml:space="preserve">The architecture is a governed retail data platform in which source CSVs are ingested into Snowflake RAW/AUDIT, transformed through </w:t>
      </w:r>
      <w:proofErr w:type="spellStart"/>
      <w:r w:rsidRPr="00963EA0">
        <w:rPr>
          <w:sz w:val="22"/>
        </w:rPr>
        <w:t>dbt</w:t>
      </w:r>
      <w:proofErr w:type="spellEnd"/>
      <w:r w:rsidRPr="00963EA0">
        <w:rPr>
          <w:sz w:val="22"/>
        </w:rPr>
        <w:t>, exposed as an analytics star schema, and consumed by BI/reporting. GitHub/GitHub Actions provides version control and deployment control; Snowflake RBAC, PII tagging and resource monitoring provide governance.</w:t>
      </w:r>
    </w:p>
    <w:p w14:paraId="6CCC22B3" w14:textId="77777777" w:rsidR="00963EA0" w:rsidRPr="00963EA0" w:rsidRDefault="00963EA0">
      <w:pPr>
        <w:jc w:val="center"/>
        <w:rPr>
          <w:rFonts w:hint="eastAsia"/>
          <w:sz w:val="22"/>
        </w:rPr>
      </w:pPr>
    </w:p>
    <w:p w14:paraId="73DFF846" w14:textId="0ADD7487" w:rsidR="00AD4073" w:rsidRPr="00963EA0" w:rsidRDefault="00FC210E">
      <w:pPr>
        <w:jc w:val="center"/>
        <w:rPr>
          <w:rFonts w:hint="eastAsia"/>
          <w:sz w:val="22"/>
        </w:rPr>
      </w:pPr>
      <w:r w:rsidRPr="00963EA0">
        <w:rPr>
          <w:noProof/>
          <w:sz w:val="22"/>
        </w:rPr>
        <w:drawing>
          <wp:inline distT="0" distB="0" distL="0" distR="0" wp14:anchorId="1AB49262" wp14:editId="6C7B8AC2">
            <wp:extent cx="6583680" cy="4137025"/>
            <wp:effectExtent l="0" t="0" r="7620" b="0"/>
            <wp:docPr id="680475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4759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13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D037F" w14:textId="77777777" w:rsidR="00963EA0" w:rsidRPr="00963EA0" w:rsidRDefault="00963EA0">
      <w:pPr>
        <w:pStyle w:val="Heading1"/>
        <w:spacing w:before="200" w:after="100"/>
        <w:rPr>
          <w:rFonts w:ascii="Aptos" w:eastAsiaTheme="minorEastAsia" w:hAnsi="Aptos" w:cstheme="minorBidi" w:hint="eastAsia"/>
          <w:b w:val="0"/>
          <w:bCs w:val="0"/>
          <w:color w:val="auto"/>
          <w:sz w:val="22"/>
          <w:szCs w:val="22"/>
        </w:rPr>
      </w:pPr>
      <w:r w:rsidRPr="00963EA0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lastRenderedPageBreak/>
        <w:t>• Source: Six CSV extracts covering customer, product, store, order, order-item and inventory domains.</w:t>
      </w:r>
      <w:r w:rsidRPr="00963EA0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br/>
        <w:t>• Ingestion: Python performs file loading, validation, metadata capture and audit logging.</w:t>
      </w:r>
      <w:r w:rsidRPr="00963EA0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br/>
        <w:t>• Storage: RAW preserves source data, while AUDIT captures ingestion runs, errors and rejected records.</w:t>
      </w:r>
      <w:r w:rsidRPr="00963EA0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br/>
        <w:t xml:space="preserve">• Transformation: </w:t>
      </w:r>
      <w:proofErr w:type="spellStart"/>
      <w:r w:rsidRPr="00963EA0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>dbt</w:t>
      </w:r>
      <w:proofErr w:type="spellEnd"/>
      <w:r w:rsidRPr="00963EA0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 xml:space="preserve"> processes data through STAGING and INTERMEDIATE layers using cleansing, deduplication, joins and business rules.</w:t>
      </w:r>
      <w:r w:rsidRPr="00963EA0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br/>
        <w:t>• Analytics: ANALYTICS provides the curated dimensional model with business-ready facts and dimensions.</w:t>
      </w:r>
      <w:r w:rsidRPr="00963EA0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br/>
        <w:t>• Consumption: BI and reporting tools consume the governed ANALYTICS layer.</w:t>
      </w:r>
      <w:r w:rsidRPr="00963EA0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br/>
        <w:t xml:space="preserve">• CI/CD: GitHub Actions supports automated testing, </w:t>
      </w:r>
      <w:proofErr w:type="spellStart"/>
      <w:r w:rsidRPr="00963EA0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>dbt</w:t>
      </w:r>
      <w:proofErr w:type="spellEnd"/>
      <w:r w:rsidRPr="00963EA0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 xml:space="preserve"> build/test and controlled deployment.</w:t>
      </w:r>
      <w:r w:rsidRPr="00963EA0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br/>
        <w:t>• Governance &amp; Compute: Snowflake RBAC, PII tagging, resource monitoring and separate warehouses provide security, governance and workload isolation.</w:t>
      </w:r>
    </w:p>
    <w:p w14:paraId="00199A20" w14:textId="06F1699B" w:rsidR="00AD4073" w:rsidRPr="00963EA0" w:rsidRDefault="00755E7A">
      <w:pPr>
        <w:pStyle w:val="Heading1"/>
        <w:spacing w:before="200" w:after="100"/>
        <w:rPr>
          <w:sz w:val="22"/>
          <w:szCs w:val="22"/>
        </w:rPr>
      </w:pPr>
      <w:r w:rsidRPr="00963EA0">
        <w:rPr>
          <w:sz w:val="22"/>
          <w:szCs w:val="22"/>
        </w:rPr>
        <w:t>3.1 End-to-End Flow</w:t>
      </w:r>
    </w:p>
    <w:p w14:paraId="713A6A6E" w14:textId="64D63036" w:rsidR="00AD4073" w:rsidRPr="00963EA0" w:rsidRDefault="00FC210E">
      <w:pPr>
        <w:jc w:val="center"/>
        <w:rPr>
          <w:rFonts w:hint="eastAsia"/>
          <w:sz w:val="22"/>
        </w:rPr>
      </w:pPr>
      <w:r w:rsidRPr="00963EA0">
        <w:rPr>
          <w:noProof/>
          <w:sz w:val="22"/>
        </w:rPr>
        <w:drawing>
          <wp:inline distT="0" distB="0" distL="0" distR="0" wp14:anchorId="08047ED5" wp14:editId="7687BADC">
            <wp:extent cx="6583680" cy="4536440"/>
            <wp:effectExtent l="0" t="0" r="7620" b="0"/>
            <wp:docPr id="2130278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782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53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2C9BA" w14:textId="77777777" w:rsidR="00AD4073" w:rsidRPr="00963EA0" w:rsidRDefault="00AD4073">
      <w:pPr>
        <w:rPr>
          <w:rFonts w:hint="eastAsia"/>
          <w:sz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19"/>
        <w:gridCol w:w="3519"/>
        <w:gridCol w:w="3519"/>
      </w:tblGrid>
      <w:tr w:rsidR="00AD4073" w:rsidRPr="00963EA0" w14:paraId="003F39D0" w14:textId="77777777" w:rsidTr="00FB0CF1">
        <w:trPr>
          <w:trHeight w:val="253"/>
          <w:jc w:val="center"/>
        </w:trPr>
        <w:tc>
          <w:tcPr>
            <w:tcW w:w="3519" w:type="dxa"/>
            <w:shd w:val="clear" w:color="auto" w:fill="D9EAF7"/>
            <w:vAlign w:val="center"/>
          </w:tcPr>
          <w:p w14:paraId="01A1E766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b/>
                <w:sz w:val="22"/>
              </w:rPr>
              <w:t>Step</w:t>
            </w:r>
          </w:p>
        </w:tc>
        <w:tc>
          <w:tcPr>
            <w:tcW w:w="3519" w:type="dxa"/>
            <w:shd w:val="clear" w:color="auto" w:fill="D9EAF7"/>
            <w:vAlign w:val="center"/>
          </w:tcPr>
          <w:p w14:paraId="3B36ED3A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b/>
                <w:sz w:val="22"/>
              </w:rPr>
              <w:t>Stage</w:t>
            </w:r>
          </w:p>
        </w:tc>
        <w:tc>
          <w:tcPr>
            <w:tcW w:w="3519" w:type="dxa"/>
            <w:shd w:val="clear" w:color="auto" w:fill="D9EAF7"/>
            <w:vAlign w:val="center"/>
          </w:tcPr>
          <w:p w14:paraId="45379440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b/>
                <w:sz w:val="22"/>
              </w:rPr>
              <w:t>Key Responsibility</w:t>
            </w:r>
          </w:p>
        </w:tc>
      </w:tr>
      <w:tr w:rsidR="00AD4073" w:rsidRPr="00963EA0" w14:paraId="3C6716F1" w14:textId="77777777" w:rsidTr="00FB0CF1">
        <w:trPr>
          <w:trHeight w:val="253"/>
          <w:jc w:val="center"/>
        </w:trPr>
        <w:tc>
          <w:tcPr>
            <w:tcW w:w="3519" w:type="dxa"/>
            <w:vAlign w:val="center"/>
          </w:tcPr>
          <w:p w14:paraId="14999CE2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1</w:t>
            </w:r>
          </w:p>
        </w:tc>
        <w:tc>
          <w:tcPr>
            <w:tcW w:w="3519" w:type="dxa"/>
            <w:vAlign w:val="center"/>
          </w:tcPr>
          <w:p w14:paraId="6424460B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Source Files</w:t>
            </w:r>
          </w:p>
        </w:tc>
        <w:tc>
          <w:tcPr>
            <w:tcW w:w="3519" w:type="dxa"/>
            <w:vAlign w:val="center"/>
          </w:tcPr>
          <w:p w14:paraId="5EA00831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CSV extracts from retail business domains</w:t>
            </w:r>
          </w:p>
        </w:tc>
      </w:tr>
      <w:tr w:rsidR="00AD4073" w:rsidRPr="00963EA0" w14:paraId="63B2F04E" w14:textId="77777777" w:rsidTr="00FB0CF1">
        <w:trPr>
          <w:trHeight w:val="241"/>
          <w:jc w:val="center"/>
        </w:trPr>
        <w:tc>
          <w:tcPr>
            <w:tcW w:w="3519" w:type="dxa"/>
            <w:vAlign w:val="center"/>
          </w:tcPr>
          <w:p w14:paraId="59E7FEE8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2</w:t>
            </w:r>
          </w:p>
        </w:tc>
        <w:tc>
          <w:tcPr>
            <w:tcW w:w="3519" w:type="dxa"/>
            <w:vAlign w:val="center"/>
          </w:tcPr>
          <w:p w14:paraId="342ADE94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Python Ingestion</w:t>
            </w:r>
          </w:p>
        </w:tc>
        <w:tc>
          <w:tcPr>
            <w:tcW w:w="3519" w:type="dxa"/>
            <w:vAlign w:val="center"/>
          </w:tcPr>
          <w:p w14:paraId="6BA99480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Validate, load and capture metadata</w:t>
            </w:r>
          </w:p>
        </w:tc>
      </w:tr>
      <w:tr w:rsidR="00AD4073" w:rsidRPr="00963EA0" w14:paraId="44C4440C" w14:textId="77777777" w:rsidTr="00FB0CF1">
        <w:trPr>
          <w:trHeight w:val="507"/>
          <w:jc w:val="center"/>
        </w:trPr>
        <w:tc>
          <w:tcPr>
            <w:tcW w:w="3519" w:type="dxa"/>
            <w:vAlign w:val="center"/>
          </w:tcPr>
          <w:p w14:paraId="62B9B946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3</w:t>
            </w:r>
          </w:p>
        </w:tc>
        <w:tc>
          <w:tcPr>
            <w:tcW w:w="3519" w:type="dxa"/>
            <w:vAlign w:val="center"/>
          </w:tcPr>
          <w:p w14:paraId="0A05A393" w14:textId="6CBCE05C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 xml:space="preserve">RAW </w:t>
            </w:r>
          </w:p>
        </w:tc>
        <w:tc>
          <w:tcPr>
            <w:tcW w:w="3519" w:type="dxa"/>
            <w:vAlign w:val="center"/>
          </w:tcPr>
          <w:p w14:paraId="1560FC85" w14:textId="24F821E9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Preserve source outcomes</w:t>
            </w:r>
          </w:p>
        </w:tc>
      </w:tr>
      <w:tr w:rsidR="00AD4073" w:rsidRPr="00963EA0" w14:paraId="0A643B06" w14:textId="77777777" w:rsidTr="00FB0CF1">
        <w:trPr>
          <w:trHeight w:val="253"/>
          <w:jc w:val="center"/>
        </w:trPr>
        <w:tc>
          <w:tcPr>
            <w:tcW w:w="3519" w:type="dxa"/>
            <w:vAlign w:val="center"/>
          </w:tcPr>
          <w:p w14:paraId="38735002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4</w:t>
            </w:r>
          </w:p>
        </w:tc>
        <w:tc>
          <w:tcPr>
            <w:tcW w:w="3519" w:type="dxa"/>
            <w:vAlign w:val="center"/>
          </w:tcPr>
          <w:p w14:paraId="3AD139CA" w14:textId="77777777" w:rsidR="00AD4073" w:rsidRPr="00963EA0" w:rsidRDefault="00755E7A">
            <w:pPr>
              <w:rPr>
                <w:rFonts w:hint="eastAsia"/>
                <w:sz w:val="22"/>
              </w:rPr>
            </w:pPr>
            <w:proofErr w:type="spellStart"/>
            <w:r w:rsidRPr="00963EA0">
              <w:rPr>
                <w:sz w:val="22"/>
              </w:rPr>
              <w:t>dbt</w:t>
            </w:r>
            <w:proofErr w:type="spellEnd"/>
            <w:r w:rsidRPr="00963EA0">
              <w:rPr>
                <w:sz w:val="22"/>
              </w:rPr>
              <w:t xml:space="preserve"> Models</w:t>
            </w:r>
          </w:p>
        </w:tc>
        <w:tc>
          <w:tcPr>
            <w:tcW w:w="3519" w:type="dxa"/>
            <w:vAlign w:val="center"/>
          </w:tcPr>
          <w:p w14:paraId="07A2C4CA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 xml:space="preserve">Standardize, transform and build </w:t>
            </w:r>
            <w:r w:rsidRPr="00963EA0">
              <w:rPr>
                <w:sz w:val="22"/>
              </w:rPr>
              <w:lastRenderedPageBreak/>
              <w:t>marts</w:t>
            </w:r>
          </w:p>
        </w:tc>
      </w:tr>
      <w:tr w:rsidR="00AD4073" w:rsidRPr="00963EA0" w14:paraId="7868730B" w14:textId="77777777" w:rsidTr="00FB0CF1">
        <w:trPr>
          <w:trHeight w:val="241"/>
          <w:jc w:val="center"/>
        </w:trPr>
        <w:tc>
          <w:tcPr>
            <w:tcW w:w="3519" w:type="dxa"/>
            <w:vAlign w:val="center"/>
          </w:tcPr>
          <w:p w14:paraId="42390D27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lastRenderedPageBreak/>
              <w:t>5</w:t>
            </w:r>
          </w:p>
        </w:tc>
        <w:tc>
          <w:tcPr>
            <w:tcW w:w="3519" w:type="dxa"/>
            <w:vAlign w:val="center"/>
          </w:tcPr>
          <w:p w14:paraId="21BA5EF2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ANALYTICS</w:t>
            </w:r>
          </w:p>
        </w:tc>
        <w:tc>
          <w:tcPr>
            <w:tcW w:w="3519" w:type="dxa"/>
            <w:vAlign w:val="center"/>
          </w:tcPr>
          <w:p w14:paraId="05D93239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Curated star schema</w:t>
            </w:r>
          </w:p>
        </w:tc>
      </w:tr>
      <w:tr w:rsidR="00AD4073" w:rsidRPr="00963EA0" w14:paraId="243CAC77" w14:textId="77777777" w:rsidTr="00FB0CF1">
        <w:trPr>
          <w:trHeight w:val="253"/>
          <w:jc w:val="center"/>
        </w:trPr>
        <w:tc>
          <w:tcPr>
            <w:tcW w:w="3519" w:type="dxa"/>
            <w:vAlign w:val="center"/>
          </w:tcPr>
          <w:p w14:paraId="5A1271FE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6</w:t>
            </w:r>
          </w:p>
        </w:tc>
        <w:tc>
          <w:tcPr>
            <w:tcW w:w="3519" w:type="dxa"/>
            <w:vAlign w:val="center"/>
          </w:tcPr>
          <w:p w14:paraId="10AC0700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BI / Reporting</w:t>
            </w:r>
          </w:p>
        </w:tc>
        <w:tc>
          <w:tcPr>
            <w:tcW w:w="3519" w:type="dxa"/>
            <w:vAlign w:val="center"/>
          </w:tcPr>
          <w:p w14:paraId="329549CB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Business consumption and analysis</w:t>
            </w:r>
          </w:p>
        </w:tc>
      </w:tr>
    </w:tbl>
    <w:p w14:paraId="46B12227" w14:textId="77777777" w:rsidR="00AD4073" w:rsidRPr="00963EA0" w:rsidRDefault="00AD4073">
      <w:pPr>
        <w:spacing w:after="20"/>
        <w:rPr>
          <w:rFonts w:hint="eastAsia"/>
          <w:sz w:val="22"/>
        </w:rPr>
      </w:pPr>
    </w:p>
    <w:p w14:paraId="1478129B" w14:textId="509358BD" w:rsidR="00AD4073" w:rsidRPr="00963EA0" w:rsidRDefault="00755E7A">
      <w:pPr>
        <w:pStyle w:val="Heading1"/>
        <w:spacing w:before="200" w:after="100"/>
        <w:rPr>
          <w:sz w:val="22"/>
          <w:szCs w:val="22"/>
        </w:rPr>
      </w:pPr>
      <w:r w:rsidRPr="00963EA0">
        <w:rPr>
          <w:sz w:val="22"/>
          <w:szCs w:val="22"/>
        </w:rPr>
        <w:t>4. Business Problem, Scope &amp; Outcomes</w:t>
      </w:r>
    </w:p>
    <w:p w14:paraId="5D6E6F04" w14:textId="77777777" w:rsidR="00AD4073" w:rsidRPr="00963EA0" w:rsidRDefault="00755E7A">
      <w:pPr>
        <w:pStyle w:val="Heading2"/>
        <w:rPr>
          <w:sz w:val="22"/>
          <w:szCs w:val="22"/>
        </w:rPr>
      </w:pPr>
      <w:r w:rsidRPr="00963EA0">
        <w:rPr>
          <w:sz w:val="22"/>
          <w:szCs w:val="22"/>
        </w:rPr>
        <w:t>4.1 Business Problem</w:t>
      </w:r>
    </w:p>
    <w:p w14:paraId="70A5DAD2" w14:textId="77777777" w:rsidR="00AD4073" w:rsidRPr="00963EA0" w:rsidRDefault="00755E7A">
      <w:pPr>
        <w:pStyle w:val="ListBullet"/>
        <w:spacing w:after="20"/>
        <w:rPr>
          <w:rFonts w:hint="eastAsia"/>
          <w:sz w:val="22"/>
        </w:rPr>
      </w:pPr>
      <w:r w:rsidRPr="00963EA0">
        <w:rPr>
          <w:sz w:val="22"/>
        </w:rPr>
        <w:t>Retail organizations generate operational and analytical data across customers, products, stores, orders, sales transactions and inventory.</w:t>
      </w:r>
    </w:p>
    <w:p w14:paraId="25C8997C" w14:textId="77777777" w:rsidR="00AD4073" w:rsidRPr="00963EA0" w:rsidRDefault="00755E7A">
      <w:pPr>
        <w:pStyle w:val="ListBullet"/>
        <w:spacing w:after="20"/>
        <w:rPr>
          <w:rFonts w:hint="eastAsia"/>
          <w:sz w:val="22"/>
        </w:rPr>
      </w:pPr>
      <w:r w:rsidRPr="00963EA0">
        <w:rPr>
          <w:sz w:val="22"/>
        </w:rPr>
        <w:t>Fragmented source systems can create inconsistent reporting, data silos and limited business visibility.</w:t>
      </w:r>
    </w:p>
    <w:p w14:paraId="1BB4F2CE" w14:textId="77777777" w:rsidR="00AD4073" w:rsidRPr="00963EA0" w:rsidRDefault="00755E7A">
      <w:pPr>
        <w:pStyle w:val="ListBullet"/>
        <w:spacing w:after="20"/>
        <w:rPr>
          <w:rFonts w:hint="eastAsia"/>
          <w:sz w:val="22"/>
        </w:rPr>
      </w:pPr>
      <w:r w:rsidRPr="00963EA0">
        <w:rPr>
          <w:sz w:val="22"/>
        </w:rPr>
        <w:t>The platform centralizes governed processing and delivers analytics-ready models for trusted reporting.</w:t>
      </w:r>
    </w:p>
    <w:p w14:paraId="7F3DD2CB" w14:textId="77777777" w:rsidR="00AC49AD" w:rsidRPr="00963EA0" w:rsidRDefault="00AC49AD" w:rsidP="00AC49AD">
      <w:pPr>
        <w:pStyle w:val="ListBullet"/>
        <w:numPr>
          <w:ilvl w:val="0"/>
          <w:numId w:val="0"/>
        </w:numPr>
        <w:spacing w:after="20"/>
        <w:ind w:left="360" w:hanging="360"/>
        <w:rPr>
          <w:rFonts w:hint="eastAsia"/>
          <w:sz w:val="22"/>
        </w:rPr>
      </w:pPr>
    </w:p>
    <w:p w14:paraId="271F0993" w14:textId="77777777" w:rsidR="00AC49AD" w:rsidRPr="00963EA0" w:rsidRDefault="00AC49AD" w:rsidP="00AC49AD">
      <w:pPr>
        <w:pStyle w:val="ListBullet"/>
        <w:numPr>
          <w:ilvl w:val="0"/>
          <w:numId w:val="0"/>
        </w:numPr>
        <w:spacing w:after="20"/>
        <w:ind w:left="360" w:hanging="360"/>
        <w:rPr>
          <w:rFonts w:hint="eastAsia"/>
          <w:sz w:val="22"/>
        </w:rPr>
      </w:pPr>
    </w:p>
    <w:p w14:paraId="07D38AA0" w14:textId="77777777" w:rsidR="00AD4073" w:rsidRPr="00963EA0" w:rsidRDefault="00755E7A">
      <w:pPr>
        <w:pStyle w:val="Heading2"/>
        <w:rPr>
          <w:sz w:val="22"/>
          <w:szCs w:val="22"/>
        </w:rPr>
      </w:pPr>
      <w:r w:rsidRPr="00963EA0">
        <w:rPr>
          <w:sz w:val="22"/>
          <w:szCs w:val="22"/>
        </w:rPr>
        <w:t>4.2 Business Outcomes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13"/>
        <w:gridCol w:w="5213"/>
      </w:tblGrid>
      <w:tr w:rsidR="00AD4073" w:rsidRPr="00963EA0" w14:paraId="624CFFE4" w14:textId="77777777" w:rsidTr="00AC49AD">
        <w:trPr>
          <w:trHeight w:val="512"/>
          <w:jc w:val="center"/>
        </w:trPr>
        <w:tc>
          <w:tcPr>
            <w:tcW w:w="5213" w:type="dxa"/>
            <w:shd w:val="clear" w:color="auto" w:fill="D9EAF7"/>
            <w:vAlign w:val="center"/>
          </w:tcPr>
          <w:p w14:paraId="5979E208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b/>
                <w:sz w:val="22"/>
              </w:rPr>
              <w:t>Outcome</w:t>
            </w:r>
          </w:p>
        </w:tc>
        <w:tc>
          <w:tcPr>
            <w:tcW w:w="5213" w:type="dxa"/>
            <w:shd w:val="clear" w:color="auto" w:fill="D9EAF7"/>
            <w:vAlign w:val="center"/>
          </w:tcPr>
          <w:p w14:paraId="33E138CE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b/>
                <w:sz w:val="22"/>
              </w:rPr>
              <w:t>How the Platform Delivers It</w:t>
            </w:r>
          </w:p>
        </w:tc>
      </w:tr>
      <w:tr w:rsidR="00AD4073" w:rsidRPr="00963EA0" w14:paraId="6E86898F" w14:textId="77777777" w:rsidTr="00AC49AD">
        <w:trPr>
          <w:trHeight w:val="999"/>
          <w:jc w:val="center"/>
        </w:trPr>
        <w:tc>
          <w:tcPr>
            <w:tcW w:w="5213" w:type="dxa"/>
            <w:vAlign w:val="center"/>
          </w:tcPr>
          <w:p w14:paraId="3F01AB7D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Standardization</w:t>
            </w:r>
          </w:p>
        </w:tc>
        <w:tc>
          <w:tcPr>
            <w:tcW w:w="5213" w:type="dxa"/>
            <w:vAlign w:val="center"/>
          </w:tcPr>
          <w:p w14:paraId="3E1CB633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Common curated dimensions/facts and controlled transformation layers</w:t>
            </w:r>
          </w:p>
        </w:tc>
      </w:tr>
      <w:tr w:rsidR="00AD4073" w:rsidRPr="00963EA0" w14:paraId="36A1F66A" w14:textId="77777777" w:rsidTr="00AC49AD">
        <w:trPr>
          <w:trHeight w:val="512"/>
          <w:jc w:val="center"/>
        </w:trPr>
        <w:tc>
          <w:tcPr>
            <w:tcW w:w="5213" w:type="dxa"/>
            <w:vAlign w:val="center"/>
          </w:tcPr>
          <w:p w14:paraId="3A581448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Faster reporting</w:t>
            </w:r>
          </w:p>
        </w:tc>
        <w:tc>
          <w:tcPr>
            <w:tcW w:w="5213" w:type="dxa"/>
            <w:vAlign w:val="center"/>
          </w:tcPr>
          <w:p w14:paraId="600EE632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Analytics-ready star schema and workload-isolated BI warehouse</w:t>
            </w:r>
          </w:p>
        </w:tc>
      </w:tr>
      <w:tr w:rsidR="00AD4073" w:rsidRPr="00963EA0" w14:paraId="54231E06" w14:textId="77777777" w:rsidTr="00AC49AD">
        <w:trPr>
          <w:trHeight w:val="512"/>
          <w:jc w:val="center"/>
        </w:trPr>
        <w:tc>
          <w:tcPr>
            <w:tcW w:w="5213" w:type="dxa"/>
            <w:vAlign w:val="center"/>
          </w:tcPr>
          <w:p w14:paraId="7E7709B6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Governance</w:t>
            </w:r>
          </w:p>
        </w:tc>
        <w:tc>
          <w:tcPr>
            <w:tcW w:w="5213" w:type="dxa"/>
            <w:vAlign w:val="center"/>
          </w:tcPr>
          <w:p w14:paraId="37BC76B7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RBAC, PII classification and controlled resource usage</w:t>
            </w:r>
          </w:p>
        </w:tc>
      </w:tr>
      <w:tr w:rsidR="00AD4073" w:rsidRPr="00963EA0" w14:paraId="21C8B02C" w14:textId="77777777" w:rsidTr="00AC49AD">
        <w:trPr>
          <w:trHeight w:val="999"/>
          <w:jc w:val="center"/>
        </w:trPr>
        <w:tc>
          <w:tcPr>
            <w:tcW w:w="5213" w:type="dxa"/>
            <w:vAlign w:val="center"/>
          </w:tcPr>
          <w:p w14:paraId="6243BA53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Scalability</w:t>
            </w:r>
          </w:p>
        </w:tc>
        <w:tc>
          <w:tcPr>
            <w:tcW w:w="5213" w:type="dxa"/>
            <w:vAlign w:val="center"/>
          </w:tcPr>
          <w:p w14:paraId="5B4FDC71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Snowflake compute separation and layered transformation architecture</w:t>
            </w:r>
          </w:p>
        </w:tc>
      </w:tr>
      <w:tr w:rsidR="00AD4073" w:rsidRPr="00963EA0" w14:paraId="448F2747" w14:textId="77777777" w:rsidTr="00AC49AD">
        <w:trPr>
          <w:trHeight w:val="512"/>
          <w:jc w:val="center"/>
        </w:trPr>
        <w:tc>
          <w:tcPr>
            <w:tcW w:w="5213" w:type="dxa"/>
            <w:vAlign w:val="center"/>
          </w:tcPr>
          <w:p w14:paraId="2B1B48A6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Historical analysis</w:t>
            </w:r>
          </w:p>
        </w:tc>
        <w:tc>
          <w:tcPr>
            <w:tcW w:w="5213" w:type="dxa"/>
            <w:vAlign w:val="center"/>
          </w:tcPr>
          <w:p w14:paraId="50BED8C7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Customer Type 2 SCD history and daily inventory snapshots</w:t>
            </w:r>
          </w:p>
        </w:tc>
      </w:tr>
    </w:tbl>
    <w:p w14:paraId="42E2B898" w14:textId="77777777" w:rsidR="00AD4073" w:rsidRPr="00963EA0" w:rsidRDefault="00AD4073">
      <w:pPr>
        <w:spacing w:after="20"/>
        <w:rPr>
          <w:rFonts w:hint="eastAsia"/>
          <w:sz w:val="22"/>
        </w:rPr>
      </w:pPr>
    </w:p>
    <w:p w14:paraId="0ED064FB" w14:textId="77777777" w:rsidR="00AD4073" w:rsidRPr="00963EA0" w:rsidRDefault="00755E7A">
      <w:pPr>
        <w:pStyle w:val="Heading2"/>
        <w:rPr>
          <w:sz w:val="22"/>
          <w:szCs w:val="22"/>
        </w:rPr>
      </w:pPr>
      <w:r w:rsidRPr="00963EA0">
        <w:rPr>
          <w:sz w:val="22"/>
          <w:szCs w:val="22"/>
        </w:rPr>
        <w:t>4.3 In Scope</w:t>
      </w:r>
    </w:p>
    <w:p w14:paraId="6BBEA8C7" w14:textId="77777777" w:rsidR="00AD4073" w:rsidRPr="00963EA0" w:rsidRDefault="00755E7A">
      <w:pPr>
        <w:pStyle w:val="ListBullet"/>
        <w:spacing w:after="20"/>
        <w:rPr>
          <w:rFonts w:hint="eastAsia"/>
          <w:sz w:val="22"/>
        </w:rPr>
      </w:pPr>
      <w:r w:rsidRPr="00963EA0">
        <w:rPr>
          <w:sz w:val="22"/>
        </w:rPr>
        <w:t>Snowflake environment and workload-specific warehouses</w:t>
      </w:r>
    </w:p>
    <w:p w14:paraId="0C5DD1F5" w14:textId="77777777" w:rsidR="00AD4073" w:rsidRPr="00963EA0" w:rsidRDefault="00755E7A">
      <w:pPr>
        <w:pStyle w:val="ListBullet"/>
        <w:spacing w:after="20"/>
        <w:rPr>
          <w:rFonts w:hint="eastAsia"/>
          <w:sz w:val="22"/>
        </w:rPr>
      </w:pPr>
      <w:r w:rsidRPr="00963EA0">
        <w:rPr>
          <w:sz w:val="22"/>
        </w:rPr>
        <w:t>RAW, STAGING, INTERMEDIATE, ANALYTICS, SNAPSHOTS and AUDIT schemas</w:t>
      </w:r>
    </w:p>
    <w:p w14:paraId="064C5AA1" w14:textId="77777777" w:rsidR="00AD4073" w:rsidRPr="00963EA0" w:rsidRDefault="00755E7A">
      <w:pPr>
        <w:pStyle w:val="ListBullet"/>
        <w:spacing w:after="20"/>
        <w:rPr>
          <w:rFonts w:hint="eastAsia"/>
          <w:sz w:val="22"/>
        </w:rPr>
      </w:pPr>
      <w:r w:rsidRPr="00963EA0">
        <w:rPr>
          <w:sz w:val="22"/>
        </w:rPr>
        <w:t>Six source CSV domains</w:t>
      </w:r>
    </w:p>
    <w:p w14:paraId="3A3D95ED" w14:textId="77777777" w:rsidR="00AD4073" w:rsidRPr="00963EA0" w:rsidRDefault="00755E7A">
      <w:pPr>
        <w:pStyle w:val="ListBullet"/>
        <w:spacing w:after="20"/>
        <w:rPr>
          <w:rFonts w:hint="eastAsia"/>
          <w:sz w:val="22"/>
        </w:rPr>
      </w:pPr>
      <w:r w:rsidRPr="00963EA0">
        <w:rPr>
          <w:sz w:val="22"/>
        </w:rPr>
        <w:t>Python ingestion and audit/rejection framework</w:t>
      </w:r>
    </w:p>
    <w:p w14:paraId="67AD6ADB" w14:textId="77777777" w:rsidR="00AD4073" w:rsidRPr="00963EA0" w:rsidRDefault="00755E7A">
      <w:pPr>
        <w:pStyle w:val="ListBullet"/>
        <w:spacing w:after="20"/>
        <w:rPr>
          <w:rFonts w:hint="eastAsia"/>
          <w:sz w:val="22"/>
        </w:rPr>
      </w:pPr>
      <w:proofErr w:type="spellStart"/>
      <w:r w:rsidRPr="00963EA0">
        <w:rPr>
          <w:sz w:val="22"/>
        </w:rPr>
        <w:t>dbt</w:t>
      </w:r>
      <w:proofErr w:type="spellEnd"/>
      <w:r w:rsidRPr="00963EA0">
        <w:rPr>
          <w:sz w:val="22"/>
        </w:rPr>
        <w:t xml:space="preserve"> transformations, incremental processing and snapshots</w:t>
      </w:r>
    </w:p>
    <w:p w14:paraId="02E93186" w14:textId="77777777" w:rsidR="00AD4073" w:rsidRPr="00963EA0" w:rsidRDefault="00755E7A">
      <w:pPr>
        <w:pStyle w:val="ListBullet"/>
        <w:spacing w:after="20"/>
        <w:rPr>
          <w:rFonts w:hint="eastAsia"/>
          <w:sz w:val="22"/>
        </w:rPr>
      </w:pPr>
      <w:r w:rsidRPr="00963EA0">
        <w:rPr>
          <w:sz w:val="22"/>
        </w:rPr>
        <w:t>Analytics star schema</w:t>
      </w:r>
    </w:p>
    <w:p w14:paraId="471D8C9D" w14:textId="77777777" w:rsidR="00AD4073" w:rsidRPr="00963EA0" w:rsidRDefault="00755E7A">
      <w:pPr>
        <w:pStyle w:val="ListBullet"/>
        <w:spacing w:after="20"/>
        <w:rPr>
          <w:rFonts w:hint="eastAsia"/>
          <w:sz w:val="22"/>
        </w:rPr>
      </w:pPr>
      <w:r w:rsidRPr="00963EA0">
        <w:rPr>
          <w:sz w:val="22"/>
        </w:rPr>
        <w:t>RBAC, PII tagging and resource monitoring</w:t>
      </w:r>
    </w:p>
    <w:p w14:paraId="53A83FF3" w14:textId="77777777" w:rsidR="00AD4073" w:rsidRPr="00963EA0" w:rsidRDefault="00755E7A">
      <w:pPr>
        <w:pStyle w:val="ListBullet"/>
        <w:spacing w:after="20"/>
        <w:rPr>
          <w:rFonts w:hint="eastAsia"/>
          <w:sz w:val="22"/>
        </w:rPr>
      </w:pPr>
      <w:r w:rsidRPr="00963EA0">
        <w:rPr>
          <w:sz w:val="22"/>
        </w:rPr>
        <w:t>CI/CD architecture</w:t>
      </w:r>
    </w:p>
    <w:p w14:paraId="78AA20BF" w14:textId="77777777" w:rsidR="00AD4073" w:rsidRPr="00963EA0" w:rsidRDefault="00755E7A">
      <w:pPr>
        <w:pStyle w:val="ListBullet"/>
        <w:spacing w:after="20"/>
        <w:rPr>
          <w:rFonts w:hint="eastAsia"/>
          <w:sz w:val="22"/>
        </w:rPr>
      </w:pPr>
      <w:r w:rsidRPr="00963EA0">
        <w:rPr>
          <w:sz w:val="22"/>
        </w:rPr>
        <w:t>Data quality and reconciliation framework</w:t>
      </w:r>
    </w:p>
    <w:p w14:paraId="31B72690" w14:textId="77777777" w:rsidR="00AD4073" w:rsidRPr="00963EA0" w:rsidRDefault="00755E7A">
      <w:pPr>
        <w:pStyle w:val="ListBullet"/>
        <w:spacing w:after="20"/>
        <w:rPr>
          <w:rFonts w:hint="eastAsia"/>
          <w:sz w:val="22"/>
        </w:rPr>
      </w:pPr>
      <w:r w:rsidRPr="00963EA0">
        <w:rPr>
          <w:sz w:val="22"/>
        </w:rPr>
        <w:t>Performance benchmark framework and improvement options</w:t>
      </w:r>
    </w:p>
    <w:p w14:paraId="5A4F40CC" w14:textId="77777777" w:rsidR="00AD4073" w:rsidRPr="00963EA0" w:rsidRDefault="00755E7A">
      <w:pPr>
        <w:pStyle w:val="Heading1"/>
        <w:spacing w:before="200" w:after="100"/>
        <w:rPr>
          <w:sz w:val="22"/>
          <w:szCs w:val="22"/>
        </w:rPr>
      </w:pPr>
      <w:r w:rsidRPr="00963EA0">
        <w:rPr>
          <w:sz w:val="22"/>
          <w:szCs w:val="22"/>
        </w:rPr>
        <w:t>5. Snowflake Platform Design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AD4073" w:rsidRPr="00963EA0" w14:paraId="178C446B" w14:textId="77777777"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2D75ADD3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b/>
                <w:sz w:val="22"/>
              </w:rPr>
              <w:t>Object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169A37B8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b/>
                <w:sz w:val="22"/>
              </w:rPr>
              <w:t>Purpose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35584CEF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b/>
                <w:sz w:val="22"/>
              </w:rPr>
              <w:t>Evidence</w:t>
            </w:r>
          </w:p>
        </w:tc>
      </w:tr>
      <w:tr w:rsidR="00AD4073" w:rsidRPr="00963EA0" w14:paraId="1DB2084B" w14:textId="77777777">
        <w:trPr>
          <w:jc w:val="center"/>
        </w:trPr>
        <w:tc>
          <w:tcPr>
            <w:tcW w:w="3456" w:type="dxa"/>
            <w:vAlign w:val="center"/>
          </w:tcPr>
          <w:p w14:paraId="7B297D4E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lastRenderedPageBreak/>
              <w:t>RETAIL_LOAD_WH</w:t>
            </w:r>
          </w:p>
        </w:tc>
        <w:tc>
          <w:tcPr>
            <w:tcW w:w="3456" w:type="dxa"/>
            <w:vAlign w:val="center"/>
          </w:tcPr>
          <w:p w14:paraId="01B921A2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Python ingestion workload</w:t>
            </w:r>
          </w:p>
        </w:tc>
        <w:tc>
          <w:tcPr>
            <w:tcW w:w="3456" w:type="dxa"/>
            <w:vAlign w:val="center"/>
          </w:tcPr>
          <w:p w14:paraId="364C06EA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DDL supplied; XSMALL; auto-suspend 60s</w:t>
            </w:r>
          </w:p>
        </w:tc>
      </w:tr>
      <w:tr w:rsidR="00AD4073" w:rsidRPr="00963EA0" w14:paraId="22042890" w14:textId="77777777">
        <w:trPr>
          <w:jc w:val="center"/>
        </w:trPr>
        <w:tc>
          <w:tcPr>
            <w:tcW w:w="3456" w:type="dxa"/>
            <w:vAlign w:val="center"/>
          </w:tcPr>
          <w:p w14:paraId="51F4E216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RETAIL_TRANSFORM_WH</w:t>
            </w:r>
          </w:p>
        </w:tc>
        <w:tc>
          <w:tcPr>
            <w:tcW w:w="3456" w:type="dxa"/>
            <w:vAlign w:val="center"/>
          </w:tcPr>
          <w:p w14:paraId="3A9252B7" w14:textId="77777777" w:rsidR="00AD4073" w:rsidRPr="00963EA0" w:rsidRDefault="00755E7A">
            <w:pPr>
              <w:rPr>
                <w:rFonts w:hint="eastAsia"/>
                <w:sz w:val="22"/>
              </w:rPr>
            </w:pPr>
            <w:proofErr w:type="spellStart"/>
            <w:r w:rsidRPr="00963EA0">
              <w:rPr>
                <w:sz w:val="22"/>
              </w:rPr>
              <w:t>dbt</w:t>
            </w:r>
            <w:proofErr w:type="spellEnd"/>
            <w:r w:rsidRPr="00963EA0">
              <w:rPr>
                <w:sz w:val="22"/>
              </w:rPr>
              <w:t xml:space="preserve"> transformation workload</w:t>
            </w:r>
          </w:p>
        </w:tc>
        <w:tc>
          <w:tcPr>
            <w:tcW w:w="3456" w:type="dxa"/>
            <w:vAlign w:val="center"/>
          </w:tcPr>
          <w:p w14:paraId="1A7BFF77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DDL supplied; SMALL; auto-suspend 60s</w:t>
            </w:r>
          </w:p>
        </w:tc>
      </w:tr>
      <w:tr w:rsidR="00AD4073" w:rsidRPr="00963EA0" w14:paraId="460E7AF8" w14:textId="77777777">
        <w:trPr>
          <w:jc w:val="center"/>
        </w:trPr>
        <w:tc>
          <w:tcPr>
            <w:tcW w:w="3456" w:type="dxa"/>
            <w:vAlign w:val="center"/>
          </w:tcPr>
          <w:p w14:paraId="1494D5DC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RETAIL_BI_WH</w:t>
            </w:r>
          </w:p>
        </w:tc>
        <w:tc>
          <w:tcPr>
            <w:tcW w:w="3456" w:type="dxa"/>
            <w:vAlign w:val="center"/>
          </w:tcPr>
          <w:p w14:paraId="2CDD1F95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BI / analyst workload</w:t>
            </w:r>
          </w:p>
        </w:tc>
        <w:tc>
          <w:tcPr>
            <w:tcW w:w="3456" w:type="dxa"/>
            <w:vAlign w:val="center"/>
          </w:tcPr>
          <w:p w14:paraId="3A11559F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DDL supplied; XSMALL; auto-suspend 300s</w:t>
            </w:r>
          </w:p>
        </w:tc>
      </w:tr>
      <w:tr w:rsidR="00AD4073" w:rsidRPr="00963EA0" w14:paraId="753A45BF" w14:textId="77777777">
        <w:trPr>
          <w:jc w:val="center"/>
        </w:trPr>
        <w:tc>
          <w:tcPr>
            <w:tcW w:w="3456" w:type="dxa"/>
            <w:vAlign w:val="center"/>
          </w:tcPr>
          <w:p w14:paraId="34905D80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RETAIL_DB</w:t>
            </w:r>
          </w:p>
        </w:tc>
        <w:tc>
          <w:tcPr>
            <w:tcW w:w="3456" w:type="dxa"/>
            <w:vAlign w:val="center"/>
          </w:tcPr>
          <w:p w14:paraId="215FD670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Retail analytics database</w:t>
            </w:r>
          </w:p>
        </w:tc>
        <w:tc>
          <w:tcPr>
            <w:tcW w:w="3456" w:type="dxa"/>
            <w:vAlign w:val="center"/>
          </w:tcPr>
          <w:p w14:paraId="74B23F7B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DDL supplied</w:t>
            </w:r>
          </w:p>
        </w:tc>
      </w:tr>
      <w:tr w:rsidR="00AD4073" w:rsidRPr="00963EA0" w14:paraId="018DEE58" w14:textId="77777777">
        <w:trPr>
          <w:jc w:val="center"/>
        </w:trPr>
        <w:tc>
          <w:tcPr>
            <w:tcW w:w="3456" w:type="dxa"/>
            <w:vAlign w:val="center"/>
          </w:tcPr>
          <w:p w14:paraId="57929829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RAW</w:t>
            </w:r>
          </w:p>
        </w:tc>
        <w:tc>
          <w:tcPr>
            <w:tcW w:w="3456" w:type="dxa"/>
            <w:vAlign w:val="center"/>
          </w:tcPr>
          <w:p w14:paraId="2DE44CC4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Untouched source landing</w:t>
            </w:r>
          </w:p>
        </w:tc>
        <w:tc>
          <w:tcPr>
            <w:tcW w:w="3456" w:type="dxa"/>
            <w:vAlign w:val="center"/>
          </w:tcPr>
          <w:p w14:paraId="2A61B5F3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DDL supplied</w:t>
            </w:r>
          </w:p>
        </w:tc>
      </w:tr>
      <w:tr w:rsidR="00AD4073" w:rsidRPr="00963EA0" w14:paraId="2ECD9A3B" w14:textId="77777777">
        <w:trPr>
          <w:jc w:val="center"/>
        </w:trPr>
        <w:tc>
          <w:tcPr>
            <w:tcW w:w="3456" w:type="dxa"/>
            <w:vAlign w:val="center"/>
          </w:tcPr>
          <w:p w14:paraId="3CFD48E3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STAGING</w:t>
            </w:r>
          </w:p>
        </w:tc>
        <w:tc>
          <w:tcPr>
            <w:tcW w:w="3456" w:type="dxa"/>
            <w:vAlign w:val="center"/>
          </w:tcPr>
          <w:p w14:paraId="5BE1F8AB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Light cleaning/casting/renaming</w:t>
            </w:r>
          </w:p>
        </w:tc>
        <w:tc>
          <w:tcPr>
            <w:tcW w:w="3456" w:type="dxa"/>
            <w:vAlign w:val="center"/>
          </w:tcPr>
          <w:p w14:paraId="070D9303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DDL supplied</w:t>
            </w:r>
          </w:p>
        </w:tc>
      </w:tr>
      <w:tr w:rsidR="00AD4073" w:rsidRPr="00963EA0" w14:paraId="7CE8666F" w14:textId="77777777">
        <w:trPr>
          <w:jc w:val="center"/>
        </w:trPr>
        <w:tc>
          <w:tcPr>
            <w:tcW w:w="3456" w:type="dxa"/>
            <w:vAlign w:val="center"/>
          </w:tcPr>
          <w:p w14:paraId="20A28F7E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INTERMEDIATE</w:t>
            </w:r>
          </w:p>
        </w:tc>
        <w:tc>
          <w:tcPr>
            <w:tcW w:w="3456" w:type="dxa"/>
            <w:vAlign w:val="center"/>
          </w:tcPr>
          <w:p w14:paraId="1767A83F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Joins, deduplication, business-rule preparation</w:t>
            </w:r>
          </w:p>
        </w:tc>
        <w:tc>
          <w:tcPr>
            <w:tcW w:w="3456" w:type="dxa"/>
            <w:vAlign w:val="center"/>
          </w:tcPr>
          <w:p w14:paraId="7EAE39B2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DDL supplied</w:t>
            </w:r>
          </w:p>
        </w:tc>
      </w:tr>
      <w:tr w:rsidR="00AD4073" w:rsidRPr="00963EA0" w14:paraId="16C92237" w14:textId="77777777">
        <w:trPr>
          <w:jc w:val="center"/>
        </w:trPr>
        <w:tc>
          <w:tcPr>
            <w:tcW w:w="3456" w:type="dxa"/>
            <w:vAlign w:val="center"/>
          </w:tcPr>
          <w:p w14:paraId="7AAEAB6E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ANALYTICS</w:t>
            </w:r>
          </w:p>
        </w:tc>
        <w:tc>
          <w:tcPr>
            <w:tcW w:w="3456" w:type="dxa"/>
            <w:vAlign w:val="center"/>
          </w:tcPr>
          <w:p w14:paraId="19F38596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Fact/dimension business mart</w:t>
            </w:r>
          </w:p>
        </w:tc>
        <w:tc>
          <w:tcPr>
            <w:tcW w:w="3456" w:type="dxa"/>
            <w:vAlign w:val="center"/>
          </w:tcPr>
          <w:p w14:paraId="2E589140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DDL supplied / draft documentation</w:t>
            </w:r>
          </w:p>
        </w:tc>
      </w:tr>
      <w:tr w:rsidR="00AD4073" w:rsidRPr="00963EA0" w14:paraId="088F65C6" w14:textId="77777777">
        <w:trPr>
          <w:jc w:val="center"/>
        </w:trPr>
        <w:tc>
          <w:tcPr>
            <w:tcW w:w="3456" w:type="dxa"/>
            <w:vAlign w:val="center"/>
          </w:tcPr>
          <w:p w14:paraId="3D3242EA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SNAPSHOTS</w:t>
            </w:r>
          </w:p>
        </w:tc>
        <w:tc>
          <w:tcPr>
            <w:tcW w:w="3456" w:type="dxa"/>
            <w:vAlign w:val="center"/>
          </w:tcPr>
          <w:p w14:paraId="4C3DE7EB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SCD2 history</w:t>
            </w:r>
          </w:p>
        </w:tc>
        <w:tc>
          <w:tcPr>
            <w:tcW w:w="3456" w:type="dxa"/>
            <w:vAlign w:val="center"/>
          </w:tcPr>
          <w:p w14:paraId="7DF70533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DDL supplied</w:t>
            </w:r>
          </w:p>
        </w:tc>
      </w:tr>
      <w:tr w:rsidR="00AD4073" w:rsidRPr="00963EA0" w14:paraId="7577268F" w14:textId="77777777">
        <w:trPr>
          <w:jc w:val="center"/>
        </w:trPr>
        <w:tc>
          <w:tcPr>
            <w:tcW w:w="3456" w:type="dxa"/>
            <w:vAlign w:val="center"/>
          </w:tcPr>
          <w:p w14:paraId="0040144E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AUDIT</w:t>
            </w:r>
          </w:p>
        </w:tc>
        <w:tc>
          <w:tcPr>
            <w:tcW w:w="3456" w:type="dxa"/>
            <w:vAlign w:val="center"/>
          </w:tcPr>
          <w:p w14:paraId="3557B0BB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Run logs and rejected records</w:t>
            </w:r>
          </w:p>
        </w:tc>
        <w:tc>
          <w:tcPr>
            <w:tcW w:w="3456" w:type="dxa"/>
            <w:vAlign w:val="center"/>
          </w:tcPr>
          <w:p w14:paraId="0023B8DA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DDL supplied</w:t>
            </w:r>
          </w:p>
        </w:tc>
      </w:tr>
    </w:tbl>
    <w:p w14:paraId="770F31F6" w14:textId="77777777" w:rsidR="00AD4073" w:rsidRPr="00963EA0" w:rsidRDefault="00AD4073">
      <w:pPr>
        <w:spacing w:after="20"/>
        <w:rPr>
          <w:rFonts w:hint="eastAsia"/>
          <w:sz w:val="22"/>
        </w:rPr>
      </w:pPr>
    </w:p>
    <w:p w14:paraId="1CFC95E4" w14:textId="77777777" w:rsidR="00AD4073" w:rsidRPr="00963EA0" w:rsidRDefault="00755E7A">
      <w:pPr>
        <w:pStyle w:val="Heading2"/>
        <w:rPr>
          <w:sz w:val="22"/>
          <w:szCs w:val="22"/>
        </w:rPr>
      </w:pPr>
      <w:r w:rsidRPr="00963EA0">
        <w:rPr>
          <w:sz w:val="22"/>
          <w:szCs w:val="22"/>
        </w:rPr>
        <w:t>5.1 RBAC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68"/>
        <w:gridCol w:w="2567"/>
        <w:gridCol w:w="5049"/>
      </w:tblGrid>
      <w:tr w:rsidR="00AD4073" w:rsidRPr="00963EA0" w14:paraId="1C606C41" w14:textId="77777777"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210F187B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b/>
                <w:sz w:val="22"/>
              </w:rPr>
              <w:t>Role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5B2AF98E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b/>
                <w:sz w:val="22"/>
              </w:rPr>
              <w:t>Intended Responsibility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1AB49262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b/>
                <w:sz w:val="22"/>
              </w:rPr>
              <w:t>Access Design</w:t>
            </w:r>
          </w:p>
        </w:tc>
      </w:tr>
      <w:tr w:rsidR="00AD4073" w:rsidRPr="00963EA0" w14:paraId="5A8726F7" w14:textId="77777777">
        <w:trPr>
          <w:jc w:val="center"/>
        </w:trPr>
        <w:tc>
          <w:tcPr>
            <w:tcW w:w="3456" w:type="dxa"/>
            <w:vAlign w:val="center"/>
          </w:tcPr>
          <w:p w14:paraId="3A25CB5C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RETAIL_LOADER</w:t>
            </w:r>
          </w:p>
        </w:tc>
        <w:tc>
          <w:tcPr>
            <w:tcW w:w="3456" w:type="dxa"/>
            <w:vAlign w:val="center"/>
          </w:tcPr>
          <w:p w14:paraId="56F768C7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Python ingestion</w:t>
            </w:r>
          </w:p>
        </w:tc>
        <w:tc>
          <w:tcPr>
            <w:tcW w:w="3456" w:type="dxa"/>
            <w:vAlign w:val="center"/>
          </w:tcPr>
          <w:p w14:paraId="6C7B8AC2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RAW/AUDIT only; no ANALYTICS access</w:t>
            </w:r>
          </w:p>
        </w:tc>
      </w:tr>
      <w:tr w:rsidR="00AD4073" w:rsidRPr="00963EA0" w14:paraId="6EAE5E39" w14:textId="77777777">
        <w:trPr>
          <w:jc w:val="center"/>
        </w:trPr>
        <w:tc>
          <w:tcPr>
            <w:tcW w:w="3456" w:type="dxa"/>
            <w:vAlign w:val="center"/>
          </w:tcPr>
          <w:p w14:paraId="0DEEC08E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RETAIL_TRANSFORMER</w:t>
            </w:r>
          </w:p>
        </w:tc>
        <w:tc>
          <w:tcPr>
            <w:tcW w:w="3456" w:type="dxa"/>
            <w:vAlign w:val="center"/>
          </w:tcPr>
          <w:p w14:paraId="1B5DAD81" w14:textId="77777777" w:rsidR="00AD4073" w:rsidRPr="00963EA0" w:rsidRDefault="00755E7A">
            <w:pPr>
              <w:rPr>
                <w:rFonts w:hint="eastAsia"/>
                <w:sz w:val="22"/>
              </w:rPr>
            </w:pPr>
            <w:proofErr w:type="spellStart"/>
            <w:r w:rsidRPr="00963EA0">
              <w:rPr>
                <w:sz w:val="22"/>
              </w:rPr>
              <w:t>dbt</w:t>
            </w:r>
            <w:proofErr w:type="spellEnd"/>
          </w:p>
        </w:tc>
        <w:tc>
          <w:tcPr>
            <w:tcW w:w="3456" w:type="dxa"/>
            <w:vAlign w:val="center"/>
          </w:tcPr>
          <w:p w14:paraId="73D5DDE4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Reads RAW; owns STAGING/INTERMEDIATE/ANALYTICS/SNAPSHOTS</w:t>
            </w:r>
          </w:p>
        </w:tc>
      </w:tr>
      <w:tr w:rsidR="00AD4073" w:rsidRPr="00963EA0" w14:paraId="57E1DABE" w14:textId="77777777">
        <w:trPr>
          <w:jc w:val="center"/>
        </w:trPr>
        <w:tc>
          <w:tcPr>
            <w:tcW w:w="3456" w:type="dxa"/>
            <w:vAlign w:val="center"/>
          </w:tcPr>
          <w:p w14:paraId="3261AE37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RETAIL_ANALYST</w:t>
            </w:r>
          </w:p>
        </w:tc>
        <w:tc>
          <w:tcPr>
            <w:tcW w:w="3456" w:type="dxa"/>
            <w:vAlign w:val="center"/>
          </w:tcPr>
          <w:p w14:paraId="6865310B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BI/reporting</w:t>
            </w:r>
          </w:p>
        </w:tc>
        <w:tc>
          <w:tcPr>
            <w:tcW w:w="3456" w:type="dxa"/>
            <w:vAlign w:val="center"/>
          </w:tcPr>
          <w:p w14:paraId="0D1774A0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Read-only ANALYTICS</w:t>
            </w:r>
          </w:p>
        </w:tc>
      </w:tr>
      <w:tr w:rsidR="00AD4073" w:rsidRPr="00963EA0" w14:paraId="53EC0697" w14:textId="77777777">
        <w:trPr>
          <w:jc w:val="center"/>
        </w:trPr>
        <w:tc>
          <w:tcPr>
            <w:tcW w:w="3456" w:type="dxa"/>
            <w:vAlign w:val="center"/>
          </w:tcPr>
          <w:p w14:paraId="0E9182D8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RETAIL_ADMIN</w:t>
            </w:r>
          </w:p>
        </w:tc>
        <w:tc>
          <w:tcPr>
            <w:tcW w:w="3456" w:type="dxa"/>
            <w:vAlign w:val="center"/>
          </w:tcPr>
          <w:p w14:paraId="7F554772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Platform administration</w:t>
            </w:r>
          </w:p>
        </w:tc>
        <w:tc>
          <w:tcPr>
            <w:tcW w:w="3456" w:type="dxa"/>
            <w:vAlign w:val="center"/>
          </w:tcPr>
          <w:p w14:paraId="05A2DC59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Full RETAIL_DB control; manages functional roles</w:t>
            </w:r>
          </w:p>
        </w:tc>
      </w:tr>
    </w:tbl>
    <w:p w14:paraId="20C5BAE7" w14:textId="77777777" w:rsidR="00AD4073" w:rsidRPr="00963EA0" w:rsidRDefault="00AD4073">
      <w:pPr>
        <w:spacing w:after="20"/>
        <w:rPr>
          <w:rFonts w:hint="eastAsia"/>
          <w:sz w:val="22"/>
        </w:rPr>
      </w:pPr>
    </w:p>
    <w:p w14:paraId="5CA006E9" w14:textId="77777777" w:rsidR="00AD4073" w:rsidRPr="00963EA0" w:rsidRDefault="00755E7A">
      <w:pPr>
        <w:pStyle w:val="Heading2"/>
        <w:rPr>
          <w:sz w:val="22"/>
          <w:szCs w:val="22"/>
        </w:rPr>
      </w:pPr>
      <w:r w:rsidRPr="00963EA0">
        <w:rPr>
          <w:sz w:val="22"/>
          <w:szCs w:val="22"/>
        </w:rPr>
        <w:t>5.2 Governance</w:t>
      </w:r>
    </w:p>
    <w:p w14:paraId="0235EE11" w14:textId="77777777" w:rsidR="00AD4073" w:rsidRPr="00963EA0" w:rsidRDefault="00755E7A">
      <w:pPr>
        <w:pStyle w:val="ListBullet"/>
        <w:spacing w:after="20"/>
        <w:rPr>
          <w:rFonts w:hint="eastAsia"/>
          <w:sz w:val="22"/>
        </w:rPr>
      </w:pPr>
      <w:r w:rsidRPr="00963EA0">
        <w:rPr>
          <w:sz w:val="22"/>
        </w:rPr>
        <w:t>A shared resource monitor is configured across the three warehouses with a monthly credit quota and notification/suspend thresholds.</w:t>
      </w:r>
    </w:p>
    <w:p w14:paraId="69FAB859" w14:textId="77777777" w:rsidR="00AD4073" w:rsidRPr="00963EA0" w:rsidRDefault="00755E7A">
      <w:pPr>
        <w:pStyle w:val="ListBullet"/>
        <w:spacing w:after="20"/>
        <w:rPr>
          <w:rFonts w:hint="eastAsia"/>
          <w:sz w:val="22"/>
        </w:rPr>
      </w:pPr>
      <w:r w:rsidRPr="00963EA0">
        <w:rPr>
          <w:sz w:val="22"/>
        </w:rPr>
        <w:t>A PII_CLASSIFICATION tag is defined for column-level PII classification.</w:t>
      </w:r>
    </w:p>
    <w:p w14:paraId="527F14B0" w14:textId="77777777" w:rsidR="00AD4073" w:rsidRPr="00963EA0" w:rsidRDefault="00755E7A">
      <w:pPr>
        <w:pStyle w:val="ListBullet"/>
        <w:spacing w:after="20"/>
        <w:rPr>
          <w:rFonts w:hint="eastAsia"/>
          <w:sz w:val="22"/>
        </w:rPr>
      </w:pPr>
      <w:r w:rsidRPr="00963EA0">
        <w:rPr>
          <w:sz w:val="22"/>
        </w:rPr>
        <w:t>Customer PII fields are intended to be governed at the analytics layer.</w:t>
      </w:r>
    </w:p>
    <w:p w14:paraId="7049730F" w14:textId="77777777" w:rsidR="00AD4073" w:rsidRPr="00963EA0" w:rsidRDefault="00755E7A">
      <w:pPr>
        <w:pStyle w:val="ListBullet"/>
        <w:spacing w:after="20"/>
        <w:rPr>
          <w:rFonts w:hint="eastAsia"/>
          <w:sz w:val="22"/>
        </w:rPr>
      </w:pPr>
      <w:r w:rsidRPr="00963EA0">
        <w:rPr>
          <w:sz w:val="22"/>
        </w:rPr>
        <w:t>Functional roles are separated so ingestion, transformation and BI workloads do not share unrestricted privileges.</w:t>
      </w:r>
    </w:p>
    <w:p w14:paraId="19473B5D" w14:textId="77777777" w:rsidR="00AD4073" w:rsidRPr="00963EA0" w:rsidRDefault="00AD4073">
      <w:pPr>
        <w:rPr>
          <w:rFonts w:hint="eastAsia"/>
          <w:sz w:val="22"/>
        </w:rPr>
      </w:pPr>
    </w:p>
    <w:p w14:paraId="5CBD2B49" w14:textId="77777777" w:rsidR="00AD4073" w:rsidRPr="00963EA0" w:rsidRDefault="00755E7A">
      <w:pPr>
        <w:pStyle w:val="Heading1"/>
        <w:spacing w:before="200" w:after="100"/>
        <w:rPr>
          <w:sz w:val="22"/>
          <w:szCs w:val="22"/>
        </w:rPr>
      </w:pPr>
      <w:r w:rsidRPr="00963EA0">
        <w:rPr>
          <w:sz w:val="22"/>
          <w:szCs w:val="22"/>
        </w:rPr>
        <w:lastRenderedPageBreak/>
        <w:t>6. Source Data Model &amp; Relationships</w:t>
      </w:r>
    </w:p>
    <w:p w14:paraId="5AEC92A2" w14:textId="1B816A2D" w:rsidR="00AD4073" w:rsidRPr="00963EA0" w:rsidRDefault="00755E7A" w:rsidP="002A017A">
      <w:pPr>
        <w:jc w:val="center"/>
        <w:rPr>
          <w:rFonts w:hint="eastAsia"/>
          <w:sz w:val="22"/>
        </w:rPr>
      </w:pPr>
      <w:r w:rsidRPr="00963EA0">
        <w:rPr>
          <w:noProof/>
          <w:sz w:val="22"/>
        </w:rPr>
        <w:drawing>
          <wp:inline distT="0" distB="0" distL="0" distR="0" wp14:anchorId="172C8EDF" wp14:editId="2371B277">
            <wp:extent cx="6080760" cy="42078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-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207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AD4073" w:rsidRPr="00963EA0" w14:paraId="1908F64C" w14:textId="77777777"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40C229A4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b/>
                <w:sz w:val="22"/>
              </w:rPr>
              <w:t>RAW Table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73C45BC8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b/>
                <w:sz w:val="22"/>
              </w:rPr>
              <w:t>Business Key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4F01F460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b/>
                <w:sz w:val="22"/>
              </w:rPr>
              <w:t>Key Data</w:t>
            </w:r>
          </w:p>
        </w:tc>
      </w:tr>
      <w:tr w:rsidR="00AD4073" w:rsidRPr="00963EA0" w14:paraId="324FAF5F" w14:textId="77777777">
        <w:trPr>
          <w:jc w:val="center"/>
        </w:trPr>
        <w:tc>
          <w:tcPr>
            <w:tcW w:w="3456" w:type="dxa"/>
            <w:vAlign w:val="center"/>
          </w:tcPr>
          <w:p w14:paraId="07DD78E9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RAW.CUSTOMERS</w:t>
            </w:r>
          </w:p>
        </w:tc>
        <w:tc>
          <w:tcPr>
            <w:tcW w:w="3456" w:type="dxa"/>
            <w:vAlign w:val="center"/>
          </w:tcPr>
          <w:p w14:paraId="56743811" w14:textId="77777777" w:rsidR="00AD4073" w:rsidRPr="00963EA0" w:rsidRDefault="00755E7A">
            <w:pPr>
              <w:rPr>
                <w:rFonts w:hint="eastAsia"/>
                <w:sz w:val="22"/>
              </w:rPr>
            </w:pPr>
            <w:proofErr w:type="spellStart"/>
            <w:r w:rsidRPr="00963EA0">
              <w:rPr>
                <w:sz w:val="22"/>
              </w:rPr>
              <w:t>customer_id</w:t>
            </w:r>
            <w:proofErr w:type="spellEnd"/>
          </w:p>
        </w:tc>
        <w:tc>
          <w:tcPr>
            <w:tcW w:w="3456" w:type="dxa"/>
            <w:vAlign w:val="center"/>
          </w:tcPr>
          <w:p w14:paraId="4397D192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Customer identity/contact, geography, loyalty tier, signup/update timestamps</w:t>
            </w:r>
          </w:p>
        </w:tc>
      </w:tr>
      <w:tr w:rsidR="00AD4073" w:rsidRPr="00963EA0" w14:paraId="5B5C054A" w14:textId="77777777">
        <w:trPr>
          <w:jc w:val="center"/>
        </w:trPr>
        <w:tc>
          <w:tcPr>
            <w:tcW w:w="3456" w:type="dxa"/>
            <w:vAlign w:val="center"/>
          </w:tcPr>
          <w:p w14:paraId="3607A77A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RAW.PRODUCTS</w:t>
            </w:r>
          </w:p>
        </w:tc>
        <w:tc>
          <w:tcPr>
            <w:tcW w:w="3456" w:type="dxa"/>
            <w:vAlign w:val="center"/>
          </w:tcPr>
          <w:p w14:paraId="5EB0D699" w14:textId="77777777" w:rsidR="00AD4073" w:rsidRPr="00963EA0" w:rsidRDefault="00755E7A">
            <w:pPr>
              <w:rPr>
                <w:rFonts w:hint="eastAsia"/>
                <w:sz w:val="22"/>
              </w:rPr>
            </w:pPr>
            <w:proofErr w:type="spellStart"/>
            <w:r w:rsidRPr="00963EA0">
              <w:rPr>
                <w:sz w:val="22"/>
              </w:rPr>
              <w:t>product_id</w:t>
            </w:r>
            <w:proofErr w:type="spellEnd"/>
          </w:p>
        </w:tc>
        <w:tc>
          <w:tcPr>
            <w:tcW w:w="3456" w:type="dxa"/>
            <w:vAlign w:val="center"/>
          </w:tcPr>
          <w:p w14:paraId="41259F46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SKU, product/category/brand, cost/price, active status</w:t>
            </w:r>
          </w:p>
        </w:tc>
      </w:tr>
      <w:tr w:rsidR="00AD4073" w:rsidRPr="00963EA0" w14:paraId="684ED494" w14:textId="77777777">
        <w:trPr>
          <w:jc w:val="center"/>
        </w:trPr>
        <w:tc>
          <w:tcPr>
            <w:tcW w:w="3456" w:type="dxa"/>
            <w:vAlign w:val="center"/>
          </w:tcPr>
          <w:p w14:paraId="7443BEF2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RAW.STORES</w:t>
            </w:r>
          </w:p>
        </w:tc>
        <w:tc>
          <w:tcPr>
            <w:tcW w:w="3456" w:type="dxa"/>
            <w:vAlign w:val="center"/>
          </w:tcPr>
          <w:p w14:paraId="66014CA9" w14:textId="77777777" w:rsidR="00AD4073" w:rsidRPr="00963EA0" w:rsidRDefault="00755E7A">
            <w:pPr>
              <w:rPr>
                <w:rFonts w:hint="eastAsia"/>
                <w:sz w:val="22"/>
              </w:rPr>
            </w:pPr>
            <w:proofErr w:type="spellStart"/>
            <w:r w:rsidRPr="00963EA0">
              <w:rPr>
                <w:sz w:val="22"/>
              </w:rPr>
              <w:t>store_id</w:t>
            </w:r>
            <w:proofErr w:type="spellEnd"/>
          </w:p>
        </w:tc>
        <w:tc>
          <w:tcPr>
            <w:tcW w:w="3456" w:type="dxa"/>
            <w:vAlign w:val="center"/>
          </w:tcPr>
          <w:p w14:paraId="5AE6EE3F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Store identity/type and geography</w:t>
            </w:r>
          </w:p>
        </w:tc>
      </w:tr>
      <w:tr w:rsidR="00AD4073" w:rsidRPr="00963EA0" w14:paraId="38E96D69" w14:textId="77777777">
        <w:trPr>
          <w:jc w:val="center"/>
        </w:trPr>
        <w:tc>
          <w:tcPr>
            <w:tcW w:w="3456" w:type="dxa"/>
            <w:vAlign w:val="center"/>
          </w:tcPr>
          <w:p w14:paraId="333E2EF9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RAW.ORDERS</w:t>
            </w:r>
          </w:p>
        </w:tc>
        <w:tc>
          <w:tcPr>
            <w:tcW w:w="3456" w:type="dxa"/>
            <w:vAlign w:val="center"/>
          </w:tcPr>
          <w:p w14:paraId="739CCDF0" w14:textId="77777777" w:rsidR="00AD4073" w:rsidRPr="00963EA0" w:rsidRDefault="00755E7A">
            <w:pPr>
              <w:rPr>
                <w:rFonts w:hint="eastAsia"/>
                <w:sz w:val="22"/>
              </w:rPr>
            </w:pPr>
            <w:proofErr w:type="spellStart"/>
            <w:r w:rsidRPr="00963EA0">
              <w:rPr>
                <w:sz w:val="22"/>
              </w:rPr>
              <w:t>order_id</w:t>
            </w:r>
            <w:proofErr w:type="spellEnd"/>
          </w:p>
        </w:tc>
        <w:tc>
          <w:tcPr>
            <w:tcW w:w="3456" w:type="dxa"/>
            <w:vAlign w:val="center"/>
          </w:tcPr>
          <w:p w14:paraId="619554F7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Customer/store, date, status, payment method, currency</w:t>
            </w:r>
          </w:p>
        </w:tc>
      </w:tr>
      <w:tr w:rsidR="00AD4073" w:rsidRPr="00963EA0" w14:paraId="3FA68111" w14:textId="77777777">
        <w:trPr>
          <w:jc w:val="center"/>
        </w:trPr>
        <w:tc>
          <w:tcPr>
            <w:tcW w:w="3456" w:type="dxa"/>
            <w:vAlign w:val="center"/>
          </w:tcPr>
          <w:p w14:paraId="6E171B46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RAW.ORDER_ITEMS</w:t>
            </w:r>
          </w:p>
        </w:tc>
        <w:tc>
          <w:tcPr>
            <w:tcW w:w="3456" w:type="dxa"/>
            <w:vAlign w:val="center"/>
          </w:tcPr>
          <w:p w14:paraId="077E4D3C" w14:textId="77777777" w:rsidR="00AD4073" w:rsidRPr="00963EA0" w:rsidRDefault="00755E7A">
            <w:pPr>
              <w:rPr>
                <w:rFonts w:hint="eastAsia"/>
                <w:sz w:val="22"/>
              </w:rPr>
            </w:pPr>
            <w:proofErr w:type="spellStart"/>
            <w:r w:rsidRPr="00963EA0">
              <w:rPr>
                <w:sz w:val="22"/>
              </w:rPr>
              <w:t>order_item_id</w:t>
            </w:r>
            <w:proofErr w:type="spellEnd"/>
          </w:p>
        </w:tc>
        <w:tc>
          <w:tcPr>
            <w:tcW w:w="3456" w:type="dxa"/>
            <w:vAlign w:val="center"/>
          </w:tcPr>
          <w:p w14:paraId="1365B391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Order/product, quantity, price, discount, line total</w:t>
            </w:r>
          </w:p>
        </w:tc>
      </w:tr>
      <w:tr w:rsidR="00AD4073" w:rsidRPr="00963EA0" w14:paraId="0EA26836" w14:textId="77777777">
        <w:trPr>
          <w:jc w:val="center"/>
        </w:trPr>
        <w:tc>
          <w:tcPr>
            <w:tcW w:w="3456" w:type="dxa"/>
            <w:vAlign w:val="center"/>
          </w:tcPr>
          <w:p w14:paraId="71B23646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RAW.INVENTORY_SNAPSHOTS</w:t>
            </w:r>
          </w:p>
        </w:tc>
        <w:tc>
          <w:tcPr>
            <w:tcW w:w="3456" w:type="dxa"/>
            <w:vAlign w:val="center"/>
          </w:tcPr>
          <w:p w14:paraId="5CD9181C" w14:textId="77777777" w:rsidR="00AD4073" w:rsidRPr="00963EA0" w:rsidRDefault="00755E7A">
            <w:pPr>
              <w:rPr>
                <w:rFonts w:hint="eastAsia"/>
                <w:sz w:val="22"/>
              </w:rPr>
            </w:pPr>
            <w:proofErr w:type="spellStart"/>
            <w:r w:rsidRPr="00963EA0">
              <w:rPr>
                <w:sz w:val="22"/>
              </w:rPr>
              <w:t>snapshot_date</w:t>
            </w:r>
            <w:proofErr w:type="spellEnd"/>
            <w:r w:rsidRPr="00963EA0">
              <w:rPr>
                <w:sz w:val="22"/>
              </w:rPr>
              <w:t xml:space="preserve"> + </w:t>
            </w:r>
            <w:proofErr w:type="spellStart"/>
            <w:r w:rsidRPr="00963EA0">
              <w:rPr>
                <w:sz w:val="22"/>
              </w:rPr>
              <w:t>store_id</w:t>
            </w:r>
            <w:proofErr w:type="spellEnd"/>
            <w:r w:rsidRPr="00963EA0">
              <w:rPr>
                <w:sz w:val="22"/>
              </w:rPr>
              <w:t xml:space="preserve"> + </w:t>
            </w:r>
            <w:proofErr w:type="spellStart"/>
            <w:r w:rsidRPr="00963EA0">
              <w:rPr>
                <w:sz w:val="22"/>
              </w:rPr>
              <w:t>product_id</w:t>
            </w:r>
            <w:proofErr w:type="spellEnd"/>
          </w:p>
        </w:tc>
        <w:tc>
          <w:tcPr>
            <w:tcW w:w="3456" w:type="dxa"/>
            <w:vAlign w:val="center"/>
          </w:tcPr>
          <w:p w14:paraId="0F7ECD9B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On-hand, reserved, reorder point</w:t>
            </w:r>
          </w:p>
        </w:tc>
      </w:tr>
    </w:tbl>
    <w:p w14:paraId="07849C3D" w14:textId="77777777" w:rsidR="00AD4073" w:rsidRPr="00963EA0" w:rsidRDefault="00AD4073">
      <w:pPr>
        <w:spacing w:after="20"/>
        <w:rPr>
          <w:rFonts w:hint="eastAsia"/>
          <w:sz w:val="22"/>
        </w:rPr>
      </w:pPr>
    </w:p>
    <w:p w14:paraId="056A819E" w14:textId="77777777" w:rsidR="00AD4073" w:rsidRPr="00963EA0" w:rsidRDefault="00755E7A">
      <w:pPr>
        <w:pStyle w:val="ListBullet"/>
        <w:spacing w:after="20"/>
        <w:rPr>
          <w:rFonts w:hint="eastAsia"/>
          <w:sz w:val="22"/>
        </w:rPr>
      </w:pPr>
      <w:r w:rsidRPr="00963EA0">
        <w:rPr>
          <w:sz w:val="22"/>
        </w:rPr>
        <w:t>CUSTOMERS → ORDERS: one customer can have many orders.</w:t>
      </w:r>
    </w:p>
    <w:p w14:paraId="61FB3960" w14:textId="77777777" w:rsidR="00AD4073" w:rsidRPr="00963EA0" w:rsidRDefault="00755E7A">
      <w:pPr>
        <w:pStyle w:val="ListBullet"/>
        <w:spacing w:after="20"/>
        <w:rPr>
          <w:rFonts w:hint="eastAsia"/>
          <w:sz w:val="22"/>
        </w:rPr>
      </w:pPr>
      <w:r w:rsidRPr="00963EA0">
        <w:rPr>
          <w:sz w:val="22"/>
        </w:rPr>
        <w:t>ORDERS → ORDER_ITEMS: one order can contain many order lines.</w:t>
      </w:r>
    </w:p>
    <w:p w14:paraId="7DD513CE" w14:textId="77777777" w:rsidR="00AD4073" w:rsidRPr="00963EA0" w:rsidRDefault="00755E7A">
      <w:pPr>
        <w:pStyle w:val="ListBullet"/>
        <w:spacing w:after="20"/>
        <w:rPr>
          <w:rFonts w:hint="eastAsia"/>
          <w:sz w:val="22"/>
        </w:rPr>
      </w:pPr>
      <w:r w:rsidRPr="00963EA0">
        <w:rPr>
          <w:sz w:val="22"/>
        </w:rPr>
        <w:t>PRODUCTS → ORDER_ITEMS: one product can appear on many order lines.</w:t>
      </w:r>
    </w:p>
    <w:p w14:paraId="7265B04E" w14:textId="77777777" w:rsidR="00AD4073" w:rsidRPr="00963EA0" w:rsidRDefault="00755E7A">
      <w:pPr>
        <w:pStyle w:val="ListBullet"/>
        <w:spacing w:after="20"/>
        <w:rPr>
          <w:rFonts w:hint="eastAsia"/>
          <w:sz w:val="22"/>
        </w:rPr>
      </w:pPr>
      <w:r w:rsidRPr="00963EA0">
        <w:rPr>
          <w:sz w:val="22"/>
        </w:rPr>
        <w:t>STORES → ORDERS: one store can receive many orders.</w:t>
      </w:r>
    </w:p>
    <w:p w14:paraId="4229A4E2" w14:textId="77777777" w:rsidR="00AD4073" w:rsidRPr="00963EA0" w:rsidRDefault="00755E7A">
      <w:pPr>
        <w:pStyle w:val="ListBullet"/>
        <w:spacing w:after="20"/>
        <w:rPr>
          <w:rFonts w:hint="eastAsia"/>
          <w:sz w:val="22"/>
        </w:rPr>
      </w:pPr>
      <w:r w:rsidRPr="00963EA0">
        <w:rPr>
          <w:sz w:val="22"/>
        </w:rPr>
        <w:t>STORES + PRODUCTS + DATE → INVENTORY_SNAPSHOTS: daily inventory position.</w:t>
      </w:r>
    </w:p>
    <w:p w14:paraId="52A75861" w14:textId="77777777" w:rsidR="00AD4073" w:rsidRPr="00963EA0" w:rsidRDefault="00755E7A">
      <w:pPr>
        <w:pStyle w:val="Heading1"/>
        <w:spacing w:before="200" w:after="100"/>
        <w:rPr>
          <w:sz w:val="22"/>
          <w:szCs w:val="22"/>
        </w:rPr>
      </w:pPr>
      <w:r w:rsidRPr="00963EA0">
        <w:rPr>
          <w:sz w:val="22"/>
          <w:szCs w:val="22"/>
        </w:rPr>
        <w:t>7. Medallion / Layered Architecture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AD4073" w:rsidRPr="00963EA0" w14:paraId="4565CC93" w14:textId="77777777"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78F658C0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b/>
                <w:sz w:val="22"/>
              </w:rPr>
              <w:t>Layer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1DB7C3F3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b/>
                <w:sz w:val="22"/>
              </w:rPr>
              <w:t>Purpose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2DE5010B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b/>
                <w:sz w:val="22"/>
              </w:rPr>
              <w:t>What should NOT happen here</w:t>
            </w:r>
          </w:p>
        </w:tc>
      </w:tr>
      <w:tr w:rsidR="00AD4073" w:rsidRPr="00963EA0" w14:paraId="3BC1246A" w14:textId="77777777">
        <w:trPr>
          <w:jc w:val="center"/>
        </w:trPr>
        <w:tc>
          <w:tcPr>
            <w:tcW w:w="3456" w:type="dxa"/>
            <w:vAlign w:val="center"/>
          </w:tcPr>
          <w:p w14:paraId="6D660B7A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RAW</w:t>
            </w:r>
          </w:p>
        </w:tc>
        <w:tc>
          <w:tcPr>
            <w:tcW w:w="3456" w:type="dxa"/>
            <w:vAlign w:val="center"/>
          </w:tcPr>
          <w:p w14:paraId="7ED32C9F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 xml:space="preserve">Preserve source structure and </w:t>
            </w:r>
            <w:r w:rsidRPr="00963EA0">
              <w:rPr>
                <w:sz w:val="22"/>
              </w:rPr>
              <w:lastRenderedPageBreak/>
              <w:t>ingestion metadata</w:t>
            </w:r>
          </w:p>
        </w:tc>
        <w:tc>
          <w:tcPr>
            <w:tcW w:w="3456" w:type="dxa"/>
            <w:vAlign w:val="center"/>
          </w:tcPr>
          <w:p w14:paraId="0663BFC9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lastRenderedPageBreak/>
              <w:t>No business-rule transformations</w:t>
            </w:r>
          </w:p>
        </w:tc>
      </w:tr>
      <w:tr w:rsidR="00AD4073" w:rsidRPr="00963EA0" w14:paraId="15BA2420" w14:textId="77777777">
        <w:trPr>
          <w:jc w:val="center"/>
        </w:trPr>
        <w:tc>
          <w:tcPr>
            <w:tcW w:w="3456" w:type="dxa"/>
            <w:vAlign w:val="center"/>
          </w:tcPr>
          <w:p w14:paraId="7B9EB84B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STAGING</w:t>
            </w:r>
          </w:p>
        </w:tc>
        <w:tc>
          <w:tcPr>
            <w:tcW w:w="3456" w:type="dxa"/>
            <w:vAlign w:val="center"/>
          </w:tcPr>
          <w:p w14:paraId="13110185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Casting, naming cleanup, light standardization</w:t>
            </w:r>
          </w:p>
        </w:tc>
        <w:tc>
          <w:tcPr>
            <w:tcW w:w="3456" w:type="dxa"/>
            <w:vAlign w:val="center"/>
          </w:tcPr>
          <w:p w14:paraId="0E7410EE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Complex business logic</w:t>
            </w:r>
          </w:p>
        </w:tc>
      </w:tr>
      <w:tr w:rsidR="00AD4073" w:rsidRPr="00963EA0" w14:paraId="17812A4D" w14:textId="77777777">
        <w:trPr>
          <w:jc w:val="center"/>
        </w:trPr>
        <w:tc>
          <w:tcPr>
            <w:tcW w:w="3456" w:type="dxa"/>
            <w:vAlign w:val="center"/>
          </w:tcPr>
          <w:p w14:paraId="210892CE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INTERMEDIATE</w:t>
            </w:r>
          </w:p>
        </w:tc>
        <w:tc>
          <w:tcPr>
            <w:tcW w:w="3456" w:type="dxa"/>
            <w:vAlign w:val="center"/>
          </w:tcPr>
          <w:p w14:paraId="60F49EA2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Joins, deduplication and business-rule preparation</w:t>
            </w:r>
          </w:p>
        </w:tc>
        <w:tc>
          <w:tcPr>
            <w:tcW w:w="3456" w:type="dxa"/>
            <w:vAlign w:val="center"/>
          </w:tcPr>
          <w:p w14:paraId="237696BA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Direct BI consumption</w:t>
            </w:r>
          </w:p>
        </w:tc>
      </w:tr>
      <w:tr w:rsidR="00AD4073" w:rsidRPr="00963EA0" w14:paraId="3FCA90D9" w14:textId="77777777">
        <w:trPr>
          <w:jc w:val="center"/>
        </w:trPr>
        <w:tc>
          <w:tcPr>
            <w:tcW w:w="3456" w:type="dxa"/>
            <w:vAlign w:val="center"/>
          </w:tcPr>
          <w:p w14:paraId="51407F73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ANALYTICS</w:t>
            </w:r>
          </w:p>
        </w:tc>
        <w:tc>
          <w:tcPr>
            <w:tcW w:w="3456" w:type="dxa"/>
            <w:vAlign w:val="center"/>
          </w:tcPr>
          <w:p w14:paraId="32663073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Business-ready facts and dimensions</w:t>
            </w:r>
          </w:p>
        </w:tc>
        <w:tc>
          <w:tcPr>
            <w:tcW w:w="3456" w:type="dxa"/>
            <w:vAlign w:val="center"/>
          </w:tcPr>
          <w:p w14:paraId="155D852B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Raw source preservation</w:t>
            </w:r>
          </w:p>
        </w:tc>
      </w:tr>
      <w:tr w:rsidR="00AD4073" w:rsidRPr="00963EA0" w14:paraId="100F1ED8" w14:textId="77777777">
        <w:trPr>
          <w:jc w:val="center"/>
        </w:trPr>
        <w:tc>
          <w:tcPr>
            <w:tcW w:w="3456" w:type="dxa"/>
            <w:vAlign w:val="center"/>
          </w:tcPr>
          <w:p w14:paraId="5923A095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SNAPSHOTS</w:t>
            </w:r>
          </w:p>
        </w:tc>
        <w:tc>
          <w:tcPr>
            <w:tcW w:w="3456" w:type="dxa"/>
            <w:vAlign w:val="center"/>
          </w:tcPr>
          <w:p w14:paraId="46D46678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Historical SCD2 state</w:t>
            </w:r>
          </w:p>
        </w:tc>
        <w:tc>
          <w:tcPr>
            <w:tcW w:w="3456" w:type="dxa"/>
            <w:vAlign w:val="center"/>
          </w:tcPr>
          <w:p w14:paraId="5D6BEA79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General-purpose reporting</w:t>
            </w:r>
          </w:p>
        </w:tc>
      </w:tr>
      <w:tr w:rsidR="00AD4073" w:rsidRPr="00963EA0" w14:paraId="6F4197F8" w14:textId="77777777">
        <w:trPr>
          <w:jc w:val="center"/>
        </w:trPr>
        <w:tc>
          <w:tcPr>
            <w:tcW w:w="3456" w:type="dxa"/>
            <w:vAlign w:val="center"/>
          </w:tcPr>
          <w:p w14:paraId="2F1EF3C0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AUDIT</w:t>
            </w:r>
          </w:p>
        </w:tc>
        <w:tc>
          <w:tcPr>
            <w:tcW w:w="3456" w:type="dxa"/>
            <w:vAlign w:val="center"/>
          </w:tcPr>
          <w:p w14:paraId="5179D7D4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Operational observability and rejected records</w:t>
            </w:r>
          </w:p>
        </w:tc>
        <w:tc>
          <w:tcPr>
            <w:tcW w:w="3456" w:type="dxa"/>
            <w:vAlign w:val="center"/>
          </w:tcPr>
          <w:p w14:paraId="4A59BA01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Business analytics</w:t>
            </w:r>
          </w:p>
        </w:tc>
      </w:tr>
    </w:tbl>
    <w:p w14:paraId="426FFC9B" w14:textId="77777777" w:rsidR="00AD4073" w:rsidRPr="00963EA0" w:rsidRDefault="00AD4073">
      <w:pPr>
        <w:spacing w:after="20"/>
        <w:rPr>
          <w:rFonts w:hint="eastAsia"/>
          <w:sz w:val="22"/>
        </w:rPr>
      </w:pPr>
    </w:p>
    <w:p w14:paraId="03D6C875" w14:textId="77777777" w:rsidR="00AD4073" w:rsidRPr="00963EA0" w:rsidRDefault="00AD4073">
      <w:pPr>
        <w:rPr>
          <w:rFonts w:hint="eastAsia"/>
          <w:sz w:val="22"/>
        </w:rPr>
      </w:pPr>
    </w:p>
    <w:p w14:paraId="61D4EF24" w14:textId="77777777" w:rsidR="00AD4073" w:rsidRPr="00963EA0" w:rsidRDefault="00755E7A">
      <w:pPr>
        <w:pStyle w:val="Heading1"/>
        <w:spacing w:before="200" w:after="100"/>
        <w:rPr>
          <w:sz w:val="22"/>
          <w:szCs w:val="22"/>
        </w:rPr>
      </w:pPr>
      <w:r w:rsidRPr="00963EA0">
        <w:rPr>
          <w:sz w:val="22"/>
          <w:szCs w:val="22"/>
        </w:rPr>
        <w:t>8. Dimensional Model &amp; Fact/Dimension Processing</w:t>
      </w:r>
    </w:p>
    <w:p w14:paraId="40E73296" w14:textId="5662195A" w:rsidR="00AD4073" w:rsidRPr="00963EA0" w:rsidRDefault="002A017A">
      <w:pPr>
        <w:jc w:val="center"/>
        <w:rPr>
          <w:rFonts w:hint="eastAsia"/>
          <w:sz w:val="22"/>
        </w:rPr>
      </w:pPr>
      <w:r w:rsidRPr="002A017A">
        <w:rPr>
          <w:sz w:val="22"/>
        </w:rPr>
        <w:drawing>
          <wp:inline distT="0" distB="0" distL="0" distR="0" wp14:anchorId="0C73653E" wp14:editId="1BAC8D8D">
            <wp:extent cx="6583680" cy="4526915"/>
            <wp:effectExtent l="0" t="0" r="7620" b="6985"/>
            <wp:docPr id="1733296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969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52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9C59A" w14:textId="77777777" w:rsidR="00AD4073" w:rsidRPr="00963EA0" w:rsidRDefault="00755E7A">
      <w:pPr>
        <w:pStyle w:val="Heading2"/>
        <w:rPr>
          <w:sz w:val="22"/>
          <w:szCs w:val="22"/>
        </w:rPr>
      </w:pPr>
      <w:r w:rsidRPr="00963EA0">
        <w:rPr>
          <w:sz w:val="22"/>
          <w:szCs w:val="22"/>
        </w:rPr>
        <w:t>8.1 Dimensions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AD4073" w:rsidRPr="00963EA0" w14:paraId="24E0C452" w14:textId="77777777"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19FE54F1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b/>
                <w:sz w:val="22"/>
              </w:rPr>
              <w:t>Dimension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4D0D4EEB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b/>
                <w:sz w:val="22"/>
              </w:rPr>
              <w:t>Business Purpose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129979C2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b/>
                <w:sz w:val="22"/>
              </w:rPr>
              <w:t>Important Design</w:t>
            </w:r>
          </w:p>
        </w:tc>
      </w:tr>
      <w:tr w:rsidR="00AD4073" w:rsidRPr="00963EA0" w14:paraId="1C0E4507" w14:textId="77777777">
        <w:trPr>
          <w:jc w:val="center"/>
        </w:trPr>
        <w:tc>
          <w:tcPr>
            <w:tcW w:w="3456" w:type="dxa"/>
            <w:vAlign w:val="center"/>
          </w:tcPr>
          <w:p w14:paraId="5DD84425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DIM_DATE</w:t>
            </w:r>
          </w:p>
        </w:tc>
        <w:tc>
          <w:tcPr>
            <w:tcW w:w="3456" w:type="dxa"/>
            <w:vAlign w:val="center"/>
          </w:tcPr>
          <w:p w14:paraId="4CBB2EC9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Time-based reporting</w:t>
            </w:r>
          </w:p>
        </w:tc>
        <w:tc>
          <w:tcPr>
            <w:tcW w:w="3456" w:type="dxa"/>
            <w:vAlign w:val="center"/>
          </w:tcPr>
          <w:p w14:paraId="43FEABB6" w14:textId="77777777" w:rsidR="00AD4073" w:rsidRPr="00963EA0" w:rsidRDefault="00755E7A">
            <w:pPr>
              <w:rPr>
                <w:rFonts w:hint="eastAsia"/>
                <w:sz w:val="22"/>
              </w:rPr>
            </w:pPr>
            <w:proofErr w:type="spellStart"/>
            <w:r w:rsidRPr="00963EA0">
              <w:rPr>
                <w:sz w:val="22"/>
              </w:rPr>
              <w:t>date_key</w:t>
            </w:r>
            <w:proofErr w:type="spellEnd"/>
            <w:r w:rsidRPr="00963EA0">
              <w:rPr>
                <w:sz w:val="22"/>
              </w:rPr>
              <w:t xml:space="preserve"> plus calendar/fiscal attributes</w:t>
            </w:r>
          </w:p>
        </w:tc>
      </w:tr>
      <w:tr w:rsidR="00AD4073" w:rsidRPr="00963EA0" w14:paraId="2D4E6C9C" w14:textId="77777777">
        <w:trPr>
          <w:jc w:val="center"/>
        </w:trPr>
        <w:tc>
          <w:tcPr>
            <w:tcW w:w="3456" w:type="dxa"/>
            <w:vAlign w:val="center"/>
          </w:tcPr>
          <w:p w14:paraId="6A7AE433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DIM_CUSTOMER</w:t>
            </w:r>
          </w:p>
        </w:tc>
        <w:tc>
          <w:tcPr>
            <w:tcW w:w="3456" w:type="dxa"/>
            <w:vAlign w:val="center"/>
          </w:tcPr>
          <w:p w14:paraId="07915D62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Customer behavior / loyalty</w:t>
            </w:r>
          </w:p>
        </w:tc>
        <w:tc>
          <w:tcPr>
            <w:tcW w:w="3456" w:type="dxa"/>
            <w:vAlign w:val="center"/>
          </w:tcPr>
          <w:p w14:paraId="6EB83ECF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Natural key + surrogate key + SCD2 history</w:t>
            </w:r>
          </w:p>
        </w:tc>
      </w:tr>
      <w:tr w:rsidR="00AD4073" w:rsidRPr="00963EA0" w14:paraId="5BB0CA21" w14:textId="77777777">
        <w:trPr>
          <w:jc w:val="center"/>
        </w:trPr>
        <w:tc>
          <w:tcPr>
            <w:tcW w:w="3456" w:type="dxa"/>
            <w:vAlign w:val="center"/>
          </w:tcPr>
          <w:p w14:paraId="34A9553E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DIM_PRODUCT</w:t>
            </w:r>
          </w:p>
        </w:tc>
        <w:tc>
          <w:tcPr>
            <w:tcW w:w="3456" w:type="dxa"/>
            <w:vAlign w:val="center"/>
          </w:tcPr>
          <w:p w14:paraId="5F380AAE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Product/category analysis</w:t>
            </w:r>
          </w:p>
        </w:tc>
        <w:tc>
          <w:tcPr>
            <w:tcW w:w="3456" w:type="dxa"/>
            <w:vAlign w:val="center"/>
          </w:tcPr>
          <w:p w14:paraId="03FEA947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Natural key + surrogate key + product attributes</w:t>
            </w:r>
          </w:p>
        </w:tc>
      </w:tr>
      <w:tr w:rsidR="00AD4073" w:rsidRPr="00963EA0" w14:paraId="04B9694C" w14:textId="77777777">
        <w:trPr>
          <w:jc w:val="center"/>
        </w:trPr>
        <w:tc>
          <w:tcPr>
            <w:tcW w:w="3456" w:type="dxa"/>
            <w:vAlign w:val="center"/>
          </w:tcPr>
          <w:p w14:paraId="28473CD1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DIM_STORE</w:t>
            </w:r>
          </w:p>
        </w:tc>
        <w:tc>
          <w:tcPr>
            <w:tcW w:w="3456" w:type="dxa"/>
            <w:vAlign w:val="center"/>
          </w:tcPr>
          <w:p w14:paraId="4FF4D5D2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Store performance</w:t>
            </w:r>
          </w:p>
        </w:tc>
        <w:tc>
          <w:tcPr>
            <w:tcW w:w="3456" w:type="dxa"/>
            <w:vAlign w:val="center"/>
          </w:tcPr>
          <w:p w14:paraId="7EBBC675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 xml:space="preserve">Natural key + surrogate key + </w:t>
            </w:r>
            <w:r w:rsidRPr="00963EA0">
              <w:rPr>
                <w:sz w:val="22"/>
              </w:rPr>
              <w:lastRenderedPageBreak/>
              <w:t>store attributes</w:t>
            </w:r>
          </w:p>
        </w:tc>
      </w:tr>
    </w:tbl>
    <w:p w14:paraId="58094693" w14:textId="77777777" w:rsidR="00AD4073" w:rsidRPr="00963EA0" w:rsidRDefault="00AD4073">
      <w:pPr>
        <w:spacing w:after="20"/>
        <w:rPr>
          <w:rFonts w:hint="eastAsia"/>
          <w:sz w:val="22"/>
        </w:rPr>
      </w:pPr>
    </w:p>
    <w:p w14:paraId="76E5578E" w14:textId="77777777" w:rsidR="00AD4073" w:rsidRPr="00963EA0" w:rsidRDefault="00755E7A">
      <w:pPr>
        <w:pStyle w:val="Heading2"/>
        <w:rPr>
          <w:sz w:val="22"/>
          <w:szCs w:val="22"/>
        </w:rPr>
      </w:pPr>
      <w:r w:rsidRPr="00963EA0">
        <w:rPr>
          <w:sz w:val="22"/>
          <w:szCs w:val="22"/>
        </w:rPr>
        <w:t>8.2 Facts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AD4073" w:rsidRPr="00963EA0" w14:paraId="192FBE2B" w14:textId="77777777"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575CE0D7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b/>
                <w:sz w:val="22"/>
              </w:rPr>
              <w:t>Fact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212A747F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b/>
                <w:sz w:val="22"/>
              </w:rPr>
              <w:t>Declared Grain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74C3DE30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b/>
                <w:sz w:val="22"/>
              </w:rPr>
              <w:t>Metrics / Attributes</w:t>
            </w:r>
          </w:p>
        </w:tc>
      </w:tr>
      <w:tr w:rsidR="00AD4073" w:rsidRPr="00963EA0" w14:paraId="4C549E55" w14:textId="77777777">
        <w:trPr>
          <w:jc w:val="center"/>
        </w:trPr>
        <w:tc>
          <w:tcPr>
            <w:tcW w:w="3456" w:type="dxa"/>
            <w:vAlign w:val="center"/>
          </w:tcPr>
          <w:p w14:paraId="579F2C4B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FCT_SALES</w:t>
            </w:r>
          </w:p>
        </w:tc>
        <w:tc>
          <w:tcPr>
            <w:tcW w:w="3456" w:type="dxa"/>
            <w:vAlign w:val="center"/>
          </w:tcPr>
          <w:p w14:paraId="10732DB0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1 row per order line</w:t>
            </w:r>
          </w:p>
        </w:tc>
        <w:tc>
          <w:tcPr>
            <w:tcW w:w="3456" w:type="dxa"/>
            <w:vAlign w:val="center"/>
          </w:tcPr>
          <w:p w14:paraId="2DAC76C1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Quantity, unit price, discount, line total, unit cost, gross margin; date/customer/product/store keys</w:t>
            </w:r>
          </w:p>
        </w:tc>
      </w:tr>
      <w:tr w:rsidR="00AD4073" w:rsidRPr="00963EA0" w14:paraId="66C63C39" w14:textId="77777777">
        <w:trPr>
          <w:jc w:val="center"/>
        </w:trPr>
        <w:tc>
          <w:tcPr>
            <w:tcW w:w="3456" w:type="dxa"/>
            <w:vAlign w:val="center"/>
          </w:tcPr>
          <w:p w14:paraId="654B0303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FCT_INVENTORY_DAILY</w:t>
            </w:r>
          </w:p>
        </w:tc>
        <w:tc>
          <w:tcPr>
            <w:tcW w:w="3456" w:type="dxa"/>
            <w:vAlign w:val="center"/>
          </w:tcPr>
          <w:p w14:paraId="09BF65A8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1 row per store + product + day</w:t>
            </w:r>
          </w:p>
        </w:tc>
        <w:tc>
          <w:tcPr>
            <w:tcW w:w="3456" w:type="dxa"/>
            <w:vAlign w:val="center"/>
          </w:tcPr>
          <w:p w14:paraId="0EAB9029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On-hand, reserved, available, reorder point, below-reorder indicator</w:t>
            </w:r>
          </w:p>
        </w:tc>
      </w:tr>
    </w:tbl>
    <w:p w14:paraId="5E0153E9" w14:textId="77777777" w:rsidR="00AD4073" w:rsidRPr="00963EA0" w:rsidRDefault="00AD4073">
      <w:pPr>
        <w:spacing w:after="20"/>
        <w:rPr>
          <w:rFonts w:hint="eastAsia"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68"/>
      </w:tblGrid>
      <w:tr w:rsidR="00AD4073" w:rsidRPr="00963EA0" w14:paraId="4BE24330" w14:textId="77777777" w:rsidTr="003E2B05">
        <w:tc>
          <w:tcPr>
            <w:tcW w:w="10368" w:type="dxa"/>
          </w:tcPr>
          <w:p w14:paraId="73FCFF7D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b/>
                <w:sz w:val="22"/>
              </w:rPr>
              <w:t>Key design decision</w:t>
            </w:r>
            <w:r w:rsidRPr="00963EA0">
              <w:rPr>
                <w:b/>
                <w:sz w:val="22"/>
              </w:rPr>
              <w:br/>
            </w:r>
            <w:r w:rsidRPr="00963EA0">
              <w:rPr>
                <w:sz w:val="22"/>
              </w:rPr>
              <w:t>Dimensions are built before facts because fact loads require dimension key lookups. DIM_CUSTOMER uses Type 2 SCD history so historical customer attributes remain analyzable over time.</w:t>
            </w:r>
          </w:p>
        </w:tc>
      </w:tr>
    </w:tbl>
    <w:p w14:paraId="42386E1E" w14:textId="77777777" w:rsidR="00AD4073" w:rsidRPr="00963EA0" w:rsidRDefault="00AD4073">
      <w:pPr>
        <w:rPr>
          <w:rFonts w:hint="eastAsia"/>
          <w:sz w:val="22"/>
        </w:rPr>
      </w:pPr>
    </w:p>
    <w:p w14:paraId="09E53B09" w14:textId="77777777" w:rsidR="00AD4073" w:rsidRPr="00963EA0" w:rsidRDefault="00755E7A">
      <w:pPr>
        <w:pStyle w:val="Heading1"/>
        <w:spacing w:before="200" w:after="100"/>
        <w:rPr>
          <w:sz w:val="22"/>
          <w:szCs w:val="22"/>
        </w:rPr>
      </w:pPr>
      <w:r w:rsidRPr="00963EA0">
        <w:rPr>
          <w:sz w:val="22"/>
          <w:szCs w:val="22"/>
        </w:rPr>
        <w:t>9. Analytics Star Schema</w:t>
      </w:r>
    </w:p>
    <w:p w14:paraId="3A167C58" w14:textId="77777777" w:rsidR="00AD4073" w:rsidRPr="00963EA0" w:rsidRDefault="00755E7A">
      <w:pPr>
        <w:jc w:val="center"/>
        <w:rPr>
          <w:rFonts w:hint="eastAsia"/>
          <w:sz w:val="22"/>
        </w:rPr>
      </w:pPr>
      <w:r w:rsidRPr="00963EA0">
        <w:rPr>
          <w:noProof/>
          <w:sz w:val="22"/>
        </w:rPr>
        <w:drawing>
          <wp:inline distT="0" distB="0" distL="0" distR="0" wp14:anchorId="2261F492" wp14:editId="22F03CCA">
            <wp:extent cx="6080760" cy="420788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-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207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D1F07" w14:textId="58548C01" w:rsidR="00AD4073" w:rsidRPr="00963EA0" w:rsidRDefault="00AD4073" w:rsidP="002A017A">
      <w:pPr>
        <w:rPr>
          <w:rFonts w:hint="eastAsia"/>
          <w:sz w:val="22"/>
        </w:rPr>
      </w:pPr>
    </w:p>
    <w:p w14:paraId="0B8C07F8" w14:textId="77777777" w:rsidR="00AD4073" w:rsidRPr="00963EA0" w:rsidRDefault="00AD4073">
      <w:pPr>
        <w:rPr>
          <w:rFonts w:hint="eastAsia"/>
          <w:sz w:val="22"/>
        </w:rPr>
      </w:pPr>
    </w:p>
    <w:p w14:paraId="161A5FF5" w14:textId="77777777" w:rsidR="00AD4073" w:rsidRPr="00963EA0" w:rsidRDefault="00755E7A">
      <w:pPr>
        <w:rPr>
          <w:rFonts w:hint="eastAsia"/>
          <w:sz w:val="22"/>
        </w:rPr>
      </w:pPr>
      <w:r w:rsidRPr="00963EA0">
        <w:rPr>
          <w:sz w:val="22"/>
        </w:rPr>
        <w:t>The analytics layer separates descriptive dimensions from measurable facts. This structure is intended to make reporting easier to understand and to provide stable business grains for KPI calculations.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AD4073" w:rsidRPr="00963EA0" w14:paraId="5CF5AC75" w14:textId="77777777"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0CDFE996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b/>
                <w:sz w:val="22"/>
              </w:rPr>
              <w:lastRenderedPageBreak/>
              <w:t>Model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0510E016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b/>
                <w:sz w:val="22"/>
              </w:rPr>
              <w:t>Grain / Role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73714F21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b/>
                <w:sz w:val="22"/>
              </w:rPr>
              <w:t>Example Analysis</w:t>
            </w:r>
          </w:p>
        </w:tc>
      </w:tr>
      <w:tr w:rsidR="00AD4073" w:rsidRPr="00963EA0" w14:paraId="33E87D7F" w14:textId="77777777">
        <w:trPr>
          <w:jc w:val="center"/>
        </w:trPr>
        <w:tc>
          <w:tcPr>
            <w:tcW w:w="3456" w:type="dxa"/>
            <w:vAlign w:val="center"/>
          </w:tcPr>
          <w:p w14:paraId="57E5EDED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DIM_DATE</w:t>
            </w:r>
          </w:p>
        </w:tc>
        <w:tc>
          <w:tcPr>
            <w:tcW w:w="3456" w:type="dxa"/>
            <w:vAlign w:val="center"/>
          </w:tcPr>
          <w:p w14:paraId="2AE58CBE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Date context</w:t>
            </w:r>
          </w:p>
        </w:tc>
        <w:tc>
          <w:tcPr>
            <w:tcW w:w="3456" w:type="dxa"/>
            <w:vAlign w:val="center"/>
          </w:tcPr>
          <w:p w14:paraId="4355213A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Daily/monthly/quarterly/year reporting</w:t>
            </w:r>
          </w:p>
        </w:tc>
      </w:tr>
      <w:tr w:rsidR="00AD4073" w:rsidRPr="00963EA0" w14:paraId="402AD25F" w14:textId="77777777">
        <w:trPr>
          <w:jc w:val="center"/>
        </w:trPr>
        <w:tc>
          <w:tcPr>
            <w:tcW w:w="3456" w:type="dxa"/>
            <w:vAlign w:val="center"/>
          </w:tcPr>
          <w:p w14:paraId="7923394A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DIM_CUSTOMER</w:t>
            </w:r>
          </w:p>
        </w:tc>
        <w:tc>
          <w:tcPr>
            <w:tcW w:w="3456" w:type="dxa"/>
            <w:vAlign w:val="center"/>
          </w:tcPr>
          <w:p w14:paraId="5759C903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Customer context + history</w:t>
            </w:r>
          </w:p>
        </w:tc>
        <w:tc>
          <w:tcPr>
            <w:tcW w:w="3456" w:type="dxa"/>
            <w:vAlign w:val="center"/>
          </w:tcPr>
          <w:p w14:paraId="2A815F1E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Loyalty, segmentation and customer behavior</w:t>
            </w:r>
          </w:p>
        </w:tc>
      </w:tr>
      <w:tr w:rsidR="00AD4073" w:rsidRPr="00963EA0" w14:paraId="135195E1" w14:textId="77777777">
        <w:trPr>
          <w:jc w:val="center"/>
        </w:trPr>
        <w:tc>
          <w:tcPr>
            <w:tcW w:w="3456" w:type="dxa"/>
            <w:vAlign w:val="center"/>
          </w:tcPr>
          <w:p w14:paraId="45D5637F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DIM_PRODUCT</w:t>
            </w:r>
          </w:p>
        </w:tc>
        <w:tc>
          <w:tcPr>
            <w:tcW w:w="3456" w:type="dxa"/>
            <w:vAlign w:val="center"/>
          </w:tcPr>
          <w:p w14:paraId="2656E8F0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Product context</w:t>
            </w:r>
          </w:p>
        </w:tc>
        <w:tc>
          <w:tcPr>
            <w:tcW w:w="3456" w:type="dxa"/>
            <w:vAlign w:val="center"/>
          </w:tcPr>
          <w:p w14:paraId="6F3304F1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Category, brand and product performance</w:t>
            </w:r>
          </w:p>
        </w:tc>
      </w:tr>
      <w:tr w:rsidR="00AD4073" w:rsidRPr="00963EA0" w14:paraId="5B57DA0A" w14:textId="77777777">
        <w:trPr>
          <w:jc w:val="center"/>
        </w:trPr>
        <w:tc>
          <w:tcPr>
            <w:tcW w:w="3456" w:type="dxa"/>
            <w:vAlign w:val="center"/>
          </w:tcPr>
          <w:p w14:paraId="3BEF83D3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DIM_STORE</w:t>
            </w:r>
          </w:p>
        </w:tc>
        <w:tc>
          <w:tcPr>
            <w:tcW w:w="3456" w:type="dxa"/>
            <w:vAlign w:val="center"/>
          </w:tcPr>
          <w:p w14:paraId="6EA0FA22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Store context</w:t>
            </w:r>
          </w:p>
        </w:tc>
        <w:tc>
          <w:tcPr>
            <w:tcW w:w="3456" w:type="dxa"/>
            <w:vAlign w:val="center"/>
          </w:tcPr>
          <w:p w14:paraId="30A8EB4E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Store/region performance</w:t>
            </w:r>
          </w:p>
        </w:tc>
      </w:tr>
      <w:tr w:rsidR="00AD4073" w:rsidRPr="00963EA0" w14:paraId="4B20D6E6" w14:textId="77777777">
        <w:trPr>
          <w:jc w:val="center"/>
        </w:trPr>
        <w:tc>
          <w:tcPr>
            <w:tcW w:w="3456" w:type="dxa"/>
            <w:vAlign w:val="center"/>
          </w:tcPr>
          <w:p w14:paraId="54548F24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FCT_SALES</w:t>
            </w:r>
          </w:p>
        </w:tc>
        <w:tc>
          <w:tcPr>
            <w:tcW w:w="3456" w:type="dxa"/>
            <w:vAlign w:val="center"/>
          </w:tcPr>
          <w:p w14:paraId="4B044C4B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Order-line events</w:t>
            </w:r>
          </w:p>
        </w:tc>
        <w:tc>
          <w:tcPr>
            <w:tcW w:w="3456" w:type="dxa"/>
            <w:vAlign w:val="center"/>
          </w:tcPr>
          <w:p w14:paraId="7EEFA884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Revenue, quantity, discount, margin</w:t>
            </w:r>
          </w:p>
        </w:tc>
      </w:tr>
      <w:tr w:rsidR="00AD4073" w:rsidRPr="00963EA0" w14:paraId="5AB65EC4" w14:textId="77777777">
        <w:trPr>
          <w:jc w:val="center"/>
        </w:trPr>
        <w:tc>
          <w:tcPr>
            <w:tcW w:w="3456" w:type="dxa"/>
            <w:vAlign w:val="center"/>
          </w:tcPr>
          <w:p w14:paraId="45E114A3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FCT_INVENTORY_DAILY</w:t>
            </w:r>
          </w:p>
        </w:tc>
        <w:tc>
          <w:tcPr>
            <w:tcW w:w="3456" w:type="dxa"/>
            <w:vAlign w:val="center"/>
          </w:tcPr>
          <w:p w14:paraId="66E19E4F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Store-product-day snapshots</w:t>
            </w:r>
          </w:p>
        </w:tc>
        <w:tc>
          <w:tcPr>
            <w:tcW w:w="3456" w:type="dxa"/>
            <w:vAlign w:val="center"/>
          </w:tcPr>
          <w:p w14:paraId="78832885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Availability, reorder and stock monitoring</w:t>
            </w:r>
          </w:p>
        </w:tc>
      </w:tr>
    </w:tbl>
    <w:p w14:paraId="215E6723" w14:textId="77777777" w:rsidR="00AD4073" w:rsidRPr="00963EA0" w:rsidRDefault="00AD4073">
      <w:pPr>
        <w:spacing w:after="20"/>
        <w:rPr>
          <w:rFonts w:hint="eastAsia"/>
          <w:sz w:val="22"/>
        </w:rPr>
      </w:pPr>
    </w:p>
    <w:p w14:paraId="3DA76CB4" w14:textId="77777777" w:rsidR="00AD4073" w:rsidRPr="00963EA0" w:rsidRDefault="00755E7A">
      <w:pPr>
        <w:pStyle w:val="Heading1"/>
        <w:spacing w:before="200" w:after="100"/>
        <w:rPr>
          <w:sz w:val="22"/>
          <w:szCs w:val="22"/>
        </w:rPr>
      </w:pPr>
      <w:r w:rsidRPr="00963EA0">
        <w:rPr>
          <w:sz w:val="22"/>
          <w:szCs w:val="22"/>
        </w:rPr>
        <w:t>10. ETL / ELT Design</w:t>
      </w:r>
    </w:p>
    <w:p w14:paraId="5B01F7B3" w14:textId="77777777" w:rsidR="00AD4073" w:rsidRPr="00963EA0" w:rsidRDefault="00755E7A">
      <w:pPr>
        <w:pStyle w:val="Heading2"/>
        <w:rPr>
          <w:sz w:val="22"/>
          <w:szCs w:val="22"/>
        </w:rPr>
      </w:pPr>
      <w:r w:rsidRPr="00963EA0">
        <w:rPr>
          <w:sz w:val="22"/>
          <w:szCs w:val="22"/>
        </w:rPr>
        <w:t>10.1 Python Ingestion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AD4073" w:rsidRPr="00963EA0" w14:paraId="2CBE30E0" w14:textId="77777777"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758884B6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b/>
                <w:sz w:val="22"/>
              </w:rPr>
              <w:t>Stage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11582F88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b/>
                <w:sz w:val="22"/>
              </w:rPr>
              <w:t>Expected Behavior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7F244028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b/>
                <w:sz w:val="22"/>
              </w:rPr>
              <w:t>Failure Handling</w:t>
            </w:r>
          </w:p>
        </w:tc>
      </w:tr>
      <w:tr w:rsidR="00AD4073" w:rsidRPr="00963EA0" w14:paraId="44C02753" w14:textId="77777777">
        <w:trPr>
          <w:jc w:val="center"/>
        </w:trPr>
        <w:tc>
          <w:tcPr>
            <w:tcW w:w="3456" w:type="dxa"/>
            <w:vAlign w:val="center"/>
          </w:tcPr>
          <w:p w14:paraId="1765BC0C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Discover</w:t>
            </w:r>
          </w:p>
        </w:tc>
        <w:tc>
          <w:tcPr>
            <w:tcW w:w="3456" w:type="dxa"/>
            <w:vAlign w:val="center"/>
          </w:tcPr>
          <w:p w14:paraId="34EBD474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Identify source files and create batch/run identifiers</w:t>
            </w:r>
          </w:p>
        </w:tc>
        <w:tc>
          <w:tcPr>
            <w:tcW w:w="3456" w:type="dxa"/>
            <w:vAlign w:val="center"/>
          </w:tcPr>
          <w:p w14:paraId="5642338A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Fail run clearly if expected file is missing</w:t>
            </w:r>
          </w:p>
        </w:tc>
      </w:tr>
      <w:tr w:rsidR="00AD4073" w:rsidRPr="00963EA0" w14:paraId="24F821E9" w14:textId="77777777">
        <w:trPr>
          <w:jc w:val="center"/>
        </w:trPr>
        <w:tc>
          <w:tcPr>
            <w:tcW w:w="3456" w:type="dxa"/>
            <w:vAlign w:val="center"/>
          </w:tcPr>
          <w:p w14:paraId="1AB16E1A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Validate</w:t>
            </w:r>
          </w:p>
        </w:tc>
        <w:tc>
          <w:tcPr>
            <w:tcW w:w="3456" w:type="dxa"/>
            <w:vAlign w:val="center"/>
          </w:tcPr>
          <w:p w14:paraId="23D991D8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Schema + record validation</w:t>
            </w:r>
          </w:p>
        </w:tc>
        <w:tc>
          <w:tcPr>
            <w:tcW w:w="3456" w:type="dxa"/>
            <w:vAlign w:val="center"/>
          </w:tcPr>
          <w:p w14:paraId="6CBCE05C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Invalid records go to quarantine</w:t>
            </w:r>
          </w:p>
        </w:tc>
      </w:tr>
      <w:tr w:rsidR="00AD4073" w:rsidRPr="00963EA0" w14:paraId="00F70352" w14:textId="77777777">
        <w:trPr>
          <w:jc w:val="center"/>
        </w:trPr>
        <w:tc>
          <w:tcPr>
            <w:tcW w:w="3456" w:type="dxa"/>
            <w:vAlign w:val="center"/>
          </w:tcPr>
          <w:p w14:paraId="5E399E1E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Load</w:t>
            </w:r>
          </w:p>
        </w:tc>
        <w:tc>
          <w:tcPr>
            <w:tcW w:w="3456" w:type="dxa"/>
            <w:vAlign w:val="center"/>
          </w:tcPr>
          <w:p w14:paraId="6373C0C2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Write accepted records to RAW</w:t>
            </w:r>
          </w:p>
        </w:tc>
        <w:tc>
          <w:tcPr>
            <w:tcW w:w="3456" w:type="dxa"/>
            <w:vAlign w:val="center"/>
          </w:tcPr>
          <w:p w14:paraId="6AB6C6D7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Track loaded count</w:t>
            </w:r>
          </w:p>
        </w:tc>
      </w:tr>
      <w:tr w:rsidR="00AD4073" w:rsidRPr="00963EA0" w14:paraId="1E34B906" w14:textId="77777777">
        <w:trPr>
          <w:jc w:val="center"/>
        </w:trPr>
        <w:tc>
          <w:tcPr>
            <w:tcW w:w="3456" w:type="dxa"/>
            <w:vAlign w:val="center"/>
          </w:tcPr>
          <w:p w14:paraId="1F4712C5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Audit</w:t>
            </w:r>
          </w:p>
        </w:tc>
        <w:tc>
          <w:tcPr>
            <w:tcW w:w="3456" w:type="dxa"/>
            <w:vAlign w:val="center"/>
          </w:tcPr>
          <w:p w14:paraId="04A7C8F7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Write one run-log record per file/batch</w:t>
            </w:r>
          </w:p>
        </w:tc>
        <w:tc>
          <w:tcPr>
            <w:tcW w:w="3456" w:type="dxa"/>
            <w:vAlign w:val="center"/>
          </w:tcPr>
          <w:p w14:paraId="33D56FF4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Status SUCCESS / FAILED / PARTIAL</w:t>
            </w:r>
          </w:p>
        </w:tc>
      </w:tr>
      <w:tr w:rsidR="00AD4073" w:rsidRPr="00963EA0" w14:paraId="6C1BFEB9" w14:textId="77777777">
        <w:trPr>
          <w:jc w:val="center"/>
        </w:trPr>
        <w:tc>
          <w:tcPr>
            <w:tcW w:w="3456" w:type="dxa"/>
            <w:vAlign w:val="center"/>
          </w:tcPr>
          <w:p w14:paraId="67AAE10C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Reconcile</w:t>
            </w:r>
          </w:p>
        </w:tc>
        <w:tc>
          <w:tcPr>
            <w:tcW w:w="3456" w:type="dxa"/>
            <w:vAlign w:val="center"/>
          </w:tcPr>
          <w:p w14:paraId="218884F5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Compare read/load/reject counts</w:t>
            </w:r>
          </w:p>
        </w:tc>
        <w:tc>
          <w:tcPr>
            <w:tcW w:w="3456" w:type="dxa"/>
            <w:vAlign w:val="center"/>
          </w:tcPr>
          <w:p w14:paraId="0D6162E7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Raise discrepancy for investigation</w:t>
            </w:r>
          </w:p>
        </w:tc>
      </w:tr>
      <w:tr w:rsidR="00AD4073" w:rsidRPr="00963EA0" w14:paraId="640E2C5B" w14:textId="77777777">
        <w:trPr>
          <w:jc w:val="center"/>
        </w:trPr>
        <w:tc>
          <w:tcPr>
            <w:tcW w:w="3456" w:type="dxa"/>
            <w:vAlign w:val="center"/>
          </w:tcPr>
          <w:p w14:paraId="0907F200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Recover</w:t>
            </w:r>
          </w:p>
        </w:tc>
        <w:tc>
          <w:tcPr>
            <w:tcW w:w="3456" w:type="dxa"/>
            <w:vAlign w:val="center"/>
          </w:tcPr>
          <w:p w14:paraId="10DBA7F8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Preserve error context for rerun</w:t>
            </w:r>
          </w:p>
        </w:tc>
        <w:tc>
          <w:tcPr>
            <w:tcW w:w="3456" w:type="dxa"/>
            <w:vAlign w:val="center"/>
          </w:tcPr>
          <w:p w14:paraId="55C790E3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Do not silently discard failures</w:t>
            </w:r>
          </w:p>
        </w:tc>
      </w:tr>
    </w:tbl>
    <w:p w14:paraId="0EC87B60" w14:textId="77777777" w:rsidR="00AD4073" w:rsidRPr="00963EA0" w:rsidRDefault="00AD4073">
      <w:pPr>
        <w:spacing w:after="20"/>
        <w:rPr>
          <w:rFonts w:hint="eastAsia"/>
          <w:sz w:val="22"/>
        </w:rPr>
      </w:pPr>
    </w:p>
    <w:p w14:paraId="3C31BCF6" w14:textId="77777777" w:rsidR="00AD4073" w:rsidRPr="00963EA0" w:rsidRDefault="00755E7A">
      <w:pPr>
        <w:pStyle w:val="Heading2"/>
        <w:rPr>
          <w:sz w:val="22"/>
          <w:szCs w:val="22"/>
        </w:rPr>
      </w:pPr>
      <w:r w:rsidRPr="00963EA0">
        <w:rPr>
          <w:sz w:val="22"/>
          <w:szCs w:val="22"/>
        </w:rPr>
        <w:t>10.2 AUDIT Structures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AD4073" w:rsidRPr="00963EA0" w14:paraId="2D3F69D9" w14:textId="77777777"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5B2AEDDA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b/>
                <w:sz w:val="22"/>
              </w:rPr>
              <w:t>Table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18F39EC9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b/>
                <w:sz w:val="22"/>
              </w:rPr>
              <w:t>Purpose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551F4FA6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b/>
                <w:sz w:val="22"/>
              </w:rPr>
              <w:t>Key Fields</w:t>
            </w:r>
          </w:p>
        </w:tc>
      </w:tr>
      <w:tr w:rsidR="00AD4073" w:rsidRPr="00963EA0" w14:paraId="2184288B" w14:textId="77777777">
        <w:trPr>
          <w:jc w:val="center"/>
        </w:trPr>
        <w:tc>
          <w:tcPr>
            <w:tcW w:w="3456" w:type="dxa"/>
            <w:vAlign w:val="center"/>
          </w:tcPr>
          <w:p w14:paraId="74CC7BCD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AUDIT.INGESTION_RUN_LOG</w:t>
            </w:r>
          </w:p>
        </w:tc>
        <w:tc>
          <w:tcPr>
            <w:tcW w:w="3456" w:type="dxa"/>
            <w:vAlign w:val="center"/>
          </w:tcPr>
          <w:p w14:paraId="63B65CBC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One row per file/batch attempt</w:t>
            </w:r>
          </w:p>
        </w:tc>
        <w:tc>
          <w:tcPr>
            <w:tcW w:w="3456" w:type="dxa"/>
            <w:vAlign w:val="center"/>
          </w:tcPr>
          <w:p w14:paraId="66107C79" w14:textId="77777777" w:rsidR="00AD4073" w:rsidRPr="00963EA0" w:rsidRDefault="00755E7A">
            <w:pPr>
              <w:rPr>
                <w:rFonts w:hint="eastAsia"/>
                <w:sz w:val="22"/>
              </w:rPr>
            </w:pPr>
            <w:proofErr w:type="spellStart"/>
            <w:r w:rsidRPr="00963EA0">
              <w:rPr>
                <w:sz w:val="22"/>
              </w:rPr>
              <w:t>batch_id</w:t>
            </w:r>
            <w:proofErr w:type="spellEnd"/>
            <w:r w:rsidRPr="00963EA0">
              <w:rPr>
                <w:sz w:val="22"/>
              </w:rPr>
              <w:t xml:space="preserve">, </w:t>
            </w:r>
            <w:proofErr w:type="spellStart"/>
            <w:r w:rsidRPr="00963EA0">
              <w:rPr>
                <w:sz w:val="22"/>
              </w:rPr>
              <w:t>source_file</w:t>
            </w:r>
            <w:proofErr w:type="spellEnd"/>
            <w:r w:rsidRPr="00963EA0">
              <w:rPr>
                <w:sz w:val="22"/>
              </w:rPr>
              <w:t xml:space="preserve">, </w:t>
            </w:r>
            <w:proofErr w:type="spellStart"/>
            <w:r w:rsidRPr="00963EA0">
              <w:rPr>
                <w:sz w:val="22"/>
              </w:rPr>
              <w:t>target_table</w:t>
            </w:r>
            <w:proofErr w:type="spellEnd"/>
            <w:r w:rsidRPr="00963EA0">
              <w:rPr>
                <w:sz w:val="22"/>
              </w:rPr>
              <w:t>, start/end, status, rows read/loaded/rejected, error</w:t>
            </w:r>
          </w:p>
        </w:tc>
      </w:tr>
      <w:tr w:rsidR="00AD4073" w:rsidRPr="00963EA0" w14:paraId="6C51647E" w14:textId="77777777">
        <w:trPr>
          <w:jc w:val="center"/>
        </w:trPr>
        <w:tc>
          <w:tcPr>
            <w:tcW w:w="3456" w:type="dxa"/>
            <w:vAlign w:val="center"/>
          </w:tcPr>
          <w:p w14:paraId="66141644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AUDIT.REJECTED_RECORDS</w:t>
            </w:r>
          </w:p>
        </w:tc>
        <w:tc>
          <w:tcPr>
            <w:tcW w:w="3456" w:type="dxa"/>
            <w:vAlign w:val="center"/>
          </w:tcPr>
          <w:p w14:paraId="2BA70A44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Quarantine invalid records</w:t>
            </w:r>
          </w:p>
        </w:tc>
        <w:tc>
          <w:tcPr>
            <w:tcW w:w="3456" w:type="dxa"/>
            <w:vAlign w:val="center"/>
          </w:tcPr>
          <w:p w14:paraId="4241AB32" w14:textId="77777777" w:rsidR="00AD4073" w:rsidRPr="00963EA0" w:rsidRDefault="00755E7A">
            <w:pPr>
              <w:rPr>
                <w:rFonts w:hint="eastAsia"/>
                <w:sz w:val="22"/>
              </w:rPr>
            </w:pPr>
            <w:proofErr w:type="spellStart"/>
            <w:r w:rsidRPr="00963EA0">
              <w:rPr>
                <w:sz w:val="22"/>
              </w:rPr>
              <w:t>batch_id</w:t>
            </w:r>
            <w:proofErr w:type="spellEnd"/>
            <w:r w:rsidRPr="00963EA0">
              <w:rPr>
                <w:sz w:val="22"/>
              </w:rPr>
              <w:t xml:space="preserve">, </w:t>
            </w:r>
            <w:proofErr w:type="spellStart"/>
            <w:r w:rsidRPr="00963EA0">
              <w:rPr>
                <w:sz w:val="22"/>
              </w:rPr>
              <w:t>source_file</w:t>
            </w:r>
            <w:proofErr w:type="spellEnd"/>
            <w:r w:rsidRPr="00963EA0">
              <w:rPr>
                <w:sz w:val="22"/>
              </w:rPr>
              <w:t xml:space="preserve">, </w:t>
            </w:r>
            <w:proofErr w:type="spellStart"/>
            <w:r w:rsidRPr="00963EA0">
              <w:rPr>
                <w:sz w:val="22"/>
              </w:rPr>
              <w:t>target_table</w:t>
            </w:r>
            <w:proofErr w:type="spellEnd"/>
            <w:r w:rsidRPr="00963EA0">
              <w:rPr>
                <w:sz w:val="22"/>
              </w:rPr>
              <w:t xml:space="preserve">, </w:t>
            </w:r>
            <w:proofErr w:type="spellStart"/>
            <w:r w:rsidRPr="00963EA0">
              <w:rPr>
                <w:sz w:val="22"/>
              </w:rPr>
              <w:t>raw_record</w:t>
            </w:r>
            <w:proofErr w:type="spellEnd"/>
            <w:r w:rsidRPr="00963EA0">
              <w:rPr>
                <w:sz w:val="22"/>
              </w:rPr>
              <w:t xml:space="preserve">, </w:t>
            </w:r>
            <w:proofErr w:type="spellStart"/>
            <w:r w:rsidRPr="00963EA0">
              <w:rPr>
                <w:sz w:val="22"/>
              </w:rPr>
              <w:t>validation_error</w:t>
            </w:r>
            <w:proofErr w:type="spellEnd"/>
            <w:r w:rsidRPr="00963EA0">
              <w:rPr>
                <w:sz w:val="22"/>
              </w:rPr>
              <w:t xml:space="preserve">, </w:t>
            </w:r>
            <w:proofErr w:type="spellStart"/>
            <w:r w:rsidRPr="00963EA0">
              <w:rPr>
                <w:sz w:val="22"/>
              </w:rPr>
              <w:t>rejected_at</w:t>
            </w:r>
            <w:proofErr w:type="spellEnd"/>
          </w:p>
        </w:tc>
      </w:tr>
    </w:tbl>
    <w:p w14:paraId="098932FB" w14:textId="77777777" w:rsidR="00AD4073" w:rsidRPr="00963EA0" w:rsidRDefault="00AD4073">
      <w:pPr>
        <w:spacing w:after="20"/>
        <w:rPr>
          <w:rFonts w:hint="eastAsia"/>
          <w:sz w:val="22"/>
        </w:rPr>
      </w:pPr>
    </w:p>
    <w:p w14:paraId="6F758EBD" w14:textId="77777777" w:rsidR="00AD4073" w:rsidRPr="00963EA0" w:rsidRDefault="00755E7A">
      <w:pPr>
        <w:pStyle w:val="Heading2"/>
        <w:rPr>
          <w:sz w:val="22"/>
          <w:szCs w:val="22"/>
        </w:rPr>
      </w:pPr>
      <w:r w:rsidRPr="00963EA0">
        <w:rPr>
          <w:sz w:val="22"/>
          <w:szCs w:val="22"/>
        </w:rPr>
        <w:t xml:space="preserve">10.3 </w:t>
      </w:r>
      <w:proofErr w:type="spellStart"/>
      <w:r w:rsidRPr="00963EA0">
        <w:rPr>
          <w:sz w:val="22"/>
          <w:szCs w:val="22"/>
        </w:rPr>
        <w:t>dbt</w:t>
      </w:r>
      <w:proofErr w:type="spellEnd"/>
    </w:p>
    <w:p w14:paraId="0BF1D469" w14:textId="77777777" w:rsidR="00AD4073" w:rsidRPr="00963EA0" w:rsidRDefault="00755E7A">
      <w:pPr>
        <w:pStyle w:val="ListBullet"/>
        <w:spacing w:after="20"/>
        <w:rPr>
          <w:rFonts w:hint="eastAsia"/>
          <w:sz w:val="22"/>
        </w:rPr>
      </w:pPr>
      <w:r w:rsidRPr="00963EA0">
        <w:rPr>
          <w:sz w:val="22"/>
        </w:rPr>
        <w:t>STAGING: 1:1 with RAW; light cleaning, casting and renaming.</w:t>
      </w:r>
    </w:p>
    <w:p w14:paraId="576E7B69" w14:textId="77777777" w:rsidR="00AD4073" w:rsidRPr="00963EA0" w:rsidRDefault="00755E7A">
      <w:pPr>
        <w:pStyle w:val="ListBullet"/>
        <w:spacing w:after="20"/>
        <w:rPr>
          <w:rFonts w:hint="eastAsia"/>
          <w:sz w:val="22"/>
        </w:rPr>
      </w:pPr>
      <w:r w:rsidRPr="00963EA0">
        <w:rPr>
          <w:sz w:val="22"/>
        </w:rPr>
        <w:t>INTERMEDIATE: joins, deduplication and business-rule preparation.</w:t>
      </w:r>
    </w:p>
    <w:p w14:paraId="44815EFC" w14:textId="77777777" w:rsidR="00AD4073" w:rsidRPr="00963EA0" w:rsidRDefault="00755E7A">
      <w:pPr>
        <w:pStyle w:val="ListBullet"/>
        <w:spacing w:after="20"/>
        <w:rPr>
          <w:rFonts w:hint="eastAsia"/>
          <w:sz w:val="22"/>
        </w:rPr>
      </w:pPr>
      <w:r w:rsidRPr="00963EA0">
        <w:rPr>
          <w:sz w:val="22"/>
        </w:rPr>
        <w:t>ANALYTICS: curated facts and dimensions for BI.</w:t>
      </w:r>
    </w:p>
    <w:p w14:paraId="3225BC58" w14:textId="77777777" w:rsidR="00AD4073" w:rsidRPr="00963EA0" w:rsidRDefault="00755E7A">
      <w:pPr>
        <w:pStyle w:val="ListBullet"/>
        <w:spacing w:after="20"/>
        <w:rPr>
          <w:rFonts w:hint="eastAsia"/>
          <w:sz w:val="22"/>
        </w:rPr>
      </w:pPr>
      <w:r w:rsidRPr="00963EA0">
        <w:rPr>
          <w:sz w:val="22"/>
        </w:rPr>
        <w:t>SNAPSHOTS: Type 2 customer history.</w:t>
      </w:r>
    </w:p>
    <w:p w14:paraId="6CB74ACA" w14:textId="77777777" w:rsidR="00AD4073" w:rsidRPr="00963EA0" w:rsidRDefault="00755E7A">
      <w:pPr>
        <w:pStyle w:val="ListBullet"/>
        <w:spacing w:after="20"/>
        <w:rPr>
          <w:rFonts w:hint="eastAsia"/>
          <w:sz w:val="22"/>
        </w:rPr>
      </w:pPr>
      <w:r w:rsidRPr="00963EA0">
        <w:rPr>
          <w:sz w:val="22"/>
        </w:rPr>
        <w:t>Incremental fact processing: use a controlled watermark/change criterion so only new or changed records are processed.</w:t>
      </w:r>
    </w:p>
    <w:p w14:paraId="4EBD2AE2" w14:textId="77777777" w:rsidR="00AD4073" w:rsidRPr="00963EA0" w:rsidRDefault="00755E7A">
      <w:pPr>
        <w:pStyle w:val="ListBullet"/>
        <w:spacing w:after="20"/>
        <w:rPr>
          <w:rFonts w:hint="eastAsia"/>
          <w:sz w:val="22"/>
        </w:rPr>
      </w:pPr>
      <w:r w:rsidRPr="00963EA0">
        <w:rPr>
          <w:sz w:val="22"/>
        </w:rPr>
        <w:t>Reusable macro approach: centralize incremental filtering logic rather than repeating it across fact models.</w:t>
      </w:r>
    </w:p>
    <w:p w14:paraId="4A22F18C" w14:textId="77777777" w:rsidR="00AD4073" w:rsidRPr="00963EA0" w:rsidRDefault="00755E7A">
      <w:pPr>
        <w:pStyle w:val="Heading1"/>
        <w:spacing w:before="200" w:after="100"/>
        <w:rPr>
          <w:sz w:val="22"/>
          <w:szCs w:val="22"/>
        </w:rPr>
      </w:pPr>
      <w:r w:rsidRPr="00963EA0">
        <w:rPr>
          <w:sz w:val="22"/>
          <w:szCs w:val="22"/>
        </w:rPr>
        <w:lastRenderedPageBreak/>
        <w:t>11. Data Quality, Reconciliation &amp; Observability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D4073" w:rsidRPr="00963EA0" w14:paraId="78604E98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399972B5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b/>
                <w:sz w:val="22"/>
              </w:rPr>
              <w:t>Check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4ED26457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b/>
                <w:sz w:val="22"/>
              </w:rPr>
              <w:t>Expected Rule / Evidence</w:t>
            </w:r>
          </w:p>
        </w:tc>
      </w:tr>
      <w:tr w:rsidR="00AD4073" w:rsidRPr="00963EA0" w14:paraId="61750F5A" w14:textId="77777777">
        <w:trPr>
          <w:jc w:val="center"/>
        </w:trPr>
        <w:tc>
          <w:tcPr>
            <w:tcW w:w="5184" w:type="dxa"/>
            <w:vAlign w:val="center"/>
          </w:tcPr>
          <w:p w14:paraId="21B41A20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Schema</w:t>
            </w:r>
          </w:p>
        </w:tc>
        <w:tc>
          <w:tcPr>
            <w:tcW w:w="5184" w:type="dxa"/>
            <w:vAlign w:val="center"/>
          </w:tcPr>
          <w:p w14:paraId="155B0FAD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Expected columns and compatible types exist before processing</w:t>
            </w:r>
          </w:p>
        </w:tc>
      </w:tr>
      <w:tr w:rsidR="00AD4073" w:rsidRPr="00963EA0" w14:paraId="572BD979" w14:textId="77777777">
        <w:trPr>
          <w:jc w:val="center"/>
        </w:trPr>
        <w:tc>
          <w:tcPr>
            <w:tcW w:w="5184" w:type="dxa"/>
            <w:vAlign w:val="center"/>
          </w:tcPr>
          <w:p w14:paraId="62DACFAD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Business keys</w:t>
            </w:r>
          </w:p>
        </w:tc>
        <w:tc>
          <w:tcPr>
            <w:tcW w:w="5184" w:type="dxa"/>
            <w:vAlign w:val="center"/>
          </w:tcPr>
          <w:p w14:paraId="7F5E13D5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Customer, product, store, order and order-item identifiers satisfy uniqueness expectations</w:t>
            </w:r>
          </w:p>
        </w:tc>
      </w:tr>
      <w:tr w:rsidR="00AD4073" w:rsidRPr="00963EA0" w14:paraId="710EFD0E" w14:textId="77777777">
        <w:trPr>
          <w:jc w:val="center"/>
        </w:trPr>
        <w:tc>
          <w:tcPr>
            <w:tcW w:w="5184" w:type="dxa"/>
            <w:vAlign w:val="center"/>
          </w:tcPr>
          <w:p w14:paraId="4842E3FA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Referential integrity</w:t>
            </w:r>
          </w:p>
        </w:tc>
        <w:tc>
          <w:tcPr>
            <w:tcW w:w="5184" w:type="dxa"/>
            <w:vAlign w:val="center"/>
          </w:tcPr>
          <w:p w14:paraId="4930D2AC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Orders resolve to customers/stores; order items resolve to orders/products</w:t>
            </w:r>
          </w:p>
        </w:tc>
      </w:tr>
      <w:tr w:rsidR="00AD4073" w:rsidRPr="00963EA0" w14:paraId="7177F9E9" w14:textId="77777777">
        <w:trPr>
          <w:jc w:val="center"/>
        </w:trPr>
        <w:tc>
          <w:tcPr>
            <w:tcW w:w="5184" w:type="dxa"/>
            <w:vAlign w:val="center"/>
          </w:tcPr>
          <w:p w14:paraId="670EE37E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Fact grain</w:t>
            </w:r>
          </w:p>
        </w:tc>
        <w:tc>
          <w:tcPr>
            <w:tcW w:w="5184" w:type="dxa"/>
            <w:vAlign w:val="center"/>
          </w:tcPr>
          <w:p w14:paraId="413A37B5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No duplicate order-item rows in FCT_SALES; no duplicate store-product-day rows in inventory</w:t>
            </w:r>
          </w:p>
        </w:tc>
      </w:tr>
      <w:tr w:rsidR="00AD4073" w:rsidRPr="00963EA0" w14:paraId="6810E0D5" w14:textId="77777777">
        <w:trPr>
          <w:jc w:val="center"/>
        </w:trPr>
        <w:tc>
          <w:tcPr>
            <w:tcW w:w="5184" w:type="dxa"/>
            <w:vAlign w:val="center"/>
          </w:tcPr>
          <w:p w14:paraId="22BB53B6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Measures</w:t>
            </w:r>
          </w:p>
        </w:tc>
        <w:tc>
          <w:tcPr>
            <w:tcW w:w="5184" w:type="dxa"/>
            <w:vAlign w:val="center"/>
          </w:tcPr>
          <w:p w14:paraId="07872E89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Quantity/price/discount/line total are valid and reconciled</w:t>
            </w:r>
          </w:p>
        </w:tc>
      </w:tr>
      <w:tr w:rsidR="00AD4073" w:rsidRPr="00963EA0" w14:paraId="139F8D6E" w14:textId="77777777">
        <w:trPr>
          <w:jc w:val="center"/>
        </w:trPr>
        <w:tc>
          <w:tcPr>
            <w:tcW w:w="5184" w:type="dxa"/>
            <w:vAlign w:val="center"/>
          </w:tcPr>
          <w:p w14:paraId="6A8E4BE1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SCD2</w:t>
            </w:r>
          </w:p>
        </w:tc>
        <w:tc>
          <w:tcPr>
            <w:tcW w:w="5184" w:type="dxa"/>
            <w:vAlign w:val="center"/>
          </w:tcPr>
          <w:p w14:paraId="7001E448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 xml:space="preserve">Customer history has coherent </w:t>
            </w:r>
            <w:proofErr w:type="spellStart"/>
            <w:r w:rsidRPr="00963EA0">
              <w:rPr>
                <w:sz w:val="22"/>
              </w:rPr>
              <w:t>valid_from</w:t>
            </w:r>
            <w:proofErr w:type="spellEnd"/>
            <w:r w:rsidRPr="00963EA0">
              <w:rPr>
                <w:sz w:val="22"/>
              </w:rPr>
              <w:t>/</w:t>
            </w:r>
            <w:proofErr w:type="spellStart"/>
            <w:r w:rsidRPr="00963EA0">
              <w:rPr>
                <w:sz w:val="22"/>
              </w:rPr>
              <w:t>valid_to</w:t>
            </w:r>
            <w:proofErr w:type="spellEnd"/>
            <w:r w:rsidRPr="00963EA0">
              <w:rPr>
                <w:sz w:val="22"/>
              </w:rPr>
              <w:t xml:space="preserve"> and current-row behavior</w:t>
            </w:r>
          </w:p>
        </w:tc>
      </w:tr>
      <w:tr w:rsidR="00AD4073" w:rsidRPr="00963EA0" w14:paraId="46BECF76" w14:textId="77777777">
        <w:trPr>
          <w:jc w:val="center"/>
        </w:trPr>
        <w:tc>
          <w:tcPr>
            <w:tcW w:w="5184" w:type="dxa"/>
            <w:vAlign w:val="center"/>
          </w:tcPr>
          <w:p w14:paraId="6B015E65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Reconciliation</w:t>
            </w:r>
          </w:p>
        </w:tc>
        <w:tc>
          <w:tcPr>
            <w:tcW w:w="5184" w:type="dxa"/>
            <w:vAlign w:val="center"/>
          </w:tcPr>
          <w:p w14:paraId="2E8F33B1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Rows read = rows loaded + rows rejected, subject to documented exceptions</w:t>
            </w:r>
          </w:p>
        </w:tc>
      </w:tr>
      <w:tr w:rsidR="00AD4073" w:rsidRPr="00963EA0" w14:paraId="7CF4DF3A" w14:textId="77777777">
        <w:trPr>
          <w:jc w:val="center"/>
        </w:trPr>
        <w:tc>
          <w:tcPr>
            <w:tcW w:w="5184" w:type="dxa"/>
            <w:vAlign w:val="center"/>
          </w:tcPr>
          <w:p w14:paraId="2129CA9F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Failure reporting</w:t>
            </w:r>
          </w:p>
        </w:tc>
        <w:tc>
          <w:tcPr>
            <w:tcW w:w="5184" w:type="dxa"/>
            <w:vAlign w:val="center"/>
          </w:tcPr>
          <w:p w14:paraId="5B4EE6B0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Run status and error details persist in AUDIT</w:t>
            </w:r>
          </w:p>
        </w:tc>
      </w:tr>
      <w:tr w:rsidR="00AD4073" w:rsidRPr="00963EA0" w14:paraId="085E89D4" w14:textId="77777777">
        <w:trPr>
          <w:jc w:val="center"/>
        </w:trPr>
        <w:tc>
          <w:tcPr>
            <w:tcW w:w="5184" w:type="dxa"/>
            <w:vAlign w:val="center"/>
          </w:tcPr>
          <w:p w14:paraId="5924A67C" w14:textId="77777777" w:rsidR="00AD4073" w:rsidRPr="00963EA0" w:rsidRDefault="00755E7A">
            <w:pPr>
              <w:rPr>
                <w:rFonts w:hint="eastAsia"/>
                <w:sz w:val="22"/>
              </w:rPr>
            </w:pPr>
            <w:proofErr w:type="spellStart"/>
            <w:r w:rsidRPr="00963EA0">
              <w:rPr>
                <w:sz w:val="22"/>
              </w:rPr>
              <w:t>dbt</w:t>
            </w:r>
            <w:proofErr w:type="spellEnd"/>
            <w:r w:rsidRPr="00963EA0">
              <w:rPr>
                <w:sz w:val="22"/>
              </w:rPr>
              <w:t xml:space="preserve"> tests</w:t>
            </w:r>
          </w:p>
        </w:tc>
        <w:tc>
          <w:tcPr>
            <w:tcW w:w="5184" w:type="dxa"/>
            <w:vAlign w:val="center"/>
          </w:tcPr>
          <w:p w14:paraId="6E13CAF8" w14:textId="77777777" w:rsidR="00AD4073" w:rsidRPr="00963EA0" w:rsidRDefault="00755E7A">
            <w:pPr>
              <w:rPr>
                <w:rFonts w:hint="eastAsia"/>
                <w:sz w:val="22"/>
              </w:rPr>
            </w:pPr>
            <w:r w:rsidRPr="00963EA0">
              <w:rPr>
                <w:sz w:val="22"/>
              </w:rPr>
              <w:t>Schema, uniqueness, relationships and custom business tests</w:t>
            </w:r>
          </w:p>
        </w:tc>
      </w:tr>
    </w:tbl>
    <w:p w14:paraId="2DDA35B3" w14:textId="77777777" w:rsidR="00AD4073" w:rsidRPr="00963EA0" w:rsidRDefault="00AD4073">
      <w:pPr>
        <w:spacing w:after="20"/>
        <w:rPr>
          <w:rFonts w:hint="eastAsia"/>
          <w:sz w:val="22"/>
        </w:rPr>
      </w:pPr>
    </w:p>
    <w:p w14:paraId="7B5449F8" w14:textId="77777777" w:rsidR="00AD4073" w:rsidRPr="00963EA0" w:rsidRDefault="00AD4073">
      <w:pPr>
        <w:rPr>
          <w:rFonts w:hint="eastAsia"/>
          <w:sz w:val="22"/>
        </w:rPr>
      </w:pPr>
    </w:p>
    <w:p w14:paraId="7A686A61" w14:textId="77777777" w:rsidR="003E2B05" w:rsidRPr="00963EA0" w:rsidRDefault="003E2B05">
      <w:pPr>
        <w:rPr>
          <w:rFonts w:hint="eastAsia"/>
          <w:sz w:val="22"/>
        </w:rPr>
      </w:pPr>
    </w:p>
    <w:p w14:paraId="6BA6B630" w14:textId="77777777" w:rsidR="00AD4073" w:rsidRPr="00963EA0" w:rsidRDefault="00755E7A">
      <w:pPr>
        <w:pStyle w:val="Heading1"/>
        <w:spacing w:before="200" w:after="100"/>
        <w:rPr>
          <w:sz w:val="22"/>
          <w:szCs w:val="22"/>
        </w:rPr>
      </w:pPr>
      <w:r w:rsidRPr="00963EA0">
        <w:rPr>
          <w:sz w:val="22"/>
          <w:szCs w:val="22"/>
        </w:rPr>
        <w:t>12. CI/CD &amp; Engineering Workflow</w:t>
      </w:r>
    </w:p>
    <w:p w14:paraId="75A83C75" w14:textId="77777777" w:rsidR="00AD4073" w:rsidRPr="00963EA0" w:rsidRDefault="00755E7A">
      <w:pPr>
        <w:jc w:val="center"/>
        <w:rPr>
          <w:rFonts w:hint="eastAsia"/>
          <w:sz w:val="22"/>
        </w:rPr>
      </w:pPr>
      <w:r w:rsidRPr="00963EA0">
        <w:rPr>
          <w:b/>
          <w:sz w:val="22"/>
        </w:rPr>
        <w:t xml:space="preserve">GitHub push → GitHub Actions → Unit Tests → </w:t>
      </w:r>
      <w:proofErr w:type="spellStart"/>
      <w:r w:rsidRPr="00963EA0">
        <w:rPr>
          <w:b/>
          <w:sz w:val="22"/>
        </w:rPr>
        <w:t>dbt</w:t>
      </w:r>
      <w:proofErr w:type="spellEnd"/>
      <w:r w:rsidRPr="00963EA0">
        <w:rPr>
          <w:b/>
          <w:sz w:val="22"/>
        </w:rPr>
        <w:t xml:space="preserve"> Build/Test → Deploy</w:t>
      </w:r>
    </w:p>
    <w:p w14:paraId="5224396E" w14:textId="77777777" w:rsidR="00AD4073" w:rsidRPr="00963EA0" w:rsidRDefault="00755E7A">
      <w:pPr>
        <w:pStyle w:val="ListBullet"/>
        <w:spacing w:after="20"/>
        <w:rPr>
          <w:rFonts w:hint="eastAsia"/>
          <w:sz w:val="22"/>
        </w:rPr>
      </w:pPr>
      <w:r w:rsidRPr="00963EA0">
        <w:rPr>
          <w:sz w:val="22"/>
        </w:rPr>
        <w:t xml:space="preserve">Version-control Snowflake DDL, Python ingestion code and </w:t>
      </w:r>
      <w:proofErr w:type="spellStart"/>
      <w:r w:rsidRPr="00963EA0">
        <w:rPr>
          <w:sz w:val="22"/>
        </w:rPr>
        <w:t>dbt</w:t>
      </w:r>
      <w:proofErr w:type="spellEnd"/>
      <w:r w:rsidRPr="00963EA0">
        <w:rPr>
          <w:sz w:val="22"/>
        </w:rPr>
        <w:t xml:space="preserve"> models.</w:t>
      </w:r>
    </w:p>
    <w:p w14:paraId="52BC2493" w14:textId="77777777" w:rsidR="00AD4073" w:rsidRPr="00963EA0" w:rsidRDefault="00755E7A">
      <w:pPr>
        <w:pStyle w:val="ListBullet"/>
        <w:spacing w:after="20"/>
        <w:rPr>
          <w:rFonts w:hint="eastAsia"/>
          <w:sz w:val="22"/>
        </w:rPr>
      </w:pPr>
      <w:r w:rsidRPr="00963EA0">
        <w:rPr>
          <w:sz w:val="22"/>
        </w:rPr>
        <w:t>Use automated checks before deployment.</w:t>
      </w:r>
    </w:p>
    <w:p w14:paraId="16D3FFA9" w14:textId="77777777" w:rsidR="00AD4073" w:rsidRPr="00963EA0" w:rsidRDefault="00755E7A">
      <w:pPr>
        <w:pStyle w:val="ListBullet"/>
        <w:spacing w:after="20"/>
        <w:rPr>
          <w:rFonts w:hint="eastAsia"/>
          <w:sz w:val="22"/>
        </w:rPr>
      </w:pPr>
      <w:r w:rsidRPr="00963EA0">
        <w:rPr>
          <w:sz w:val="22"/>
        </w:rPr>
        <w:t xml:space="preserve">Run </w:t>
      </w:r>
      <w:proofErr w:type="spellStart"/>
      <w:r w:rsidRPr="00963EA0">
        <w:rPr>
          <w:sz w:val="22"/>
        </w:rPr>
        <w:t>dbt</w:t>
      </w:r>
      <w:proofErr w:type="spellEnd"/>
      <w:r w:rsidRPr="00963EA0">
        <w:rPr>
          <w:sz w:val="22"/>
        </w:rPr>
        <w:t xml:space="preserve"> build/test to validate model dependencies and data quality.</w:t>
      </w:r>
    </w:p>
    <w:p w14:paraId="5E03AB38" w14:textId="77777777" w:rsidR="00AD4073" w:rsidRPr="00963EA0" w:rsidRDefault="00755E7A">
      <w:pPr>
        <w:pStyle w:val="ListBullet"/>
        <w:spacing w:after="20"/>
        <w:rPr>
          <w:rFonts w:hint="eastAsia"/>
          <w:sz w:val="22"/>
        </w:rPr>
      </w:pPr>
      <w:r w:rsidRPr="00963EA0">
        <w:rPr>
          <w:sz w:val="22"/>
        </w:rPr>
        <w:t>Deploy only approved changes.</w:t>
      </w:r>
    </w:p>
    <w:p w14:paraId="4DCC5F5B" w14:textId="77777777" w:rsidR="00AD4073" w:rsidRPr="00963EA0" w:rsidRDefault="00755E7A">
      <w:pPr>
        <w:pStyle w:val="ListBullet"/>
        <w:spacing w:after="20"/>
        <w:rPr>
          <w:rFonts w:hint="eastAsia"/>
          <w:sz w:val="22"/>
        </w:rPr>
      </w:pPr>
      <w:r w:rsidRPr="00963EA0">
        <w:rPr>
          <w:sz w:val="22"/>
        </w:rPr>
        <w:t>Retain pipeline history for traceability and troubleshooting.</w:t>
      </w:r>
    </w:p>
    <w:p w14:paraId="6048FE84" w14:textId="77777777" w:rsidR="00AD4073" w:rsidRPr="00963EA0" w:rsidRDefault="00AD4073" w:rsidP="003E2B05">
      <w:pPr>
        <w:rPr>
          <w:rFonts w:hint="eastAsia"/>
          <w:sz w:val="22"/>
        </w:rPr>
      </w:pPr>
    </w:p>
    <w:sectPr w:rsidR="00AD4073" w:rsidRPr="00963EA0" w:rsidSect="00034616">
      <w:footerReference w:type="default" r:id="rId13"/>
      <w:pgSz w:w="12240" w:h="15840"/>
      <w:pgMar w:top="893" w:right="936" w:bottom="893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F366C" w14:textId="77777777" w:rsidR="00755E7A" w:rsidRDefault="00755E7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473C99F" w14:textId="77777777" w:rsidR="00755E7A" w:rsidRDefault="00755E7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ptos">
    <w:altName w:val="Calibri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EDE8B" w14:textId="39CB75EA" w:rsidR="00AD4073" w:rsidRDefault="00AD4073">
    <w:pPr>
      <w:pStyle w:val="Footer"/>
      <w:jc w:val="cen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3F448" w14:textId="77777777" w:rsidR="00755E7A" w:rsidRDefault="00755E7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985423C" w14:textId="77777777" w:rsidR="00755E7A" w:rsidRDefault="00755E7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49E10A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2028964">
    <w:abstractNumId w:val="8"/>
  </w:num>
  <w:num w:numId="2" w16cid:durableId="722564862">
    <w:abstractNumId w:val="6"/>
  </w:num>
  <w:num w:numId="3" w16cid:durableId="74672119">
    <w:abstractNumId w:val="5"/>
  </w:num>
  <w:num w:numId="4" w16cid:durableId="643778356">
    <w:abstractNumId w:val="4"/>
  </w:num>
  <w:num w:numId="5" w16cid:durableId="954554222">
    <w:abstractNumId w:val="7"/>
  </w:num>
  <w:num w:numId="6" w16cid:durableId="1841116583">
    <w:abstractNumId w:val="3"/>
  </w:num>
  <w:num w:numId="7" w16cid:durableId="1026179794">
    <w:abstractNumId w:val="2"/>
  </w:num>
  <w:num w:numId="8" w16cid:durableId="928345860">
    <w:abstractNumId w:val="1"/>
  </w:num>
  <w:num w:numId="9" w16cid:durableId="1287469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3A60"/>
    <w:rsid w:val="0029639D"/>
    <w:rsid w:val="002A017A"/>
    <w:rsid w:val="002A351A"/>
    <w:rsid w:val="00326F90"/>
    <w:rsid w:val="003E2B05"/>
    <w:rsid w:val="006343F6"/>
    <w:rsid w:val="00734AE4"/>
    <w:rsid w:val="00755E7A"/>
    <w:rsid w:val="0080525F"/>
    <w:rsid w:val="00851542"/>
    <w:rsid w:val="00963EA0"/>
    <w:rsid w:val="009D5BA8"/>
    <w:rsid w:val="00AA1D8D"/>
    <w:rsid w:val="00AC49AD"/>
    <w:rsid w:val="00AC5DD5"/>
    <w:rsid w:val="00AD4073"/>
    <w:rsid w:val="00B47730"/>
    <w:rsid w:val="00B81BBF"/>
    <w:rsid w:val="00BA26F0"/>
    <w:rsid w:val="00CB0664"/>
    <w:rsid w:val="00D26738"/>
    <w:rsid w:val="00DA3885"/>
    <w:rsid w:val="00E1082B"/>
    <w:rsid w:val="00FB0CF1"/>
    <w:rsid w:val="00FC21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5ABC0F"/>
  <w14:defaultImageDpi w14:val="300"/>
  <w15:docId w15:val="{EF815950-F38F-4EAC-9DCC-80A17316C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Subtitle">
    <w:name w:val="Section Subtitle"/>
    <w:rPr>
      <w:rFonts w:ascii="Aptos" w:hAnsi="Aptos"/>
      <w:b/>
      <w:color w:val="1F4E79"/>
      <w:sz w:val="24"/>
    </w:rPr>
  </w:style>
  <w:style w:type="paragraph" w:customStyle="1" w:styleId="SmallNote">
    <w:name w:val="Small Note"/>
    <w:rPr>
      <w:rFonts w:ascii="Aptos" w:hAnsi="Aptos"/>
      <w:color w:val="666666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12</Pages>
  <Words>1918</Words>
  <Characters>10933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Sankara Chappa</cp:lastModifiedBy>
  <cp:revision>30</cp:revision>
  <dcterms:created xsi:type="dcterms:W3CDTF">2013-12-23T23:15:00Z</dcterms:created>
  <dcterms:modified xsi:type="dcterms:W3CDTF">2026-08-19T08:54:00Z</dcterms:modified>
  <cp:category/>
</cp:coreProperties>
</file>