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299467" cy="37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9467" cy="3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GHARDA INSTITUTE OF TECHNOLOGY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865361" cy="3612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361" cy="361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Department of Computer Engineering</w:t>
      </w:r>
    </w:p>
    <w:p w:rsidR="00000000" w:rsidDel="00000000" w:rsidP="00000000" w:rsidRDefault="00000000" w:rsidRPr="00000000" w14:paraId="00000005">
      <w:pPr>
        <w:ind w:left="216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Learning Lab   BE Computer (Semester-VII)</w:t>
      </w:r>
    </w:p>
    <w:p w:rsidR="00000000" w:rsidDel="00000000" w:rsidP="00000000" w:rsidRDefault="00000000" w:rsidRPr="00000000" w14:paraId="00000007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No.4 : k-Nearest Neighbor Classifier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sz w:val="24"/>
          <w:szCs w:val="24"/>
          <w:rtl w:val="0"/>
        </w:rPr>
        <w:t xml:space="preserve">- To study, understand and implement a kNN classification algorithm.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</w:t>
      </w: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K Nearest Neighbors Classification is one of the classification techniques based on instance-based learning. Models based on instance-based learning to generalize beyond the training examples. To do so, they store the training examples first. When it encounters a new instance (or test example), then they instantly build a relationship between stored training examples and this new instant to assign a target function value for this new instance. Instance-based methods are sometimes called lazy learning methods because they postponed learning until the new instance is encountered for prediction.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Instead of estimating the hypothetical function (or target function) once for the entire space, these methods will estimate it locally and differently for each new instance to be predicted.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both"/>
        <w:rPr>
          <w:b w:val="1"/>
          <w:color w:val="273239"/>
        </w:rPr>
      </w:pPr>
      <w:bookmarkStart w:colFirst="0" w:colLast="0" w:name="_pb2lrfqe44v4" w:id="0"/>
      <w:bookmarkEnd w:id="0"/>
      <w:r w:rsidDel="00000000" w:rsidR="00000000" w:rsidRPr="00000000">
        <w:rPr>
          <w:b w:val="1"/>
          <w:color w:val="273239"/>
          <w:rtl w:val="0"/>
        </w:rPr>
        <w:t xml:space="preserve">K-Nearest Neighbors Classifier Learning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Basic Assumption: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All instances correspond to points in the n-dimensional space where n represents the number of features in any instance.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nearest neighbors of an instance are defined in terms of the Euclidean distance.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0" w:firstLine="0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0" w:firstLine="0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An instance can be represented by &lt; x1, x2, .............., xn &gt;. Euclidean distance between two instances xa and xb is given by d( xa, xb ) 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2324100" cy="809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How does it work?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jc w:val="both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K-Nearest Neighbors Classifier first stores the training examples. During prediction, when it encounters a new instance (or test example) to predict, it finds the K number of training instances nearest to this new instance.  Then assigns the most common class among the K-Nearest training instances to this test instance.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jc w:val="both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optimal choice for K is by validating errors on test data. K can also be chosen by the square root of m, where m is the number of examples in the dataset.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jc w:val="center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2857500" cy="1981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80" w:lineRule="auto"/>
        <w:jc w:val="center"/>
        <w:rPr>
          <w:i w:val="1"/>
          <w:color w:val="273239"/>
          <w:sz w:val="18"/>
          <w:szCs w:val="18"/>
        </w:rPr>
      </w:pPr>
      <w:r w:rsidDel="00000000" w:rsidR="00000000" w:rsidRPr="00000000">
        <w:rPr>
          <w:i w:val="1"/>
          <w:color w:val="273239"/>
          <w:sz w:val="18"/>
          <w:szCs w:val="18"/>
          <w:rtl w:val="0"/>
        </w:rPr>
        <w:t xml:space="preserve">KNN Graphical Working Representation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jc w:val="both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the above figure, “+” denotes training instances labeled with 1. “-” denotes training instances with 0. Here we classified for the test instance x</w:t>
      </w:r>
      <w:r w:rsidDel="00000000" w:rsidR="00000000" w:rsidRPr="00000000">
        <w:rPr>
          <w:color w:val="273239"/>
          <w:sz w:val="19"/>
          <w:szCs w:val="19"/>
          <w:rtl w:val="0"/>
        </w:rPr>
        <w:t xml:space="preserve">t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as the most common class among K-Nearest training instances to it. Here we choose K = 3, so x</w:t>
      </w:r>
      <w:r w:rsidDel="00000000" w:rsidR="00000000" w:rsidRPr="00000000">
        <w:rPr>
          <w:color w:val="273239"/>
          <w:sz w:val="19"/>
          <w:szCs w:val="19"/>
          <w:rtl w:val="0"/>
        </w:rPr>
        <w:t xml:space="preserve">t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is classified as “-” or 0.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79.20000000000005" w:lineRule="auto"/>
        <w:rPr>
          <w:b w:val="1"/>
          <w:color w:val="273239"/>
        </w:rPr>
      </w:pPr>
      <w:bookmarkStart w:colFirst="0" w:colLast="0" w:name="_h02cenm95gma" w:id="1"/>
      <w:bookmarkEnd w:id="1"/>
      <w:r w:rsidDel="00000000" w:rsidR="00000000" w:rsidRPr="00000000">
        <w:rPr>
          <w:b w:val="1"/>
          <w:color w:val="273239"/>
          <w:rtl w:val="0"/>
        </w:rPr>
        <w:t xml:space="preserve">Pseudocode: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Store all training examples.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Repeat steps 3, 4, and 5 for each test example.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Find the K number of training examples nearest to the current test example.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i w:val="1"/>
          <w:color w:val="273239"/>
          <w:sz w:val="26"/>
          <w:szCs w:val="26"/>
          <w:rtl w:val="0"/>
        </w:rPr>
        <w:t xml:space="preserve">y_pred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for current test example =  most common class among K-Nearest training instances.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Go to step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Code -</w:t>
      </w:r>
    </w:p>
    <w:p w:rsidR="00000000" w:rsidDel="00000000" w:rsidP="00000000" w:rsidRDefault="00000000" w:rsidRPr="00000000" w14:paraId="00000026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before="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Results &amp; Discussion-</w:t>
      </w:r>
    </w:p>
    <w:p w:rsidR="00000000" w:rsidDel="00000000" w:rsidP="00000000" w:rsidRDefault="00000000" w:rsidRPr="00000000" w14:paraId="0000002A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600" w:line="240" w:lineRule="auto"/>
        <w:ind w:right="480"/>
        <w:jc w:val="both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4"/>
          <w:szCs w:val="24"/>
          <w:highlight w:val="white"/>
          <w:rtl w:val="0"/>
        </w:rPr>
        <w:t xml:space="preserve">Disadvantage</w:t>
      </w: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0" w:before="600" w:line="240" w:lineRule="auto"/>
        <w:ind w:right="480"/>
        <w:jc w:val="both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Instance Learning models are computationally very costly because all the computations are done during prediction. It also considers all the training examples for the prediction of every test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0" w:line="240" w:lineRule="auto"/>
        <w:ind w:left="0" w:right="480" w:firstLine="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before="0" w:line="240" w:lineRule="auto"/>
        <w:ind w:left="0" w:right="480" w:firstLine="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b w:val="1"/>
          <w:color w:val="273239"/>
          <w:sz w:val="24"/>
          <w:szCs w:val="24"/>
          <w:rtl w:val="0"/>
        </w:rPr>
        <w:t xml:space="preserve">Conclusion-</w:t>
      </w:r>
    </w:p>
    <w:p w:rsidR="00000000" w:rsidDel="00000000" w:rsidP="00000000" w:rsidRDefault="00000000" w:rsidRPr="00000000" w14:paraId="0000002F">
      <w:pPr>
        <w:shd w:fill="ffffff" w:val="clear"/>
        <w:spacing w:after="0" w:before="0" w:line="240" w:lineRule="auto"/>
        <w:ind w:left="0" w:right="480" w:firstLine="0"/>
        <w:jc w:val="both"/>
        <w:rPr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before="0" w:line="240" w:lineRule="auto"/>
        <w:ind w:left="0" w:right="480" w:firstLine="0"/>
        <w:jc w:val="both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k-NN algorithm is used as a classifier and may also be used as regression.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