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13191" w14:textId="77777777" w:rsidR="00ED6B93" w:rsidRPr="00ED6B93" w:rsidRDefault="00ED6B93" w:rsidP="00ED6B93">
      <w:pPr>
        <w:rPr>
          <w:b/>
          <w:bCs/>
        </w:rPr>
      </w:pPr>
      <w:r w:rsidRPr="00ED6B93">
        <w:rPr>
          <w:b/>
          <w:bCs/>
        </w:rPr>
        <w:t>Understanding Amblyopia: Conquering the "Lazy Eye"</w:t>
      </w:r>
    </w:p>
    <w:p w14:paraId="08B711C3" w14:textId="2EB5F762" w:rsidR="00ED6B93" w:rsidRDefault="00ED6B93" w:rsidP="00ED6B93">
      <w:r>
        <w:t xml:space="preserve">Amblyopia occurs when the brain and eyes fail to work in harmony during critical early development, typically before age 7 or 8. The result? The brain suppresses input from the weaker eye, causing it to "lazily" underperform, even if the eye itself is structurally healthy. Unlike other vision issues, it's not a disease of the eye's anatomy but a neural adaptation gone awry—think of it as the brain playing </w:t>
      </w:r>
      <w:proofErr w:type="spellStart"/>
      <w:r>
        <w:t>favorites</w:t>
      </w:r>
      <w:proofErr w:type="spellEnd"/>
      <w:r>
        <w:t xml:space="preserve"> in a visual tug-of-war.</w:t>
      </w:r>
    </w:p>
    <w:p w14:paraId="1B1699E6" w14:textId="77777777" w:rsidR="00ED6B93" w:rsidRDefault="00ED6B93" w:rsidP="00ED6B93">
      <w:r>
        <w:t>Without intervention, amblyopia can persist into adulthood, raising risks for depth perception issues, eye strain, and even partial blindness in the affected eye. But here's the silver lining: neuroplasticity—the brain's remarkable ability to rewire—makes treatment a game-changer, particularly in young patients.</w:t>
      </w:r>
    </w:p>
    <w:p w14:paraId="4D1ACABF" w14:textId="70768F30" w:rsidR="00ED6B93" w:rsidRPr="00ED6B93" w:rsidRDefault="00ED6B93" w:rsidP="00ED6B93">
      <w:pPr>
        <w:rPr>
          <w:b/>
          <w:bCs/>
        </w:rPr>
      </w:pPr>
      <w:r w:rsidRPr="00ED6B93">
        <w:rPr>
          <w:b/>
          <w:bCs/>
        </w:rPr>
        <w:t>Why Does One Eye Fall Behind?</w:t>
      </w:r>
    </w:p>
    <w:p w14:paraId="17E0D216" w14:textId="33392E50" w:rsidR="00ED6B93" w:rsidRDefault="00ED6B93" w:rsidP="00ED6B93">
      <w:r>
        <w:t>Amblyopia doesn't strike randomly; it's often rooted in everyday eye hurdles that disrupt balanced visual input. The most frequent culprit? Strabismus, an imbalance in the eye muscles that causes crossing (esotropia) or outward drifting (exotropia). This misalignment sends mismatched images to the brain, which opts to ignore one to avoid double vision. Up to 50% of strabismus cases lead to amblyopia if untreated</w:t>
      </w:r>
      <w:r>
        <w:t>.</w:t>
      </w:r>
    </w:p>
    <w:p w14:paraId="26E86186" w14:textId="61E5E1D5" w:rsidR="00ED6B93" w:rsidRDefault="00ED6B93" w:rsidP="00ED6B93">
      <w:r>
        <w:t xml:space="preserve">Unequal refractive errors. If one eye needs a stronger prescription—say, high astigmatism—the brain tunes out the blurrier feed, </w:t>
      </w:r>
      <w:proofErr w:type="spellStart"/>
      <w:r>
        <w:t>favoring</w:t>
      </w:r>
      <w:proofErr w:type="spellEnd"/>
      <w:r>
        <w:t xml:space="preserve"> the clearer eye. This "anisometropia" sneaks up silently, as kids rarely complain about what they don't know is off.</w:t>
      </w:r>
    </w:p>
    <w:p w14:paraId="3BF208C1" w14:textId="60D06063" w:rsidR="00ED6B93" w:rsidRDefault="00ED6B93" w:rsidP="00ED6B93">
      <w:r>
        <w:t>Less commonly, deprivation from congenital cataracts, droopy eyelids (ptosis), or corneal opacities starves the eye of light, halting visual maturation.</w:t>
      </w:r>
      <w:r>
        <w:t xml:space="preserve"> </w:t>
      </w:r>
      <w:r>
        <w:t xml:space="preserve">Risk factors amplify these causes: family history of eye issues, premature birth, developmental delays, or even excessive screen time that strains focusing muscles. </w:t>
      </w:r>
    </w:p>
    <w:p w14:paraId="4F469AFF" w14:textId="350E9653" w:rsidR="00ED6B93" w:rsidRDefault="00ED6B93" w:rsidP="00ED6B93">
      <w:r>
        <w:t>Early detection is key because the brain's visual cortex is most malleable in the first few years. By age 8, "sensitive periods" wane, making treatment tougher but not impossible—adults can still improve with persistent therapy.</w:t>
      </w:r>
    </w:p>
    <w:p w14:paraId="62B4FC08" w14:textId="0BA9B843" w:rsidR="00ED6B93" w:rsidRPr="00ED6B93" w:rsidRDefault="00ED6B93" w:rsidP="00ED6B93">
      <w:pPr>
        <w:rPr>
          <w:b/>
          <w:bCs/>
        </w:rPr>
      </w:pPr>
      <w:r w:rsidRPr="00ED6B93">
        <w:rPr>
          <w:b/>
          <w:bCs/>
        </w:rPr>
        <w:t>Subtle Signs You Can't Ignore</w:t>
      </w:r>
    </w:p>
    <w:p w14:paraId="54359F1D" w14:textId="76CD68B9" w:rsidR="00ED6B93" w:rsidRDefault="00ED6B93" w:rsidP="00ED6B93">
      <w:r>
        <w:t xml:space="preserve">Amblyopia is a master of disguise, often flying under the radar until school screenings or parental intuition kick in. The hallmark? Reduced vision in one eye, typically </w:t>
      </w:r>
      <w:r>
        <w:t>6/9</w:t>
      </w:r>
      <w:r>
        <w:t xml:space="preserve"> or worse, while the other sees </w:t>
      </w:r>
      <w:r>
        <w:t xml:space="preserve">6/6 </w:t>
      </w:r>
      <w:r>
        <w:t>or better. Kids might not notice; they've adapted to their "normal."</w:t>
      </w:r>
    </w:p>
    <w:p w14:paraId="2825FE11" w14:textId="77777777" w:rsidR="00ED6B93" w:rsidRPr="00ED6B93" w:rsidRDefault="00ED6B93" w:rsidP="00ED6B93">
      <w:pPr>
        <w:rPr>
          <w:b/>
          <w:bCs/>
        </w:rPr>
      </w:pPr>
      <w:r w:rsidRPr="00ED6B93">
        <w:rPr>
          <w:b/>
          <w:bCs/>
        </w:rPr>
        <w:t>Watch for these red flags:</w:t>
      </w:r>
    </w:p>
    <w:p w14:paraId="5490A68B" w14:textId="77777777" w:rsidR="00ED6B93" w:rsidRDefault="00ED6B93" w:rsidP="00ED6B93">
      <w:r>
        <w:t>Squinting or closing one eye in bright light or during close-up tasks like reading.</w:t>
      </w:r>
    </w:p>
    <w:p w14:paraId="4C521091" w14:textId="77777777" w:rsidR="00ED6B93" w:rsidRDefault="00ED6B93" w:rsidP="00ED6B93">
      <w:r>
        <w:t>Head tilting or turning to use the stronger eye optimally.</w:t>
      </w:r>
    </w:p>
    <w:p w14:paraId="03525E00" w14:textId="77777777" w:rsidR="00ED6B93" w:rsidRDefault="00ED6B93" w:rsidP="00ED6B93">
      <w:r>
        <w:t>Eye wandering—the weaker eye drifts inward, outward, or up/down.</w:t>
      </w:r>
    </w:p>
    <w:p w14:paraId="09ECD8E1" w14:textId="77777777" w:rsidR="00ED6B93" w:rsidRDefault="00ED6B93" w:rsidP="00ED6B93">
      <w:r>
        <w:t>Poor depth perception, leading to clumsy catches or navigation mishaps.</w:t>
      </w:r>
    </w:p>
    <w:p w14:paraId="5E48F007" w14:textId="77777777" w:rsidR="00ED6B93" w:rsidRDefault="00ED6B93" w:rsidP="00ED6B93">
      <w:r>
        <w:t>Frequent headaches or eye rubbing from subconscious strain.</w:t>
      </w:r>
    </w:p>
    <w:p w14:paraId="2F2D2788" w14:textId="77777777" w:rsidR="00ED6B93" w:rsidRDefault="00ED6B93" w:rsidP="00ED6B93">
      <w:r>
        <w:t xml:space="preserve">In bilateral cases (rare, affecting both eyes), symptoms mirror but vision loss is symmetric. Adults with untreated childhood amblyopia may report job-related woes, like difficulty with 3D </w:t>
      </w:r>
      <w:proofErr w:type="spellStart"/>
      <w:r>
        <w:t>modeling</w:t>
      </w:r>
      <w:proofErr w:type="spellEnd"/>
      <w:r>
        <w:t xml:space="preserve"> or </w:t>
      </w:r>
      <w:r>
        <w:lastRenderedPageBreak/>
        <w:t xml:space="preserve">driving at night. If your child </w:t>
      </w:r>
      <w:proofErr w:type="spellStart"/>
      <w:r>
        <w:t>favors</w:t>
      </w:r>
      <w:proofErr w:type="spellEnd"/>
      <w:r>
        <w:t xml:space="preserve"> one eye during play—say, always peeking through a fence with the right—it's time for a check-up.</w:t>
      </w:r>
    </w:p>
    <w:p w14:paraId="79E258CF" w14:textId="74726F08" w:rsidR="00EE5D5F" w:rsidRDefault="00EE5D5F" w:rsidP="00ED6B93"/>
    <w:sectPr w:rsidR="00EE5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93"/>
    <w:rsid w:val="002D2B57"/>
    <w:rsid w:val="00A77E35"/>
    <w:rsid w:val="00ED6B93"/>
    <w:rsid w:val="00EE5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59C7"/>
  <w15:chartTrackingRefBased/>
  <w15:docId w15:val="{4BFA55FF-351D-493E-996F-0A9E49D6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B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6B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6B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6B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6B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6B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B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B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B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B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6B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6B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6B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6B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6B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B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B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B93"/>
    <w:rPr>
      <w:rFonts w:eastAsiaTheme="majorEastAsia" w:cstheme="majorBidi"/>
      <w:color w:val="272727" w:themeColor="text1" w:themeTint="D8"/>
    </w:rPr>
  </w:style>
  <w:style w:type="paragraph" w:styleId="Title">
    <w:name w:val="Title"/>
    <w:basedOn w:val="Normal"/>
    <w:next w:val="Normal"/>
    <w:link w:val="TitleChar"/>
    <w:uiPriority w:val="10"/>
    <w:qFormat/>
    <w:rsid w:val="00ED6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B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B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B93"/>
    <w:pPr>
      <w:spacing w:before="160"/>
      <w:jc w:val="center"/>
    </w:pPr>
    <w:rPr>
      <w:i/>
      <w:iCs/>
      <w:color w:val="404040" w:themeColor="text1" w:themeTint="BF"/>
    </w:rPr>
  </w:style>
  <w:style w:type="character" w:customStyle="1" w:styleId="QuoteChar">
    <w:name w:val="Quote Char"/>
    <w:basedOn w:val="DefaultParagraphFont"/>
    <w:link w:val="Quote"/>
    <w:uiPriority w:val="29"/>
    <w:rsid w:val="00ED6B93"/>
    <w:rPr>
      <w:i/>
      <w:iCs/>
      <w:color w:val="404040" w:themeColor="text1" w:themeTint="BF"/>
    </w:rPr>
  </w:style>
  <w:style w:type="paragraph" w:styleId="ListParagraph">
    <w:name w:val="List Paragraph"/>
    <w:basedOn w:val="Normal"/>
    <w:uiPriority w:val="34"/>
    <w:qFormat/>
    <w:rsid w:val="00ED6B93"/>
    <w:pPr>
      <w:ind w:left="720"/>
      <w:contextualSpacing/>
    </w:pPr>
  </w:style>
  <w:style w:type="character" w:styleId="IntenseEmphasis">
    <w:name w:val="Intense Emphasis"/>
    <w:basedOn w:val="DefaultParagraphFont"/>
    <w:uiPriority w:val="21"/>
    <w:qFormat/>
    <w:rsid w:val="00ED6B93"/>
    <w:rPr>
      <w:i/>
      <w:iCs/>
      <w:color w:val="2F5496" w:themeColor="accent1" w:themeShade="BF"/>
    </w:rPr>
  </w:style>
  <w:style w:type="paragraph" w:styleId="IntenseQuote">
    <w:name w:val="Intense Quote"/>
    <w:basedOn w:val="Normal"/>
    <w:next w:val="Normal"/>
    <w:link w:val="IntenseQuoteChar"/>
    <w:uiPriority w:val="30"/>
    <w:qFormat/>
    <w:rsid w:val="00ED6B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6B93"/>
    <w:rPr>
      <w:i/>
      <w:iCs/>
      <w:color w:val="2F5496" w:themeColor="accent1" w:themeShade="BF"/>
    </w:rPr>
  </w:style>
  <w:style w:type="character" w:styleId="IntenseReference">
    <w:name w:val="Intense Reference"/>
    <w:basedOn w:val="DefaultParagraphFont"/>
    <w:uiPriority w:val="32"/>
    <w:qFormat/>
    <w:rsid w:val="00ED6B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Dabir</dc:creator>
  <cp:keywords/>
  <dc:description/>
  <cp:lastModifiedBy>Ajit Dabir</cp:lastModifiedBy>
  <cp:revision>1</cp:revision>
  <dcterms:created xsi:type="dcterms:W3CDTF">2025-10-20T11:04:00Z</dcterms:created>
  <dcterms:modified xsi:type="dcterms:W3CDTF">2025-10-20T11:14:00Z</dcterms:modified>
</cp:coreProperties>
</file>