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26BBB" w14:textId="14894898" w:rsidR="009D2126" w:rsidRPr="002B61E8" w:rsidRDefault="00D15A88" w:rsidP="000B7EAD">
      <w:pPr>
        <w:ind w:right="-1260"/>
        <w:jc w:val="center"/>
        <w:rPr>
          <w:u w:val="single"/>
        </w:rPr>
      </w:pPr>
      <w:r w:rsidRPr="002B61E8">
        <w:rPr>
          <w:u w:val="single"/>
        </w:rPr>
        <w:t>SFDC Architect Topi</w:t>
      </w:r>
      <w:r w:rsidR="004452AC" w:rsidRPr="002B61E8">
        <w:rPr>
          <w:u w:val="single"/>
        </w:rPr>
        <w:t>cs</w:t>
      </w:r>
    </w:p>
    <w:p w14:paraId="6C176E23" w14:textId="5502DAD8" w:rsidR="00C35076" w:rsidRPr="002B61E8" w:rsidRDefault="00D15A88" w:rsidP="000B7EAD">
      <w:pPr>
        <w:ind w:right="-1260"/>
        <w:jc w:val="center"/>
      </w:pPr>
      <w:r w:rsidRPr="002B61E8">
        <w:t>Mainly asked by Cognizant people in May 2021.</w:t>
      </w:r>
    </w:p>
    <w:p w14:paraId="6371F27D" w14:textId="779A0DFC" w:rsidR="00BA5598" w:rsidRPr="002B61E8" w:rsidRDefault="00BA5598" w:rsidP="000B7EAD">
      <w:pPr>
        <w:pStyle w:val="ListParagraph"/>
        <w:numPr>
          <w:ilvl w:val="0"/>
          <w:numId w:val="1"/>
        </w:numPr>
        <w:ind w:left="0" w:right="-1260"/>
        <w:rPr>
          <w:b/>
          <w:bCs/>
        </w:rPr>
      </w:pPr>
      <w:r w:rsidRPr="002B61E8">
        <w:rPr>
          <w:b/>
          <w:bCs/>
        </w:rPr>
        <w:t>Custom Metadata Types Usage</w:t>
      </w:r>
    </w:p>
    <w:p w14:paraId="6844669E" w14:textId="5366CCC7" w:rsidR="00BA5598" w:rsidRPr="002B61E8" w:rsidRDefault="00BA5598" w:rsidP="000B7EAD">
      <w:pPr>
        <w:ind w:right="-1260"/>
      </w:pPr>
      <w:r w:rsidRPr="002B61E8">
        <w:tab/>
      </w:r>
      <w:hyperlink r:id="rId5" w:history="1">
        <w:r w:rsidR="00C35076" w:rsidRPr="002B61E8">
          <w:rPr>
            <w:rStyle w:val="Hyperlink"/>
          </w:rPr>
          <w:t>https://help.salesforce.com/articleView?id=sf.custommetadatatypes_about.htm</w:t>
        </w:r>
      </w:hyperlink>
    </w:p>
    <w:p w14:paraId="5DC29029" w14:textId="5504C7E5" w:rsidR="00BA5598" w:rsidRPr="002B61E8" w:rsidRDefault="00BA5598" w:rsidP="000B7EAD">
      <w:pPr>
        <w:ind w:right="-1260"/>
      </w:pPr>
      <w:r w:rsidRPr="002B61E8">
        <w:tab/>
      </w:r>
      <w:hyperlink r:id="rId6" w:history="1">
        <w:r w:rsidR="00C35076" w:rsidRPr="002B61E8">
          <w:rPr>
            <w:rStyle w:val="Hyperlink"/>
          </w:rPr>
          <w:t>https://developer.salesforce.com/docs/atlas.en-us.apexref.meta/apexref/apex_methods_system_custom_metadata_types.htm</w:t>
        </w:r>
      </w:hyperlink>
    </w:p>
    <w:p w14:paraId="0C217015" w14:textId="77777777" w:rsidR="00BA5598" w:rsidRPr="002B61E8" w:rsidRDefault="00BA5598" w:rsidP="000B7EAD">
      <w:pPr>
        <w:pStyle w:val="ListParagraph"/>
        <w:numPr>
          <w:ilvl w:val="0"/>
          <w:numId w:val="1"/>
        </w:numPr>
        <w:ind w:left="0" w:right="-1260"/>
        <w:rPr>
          <w:b/>
          <w:bCs/>
        </w:rPr>
      </w:pPr>
      <w:r w:rsidRPr="002B61E8">
        <w:rPr>
          <w:b/>
          <w:bCs/>
        </w:rPr>
        <w:t>Platform Events</w:t>
      </w:r>
    </w:p>
    <w:p w14:paraId="79D57A6A" w14:textId="30960367" w:rsidR="00BA5598" w:rsidRPr="002B61E8" w:rsidRDefault="00BA5598" w:rsidP="000B7EAD">
      <w:pPr>
        <w:ind w:right="-1260"/>
        <w:rPr>
          <w:rStyle w:val="Hyperlink"/>
        </w:rPr>
      </w:pPr>
      <w:r w:rsidRPr="002B61E8">
        <w:tab/>
      </w:r>
      <w:hyperlink r:id="rId7" w:history="1">
        <w:r w:rsidR="00A024D7" w:rsidRPr="002B61E8">
          <w:rPr>
            <w:rStyle w:val="Hyperlink"/>
          </w:rPr>
          <w:t>https://developer.salesforce.com/docs/atlas.en-us.platform_events.meta/platform_events/platform_events_intro.htm</w:t>
        </w:r>
      </w:hyperlink>
      <w:r w:rsidR="00086B43" w:rsidRPr="002B61E8">
        <w:rPr>
          <w:rStyle w:val="Hyperlink"/>
        </w:rPr>
        <w:br/>
      </w:r>
    </w:p>
    <w:p w14:paraId="6E574E59" w14:textId="214AEBA8" w:rsidR="007C4DFE" w:rsidRPr="002B61E8" w:rsidRDefault="005E49F3" w:rsidP="000B7EAD">
      <w:pPr>
        <w:pStyle w:val="ListParagraph"/>
        <w:numPr>
          <w:ilvl w:val="0"/>
          <w:numId w:val="1"/>
        </w:numPr>
        <w:ind w:left="0" w:right="-1260"/>
      </w:pPr>
      <w:r w:rsidRPr="002B61E8">
        <w:rPr>
          <w:b/>
          <w:bCs/>
        </w:rPr>
        <w:t xml:space="preserve">Capture Data Events / </w:t>
      </w:r>
      <w:proofErr w:type="spellStart"/>
      <w:r w:rsidRPr="002B61E8">
        <w:rPr>
          <w:b/>
          <w:bCs/>
        </w:rPr>
        <w:t>Aynch</w:t>
      </w:r>
      <w:proofErr w:type="spellEnd"/>
      <w:r w:rsidRPr="002B61E8">
        <w:rPr>
          <w:b/>
          <w:bCs/>
        </w:rPr>
        <w:t xml:space="preserve"> Apex Triggers</w:t>
      </w:r>
      <w:r w:rsidRPr="002B61E8">
        <w:rPr>
          <w:b/>
          <w:bCs/>
        </w:rPr>
        <w:br/>
      </w:r>
      <w:r w:rsidRPr="002B61E8">
        <w:br/>
        <w:t xml:space="preserve">Change data events and </w:t>
      </w:r>
      <w:proofErr w:type="spellStart"/>
      <w:r w:rsidRPr="002B61E8">
        <w:t>asynch</w:t>
      </w:r>
      <w:proofErr w:type="spellEnd"/>
      <w:r w:rsidRPr="002B61E8">
        <w:t xml:space="preserve"> apex triggers work mainly with platform events.</w:t>
      </w:r>
      <w:r w:rsidR="000765A2" w:rsidRPr="002B61E8">
        <w:br/>
      </w:r>
      <w:r w:rsidR="00F526CA" w:rsidRPr="002B61E8">
        <w:br/>
      </w:r>
      <w:r w:rsidR="000765A2" w:rsidRPr="002B61E8">
        <w:t>Use Change Data Capture to update data in an external system instead of doing periodic exports and imports of data or repeated API calls.</w:t>
      </w:r>
      <w:r w:rsidR="000765A2" w:rsidRPr="002B61E8">
        <w:br/>
      </w:r>
    </w:p>
    <w:p w14:paraId="2D3F5193" w14:textId="0F08EE62" w:rsidR="007C4DFE" w:rsidRPr="002B61E8" w:rsidRDefault="006D2645" w:rsidP="000B7EAD">
      <w:pPr>
        <w:pStyle w:val="ListParagraph"/>
        <w:numPr>
          <w:ilvl w:val="0"/>
          <w:numId w:val="1"/>
        </w:numPr>
        <w:ind w:left="0" w:right="-1260"/>
      </w:pPr>
      <w:r w:rsidRPr="002B61E8">
        <w:rPr>
          <w:b/>
          <w:bCs/>
        </w:rPr>
        <w:t>Customer 360 Data Manager Basics</w:t>
      </w:r>
      <w:r w:rsidRPr="002B61E8">
        <w:rPr>
          <w:b/>
          <w:bCs/>
        </w:rPr>
        <w:br/>
      </w:r>
      <w:r w:rsidR="007C4DFE" w:rsidRPr="002B61E8">
        <w:br/>
      </w:r>
      <w:r w:rsidRPr="002B61E8">
        <w:t>Integrate data among multiple Service Cloud orgs and Commerce Cloud. To help you connect case history, order history, and customer data across your enterprise, Customer 360 Data Manager assigns a global profile to each unique customer. Having a global profile lets service agents, for example, view a customer’s order history in Service Console without having to swivel to Commerce Cloud.</w:t>
      </w:r>
      <w:r w:rsidR="00F526CA" w:rsidRPr="002B61E8">
        <w:br/>
      </w:r>
    </w:p>
    <w:p w14:paraId="08F20FA8" w14:textId="7C2DEF71" w:rsidR="00BA5598" w:rsidRPr="002B61E8" w:rsidRDefault="00BA5598" w:rsidP="000B7EAD">
      <w:pPr>
        <w:pStyle w:val="ListParagraph"/>
        <w:numPr>
          <w:ilvl w:val="0"/>
          <w:numId w:val="1"/>
        </w:numPr>
        <w:ind w:left="0" w:right="-1260"/>
        <w:rPr>
          <w:b/>
          <w:bCs/>
        </w:rPr>
      </w:pPr>
      <w:r w:rsidRPr="002B61E8">
        <w:rPr>
          <w:b/>
          <w:bCs/>
        </w:rPr>
        <w:t>Authorization Flows</w:t>
      </w:r>
    </w:p>
    <w:p w14:paraId="494F5920" w14:textId="6B6C82E3" w:rsidR="00BA5598" w:rsidRPr="002B61E8" w:rsidRDefault="00BA5598" w:rsidP="000B7EAD">
      <w:pPr>
        <w:ind w:right="-1260"/>
      </w:pPr>
      <w:r w:rsidRPr="002B61E8">
        <w:tab/>
      </w:r>
      <w:hyperlink r:id="rId8" w:history="1">
        <w:r w:rsidR="00A024D7" w:rsidRPr="002B61E8">
          <w:rPr>
            <w:rStyle w:val="Hyperlink"/>
          </w:rPr>
          <w:t>https://help.salesforce.com/articleView?id=sf.remoteaccess_oauth_flows.htm&amp;type=5</w:t>
        </w:r>
      </w:hyperlink>
    </w:p>
    <w:p w14:paraId="041B0A34" w14:textId="77777777" w:rsidR="00BA5598" w:rsidRPr="002B61E8" w:rsidRDefault="00BA5598" w:rsidP="000B7EAD">
      <w:pPr>
        <w:ind w:right="-1260"/>
      </w:pPr>
    </w:p>
    <w:p w14:paraId="1C631DBF" w14:textId="77777777" w:rsidR="00BA5598" w:rsidRPr="002B61E8" w:rsidRDefault="00BA5598" w:rsidP="000B7EAD">
      <w:pPr>
        <w:pStyle w:val="ListParagraph"/>
        <w:numPr>
          <w:ilvl w:val="0"/>
          <w:numId w:val="1"/>
        </w:numPr>
        <w:ind w:left="0" w:right="-1260"/>
        <w:rPr>
          <w:b/>
          <w:bCs/>
        </w:rPr>
      </w:pPr>
      <w:r w:rsidRPr="002B61E8">
        <w:rPr>
          <w:b/>
          <w:bCs/>
        </w:rPr>
        <w:t>OAuth Basics</w:t>
      </w:r>
    </w:p>
    <w:p w14:paraId="370FE282" w14:textId="31CB5D09" w:rsidR="00BA5598" w:rsidRPr="002B61E8" w:rsidRDefault="00BA5598" w:rsidP="000B7EAD">
      <w:pPr>
        <w:ind w:right="-1260"/>
      </w:pPr>
      <w:r w:rsidRPr="002B61E8">
        <w:tab/>
        <w:t>Types of different flows.</w:t>
      </w:r>
    </w:p>
    <w:p w14:paraId="77715656" w14:textId="77777777" w:rsidR="00BA5598" w:rsidRPr="002B61E8" w:rsidRDefault="00BA5598" w:rsidP="000B7EAD">
      <w:pPr>
        <w:ind w:right="-1260"/>
      </w:pPr>
      <w:r w:rsidRPr="002B61E8">
        <w:tab/>
        <w:t xml:space="preserve">How SAML works. </w:t>
      </w:r>
    </w:p>
    <w:p w14:paraId="520A1B86" w14:textId="77777777" w:rsidR="00BA5598" w:rsidRPr="002B61E8" w:rsidRDefault="00BA5598" w:rsidP="000B7EAD">
      <w:pPr>
        <w:ind w:right="-1260"/>
      </w:pPr>
      <w:r w:rsidRPr="002B61E8">
        <w:tab/>
      </w:r>
      <w:r w:rsidRPr="002B61E8">
        <w:tab/>
        <w:t>Describe Single Sign On.</w:t>
      </w:r>
    </w:p>
    <w:p w14:paraId="60CD4C04" w14:textId="61BCEEFF" w:rsidR="00BA5598" w:rsidRPr="002B61E8" w:rsidRDefault="00BA5598" w:rsidP="000B7EAD">
      <w:pPr>
        <w:ind w:right="-1260"/>
      </w:pPr>
      <w:r w:rsidRPr="002B61E8">
        <w:tab/>
        <w:t>How OAuth works.</w:t>
      </w:r>
    </w:p>
    <w:p w14:paraId="3EEA32CF" w14:textId="77777777" w:rsidR="00BA5598" w:rsidRPr="002B61E8" w:rsidRDefault="00BA5598" w:rsidP="000B7EAD">
      <w:pPr>
        <w:ind w:right="-1260"/>
      </w:pPr>
      <w:r w:rsidRPr="002B61E8">
        <w:tab/>
        <w:t>Difference between SAML and OAuth.</w:t>
      </w:r>
    </w:p>
    <w:p w14:paraId="1739FDF0" w14:textId="77777777" w:rsidR="00BA5598" w:rsidRPr="002B61E8" w:rsidRDefault="00BA5598" w:rsidP="000B7EAD">
      <w:pPr>
        <w:ind w:right="-1260"/>
      </w:pPr>
    </w:p>
    <w:p w14:paraId="26CFA02E" w14:textId="77777777" w:rsidR="00BA5598" w:rsidRPr="002B61E8" w:rsidRDefault="00BA5598" w:rsidP="000B7EAD">
      <w:pPr>
        <w:pStyle w:val="ListParagraph"/>
        <w:numPr>
          <w:ilvl w:val="0"/>
          <w:numId w:val="1"/>
        </w:numPr>
        <w:ind w:left="0" w:right="-1260"/>
        <w:rPr>
          <w:b/>
          <w:bCs/>
        </w:rPr>
      </w:pPr>
      <w:r w:rsidRPr="002B61E8">
        <w:rPr>
          <w:b/>
          <w:bCs/>
        </w:rPr>
        <w:t>Bulk API limits for humongous data loads.</w:t>
      </w:r>
    </w:p>
    <w:p w14:paraId="0640BCD6" w14:textId="2EEC3AAD" w:rsidR="00BA5598" w:rsidRPr="002B61E8" w:rsidRDefault="00BA5598" w:rsidP="000B7EAD">
      <w:pPr>
        <w:ind w:right="-1260"/>
      </w:pPr>
      <w:r w:rsidRPr="002B61E8">
        <w:lastRenderedPageBreak/>
        <w:tab/>
      </w:r>
      <w:hyperlink r:id="rId9" w:history="1">
        <w:r w:rsidR="00797CBC" w:rsidRPr="002B61E8">
          <w:rPr>
            <w:rStyle w:val="Hyperlink"/>
          </w:rPr>
          <w:t>https://developer.salesforce.com/docs/atlas.en-us.salesforce_app_limits_cheatsheet.meta/salesforce_app_limits_cheatsheet/salesforce_app_limits_platform_bulkapi.htm</w:t>
        </w:r>
      </w:hyperlink>
    </w:p>
    <w:p w14:paraId="177E3FC9" w14:textId="77777777" w:rsidR="00BA5598" w:rsidRPr="002B61E8" w:rsidRDefault="00BA5598" w:rsidP="000B7EAD">
      <w:pPr>
        <w:ind w:right="-1260"/>
      </w:pPr>
      <w:r w:rsidRPr="002B61E8">
        <w:t>How to import 150 million records.</w:t>
      </w:r>
    </w:p>
    <w:p w14:paraId="6161C12F" w14:textId="77777777" w:rsidR="00BA5598" w:rsidRPr="002B61E8" w:rsidRDefault="00BA5598" w:rsidP="000B7EAD">
      <w:pPr>
        <w:ind w:right="-1260"/>
      </w:pPr>
      <w:r w:rsidRPr="002B61E8">
        <w:tab/>
        <w:t xml:space="preserve">Data Loader supports </w:t>
      </w:r>
      <w:proofErr w:type="spellStart"/>
      <w:r w:rsidRPr="002B61E8">
        <w:t>upto</w:t>
      </w:r>
      <w:proofErr w:type="spellEnd"/>
      <w:r w:rsidRPr="002B61E8">
        <w:t xml:space="preserve"> 5 million.</w:t>
      </w:r>
    </w:p>
    <w:p w14:paraId="7E3D06A1" w14:textId="77777777" w:rsidR="00BA5598" w:rsidRPr="002B61E8" w:rsidRDefault="00BA5598" w:rsidP="000B7EAD">
      <w:pPr>
        <w:ind w:right="-1260"/>
      </w:pPr>
      <w:r w:rsidRPr="002B61E8">
        <w:tab/>
        <w:t>Explore App Exchange to find an appropriate tool.</w:t>
      </w:r>
    </w:p>
    <w:p w14:paraId="06345789" w14:textId="77777777" w:rsidR="00BA5598" w:rsidRPr="002B61E8" w:rsidRDefault="00BA5598" w:rsidP="000B7EAD">
      <w:pPr>
        <w:ind w:right="-1260"/>
      </w:pPr>
      <w:r w:rsidRPr="002B61E8">
        <w:tab/>
      </w:r>
      <w:r w:rsidRPr="002B61E8">
        <w:tab/>
        <w:t>- Pentaho</w:t>
      </w:r>
    </w:p>
    <w:p w14:paraId="210EDECA" w14:textId="77777777" w:rsidR="00BA5598" w:rsidRPr="002B61E8" w:rsidRDefault="00BA5598" w:rsidP="000B7EAD">
      <w:pPr>
        <w:ind w:right="-1260"/>
      </w:pPr>
      <w:r w:rsidRPr="002B61E8">
        <w:tab/>
      </w:r>
      <w:r w:rsidRPr="002B61E8">
        <w:tab/>
        <w:t xml:space="preserve">- </w:t>
      </w:r>
      <w:proofErr w:type="spellStart"/>
      <w:r w:rsidRPr="002B61E8">
        <w:t>JitterBit</w:t>
      </w:r>
      <w:proofErr w:type="spellEnd"/>
    </w:p>
    <w:p w14:paraId="5285B1D1" w14:textId="77777777" w:rsidR="00BA5598" w:rsidRPr="002B61E8" w:rsidRDefault="00BA5598" w:rsidP="000B7EAD">
      <w:pPr>
        <w:ind w:right="-1260"/>
      </w:pPr>
      <w:r w:rsidRPr="002B61E8">
        <w:tab/>
      </w:r>
      <w:r w:rsidRPr="002B61E8">
        <w:tab/>
        <w:t>- Dataloader.io</w:t>
      </w:r>
    </w:p>
    <w:p w14:paraId="6E036EDF" w14:textId="77777777" w:rsidR="00BA5598" w:rsidRPr="002B61E8" w:rsidRDefault="00BA5598" w:rsidP="000B7EAD">
      <w:pPr>
        <w:ind w:right="-1260"/>
      </w:pPr>
    </w:p>
    <w:p w14:paraId="14C159F3" w14:textId="77777777" w:rsidR="00BA5598" w:rsidRPr="002B61E8" w:rsidRDefault="00BA5598" w:rsidP="000B7EAD">
      <w:pPr>
        <w:ind w:right="-1260"/>
      </w:pPr>
      <w:r w:rsidRPr="002B61E8">
        <w:tab/>
        <w:t>Bulk API Limit</w:t>
      </w:r>
      <w:r w:rsidRPr="002B61E8">
        <w:tab/>
      </w:r>
    </w:p>
    <w:p w14:paraId="58A47958" w14:textId="77777777" w:rsidR="00BA5598" w:rsidRPr="002B61E8" w:rsidRDefault="00BA5598" w:rsidP="000B7EAD">
      <w:pPr>
        <w:ind w:right="-1260"/>
      </w:pPr>
      <w:r w:rsidRPr="002B61E8">
        <w:tab/>
      </w:r>
      <w:r w:rsidRPr="002B61E8">
        <w:tab/>
        <w:t>Maximum number of records uploaded per 24-hour rolling period</w:t>
      </w:r>
      <w:r w:rsidRPr="002B61E8">
        <w:tab/>
        <w:t xml:space="preserve">150,000,000 </w:t>
      </w:r>
    </w:p>
    <w:p w14:paraId="38D01C68" w14:textId="77777777" w:rsidR="00BA5598" w:rsidRPr="002B61E8" w:rsidRDefault="00BA5598" w:rsidP="000B7EAD">
      <w:pPr>
        <w:ind w:right="-1260"/>
      </w:pPr>
      <w:r w:rsidRPr="002B61E8">
        <w:tab/>
      </w:r>
      <w:r w:rsidRPr="002B61E8">
        <w:tab/>
        <w:t>(15,000 batches x 10,000 records per batch maximum)</w:t>
      </w:r>
    </w:p>
    <w:p w14:paraId="22DE89CA" w14:textId="77777777" w:rsidR="00BA5598" w:rsidRPr="002B61E8" w:rsidRDefault="00BA5598" w:rsidP="000B7EAD">
      <w:pPr>
        <w:ind w:right="-1260"/>
      </w:pPr>
    </w:p>
    <w:p w14:paraId="4E58D336" w14:textId="7FF5EE70" w:rsidR="00BA5598" w:rsidRPr="002B61E8" w:rsidRDefault="00666C72" w:rsidP="000B7EAD">
      <w:pPr>
        <w:ind w:right="-1260"/>
      </w:pPr>
      <w:r w:rsidRPr="002B61E8">
        <w:t xml:space="preserve">             </w:t>
      </w:r>
      <w:r w:rsidR="000614EE" w:rsidRPr="002B61E8">
        <w:t>Difference between Bulk and Bulk 2.0</w:t>
      </w:r>
      <w:r w:rsidR="000614EE" w:rsidRPr="002B61E8">
        <w:br/>
      </w:r>
      <w:r w:rsidR="00BA5598" w:rsidRPr="002B61E8">
        <w:tab/>
        <w:t>In Bulk API 2.0, batches are created for you automatically. In Bulk API, you must create the batches yourself.</w:t>
      </w:r>
    </w:p>
    <w:p w14:paraId="40ABADBC" w14:textId="2B094810" w:rsidR="00BA5598" w:rsidRPr="002B61E8" w:rsidRDefault="00BA5598" w:rsidP="000B7EAD">
      <w:pPr>
        <w:ind w:right="-1260"/>
      </w:pPr>
      <w:r w:rsidRPr="002B61E8">
        <w:tab/>
      </w:r>
      <w:hyperlink r:id="rId10" w:history="1">
        <w:r w:rsidR="00056C1D" w:rsidRPr="002B61E8">
          <w:rPr>
            <w:rStyle w:val="Hyperlink"/>
          </w:rPr>
          <w:t>https://developer.salesforce.com/docs/atlas.en-us.api_asynch.meta/api_asynch/bulk_common_diff_two_versions.htm</w:t>
        </w:r>
      </w:hyperlink>
    </w:p>
    <w:p w14:paraId="1534ED73" w14:textId="77777777" w:rsidR="00BA5598" w:rsidRPr="002B61E8" w:rsidRDefault="00BA5598" w:rsidP="000B7EAD">
      <w:pPr>
        <w:ind w:right="-1260"/>
      </w:pPr>
    </w:p>
    <w:p w14:paraId="2A861AB0" w14:textId="77777777" w:rsidR="00BA5598" w:rsidRPr="002B61E8" w:rsidRDefault="00BA5598" w:rsidP="000B7EAD">
      <w:pPr>
        <w:pStyle w:val="ListParagraph"/>
        <w:numPr>
          <w:ilvl w:val="0"/>
          <w:numId w:val="1"/>
        </w:numPr>
        <w:ind w:left="0" w:right="-1260"/>
        <w:rPr>
          <w:b/>
          <w:bCs/>
        </w:rPr>
      </w:pPr>
      <w:r w:rsidRPr="002B61E8">
        <w:rPr>
          <w:b/>
          <w:bCs/>
        </w:rPr>
        <w:t>Custom Permissions [Different than permission sets]</w:t>
      </w:r>
    </w:p>
    <w:p w14:paraId="4778D585" w14:textId="77777777" w:rsidR="00C73731" w:rsidRPr="002B61E8" w:rsidRDefault="00BA5598" w:rsidP="000B7EAD">
      <w:pPr>
        <w:ind w:right="-1260"/>
      </w:pPr>
      <w:r w:rsidRPr="002B61E8">
        <w:tab/>
      </w:r>
      <w:hyperlink r:id="rId11" w:history="1">
        <w:r w:rsidR="00C73731" w:rsidRPr="002B61E8">
          <w:rPr>
            <w:rStyle w:val="Hyperlink"/>
          </w:rPr>
          <w:t>https://help.salesforce.com/articleView?id=sf.custom_perms_overview.htm&amp;type=5</w:t>
        </w:r>
      </w:hyperlink>
      <w:r w:rsidR="00C73731" w:rsidRPr="002B61E8">
        <w:br/>
      </w:r>
      <w:r w:rsidR="00C73731" w:rsidRPr="002B61E8">
        <w:br/>
        <w:t>To determine which users have access to a specific custom permission, use Apex and do something like the following.</w:t>
      </w:r>
    </w:p>
    <w:p w14:paraId="75BA9778" w14:textId="01A43719" w:rsidR="00BA5598" w:rsidRPr="002B61E8" w:rsidRDefault="00C73731" w:rsidP="000B7EAD">
      <w:pPr>
        <w:ind w:right="-1260"/>
      </w:pPr>
      <w:r w:rsidRPr="002B61E8">
        <w:t xml:space="preserve">Boolean </w:t>
      </w:r>
      <w:proofErr w:type="spellStart"/>
      <w:r w:rsidRPr="002B61E8">
        <w:t>hasCustomPermission</w:t>
      </w:r>
      <w:proofErr w:type="spellEnd"/>
      <w:r w:rsidRPr="002B61E8">
        <w:t xml:space="preserve"> = FeatureManagement.checkPermission('your_custom_permission_api_name'</w:t>
      </w:r>
      <w:proofErr w:type="gramStart"/>
      <w:r w:rsidRPr="002B61E8">
        <w:t>);</w:t>
      </w:r>
      <w:proofErr w:type="gramEnd"/>
    </w:p>
    <w:p w14:paraId="1251C604" w14:textId="77777777" w:rsidR="00BA5598" w:rsidRPr="002B61E8" w:rsidRDefault="00BA5598" w:rsidP="000B7EAD">
      <w:pPr>
        <w:ind w:right="-1260"/>
      </w:pPr>
    </w:p>
    <w:p w14:paraId="66263ED3" w14:textId="77777777" w:rsidR="00BA5598" w:rsidRPr="002B61E8" w:rsidRDefault="00BA5598" w:rsidP="000B7EAD">
      <w:pPr>
        <w:pStyle w:val="ListParagraph"/>
        <w:numPr>
          <w:ilvl w:val="0"/>
          <w:numId w:val="1"/>
        </w:numPr>
        <w:ind w:left="0" w:right="-1260"/>
        <w:rPr>
          <w:b/>
          <w:bCs/>
        </w:rPr>
      </w:pPr>
      <w:r w:rsidRPr="002B61E8">
        <w:rPr>
          <w:b/>
          <w:bCs/>
        </w:rPr>
        <w:t>Sharing Rules and Sharing Architecture</w:t>
      </w:r>
    </w:p>
    <w:p w14:paraId="64450768" w14:textId="77777777" w:rsidR="00BA5598" w:rsidRPr="002B61E8" w:rsidRDefault="00BA5598" w:rsidP="000B7EAD">
      <w:pPr>
        <w:ind w:right="-1260"/>
      </w:pPr>
      <w:r w:rsidRPr="002B61E8">
        <w:tab/>
        <w:t>Limits of Sharing Rules</w:t>
      </w:r>
    </w:p>
    <w:p w14:paraId="473A0A0E" w14:textId="07DBF198" w:rsidR="00BA5598" w:rsidRPr="002B61E8" w:rsidRDefault="00BA5598" w:rsidP="000B7EAD">
      <w:pPr>
        <w:ind w:right="-1260"/>
      </w:pPr>
      <w:r w:rsidRPr="002B61E8">
        <w:tab/>
      </w:r>
      <w:hyperlink r:id="rId12" w:anchor=":~:text=You%20can%20define%20up%20to,rules%20to%2050%20per%20object" w:history="1">
        <w:r w:rsidR="008217B8" w:rsidRPr="002B61E8">
          <w:rPr>
            <w:rStyle w:val="Hyperlink"/>
          </w:rPr>
          <w:t>https://salesforceben.com/tips-for-planning-and-creating-salesforce-sharing-rules/#:~:text=You%20can%20define%20up%20to,rules%20to%2050%20per%20object</w:t>
        </w:r>
      </w:hyperlink>
    </w:p>
    <w:p w14:paraId="64ABEC30" w14:textId="77777777" w:rsidR="00BA5598" w:rsidRPr="002B61E8" w:rsidRDefault="00BA5598" w:rsidP="000B7EAD">
      <w:pPr>
        <w:pStyle w:val="ListParagraph"/>
        <w:numPr>
          <w:ilvl w:val="0"/>
          <w:numId w:val="1"/>
        </w:numPr>
        <w:ind w:left="0" w:right="-1260"/>
        <w:rPr>
          <w:b/>
          <w:bCs/>
        </w:rPr>
      </w:pPr>
      <w:r w:rsidRPr="002B61E8">
        <w:rPr>
          <w:b/>
          <w:bCs/>
        </w:rPr>
        <w:t>Attachment object</w:t>
      </w:r>
    </w:p>
    <w:p w14:paraId="3290E27A" w14:textId="611FF92E" w:rsidR="00BA5598" w:rsidRPr="002B61E8" w:rsidRDefault="00BA5598" w:rsidP="000B7EAD">
      <w:pPr>
        <w:ind w:right="-1260"/>
      </w:pPr>
      <w:r w:rsidRPr="002B61E8">
        <w:tab/>
      </w:r>
      <w:hyperlink r:id="rId13" w:history="1">
        <w:r w:rsidR="007A7BCF" w:rsidRPr="002B61E8">
          <w:rPr>
            <w:rStyle w:val="Hyperlink"/>
          </w:rPr>
          <w:t>https://support.formtitan.com/topics/Salesforce/Attachment_Object</w:t>
        </w:r>
      </w:hyperlink>
    </w:p>
    <w:p w14:paraId="5B7194EE" w14:textId="77777777" w:rsidR="00BA5598" w:rsidRPr="002B61E8" w:rsidRDefault="00BA5598" w:rsidP="000B7EAD">
      <w:pPr>
        <w:pStyle w:val="ListParagraph"/>
        <w:numPr>
          <w:ilvl w:val="0"/>
          <w:numId w:val="1"/>
        </w:numPr>
        <w:ind w:left="0" w:right="-1260"/>
        <w:rPr>
          <w:b/>
          <w:bCs/>
        </w:rPr>
      </w:pPr>
      <w:r w:rsidRPr="002B61E8">
        <w:rPr>
          <w:b/>
          <w:bCs/>
        </w:rPr>
        <w:t>Async SOQL Versus SOQL</w:t>
      </w:r>
    </w:p>
    <w:p w14:paraId="2F6B5198" w14:textId="57B253DE" w:rsidR="00BA5598" w:rsidRPr="002B61E8" w:rsidRDefault="00BA5598" w:rsidP="000B7EAD">
      <w:pPr>
        <w:ind w:right="-1260"/>
      </w:pPr>
      <w:r w:rsidRPr="002B61E8">
        <w:lastRenderedPageBreak/>
        <w:tab/>
      </w:r>
      <w:hyperlink r:id="rId14" w:history="1">
        <w:r w:rsidR="004D33FC" w:rsidRPr="002B61E8">
          <w:rPr>
            <w:rStyle w:val="Hyperlink"/>
          </w:rPr>
          <w:t>https://developer.salesforce.com/docs/atlas.en-us.bigobjects.meta/bigobjects/async_query_overview.htm</w:t>
        </w:r>
      </w:hyperlink>
    </w:p>
    <w:p w14:paraId="21FF74C6" w14:textId="77777777" w:rsidR="00BA5598" w:rsidRPr="002B61E8" w:rsidRDefault="00BA5598" w:rsidP="000B7EAD">
      <w:pPr>
        <w:pStyle w:val="ListParagraph"/>
        <w:numPr>
          <w:ilvl w:val="0"/>
          <w:numId w:val="1"/>
        </w:numPr>
        <w:ind w:left="0" w:right="-1260"/>
        <w:rPr>
          <w:b/>
          <w:bCs/>
        </w:rPr>
      </w:pPr>
      <w:r w:rsidRPr="002B61E8">
        <w:rPr>
          <w:b/>
          <w:bCs/>
        </w:rPr>
        <w:t>Real-Time Event Monitoring, gain greater insights into:</w:t>
      </w:r>
    </w:p>
    <w:p w14:paraId="1F09A252" w14:textId="2DEFE6B2" w:rsidR="00BA5598" w:rsidRPr="002B61E8" w:rsidRDefault="00BA5598" w:rsidP="000B7EAD">
      <w:pPr>
        <w:ind w:right="-1260"/>
      </w:pPr>
      <w:r w:rsidRPr="002B61E8">
        <w:tab/>
      </w:r>
      <w:r w:rsidRPr="002B61E8">
        <w:tab/>
        <w:t xml:space="preserve">Who viewed what data and </w:t>
      </w:r>
      <w:proofErr w:type="gramStart"/>
      <w:r w:rsidRPr="002B61E8">
        <w:t>when</w:t>
      </w:r>
      <w:proofErr w:type="gramEnd"/>
    </w:p>
    <w:p w14:paraId="4FA4D8B0" w14:textId="77777777" w:rsidR="00BA5598" w:rsidRPr="002B61E8" w:rsidRDefault="00BA5598" w:rsidP="000B7EAD">
      <w:pPr>
        <w:ind w:right="-1260"/>
      </w:pPr>
      <w:r w:rsidRPr="002B61E8">
        <w:tab/>
        <w:t>Where data was accessed</w:t>
      </w:r>
    </w:p>
    <w:p w14:paraId="0219BAEC" w14:textId="77777777" w:rsidR="00BA5598" w:rsidRPr="002B61E8" w:rsidRDefault="00BA5598" w:rsidP="000B7EAD">
      <w:pPr>
        <w:ind w:right="-1260"/>
      </w:pPr>
      <w:r w:rsidRPr="002B61E8">
        <w:tab/>
        <w:t>When a user changes a record using the UI</w:t>
      </w:r>
    </w:p>
    <w:p w14:paraId="3024A130" w14:textId="77777777" w:rsidR="00BA5598" w:rsidRPr="002B61E8" w:rsidRDefault="00BA5598" w:rsidP="000B7EAD">
      <w:pPr>
        <w:ind w:right="-1260"/>
      </w:pPr>
      <w:r w:rsidRPr="002B61E8">
        <w:tab/>
        <w:t xml:space="preserve">Who is logging in and from </w:t>
      </w:r>
      <w:proofErr w:type="gramStart"/>
      <w:r w:rsidRPr="002B61E8">
        <w:t>where</w:t>
      </w:r>
      <w:proofErr w:type="gramEnd"/>
    </w:p>
    <w:p w14:paraId="084883C9" w14:textId="77777777" w:rsidR="00BA5598" w:rsidRPr="002B61E8" w:rsidRDefault="00BA5598" w:rsidP="000B7EAD">
      <w:pPr>
        <w:ind w:right="-1260"/>
      </w:pPr>
      <w:r w:rsidRPr="002B61E8">
        <w:tab/>
        <w:t xml:space="preserve">Who in your org is performing actions related to Platform Encryption </w:t>
      </w:r>
      <w:proofErr w:type="gramStart"/>
      <w:r w:rsidRPr="002B61E8">
        <w:t>administration</w:t>
      </w:r>
      <w:proofErr w:type="gramEnd"/>
    </w:p>
    <w:p w14:paraId="60F47C3A" w14:textId="77777777" w:rsidR="00BA5598" w:rsidRPr="002B61E8" w:rsidRDefault="00BA5598" w:rsidP="000B7EAD">
      <w:pPr>
        <w:ind w:right="-1260"/>
      </w:pPr>
      <w:r w:rsidRPr="002B61E8">
        <w:tab/>
        <w:t>Which admins logged in as another user and the actions the admin took as that user</w:t>
      </w:r>
    </w:p>
    <w:p w14:paraId="1E4E9E7B" w14:textId="77777777" w:rsidR="00BA5598" w:rsidRPr="002B61E8" w:rsidRDefault="00BA5598" w:rsidP="000B7EAD">
      <w:pPr>
        <w:ind w:right="-1260"/>
      </w:pPr>
      <w:r w:rsidRPr="002B61E8">
        <w:tab/>
        <w:t>How long it takes a Lightning page to load</w:t>
      </w:r>
    </w:p>
    <w:p w14:paraId="49228D41" w14:textId="77777777" w:rsidR="00BA5598" w:rsidRPr="002B61E8" w:rsidRDefault="00BA5598" w:rsidP="000B7EAD">
      <w:pPr>
        <w:ind w:right="-1260"/>
      </w:pPr>
      <w:r w:rsidRPr="002B61E8">
        <w:tab/>
        <w:t>Threats detected in your org, such as anomalies in how users view or export reports, session hijacking attacks, or credential stuffing attacks</w:t>
      </w:r>
    </w:p>
    <w:p w14:paraId="4D91D5C6" w14:textId="77777777" w:rsidR="00BA5598" w:rsidRPr="002B61E8" w:rsidRDefault="00BA5598" w:rsidP="000B7EAD">
      <w:pPr>
        <w:ind w:right="-1260"/>
      </w:pPr>
    </w:p>
    <w:p w14:paraId="6EC2DAA1" w14:textId="6A82E27A" w:rsidR="00BA5598" w:rsidRPr="002B61E8" w:rsidRDefault="00BA5598" w:rsidP="000B7EAD">
      <w:pPr>
        <w:pStyle w:val="ListParagraph"/>
        <w:numPr>
          <w:ilvl w:val="0"/>
          <w:numId w:val="1"/>
        </w:numPr>
        <w:ind w:left="0" w:right="-1260"/>
        <w:rPr>
          <w:b/>
          <w:bCs/>
        </w:rPr>
      </w:pPr>
      <w:r w:rsidRPr="002B61E8">
        <w:rPr>
          <w:b/>
          <w:bCs/>
        </w:rPr>
        <w:t>Big Objects</w:t>
      </w:r>
    </w:p>
    <w:p w14:paraId="3A37563C" w14:textId="71C7138A" w:rsidR="008E278C" w:rsidRPr="002B61E8" w:rsidRDefault="0058593C" w:rsidP="000B7EAD">
      <w:pPr>
        <w:ind w:right="-1260" w:firstLine="1350"/>
      </w:pPr>
      <w:hyperlink r:id="rId15" w:history="1">
        <w:r w:rsidR="00E05226" w:rsidRPr="002B61E8">
          <w:rPr>
            <w:rStyle w:val="Hyperlink"/>
          </w:rPr>
          <w:t>https://developer.salesforce.com/docs/atlas.en-us.bigobjects.meta/bigobjects/big_object.htm</w:t>
        </w:r>
      </w:hyperlink>
    </w:p>
    <w:p w14:paraId="46F1F897" w14:textId="77777777" w:rsidR="00FA116F" w:rsidRPr="002B61E8" w:rsidRDefault="00FA116F" w:rsidP="000B7EAD">
      <w:pPr>
        <w:ind w:right="-1260" w:firstLine="1350"/>
      </w:pPr>
      <w:r w:rsidRPr="002B61E8">
        <w:t>T</w:t>
      </w:r>
      <w:r w:rsidR="00BA5598" w:rsidRPr="002B61E8">
        <w:t>wo types of big objects.</w:t>
      </w:r>
    </w:p>
    <w:p w14:paraId="1779AE49" w14:textId="4BDA9278" w:rsidR="00BA5598" w:rsidRPr="002B61E8" w:rsidRDefault="00BA5598" w:rsidP="000B7EAD">
      <w:pPr>
        <w:ind w:right="-1260" w:firstLine="1350"/>
      </w:pPr>
      <w:r w:rsidRPr="002B61E8">
        <w:t>Custom Big Object Use Cases</w:t>
      </w:r>
    </w:p>
    <w:p w14:paraId="2C0C197E" w14:textId="73BF55C2" w:rsidR="000337A1" w:rsidRDefault="007837AF" w:rsidP="000B7EAD">
      <w:pPr>
        <w:ind w:right="-1260" w:firstLine="1350"/>
      </w:pPr>
      <w:r w:rsidRPr="002B61E8">
        <w:t>Differences Between Big Objects and Other Objects</w:t>
      </w:r>
    </w:p>
    <w:p w14:paraId="65CE4272" w14:textId="77777777" w:rsidR="00CB75B8" w:rsidRDefault="00CB75B8">
      <w:r>
        <w:br w:type="page"/>
      </w:r>
    </w:p>
    <w:p w14:paraId="0B8C08BC" w14:textId="0D7C5CD3" w:rsidR="00CB75B8" w:rsidRPr="00CB75B8" w:rsidRDefault="000B7EAD" w:rsidP="00CB75B8">
      <w:pPr>
        <w:ind w:right="-1260"/>
      </w:pPr>
      <w:r w:rsidRPr="00CB75B8">
        <w:rPr>
          <w:b/>
          <w:bCs/>
          <w:u w:val="single"/>
        </w:rPr>
        <w:lastRenderedPageBreak/>
        <w:t>Integration patterns</w:t>
      </w:r>
    </w:p>
    <w:tbl>
      <w:tblPr>
        <w:tblW w:w="10154" w:type="dxa"/>
        <w:tblCellSpacing w:w="1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Pr>
      <w:tblGrid>
        <w:gridCol w:w="3592"/>
        <w:gridCol w:w="6562"/>
      </w:tblGrid>
      <w:tr w:rsidR="00CB75B8" w:rsidRPr="00CB75B8" w14:paraId="3D838639" w14:textId="77777777" w:rsidTr="0058593C">
        <w:trPr>
          <w:trHeight w:val="384"/>
          <w:tblHeader/>
          <w:tblCellSpacing w:w="15" w:type="dxa"/>
        </w:trPr>
        <w:tc>
          <w:tcPr>
            <w:tcW w:w="3547" w:type="dxa"/>
            <w:tcBorders>
              <w:top w:val="nil"/>
              <w:left w:val="single" w:sz="6" w:space="0" w:color="DDDDDD"/>
            </w:tcBorders>
            <w:shd w:val="clear" w:color="auto" w:fill="F9F9F9"/>
            <w:tcMar>
              <w:top w:w="120" w:type="dxa"/>
              <w:left w:w="120" w:type="dxa"/>
              <w:bottom w:w="120" w:type="dxa"/>
              <w:right w:w="120" w:type="dxa"/>
            </w:tcMar>
            <w:hideMark/>
          </w:tcPr>
          <w:p w14:paraId="1637C30E" w14:textId="77777777" w:rsidR="00CB75B8" w:rsidRPr="00CB75B8" w:rsidRDefault="00CB75B8" w:rsidP="00CB75B8">
            <w:pPr>
              <w:ind w:right="-1260"/>
              <w:rPr>
                <w:b/>
                <w:bCs/>
              </w:rPr>
            </w:pPr>
            <w:r w:rsidRPr="00CB75B8">
              <w:rPr>
                <w:b/>
                <w:bCs/>
              </w:rPr>
              <w:t>Pattern</w:t>
            </w:r>
          </w:p>
        </w:tc>
        <w:tc>
          <w:tcPr>
            <w:tcW w:w="6517" w:type="dxa"/>
            <w:tcBorders>
              <w:top w:val="nil"/>
              <w:left w:val="single" w:sz="6" w:space="0" w:color="DDDDDD"/>
            </w:tcBorders>
            <w:shd w:val="clear" w:color="auto" w:fill="F9F9F9"/>
            <w:tcMar>
              <w:top w:w="120" w:type="dxa"/>
              <w:left w:w="120" w:type="dxa"/>
              <w:bottom w:w="120" w:type="dxa"/>
              <w:right w:w="120" w:type="dxa"/>
            </w:tcMar>
            <w:hideMark/>
          </w:tcPr>
          <w:p w14:paraId="7442B0BF" w14:textId="77777777" w:rsidR="00CB75B8" w:rsidRPr="00CB75B8" w:rsidRDefault="00CB75B8" w:rsidP="00CB75B8">
            <w:pPr>
              <w:ind w:right="-1260"/>
              <w:rPr>
                <w:b/>
                <w:bCs/>
              </w:rPr>
            </w:pPr>
            <w:r w:rsidRPr="00CB75B8">
              <w:rPr>
                <w:b/>
                <w:bCs/>
              </w:rPr>
              <w:t>Scenario</w:t>
            </w:r>
          </w:p>
        </w:tc>
      </w:tr>
      <w:tr w:rsidR="00CB75B8" w:rsidRPr="0058593C" w14:paraId="7FABAC22"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9C115D7" w14:textId="0CA893E3" w:rsidR="00CB75B8" w:rsidRPr="0058593C" w:rsidRDefault="0058593C" w:rsidP="00CB75B8">
            <w:pPr>
              <w:ind w:right="-1260"/>
            </w:pPr>
            <w:hyperlink r:id="rId16" w:history="1">
              <w:r w:rsidR="00CB75B8" w:rsidRPr="0058593C">
                <w:rPr>
                  <w:rStyle w:val="Hyperlink"/>
                </w:rPr>
                <w:t>Remote Process Invocation</w:t>
              </w:r>
              <w:r>
                <w:rPr>
                  <w:rStyle w:val="Hyperlink"/>
                </w:rPr>
                <w:br/>
              </w:r>
              <w:r w:rsidR="00CB75B8" w:rsidRPr="0058593C">
                <w:rPr>
                  <w:rStyle w:val="Hyperlink"/>
                </w:rPr>
                <w:t>—Request and Reply</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F6FD0D6" w14:textId="77777777" w:rsidR="00CB75B8" w:rsidRPr="0058593C" w:rsidRDefault="00CB75B8" w:rsidP="00CB75B8">
            <w:pPr>
              <w:ind w:right="-1260"/>
            </w:pPr>
            <w:r w:rsidRPr="0058593C">
              <w:t>Salesforce invokes a process on a remote system, waits for completion of that process, and then tracks state based on the response from the remote system.</w:t>
            </w:r>
          </w:p>
        </w:tc>
      </w:tr>
      <w:tr w:rsidR="00CB75B8" w:rsidRPr="0058593C" w14:paraId="6C565ABD"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7F78112" w14:textId="5D022EF6" w:rsidR="00CB75B8" w:rsidRPr="0058593C" w:rsidRDefault="0058593C" w:rsidP="00CB75B8">
            <w:pPr>
              <w:ind w:right="-1260"/>
            </w:pPr>
            <w:hyperlink r:id="rId17" w:history="1">
              <w:r w:rsidR="00CB75B8" w:rsidRPr="0058593C">
                <w:rPr>
                  <w:rStyle w:val="Hyperlink"/>
                </w:rPr>
                <w:t>Remote Process Invocation</w:t>
              </w:r>
              <w:r>
                <w:rPr>
                  <w:rStyle w:val="Hyperlink"/>
                </w:rPr>
                <w:br/>
              </w:r>
              <w:r w:rsidR="00CB75B8" w:rsidRPr="0058593C">
                <w:rPr>
                  <w:rStyle w:val="Hyperlink"/>
                </w:rPr>
                <w:t>—Fire and Forget</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D1F7EF4" w14:textId="77777777" w:rsidR="00CB75B8" w:rsidRPr="0058593C" w:rsidRDefault="00CB75B8" w:rsidP="00CB75B8">
            <w:pPr>
              <w:ind w:right="-1260"/>
            </w:pPr>
            <w:r w:rsidRPr="0058593C">
              <w:t xml:space="preserve">Salesforce invokes a process in a remote system but doesn’t wait for completion of the process. Instead, the remote process receives and acknowledges the request and then </w:t>
            </w:r>
            <w:proofErr w:type="gramStart"/>
            <w:r w:rsidRPr="0058593C">
              <w:t>hands off</w:t>
            </w:r>
            <w:proofErr w:type="gramEnd"/>
            <w:r w:rsidRPr="0058593C">
              <w:t xml:space="preserve"> control back to Salesforce.</w:t>
            </w:r>
          </w:p>
        </w:tc>
      </w:tr>
      <w:tr w:rsidR="00CB75B8" w:rsidRPr="0058593C" w14:paraId="35874220"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7E3E77E" w14:textId="77777777" w:rsidR="00CB75B8" w:rsidRPr="0058593C" w:rsidRDefault="0058593C" w:rsidP="00CB75B8">
            <w:pPr>
              <w:ind w:right="-1260"/>
            </w:pPr>
            <w:hyperlink r:id="rId18" w:history="1">
              <w:r w:rsidR="00CB75B8" w:rsidRPr="0058593C">
                <w:rPr>
                  <w:rStyle w:val="Hyperlink"/>
                </w:rPr>
                <w:t>Batch Data Synchronization</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D3496BB" w14:textId="77777777" w:rsidR="00CB75B8" w:rsidRPr="0058593C" w:rsidRDefault="00CB75B8" w:rsidP="00CB75B8">
            <w:pPr>
              <w:ind w:right="-1260"/>
            </w:pPr>
            <w:r w:rsidRPr="0058593C">
              <w:t>Data stored in Lightning Platform is created or refreshed to reflect updates from an external system, and when changes from Lightning Platform are sent to an external system. Updates in either direction are done in a batch manner.</w:t>
            </w:r>
          </w:p>
        </w:tc>
      </w:tr>
      <w:tr w:rsidR="00CB75B8" w:rsidRPr="0058593C" w14:paraId="744725A5"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1009653" w14:textId="77777777" w:rsidR="00CB75B8" w:rsidRPr="0058593C" w:rsidRDefault="0058593C" w:rsidP="00CB75B8">
            <w:pPr>
              <w:ind w:right="-1260"/>
            </w:pPr>
            <w:hyperlink r:id="rId19" w:history="1">
              <w:r w:rsidR="00CB75B8" w:rsidRPr="0058593C">
                <w:rPr>
                  <w:rStyle w:val="Hyperlink"/>
                </w:rPr>
                <w:t>Remote Call-In</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E93B9AE" w14:textId="77777777" w:rsidR="00CB75B8" w:rsidRPr="0058593C" w:rsidRDefault="00CB75B8" w:rsidP="00CB75B8">
            <w:pPr>
              <w:ind w:right="-1260"/>
            </w:pPr>
            <w:r w:rsidRPr="0058593C">
              <w:t>Data stored in Lightning Platform is created, retrieved, updated, or deleted by a remote system.</w:t>
            </w:r>
          </w:p>
        </w:tc>
      </w:tr>
      <w:tr w:rsidR="00CB75B8" w:rsidRPr="0058593C" w14:paraId="7936D753"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87C182F" w14:textId="77777777" w:rsidR="00CB75B8" w:rsidRPr="0058593C" w:rsidRDefault="0058593C" w:rsidP="00CB75B8">
            <w:pPr>
              <w:ind w:right="-1260"/>
            </w:pPr>
            <w:hyperlink r:id="rId20" w:history="1">
              <w:r w:rsidR="00CB75B8" w:rsidRPr="0058593C">
                <w:rPr>
                  <w:rStyle w:val="Hyperlink"/>
                </w:rPr>
                <w:t>UI Update Based on Data Changes</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BB8BCFB" w14:textId="77777777" w:rsidR="00CB75B8" w:rsidRPr="0058593C" w:rsidRDefault="00CB75B8" w:rsidP="00CB75B8">
            <w:pPr>
              <w:ind w:right="-1260"/>
            </w:pPr>
            <w:r w:rsidRPr="0058593C">
              <w:t xml:space="preserve">The Salesforce user interface must be automatically updated </w:t>
            </w:r>
            <w:proofErr w:type="gramStart"/>
            <w:r w:rsidRPr="0058593C">
              <w:t>as a result of</w:t>
            </w:r>
            <w:proofErr w:type="gramEnd"/>
            <w:r w:rsidRPr="0058593C">
              <w:t xml:space="preserve"> changes to Salesforce data.</w:t>
            </w:r>
          </w:p>
        </w:tc>
      </w:tr>
      <w:tr w:rsidR="00CB75B8" w:rsidRPr="0058593C" w14:paraId="5CE65551"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7EF8BF4" w14:textId="77777777" w:rsidR="00CB75B8" w:rsidRPr="0058593C" w:rsidRDefault="0058593C" w:rsidP="00CB75B8">
            <w:pPr>
              <w:ind w:right="-1260"/>
            </w:pPr>
            <w:hyperlink r:id="rId21" w:history="1">
              <w:r w:rsidR="00CB75B8" w:rsidRPr="0058593C">
                <w:rPr>
                  <w:rStyle w:val="Hyperlink"/>
                </w:rPr>
                <w:t>Data Virtualization</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BD8F2C5" w14:textId="77777777" w:rsidR="00CB75B8" w:rsidRPr="0058593C" w:rsidRDefault="00CB75B8" w:rsidP="00CB75B8">
            <w:pPr>
              <w:ind w:right="-1260"/>
            </w:pPr>
            <w:r w:rsidRPr="0058593C">
              <w:t>Salesforce accesses external data in real time. This removes the need to persist data in Salesforce and then reconcile the data between Salesforce and the external system.</w:t>
            </w:r>
          </w:p>
        </w:tc>
      </w:tr>
    </w:tbl>
    <w:p w14:paraId="01DBB9A1" w14:textId="77777777" w:rsidR="00E05226" w:rsidRDefault="00E05226" w:rsidP="000B7EAD">
      <w:pPr>
        <w:ind w:right="-1260"/>
      </w:pPr>
    </w:p>
    <w:sectPr w:rsidR="00E05226" w:rsidSect="000B7EAD">
      <w:pgSz w:w="12240" w:h="15840"/>
      <w:pgMar w:top="1440" w:right="144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90661"/>
    <w:multiLevelType w:val="hybridMultilevel"/>
    <w:tmpl w:val="8DA8D302"/>
    <w:lvl w:ilvl="0" w:tplc="8668C7AE">
      <w:start w:val="1"/>
      <w:numFmt w:val="decimal"/>
      <w:lvlText w:val="%1."/>
      <w:lvlJc w:val="left"/>
      <w:pPr>
        <w:ind w:left="-630" w:hanging="360"/>
      </w:pPr>
      <w:rPr>
        <w:b/>
        <w:bCs/>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1" w15:restartNumberingAfterBreak="0">
    <w:nsid w:val="21DB7450"/>
    <w:multiLevelType w:val="hybridMultilevel"/>
    <w:tmpl w:val="0A18B25A"/>
    <w:lvl w:ilvl="0" w:tplc="0409000F">
      <w:start w:val="1"/>
      <w:numFmt w:val="decimal"/>
      <w:lvlText w:val="%1."/>
      <w:lvlJc w:val="left"/>
      <w:pPr>
        <w:ind w:left="36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31426F3B"/>
    <w:multiLevelType w:val="hybridMultilevel"/>
    <w:tmpl w:val="F0D4A9D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40FC37AD"/>
    <w:multiLevelType w:val="hybridMultilevel"/>
    <w:tmpl w:val="6BCC01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598"/>
    <w:rsid w:val="000337A1"/>
    <w:rsid w:val="00043200"/>
    <w:rsid w:val="00056C1D"/>
    <w:rsid w:val="000614EE"/>
    <w:rsid w:val="000765A2"/>
    <w:rsid w:val="00086B43"/>
    <w:rsid w:val="000B7EAD"/>
    <w:rsid w:val="0021521B"/>
    <w:rsid w:val="00231EF8"/>
    <w:rsid w:val="00240DA0"/>
    <w:rsid w:val="002B61E8"/>
    <w:rsid w:val="00426E73"/>
    <w:rsid w:val="004452AC"/>
    <w:rsid w:val="004530C9"/>
    <w:rsid w:val="004D33FC"/>
    <w:rsid w:val="004E1A24"/>
    <w:rsid w:val="00502404"/>
    <w:rsid w:val="0058593C"/>
    <w:rsid w:val="005E49F3"/>
    <w:rsid w:val="00645F13"/>
    <w:rsid w:val="00666C72"/>
    <w:rsid w:val="006D2645"/>
    <w:rsid w:val="00751376"/>
    <w:rsid w:val="007837AF"/>
    <w:rsid w:val="00797CBC"/>
    <w:rsid w:val="007A7BCF"/>
    <w:rsid w:val="007C4DFE"/>
    <w:rsid w:val="007D3EE1"/>
    <w:rsid w:val="008217B8"/>
    <w:rsid w:val="0085200A"/>
    <w:rsid w:val="0086314C"/>
    <w:rsid w:val="008E278C"/>
    <w:rsid w:val="00937540"/>
    <w:rsid w:val="009D2126"/>
    <w:rsid w:val="009D5AF4"/>
    <w:rsid w:val="00A024D7"/>
    <w:rsid w:val="00BA5598"/>
    <w:rsid w:val="00BC1E99"/>
    <w:rsid w:val="00C35076"/>
    <w:rsid w:val="00C73731"/>
    <w:rsid w:val="00CB75B8"/>
    <w:rsid w:val="00D15A88"/>
    <w:rsid w:val="00E05226"/>
    <w:rsid w:val="00E37D1D"/>
    <w:rsid w:val="00EE5BCF"/>
    <w:rsid w:val="00F02FB7"/>
    <w:rsid w:val="00F33656"/>
    <w:rsid w:val="00F526CA"/>
    <w:rsid w:val="00FA116F"/>
    <w:rsid w:val="00FD1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E491"/>
  <w15:chartTrackingRefBased/>
  <w15:docId w15:val="{7C7EDDD9-A550-4D3B-BCC1-C589A83F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78C"/>
    <w:rPr>
      <w:color w:val="0563C1" w:themeColor="hyperlink"/>
      <w:u w:val="single"/>
    </w:rPr>
  </w:style>
  <w:style w:type="character" w:styleId="UnresolvedMention">
    <w:name w:val="Unresolved Mention"/>
    <w:basedOn w:val="DefaultParagraphFont"/>
    <w:uiPriority w:val="99"/>
    <w:semiHidden/>
    <w:unhideWhenUsed/>
    <w:rsid w:val="008E278C"/>
    <w:rPr>
      <w:color w:val="605E5C"/>
      <w:shd w:val="clear" w:color="auto" w:fill="E1DFDD"/>
    </w:rPr>
  </w:style>
  <w:style w:type="paragraph" w:styleId="ListParagraph">
    <w:name w:val="List Paragraph"/>
    <w:basedOn w:val="Normal"/>
    <w:uiPriority w:val="34"/>
    <w:qFormat/>
    <w:rsid w:val="00231EF8"/>
    <w:pPr>
      <w:ind w:left="720"/>
      <w:contextualSpacing/>
    </w:pPr>
  </w:style>
  <w:style w:type="character" w:styleId="FollowedHyperlink">
    <w:name w:val="FollowedHyperlink"/>
    <w:basedOn w:val="DefaultParagraphFont"/>
    <w:uiPriority w:val="99"/>
    <w:semiHidden/>
    <w:unhideWhenUsed/>
    <w:rsid w:val="002B61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888244">
      <w:bodyDiv w:val="1"/>
      <w:marLeft w:val="0"/>
      <w:marRight w:val="0"/>
      <w:marTop w:val="0"/>
      <w:marBottom w:val="0"/>
      <w:divBdr>
        <w:top w:val="none" w:sz="0" w:space="0" w:color="auto"/>
        <w:left w:val="none" w:sz="0" w:space="0" w:color="auto"/>
        <w:bottom w:val="none" w:sz="0" w:space="0" w:color="auto"/>
        <w:right w:val="none" w:sz="0" w:space="0" w:color="auto"/>
      </w:divBdr>
    </w:div>
    <w:div w:id="1276182565">
      <w:bodyDiv w:val="1"/>
      <w:marLeft w:val="0"/>
      <w:marRight w:val="0"/>
      <w:marTop w:val="0"/>
      <w:marBottom w:val="0"/>
      <w:divBdr>
        <w:top w:val="none" w:sz="0" w:space="0" w:color="auto"/>
        <w:left w:val="none" w:sz="0" w:space="0" w:color="auto"/>
        <w:bottom w:val="none" w:sz="0" w:space="0" w:color="auto"/>
        <w:right w:val="none" w:sz="0" w:space="0" w:color="auto"/>
      </w:divBdr>
      <w:divsChild>
        <w:div w:id="1937856997">
          <w:marLeft w:val="0"/>
          <w:marRight w:val="0"/>
          <w:marTop w:val="0"/>
          <w:marBottom w:val="0"/>
          <w:divBdr>
            <w:top w:val="none" w:sz="0" w:space="0" w:color="auto"/>
            <w:left w:val="none" w:sz="0" w:space="0" w:color="auto"/>
            <w:bottom w:val="none" w:sz="0" w:space="0" w:color="auto"/>
            <w:right w:val="none" w:sz="0" w:space="0" w:color="auto"/>
          </w:divBdr>
          <w:divsChild>
            <w:div w:id="17289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alesforce.com/articleView?id=sf.remoteaccess_oauth_flows.htm&amp;type=5" TargetMode="External"/><Relationship Id="rId13" Type="http://schemas.openxmlformats.org/officeDocument/2006/relationships/hyperlink" Target="https://support.formtitan.com/topics/Salesforce/Attachment_Object" TargetMode="External"/><Relationship Id="rId18" Type="http://schemas.openxmlformats.org/officeDocument/2006/relationships/hyperlink" Target="https://developer.salesforce.com/docs/atlas.en-us.integration_patterns_and_practices.meta/integration_patterns_and_practices/integ_pat_batch_data_sync.htm" TargetMode="External"/><Relationship Id="rId3" Type="http://schemas.openxmlformats.org/officeDocument/2006/relationships/settings" Target="settings.xml"/><Relationship Id="rId21" Type="http://schemas.openxmlformats.org/officeDocument/2006/relationships/hyperlink" Target="https://developer.salesforce.com/docs/atlas.en-us.integration_patterns_and_practices.meta/integration_patterns_and_practices/integ_pat_data_virtualization.htm" TargetMode="External"/><Relationship Id="rId7" Type="http://schemas.openxmlformats.org/officeDocument/2006/relationships/hyperlink" Target="https://developer.salesforce.com/docs/atlas.en-us.platform_events.meta/platform_events/platform_events_intro.htm" TargetMode="External"/><Relationship Id="rId12" Type="http://schemas.openxmlformats.org/officeDocument/2006/relationships/hyperlink" Target="https://salesforceben.com/tips-for-planning-and-creating-salesforce-sharing-rules/" TargetMode="External"/><Relationship Id="rId17" Type="http://schemas.openxmlformats.org/officeDocument/2006/relationships/hyperlink" Target="https://developer.salesforce.com/docs/atlas.en-us.integration_patterns_and_practices.meta/integration_patterns_and_practices/integ_pat_remote_process_invocation_fire_forget.htm" TargetMode="External"/><Relationship Id="rId2" Type="http://schemas.openxmlformats.org/officeDocument/2006/relationships/styles" Target="styles.xml"/><Relationship Id="rId16" Type="http://schemas.openxmlformats.org/officeDocument/2006/relationships/hyperlink" Target="https://developer.salesforce.com/docs/atlas.en-us.integration_patterns_and_practices.meta/integration_patterns_and_practices/integ_pat_remote_process_invocation_state.htm" TargetMode="External"/><Relationship Id="rId20" Type="http://schemas.openxmlformats.org/officeDocument/2006/relationships/hyperlink" Target="https://developer.salesforce.com/docs/atlas.en-us.integration_patterns_and_practices.meta/integration_patterns_and_practices/integ_pat_ui_updates_from_data_changes.htm" TargetMode="External"/><Relationship Id="rId1" Type="http://schemas.openxmlformats.org/officeDocument/2006/relationships/numbering" Target="numbering.xml"/><Relationship Id="rId6" Type="http://schemas.openxmlformats.org/officeDocument/2006/relationships/hyperlink" Target="https://developer.salesforce.com/docs/atlas.en-us.apexref.meta/apexref/apex_methods_system_custom_metadata_types.htm" TargetMode="External"/><Relationship Id="rId11" Type="http://schemas.openxmlformats.org/officeDocument/2006/relationships/hyperlink" Target="https://help.salesforce.com/articleView?id=sf.custom_perms_overview.htm&amp;type=5" TargetMode="External"/><Relationship Id="rId5" Type="http://schemas.openxmlformats.org/officeDocument/2006/relationships/hyperlink" Target="https://help.salesforce.com/articleView?id=sf.custommetadatatypes_about.htm" TargetMode="External"/><Relationship Id="rId15" Type="http://schemas.openxmlformats.org/officeDocument/2006/relationships/hyperlink" Target="https://developer.salesforce.com/docs/atlas.en-us.bigobjects.meta/bigobjects/big_object.htm" TargetMode="External"/><Relationship Id="rId23" Type="http://schemas.openxmlformats.org/officeDocument/2006/relationships/theme" Target="theme/theme1.xml"/><Relationship Id="rId10" Type="http://schemas.openxmlformats.org/officeDocument/2006/relationships/hyperlink" Target="https://developer.salesforce.com/docs/atlas.en-us.api_asynch.meta/api_asynch/bulk_common_diff_two_versions.htm" TargetMode="External"/><Relationship Id="rId19" Type="http://schemas.openxmlformats.org/officeDocument/2006/relationships/hyperlink" Target="https://developer.salesforce.com/docs/atlas.en-us.integration_patterns_and_practices.meta/integration_patterns_and_practices/integ_pat_remote_call_in.htm" TargetMode="External"/><Relationship Id="rId4" Type="http://schemas.openxmlformats.org/officeDocument/2006/relationships/webSettings" Target="webSettings.xml"/><Relationship Id="rId9" Type="http://schemas.openxmlformats.org/officeDocument/2006/relationships/hyperlink" Target="https://developer.salesforce.com/docs/atlas.en-us.salesforce_app_limits_cheatsheet.meta/salesforce_app_limits_cheatsheet/salesforce_app_limits_platform_bulkapi.htm" TargetMode="External"/><Relationship Id="rId14" Type="http://schemas.openxmlformats.org/officeDocument/2006/relationships/hyperlink" Target="https://developer.salesforce.com/docs/atlas.en-us.bigobjects.meta/bigobjects/async_query_overview.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4</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Vaidya, Sanket Kumar</dc:creator>
  <cp:keywords/>
  <dc:description/>
  <cp:lastModifiedBy>Vaidya, Sanket Kumar</cp:lastModifiedBy>
  <cp:revision>50</cp:revision>
  <dcterms:created xsi:type="dcterms:W3CDTF">2021-06-08T18:59:00Z</dcterms:created>
  <dcterms:modified xsi:type="dcterms:W3CDTF">2021-06-22T21:29:00Z</dcterms:modified>
</cp:coreProperties>
</file>