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27DD" w14:textId="26E3E565" w:rsidR="00A32758" w:rsidRPr="007344CC" w:rsidRDefault="007344CC">
      <w:pPr>
        <w:rPr>
          <w:lang w:val="en-US"/>
        </w:rPr>
      </w:pPr>
      <w:r>
        <w:rPr>
          <w:lang w:val="en-US"/>
        </w:rPr>
        <w:t>Wertgfyhhgfde’/rt.yujhn.b;v’cDSE?r.tf,cgv</w:t>
      </w:r>
    </w:p>
    <w:sectPr w:rsidR="00A32758" w:rsidRPr="00734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20"/>
    <w:rsid w:val="007344CC"/>
    <w:rsid w:val="00882120"/>
    <w:rsid w:val="009D69C5"/>
    <w:rsid w:val="00A0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D8A8"/>
  <w15:chartTrackingRefBased/>
  <w15:docId w15:val="{454EAD67-1AF3-41B8-9C11-B1E00342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Kulkarni</dc:creator>
  <cp:keywords/>
  <dc:description/>
  <cp:lastModifiedBy>Sanket Kulkarni</cp:lastModifiedBy>
  <cp:revision>3</cp:revision>
  <dcterms:created xsi:type="dcterms:W3CDTF">2021-12-19T16:34:00Z</dcterms:created>
  <dcterms:modified xsi:type="dcterms:W3CDTF">2021-12-19T16:34:00Z</dcterms:modified>
</cp:coreProperties>
</file>