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61" w:rsidRDefault="00D66D7B" w:rsidP="004C6261">
      <w:pPr>
        <w:pStyle w:val="Title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  <w:sz w:val="48"/>
        </w:rPr>
        <w:t>Dr. Sunil Rai</w:t>
      </w:r>
    </w:p>
    <w:p w:rsidR="00B83AAD" w:rsidRPr="004C6261" w:rsidRDefault="00D66D7B" w:rsidP="004C6261">
      <w:pPr>
        <w:pStyle w:val="Title"/>
        <w:rPr>
          <w:rFonts w:asciiTheme="minorHAnsi" w:hAnsiTheme="minorHAnsi"/>
          <w:b/>
          <w:sz w:val="72"/>
        </w:rPr>
      </w:pPr>
      <w:r>
        <w:rPr>
          <w:rFonts w:asciiTheme="minorHAnsi" w:hAnsiTheme="minorHAnsi"/>
          <w:sz w:val="36"/>
        </w:rPr>
        <w:t xml:space="preserve">Vice Chancellor, </w:t>
      </w:r>
      <w:r w:rsidR="00D4686A">
        <w:rPr>
          <w:rFonts w:asciiTheme="minorHAnsi" w:hAnsiTheme="minorHAnsi"/>
          <w:sz w:val="36"/>
        </w:rPr>
        <w:t>UPES</w:t>
      </w:r>
    </w:p>
    <w:p w:rsidR="00D66D7B" w:rsidRDefault="00D66D7B" w:rsidP="005A7212">
      <w:pPr>
        <w:spacing w:line="360" w:lineRule="auto"/>
        <w:jc w:val="both"/>
        <w:rPr>
          <w:rFonts w:eastAsia="Times New Roman" w:cstheme="minorHAnsi"/>
          <w:color w:val="000000" w:themeColor="text1"/>
        </w:rPr>
      </w:pPr>
      <w:r w:rsidRPr="00D66D7B">
        <w:rPr>
          <w:noProof/>
        </w:rPr>
        <w:drawing>
          <wp:anchor distT="0" distB="0" distL="114300" distR="114300" simplePos="0" relativeHeight="251659264" behindDoc="1" locked="0" layoutInCell="1" allowOverlap="1" wp14:anchorId="6781BCAD" wp14:editId="25AE1A34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1336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07" y="21467"/>
                <wp:lineTo x="21407" y="0"/>
                <wp:lineTo x="0" y="0"/>
              </wp:wrapPolygon>
            </wp:wrapTight>
            <wp:docPr id="2" name="Picture 2" descr="D:\UPES\2020\Dr. Sunil Rai_Vice Chancellor UP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ES\2020\Dr. Sunil Rai_Vice Chancellor UP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11" b="17469"/>
                    <a:stretch/>
                  </pic:blipFill>
                  <pic:spPr bwMode="auto">
                    <a:xfrm>
                      <a:off x="0" y="0"/>
                      <a:ext cx="213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t>Dr. Sunil Rai is the Vice Chancellor of University of Petroleum and Energy Studies (UP</w:t>
      </w:r>
      <w:r w:rsidR="002B3EED">
        <w:rPr>
          <w:lang w:val="en-IN"/>
        </w:rPr>
        <w:t xml:space="preserve">ES). A veteran academician, he </w:t>
      </w:r>
      <w:r w:rsidR="002B3EED">
        <w:rPr>
          <w:rFonts w:eastAsia="Times New Roman" w:cstheme="minorHAnsi"/>
          <w:color w:val="000000" w:themeColor="text1"/>
        </w:rPr>
        <w:t xml:space="preserve">has a vast </w:t>
      </w:r>
      <w:r w:rsidRPr="004E4E46">
        <w:rPr>
          <w:rFonts w:eastAsia="Times New Roman" w:cstheme="minorHAnsi"/>
          <w:color w:val="000000" w:themeColor="text1"/>
        </w:rPr>
        <w:t xml:space="preserve">experience of 42 years with </w:t>
      </w:r>
      <w:r w:rsidR="003D10C7">
        <w:rPr>
          <w:rFonts w:eastAsia="Times New Roman" w:cstheme="minorHAnsi"/>
          <w:color w:val="000000" w:themeColor="text1"/>
        </w:rPr>
        <w:t xml:space="preserve">20 </w:t>
      </w:r>
      <w:bookmarkStart w:id="0" w:name="_GoBack"/>
      <w:bookmarkEnd w:id="0"/>
      <w:r w:rsidRPr="004E4E46">
        <w:rPr>
          <w:rFonts w:eastAsia="Times New Roman" w:cstheme="minorHAnsi"/>
          <w:color w:val="000000" w:themeColor="text1"/>
        </w:rPr>
        <w:t>years in academics, 21 years with the Indian Navy and 2 years in the corporate world. Prior to joi</w:t>
      </w:r>
      <w:r>
        <w:rPr>
          <w:rFonts w:eastAsia="Times New Roman" w:cstheme="minorHAnsi"/>
          <w:color w:val="000000" w:themeColor="text1"/>
        </w:rPr>
        <w:t>ning UPES, he was the Vice Chancellor of</w:t>
      </w:r>
      <w:r w:rsidRPr="004E4E46">
        <w:rPr>
          <w:rFonts w:eastAsia="Times New Roman" w:cstheme="minorHAnsi"/>
          <w:color w:val="000000" w:themeColor="text1"/>
        </w:rPr>
        <w:t xml:space="preserve"> MIT Arts Design &amp; Te</w:t>
      </w:r>
      <w:r w:rsidR="002B3EED">
        <w:rPr>
          <w:rFonts w:eastAsia="Times New Roman" w:cstheme="minorHAnsi"/>
          <w:color w:val="000000" w:themeColor="text1"/>
        </w:rPr>
        <w:t>chnology University, Pune and</w:t>
      </w:r>
      <w:r w:rsidRPr="004E4E46">
        <w:rPr>
          <w:rFonts w:eastAsia="Times New Roman" w:cstheme="minorHAnsi"/>
          <w:color w:val="000000" w:themeColor="text1"/>
        </w:rPr>
        <w:t xml:space="preserve"> Director on Board of Maharashtra IT Corporatio</w:t>
      </w:r>
      <w:r w:rsidR="002B3EED">
        <w:rPr>
          <w:rFonts w:eastAsia="Times New Roman" w:cstheme="minorHAnsi"/>
          <w:color w:val="000000" w:themeColor="text1"/>
        </w:rPr>
        <w:t>n, Govt. of Maharashtra.</w:t>
      </w:r>
    </w:p>
    <w:p w:rsidR="002B3EED" w:rsidRDefault="002B3EED" w:rsidP="00D66D7B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In his </w:t>
      </w:r>
      <w:r w:rsidRP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illustrious career in the world of academia, Dr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  <w:r w:rsidRP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Rai has come to be known for designing and implementing plans that transform organisations. He has led them in various capacities - as pro-vice-chancellor, director, dean, and chairperson; additionally, he has been instrumental in building some of these universities into huge brands – through implementing processes, developing and nurturing their staff and obtaining accreditations for them.</w:t>
      </w:r>
    </w:p>
    <w:p w:rsidR="00D66D7B" w:rsidRPr="004E4E46" w:rsidRDefault="00D66D7B" w:rsidP="00D66D7B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He i</w:t>
      </w:r>
      <w:r w:rsid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s also a defense veteran and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managed ships and technical establishments of Indian Navy in various capacities.  </w:t>
      </w:r>
      <w:r w:rsid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He was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  <w:r w:rsid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a 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commissioned officer in the Indian Navy for 21 years and served on ships INS Vikrant, Nilgiri, Himgiri and Oil tanker Shakti</w:t>
      </w:r>
      <w:r w:rsid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.</w:t>
      </w:r>
    </w:p>
    <w:p w:rsidR="00D4686A" w:rsidRPr="002B3EED" w:rsidRDefault="00D66D7B" w:rsidP="00D66D7B">
      <w:pPr>
        <w:spacing w:line="360" w:lineRule="auto"/>
        <w:jc w:val="both"/>
        <w:rPr>
          <w:lang w:val="en-IN"/>
        </w:rPr>
      </w:pPr>
      <w:r w:rsidRPr="004E4E46">
        <w:rPr>
          <w:rFonts w:eastAsia="Times New Roman" w:cstheme="minorHAnsi"/>
          <w:color w:val="000000" w:themeColor="text1"/>
        </w:rPr>
        <w:t>Dr. Rai holds a PhD in Business Continuity Management from BITS Pilani</w:t>
      </w:r>
      <w:r w:rsidR="002B3EED">
        <w:rPr>
          <w:rFonts w:eastAsia="Times New Roman" w:cstheme="minorHAnsi"/>
          <w:color w:val="000000" w:themeColor="text1"/>
        </w:rPr>
        <w:t>,</w:t>
      </w:r>
      <w:r w:rsidRPr="004E4E46">
        <w:rPr>
          <w:rFonts w:eastAsia="Times New Roman" w:cstheme="minorHAnsi"/>
          <w:color w:val="000000" w:themeColor="text1"/>
        </w:rPr>
        <w:t xml:space="preserve"> M. Tech. in Computer Science &amp; Engineering from IIT Mumbai and</w:t>
      </w:r>
      <w:r w:rsidR="002B3EED">
        <w:rPr>
          <w:rFonts w:eastAsia="Times New Roman" w:cstheme="minorHAnsi"/>
          <w:color w:val="000000" w:themeColor="text1"/>
        </w:rPr>
        <w:t xml:space="preserve"> MBA</w:t>
      </w:r>
      <w:r w:rsidRPr="004E4E46">
        <w:rPr>
          <w:rFonts w:eastAsia="Times New Roman" w:cstheme="minorHAnsi"/>
          <w:color w:val="000000" w:themeColor="text1"/>
        </w:rPr>
        <w:t xml:space="preserve"> with HR Specialization from IGNOU. He also holds a Masters in Marine Engineering from Naval College of Engineering (NCE), INS Shivaji </w:t>
      </w:r>
      <w:r w:rsidR="002B3EED">
        <w:rPr>
          <w:rFonts w:eastAsia="Times New Roman" w:cstheme="minorHAnsi"/>
          <w:color w:val="000000" w:themeColor="text1"/>
        </w:rPr>
        <w:t xml:space="preserve">– Lonavla and </w:t>
      </w:r>
      <w:r w:rsidRPr="004E4E46">
        <w:rPr>
          <w:rFonts w:eastAsia="Times New Roman" w:cstheme="minorHAnsi"/>
          <w:color w:val="000000" w:themeColor="text1"/>
        </w:rPr>
        <w:t>B.Sc. Honors</w:t>
      </w:r>
      <w:r w:rsidR="002B3EED">
        <w:rPr>
          <w:rFonts w:eastAsia="Times New Roman" w:cstheme="minorHAnsi"/>
          <w:color w:val="000000" w:themeColor="text1"/>
        </w:rPr>
        <w:t xml:space="preserve"> degree</w:t>
      </w:r>
      <w:r w:rsidRPr="004E4E46">
        <w:rPr>
          <w:rFonts w:eastAsia="Times New Roman" w:cstheme="minorHAnsi"/>
          <w:color w:val="000000" w:themeColor="text1"/>
        </w:rPr>
        <w:t xml:space="preserve"> from Jawahar Lal Nehru University (JNU), New Delhi.</w:t>
      </w:r>
    </w:p>
    <w:p w:rsidR="00D66D7B" w:rsidRPr="004E4E46" w:rsidRDefault="00D66D7B" w:rsidP="00D66D7B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An astute academician, Dr. Rai has been rated as the best faculty for eight years in succession at national and foreign campuses. He has an eclectic mix of management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, 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engineering 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and performing arts 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as part of his professional journey and his research interests comprise of technology enabled - people driven change management and organizational development</w:t>
      </w:r>
      <w:r w:rsidRPr="004E4E46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 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:rsidR="00D66D7B" w:rsidRPr="004E4E46" w:rsidRDefault="00D66D7B" w:rsidP="00D66D7B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Dr. Rai is also a member of the Board of Advisors, Outreach Programs of Virginia Polytechnic University, Blacksburg, USA and the co</w:t>
      </w:r>
      <w:r w:rsidR="002B3EED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-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founder of Cambridge Global Partners, Edinburgh UK, which provides strategic consulting to several industrial and academic organizations.</w:t>
      </w:r>
    </w:p>
    <w:p w:rsidR="00623076" w:rsidRPr="00D66D7B" w:rsidRDefault="00D66D7B" w:rsidP="00D66D7B">
      <w:pPr>
        <w:pStyle w:val="NormalWeb"/>
        <w:spacing w:before="120" w:beforeAutospacing="0" w:after="120" w:afterAutospacing="0" w:line="360" w:lineRule="auto"/>
        <w:jc w:val="both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D66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 proven thought leader with unbridled enthusiasm for work,</w:t>
      </w:r>
      <w: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h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 has published papers on Business Continuity and Higher Education in various journals and published articles in management magazines &amp; business, education columns in newspapers. </w:t>
      </w:r>
      <w:r w:rsidR="0064651B" w:rsidRPr="0064651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An excellent communicator and a prolif</w:t>
      </w:r>
      <w:r w:rsidR="0064651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>ic speaker, he</w:t>
      </w:r>
      <w:r w:rsidRPr="004E4E46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has addressed national &amp; international conferences and has earned accolades for his oratorical skills and style of public speaking.  </w:t>
      </w:r>
    </w:p>
    <w:sectPr w:rsidR="00623076" w:rsidRPr="00D66D7B" w:rsidSect="002B3EED">
      <w:pgSz w:w="12240" w:h="15840"/>
      <w:pgMar w:top="450" w:right="90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AF" w:rsidRDefault="005024AF" w:rsidP="00290849">
      <w:pPr>
        <w:spacing w:after="0" w:line="240" w:lineRule="auto"/>
      </w:pPr>
      <w:r>
        <w:separator/>
      </w:r>
    </w:p>
  </w:endnote>
  <w:endnote w:type="continuationSeparator" w:id="0">
    <w:p w:rsidR="005024AF" w:rsidRDefault="005024AF" w:rsidP="0029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AF" w:rsidRDefault="005024AF" w:rsidP="00290849">
      <w:pPr>
        <w:spacing w:after="0" w:line="240" w:lineRule="auto"/>
      </w:pPr>
      <w:r>
        <w:separator/>
      </w:r>
    </w:p>
  </w:footnote>
  <w:footnote w:type="continuationSeparator" w:id="0">
    <w:p w:rsidR="005024AF" w:rsidRDefault="005024AF" w:rsidP="00290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3MzOzMDE2NbQ0MbFQ0lEKTi0uzszPAykwrAUAfNuFSCwAAAA="/>
  </w:docVars>
  <w:rsids>
    <w:rsidRoot w:val="00B83AAD"/>
    <w:rsid w:val="00075439"/>
    <w:rsid w:val="000754D8"/>
    <w:rsid w:val="00197001"/>
    <w:rsid w:val="001B6DDC"/>
    <w:rsid w:val="001C5AE6"/>
    <w:rsid w:val="001D17D2"/>
    <w:rsid w:val="001D493F"/>
    <w:rsid w:val="001D4D93"/>
    <w:rsid w:val="00206B01"/>
    <w:rsid w:val="00290849"/>
    <w:rsid w:val="00292BEB"/>
    <w:rsid w:val="002B3EED"/>
    <w:rsid w:val="002F09C2"/>
    <w:rsid w:val="002F7CDF"/>
    <w:rsid w:val="00340026"/>
    <w:rsid w:val="00374400"/>
    <w:rsid w:val="00376FCA"/>
    <w:rsid w:val="00391664"/>
    <w:rsid w:val="003B1E4E"/>
    <w:rsid w:val="003C18F3"/>
    <w:rsid w:val="003D10C7"/>
    <w:rsid w:val="003D6314"/>
    <w:rsid w:val="00405384"/>
    <w:rsid w:val="0046278F"/>
    <w:rsid w:val="004C6261"/>
    <w:rsid w:val="004D5413"/>
    <w:rsid w:val="005024AF"/>
    <w:rsid w:val="00580BCE"/>
    <w:rsid w:val="00591A50"/>
    <w:rsid w:val="005A7212"/>
    <w:rsid w:val="00623076"/>
    <w:rsid w:val="0064651B"/>
    <w:rsid w:val="00660838"/>
    <w:rsid w:val="006C34F2"/>
    <w:rsid w:val="006C7009"/>
    <w:rsid w:val="006D06F9"/>
    <w:rsid w:val="00713003"/>
    <w:rsid w:val="00714689"/>
    <w:rsid w:val="00723830"/>
    <w:rsid w:val="007A727C"/>
    <w:rsid w:val="007C6301"/>
    <w:rsid w:val="007E101D"/>
    <w:rsid w:val="008860ED"/>
    <w:rsid w:val="00913E89"/>
    <w:rsid w:val="00921AC5"/>
    <w:rsid w:val="009254E8"/>
    <w:rsid w:val="00953045"/>
    <w:rsid w:val="00970A37"/>
    <w:rsid w:val="00987994"/>
    <w:rsid w:val="00991A0A"/>
    <w:rsid w:val="009D0AD9"/>
    <w:rsid w:val="009F048B"/>
    <w:rsid w:val="00A31E5E"/>
    <w:rsid w:val="00B0362D"/>
    <w:rsid w:val="00B50079"/>
    <w:rsid w:val="00B83AAD"/>
    <w:rsid w:val="00BF7AB7"/>
    <w:rsid w:val="00C45375"/>
    <w:rsid w:val="00C55D43"/>
    <w:rsid w:val="00C6151F"/>
    <w:rsid w:val="00C73230"/>
    <w:rsid w:val="00CC21C7"/>
    <w:rsid w:val="00CF3287"/>
    <w:rsid w:val="00D336AA"/>
    <w:rsid w:val="00D4686A"/>
    <w:rsid w:val="00D508CA"/>
    <w:rsid w:val="00D66D7B"/>
    <w:rsid w:val="00D977B3"/>
    <w:rsid w:val="00DA513B"/>
    <w:rsid w:val="00DE1B51"/>
    <w:rsid w:val="00E035F8"/>
    <w:rsid w:val="00E14F8E"/>
    <w:rsid w:val="00E700C5"/>
    <w:rsid w:val="00F92BEF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F57A0"/>
  <w15:docId w15:val="{E6F83A95-038C-4365-965D-18E3E251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3A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C2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29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49"/>
  </w:style>
  <w:style w:type="paragraph" w:styleId="Footer">
    <w:name w:val="footer"/>
    <w:basedOn w:val="Normal"/>
    <w:link w:val="FooterChar"/>
    <w:uiPriority w:val="99"/>
    <w:unhideWhenUsed/>
    <w:rsid w:val="00290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49"/>
  </w:style>
  <w:style w:type="paragraph" w:styleId="BalloonText">
    <w:name w:val="Balloon Text"/>
    <w:basedOn w:val="Normal"/>
    <w:link w:val="BalloonTextChar"/>
    <w:uiPriority w:val="99"/>
    <w:semiHidden/>
    <w:unhideWhenUsed/>
    <w:rsid w:val="0029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4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5439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5439"/>
    <w:rPr>
      <w:rFonts w:ascii="Calibri" w:hAnsi="Calibri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D66D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</dc:creator>
  <cp:lastModifiedBy>Samiksha Singh</cp:lastModifiedBy>
  <cp:revision>2</cp:revision>
  <dcterms:created xsi:type="dcterms:W3CDTF">2020-05-15T17:39:00Z</dcterms:created>
  <dcterms:modified xsi:type="dcterms:W3CDTF">2020-05-15T17:39:00Z</dcterms:modified>
</cp:coreProperties>
</file>