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B22" w:rsidRDefault="00392B22" w:rsidP="00392B22">
      <w:pPr>
        <w:pStyle w:val="Kop2"/>
        <w:rPr>
          <w:lang w:val="nl-NL"/>
        </w:rPr>
      </w:pPr>
      <w:r>
        <w:rPr>
          <w:lang w:val="nl-NL"/>
        </w:rPr>
        <w:t>Criterium gericht interview</w:t>
      </w:r>
    </w:p>
    <w:p w:rsidR="008922FD" w:rsidRDefault="00694EB3" w:rsidP="00392B22">
      <w:pPr>
        <w:pStyle w:val="Kop2"/>
        <w:rPr>
          <w:lang w:val="nl-NL"/>
        </w:rPr>
      </w:pPr>
      <w:r>
        <w:rPr>
          <w:lang w:val="nl-NL"/>
        </w:rPr>
        <w:t>Assessor : Mark Mestrom</w:t>
      </w:r>
    </w:p>
    <w:p w:rsidR="00392B22" w:rsidRPr="00392B22" w:rsidRDefault="00392B22" w:rsidP="00392B22">
      <w:pPr>
        <w:pStyle w:val="Kop3"/>
        <w:rPr>
          <w:lang w:val="nl-NL"/>
        </w:rPr>
      </w:pPr>
      <w:proofErr w:type="spellStart"/>
      <w:r>
        <w:rPr>
          <w:lang w:val="nl-NL"/>
        </w:rPr>
        <w:t>MosCow</w:t>
      </w:r>
      <w:proofErr w:type="spellEnd"/>
    </w:p>
    <w:p w:rsidR="00694EB3" w:rsidRDefault="00694EB3">
      <w:pPr>
        <w:rPr>
          <w:lang w:val="nl-NL"/>
        </w:rPr>
      </w:pPr>
      <w:r>
        <w:rPr>
          <w:lang w:val="nl-NL"/>
        </w:rPr>
        <w:t xml:space="preserve">Als eerste kreeg ik van mijn assessor de vraag of ik mijn </w:t>
      </w:r>
      <w:proofErr w:type="spellStart"/>
      <w:r>
        <w:rPr>
          <w:lang w:val="nl-NL"/>
        </w:rPr>
        <w:t>MoSCoW</w:t>
      </w:r>
      <w:proofErr w:type="spellEnd"/>
      <w:r>
        <w:rPr>
          <w:lang w:val="nl-NL"/>
        </w:rPr>
        <w:t xml:space="preserve"> </w:t>
      </w:r>
      <w:proofErr w:type="spellStart"/>
      <w:r>
        <w:rPr>
          <w:lang w:val="nl-NL"/>
        </w:rPr>
        <w:t>requirements</w:t>
      </w:r>
      <w:proofErr w:type="spellEnd"/>
      <w:r>
        <w:rPr>
          <w:lang w:val="nl-NL"/>
        </w:rPr>
        <w:t xml:space="preserve"> kon uitleggen.</w:t>
      </w:r>
    </w:p>
    <w:p w:rsidR="00694EB3" w:rsidRDefault="00694EB3">
      <w:pPr>
        <w:rPr>
          <w:lang w:val="nl-NL"/>
        </w:rPr>
      </w:pPr>
      <w:r>
        <w:rPr>
          <w:lang w:val="nl-NL"/>
        </w:rPr>
        <w:t xml:space="preserve">Hier aan had ik aangegeven dat de Must </w:t>
      </w:r>
      <w:proofErr w:type="spellStart"/>
      <w:r>
        <w:rPr>
          <w:lang w:val="nl-NL"/>
        </w:rPr>
        <w:t>requirements</w:t>
      </w:r>
      <w:proofErr w:type="spellEnd"/>
      <w:r>
        <w:rPr>
          <w:lang w:val="nl-NL"/>
        </w:rPr>
        <w:t xml:space="preserve"> de basis </w:t>
      </w:r>
      <w:proofErr w:type="spellStart"/>
      <w:r>
        <w:rPr>
          <w:lang w:val="nl-NL"/>
        </w:rPr>
        <w:t>Framework</w:t>
      </w:r>
      <w:proofErr w:type="spellEnd"/>
      <w:r>
        <w:rPr>
          <w:lang w:val="nl-NL"/>
        </w:rPr>
        <w:t xml:space="preserve"> zijn van de applicatie, wat dus de kern van de applicatie vormt. Hierom hadden ze ook een must </w:t>
      </w:r>
      <w:proofErr w:type="spellStart"/>
      <w:r>
        <w:rPr>
          <w:lang w:val="nl-NL"/>
        </w:rPr>
        <w:t>requirement</w:t>
      </w:r>
      <w:proofErr w:type="spellEnd"/>
      <w:r>
        <w:rPr>
          <w:lang w:val="nl-NL"/>
        </w:rPr>
        <w:t xml:space="preserve"> gekregen.</w:t>
      </w:r>
    </w:p>
    <w:p w:rsidR="00694EB3" w:rsidRDefault="00694EB3">
      <w:pPr>
        <w:rPr>
          <w:lang w:val="nl-NL"/>
        </w:rPr>
      </w:pPr>
      <w:r>
        <w:rPr>
          <w:lang w:val="nl-NL"/>
        </w:rPr>
        <w:t>Hij vroeg ook nog om verdere toelichting waarom ik:</w:t>
      </w:r>
    </w:p>
    <w:tbl>
      <w:tblPr>
        <w:tblW w:w="8946" w:type="dxa"/>
        <w:tblInd w:w="93" w:type="dxa"/>
        <w:tblLook w:val="04A0"/>
      </w:tblPr>
      <w:tblGrid>
        <w:gridCol w:w="1740"/>
        <w:gridCol w:w="6155"/>
        <w:gridCol w:w="1051"/>
      </w:tblGrid>
      <w:tr w:rsidR="00694EB3" w:rsidTr="00440B85">
        <w:trPr>
          <w:trHeight w:val="629"/>
        </w:trPr>
        <w:tc>
          <w:tcPr>
            <w:tcW w:w="1740" w:type="dxa"/>
            <w:tcBorders>
              <w:top w:val="single" w:sz="4" w:space="0" w:color="auto"/>
              <w:left w:val="single" w:sz="4" w:space="0" w:color="auto"/>
              <w:bottom w:val="single" w:sz="4" w:space="0" w:color="auto"/>
              <w:right w:val="single" w:sz="4" w:space="0" w:color="auto"/>
            </w:tcBorders>
            <w:shd w:val="clear" w:color="auto" w:fill="auto"/>
            <w:hideMark/>
          </w:tcPr>
          <w:p w:rsidR="00694EB3" w:rsidRDefault="00694EB3" w:rsidP="00440B85">
            <w:pPr>
              <w:spacing w:line="240" w:lineRule="auto"/>
              <w:rPr>
                <w:lang w:val="nl-NL"/>
              </w:rPr>
            </w:pPr>
            <w:r>
              <w:rPr>
                <w:lang w:val="nl-NL"/>
              </w:rPr>
              <w:t>F_</w:t>
            </w:r>
            <w:proofErr w:type="spellStart"/>
            <w:r>
              <w:rPr>
                <w:lang w:val="nl-NL"/>
              </w:rPr>
              <w:t>PPWeg</w:t>
            </w:r>
            <w:proofErr w:type="spellEnd"/>
          </w:p>
        </w:tc>
        <w:tc>
          <w:tcPr>
            <w:tcW w:w="6155" w:type="dxa"/>
            <w:tcBorders>
              <w:top w:val="single" w:sz="4" w:space="0" w:color="auto"/>
              <w:left w:val="nil"/>
              <w:bottom w:val="single" w:sz="4" w:space="0" w:color="auto"/>
              <w:right w:val="single" w:sz="4" w:space="0" w:color="auto"/>
            </w:tcBorders>
            <w:shd w:val="clear" w:color="auto" w:fill="auto"/>
            <w:hideMark/>
          </w:tcPr>
          <w:p w:rsidR="00694EB3" w:rsidRDefault="00694EB3" w:rsidP="00440B85">
            <w:pPr>
              <w:spacing w:line="240" w:lineRule="auto"/>
              <w:rPr>
                <w:lang w:val="nl-NL"/>
              </w:rPr>
            </w:pPr>
            <w:r>
              <w:rPr>
                <w:lang w:val="nl-NL"/>
              </w:rPr>
              <w:t xml:space="preserve">Als de afstand tot de thuisbasis meer dan 25 kilometer is, is een </w:t>
            </w:r>
            <w:proofErr w:type="spellStart"/>
            <w:r>
              <w:rPr>
                <w:lang w:val="nl-NL"/>
              </w:rPr>
              <w:t>WegwijsPiet</w:t>
            </w:r>
            <w:proofErr w:type="spellEnd"/>
            <w:r>
              <w:rPr>
                <w:lang w:val="nl-NL"/>
              </w:rPr>
              <w:t xml:space="preserve"> verplicht in de </w:t>
            </w:r>
            <w:proofErr w:type="spellStart"/>
            <w:r>
              <w:rPr>
                <w:lang w:val="nl-NL"/>
              </w:rPr>
              <w:t>Posse</w:t>
            </w:r>
            <w:proofErr w:type="spellEnd"/>
          </w:p>
        </w:tc>
        <w:tc>
          <w:tcPr>
            <w:tcW w:w="1051" w:type="dxa"/>
            <w:tcBorders>
              <w:top w:val="single" w:sz="4" w:space="0" w:color="auto"/>
              <w:left w:val="nil"/>
              <w:bottom w:val="single" w:sz="4" w:space="0" w:color="auto"/>
              <w:right w:val="single" w:sz="4" w:space="0" w:color="auto"/>
            </w:tcBorders>
            <w:shd w:val="clear" w:color="auto" w:fill="auto"/>
            <w:hideMark/>
          </w:tcPr>
          <w:p w:rsidR="00694EB3" w:rsidRDefault="00694EB3" w:rsidP="00440B85">
            <w:pPr>
              <w:spacing w:line="240" w:lineRule="auto"/>
              <w:rPr>
                <w:rFonts w:ascii="Calibri" w:hAnsi="Calibri"/>
                <w:color w:val="000000"/>
                <w:lang w:val="nl-NL"/>
              </w:rPr>
            </w:pPr>
            <w:r>
              <w:rPr>
                <w:rFonts w:ascii="Calibri" w:hAnsi="Calibri"/>
                <w:color w:val="000000"/>
                <w:lang w:val="nl-NL"/>
              </w:rPr>
              <w:t>S</w:t>
            </w:r>
          </w:p>
        </w:tc>
      </w:tr>
    </w:tbl>
    <w:p w:rsidR="00694EB3" w:rsidRDefault="00694EB3">
      <w:pPr>
        <w:rPr>
          <w:lang w:val="nl-NL"/>
        </w:rPr>
      </w:pPr>
    </w:p>
    <w:p w:rsidR="00694EB3" w:rsidRDefault="00694EB3">
      <w:pPr>
        <w:rPr>
          <w:lang w:val="nl-NL"/>
        </w:rPr>
      </w:pPr>
      <w:r>
        <w:rPr>
          <w:lang w:val="nl-NL"/>
        </w:rPr>
        <w:t xml:space="preserve">Een </w:t>
      </w:r>
      <w:proofErr w:type="spellStart"/>
      <w:r>
        <w:rPr>
          <w:lang w:val="nl-NL"/>
        </w:rPr>
        <w:t>should</w:t>
      </w:r>
      <w:proofErr w:type="spellEnd"/>
      <w:r>
        <w:rPr>
          <w:lang w:val="nl-NL"/>
        </w:rPr>
        <w:t xml:space="preserve"> heb geven en :</w:t>
      </w:r>
    </w:p>
    <w:tbl>
      <w:tblPr>
        <w:tblW w:w="8946" w:type="dxa"/>
        <w:tblInd w:w="93" w:type="dxa"/>
        <w:tblLook w:val="04A0"/>
      </w:tblPr>
      <w:tblGrid>
        <w:gridCol w:w="1740"/>
        <w:gridCol w:w="6155"/>
        <w:gridCol w:w="1051"/>
      </w:tblGrid>
      <w:tr w:rsidR="00694EB3" w:rsidTr="00440B85">
        <w:trPr>
          <w:trHeight w:val="629"/>
        </w:trPr>
        <w:tc>
          <w:tcPr>
            <w:tcW w:w="1740" w:type="dxa"/>
            <w:tcBorders>
              <w:top w:val="single" w:sz="4" w:space="0" w:color="auto"/>
              <w:left w:val="single" w:sz="4" w:space="0" w:color="auto"/>
              <w:bottom w:val="single" w:sz="4" w:space="0" w:color="auto"/>
              <w:right w:val="single" w:sz="4" w:space="0" w:color="auto"/>
            </w:tcBorders>
            <w:shd w:val="clear" w:color="auto" w:fill="auto"/>
            <w:hideMark/>
          </w:tcPr>
          <w:p w:rsidR="00694EB3" w:rsidRPr="0004263A" w:rsidRDefault="00694EB3" w:rsidP="00440B85">
            <w:pPr>
              <w:spacing w:line="240" w:lineRule="auto"/>
              <w:rPr>
                <w:lang w:val="nl-NL"/>
              </w:rPr>
            </w:pPr>
            <w:r>
              <w:rPr>
                <w:lang w:val="nl-NL"/>
              </w:rPr>
              <w:t>F_PPBEV</w:t>
            </w:r>
          </w:p>
        </w:tc>
        <w:tc>
          <w:tcPr>
            <w:tcW w:w="6155" w:type="dxa"/>
            <w:tcBorders>
              <w:top w:val="single" w:sz="4" w:space="0" w:color="auto"/>
              <w:left w:val="nil"/>
              <w:bottom w:val="single" w:sz="4" w:space="0" w:color="auto"/>
              <w:right w:val="single" w:sz="4" w:space="0" w:color="auto"/>
            </w:tcBorders>
            <w:shd w:val="clear" w:color="auto" w:fill="auto"/>
            <w:hideMark/>
          </w:tcPr>
          <w:p w:rsidR="00694EB3" w:rsidRDefault="00694EB3" w:rsidP="00440B85">
            <w:pPr>
              <w:spacing w:line="240" w:lineRule="auto"/>
              <w:rPr>
                <w:lang w:val="nl-NL"/>
              </w:rPr>
            </w:pPr>
            <w:r>
              <w:rPr>
                <w:lang w:val="nl-NL"/>
              </w:rPr>
              <w:t xml:space="preserve">Als de aantal kinderen in een gemeente boven de 10000 is moet het aantal pieten in de Pieten </w:t>
            </w:r>
            <w:proofErr w:type="spellStart"/>
            <w:r>
              <w:rPr>
                <w:lang w:val="nl-NL"/>
              </w:rPr>
              <w:t>Posse</w:t>
            </w:r>
            <w:proofErr w:type="spellEnd"/>
            <w:r>
              <w:rPr>
                <w:lang w:val="nl-NL"/>
              </w:rPr>
              <w:t xml:space="preserve"> verdubbeld worden.</w:t>
            </w:r>
          </w:p>
        </w:tc>
        <w:tc>
          <w:tcPr>
            <w:tcW w:w="1051" w:type="dxa"/>
            <w:tcBorders>
              <w:top w:val="single" w:sz="4" w:space="0" w:color="auto"/>
              <w:left w:val="nil"/>
              <w:bottom w:val="single" w:sz="4" w:space="0" w:color="auto"/>
              <w:right w:val="single" w:sz="4" w:space="0" w:color="auto"/>
            </w:tcBorders>
            <w:shd w:val="clear" w:color="auto" w:fill="auto"/>
            <w:hideMark/>
          </w:tcPr>
          <w:p w:rsidR="00694EB3" w:rsidRDefault="00694EB3" w:rsidP="00440B85">
            <w:pPr>
              <w:spacing w:line="240" w:lineRule="auto"/>
              <w:rPr>
                <w:rFonts w:ascii="Calibri" w:hAnsi="Calibri"/>
                <w:color w:val="000000"/>
                <w:lang w:val="nl-NL"/>
              </w:rPr>
            </w:pPr>
            <w:r>
              <w:rPr>
                <w:rFonts w:ascii="Calibri" w:hAnsi="Calibri"/>
                <w:color w:val="000000"/>
                <w:lang w:val="nl-NL"/>
              </w:rPr>
              <w:t>C</w:t>
            </w:r>
          </w:p>
        </w:tc>
      </w:tr>
    </w:tbl>
    <w:p w:rsidR="00694EB3" w:rsidRDefault="00694EB3">
      <w:pPr>
        <w:rPr>
          <w:lang w:val="nl-NL"/>
        </w:rPr>
      </w:pPr>
    </w:p>
    <w:p w:rsidR="00694EB3" w:rsidRDefault="00694EB3">
      <w:pPr>
        <w:rPr>
          <w:lang w:val="nl-NL"/>
        </w:rPr>
      </w:pPr>
      <w:r>
        <w:rPr>
          <w:lang w:val="nl-NL"/>
        </w:rPr>
        <w:t xml:space="preserve">Een </w:t>
      </w:r>
      <w:proofErr w:type="spellStart"/>
      <w:r>
        <w:rPr>
          <w:lang w:val="nl-NL"/>
        </w:rPr>
        <w:t>could</w:t>
      </w:r>
      <w:proofErr w:type="spellEnd"/>
      <w:r>
        <w:rPr>
          <w:lang w:val="nl-NL"/>
        </w:rPr>
        <w:t xml:space="preserve"> heb gegeven.</w:t>
      </w:r>
    </w:p>
    <w:p w:rsidR="00694EB3" w:rsidRDefault="00694EB3">
      <w:pPr>
        <w:rPr>
          <w:lang w:val="nl-NL"/>
        </w:rPr>
      </w:pPr>
      <w:r>
        <w:rPr>
          <w:lang w:val="nl-NL"/>
        </w:rPr>
        <w:t xml:space="preserve">Dit was voornamelijk vanwege de impact het zou hebben binnen de applicatie zelf, voor de klant z’n wensen zouden ze beide een </w:t>
      </w:r>
      <w:proofErr w:type="spellStart"/>
      <w:r>
        <w:rPr>
          <w:lang w:val="nl-NL"/>
        </w:rPr>
        <w:t>could</w:t>
      </w:r>
      <w:proofErr w:type="spellEnd"/>
      <w:r>
        <w:rPr>
          <w:lang w:val="nl-NL"/>
        </w:rPr>
        <w:t xml:space="preserve"> kunnen zijn.</w:t>
      </w:r>
      <w:r w:rsidR="00392B22">
        <w:rPr>
          <w:lang w:val="nl-NL"/>
        </w:rPr>
        <w:t xml:space="preserve"> Dit was dus meer waar ik persoonlijk de klem toon op legde, aangezien ik voor de afstand berekening meer werk verwacht dan een check of de aantal kinderen in de gemeente boven de 10000 is.</w:t>
      </w:r>
    </w:p>
    <w:p w:rsidR="00392B22" w:rsidRDefault="00392B22" w:rsidP="00392B22">
      <w:pPr>
        <w:pStyle w:val="Kop2"/>
        <w:rPr>
          <w:lang w:val="nl-NL"/>
        </w:rPr>
      </w:pPr>
      <w:proofErr w:type="spellStart"/>
      <w:r>
        <w:rPr>
          <w:lang w:val="nl-NL"/>
        </w:rPr>
        <w:t>Usecases</w:t>
      </w:r>
      <w:proofErr w:type="spellEnd"/>
    </w:p>
    <w:p w:rsidR="00392B22" w:rsidRDefault="00392B22" w:rsidP="00392B22">
      <w:pPr>
        <w:rPr>
          <w:lang w:val="nl-NL"/>
        </w:rPr>
      </w:pPr>
      <w:r>
        <w:rPr>
          <w:lang w:val="nl-NL"/>
        </w:rPr>
        <w:t xml:space="preserve">Mijn assessor gaf na mijn uitleg over de </w:t>
      </w:r>
      <w:proofErr w:type="spellStart"/>
      <w:r>
        <w:rPr>
          <w:lang w:val="nl-NL"/>
        </w:rPr>
        <w:t>requirements</w:t>
      </w:r>
      <w:proofErr w:type="spellEnd"/>
      <w:r>
        <w:rPr>
          <w:lang w:val="nl-NL"/>
        </w:rPr>
        <w:t xml:space="preserve"> de vraag of die mijn </w:t>
      </w:r>
      <w:proofErr w:type="spellStart"/>
      <w:r>
        <w:rPr>
          <w:lang w:val="nl-NL"/>
        </w:rPr>
        <w:t>usecases</w:t>
      </w:r>
      <w:proofErr w:type="spellEnd"/>
      <w:r>
        <w:rPr>
          <w:lang w:val="nl-NL"/>
        </w:rPr>
        <w:t xml:space="preserve"> kon inzien. Hier ontdekte ik al snel dat ik nog een </w:t>
      </w:r>
      <w:proofErr w:type="spellStart"/>
      <w:r>
        <w:rPr>
          <w:lang w:val="nl-NL"/>
        </w:rPr>
        <w:t>usecase</w:t>
      </w:r>
      <w:proofErr w:type="spellEnd"/>
      <w:r>
        <w:rPr>
          <w:lang w:val="nl-NL"/>
        </w:rPr>
        <w:t xml:space="preserve"> miste. Voornamelijk het sorteren van gemeentes, dit moet ik dus nog toevoegen aan mijn </w:t>
      </w:r>
      <w:proofErr w:type="spellStart"/>
      <w:r>
        <w:rPr>
          <w:lang w:val="nl-NL"/>
        </w:rPr>
        <w:t>usecases</w:t>
      </w:r>
      <w:proofErr w:type="spellEnd"/>
      <w:r>
        <w:rPr>
          <w:lang w:val="nl-NL"/>
        </w:rPr>
        <w:t>.</w:t>
      </w:r>
    </w:p>
    <w:p w:rsidR="00392B22" w:rsidRDefault="00392B22" w:rsidP="00392B22">
      <w:pPr>
        <w:pStyle w:val="Kop3"/>
        <w:rPr>
          <w:lang w:val="nl-NL"/>
        </w:rPr>
      </w:pPr>
      <w:r>
        <w:rPr>
          <w:lang w:val="nl-NL"/>
        </w:rPr>
        <w:t>Klassendiagram</w:t>
      </w:r>
    </w:p>
    <w:p w:rsidR="00392B22" w:rsidRDefault="00392B22" w:rsidP="00392B22">
      <w:pPr>
        <w:rPr>
          <w:lang w:val="nl-NL"/>
        </w:rPr>
      </w:pPr>
      <w:r>
        <w:rPr>
          <w:lang w:val="nl-NL"/>
        </w:rPr>
        <w:t>Als laatst keken we mijn klassendiagram in.</w:t>
      </w:r>
    </w:p>
    <w:p w:rsidR="00392B22" w:rsidRPr="00392B22" w:rsidRDefault="00392B22" w:rsidP="00392B22">
      <w:pPr>
        <w:rPr>
          <w:lang w:val="nl-NL"/>
        </w:rPr>
      </w:pPr>
      <w:r>
        <w:rPr>
          <w:lang w:val="nl-NL"/>
        </w:rPr>
        <w:t xml:space="preserve">Hierbij viel al snel op dat ik met een drie lagen structuur werk, en dat ik geen overerving toepas behalve een interface. Dit was voornamelijk omdat ik geen overerving nodig had binnen mijn applicaties. Omdat er geen subtypering zijn van de klassen. Daarnaast heb ik geen </w:t>
      </w:r>
      <w:proofErr w:type="spellStart"/>
      <w:r>
        <w:rPr>
          <w:lang w:val="nl-NL"/>
        </w:rPr>
        <w:t>observer</w:t>
      </w:r>
      <w:proofErr w:type="spellEnd"/>
      <w:r>
        <w:rPr>
          <w:lang w:val="nl-NL"/>
        </w:rPr>
        <w:t xml:space="preserve"> of </w:t>
      </w:r>
      <w:proofErr w:type="spellStart"/>
      <w:r>
        <w:rPr>
          <w:lang w:val="nl-NL"/>
        </w:rPr>
        <w:t>strategy</w:t>
      </w:r>
      <w:proofErr w:type="spellEnd"/>
      <w:r>
        <w:rPr>
          <w:lang w:val="nl-NL"/>
        </w:rPr>
        <w:t xml:space="preserve"> geïmplementeerd. Hier moet ik nog even naar kijken, hoe ik deze kan implementeren.</w:t>
      </w:r>
    </w:p>
    <w:p w:rsidR="00392B22" w:rsidRDefault="00392B22">
      <w:pPr>
        <w:rPr>
          <w:lang w:val="nl-NL"/>
        </w:rPr>
      </w:pPr>
    </w:p>
    <w:p w:rsidR="00392B22" w:rsidRDefault="00392B22">
      <w:pPr>
        <w:rPr>
          <w:lang w:val="nl-NL"/>
        </w:rPr>
      </w:pPr>
    </w:p>
    <w:p w:rsidR="00694EB3" w:rsidRPr="00694EB3" w:rsidRDefault="00694EB3">
      <w:pPr>
        <w:rPr>
          <w:lang w:val="nl-NL"/>
        </w:rPr>
      </w:pPr>
    </w:p>
    <w:sectPr w:rsidR="00694EB3" w:rsidRPr="00694EB3" w:rsidSect="008922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94EB3"/>
    <w:rsid w:val="0037727F"/>
    <w:rsid w:val="00392B22"/>
    <w:rsid w:val="00694EB3"/>
    <w:rsid w:val="008922FD"/>
    <w:rsid w:val="009C0B8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922FD"/>
  </w:style>
  <w:style w:type="paragraph" w:styleId="Kop2">
    <w:name w:val="heading 2"/>
    <w:basedOn w:val="Standaard"/>
    <w:next w:val="Standaard"/>
    <w:link w:val="Kop2Char"/>
    <w:uiPriority w:val="9"/>
    <w:unhideWhenUsed/>
    <w:qFormat/>
    <w:rsid w:val="00392B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392B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92B22"/>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392B2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254</Words>
  <Characters>1451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Sanko</dc:creator>
  <cp:lastModifiedBy>Sanko</cp:lastModifiedBy>
  <cp:revision>1</cp:revision>
  <dcterms:created xsi:type="dcterms:W3CDTF">2015-12-02T14:29:00Z</dcterms:created>
  <dcterms:modified xsi:type="dcterms:W3CDTF">2015-12-02T14:50:00Z</dcterms:modified>
</cp:coreProperties>
</file>