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2A375" w14:textId="77777777" w:rsidR="00DA78D0" w:rsidRPr="00DA78D0" w:rsidRDefault="00DA78D0" w:rsidP="00DA78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78D0">
        <w:rPr>
          <w:rFonts w:ascii="Times New Roman" w:eastAsia="Times New Roman" w:hAnsi="Times New Roman" w:cs="Times New Roman"/>
          <w:b/>
          <w:bCs/>
          <w:kern w:val="36"/>
          <w:sz w:val="48"/>
          <w:szCs w:val="48"/>
        </w:rPr>
        <w:t>1. Offline-First Cold-Chain Integrity Monitoring</w:t>
      </w:r>
    </w:p>
    <w:p w14:paraId="6075AF25" w14:textId="77777777" w:rsidR="00DA78D0" w:rsidRPr="00DA78D0" w:rsidRDefault="00DA78D0" w:rsidP="00DA78D0">
      <w:pPr>
        <w:spacing w:before="100" w:beforeAutospacing="1" w:after="100" w:afterAutospacing="1" w:line="240" w:lineRule="auto"/>
        <w:outlineLvl w:val="2"/>
        <w:rPr>
          <w:rFonts w:ascii="Times New Roman" w:eastAsia="Times New Roman" w:hAnsi="Times New Roman" w:cs="Times New Roman"/>
          <w:b/>
          <w:bCs/>
          <w:sz w:val="27"/>
          <w:szCs w:val="27"/>
        </w:rPr>
      </w:pPr>
      <w:r w:rsidRPr="00DA78D0">
        <w:rPr>
          <w:rFonts w:ascii="Times New Roman" w:eastAsia="Times New Roman" w:hAnsi="Times New Roman" w:cs="Times New Roman"/>
          <w:b/>
          <w:bCs/>
          <w:sz w:val="27"/>
          <w:szCs w:val="27"/>
        </w:rPr>
        <w:t>Recommended project title</w:t>
      </w:r>
    </w:p>
    <w:p w14:paraId="1DCD1129"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b/>
          <w:bCs/>
          <w:sz w:val="24"/>
          <w:szCs w:val="24"/>
        </w:rPr>
        <w:t>Design of an Offline-First Edge-IoT System for Cold-Chain Risk Detection and Equipment-Failure Prediction</w:t>
      </w:r>
    </w:p>
    <w:p w14:paraId="5F1808E4"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Why it ranks first</w:t>
      </w:r>
    </w:p>
    <w:p w14:paraId="3819F91B"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This is the easiest project to complete reliably because the monitored variables—temperature, humidity, door status and power availability—can be reproduced and tested safely in a laboratory. It is derived directly from </w:t>
      </w:r>
      <w:r w:rsidRPr="00DA78D0">
        <w:rPr>
          <w:rFonts w:ascii="Times New Roman" w:eastAsia="Times New Roman" w:hAnsi="Times New Roman" w:cs="Times New Roman"/>
          <w:b/>
          <w:bCs/>
          <w:sz w:val="24"/>
          <w:szCs w:val="24"/>
        </w:rPr>
        <w:t>SIH MA1216</w:t>
      </w:r>
      <w:r w:rsidRPr="00DA78D0">
        <w:rPr>
          <w:rFonts w:ascii="Times New Roman" w:eastAsia="Times New Roman" w:hAnsi="Times New Roman" w:cs="Times New Roman"/>
          <w:sz w:val="24"/>
          <w:szCs w:val="24"/>
        </w:rPr>
        <w:t xml:space="preserve">, which calls for monitoring risks affecting temperature-sensitive products and generating timely alerts. </w:t>
      </w:r>
    </w:p>
    <w:p w14:paraId="57765853"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Minimum viable prototype</w:t>
      </w:r>
    </w:p>
    <w:p w14:paraId="722747FC"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The device should:</w:t>
      </w:r>
    </w:p>
    <w:p w14:paraId="68017499" w14:textId="77777777" w:rsidR="00DA78D0" w:rsidRPr="00DA78D0" w:rsidRDefault="00DA78D0" w:rsidP="00DA78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Continuously monitor refrigerator and product-zone temperature. </w:t>
      </w:r>
    </w:p>
    <w:p w14:paraId="1AE2FAB6" w14:textId="77777777" w:rsidR="00DA78D0" w:rsidRPr="00DA78D0" w:rsidRDefault="00DA78D0" w:rsidP="00DA78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Detect prolonged door opening and power failure. </w:t>
      </w:r>
    </w:p>
    <w:p w14:paraId="10B8C587" w14:textId="77777777" w:rsidR="00DA78D0" w:rsidRPr="00DA78D0" w:rsidRDefault="00DA78D0" w:rsidP="00DA78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Store readings locally when the internet is unavailable. </w:t>
      </w:r>
    </w:p>
    <w:p w14:paraId="1B7E825E" w14:textId="77777777" w:rsidR="00DA78D0" w:rsidRPr="00DA78D0" w:rsidRDefault="00DA78D0" w:rsidP="00DA78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Produce buzzer, display and mobile alerts. </w:t>
      </w:r>
    </w:p>
    <w:p w14:paraId="5F5C1E13" w14:textId="77777777" w:rsidR="00DA78D0" w:rsidRPr="00DA78D0" w:rsidRDefault="00DA78D0" w:rsidP="00DA78D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A78D0">
        <w:rPr>
          <w:rFonts w:ascii="Times New Roman" w:eastAsia="Times New Roman" w:hAnsi="Times New Roman" w:cs="Times New Roman"/>
          <w:sz w:val="24"/>
          <w:szCs w:val="24"/>
        </w:rPr>
        <w:t>Synchronise</w:t>
      </w:r>
      <w:proofErr w:type="spellEnd"/>
      <w:r w:rsidRPr="00DA78D0">
        <w:rPr>
          <w:rFonts w:ascii="Times New Roman" w:eastAsia="Times New Roman" w:hAnsi="Times New Roman" w:cs="Times New Roman"/>
          <w:sz w:val="24"/>
          <w:szCs w:val="24"/>
        </w:rPr>
        <w:t xml:space="preserve"> stored records when connectivity returns. </w:t>
      </w:r>
    </w:p>
    <w:p w14:paraId="6BFA9524" w14:textId="77777777" w:rsidR="00DA78D0" w:rsidRPr="00DA78D0" w:rsidRDefault="00DA78D0" w:rsidP="00DA78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Estimate whether temperature is rising toward an unsafe condition. </w:t>
      </w:r>
    </w:p>
    <w:p w14:paraId="073888E8"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Suggested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4688"/>
      </w:tblGrid>
      <w:tr w:rsidR="00DA78D0" w:rsidRPr="00DA78D0" w14:paraId="0083E5E4" w14:textId="77777777" w:rsidTr="00DA78D0">
        <w:trPr>
          <w:tblHeader/>
          <w:tblCellSpacing w:w="15" w:type="dxa"/>
        </w:trPr>
        <w:tc>
          <w:tcPr>
            <w:tcW w:w="0" w:type="auto"/>
            <w:vAlign w:val="center"/>
            <w:hideMark/>
          </w:tcPr>
          <w:p w14:paraId="1EE8E574"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Component</w:t>
            </w:r>
          </w:p>
        </w:tc>
        <w:tc>
          <w:tcPr>
            <w:tcW w:w="0" w:type="auto"/>
            <w:vAlign w:val="center"/>
            <w:hideMark/>
          </w:tcPr>
          <w:p w14:paraId="67B75D51"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Purpose</w:t>
            </w:r>
          </w:p>
        </w:tc>
      </w:tr>
      <w:tr w:rsidR="00DA78D0" w:rsidRPr="00DA78D0" w14:paraId="557D7BF5" w14:textId="77777777" w:rsidTr="00DA78D0">
        <w:trPr>
          <w:tblCellSpacing w:w="15" w:type="dxa"/>
        </w:trPr>
        <w:tc>
          <w:tcPr>
            <w:tcW w:w="0" w:type="auto"/>
            <w:vAlign w:val="center"/>
            <w:hideMark/>
          </w:tcPr>
          <w:p w14:paraId="5F16F9CC"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ESP32</w:t>
            </w:r>
          </w:p>
        </w:tc>
        <w:tc>
          <w:tcPr>
            <w:tcW w:w="0" w:type="auto"/>
            <w:vAlign w:val="center"/>
            <w:hideMark/>
          </w:tcPr>
          <w:p w14:paraId="0F79FA21"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Main controller and Wi-Fi/BLE communication</w:t>
            </w:r>
          </w:p>
        </w:tc>
      </w:tr>
      <w:tr w:rsidR="00DA78D0" w:rsidRPr="00DA78D0" w14:paraId="57ED5517" w14:textId="77777777" w:rsidTr="00DA78D0">
        <w:trPr>
          <w:tblCellSpacing w:w="15" w:type="dxa"/>
        </w:trPr>
        <w:tc>
          <w:tcPr>
            <w:tcW w:w="0" w:type="auto"/>
            <w:vAlign w:val="center"/>
            <w:hideMark/>
          </w:tcPr>
          <w:p w14:paraId="4A095A24"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Two DS18B20 probes</w:t>
            </w:r>
          </w:p>
        </w:tc>
        <w:tc>
          <w:tcPr>
            <w:tcW w:w="0" w:type="auto"/>
            <w:vAlign w:val="center"/>
            <w:hideMark/>
          </w:tcPr>
          <w:p w14:paraId="63D405BF"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Air and product-simulation temperature</w:t>
            </w:r>
          </w:p>
        </w:tc>
      </w:tr>
      <w:tr w:rsidR="00DA78D0" w:rsidRPr="00DA78D0" w14:paraId="33D46C23" w14:textId="77777777" w:rsidTr="00DA78D0">
        <w:trPr>
          <w:tblCellSpacing w:w="15" w:type="dxa"/>
        </w:trPr>
        <w:tc>
          <w:tcPr>
            <w:tcW w:w="0" w:type="auto"/>
            <w:vAlign w:val="center"/>
            <w:hideMark/>
          </w:tcPr>
          <w:p w14:paraId="46E631FD"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SHT31/DHT22</w:t>
            </w:r>
          </w:p>
        </w:tc>
        <w:tc>
          <w:tcPr>
            <w:tcW w:w="0" w:type="auto"/>
            <w:vAlign w:val="center"/>
            <w:hideMark/>
          </w:tcPr>
          <w:p w14:paraId="0818A090"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Humidity measurement</w:t>
            </w:r>
          </w:p>
        </w:tc>
      </w:tr>
      <w:tr w:rsidR="00DA78D0" w:rsidRPr="00DA78D0" w14:paraId="0D313E62" w14:textId="77777777" w:rsidTr="00DA78D0">
        <w:trPr>
          <w:tblCellSpacing w:w="15" w:type="dxa"/>
        </w:trPr>
        <w:tc>
          <w:tcPr>
            <w:tcW w:w="0" w:type="auto"/>
            <w:vAlign w:val="center"/>
            <w:hideMark/>
          </w:tcPr>
          <w:p w14:paraId="77453A8D"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Magnetic reed switch</w:t>
            </w:r>
          </w:p>
        </w:tc>
        <w:tc>
          <w:tcPr>
            <w:tcW w:w="0" w:type="auto"/>
            <w:vAlign w:val="center"/>
            <w:hideMark/>
          </w:tcPr>
          <w:p w14:paraId="35E42A23"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Refrigerator-door monitoring</w:t>
            </w:r>
          </w:p>
        </w:tc>
      </w:tr>
      <w:tr w:rsidR="00DA78D0" w:rsidRPr="00DA78D0" w14:paraId="19D72423" w14:textId="77777777" w:rsidTr="00DA78D0">
        <w:trPr>
          <w:tblCellSpacing w:w="15" w:type="dxa"/>
        </w:trPr>
        <w:tc>
          <w:tcPr>
            <w:tcW w:w="0" w:type="auto"/>
            <w:vAlign w:val="center"/>
            <w:hideMark/>
          </w:tcPr>
          <w:p w14:paraId="3532FBE3"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DS3231 RTC</w:t>
            </w:r>
          </w:p>
        </w:tc>
        <w:tc>
          <w:tcPr>
            <w:tcW w:w="0" w:type="auto"/>
            <w:vAlign w:val="center"/>
            <w:hideMark/>
          </w:tcPr>
          <w:p w14:paraId="7FF5F579"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Accurate timestamping during network failure</w:t>
            </w:r>
          </w:p>
        </w:tc>
      </w:tr>
      <w:tr w:rsidR="00DA78D0" w:rsidRPr="00DA78D0" w14:paraId="7C84062F" w14:textId="77777777" w:rsidTr="00DA78D0">
        <w:trPr>
          <w:tblCellSpacing w:w="15" w:type="dxa"/>
        </w:trPr>
        <w:tc>
          <w:tcPr>
            <w:tcW w:w="0" w:type="auto"/>
            <w:vAlign w:val="center"/>
            <w:hideMark/>
          </w:tcPr>
          <w:p w14:paraId="6D920BE2"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MicroSD module</w:t>
            </w:r>
          </w:p>
        </w:tc>
        <w:tc>
          <w:tcPr>
            <w:tcW w:w="0" w:type="auto"/>
            <w:vAlign w:val="center"/>
            <w:hideMark/>
          </w:tcPr>
          <w:p w14:paraId="16DECDA6"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Offline data storage</w:t>
            </w:r>
          </w:p>
        </w:tc>
      </w:tr>
      <w:tr w:rsidR="00DA78D0" w:rsidRPr="00DA78D0" w14:paraId="355FE97B" w14:textId="77777777" w:rsidTr="00DA78D0">
        <w:trPr>
          <w:tblCellSpacing w:w="15" w:type="dxa"/>
        </w:trPr>
        <w:tc>
          <w:tcPr>
            <w:tcW w:w="0" w:type="auto"/>
            <w:vAlign w:val="center"/>
            <w:hideMark/>
          </w:tcPr>
          <w:p w14:paraId="6FEE31B5"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Buzzer and OLED</w:t>
            </w:r>
          </w:p>
        </w:tc>
        <w:tc>
          <w:tcPr>
            <w:tcW w:w="0" w:type="auto"/>
            <w:vAlign w:val="center"/>
            <w:hideMark/>
          </w:tcPr>
          <w:p w14:paraId="1FF5D7A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Local warning and status</w:t>
            </w:r>
          </w:p>
        </w:tc>
      </w:tr>
      <w:tr w:rsidR="00DA78D0" w:rsidRPr="00DA78D0" w14:paraId="646EB920" w14:textId="77777777" w:rsidTr="00DA78D0">
        <w:trPr>
          <w:tblCellSpacing w:w="15" w:type="dxa"/>
        </w:trPr>
        <w:tc>
          <w:tcPr>
            <w:tcW w:w="0" w:type="auto"/>
            <w:vAlign w:val="center"/>
            <w:hideMark/>
          </w:tcPr>
          <w:p w14:paraId="3B8CE129"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Battery/UPS module</w:t>
            </w:r>
          </w:p>
        </w:tc>
        <w:tc>
          <w:tcPr>
            <w:tcW w:w="0" w:type="auto"/>
            <w:vAlign w:val="center"/>
            <w:hideMark/>
          </w:tcPr>
          <w:p w14:paraId="26A6B4B1"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Operation during power failure</w:t>
            </w:r>
          </w:p>
        </w:tc>
      </w:tr>
      <w:tr w:rsidR="00DA78D0" w:rsidRPr="00DA78D0" w14:paraId="4A6D227F" w14:textId="77777777" w:rsidTr="00DA78D0">
        <w:trPr>
          <w:tblCellSpacing w:w="15" w:type="dxa"/>
        </w:trPr>
        <w:tc>
          <w:tcPr>
            <w:tcW w:w="0" w:type="auto"/>
            <w:vAlign w:val="center"/>
            <w:hideMark/>
          </w:tcPr>
          <w:p w14:paraId="06C0DDC4"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Optional GSM/LoRa</w:t>
            </w:r>
          </w:p>
        </w:tc>
        <w:tc>
          <w:tcPr>
            <w:tcW w:w="0" w:type="auto"/>
            <w:vAlign w:val="center"/>
            <w:hideMark/>
          </w:tcPr>
          <w:p w14:paraId="30085337"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Remote alerts without Wi-Fi</w:t>
            </w:r>
          </w:p>
        </w:tc>
      </w:tr>
    </w:tbl>
    <w:p w14:paraId="57D140D8"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b/>
          <w:bCs/>
          <w:sz w:val="24"/>
          <w:szCs w:val="24"/>
        </w:rPr>
        <w:t>Planning budget:</w:t>
      </w:r>
      <w:r w:rsidRPr="00DA78D0">
        <w:rPr>
          <w:rFonts w:ascii="Times New Roman" w:eastAsia="Times New Roman" w:hAnsi="Times New Roman" w:cs="Times New Roman"/>
          <w:sz w:val="24"/>
          <w:szCs w:val="24"/>
        </w:rPr>
        <w:t xml:space="preserve"> ₹4,000–₹7,000, excluding the refrigerator and laptop.</w:t>
      </w:r>
    </w:p>
    <w:p w14:paraId="11B18F17"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lastRenderedPageBreak/>
        <w:t>Ten-week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6474"/>
      </w:tblGrid>
      <w:tr w:rsidR="00DA78D0" w:rsidRPr="00DA78D0" w14:paraId="1C5E8AC9" w14:textId="77777777" w:rsidTr="00DA78D0">
        <w:trPr>
          <w:tblHeader/>
          <w:tblCellSpacing w:w="15" w:type="dxa"/>
        </w:trPr>
        <w:tc>
          <w:tcPr>
            <w:tcW w:w="0" w:type="auto"/>
            <w:vAlign w:val="center"/>
            <w:hideMark/>
          </w:tcPr>
          <w:p w14:paraId="63CB190E"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Weeks</w:t>
            </w:r>
          </w:p>
        </w:tc>
        <w:tc>
          <w:tcPr>
            <w:tcW w:w="0" w:type="auto"/>
            <w:vAlign w:val="center"/>
            <w:hideMark/>
          </w:tcPr>
          <w:p w14:paraId="018D14AB"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Activity</w:t>
            </w:r>
          </w:p>
        </w:tc>
      </w:tr>
      <w:tr w:rsidR="00DA78D0" w:rsidRPr="00DA78D0" w14:paraId="3750631A" w14:textId="77777777" w:rsidTr="00DA78D0">
        <w:trPr>
          <w:tblCellSpacing w:w="15" w:type="dxa"/>
        </w:trPr>
        <w:tc>
          <w:tcPr>
            <w:tcW w:w="0" w:type="auto"/>
            <w:vAlign w:val="center"/>
            <w:hideMark/>
          </w:tcPr>
          <w:p w14:paraId="71FF105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1</w:t>
            </w:r>
          </w:p>
        </w:tc>
        <w:tc>
          <w:tcPr>
            <w:tcW w:w="0" w:type="auto"/>
            <w:vAlign w:val="center"/>
            <w:hideMark/>
          </w:tcPr>
          <w:p w14:paraId="6123D933"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Define temperature limits, system architecture and test conditions</w:t>
            </w:r>
          </w:p>
        </w:tc>
      </w:tr>
      <w:tr w:rsidR="00DA78D0" w:rsidRPr="00DA78D0" w14:paraId="7EF41703" w14:textId="77777777" w:rsidTr="00DA78D0">
        <w:trPr>
          <w:tblCellSpacing w:w="15" w:type="dxa"/>
        </w:trPr>
        <w:tc>
          <w:tcPr>
            <w:tcW w:w="0" w:type="auto"/>
            <w:vAlign w:val="center"/>
            <w:hideMark/>
          </w:tcPr>
          <w:p w14:paraId="21F6B3AA"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2–3</w:t>
            </w:r>
          </w:p>
        </w:tc>
        <w:tc>
          <w:tcPr>
            <w:tcW w:w="0" w:type="auto"/>
            <w:vAlign w:val="center"/>
            <w:hideMark/>
          </w:tcPr>
          <w:p w14:paraId="105744B9"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Connect and calibrate sensors; implement local display and alarms</w:t>
            </w:r>
          </w:p>
        </w:tc>
      </w:tr>
      <w:tr w:rsidR="00DA78D0" w:rsidRPr="00DA78D0" w14:paraId="05460CD0" w14:textId="77777777" w:rsidTr="00DA78D0">
        <w:trPr>
          <w:tblCellSpacing w:w="15" w:type="dxa"/>
        </w:trPr>
        <w:tc>
          <w:tcPr>
            <w:tcW w:w="0" w:type="auto"/>
            <w:vAlign w:val="center"/>
            <w:hideMark/>
          </w:tcPr>
          <w:p w14:paraId="7523DBED"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4</w:t>
            </w:r>
          </w:p>
        </w:tc>
        <w:tc>
          <w:tcPr>
            <w:tcW w:w="0" w:type="auto"/>
            <w:vAlign w:val="center"/>
            <w:hideMark/>
          </w:tcPr>
          <w:p w14:paraId="7BB90D74"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Add RTC-based logging and microSD storage</w:t>
            </w:r>
          </w:p>
        </w:tc>
      </w:tr>
      <w:tr w:rsidR="00DA78D0" w:rsidRPr="00DA78D0" w14:paraId="4DE226DF" w14:textId="77777777" w:rsidTr="00DA78D0">
        <w:trPr>
          <w:tblCellSpacing w:w="15" w:type="dxa"/>
        </w:trPr>
        <w:tc>
          <w:tcPr>
            <w:tcW w:w="0" w:type="auto"/>
            <w:vAlign w:val="center"/>
            <w:hideMark/>
          </w:tcPr>
          <w:p w14:paraId="6B6629CD"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5</w:t>
            </w:r>
          </w:p>
        </w:tc>
        <w:tc>
          <w:tcPr>
            <w:tcW w:w="0" w:type="auto"/>
            <w:vAlign w:val="center"/>
            <w:hideMark/>
          </w:tcPr>
          <w:p w14:paraId="495E9E0D"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Develop Flask or MQTT dashboard</w:t>
            </w:r>
          </w:p>
        </w:tc>
      </w:tr>
      <w:tr w:rsidR="00DA78D0" w:rsidRPr="00DA78D0" w14:paraId="7D47D8DA" w14:textId="77777777" w:rsidTr="00DA78D0">
        <w:trPr>
          <w:tblCellSpacing w:w="15" w:type="dxa"/>
        </w:trPr>
        <w:tc>
          <w:tcPr>
            <w:tcW w:w="0" w:type="auto"/>
            <w:vAlign w:val="center"/>
            <w:hideMark/>
          </w:tcPr>
          <w:p w14:paraId="77FA2428"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6</w:t>
            </w:r>
          </w:p>
        </w:tc>
        <w:tc>
          <w:tcPr>
            <w:tcW w:w="0" w:type="auto"/>
            <w:vAlign w:val="center"/>
            <w:hideMark/>
          </w:tcPr>
          <w:p w14:paraId="524A08F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Implement store-and-forward offline </w:t>
            </w:r>
            <w:proofErr w:type="spellStart"/>
            <w:r w:rsidRPr="00DA78D0">
              <w:rPr>
                <w:rFonts w:ascii="Times New Roman" w:eastAsia="Times New Roman" w:hAnsi="Times New Roman" w:cs="Times New Roman"/>
                <w:sz w:val="24"/>
                <w:szCs w:val="24"/>
              </w:rPr>
              <w:t>synchronisation</w:t>
            </w:r>
            <w:proofErr w:type="spellEnd"/>
          </w:p>
        </w:tc>
      </w:tr>
      <w:tr w:rsidR="00DA78D0" w:rsidRPr="00DA78D0" w14:paraId="1776306B" w14:textId="77777777" w:rsidTr="00DA78D0">
        <w:trPr>
          <w:tblCellSpacing w:w="15" w:type="dxa"/>
        </w:trPr>
        <w:tc>
          <w:tcPr>
            <w:tcW w:w="0" w:type="auto"/>
            <w:vAlign w:val="center"/>
            <w:hideMark/>
          </w:tcPr>
          <w:p w14:paraId="48572891"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7</w:t>
            </w:r>
          </w:p>
        </w:tc>
        <w:tc>
          <w:tcPr>
            <w:tcW w:w="0" w:type="auto"/>
            <w:vAlign w:val="center"/>
            <w:hideMark/>
          </w:tcPr>
          <w:p w14:paraId="52BC28CD"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Add temperature-rise prediction and alert </w:t>
            </w:r>
            <w:proofErr w:type="spellStart"/>
            <w:r w:rsidRPr="00DA78D0">
              <w:rPr>
                <w:rFonts w:ascii="Times New Roman" w:eastAsia="Times New Roman" w:hAnsi="Times New Roman" w:cs="Times New Roman"/>
                <w:sz w:val="24"/>
                <w:szCs w:val="24"/>
              </w:rPr>
              <w:t>prioritisation</w:t>
            </w:r>
            <w:proofErr w:type="spellEnd"/>
          </w:p>
        </w:tc>
      </w:tr>
      <w:tr w:rsidR="00DA78D0" w:rsidRPr="00DA78D0" w14:paraId="4CEAAAFA" w14:textId="77777777" w:rsidTr="00DA78D0">
        <w:trPr>
          <w:tblCellSpacing w:w="15" w:type="dxa"/>
        </w:trPr>
        <w:tc>
          <w:tcPr>
            <w:tcW w:w="0" w:type="auto"/>
            <w:vAlign w:val="center"/>
            <w:hideMark/>
          </w:tcPr>
          <w:p w14:paraId="2C2C3A96"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8</w:t>
            </w:r>
          </w:p>
        </w:tc>
        <w:tc>
          <w:tcPr>
            <w:tcW w:w="0" w:type="auto"/>
            <w:vAlign w:val="center"/>
            <w:hideMark/>
          </w:tcPr>
          <w:p w14:paraId="37D04B6F"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Conduct door-open, power-cut and communication-loss tests</w:t>
            </w:r>
          </w:p>
        </w:tc>
      </w:tr>
      <w:tr w:rsidR="00DA78D0" w:rsidRPr="00DA78D0" w14:paraId="2C3607A0" w14:textId="77777777" w:rsidTr="00DA78D0">
        <w:trPr>
          <w:tblCellSpacing w:w="15" w:type="dxa"/>
        </w:trPr>
        <w:tc>
          <w:tcPr>
            <w:tcW w:w="0" w:type="auto"/>
            <w:vAlign w:val="center"/>
            <w:hideMark/>
          </w:tcPr>
          <w:p w14:paraId="61AE27DD"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9</w:t>
            </w:r>
          </w:p>
        </w:tc>
        <w:tc>
          <w:tcPr>
            <w:tcW w:w="0" w:type="auto"/>
            <w:vAlign w:val="center"/>
            <w:hideMark/>
          </w:tcPr>
          <w:p w14:paraId="713C2A77"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Run continuous 48–72-hour validation</w:t>
            </w:r>
          </w:p>
        </w:tc>
      </w:tr>
      <w:tr w:rsidR="00DA78D0" w:rsidRPr="00DA78D0" w14:paraId="42214DFC" w14:textId="77777777" w:rsidTr="00DA78D0">
        <w:trPr>
          <w:tblCellSpacing w:w="15" w:type="dxa"/>
        </w:trPr>
        <w:tc>
          <w:tcPr>
            <w:tcW w:w="0" w:type="auto"/>
            <w:vAlign w:val="center"/>
            <w:hideMark/>
          </w:tcPr>
          <w:p w14:paraId="2FCF4A49"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10</w:t>
            </w:r>
          </w:p>
        </w:tc>
        <w:tc>
          <w:tcPr>
            <w:tcW w:w="0" w:type="auto"/>
            <w:vAlign w:val="center"/>
            <w:hideMark/>
          </w:tcPr>
          <w:p w14:paraId="3E619F19"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Final enclosure, documentation and demonstration</w:t>
            </w:r>
          </w:p>
        </w:tc>
      </w:tr>
    </w:tbl>
    <w:p w14:paraId="12B99677"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Evaluation metrics</w:t>
      </w:r>
    </w:p>
    <w:p w14:paraId="74CE0581" w14:textId="77777777" w:rsidR="00DA78D0" w:rsidRPr="00DA78D0" w:rsidRDefault="00DA78D0" w:rsidP="00DA78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Temperature-measurement error </w:t>
      </w:r>
    </w:p>
    <w:p w14:paraId="1EB6217F" w14:textId="77777777" w:rsidR="00DA78D0" w:rsidRPr="00DA78D0" w:rsidRDefault="00DA78D0" w:rsidP="00DA78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Alert-generation delay </w:t>
      </w:r>
    </w:p>
    <w:p w14:paraId="4C2FD3E3" w14:textId="77777777" w:rsidR="00DA78D0" w:rsidRPr="00DA78D0" w:rsidRDefault="00DA78D0" w:rsidP="00DA78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Battery-backup duration </w:t>
      </w:r>
    </w:p>
    <w:p w14:paraId="61E081A1" w14:textId="77777777" w:rsidR="00DA78D0" w:rsidRPr="00DA78D0" w:rsidRDefault="00DA78D0" w:rsidP="00DA78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Percentage of records recovered after reconnection </w:t>
      </w:r>
    </w:p>
    <w:p w14:paraId="7CD9F957" w14:textId="77777777" w:rsidR="00DA78D0" w:rsidRPr="00DA78D0" w:rsidRDefault="00DA78D0" w:rsidP="00DA78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Number of false alarms </w:t>
      </w:r>
    </w:p>
    <w:p w14:paraId="513F8879" w14:textId="77777777" w:rsidR="00DA78D0" w:rsidRPr="00DA78D0" w:rsidRDefault="00DA78D0" w:rsidP="00DA78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Prediction time before a threshold excursion </w:t>
      </w:r>
    </w:p>
    <w:p w14:paraId="0D636C31"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Societal impact</w:t>
      </w:r>
    </w:p>
    <w:p w14:paraId="3A3A4C4C"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The system could support small pharmacies, vaccine transport boxes, rural clinics, laboratories, dairy sellers and food-storage operators. The prototype should be positioned as an </w:t>
      </w:r>
      <w:r w:rsidRPr="00DA78D0">
        <w:rPr>
          <w:rFonts w:ascii="Times New Roman" w:eastAsia="Times New Roman" w:hAnsi="Times New Roman" w:cs="Times New Roman"/>
          <w:b/>
          <w:bCs/>
          <w:sz w:val="24"/>
          <w:szCs w:val="24"/>
        </w:rPr>
        <w:t>early-warning and record-keeping system</w:t>
      </w:r>
      <w:r w:rsidRPr="00DA78D0">
        <w:rPr>
          <w:rFonts w:ascii="Times New Roman" w:eastAsia="Times New Roman" w:hAnsi="Times New Roman" w:cs="Times New Roman"/>
          <w:sz w:val="24"/>
          <w:szCs w:val="24"/>
        </w:rPr>
        <w:t>, not as a certified medical device.</w:t>
      </w:r>
    </w:p>
    <w:p w14:paraId="698DD7CC"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pict w14:anchorId="4E9C7C6A">
          <v:rect id="_x0000_i1025" style="width:0;height:1.5pt" o:hralign="center" o:hrstd="t" o:hr="t" fillcolor="#a0a0a0" stroked="f"/>
        </w:pict>
      </w:r>
    </w:p>
    <w:p w14:paraId="019CA54C" w14:textId="77777777" w:rsidR="00DA78D0" w:rsidRPr="00DA78D0" w:rsidRDefault="00DA78D0" w:rsidP="00DA78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78D0">
        <w:rPr>
          <w:rFonts w:ascii="Times New Roman" w:eastAsia="Times New Roman" w:hAnsi="Times New Roman" w:cs="Times New Roman"/>
          <w:b/>
          <w:bCs/>
          <w:kern w:val="36"/>
          <w:sz w:val="48"/>
          <w:szCs w:val="48"/>
        </w:rPr>
        <w:t>2. Low-Cost Predictive and Condition-Based Maintenance</w:t>
      </w:r>
    </w:p>
    <w:p w14:paraId="717E1592" w14:textId="77777777" w:rsidR="00DA78D0" w:rsidRPr="00DA78D0" w:rsidRDefault="00DA78D0" w:rsidP="00DA78D0">
      <w:pPr>
        <w:spacing w:before="100" w:beforeAutospacing="1" w:after="100" w:afterAutospacing="1" w:line="240" w:lineRule="auto"/>
        <w:outlineLvl w:val="2"/>
        <w:rPr>
          <w:rFonts w:ascii="Times New Roman" w:eastAsia="Times New Roman" w:hAnsi="Times New Roman" w:cs="Times New Roman"/>
          <w:b/>
          <w:bCs/>
          <w:sz w:val="27"/>
          <w:szCs w:val="27"/>
        </w:rPr>
      </w:pPr>
      <w:r w:rsidRPr="00DA78D0">
        <w:rPr>
          <w:rFonts w:ascii="Times New Roman" w:eastAsia="Times New Roman" w:hAnsi="Times New Roman" w:cs="Times New Roman"/>
          <w:b/>
          <w:bCs/>
          <w:sz w:val="27"/>
          <w:szCs w:val="27"/>
        </w:rPr>
        <w:t>Recommended project title</w:t>
      </w:r>
    </w:p>
    <w:p w14:paraId="0D0E6E64"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b/>
          <w:bCs/>
          <w:sz w:val="24"/>
          <w:szCs w:val="24"/>
        </w:rPr>
        <w:t>Edge-Intelligent Multi-Sensor Condition Monitoring System for Motors and Pumps in MSMEs</w:t>
      </w:r>
    </w:p>
    <w:p w14:paraId="7DADA401"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Why it ranks second</w:t>
      </w:r>
    </w:p>
    <w:p w14:paraId="0979A49E"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lastRenderedPageBreak/>
        <w:t xml:space="preserve">This project closely matches your Communication and Networking background because it integrates sensors, embedded signal processing, MQTT communication, edge analytics and dashboards. The uploaded SIH1583 statement specifically targets equipment-health observation, telemetry, anomaly detection and maintenance decision support. </w:t>
      </w:r>
    </w:p>
    <w:p w14:paraId="1AACE464"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Minimum viable prototype</w:t>
      </w:r>
    </w:p>
    <w:p w14:paraId="75C2A37F"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Monitor one induction motor, exhaust fan or water pump and detect:</w:t>
      </w:r>
    </w:p>
    <w:p w14:paraId="470730CE" w14:textId="77777777" w:rsidR="00DA78D0" w:rsidRPr="00DA78D0" w:rsidRDefault="00DA78D0" w:rsidP="00DA78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Excessive vibration </w:t>
      </w:r>
    </w:p>
    <w:p w14:paraId="79E81770" w14:textId="77777777" w:rsidR="00DA78D0" w:rsidRPr="00DA78D0" w:rsidRDefault="00DA78D0" w:rsidP="00DA78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Overheating </w:t>
      </w:r>
    </w:p>
    <w:p w14:paraId="57D82443" w14:textId="77777777" w:rsidR="00DA78D0" w:rsidRPr="00DA78D0" w:rsidRDefault="00DA78D0" w:rsidP="00DA78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Abnormal current consumption </w:t>
      </w:r>
    </w:p>
    <w:p w14:paraId="19F412DB" w14:textId="77777777" w:rsidR="00DA78D0" w:rsidRPr="00DA78D0" w:rsidRDefault="00DA78D0" w:rsidP="00DA78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Mechanical looseness </w:t>
      </w:r>
    </w:p>
    <w:p w14:paraId="43842058" w14:textId="77777777" w:rsidR="00DA78D0" w:rsidRPr="00DA78D0" w:rsidRDefault="00DA78D0" w:rsidP="00DA78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Rotor imbalance </w:t>
      </w:r>
    </w:p>
    <w:p w14:paraId="3ED9A011" w14:textId="77777777" w:rsidR="00DA78D0" w:rsidRPr="00DA78D0" w:rsidRDefault="00DA78D0" w:rsidP="00DA78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Overload conditions </w:t>
      </w:r>
    </w:p>
    <w:p w14:paraId="3DDE8CAF"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Suggested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7"/>
        <w:gridCol w:w="3794"/>
      </w:tblGrid>
      <w:tr w:rsidR="00DA78D0" w:rsidRPr="00DA78D0" w14:paraId="2F0CDBBA" w14:textId="77777777" w:rsidTr="00DA78D0">
        <w:trPr>
          <w:tblHeader/>
          <w:tblCellSpacing w:w="15" w:type="dxa"/>
        </w:trPr>
        <w:tc>
          <w:tcPr>
            <w:tcW w:w="0" w:type="auto"/>
            <w:vAlign w:val="center"/>
            <w:hideMark/>
          </w:tcPr>
          <w:p w14:paraId="1DC7ED9E"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Component</w:t>
            </w:r>
          </w:p>
        </w:tc>
        <w:tc>
          <w:tcPr>
            <w:tcW w:w="0" w:type="auto"/>
            <w:vAlign w:val="center"/>
            <w:hideMark/>
          </w:tcPr>
          <w:p w14:paraId="19F38A49"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Purpose</w:t>
            </w:r>
          </w:p>
        </w:tc>
      </w:tr>
      <w:tr w:rsidR="00DA78D0" w:rsidRPr="00DA78D0" w14:paraId="1DBC2C63" w14:textId="77777777" w:rsidTr="00DA78D0">
        <w:trPr>
          <w:tblCellSpacing w:w="15" w:type="dxa"/>
        </w:trPr>
        <w:tc>
          <w:tcPr>
            <w:tcW w:w="0" w:type="auto"/>
            <w:vAlign w:val="center"/>
            <w:hideMark/>
          </w:tcPr>
          <w:p w14:paraId="1B5633C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ESP32 or STM32</w:t>
            </w:r>
          </w:p>
        </w:tc>
        <w:tc>
          <w:tcPr>
            <w:tcW w:w="0" w:type="auto"/>
            <w:vAlign w:val="center"/>
            <w:hideMark/>
          </w:tcPr>
          <w:p w14:paraId="550E3961"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Data acquisition and feature extraction</w:t>
            </w:r>
          </w:p>
        </w:tc>
      </w:tr>
      <w:tr w:rsidR="00DA78D0" w:rsidRPr="00DA78D0" w14:paraId="23EE3AF1" w14:textId="77777777" w:rsidTr="00DA78D0">
        <w:trPr>
          <w:tblCellSpacing w:w="15" w:type="dxa"/>
        </w:trPr>
        <w:tc>
          <w:tcPr>
            <w:tcW w:w="0" w:type="auto"/>
            <w:vAlign w:val="center"/>
            <w:hideMark/>
          </w:tcPr>
          <w:p w14:paraId="56FF85E4"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ADXL345/industrial accelerometer</w:t>
            </w:r>
          </w:p>
        </w:tc>
        <w:tc>
          <w:tcPr>
            <w:tcW w:w="0" w:type="auto"/>
            <w:vAlign w:val="center"/>
            <w:hideMark/>
          </w:tcPr>
          <w:p w14:paraId="23C050F3"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Vibration measurement</w:t>
            </w:r>
          </w:p>
        </w:tc>
      </w:tr>
      <w:tr w:rsidR="00DA78D0" w:rsidRPr="00DA78D0" w14:paraId="241D0C0F" w14:textId="77777777" w:rsidTr="00DA78D0">
        <w:trPr>
          <w:tblCellSpacing w:w="15" w:type="dxa"/>
        </w:trPr>
        <w:tc>
          <w:tcPr>
            <w:tcW w:w="0" w:type="auto"/>
            <w:vAlign w:val="center"/>
            <w:hideMark/>
          </w:tcPr>
          <w:p w14:paraId="05580007"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Current transformer or isolated current sensor</w:t>
            </w:r>
          </w:p>
        </w:tc>
        <w:tc>
          <w:tcPr>
            <w:tcW w:w="0" w:type="auto"/>
            <w:vAlign w:val="center"/>
            <w:hideMark/>
          </w:tcPr>
          <w:p w14:paraId="1C05C32B"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Motor-current monitoring</w:t>
            </w:r>
          </w:p>
        </w:tc>
      </w:tr>
      <w:tr w:rsidR="00DA78D0" w:rsidRPr="00DA78D0" w14:paraId="62CB6B47" w14:textId="77777777" w:rsidTr="00DA78D0">
        <w:trPr>
          <w:tblCellSpacing w:w="15" w:type="dxa"/>
        </w:trPr>
        <w:tc>
          <w:tcPr>
            <w:tcW w:w="0" w:type="auto"/>
            <w:vAlign w:val="center"/>
            <w:hideMark/>
          </w:tcPr>
          <w:p w14:paraId="09646136"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DS18B20/MLX90614</w:t>
            </w:r>
          </w:p>
        </w:tc>
        <w:tc>
          <w:tcPr>
            <w:tcW w:w="0" w:type="auto"/>
            <w:vAlign w:val="center"/>
            <w:hideMark/>
          </w:tcPr>
          <w:p w14:paraId="6AF20C36"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Surface-temperature measurement</w:t>
            </w:r>
          </w:p>
        </w:tc>
      </w:tr>
      <w:tr w:rsidR="00DA78D0" w:rsidRPr="00DA78D0" w14:paraId="7B034179" w14:textId="77777777" w:rsidTr="00DA78D0">
        <w:trPr>
          <w:tblCellSpacing w:w="15" w:type="dxa"/>
        </w:trPr>
        <w:tc>
          <w:tcPr>
            <w:tcW w:w="0" w:type="auto"/>
            <w:vAlign w:val="center"/>
            <w:hideMark/>
          </w:tcPr>
          <w:p w14:paraId="30DF5FC8"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Hall sensor</w:t>
            </w:r>
          </w:p>
        </w:tc>
        <w:tc>
          <w:tcPr>
            <w:tcW w:w="0" w:type="auto"/>
            <w:vAlign w:val="center"/>
            <w:hideMark/>
          </w:tcPr>
          <w:p w14:paraId="046A3F18"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Rotational-speed measurement</w:t>
            </w:r>
          </w:p>
        </w:tc>
      </w:tr>
      <w:tr w:rsidR="00DA78D0" w:rsidRPr="00DA78D0" w14:paraId="1D1468CC" w14:textId="77777777" w:rsidTr="00DA78D0">
        <w:trPr>
          <w:tblCellSpacing w:w="15" w:type="dxa"/>
        </w:trPr>
        <w:tc>
          <w:tcPr>
            <w:tcW w:w="0" w:type="auto"/>
            <w:vAlign w:val="center"/>
            <w:hideMark/>
          </w:tcPr>
          <w:p w14:paraId="46F3C348"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Raspberry Pi 4</w:t>
            </w:r>
          </w:p>
        </w:tc>
        <w:tc>
          <w:tcPr>
            <w:tcW w:w="0" w:type="auto"/>
            <w:vAlign w:val="center"/>
            <w:hideMark/>
          </w:tcPr>
          <w:p w14:paraId="1097729B"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Gateway, database and analytics</w:t>
            </w:r>
          </w:p>
        </w:tc>
      </w:tr>
      <w:tr w:rsidR="00DA78D0" w:rsidRPr="00DA78D0" w14:paraId="7F7E188D" w14:textId="77777777" w:rsidTr="00DA78D0">
        <w:trPr>
          <w:tblCellSpacing w:w="15" w:type="dxa"/>
        </w:trPr>
        <w:tc>
          <w:tcPr>
            <w:tcW w:w="0" w:type="auto"/>
            <w:vAlign w:val="center"/>
            <w:hideMark/>
          </w:tcPr>
          <w:p w14:paraId="33050E56"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Wi-Fi or LoRa module</w:t>
            </w:r>
          </w:p>
        </w:tc>
        <w:tc>
          <w:tcPr>
            <w:tcW w:w="0" w:type="auto"/>
            <w:vAlign w:val="center"/>
            <w:hideMark/>
          </w:tcPr>
          <w:p w14:paraId="6403C3D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Machine-to-gateway communication</w:t>
            </w:r>
          </w:p>
        </w:tc>
      </w:tr>
      <w:tr w:rsidR="00DA78D0" w:rsidRPr="00DA78D0" w14:paraId="74FC0DAD" w14:textId="77777777" w:rsidTr="00DA78D0">
        <w:trPr>
          <w:tblCellSpacing w:w="15" w:type="dxa"/>
        </w:trPr>
        <w:tc>
          <w:tcPr>
            <w:tcW w:w="0" w:type="auto"/>
            <w:vAlign w:val="center"/>
            <w:hideMark/>
          </w:tcPr>
          <w:p w14:paraId="2380D18F"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Buzzer/status LEDs</w:t>
            </w:r>
          </w:p>
        </w:tc>
        <w:tc>
          <w:tcPr>
            <w:tcW w:w="0" w:type="auto"/>
            <w:vAlign w:val="center"/>
            <w:hideMark/>
          </w:tcPr>
          <w:p w14:paraId="1FF42A00"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Local condition indication</w:t>
            </w:r>
          </w:p>
        </w:tc>
      </w:tr>
    </w:tbl>
    <w:p w14:paraId="04A59139"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b/>
          <w:bCs/>
          <w:sz w:val="24"/>
          <w:szCs w:val="24"/>
        </w:rPr>
        <w:t>Planning budget:</w:t>
      </w:r>
      <w:r w:rsidRPr="00DA78D0">
        <w:rPr>
          <w:rFonts w:ascii="Times New Roman" w:eastAsia="Times New Roman" w:hAnsi="Times New Roman" w:cs="Times New Roman"/>
          <w:sz w:val="24"/>
          <w:szCs w:val="24"/>
        </w:rPr>
        <w:t xml:space="preserve"> ₹6,000–₹12,000, excluding the motor and test bench.</w:t>
      </w:r>
    </w:p>
    <w:p w14:paraId="5EC0F66C"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Twelve-week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6213"/>
      </w:tblGrid>
      <w:tr w:rsidR="00DA78D0" w:rsidRPr="00DA78D0" w14:paraId="622289EE" w14:textId="77777777" w:rsidTr="00DA78D0">
        <w:trPr>
          <w:tblHeader/>
          <w:tblCellSpacing w:w="15" w:type="dxa"/>
        </w:trPr>
        <w:tc>
          <w:tcPr>
            <w:tcW w:w="0" w:type="auto"/>
            <w:vAlign w:val="center"/>
            <w:hideMark/>
          </w:tcPr>
          <w:p w14:paraId="2BBA6859"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Weeks</w:t>
            </w:r>
          </w:p>
        </w:tc>
        <w:tc>
          <w:tcPr>
            <w:tcW w:w="0" w:type="auto"/>
            <w:vAlign w:val="center"/>
            <w:hideMark/>
          </w:tcPr>
          <w:p w14:paraId="2941F361"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Activity</w:t>
            </w:r>
          </w:p>
        </w:tc>
      </w:tr>
      <w:tr w:rsidR="00DA78D0" w:rsidRPr="00DA78D0" w14:paraId="6D53C700" w14:textId="77777777" w:rsidTr="00DA78D0">
        <w:trPr>
          <w:tblCellSpacing w:w="15" w:type="dxa"/>
        </w:trPr>
        <w:tc>
          <w:tcPr>
            <w:tcW w:w="0" w:type="auto"/>
            <w:vAlign w:val="center"/>
            <w:hideMark/>
          </w:tcPr>
          <w:p w14:paraId="62126A6B"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1</w:t>
            </w:r>
          </w:p>
        </w:tc>
        <w:tc>
          <w:tcPr>
            <w:tcW w:w="0" w:type="auto"/>
            <w:vAlign w:val="center"/>
            <w:hideMark/>
          </w:tcPr>
          <w:p w14:paraId="7789677B"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Select machine and identify safe, controllable fault conditions</w:t>
            </w:r>
          </w:p>
        </w:tc>
      </w:tr>
      <w:tr w:rsidR="00DA78D0" w:rsidRPr="00DA78D0" w14:paraId="644D2BB2" w14:textId="77777777" w:rsidTr="00DA78D0">
        <w:trPr>
          <w:tblCellSpacing w:w="15" w:type="dxa"/>
        </w:trPr>
        <w:tc>
          <w:tcPr>
            <w:tcW w:w="0" w:type="auto"/>
            <w:vAlign w:val="center"/>
            <w:hideMark/>
          </w:tcPr>
          <w:p w14:paraId="42064BCD"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2–3</w:t>
            </w:r>
          </w:p>
        </w:tc>
        <w:tc>
          <w:tcPr>
            <w:tcW w:w="0" w:type="auto"/>
            <w:vAlign w:val="center"/>
            <w:hideMark/>
          </w:tcPr>
          <w:p w14:paraId="0696DA9B"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Install vibration, current and temperature sensors</w:t>
            </w:r>
          </w:p>
        </w:tc>
      </w:tr>
      <w:tr w:rsidR="00DA78D0" w:rsidRPr="00DA78D0" w14:paraId="3794B2C4" w14:textId="77777777" w:rsidTr="00DA78D0">
        <w:trPr>
          <w:tblCellSpacing w:w="15" w:type="dxa"/>
        </w:trPr>
        <w:tc>
          <w:tcPr>
            <w:tcW w:w="0" w:type="auto"/>
            <w:vAlign w:val="center"/>
            <w:hideMark/>
          </w:tcPr>
          <w:p w14:paraId="7F923F20"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4</w:t>
            </w:r>
          </w:p>
        </w:tc>
        <w:tc>
          <w:tcPr>
            <w:tcW w:w="0" w:type="auto"/>
            <w:vAlign w:val="center"/>
            <w:hideMark/>
          </w:tcPr>
          <w:p w14:paraId="288CAB4F"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Establish sampling, filtering and timestamp </w:t>
            </w:r>
            <w:proofErr w:type="spellStart"/>
            <w:r w:rsidRPr="00DA78D0">
              <w:rPr>
                <w:rFonts w:ascii="Times New Roman" w:eastAsia="Times New Roman" w:hAnsi="Times New Roman" w:cs="Times New Roman"/>
                <w:sz w:val="24"/>
                <w:szCs w:val="24"/>
              </w:rPr>
              <w:t>synchronisation</w:t>
            </w:r>
            <w:proofErr w:type="spellEnd"/>
          </w:p>
        </w:tc>
      </w:tr>
      <w:tr w:rsidR="00DA78D0" w:rsidRPr="00DA78D0" w14:paraId="427ECB6F" w14:textId="77777777" w:rsidTr="00DA78D0">
        <w:trPr>
          <w:tblCellSpacing w:w="15" w:type="dxa"/>
        </w:trPr>
        <w:tc>
          <w:tcPr>
            <w:tcW w:w="0" w:type="auto"/>
            <w:vAlign w:val="center"/>
            <w:hideMark/>
          </w:tcPr>
          <w:p w14:paraId="5E9AE477"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5</w:t>
            </w:r>
          </w:p>
        </w:tc>
        <w:tc>
          <w:tcPr>
            <w:tcW w:w="0" w:type="auto"/>
            <w:vAlign w:val="center"/>
            <w:hideMark/>
          </w:tcPr>
          <w:p w14:paraId="773B8C35"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Calculate RMS, peak, crest factor, kurtosis and temperature rise</w:t>
            </w:r>
          </w:p>
        </w:tc>
      </w:tr>
      <w:tr w:rsidR="00DA78D0" w:rsidRPr="00DA78D0" w14:paraId="2D8D3169" w14:textId="77777777" w:rsidTr="00DA78D0">
        <w:trPr>
          <w:tblCellSpacing w:w="15" w:type="dxa"/>
        </w:trPr>
        <w:tc>
          <w:tcPr>
            <w:tcW w:w="0" w:type="auto"/>
            <w:vAlign w:val="center"/>
            <w:hideMark/>
          </w:tcPr>
          <w:p w14:paraId="154F36AC"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6</w:t>
            </w:r>
          </w:p>
        </w:tc>
        <w:tc>
          <w:tcPr>
            <w:tcW w:w="0" w:type="auto"/>
            <w:vAlign w:val="center"/>
            <w:hideMark/>
          </w:tcPr>
          <w:p w14:paraId="1AF113B1"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Add FFT-based frequency analysis</w:t>
            </w:r>
          </w:p>
        </w:tc>
      </w:tr>
      <w:tr w:rsidR="00DA78D0" w:rsidRPr="00DA78D0" w14:paraId="2FBCE481" w14:textId="77777777" w:rsidTr="00DA78D0">
        <w:trPr>
          <w:tblCellSpacing w:w="15" w:type="dxa"/>
        </w:trPr>
        <w:tc>
          <w:tcPr>
            <w:tcW w:w="0" w:type="auto"/>
            <w:vAlign w:val="center"/>
            <w:hideMark/>
          </w:tcPr>
          <w:p w14:paraId="1CAD6742"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7</w:t>
            </w:r>
          </w:p>
        </w:tc>
        <w:tc>
          <w:tcPr>
            <w:tcW w:w="0" w:type="auto"/>
            <w:vAlign w:val="center"/>
            <w:hideMark/>
          </w:tcPr>
          <w:p w14:paraId="435F07D9"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Develop MQTT transmission and Raspberry Pi dashboard</w:t>
            </w:r>
          </w:p>
        </w:tc>
      </w:tr>
      <w:tr w:rsidR="00DA78D0" w:rsidRPr="00DA78D0" w14:paraId="209E8DF9" w14:textId="77777777" w:rsidTr="00DA78D0">
        <w:trPr>
          <w:tblCellSpacing w:w="15" w:type="dxa"/>
        </w:trPr>
        <w:tc>
          <w:tcPr>
            <w:tcW w:w="0" w:type="auto"/>
            <w:vAlign w:val="center"/>
            <w:hideMark/>
          </w:tcPr>
          <w:p w14:paraId="7C96E614"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8</w:t>
            </w:r>
          </w:p>
        </w:tc>
        <w:tc>
          <w:tcPr>
            <w:tcW w:w="0" w:type="auto"/>
            <w:vAlign w:val="center"/>
            <w:hideMark/>
          </w:tcPr>
          <w:p w14:paraId="44057677"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Record normal machine-operation data</w:t>
            </w:r>
          </w:p>
        </w:tc>
      </w:tr>
      <w:tr w:rsidR="00DA78D0" w:rsidRPr="00DA78D0" w14:paraId="1CE5CF76" w14:textId="77777777" w:rsidTr="00DA78D0">
        <w:trPr>
          <w:tblCellSpacing w:w="15" w:type="dxa"/>
        </w:trPr>
        <w:tc>
          <w:tcPr>
            <w:tcW w:w="0" w:type="auto"/>
            <w:vAlign w:val="center"/>
            <w:hideMark/>
          </w:tcPr>
          <w:p w14:paraId="7DB93BA8"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9</w:t>
            </w:r>
          </w:p>
        </w:tc>
        <w:tc>
          <w:tcPr>
            <w:tcW w:w="0" w:type="auto"/>
            <w:vAlign w:val="center"/>
            <w:hideMark/>
          </w:tcPr>
          <w:p w14:paraId="463290B2"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Introduce controlled imbalance, looseness or overload safely</w:t>
            </w:r>
          </w:p>
        </w:tc>
      </w:tr>
      <w:tr w:rsidR="00DA78D0" w:rsidRPr="00DA78D0" w14:paraId="188CC110" w14:textId="77777777" w:rsidTr="00DA78D0">
        <w:trPr>
          <w:tblCellSpacing w:w="15" w:type="dxa"/>
        </w:trPr>
        <w:tc>
          <w:tcPr>
            <w:tcW w:w="0" w:type="auto"/>
            <w:vAlign w:val="center"/>
            <w:hideMark/>
          </w:tcPr>
          <w:p w14:paraId="3754B0B1"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lastRenderedPageBreak/>
              <w:t>10</w:t>
            </w:r>
          </w:p>
        </w:tc>
        <w:tc>
          <w:tcPr>
            <w:tcW w:w="0" w:type="auto"/>
            <w:vAlign w:val="center"/>
            <w:hideMark/>
          </w:tcPr>
          <w:p w14:paraId="470B5370"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Train threshold-based or lightweight anomaly-detection model</w:t>
            </w:r>
          </w:p>
        </w:tc>
      </w:tr>
      <w:tr w:rsidR="00DA78D0" w:rsidRPr="00DA78D0" w14:paraId="47F43C53" w14:textId="77777777" w:rsidTr="00DA78D0">
        <w:trPr>
          <w:tblCellSpacing w:w="15" w:type="dxa"/>
        </w:trPr>
        <w:tc>
          <w:tcPr>
            <w:tcW w:w="0" w:type="auto"/>
            <w:vAlign w:val="center"/>
            <w:hideMark/>
          </w:tcPr>
          <w:p w14:paraId="6AD74054"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11</w:t>
            </w:r>
          </w:p>
        </w:tc>
        <w:tc>
          <w:tcPr>
            <w:tcW w:w="0" w:type="auto"/>
            <w:vAlign w:val="center"/>
            <w:hideMark/>
          </w:tcPr>
          <w:p w14:paraId="5ECBB539"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Evaluate false alarms, latency and fault separability</w:t>
            </w:r>
          </w:p>
        </w:tc>
      </w:tr>
      <w:tr w:rsidR="00DA78D0" w:rsidRPr="00DA78D0" w14:paraId="684A950C" w14:textId="77777777" w:rsidTr="00DA78D0">
        <w:trPr>
          <w:tblCellSpacing w:w="15" w:type="dxa"/>
        </w:trPr>
        <w:tc>
          <w:tcPr>
            <w:tcW w:w="0" w:type="auto"/>
            <w:vAlign w:val="center"/>
            <w:hideMark/>
          </w:tcPr>
          <w:p w14:paraId="7FBB1636"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12</w:t>
            </w:r>
          </w:p>
        </w:tc>
        <w:tc>
          <w:tcPr>
            <w:tcW w:w="0" w:type="auto"/>
            <w:vAlign w:val="center"/>
            <w:hideMark/>
          </w:tcPr>
          <w:p w14:paraId="4750228F"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Package the sensor node and complete report/demo</w:t>
            </w:r>
          </w:p>
        </w:tc>
      </w:tr>
    </w:tbl>
    <w:p w14:paraId="1044EA0B"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Evaluation metrics</w:t>
      </w:r>
    </w:p>
    <w:p w14:paraId="3ED36510" w14:textId="77777777" w:rsidR="00DA78D0" w:rsidRPr="00DA78D0" w:rsidRDefault="00DA78D0" w:rsidP="00DA78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Fault-detection accuracy </w:t>
      </w:r>
    </w:p>
    <w:p w14:paraId="4ED8F213" w14:textId="77777777" w:rsidR="00DA78D0" w:rsidRPr="00DA78D0" w:rsidRDefault="00DA78D0" w:rsidP="00DA78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False-alarm rate </w:t>
      </w:r>
    </w:p>
    <w:p w14:paraId="73CBA5E1" w14:textId="77777777" w:rsidR="00DA78D0" w:rsidRPr="00DA78D0" w:rsidRDefault="00DA78D0" w:rsidP="00DA78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Detection latency </w:t>
      </w:r>
    </w:p>
    <w:p w14:paraId="66A7A6EA" w14:textId="77777777" w:rsidR="00DA78D0" w:rsidRPr="00DA78D0" w:rsidRDefault="00DA78D0" w:rsidP="00DA78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Packet-delivery ratio </w:t>
      </w:r>
    </w:p>
    <w:p w14:paraId="48BB5AB7" w14:textId="77777777" w:rsidR="00DA78D0" w:rsidRPr="00DA78D0" w:rsidRDefault="00DA78D0" w:rsidP="00DA78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Maximum communication range </w:t>
      </w:r>
    </w:p>
    <w:p w14:paraId="5693F40C" w14:textId="77777777" w:rsidR="00DA78D0" w:rsidRPr="00DA78D0" w:rsidRDefault="00DA78D0" w:rsidP="00DA78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Difference between healthy and faulty vibration signatures </w:t>
      </w:r>
    </w:p>
    <w:p w14:paraId="05065AD6" w14:textId="77777777" w:rsidR="00DA78D0" w:rsidRPr="00DA78D0" w:rsidRDefault="00DA78D0" w:rsidP="00DA78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Edge-processing time </w:t>
      </w:r>
    </w:p>
    <w:p w14:paraId="5FD77B7D"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Societal and industrial impact</w:t>
      </w:r>
    </w:p>
    <w:p w14:paraId="68A949A4"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A successful low-cost unit could help small workshops monitor pumps, fans and motors without purchasing expensive industrial systems. Potential benefits include reduced unexpected downtime, improved maintenance planning and longer machine life.</w:t>
      </w:r>
    </w:p>
    <w:p w14:paraId="417B139C"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Main feasibility condition</w:t>
      </w:r>
    </w:p>
    <w:p w14:paraId="29AC2B41"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You need safe access to a rotating machine. Faults should be simulated through mild imbalance, controlled load or loose mounting rather than damaging the equipment.</w:t>
      </w:r>
    </w:p>
    <w:p w14:paraId="4D041F73"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pict w14:anchorId="645DCF9D">
          <v:rect id="_x0000_i1026" style="width:0;height:1.5pt" o:hralign="center" o:hrstd="t" o:hr="t" fillcolor="#a0a0a0" stroked="f"/>
        </w:pict>
      </w:r>
    </w:p>
    <w:p w14:paraId="32375984" w14:textId="77777777" w:rsidR="00DA78D0" w:rsidRPr="00DA78D0" w:rsidRDefault="00DA78D0" w:rsidP="00DA78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78D0">
        <w:rPr>
          <w:rFonts w:ascii="Times New Roman" w:eastAsia="Times New Roman" w:hAnsi="Times New Roman" w:cs="Times New Roman"/>
          <w:b/>
          <w:bCs/>
          <w:kern w:val="36"/>
          <w:sz w:val="48"/>
          <w:szCs w:val="48"/>
        </w:rPr>
        <w:t>3. Low-Cost Livestock Health and Behaviour Monitoring</w:t>
      </w:r>
    </w:p>
    <w:p w14:paraId="1071F586" w14:textId="77777777" w:rsidR="00DA78D0" w:rsidRPr="00DA78D0" w:rsidRDefault="00DA78D0" w:rsidP="00DA78D0">
      <w:pPr>
        <w:spacing w:before="100" w:beforeAutospacing="1" w:after="100" w:afterAutospacing="1" w:line="240" w:lineRule="auto"/>
        <w:outlineLvl w:val="2"/>
        <w:rPr>
          <w:rFonts w:ascii="Times New Roman" w:eastAsia="Times New Roman" w:hAnsi="Times New Roman" w:cs="Times New Roman"/>
          <w:b/>
          <w:bCs/>
          <w:sz w:val="27"/>
          <w:szCs w:val="27"/>
        </w:rPr>
      </w:pPr>
      <w:r w:rsidRPr="00DA78D0">
        <w:rPr>
          <w:rFonts w:ascii="Times New Roman" w:eastAsia="Times New Roman" w:hAnsi="Times New Roman" w:cs="Times New Roman"/>
          <w:b/>
          <w:bCs/>
          <w:sz w:val="27"/>
          <w:szCs w:val="27"/>
        </w:rPr>
        <w:t>Recommended project title</w:t>
      </w:r>
    </w:p>
    <w:p w14:paraId="7EE4BD9D"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b/>
          <w:bCs/>
          <w:sz w:val="24"/>
          <w:szCs w:val="24"/>
        </w:rPr>
        <w:t>Offline LoRa-Based Livestock Behaviour and Abnormality Alert System for Small Farmers</w:t>
      </w:r>
    </w:p>
    <w:p w14:paraId="284B291F"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Why it ranks third</w:t>
      </w:r>
    </w:p>
    <w:p w14:paraId="6675521E"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This project offers the strongest direct benefit to rural communities and has entrepreneurship potential. The hardware is manageable, but collecting reliable animal-behaviour data requires </w:t>
      </w:r>
      <w:r w:rsidRPr="00DA78D0">
        <w:rPr>
          <w:rFonts w:ascii="Times New Roman" w:eastAsia="Times New Roman" w:hAnsi="Times New Roman" w:cs="Times New Roman"/>
          <w:sz w:val="24"/>
          <w:szCs w:val="24"/>
        </w:rPr>
        <w:lastRenderedPageBreak/>
        <w:t>more time than cold-chain or machine monitoring. It should therefore be selected only when access to cattle, goats or a farm is available.</w:t>
      </w:r>
    </w:p>
    <w:p w14:paraId="3DDC2A28"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Minimum viable prototype</w:t>
      </w:r>
    </w:p>
    <w:p w14:paraId="424A1187"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A collar-mounted unit should monitor:</w:t>
      </w:r>
    </w:p>
    <w:p w14:paraId="2E8F4F72" w14:textId="77777777" w:rsidR="00DA78D0" w:rsidRPr="00DA78D0" w:rsidRDefault="00DA78D0" w:rsidP="00DA78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General movement and inactivity </w:t>
      </w:r>
    </w:p>
    <w:p w14:paraId="4AE7955D" w14:textId="77777777" w:rsidR="00DA78D0" w:rsidRPr="00DA78D0" w:rsidRDefault="00DA78D0" w:rsidP="00DA78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Standing, lying and walking patterns </w:t>
      </w:r>
    </w:p>
    <w:p w14:paraId="3159FF88" w14:textId="77777777" w:rsidR="00DA78D0" w:rsidRPr="00DA78D0" w:rsidRDefault="00DA78D0" w:rsidP="00DA78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Possible restlessness </w:t>
      </w:r>
    </w:p>
    <w:p w14:paraId="64ACC9B7" w14:textId="77777777" w:rsidR="00DA78D0" w:rsidRPr="00DA78D0" w:rsidRDefault="00DA78D0" w:rsidP="00DA78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Collar-zone temperature </w:t>
      </w:r>
    </w:p>
    <w:p w14:paraId="53C34BFE" w14:textId="77777777" w:rsidR="00DA78D0" w:rsidRPr="00DA78D0" w:rsidRDefault="00DA78D0" w:rsidP="00DA78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Prolonged reduction in activity </w:t>
      </w:r>
    </w:p>
    <w:p w14:paraId="0647394D" w14:textId="77777777" w:rsidR="00DA78D0" w:rsidRPr="00DA78D0" w:rsidRDefault="00DA78D0" w:rsidP="00DA78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Communication loss and battery status </w:t>
      </w:r>
    </w:p>
    <w:p w14:paraId="756DF345"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The first prototype should provide </w:t>
      </w:r>
      <w:r w:rsidRPr="00DA78D0">
        <w:rPr>
          <w:rFonts w:ascii="Times New Roman" w:eastAsia="Times New Roman" w:hAnsi="Times New Roman" w:cs="Times New Roman"/>
          <w:b/>
          <w:bCs/>
          <w:sz w:val="24"/>
          <w:szCs w:val="24"/>
        </w:rPr>
        <w:t>abnormal-behaviour alerts</w:t>
      </w:r>
      <w:r w:rsidRPr="00DA78D0">
        <w:rPr>
          <w:rFonts w:ascii="Times New Roman" w:eastAsia="Times New Roman" w:hAnsi="Times New Roman" w:cs="Times New Roman"/>
          <w:sz w:val="24"/>
          <w:szCs w:val="24"/>
        </w:rPr>
        <w:t>, not attempt to diagnose a specific disease.</w:t>
      </w:r>
    </w:p>
    <w:p w14:paraId="161A9608"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Suggested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3908"/>
      </w:tblGrid>
      <w:tr w:rsidR="00DA78D0" w:rsidRPr="00DA78D0" w14:paraId="42B32E89" w14:textId="77777777" w:rsidTr="00DA78D0">
        <w:trPr>
          <w:tblHeader/>
          <w:tblCellSpacing w:w="15" w:type="dxa"/>
        </w:trPr>
        <w:tc>
          <w:tcPr>
            <w:tcW w:w="0" w:type="auto"/>
            <w:vAlign w:val="center"/>
            <w:hideMark/>
          </w:tcPr>
          <w:p w14:paraId="14FA5D0B"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Component</w:t>
            </w:r>
          </w:p>
        </w:tc>
        <w:tc>
          <w:tcPr>
            <w:tcW w:w="0" w:type="auto"/>
            <w:vAlign w:val="center"/>
            <w:hideMark/>
          </w:tcPr>
          <w:p w14:paraId="63D021F2"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Purpose</w:t>
            </w:r>
          </w:p>
        </w:tc>
      </w:tr>
      <w:tr w:rsidR="00DA78D0" w:rsidRPr="00DA78D0" w14:paraId="10593EFA" w14:textId="77777777" w:rsidTr="00DA78D0">
        <w:trPr>
          <w:tblCellSpacing w:w="15" w:type="dxa"/>
        </w:trPr>
        <w:tc>
          <w:tcPr>
            <w:tcW w:w="0" w:type="auto"/>
            <w:vAlign w:val="center"/>
            <w:hideMark/>
          </w:tcPr>
          <w:p w14:paraId="6F0D0DA4"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ESP32-C3 or nRF52</w:t>
            </w:r>
          </w:p>
        </w:tc>
        <w:tc>
          <w:tcPr>
            <w:tcW w:w="0" w:type="auto"/>
            <w:vAlign w:val="center"/>
            <w:hideMark/>
          </w:tcPr>
          <w:p w14:paraId="62D13E8B"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Low-power embedded controller</w:t>
            </w:r>
          </w:p>
        </w:tc>
      </w:tr>
      <w:tr w:rsidR="00DA78D0" w:rsidRPr="00DA78D0" w14:paraId="5804EE12" w14:textId="77777777" w:rsidTr="00DA78D0">
        <w:trPr>
          <w:tblCellSpacing w:w="15" w:type="dxa"/>
        </w:trPr>
        <w:tc>
          <w:tcPr>
            <w:tcW w:w="0" w:type="auto"/>
            <w:vAlign w:val="center"/>
            <w:hideMark/>
          </w:tcPr>
          <w:p w14:paraId="4AD1C68D"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MPU6050/ICM-20948</w:t>
            </w:r>
          </w:p>
        </w:tc>
        <w:tc>
          <w:tcPr>
            <w:tcW w:w="0" w:type="auto"/>
            <w:vAlign w:val="center"/>
            <w:hideMark/>
          </w:tcPr>
          <w:p w14:paraId="6CBADED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Movement and posture sensing</w:t>
            </w:r>
          </w:p>
        </w:tc>
      </w:tr>
      <w:tr w:rsidR="00DA78D0" w:rsidRPr="00DA78D0" w14:paraId="19CC6E5C" w14:textId="77777777" w:rsidTr="00DA78D0">
        <w:trPr>
          <w:tblCellSpacing w:w="15" w:type="dxa"/>
        </w:trPr>
        <w:tc>
          <w:tcPr>
            <w:tcW w:w="0" w:type="auto"/>
            <w:vAlign w:val="center"/>
            <w:hideMark/>
          </w:tcPr>
          <w:p w14:paraId="502E1975"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Digital temperature sensor</w:t>
            </w:r>
          </w:p>
        </w:tc>
        <w:tc>
          <w:tcPr>
            <w:tcW w:w="0" w:type="auto"/>
            <w:vAlign w:val="center"/>
            <w:hideMark/>
          </w:tcPr>
          <w:p w14:paraId="13936D15"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Collar-zone temperature trend</w:t>
            </w:r>
          </w:p>
        </w:tc>
      </w:tr>
      <w:tr w:rsidR="00DA78D0" w:rsidRPr="00DA78D0" w14:paraId="3BA9E3FD" w14:textId="77777777" w:rsidTr="00DA78D0">
        <w:trPr>
          <w:tblCellSpacing w:w="15" w:type="dxa"/>
        </w:trPr>
        <w:tc>
          <w:tcPr>
            <w:tcW w:w="0" w:type="auto"/>
            <w:vAlign w:val="center"/>
            <w:hideMark/>
          </w:tcPr>
          <w:p w14:paraId="52B28DF2"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LoRa module</w:t>
            </w:r>
          </w:p>
        </w:tc>
        <w:tc>
          <w:tcPr>
            <w:tcW w:w="0" w:type="auto"/>
            <w:vAlign w:val="center"/>
            <w:hideMark/>
          </w:tcPr>
          <w:p w14:paraId="26FC648B"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Long-range, low-power communication</w:t>
            </w:r>
          </w:p>
        </w:tc>
      </w:tr>
      <w:tr w:rsidR="00DA78D0" w:rsidRPr="00DA78D0" w14:paraId="0F79952A" w14:textId="77777777" w:rsidTr="00DA78D0">
        <w:trPr>
          <w:tblCellSpacing w:w="15" w:type="dxa"/>
        </w:trPr>
        <w:tc>
          <w:tcPr>
            <w:tcW w:w="0" w:type="auto"/>
            <w:vAlign w:val="center"/>
            <w:hideMark/>
          </w:tcPr>
          <w:p w14:paraId="7F9C434A"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RTC</w:t>
            </w:r>
          </w:p>
        </w:tc>
        <w:tc>
          <w:tcPr>
            <w:tcW w:w="0" w:type="auto"/>
            <w:vAlign w:val="center"/>
            <w:hideMark/>
          </w:tcPr>
          <w:p w14:paraId="28CE5AA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Time-based activity logging</w:t>
            </w:r>
          </w:p>
        </w:tc>
      </w:tr>
      <w:tr w:rsidR="00DA78D0" w:rsidRPr="00DA78D0" w14:paraId="282D2417" w14:textId="77777777" w:rsidTr="00DA78D0">
        <w:trPr>
          <w:tblCellSpacing w:w="15" w:type="dxa"/>
        </w:trPr>
        <w:tc>
          <w:tcPr>
            <w:tcW w:w="0" w:type="auto"/>
            <w:vAlign w:val="center"/>
            <w:hideMark/>
          </w:tcPr>
          <w:p w14:paraId="465C1877"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Rechargeable battery</w:t>
            </w:r>
          </w:p>
        </w:tc>
        <w:tc>
          <w:tcPr>
            <w:tcW w:w="0" w:type="auto"/>
            <w:vAlign w:val="center"/>
            <w:hideMark/>
          </w:tcPr>
          <w:p w14:paraId="56236D83"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Wearable power source</w:t>
            </w:r>
          </w:p>
        </w:tc>
      </w:tr>
      <w:tr w:rsidR="00DA78D0" w:rsidRPr="00DA78D0" w14:paraId="06FC0C21" w14:textId="77777777" w:rsidTr="00DA78D0">
        <w:trPr>
          <w:tblCellSpacing w:w="15" w:type="dxa"/>
        </w:trPr>
        <w:tc>
          <w:tcPr>
            <w:tcW w:w="0" w:type="auto"/>
            <w:vAlign w:val="center"/>
            <w:hideMark/>
          </w:tcPr>
          <w:p w14:paraId="66CE569A"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Waterproof enclosure and collar</w:t>
            </w:r>
          </w:p>
        </w:tc>
        <w:tc>
          <w:tcPr>
            <w:tcW w:w="0" w:type="auto"/>
            <w:vAlign w:val="center"/>
            <w:hideMark/>
          </w:tcPr>
          <w:p w14:paraId="14DD4064"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Field deployment</w:t>
            </w:r>
          </w:p>
        </w:tc>
      </w:tr>
      <w:tr w:rsidR="00DA78D0" w:rsidRPr="00DA78D0" w14:paraId="79EA4744" w14:textId="77777777" w:rsidTr="00DA78D0">
        <w:trPr>
          <w:tblCellSpacing w:w="15" w:type="dxa"/>
        </w:trPr>
        <w:tc>
          <w:tcPr>
            <w:tcW w:w="0" w:type="auto"/>
            <w:vAlign w:val="center"/>
            <w:hideMark/>
          </w:tcPr>
          <w:p w14:paraId="0E6A12A0"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Raspberry Pi/ESP32 gateway</w:t>
            </w:r>
          </w:p>
        </w:tc>
        <w:tc>
          <w:tcPr>
            <w:tcW w:w="0" w:type="auto"/>
            <w:vAlign w:val="center"/>
            <w:hideMark/>
          </w:tcPr>
          <w:p w14:paraId="1659464A"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Data reception and dashboard</w:t>
            </w:r>
          </w:p>
        </w:tc>
      </w:tr>
      <w:tr w:rsidR="00DA78D0" w:rsidRPr="00DA78D0" w14:paraId="07F16D9F" w14:textId="77777777" w:rsidTr="00DA78D0">
        <w:trPr>
          <w:tblCellSpacing w:w="15" w:type="dxa"/>
        </w:trPr>
        <w:tc>
          <w:tcPr>
            <w:tcW w:w="0" w:type="auto"/>
            <w:vAlign w:val="center"/>
            <w:hideMark/>
          </w:tcPr>
          <w:p w14:paraId="2BBCF95C"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Optional microphone</w:t>
            </w:r>
          </w:p>
        </w:tc>
        <w:tc>
          <w:tcPr>
            <w:tcW w:w="0" w:type="auto"/>
            <w:vAlign w:val="center"/>
            <w:hideMark/>
          </w:tcPr>
          <w:p w14:paraId="0BB7096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Rumination or </w:t>
            </w:r>
            <w:proofErr w:type="spellStart"/>
            <w:r w:rsidRPr="00DA78D0">
              <w:rPr>
                <w:rFonts w:ascii="Times New Roman" w:eastAsia="Times New Roman" w:hAnsi="Times New Roman" w:cs="Times New Roman"/>
                <w:sz w:val="24"/>
                <w:szCs w:val="24"/>
              </w:rPr>
              <w:t>vocalisation</w:t>
            </w:r>
            <w:proofErr w:type="spellEnd"/>
            <w:r w:rsidRPr="00DA78D0">
              <w:rPr>
                <w:rFonts w:ascii="Times New Roman" w:eastAsia="Times New Roman" w:hAnsi="Times New Roman" w:cs="Times New Roman"/>
                <w:sz w:val="24"/>
                <w:szCs w:val="24"/>
              </w:rPr>
              <w:t xml:space="preserve"> research</w:t>
            </w:r>
          </w:p>
        </w:tc>
      </w:tr>
    </w:tbl>
    <w:p w14:paraId="54072A21"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b/>
          <w:bCs/>
          <w:sz w:val="24"/>
          <w:szCs w:val="24"/>
        </w:rPr>
        <w:t>Planning budget:</w:t>
      </w:r>
      <w:r w:rsidRPr="00DA78D0">
        <w:rPr>
          <w:rFonts w:ascii="Times New Roman" w:eastAsia="Times New Roman" w:hAnsi="Times New Roman" w:cs="Times New Roman"/>
          <w:sz w:val="24"/>
          <w:szCs w:val="24"/>
        </w:rPr>
        <w:t xml:space="preserve"> ₹5,000–₹10,000 for one collar and gateway.</w:t>
      </w:r>
    </w:p>
    <w:p w14:paraId="31E804C3"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Fourteen-week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6187"/>
      </w:tblGrid>
      <w:tr w:rsidR="00DA78D0" w:rsidRPr="00DA78D0" w14:paraId="612D3834" w14:textId="77777777" w:rsidTr="00DA78D0">
        <w:trPr>
          <w:tblHeader/>
          <w:tblCellSpacing w:w="15" w:type="dxa"/>
        </w:trPr>
        <w:tc>
          <w:tcPr>
            <w:tcW w:w="0" w:type="auto"/>
            <w:vAlign w:val="center"/>
            <w:hideMark/>
          </w:tcPr>
          <w:p w14:paraId="2D0B7F56"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Weeks</w:t>
            </w:r>
          </w:p>
        </w:tc>
        <w:tc>
          <w:tcPr>
            <w:tcW w:w="0" w:type="auto"/>
            <w:vAlign w:val="center"/>
            <w:hideMark/>
          </w:tcPr>
          <w:p w14:paraId="2D20DF8F" w14:textId="77777777" w:rsidR="00DA78D0" w:rsidRPr="00DA78D0" w:rsidRDefault="00DA78D0" w:rsidP="00DA78D0">
            <w:pPr>
              <w:spacing w:after="0" w:line="240" w:lineRule="auto"/>
              <w:jc w:val="center"/>
              <w:rPr>
                <w:rFonts w:ascii="Times New Roman" w:eastAsia="Times New Roman" w:hAnsi="Times New Roman" w:cs="Times New Roman"/>
                <w:b/>
                <w:bCs/>
                <w:sz w:val="24"/>
                <w:szCs w:val="24"/>
              </w:rPr>
            </w:pPr>
            <w:r w:rsidRPr="00DA78D0">
              <w:rPr>
                <w:rFonts w:ascii="Times New Roman" w:eastAsia="Times New Roman" w:hAnsi="Times New Roman" w:cs="Times New Roman"/>
                <w:b/>
                <w:bCs/>
                <w:sz w:val="24"/>
                <w:szCs w:val="24"/>
              </w:rPr>
              <w:t>Activity</w:t>
            </w:r>
          </w:p>
        </w:tc>
      </w:tr>
      <w:tr w:rsidR="00DA78D0" w:rsidRPr="00DA78D0" w14:paraId="090DCF43" w14:textId="77777777" w:rsidTr="00DA78D0">
        <w:trPr>
          <w:tblCellSpacing w:w="15" w:type="dxa"/>
        </w:trPr>
        <w:tc>
          <w:tcPr>
            <w:tcW w:w="0" w:type="auto"/>
            <w:vAlign w:val="center"/>
            <w:hideMark/>
          </w:tcPr>
          <w:p w14:paraId="1ED21921"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1</w:t>
            </w:r>
          </w:p>
        </w:tc>
        <w:tc>
          <w:tcPr>
            <w:tcW w:w="0" w:type="auto"/>
            <w:vAlign w:val="center"/>
            <w:hideMark/>
          </w:tcPr>
          <w:p w14:paraId="7D1AD296"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Select animal type and define only observable </w:t>
            </w:r>
            <w:proofErr w:type="spellStart"/>
            <w:r w:rsidRPr="00DA78D0">
              <w:rPr>
                <w:rFonts w:ascii="Times New Roman" w:eastAsia="Times New Roman" w:hAnsi="Times New Roman" w:cs="Times New Roman"/>
                <w:sz w:val="24"/>
                <w:szCs w:val="24"/>
              </w:rPr>
              <w:t>behaviours</w:t>
            </w:r>
            <w:proofErr w:type="spellEnd"/>
          </w:p>
        </w:tc>
      </w:tr>
      <w:tr w:rsidR="00DA78D0" w:rsidRPr="00DA78D0" w14:paraId="0CDB4FD2" w14:textId="77777777" w:rsidTr="00DA78D0">
        <w:trPr>
          <w:tblCellSpacing w:w="15" w:type="dxa"/>
        </w:trPr>
        <w:tc>
          <w:tcPr>
            <w:tcW w:w="0" w:type="auto"/>
            <w:vAlign w:val="center"/>
            <w:hideMark/>
          </w:tcPr>
          <w:p w14:paraId="71D50019"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2–3</w:t>
            </w:r>
          </w:p>
        </w:tc>
        <w:tc>
          <w:tcPr>
            <w:tcW w:w="0" w:type="auto"/>
            <w:vAlign w:val="center"/>
            <w:hideMark/>
          </w:tcPr>
          <w:p w14:paraId="1371B938"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Assemble low-power collar prototype</w:t>
            </w:r>
          </w:p>
        </w:tc>
      </w:tr>
      <w:tr w:rsidR="00DA78D0" w:rsidRPr="00DA78D0" w14:paraId="177C53D1" w14:textId="77777777" w:rsidTr="00DA78D0">
        <w:trPr>
          <w:tblCellSpacing w:w="15" w:type="dxa"/>
        </w:trPr>
        <w:tc>
          <w:tcPr>
            <w:tcW w:w="0" w:type="auto"/>
            <w:vAlign w:val="center"/>
            <w:hideMark/>
          </w:tcPr>
          <w:p w14:paraId="5491E0C9"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4</w:t>
            </w:r>
          </w:p>
        </w:tc>
        <w:tc>
          <w:tcPr>
            <w:tcW w:w="0" w:type="auto"/>
            <w:vAlign w:val="center"/>
            <w:hideMark/>
          </w:tcPr>
          <w:p w14:paraId="7B697361"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Develop accelerometer and temperature logging</w:t>
            </w:r>
          </w:p>
        </w:tc>
      </w:tr>
      <w:tr w:rsidR="00DA78D0" w:rsidRPr="00DA78D0" w14:paraId="18002EEF" w14:textId="77777777" w:rsidTr="00DA78D0">
        <w:trPr>
          <w:tblCellSpacing w:w="15" w:type="dxa"/>
        </w:trPr>
        <w:tc>
          <w:tcPr>
            <w:tcW w:w="0" w:type="auto"/>
            <w:vAlign w:val="center"/>
            <w:hideMark/>
          </w:tcPr>
          <w:p w14:paraId="17A82AE8"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5</w:t>
            </w:r>
          </w:p>
        </w:tc>
        <w:tc>
          <w:tcPr>
            <w:tcW w:w="0" w:type="auto"/>
            <w:vAlign w:val="center"/>
            <w:hideMark/>
          </w:tcPr>
          <w:p w14:paraId="2982BFA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Implement LoRa communication and local storage</w:t>
            </w:r>
          </w:p>
        </w:tc>
      </w:tr>
      <w:tr w:rsidR="00DA78D0" w:rsidRPr="00DA78D0" w14:paraId="71AD7A3B" w14:textId="77777777" w:rsidTr="00DA78D0">
        <w:trPr>
          <w:tblCellSpacing w:w="15" w:type="dxa"/>
        </w:trPr>
        <w:tc>
          <w:tcPr>
            <w:tcW w:w="0" w:type="auto"/>
            <w:vAlign w:val="center"/>
            <w:hideMark/>
          </w:tcPr>
          <w:p w14:paraId="5A154D8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6</w:t>
            </w:r>
          </w:p>
        </w:tc>
        <w:tc>
          <w:tcPr>
            <w:tcW w:w="0" w:type="auto"/>
            <w:vAlign w:val="center"/>
            <w:hideMark/>
          </w:tcPr>
          <w:p w14:paraId="7E4D2C67"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Optimise sleep modes and battery consumption</w:t>
            </w:r>
          </w:p>
        </w:tc>
      </w:tr>
      <w:tr w:rsidR="00DA78D0" w:rsidRPr="00DA78D0" w14:paraId="126258E6" w14:textId="77777777" w:rsidTr="00DA78D0">
        <w:trPr>
          <w:tblCellSpacing w:w="15" w:type="dxa"/>
        </w:trPr>
        <w:tc>
          <w:tcPr>
            <w:tcW w:w="0" w:type="auto"/>
            <w:vAlign w:val="center"/>
            <w:hideMark/>
          </w:tcPr>
          <w:p w14:paraId="27370B5E"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7–8</w:t>
            </w:r>
          </w:p>
        </w:tc>
        <w:tc>
          <w:tcPr>
            <w:tcW w:w="0" w:type="auto"/>
            <w:vAlign w:val="center"/>
            <w:hideMark/>
          </w:tcPr>
          <w:p w14:paraId="05BBD837"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Collect labelled motion data through controlled movement tests</w:t>
            </w:r>
          </w:p>
        </w:tc>
      </w:tr>
      <w:tr w:rsidR="00DA78D0" w:rsidRPr="00DA78D0" w14:paraId="230A7613" w14:textId="77777777" w:rsidTr="00DA78D0">
        <w:trPr>
          <w:tblCellSpacing w:w="15" w:type="dxa"/>
        </w:trPr>
        <w:tc>
          <w:tcPr>
            <w:tcW w:w="0" w:type="auto"/>
            <w:vAlign w:val="center"/>
            <w:hideMark/>
          </w:tcPr>
          <w:p w14:paraId="61F93BC1"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lastRenderedPageBreak/>
              <w:t>9–10</w:t>
            </w:r>
          </w:p>
        </w:tc>
        <w:tc>
          <w:tcPr>
            <w:tcW w:w="0" w:type="auto"/>
            <w:vAlign w:val="center"/>
            <w:hideMark/>
          </w:tcPr>
          <w:p w14:paraId="317650E7"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Conduct limited supervised trials on one or more animals</w:t>
            </w:r>
          </w:p>
        </w:tc>
      </w:tr>
      <w:tr w:rsidR="00DA78D0" w:rsidRPr="00DA78D0" w14:paraId="31FD828A" w14:textId="77777777" w:rsidTr="00DA78D0">
        <w:trPr>
          <w:tblCellSpacing w:w="15" w:type="dxa"/>
        </w:trPr>
        <w:tc>
          <w:tcPr>
            <w:tcW w:w="0" w:type="auto"/>
            <w:vAlign w:val="center"/>
            <w:hideMark/>
          </w:tcPr>
          <w:p w14:paraId="63608DAB"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11</w:t>
            </w:r>
          </w:p>
        </w:tc>
        <w:tc>
          <w:tcPr>
            <w:tcW w:w="0" w:type="auto"/>
            <w:vAlign w:val="center"/>
            <w:hideMark/>
          </w:tcPr>
          <w:p w14:paraId="0A27C000"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Extract activity level, posture and inactivity-duration features</w:t>
            </w:r>
          </w:p>
        </w:tc>
      </w:tr>
      <w:tr w:rsidR="00DA78D0" w:rsidRPr="00DA78D0" w14:paraId="4ED0C5BD" w14:textId="77777777" w:rsidTr="00DA78D0">
        <w:trPr>
          <w:tblCellSpacing w:w="15" w:type="dxa"/>
        </w:trPr>
        <w:tc>
          <w:tcPr>
            <w:tcW w:w="0" w:type="auto"/>
            <w:vAlign w:val="center"/>
            <w:hideMark/>
          </w:tcPr>
          <w:p w14:paraId="6585A6FF"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12</w:t>
            </w:r>
          </w:p>
        </w:tc>
        <w:tc>
          <w:tcPr>
            <w:tcW w:w="0" w:type="auto"/>
            <w:vAlign w:val="center"/>
            <w:hideMark/>
          </w:tcPr>
          <w:p w14:paraId="53646DAF"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Implement rule-based or </w:t>
            </w:r>
            <w:proofErr w:type="spellStart"/>
            <w:r w:rsidRPr="00DA78D0">
              <w:rPr>
                <w:rFonts w:ascii="Times New Roman" w:eastAsia="Times New Roman" w:hAnsi="Times New Roman" w:cs="Times New Roman"/>
                <w:sz w:val="24"/>
                <w:szCs w:val="24"/>
              </w:rPr>
              <w:t>TinyML</w:t>
            </w:r>
            <w:proofErr w:type="spellEnd"/>
            <w:r w:rsidRPr="00DA78D0">
              <w:rPr>
                <w:rFonts w:ascii="Times New Roman" w:eastAsia="Times New Roman" w:hAnsi="Times New Roman" w:cs="Times New Roman"/>
                <w:sz w:val="24"/>
                <w:szCs w:val="24"/>
              </w:rPr>
              <w:t xml:space="preserve"> abnormality detection</w:t>
            </w:r>
          </w:p>
        </w:tc>
      </w:tr>
      <w:tr w:rsidR="00DA78D0" w:rsidRPr="00DA78D0" w14:paraId="55134E34" w14:textId="77777777" w:rsidTr="00DA78D0">
        <w:trPr>
          <w:tblCellSpacing w:w="15" w:type="dxa"/>
        </w:trPr>
        <w:tc>
          <w:tcPr>
            <w:tcW w:w="0" w:type="auto"/>
            <w:vAlign w:val="center"/>
            <w:hideMark/>
          </w:tcPr>
          <w:p w14:paraId="3A3EC478"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13</w:t>
            </w:r>
          </w:p>
        </w:tc>
        <w:tc>
          <w:tcPr>
            <w:tcW w:w="0" w:type="auto"/>
            <w:vAlign w:val="center"/>
            <w:hideMark/>
          </w:tcPr>
          <w:p w14:paraId="1503FD26"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Measure false alerts, range and battery endurance</w:t>
            </w:r>
          </w:p>
        </w:tc>
      </w:tr>
      <w:tr w:rsidR="00DA78D0" w:rsidRPr="00DA78D0" w14:paraId="76C1B2CD" w14:textId="77777777" w:rsidTr="00DA78D0">
        <w:trPr>
          <w:tblCellSpacing w:w="15" w:type="dxa"/>
        </w:trPr>
        <w:tc>
          <w:tcPr>
            <w:tcW w:w="0" w:type="auto"/>
            <w:vAlign w:val="center"/>
            <w:hideMark/>
          </w:tcPr>
          <w:p w14:paraId="60AC11F5"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14</w:t>
            </w:r>
          </w:p>
        </w:tc>
        <w:tc>
          <w:tcPr>
            <w:tcW w:w="0" w:type="auto"/>
            <w:vAlign w:val="center"/>
            <w:hideMark/>
          </w:tcPr>
          <w:p w14:paraId="4439C184" w14:textId="77777777" w:rsidR="00DA78D0" w:rsidRPr="00DA78D0" w:rsidRDefault="00DA78D0" w:rsidP="00DA78D0">
            <w:pPr>
              <w:spacing w:after="0"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Improve enclosure, dashboard and documentation</w:t>
            </w:r>
          </w:p>
        </w:tc>
      </w:tr>
    </w:tbl>
    <w:p w14:paraId="7FF5581B"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Evaluation metrics</w:t>
      </w:r>
    </w:p>
    <w:p w14:paraId="02420AE9" w14:textId="77777777" w:rsidR="00DA78D0" w:rsidRPr="00DA78D0" w:rsidRDefault="00DA78D0" w:rsidP="00DA78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Activity-classification accuracy </w:t>
      </w:r>
    </w:p>
    <w:p w14:paraId="3AA92CF0" w14:textId="77777777" w:rsidR="00DA78D0" w:rsidRPr="00DA78D0" w:rsidRDefault="00DA78D0" w:rsidP="00DA78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False abnormality-alert rate </w:t>
      </w:r>
    </w:p>
    <w:p w14:paraId="072DD80C" w14:textId="77777777" w:rsidR="00DA78D0" w:rsidRPr="00DA78D0" w:rsidRDefault="00DA78D0" w:rsidP="00DA78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Battery life </w:t>
      </w:r>
    </w:p>
    <w:p w14:paraId="04C5FB36" w14:textId="77777777" w:rsidR="00DA78D0" w:rsidRPr="00DA78D0" w:rsidRDefault="00DA78D0" w:rsidP="00DA78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LoRa communication range </w:t>
      </w:r>
    </w:p>
    <w:p w14:paraId="3A42F898" w14:textId="77777777" w:rsidR="00DA78D0" w:rsidRPr="00DA78D0" w:rsidRDefault="00DA78D0" w:rsidP="00DA78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Packet-loss rate </w:t>
      </w:r>
    </w:p>
    <w:p w14:paraId="3647BEFA" w14:textId="77777777" w:rsidR="00DA78D0" w:rsidRPr="00DA78D0" w:rsidRDefault="00DA78D0" w:rsidP="00DA78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Wearability and enclosure stability </w:t>
      </w:r>
    </w:p>
    <w:p w14:paraId="79765BE7" w14:textId="77777777" w:rsidR="00DA78D0" w:rsidRPr="00DA78D0" w:rsidRDefault="00DA78D0" w:rsidP="00DA78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 xml:space="preserve">Time required to identify prolonged inactivity </w:t>
      </w:r>
    </w:p>
    <w:p w14:paraId="4CB09A03"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Societal impact</w:t>
      </w:r>
    </w:p>
    <w:p w14:paraId="2E1150EA"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The project could help small farmers observe animals remotely, particularly during night hours or when animals graze away from the house. Its realistic benefit is earlier attention to unusual behaviour and reduced manual monitoring effort. Increased farmer income is a possible long-term outcome, but it should not be claimed without field evidence.</w:t>
      </w:r>
    </w:p>
    <w:p w14:paraId="6959E318" w14:textId="77777777" w:rsidR="00DA78D0" w:rsidRPr="00DA78D0" w:rsidRDefault="00DA78D0" w:rsidP="00DA78D0">
      <w:pPr>
        <w:spacing w:before="100" w:beforeAutospacing="1" w:after="100" w:afterAutospacing="1" w:line="240" w:lineRule="auto"/>
        <w:outlineLvl w:val="1"/>
        <w:rPr>
          <w:rFonts w:ascii="Times New Roman" w:eastAsia="Times New Roman" w:hAnsi="Times New Roman" w:cs="Times New Roman"/>
          <w:b/>
          <w:bCs/>
          <w:sz w:val="36"/>
          <w:szCs w:val="36"/>
        </w:rPr>
      </w:pPr>
      <w:r w:rsidRPr="00DA78D0">
        <w:rPr>
          <w:rFonts w:ascii="Times New Roman" w:eastAsia="Times New Roman" w:hAnsi="Times New Roman" w:cs="Times New Roman"/>
          <w:b/>
          <w:bCs/>
          <w:sz w:val="36"/>
          <w:szCs w:val="36"/>
        </w:rPr>
        <w:t>Main feasibility condition</w:t>
      </w:r>
    </w:p>
    <w:p w14:paraId="3869F180" w14:textId="77777777" w:rsidR="00DA78D0" w:rsidRPr="00DA78D0" w:rsidRDefault="00DA78D0" w:rsidP="00DA78D0">
      <w:pPr>
        <w:spacing w:before="100" w:beforeAutospacing="1" w:after="100" w:afterAutospacing="1" w:line="240" w:lineRule="auto"/>
        <w:rPr>
          <w:rFonts w:ascii="Times New Roman" w:eastAsia="Times New Roman" w:hAnsi="Times New Roman" w:cs="Times New Roman"/>
          <w:sz w:val="24"/>
          <w:szCs w:val="24"/>
        </w:rPr>
      </w:pPr>
      <w:r w:rsidRPr="00DA78D0">
        <w:rPr>
          <w:rFonts w:ascii="Times New Roman" w:eastAsia="Times New Roman" w:hAnsi="Times New Roman" w:cs="Times New Roman"/>
          <w:sz w:val="24"/>
          <w:szCs w:val="24"/>
        </w:rPr>
        <w:t>Farmer cooperation, ethical handling and labelled field data are essential. Without farm access, this project becomes difficult to validate convincingly.</w:t>
      </w:r>
    </w:p>
    <w:p w14:paraId="22EDC567" w14:textId="77777777" w:rsidR="00DA78D0" w:rsidRDefault="00DA78D0"/>
    <w:sectPr w:rsidR="00DA78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C44BC"/>
    <w:multiLevelType w:val="multilevel"/>
    <w:tmpl w:val="6290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97BC6"/>
    <w:multiLevelType w:val="multilevel"/>
    <w:tmpl w:val="48E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25C7C"/>
    <w:multiLevelType w:val="multilevel"/>
    <w:tmpl w:val="9E9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473F1"/>
    <w:multiLevelType w:val="multilevel"/>
    <w:tmpl w:val="4ACC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43E7E"/>
    <w:multiLevelType w:val="multilevel"/>
    <w:tmpl w:val="2DC6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F765D"/>
    <w:multiLevelType w:val="multilevel"/>
    <w:tmpl w:val="449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8D0"/>
    <w:rsid w:val="009A5EC7"/>
    <w:rsid w:val="00DA78D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1B70"/>
  <w15:chartTrackingRefBased/>
  <w15:docId w15:val="{DC02178B-7EC0-4A45-8FB8-E48808D78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A78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78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78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8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78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78D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78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7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872349">
      <w:bodyDiv w:val="1"/>
      <w:marLeft w:val="0"/>
      <w:marRight w:val="0"/>
      <w:marTop w:val="0"/>
      <w:marBottom w:val="0"/>
      <w:divBdr>
        <w:top w:val="none" w:sz="0" w:space="0" w:color="auto"/>
        <w:left w:val="none" w:sz="0" w:space="0" w:color="auto"/>
        <w:bottom w:val="none" w:sz="0" w:space="0" w:color="auto"/>
        <w:right w:val="none" w:sz="0" w:space="0" w:color="auto"/>
      </w:divBdr>
      <w:divsChild>
        <w:div w:id="1930652022">
          <w:marLeft w:val="0"/>
          <w:marRight w:val="0"/>
          <w:marTop w:val="0"/>
          <w:marBottom w:val="0"/>
          <w:divBdr>
            <w:top w:val="none" w:sz="0" w:space="0" w:color="auto"/>
            <w:left w:val="none" w:sz="0" w:space="0" w:color="auto"/>
            <w:bottom w:val="none" w:sz="0" w:space="0" w:color="auto"/>
            <w:right w:val="none" w:sz="0" w:space="0" w:color="auto"/>
          </w:divBdr>
          <w:divsChild>
            <w:div w:id="805777534">
              <w:marLeft w:val="0"/>
              <w:marRight w:val="0"/>
              <w:marTop w:val="0"/>
              <w:marBottom w:val="0"/>
              <w:divBdr>
                <w:top w:val="none" w:sz="0" w:space="0" w:color="auto"/>
                <w:left w:val="none" w:sz="0" w:space="0" w:color="auto"/>
                <w:bottom w:val="none" w:sz="0" w:space="0" w:color="auto"/>
                <w:right w:val="none" w:sz="0" w:space="0" w:color="auto"/>
              </w:divBdr>
            </w:div>
          </w:divsChild>
        </w:div>
        <w:div w:id="1880779891">
          <w:marLeft w:val="0"/>
          <w:marRight w:val="0"/>
          <w:marTop w:val="0"/>
          <w:marBottom w:val="0"/>
          <w:divBdr>
            <w:top w:val="none" w:sz="0" w:space="0" w:color="auto"/>
            <w:left w:val="none" w:sz="0" w:space="0" w:color="auto"/>
            <w:bottom w:val="none" w:sz="0" w:space="0" w:color="auto"/>
            <w:right w:val="none" w:sz="0" w:space="0" w:color="auto"/>
          </w:divBdr>
          <w:divsChild>
            <w:div w:id="361638521">
              <w:marLeft w:val="0"/>
              <w:marRight w:val="0"/>
              <w:marTop w:val="0"/>
              <w:marBottom w:val="0"/>
              <w:divBdr>
                <w:top w:val="none" w:sz="0" w:space="0" w:color="auto"/>
                <w:left w:val="none" w:sz="0" w:space="0" w:color="auto"/>
                <w:bottom w:val="none" w:sz="0" w:space="0" w:color="auto"/>
                <w:right w:val="none" w:sz="0" w:space="0" w:color="auto"/>
              </w:divBdr>
            </w:div>
          </w:divsChild>
        </w:div>
        <w:div w:id="1621256534">
          <w:marLeft w:val="0"/>
          <w:marRight w:val="0"/>
          <w:marTop w:val="0"/>
          <w:marBottom w:val="0"/>
          <w:divBdr>
            <w:top w:val="none" w:sz="0" w:space="0" w:color="auto"/>
            <w:left w:val="none" w:sz="0" w:space="0" w:color="auto"/>
            <w:bottom w:val="none" w:sz="0" w:space="0" w:color="auto"/>
            <w:right w:val="none" w:sz="0" w:space="0" w:color="auto"/>
          </w:divBdr>
          <w:divsChild>
            <w:div w:id="1003044577">
              <w:marLeft w:val="0"/>
              <w:marRight w:val="0"/>
              <w:marTop w:val="0"/>
              <w:marBottom w:val="0"/>
              <w:divBdr>
                <w:top w:val="none" w:sz="0" w:space="0" w:color="auto"/>
                <w:left w:val="none" w:sz="0" w:space="0" w:color="auto"/>
                <w:bottom w:val="none" w:sz="0" w:space="0" w:color="auto"/>
                <w:right w:val="none" w:sz="0" w:space="0" w:color="auto"/>
              </w:divBdr>
            </w:div>
          </w:divsChild>
        </w:div>
        <w:div w:id="582570580">
          <w:marLeft w:val="0"/>
          <w:marRight w:val="0"/>
          <w:marTop w:val="0"/>
          <w:marBottom w:val="0"/>
          <w:divBdr>
            <w:top w:val="none" w:sz="0" w:space="0" w:color="auto"/>
            <w:left w:val="none" w:sz="0" w:space="0" w:color="auto"/>
            <w:bottom w:val="none" w:sz="0" w:space="0" w:color="auto"/>
            <w:right w:val="none" w:sz="0" w:space="0" w:color="auto"/>
          </w:divBdr>
          <w:divsChild>
            <w:div w:id="1533885058">
              <w:marLeft w:val="0"/>
              <w:marRight w:val="0"/>
              <w:marTop w:val="0"/>
              <w:marBottom w:val="0"/>
              <w:divBdr>
                <w:top w:val="none" w:sz="0" w:space="0" w:color="auto"/>
                <w:left w:val="none" w:sz="0" w:space="0" w:color="auto"/>
                <w:bottom w:val="none" w:sz="0" w:space="0" w:color="auto"/>
                <w:right w:val="none" w:sz="0" w:space="0" w:color="auto"/>
              </w:divBdr>
            </w:div>
          </w:divsChild>
        </w:div>
        <w:div w:id="636228878">
          <w:marLeft w:val="0"/>
          <w:marRight w:val="0"/>
          <w:marTop w:val="0"/>
          <w:marBottom w:val="0"/>
          <w:divBdr>
            <w:top w:val="none" w:sz="0" w:space="0" w:color="auto"/>
            <w:left w:val="none" w:sz="0" w:space="0" w:color="auto"/>
            <w:bottom w:val="none" w:sz="0" w:space="0" w:color="auto"/>
            <w:right w:val="none" w:sz="0" w:space="0" w:color="auto"/>
          </w:divBdr>
          <w:divsChild>
            <w:div w:id="972760231">
              <w:marLeft w:val="0"/>
              <w:marRight w:val="0"/>
              <w:marTop w:val="0"/>
              <w:marBottom w:val="0"/>
              <w:divBdr>
                <w:top w:val="none" w:sz="0" w:space="0" w:color="auto"/>
                <w:left w:val="none" w:sz="0" w:space="0" w:color="auto"/>
                <w:bottom w:val="none" w:sz="0" w:space="0" w:color="auto"/>
                <w:right w:val="none" w:sz="0" w:space="0" w:color="auto"/>
              </w:divBdr>
            </w:div>
          </w:divsChild>
        </w:div>
        <w:div w:id="1905289460">
          <w:marLeft w:val="0"/>
          <w:marRight w:val="0"/>
          <w:marTop w:val="0"/>
          <w:marBottom w:val="0"/>
          <w:divBdr>
            <w:top w:val="none" w:sz="0" w:space="0" w:color="auto"/>
            <w:left w:val="none" w:sz="0" w:space="0" w:color="auto"/>
            <w:bottom w:val="none" w:sz="0" w:space="0" w:color="auto"/>
            <w:right w:val="none" w:sz="0" w:space="0" w:color="auto"/>
          </w:divBdr>
          <w:divsChild>
            <w:div w:id="21312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6</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BARANITHARAN S</dc:creator>
  <cp:keywords/>
  <dc:description/>
  <cp:lastModifiedBy>BARANITHARAN S</cp:lastModifiedBy>
  <cp:revision>1</cp:revision>
  <dcterms:created xsi:type="dcterms:W3CDTF">2026-07-15T09:24:00Z</dcterms:created>
  <dcterms:modified xsi:type="dcterms:W3CDTF">2026-07-15T11:29:00Z</dcterms:modified>
</cp:coreProperties>
</file>