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r>
      <w:proofErr w:type="gramStart"/>
      <w:r>
        <w:rPr>
          <w:color w:val="000000" w:themeColor="text1"/>
        </w:rPr>
        <w:t>Nomor :</w:t>
      </w:r>
      <w:proofErr w:type="gramEnd"/>
      <w:r>
        <w:rPr>
          <w:color w:val="000000" w:themeColor="text1"/>
        </w:rPr>
        <w:t xml:space="preserve">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w:t>
      </w:r>
      <w:proofErr w:type="gramStart"/>
      <w:r>
        <w:rPr>
          <w:color w:val="000000" w:themeColor="text1"/>
        </w:rPr>
        <w:t>}  (</w:t>
      </w:r>
      <w:proofErr w:type="gramEnd"/>
      <w:r>
        <w:rPr>
          <w:color w:val="000000" w:themeColor="text1"/>
        </w:rPr>
        <w:t>${tgl_fidusia}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 xml:space="preserve">saksi yang telah dikenal oleh saya, Notaris dan nama-namanya </w:t>
      </w:r>
      <w:proofErr w:type="gramStart"/>
      <w:r>
        <w:rPr>
          <w:color w:val="000000" w:themeColor="text1"/>
        </w:rPr>
        <w:t>akan</w:t>
      </w:r>
      <w:proofErr w:type="gramEnd"/>
      <w:r>
        <w:rPr>
          <w:color w:val="000000" w:themeColor="text1"/>
        </w:rPr>
        <w:t xml:space="preserve"> disebutkan pada bagian akhir akta ini.</w:t>
      </w:r>
      <w:r>
        <w:rPr>
          <w:color w:val="000000" w:themeColor="text1"/>
        </w:rPr>
        <w:tab/>
      </w:r>
      <w:r>
        <w:rPr>
          <w:color w:val="000000" w:themeColor="text1"/>
        </w:rPr>
        <w:tab/>
        <w:t xml:space="preserve"> </w:t>
      </w:r>
    </w:p>
    <w:p w:rsidR="008E7E02" w:rsidRDefault="001D5498" w:rsidP="001C6521">
      <w:pPr>
        <w:pStyle w:val="pStyle1"/>
        <w:tabs>
          <w:tab w:val="left" w:leader="hyphen" w:pos="9923"/>
        </w:tabs>
        <w:ind w:left="1000" w:hanging="79"/>
        <w:rPr>
          <w:color w:val="000000" w:themeColor="text1"/>
        </w:rPr>
      </w:pPr>
      <w:r>
        <w:rPr>
          <w:b/>
          <w:bCs/>
          <w:color w:val="000000" w:themeColor="text1"/>
        </w:rPr>
        <w:t>-</w:t>
      </w:r>
      <w:r w:rsidR="00984121">
        <w:rPr>
          <w:b/>
          <w:bCs/>
          <w:color w:val="000000" w:themeColor="text1"/>
          <w:lang w:val="id-ID"/>
        </w:rPr>
        <w:t xml:space="preserve"> </w:t>
      </w: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sidR="001C6521">
        <w:rPr>
          <w:color w:val="000000" w:themeColor="text1"/>
          <w:shd w:val="clear" w:color="auto" w:fill="FFFFFF"/>
          <w:lang w:val="id-ID"/>
        </w:rPr>
        <w:t xml:space="preserve"> </w:t>
      </w:r>
      <w:r w:rsidR="001C6521">
        <w:rPr>
          <w:color w:val="000000" w:themeColor="text1"/>
          <w:shd w:val="clear" w:color="auto" w:fill="FFFFFF"/>
        </w:rPr>
        <w:t>Rukun Tetangga</w:t>
      </w:r>
      <w:r w:rsidR="001C6521">
        <w:rPr>
          <w:color w:val="000000" w:themeColor="text1"/>
        </w:rPr>
        <w:t xml:space="preserve"> $</w:t>
      </w:r>
      <w:r w:rsidR="001C6521">
        <w:rPr>
          <w:color w:val="000000" w:themeColor="text1"/>
          <w:shd w:val="clear" w:color="auto" w:fill="FFFFFF"/>
          <w:lang w:val="id-ID"/>
        </w:rPr>
        <w:t xml:space="preserve">{rtWom} </w:t>
      </w:r>
      <w:r w:rsidR="001C6521">
        <w:rPr>
          <w:color w:val="000000" w:themeColor="text1"/>
          <w:shd w:val="clear" w:color="auto" w:fill="FFFFFF"/>
        </w:rPr>
        <w:t>Rukun Warga</w:t>
      </w:r>
      <w:r w:rsidR="001C6521">
        <w:rPr>
          <w:color w:val="000000" w:themeColor="text1"/>
          <w:shd w:val="clear" w:color="auto" w:fill="FFFFFF"/>
          <w:lang w:val="id-ID"/>
        </w:rPr>
        <w:t xml:space="preserve"> ${rwWom},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xml:space="preserve">- Menurut keterangannya dalam hal ini </w:t>
      </w:r>
      <w:proofErr w:type="gramStart"/>
      <w:r>
        <w:rPr>
          <w:color w:val="000000" w:themeColor="text1"/>
        </w:rPr>
        <w:t>bertindak :</w:t>
      </w:r>
      <w:proofErr w:type="gramEnd"/>
      <w:r>
        <w:rPr>
          <w:color w:val="000000" w:themeColor="text1"/>
        </w:rPr>
        <w:tab/>
        <w:t xml:space="preserve"> </w:t>
      </w:r>
    </w:p>
    <w:p w:rsidR="008E7E02" w:rsidRDefault="001D5498">
      <w:pPr>
        <w:pStyle w:val="pStyle2"/>
        <w:tabs>
          <w:tab w:val="left" w:leader="hyphen" w:pos="9923"/>
        </w:tabs>
        <w:ind w:left="1560"/>
        <w:rPr>
          <w:color w:val="000000" w:themeColor="text1"/>
        </w:rPr>
      </w:pPr>
      <w:proofErr w:type="gramStart"/>
      <w:r>
        <w:rPr>
          <w:color w:val="000000" w:themeColor="text1"/>
        </w:rPr>
        <w:t>a</w:t>
      </w:r>
      <w:proofErr w:type="gramEnd"/>
      <w:r>
        <w:rPr>
          <w:color w:val="000000" w:themeColor="text1"/>
        </w:rPr>
        <w:t xml:space="preserve">.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proofErr w:type="gramStart"/>
      <w:r>
        <w:rPr>
          <w:b/>
          <w:bCs/>
          <w:color w:val="000000" w:themeColor="text1"/>
        </w:rPr>
        <w:t>yang</w:t>
      </w:r>
      <w:proofErr w:type="gramEnd"/>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A22AFB">
        <w:rPr>
          <w:color w:val="000000" w:themeColor="text1"/>
        </w:rPr>
        <w:t xml:space="preserve"> </w:t>
      </w:r>
      <w:bookmarkStart w:id="1" w:name="_GoBack"/>
      <w:bookmarkEnd w:id="1"/>
      <w:r>
        <w:rPr>
          <w:b/>
          <w:bCs/>
          <w:color w:val="000000" w:themeColor="text1"/>
          <w:lang w:val="id-ID"/>
        </w:rPr>
        <w:t>${namaPemberi}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w:t>
      </w:r>
      <w:proofErr w:type="gramStart"/>
      <w:r>
        <w:rPr>
          <w:color w:val="000000" w:themeColor="text1"/>
        </w:rPr>
        <w:t>Nomor :</w:t>
      </w:r>
      <w:proofErr w:type="gramEnd"/>
      <w:r>
        <w:rPr>
          <w:color w:val="000000" w:themeColor="text1"/>
        </w:rPr>
        <w:t xml:space="preserve">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proofErr w:type="gramStart"/>
      <w:r>
        <w:rPr>
          <w:color w:val="000000" w:themeColor="text1"/>
        </w:rPr>
        <w:t>untuk</w:t>
      </w:r>
      <w:proofErr w:type="gramEnd"/>
      <w:r>
        <w:rPr>
          <w:color w:val="000000" w:themeColor="text1"/>
        </w:rPr>
        <w:t xml:space="preserve">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rsidP="008A6752">
      <w:pPr>
        <w:pStyle w:val="pStyle2"/>
        <w:tabs>
          <w:tab w:val="left" w:leader="hyphen" w:pos="9923"/>
        </w:tabs>
        <w:ind w:left="1560"/>
      </w:pPr>
      <w:proofErr w:type="gramStart"/>
      <w:r>
        <w:rPr>
          <w:color w:val="000000" w:themeColor="text1"/>
        </w:rPr>
        <w:t>b.Berdasarkan</w:t>
      </w:r>
      <w:proofErr w:type="gramEnd"/>
      <w:r>
        <w:rPr>
          <w:color w:val="000000" w:themeColor="text1"/>
        </w:rPr>
        <w:t xml:space="preserve"> </w:t>
      </w:r>
      <w:r>
        <w:rPr>
          <w:b/>
          <w:bCs/>
          <w:color w:val="000000" w:themeColor="text1"/>
        </w:rPr>
        <w:t>Surat Kuasa yang dibuat dibawah</w:t>
      </w:r>
      <w:r w:rsidR="008A6752">
        <w:rPr>
          <w:b/>
          <w:bCs/>
          <w:color w:val="000000" w:themeColor="text1"/>
          <w:lang w:val="id-ID"/>
        </w:rPr>
        <w:t xml:space="preserve"> tanda</w:t>
      </w:r>
      <w:r w:rsidR="008A6752">
        <w:rPr>
          <w:b/>
          <w:bCs/>
          <w:color w:val="000000" w:themeColor="text1"/>
        </w:rPr>
        <w:t xml:space="preserve"> tangan</w:t>
      </w:r>
      <w:r w:rsidR="008A6752">
        <w:rPr>
          <w:b/>
          <w:bCs/>
          <w:color w:val="000000" w:themeColor="text1"/>
          <w:lang w:val="id-ID"/>
        </w:rPr>
        <w:t xml:space="preserve"> </w:t>
      </w:r>
      <w:r>
        <w:rPr>
          <w:b/>
          <w:bCs/>
          <w:color w:val="000000" w:themeColor="text1"/>
        </w:rPr>
        <w:t>bermaterai cukup,</w:t>
      </w:r>
      <w:r w:rsidR="008E7CA1" w:rsidRPr="008E7CA1">
        <w:rPr>
          <w:b/>
          <w:bCs/>
          <w:color w:val="000000" w:themeColor="text1"/>
        </w:rPr>
        <w:t xml:space="preserve"> </w:t>
      </w:r>
      <w:r w:rsidR="008E7CA1">
        <w:rPr>
          <w:b/>
          <w:bCs/>
          <w:color w:val="000000" w:themeColor="text1"/>
        </w:rPr>
        <w:t xml:space="preserve">tertanggal ${tglKuasa} (${ejaantglKuasa} ${ejaanBulanKuasa} ${ejaanTahunKuasa}) </w:t>
      </w:r>
      <w:r w:rsidR="008E7CA1">
        <w:rPr>
          <w:b/>
          <w:bCs/>
          <w:color w:val="000000" w:themeColor="text1"/>
        </w:rPr>
        <w:lastRenderedPageBreak/>
        <w:t>bernomor : ${nomorKuasa},</w:t>
      </w:r>
      <w:r w:rsidR="007A2032">
        <w:rPr>
          <w:color w:val="000000" w:themeColor="text1"/>
        </w:rPr>
        <w:t xml:space="preserve"> </w:t>
      </w:r>
      <w:r w:rsidR="00BC64BD">
        <w:rPr>
          <w:b/>
          <w:bCs/>
          <w:color w:val="000000" w:themeColor="text1"/>
        </w:rPr>
        <w:t xml:space="preserve"> </w:t>
      </w:r>
      <w:r w:rsidR="00FE6B8D" w:rsidRPr="00FE6B8D">
        <w:rPr>
          <w:color w:val="000000" w:themeColor="text1"/>
        </w:rPr>
        <w:t xml:space="preserve">${panggilanWom} ${namaWom} selaku perwakilan yang ditunjuk secara sah dari Perseroan yang akan disebut, oleh dan karenanya sah bertindak untuk dan atas nama Direksi Perseroan </w:t>
      </w:r>
      <w:r w:rsidR="00FE6B8D" w:rsidRPr="0020529E">
        <w:rPr>
          <w:b/>
          <w:color w:val="000000" w:themeColor="text1"/>
        </w:rPr>
        <w:t>PT. BRI MULTIFINANCE INDONESIA</w:t>
      </w:r>
      <w:r w:rsidR="00FE6B8D" w:rsidRPr="00FE6B8D">
        <w:rPr>
          <w:color w:val="000000" w:themeColor="text1"/>
        </w:rPr>
        <w:t xml:space="preserve"> berkedudukan di Jakarta Selatan</w:t>
      </w:r>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xml:space="preserve">- </w:t>
      </w:r>
      <w:proofErr w:type="gramStart"/>
      <w:r>
        <w:rPr>
          <w:color w:val="000000" w:themeColor="text1"/>
        </w:rPr>
        <w:t>untuk</w:t>
      </w:r>
      <w:proofErr w:type="gramEnd"/>
      <w:r>
        <w:rPr>
          <w:color w:val="000000" w:themeColor="text1"/>
        </w:rPr>
        <w:t xml:space="preserve">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 xml:space="preserve">-Penghadap bertindak sebagaimana tersebut diatas menerangkan   terlebih dahulu, sebagai </w:t>
      </w:r>
      <w:proofErr w:type="gramStart"/>
      <w:r>
        <w:rPr>
          <w:color w:val="000000" w:themeColor="text1"/>
        </w:rPr>
        <w:t>berikut :</w:t>
      </w:r>
      <w:proofErr w:type="gramEnd"/>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2" w:name="__DdeLink__701_4255945320"/>
      <w:r>
        <w:rPr>
          <w:color w:val="000000" w:themeColor="text1"/>
        </w:rPr>
        <w:t>cekSamaAtauTidak</w:t>
      </w:r>
      <w:bookmarkEnd w:id="2"/>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 xml:space="preserve">''PERJANJIAN PEMBIAYAAN </w:t>
      </w:r>
      <w:r w:rsidR="00BF3394">
        <w:rPr>
          <w:b/>
          <w:bCs/>
          <w:color w:val="000000" w:themeColor="text1"/>
        </w:rPr>
        <w:t>KONSUMEN</w:t>
      </w:r>
      <w:r>
        <w:rPr>
          <w:b/>
          <w:bCs/>
          <w:color w:val="000000" w:themeColor="text1"/>
        </w:rPr>
        <w:t>'';</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t xml:space="preserve">C.bahwa, untuk memenuhi ketentuan tentang pemberianjaminan yang ditentukan dalam Perjanjian Pembiayaan Konsumen, Pemberi Fidusia dan Penerima Fidusia telah sepakat dan setuju, mengadakan perjanjian sebagaimana yang dimaksud dalam Undang-undang nomor 42 Tahun 1999 (seribu sembilan ratus sembilan puluh </w:t>
      </w:r>
      <w:r>
        <w:rPr>
          <w:color w:val="000000" w:themeColor="text1"/>
        </w:rPr>
        <w:lastRenderedPageBreak/>
        <w:t>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w:t>
      </w:r>
      <w:proofErr w:type="gramStart"/>
      <w:r>
        <w:rPr>
          <w:color w:val="000000" w:themeColor="text1"/>
        </w:rPr>
        <w:t>}  rupiah</w:t>
      </w:r>
      <w:proofErr w:type="gramEnd"/>
      <w:r>
        <w:rPr>
          <w:color w:val="000000" w:themeColor="text1"/>
        </w:rPr>
        <w:t>),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dengan data-data sebagaimana lebih lanjut tercantum dalam daftar kendaraan yang dikeluarkan oleh Pemberi Fidusia, (selanjutnya daftar kendaraan tersebut berikut segala, pembaharuan dan penggantiannya disebut ''Daftar Kendaraan'' yang bernilai pada saat ini ${nilaiJaminan}</w:t>
      </w:r>
      <w:proofErr w:type="gramStart"/>
      <w:r>
        <w:rPr>
          <w:color w:val="000000" w:themeColor="text1"/>
        </w:rPr>
        <w:t>,-</w:t>
      </w:r>
      <w:proofErr w:type="gramEnd"/>
      <w:r>
        <w:rPr>
          <w:color w:val="000000" w:themeColor="text1"/>
        </w:rPr>
        <w:t xml:space="preserve"> (${ejaanNilaiJaminan} rupiah), (selanjutnya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t xml:space="preserve">- Dengan ditandatanganinya akta ini, Obyek Jaminan Fidusia beralih hak kepemilikannya atas dasar kepercayaan kepada Penerima Fidusia, sedangkan Obyek Jaminan Fidusia tersebut tetap berada pada dan dalam </w:t>
      </w:r>
      <w:r>
        <w:rPr>
          <w:color w:val="000000" w:themeColor="text1"/>
        </w:rPr>
        <w:lastRenderedPageBreak/>
        <w:t>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xml:space="preserve">-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w:t>
      </w:r>
      <w:proofErr w:type="gramStart"/>
      <w:r>
        <w:rPr>
          <w:color w:val="000000" w:themeColor="text1"/>
        </w:rPr>
        <w:t>Penerima Fidusia dibebaskan dari segala tuntutan atau tagihan dari pihak manapun juga.</w:t>
      </w:r>
      <w:proofErr w:type="gramEnd"/>
      <w:r>
        <w:rPr>
          <w:color w:val="000000" w:themeColor="text1"/>
        </w:rPr>
        <w:t xml:space="preserve">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3 ---------------------</w:t>
      </w:r>
    </w:p>
    <w:p w:rsidR="008E7E02" w:rsidRDefault="001D5498">
      <w:pPr>
        <w:pStyle w:val="pStyle2"/>
        <w:tabs>
          <w:tab w:val="left" w:leader="hyphen" w:pos="9923"/>
        </w:tabs>
        <w:rPr>
          <w:color w:val="000000" w:themeColor="text1"/>
        </w:rPr>
      </w:pPr>
      <w:r>
        <w:rPr>
          <w:color w:val="000000" w:themeColor="text1"/>
        </w:rPr>
        <w:t xml:space="preserve">- Penerima Fidusia atau wakilnya yang sah setiap waktu berhak untuk memeriksa tentang adanya dan keadaan Obyek Jaminan Fidusia tersebut, dan sehubungan dengan hal tersebut Penerima Fidusia atau wakilnya yang sah dengan ini telah diberi kuasa dengan hak substitusi oleh Pemberi Fidusia untuk </w:t>
      </w:r>
      <w:r>
        <w:rPr>
          <w:color w:val="000000" w:themeColor="text1"/>
        </w:rPr>
        <w:lastRenderedPageBreak/>
        <w:t>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proofErr w:type="gramStart"/>
      <w:r>
        <w:rPr>
          <w:color w:val="000000" w:themeColor="text1"/>
        </w:rPr>
        <w:t>- Pemberi Fidusia dengan ini menyatakan bahwa tindakan tersebut tidak merupakan tindakan memasuki tempat dan atau bangunan tanpa izin (huisvredebreuk).</w:t>
      </w:r>
      <w:proofErr w:type="gramEnd"/>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xml:space="preserve">- Pemberi Fidusia menyatakan dan menjamin kepada Penerima Fidusia sebagai </w:t>
      </w:r>
      <w:proofErr w:type="gramStart"/>
      <w:r>
        <w:rPr>
          <w:color w:val="000000" w:themeColor="text1"/>
        </w:rPr>
        <w:t>berikut :</w:t>
      </w:r>
      <w:proofErr w:type="gramEnd"/>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b</w:t>
      </w:r>
      <w:proofErr w:type="gramEnd"/>
      <w:r>
        <w:rPr>
          <w:color w:val="000000" w:themeColor="text1"/>
        </w:rPr>
        <w:t>.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c</w:t>
      </w:r>
      <w:proofErr w:type="gramEnd"/>
      <w:r>
        <w:rPr>
          <w:color w:val="000000" w:themeColor="text1"/>
        </w:rPr>
        <w:t>.</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d</w:t>
      </w:r>
      <w:proofErr w:type="gramEnd"/>
      <w:r>
        <w:rPr>
          <w:color w:val="000000" w:themeColor="text1"/>
        </w:rPr>
        <w:t>.</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proofErr w:type="gramStart"/>
      <w:r>
        <w:rPr>
          <w:color w:val="000000" w:themeColor="text1"/>
        </w:rPr>
        <w:t>-</w:t>
      </w:r>
      <w:r>
        <w:rPr>
          <w:color w:val="000000" w:themeColor="text1"/>
        </w:rPr>
        <w:tab/>
        <w:t xml:space="preserve">Pemberi Fidusia dengan ini membebaskan dan melepaskan Penerima Fidusia dan semua dan setiap tuntutan, gugatan atau tagihan yang diajukan oleh siapapun mengenai atau yang berhubungan dengan hal </w:t>
      </w:r>
      <w:r>
        <w:rPr>
          <w:color w:val="000000" w:themeColor="text1"/>
        </w:rPr>
        <w:lastRenderedPageBreak/>
        <w:t>yang dinyatakan dan dijamin oleh Pemberi Fidusia tersebut diatas.</w:t>
      </w:r>
      <w:proofErr w:type="gramEnd"/>
      <w:r>
        <w:rPr>
          <w:color w:val="000000" w:themeColor="text1"/>
        </w:rPr>
        <w:t xml:space="preserve">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proofErr w:type="gramStart"/>
      <w:r>
        <w:rPr>
          <w:color w:val="000000" w:themeColor="text1"/>
        </w:rPr>
        <w:t>- Pemberi Fidusia tidak berhak untuk melakukan Fidusia ulang atas Obyek Jaminan Fidusia.</w:t>
      </w:r>
      <w:proofErr w:type="gramEnd"/>
    </w:p>
    <w:p w:rsidR="008E7E02" w:rsidRDefault="001D5498">
      <w:pPr>
        <w:pStyle w:val="pStyle2"/>
        <w:tabs>
          <w:tab w:val="left" w:leader="hyphen" w:pos="9923"/>
        </w:tabs>
        <w:rPr>
          <w:color w:val="000000" w:themeColor="text1"/>
        </w:rPr>
      </w:pPr>
      <w:r>
        <w:rPr>
          <w:color w:val="000000" w:themeColor="text1"/>
        </w:rPr>
        <w:t xml:space="preserve">- Pemberi Fidusia tidak diperkenankan untuk mengadaikan atau mengalihkan atau menyewakan dengan </w:t>
      </w:r>
      <w:proofErr w:type="gramStart"/>
      <w:r>
        <w:rPr>
          <w:color w:val="000000" w:themeColor="text1"/>
        </w:rPr>
        <w:t>cara</w:t>
      </w:r>
      <w:proofErr w:type="gramEnd"/>
      <w:r>
        <w:rPr>
          <w:color w:val="000000" w:themeColor="text1"/>
        </w:rPr>
        <w:t xml:space="preserve">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t xml:space="preserve">- Pemberi Fidusia berjanji karenanya mengikat diri untuk mengasuransikan Obyek Jaminan Fidusia tersebut pada perusahaan asuransi yang ditunjuk atau disetujui oleh Penerima Fidusia terhadap risiko kehilangan serta risiko/bahaya lainnya dan untuk suatu jumlah pertanggungan dengan persyaratan yang dipandang baik oleh Penerima Fidusia. Dalam polis asuransi tersebut harus dicantumkan klausula bahwa dalam hal terjadi kerugian, maka uang pengganti kerugian, tersebut </w:t>
      </w:r>
      <w:r>
        <w:rPr>
          <w:color w:val="000000" w:themeColor="text1"/>
        </w:rPr>
        <w:lastRenderedPageBreak/>
        <w:t xml:space="preserve">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w:t>
      </w:r>
      <w:proofErr w:type="gramStart"/>
      <w:r>
        <w:rPr>
          <w:color w:val="000000" w:themeColor="text1"/>
        </w:rPr>
        <w:t>Semua uang premi asuransi menjadi beban dan wajib dibayar oleh Pemberi Fidusia atau Debitur.</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w:t>
      </w:r>
      <w:proofErr w:type="gramStart"/>
      <w:r>
        <w:rPr>
          <w:color w:val="000000" w:themeColor="text1"/>
        </w:rPr>
        <w:t>Asli polis asuransi dan perpanjangannya di kemudian hari serta kuitansi pembayaran premi asuransi tersebut wajib diserahkan untuk disimpan oleh Penerima Fidusia segera setelah Pemberi Fidusia memperoleh dokumen dokumen tersebut dari perusahaan asuransi.</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dimuka umum atau melalui penjualan dibawah tangan 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Untuk keperluan penjualan tersebut, Penerima Fidusia berhak menghadap dimana perlu, membuat atau suruh membuat serta menandatangani semua surat, akta </w:t>
      </w:r>
      <w:r>
        <w:rPr>
          <w:color w:val="000000" w:themeColor="text1"/>
        </w:rPr>
        <w:lastRenderedPageBreak/>
        <w:t>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w:t>
      </w:r>
      <w:proofErr w:type="gramStart"/>
      <w:r>
        <w:rPr>
          <w:color w:val="000000" w:themeColor="text1"/>
        </w:rPr>
        <w:t>surat</w:t>
      </w:r>
      <w:proofErr w:type="gramEnd"/>
      <w:r>
        <w:rPr>
          <w:color w:val="000000" w:themeColor="text1"/>
        </w:rPr>
        <w:t xml:space="preserve"> teguran juru sita atau surat lain yang serupa dengan itu. Dalam hal Pemberi Fidusia tidak menyerahkan Obyek Jaminan Fidusia pada waktu eksekusi dilaksanakan, Penerima Fidusia atau kuasanya yang sah berhak mengambil Obyek Jaminan Fidusia dan apabila perlu dapat meminta bantuan pihak yang berwenang, dengan ketentuan bahwa semua biaya yang berkaitan </w:t>
      </w:r>
      <w:r>
        <w:rPr>
          <w:color w:val="000000" w:themeColor="text1"/>
        </w:rPr>
        <w:lastRenderedPageBreak/>
        <w:t>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Akta ini merupakan bagian yang tidak dapat dipisahkan dari Perjanjian Pembiayaan Konsumen, demikian pula kuasa yang diberikan dalam akta ini merupakan bagian yang tidak terpisahkan dari akta ini yang tanpa adanya akta ini dan kuasa tersebut, niscaya Perjanjian Pembiayaan Konsumen demikian pula </w:t>
      </w:r>
      <w:r>
        <w:rPr>
          <w:color w:val="000000" w:themeColor="text1"/>
        </w:rPr>
        <w:lastRenderedPageBreak/>
        <w:t>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xml:space="preserve">- Segala perselisihan yang mungkin timbul di antara para pihak mengenai akta ini yang tidak dapat diselesaikan diantara para pihak sendiri, maka para pihak </w:t>
      </w:r>
      <w:proofErr w:type="gramStart"/>
      <w:r>
        <w:rPr>
          <w:color w:val="000000" w:themeColor="text1"/>
        </w:rPr>
        <w:t>akan</w:t>
      </w:r>
      <w:proofErr w:type="gramEnd"/>
      <w:r>
        <w:rPr>
          <w:color w:val="000000" w:themeColor="text1"/>
        </w:rPr>
        <w:t xml:space="preserve"> memilih domisili hukum yang tetap dan 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Segala Pemilihan domisili hukum tersebut dilakukan dengan tidak mengurangi hak dari Penerima Fidusia untuk mengajukan tuntutan hukum terhadap Pemberi Fidusia berdasarkan jaminan fidusia atas Obyek Jaminan Fidusia tersebut dihadapan Pengadilan lainnya dalam Wilayah Republik Indonesia, yaitu pada </w:t>
      </w:r>
      <w:r>
        <w:rPr>
          <w:color w:val="000000" w:themeColor="text1"/>
        </w:rPr>
        <w:lastRenderedPageBreak/>
        <w:t>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proofErr w:type="gramStart"/>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proofErr w:type="gramEnd"/>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 xml:space="preserve">Dibuat sebagai minuta dan dilangsungkan di ${kotaPembuatan}, pada hari dan tanggal tersebut pada bagian awal akta ini, dengan dihadiri </w:t>
      </w:r>
      <w:proofErr w:type="gramStart"/>
      <w:r>
        <w:rPr>
          <w:color w:val="000000" w:themeColor="text1"/>
        </w:rPr>
        <w:t>oleh :</w:t>
      </w:r>
      <w:proofErr w:type="gramEnd"/>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proofErr w:type="gramStart"/>
      <w:r>
        <w:rPr>
          <w:color w:val="000000" w:themeColor="text1"/>
        </w:rPr>
        <w:t>-keduanya sebagai saksi-saksi.</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-Atas permintaan penghadap, akta ini tidak dibacakan oleh saya, Notaris, </w:t>
      </w:r>
      <w:proofErr w:type="gramStart"/>
      <w:r>
        <w:rPr>
          <w:color w:val="000000" w:themeColor="text1"/>
        </w:rPr>
        <w:t>akan</w:t>
      </w:r>
      <w:proofErr w:type="gramEnd"/>
      <w:r>
        <w:rPr>
          <w:color w:val="000000" w:themeColor="text1"/>
        </w:rPr>
        <w:t xml:space="preserve"> tetapi penghadap dan para saksi sudah mengerti maksud dari isi akta ini, maka 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8A8" w:rsidRDefault="009778A8">
      <w:pPr>
        <w:spacing w:line="240" w:lineRule="auto"/>
      </w:pPr>
      <w:r>
        <w:separator/>
      </w:r>
    </w:p>
  </w:endnote>
  <w:endnote w:type="continuationSeparator" w:id="0">
    <w:p w:rsidR="009778A8" w:rsidRDefault="00977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A22AFB">
          <w:rPr>
            <w:noProof/>
          </w:rPr>
          <w:t>1</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8A8" w:rsidRDefault="009778A8">
      <w:pPr>
        <w:spacing w:line="240" w:lineRule="auto"/>
      </w:pPr>
      <w:r>
        <w:separator/>
      </w:r>
    </w:p>
  </w:footnote>
  <w:footnote w:type="continuationSeparator" w:id="0">
    <w:p w:rsidR="009778A8" w:rsidRDefault="009778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0C51A1"/>
    <w:rsid w:val="001B1224"/>
    <w:rsid w:val="001C6521"/>
    <w:rsid w:val="001D5498"/>
    <w:rsid w:val="0020529E"/>
    <w:rsid w:val="002F0E54"/>
    <w:rsid w:val="0035645C"/>
    <w:rsid w:val="004B5ED9"/>
    <w:rsid w:val="0050666C"/>
    <w:rsid w:val="0053097C"/>
    <w:rsid w:val="00536F63"/>
    <w:rsid w:val="006E6665"/>
    <w:rsid w:val="00735333"/>
    <w:rsid w:val="00761A79"/>
    <w:rsid w:val="007A2032"/>
    <w:rsid w:val="007D127D"/>
    <w:rsid w:val="007D557D"/>
    <w:rsid w:val="007E622A"/>
    <w:rsid w:val="007E6395"/>
    <w:rsid w:val="008A6752"/>
    <w:rsid w:val="008E7CA1"/>
    <w:rsid w:val="008E7E02"/>
    <w:rsid w:val="00920AB5"/>
    <w:rsid w:val="009778A8"/>
    <w:rsid w:val="00984121"/>
    <w:rsid w:val="009D296A"/>
    <w:rsid w:val="00A22AFB"/>
    <w:rsid w:val="00A270A9"/>
    <w:rsid w:val="00A51D91"/>
    <w:rsid w:val="00A7450E"/>
    <w:rsid w:val="00B0539B"/>
    <w:rsid w:val="00BB55FB"/>
    <w:rsid w:val="00BC64BD"/>
    <w:rsid w:val="00BF3394"/>
    <w:rsid w:val="00C350C1"/>
    <w:rsid w:val="00D2565B"/>
    <w:rsid w:val="00D82117"/>
    <w:rsid w:val="00E61533"/>
    <w:rsid w:val="00EF5F4B"/>
    <w:rsid w:val="00F13F66"/>
    <w:rsid w:val="00F7432F"/>
    <w:rsid w:val="00FC4772"/>
    <w:rsid w:val="00FE09DC"/>
    <w:rsid w:val="00FE6B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12</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U L A N A</dc:creator>
  <dc:description/>
  <cp:lastModifiedBy>Maulana</cp:lastModifiedBy>
  <cp:revision>33</cp:revision>
  <dcterms:created xsi:type="dcterms:W3CDTF">2019-04-25T03:49:00Z</dcterms:created>
  <dcterms:modified xsi:type="dcterms:W3CDTF">2022-11-22T10:44:00Z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